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79FC6" w14:textId="77777777" w:rsidR="00C802A7" w:rsidRDefault="00C802A7" w:rsidP="00C802A7">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0F3AB93A" wp14:editId="5AE09DBE">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54F95030" w14:textId="77777777" w:rsidR="007D52B3" w:rsidRPr="00C802A7" w:rsidRDefault="00C671CD" w:rsidP="00C802A7">
      <w:pPr>
        <w:spacing w:before="480" w:after="0" w:line="240" w:lineRule="auto"/>
        <w:jc w:val="center"/>
        <w:rPr>
          <w:rFonts w:ascii="Times New Roman" w:hAnsi="Times New Roman" w:cs="Times New Roman"/>
          <w:sz w:val="36"/>
        </w:rPr>
      </w:pPr>
      <w:r w:rsidRPr="00C802A7">
        <w:rPr>
          <w:rFonts w:ascii="Times New Roman" w:hAnsi="Times New Roman" w:cs="Times New Roman"/>
          <w:b/>
          <w:sz w:val="36"/>
        </w:rPr>
        <w:t>Industry, Technology and Commerce Legislation Amendment Act 1989</w:t>
      </w:r>
    </w:p>
    <w:p w14:paraId="7B86126F" w14:textId="77777777" w:rsidR="007D52B3" w:rsidRPr="00C802A7" w:rsidRDefault="00C671CD" w:rsidP="00C802A7">
      <w:pPr>
        <w:spacing w:before="480" w:after="0" w:line="240" w:lineRule="auto"/>
        <w:jc w:val="center"/>
        <w:rPr>
          <w:rFonts w:ascii="Times New Roman" w:hAnsi="Times New Roman" w:cs="Times New Roman"/>
          <w:sz w:val="28"/>
        </w:rPr>
      </w:pPr>
      <w:r w:rsidRPr="00C802A7">
        <w:rPr>
          <w:rFonts w:ascii="Times New Roman" w:hAnsi="Times New Roman" w:cs="Times New Roman"/>
          <w:b/>
          <w:sz w:val="28"/>
        </w:rPr>
        <w:t>No. 91 of 1989</w:t>
      </w:r>
    </w:p>
    <w:p w14:paraId="617E13B9" w14:textId="77777777" w:rsidR="007D52B3" w:rsidRPr="00C802A7" w:rsidRDefault="00C671CD" w:rsidP="00C802A7">
      <w:pPr>
        <w:spacing w:before="480" w:after="0" w:line="240" w:lineRule="auto"/>
        <w:jc w:val="center"/>
        <w:rPr>
          <w:rFonts w:ascii="Times New Roman" w:hAnsi="Times New Roman" w:cs="Times New Roman"/>
          <w:b/>
          <w:sz w:val="24"/>
        </w:rPr>
      </w:pPr>
      <w:r w:rsidRPr="00C802A7">
        <w:rPr>
          <w:rFonts w:ascii="Times New Roman" w:hAnsi="Times New Roman" w:cs="Times New Roman"/>
          <w:b/>
          <w:sz w:val="24"/>
        </w:rPr>
        <w:t>TABLE OF PROVISIONS</w:t>
      </w:r>
    </w:p>
    <w:p w14:paraId="3CC79386" w14:textId="3A946FA6" w:rsidR="007D52B3" w:rsidRPr="00C802A7" w:rsidRDefault="00C671CD" w:rsidP="00C802A7">
      <w:pPr>
        <w:spacing w:after="0" w:line="240" w:lineRule="auto"/>
        <w:jc w:val="center"/>
        <w:rPr>
          <w:rFonts w:ascii="Times New Roman" w:hAnsi="Times New Roman" w:cs="Times New Roman"/>
          <w:sz w:val="24"/>
        </w:rPr>
      </w:pPr>
      <w:r w:rsidRPr="00C802A7">
        <w:rPr>
          <w:rFonts w:ascii="Times New Roman" w:hAnsi="Times New Roman" w:cs="Times New Roman"/>
          <w:sz w:val="24"/>
        </w:rPr>
        <w:t>PART 1</w:t>
      </w:r>
      <w:r w:rsidR="007D7450">
        <w:rPr>
          <w:rFonts w:ascii="Times New Roman" w:hAnsi="Times New Roman" w:cs="Times New Roman"/>
          <w:sz w:val="24"/>
        </w:rPr>
        <w:t>—</w:t>
      </w:r>
      <w:r w:rsidRPr="00C802A7">
        <w:rPr>
          <w:rFonts w:ascii="Times New Roman" w:hAnsi="Times New Roman" w:cs="Times New Roman"/>
          <w:sz w:val="24"/>
        </w:rPr>
        <w:t>PRELIMINARY</w:t>
      </w:r>
    </w:p>
    <w:p w14:paraId="4F73440F" w14:textId="77777777" w:rsidR="007D52B3" w:rsidRPr="00C671CD" w:rsidRDefault="00C671CD" w:rsidP="005A7B08">
      <w:pPr>
        <w:spacing w:after="0" w:line="240" w:lineRule="auto"/>
        <w:jc w:val="both"/>
        <w:rPr>
          <w:rFonts w:ascii="Times New Roman" w:hAnsi="Times New Roman" w:cs="Times New Roman"/>
        </w:rPr>
      </w:pPr>
      <w:r w:rsidRPr="00C671CD">
        <w:rPr>
          <w:rFonts w:ascii="Times New Roman" w:hAnsi="Times New Roman" w:cs="Times New Roman"/>
        </w:rPr>
        <w:t>Section</w:t>
      </w:r>
    </w:p>
    <w:p w14:paraId="1406DF20" w14:textId="77777777" w:rsidR="007D52B3" w:rsidRPr="00C671CD" w:rsidRDefault="00C671CD" w:rsidP="00C802A7">
      <w:pPr>
        <w:spacing w:after="0" w:line="240" w:lineRule="auto"/>
        <w:ind w:left="1080" w:hanging="648"/>
        <w:jc w:val="both"/>
        <w:rPr>
          <w:rFonts w:ascii="Times New Roman" w:hAnsi="Times New Roman" w:cs="Times New Roman"/>
        </w:rPr>
      </w:pPr>
      <w:r w:rsidRPr="00C671CD">
        <w:rPr>
          <w:rFonts w:ascii="Times New Roman" w:hAnsi="Times New Roman" w:cs="Times New Roman"/>
        </w:rPr>
        <w:t>1.</w:t>
      </w:r>
      <w:r w:rsidR="00C802A7">
        <w:rPr>
          <w:rFonts w:ascii="Times New Roman" w:hAnsi="Times New Roman" w:cs="Times New Roman"/>
        </w:rPr>
        <w:tab/>
      </w:r>
      <w:r w:rsidRPr="00C671CD">
        <w:rPr>
          <w:rFonts w:ascii="Times New Roman" w:hAnsi="Times New Roman" w:cs="Times New Roman"/>
        </w:rPr>
        <w:t>Short title</w:t>
      </w:r>
    </w:p>
    <w:p w14:paraId="66AA82C6" w14:textId="77777777" w:rsidR="007D52B3" w:rsidRPr="00C671CD" w:rsidRDefault="00C671CD" w:rsidP="00C802A7">
      <w:pPr>
        <w:spacing w:after="0" w:line="240" w:lineRule="auto"/>
        <w:ind w:left="1080" w:hanging="648"/>
        <w:jc w:val="both"/>
        <w:rPr>
          <w:rFonts w:ascii="Times New Roman" w:hAnsi="Times New Roman" w:cs="Times New Roman"/>
        </w:rPr>
      </w:pPr>
      <w:r w:rsidRPr="00C671CD">
        <w:rPr>
          <w:rFonts w:ascii="Times New Roman" w:hAnsi="Times New Roman" w:cs="Times New Roman"/>
        </w:rPr>
        <w:t>2.</w:t>
      </w:r>
      <w:r w:rsidR="00C802A7">
        <w:rPr>
          <w:rFonts w:ascii="Times New Roman" w:hAnsi="Times New Roman" w:cs="Times New Roman"/>
        </w:rPr>
        <w:tab/>
      </w:r>
      <w:r w:rsidRPr="00C671CD">
        <w:rPr>
          <w:rFonts w:ascii="Times New Roman" w:hAnsi="Times New Roman" w:cs="Times New Roman"/>
        </w:rPr>
        <w:t>Commencement</w:t>
      </w:r>
    </w:p>
    <w:p w14:paraId="3667CFF4" w14:textId="77777777" w:rsidR="007D52B3" w:rsidRPr="00C802A7" w:rsidRDefault="00C671CD" w:rsidP="00C802A7">
      <w:pPr>
        <w:spacing w:before="60" w:after="60" w:line="240" w:lineRule="auto"/>
        <w:jc w:val="center"/>
        <w:rPr>
          <w:rFonts w:ascii="Times New Roman" w:hAnsi="Times New Roman" w:cs="Times New Roman"/>
          <w:sz w:val="24"/>
        </w:rPr>
      </w:pPr>
      <w:r w:rsidRPr="00C802A7">
        <w:rPr>
          <w:rFonts w:ascii="Times New Roman" w:hAnsi="Times New Roman" w:cs="Times New Roman"/>
          <w:sz w:val="24"/>
        </w:rPr>
        <w:t>PART 2—AMENDMENT OF THE AUSTRALIAN INDUSTRY DEVELOPMENT CORPORATION ACT 1970</w:t>
      </w:r>
    </w:p>
    <w:p w14:paraId="47A19E4E" w14:textId="77777777" w:rsidR="007D52B3" w:rsidRPr="00C671CD" w:rsidRDefault="00C671CD" w:rsidP="00C802A7">
      <w:pPr>
        <w:spacing w:after="0" w:line="240" w:lineRule="auto"/>
        <w:ind w:left="1080" w:hanging="648"/>
        <w:jc w:val="both"/>
        <w:rPr>
          <w:rFonts w:ascii="Times New Roman" w:hAnsi="Times New Roman" w:cs="Times New Roman"/>
        </w:rPr>
      </w:pPr>
      <w:r w:rsidRPr="00C671CD">
        <w:rPr>
          <w:rFonts w:ascii="Times New Roman" w:hAnsi="Times New Roman" w:cs="Times New Roman"/>
        </w:rPr>
        <w:t>3.</w:t>
      </w:r>
      <w:r w:rsidR="00C802A7">
        <w:rPr>
          <w:rFonts w:ascii="Times New Roman" w:hAnsi="Times New Roman" w:cs="Times New Roman"/>
        </w:rPr>
        <w:tab/>
      </w:r>
      <w:r w:rsidRPr="00C671CD">
        <w:rPr>
          <w:rFonts w:ascii="Times New Roman" w:hAnsi="Times New Roman" w:cs="Times New Roman"/>
        </w:rPr>
        <w:t>Principal Act</w:t>
      </w:r>
    </w:p>
    <w:p w14:paraId="1E42E7EF" w14:textId="77777777" w:rsidR="007D52B3" w:rsidRPr="00C671CD" w:rsidRDefault="00C671CD" w:rsidP="00C802A7">
      <w:pPr>
        <w:spacing w:after="0" w:line="240" w:lineRule="auto"/>
        <w:ind w:left="1080" w:hanging="648"/>
        <w:jc w:val="both"/>
        <w:rPr>
          <w:rFonts w:ascii="Times New Roman" w:hAnsi="Times New Roman" w:cs="Times New Roman"/>
        </w:rPr>
      </w:pPr>
      <w:r w:rsidRPr="00C671CD">
        <w:rPr>
          <w:rFonts w:ascii="Times New Roman" w:hAnsi="Times New Roman" w:cs="Times New Roman"/>
        </w:rPr>
        <w:t>4.</w:t>
      </w:r>
      <w:r w:rsidR="00C802A7">
        <w:rPr>
          <w:rFonts w:ascii="Times New Roman" w:hAnsi="Times New Roman" w:cs="Times New Roman"/>
        </w:rPr>
        <w:tab/>
      </w:r>
      <w:r w:rsidRPr="00C671CD">
        <w:rPr>
          <w:rFonts w:ascii="Times New Roman" w:hAnsi="Times New Roman" w:cs="Times New Roman"/>
        </w:rPr>
        <w:t>Interpretation</w:t>
      </w:r>
    </w:p>
    <w:p w14:paraId="07C88E40" w14:textId="77777777" w:rsidR="007D52B3" w:rsidRPr="00C671CD" w:rsidRDefault="00C671CD" w:rsidP="00C802A7">
      <w:pPr>
        <w:spacing w:after="0" w:line="240" w:lineRule="auto"/>
        <w:ind w:left="1080" w:hanging="648"/>
        <w:jc w:val="both"/>
        <w:rPr>
          <w:rFonts w:ascii="Times New Roman" w:hAnsi="Times New Roman" w:cs="Times New Roman"/>
        </w:rPr>
      </w:pPr>
      <w:r w:rsidRPr="00C671CD">
        <w:rPr>
          <w:rFonts w:ascii="Times New Roman" w:hAnsi="Times New Roman" w:cs="Times New Roman"/>
        </w:rPr>
        <w:t>5.</w:t>
      </w:r>
      <w:r w:rsidR="00C802A7">
        <w:rPr>
          <w:rFonts w:ascii="Times New Roman" w:hAnsi="Times New Roman" w:cs="Times New Roman"/>
        </w:rPr>
        <w:tab/>
      </w:r>
      <w:r w:rsidRPr="00C671CD">
        <w:rPr>
          <w:rFonts w:ascii="Times New Roman" w:hAnsi="Times New Roman" w:cs="Times New Roman"/>
        </w:rPr>
        <w:t>Repeal of section 10</w:t>
      </w:r>
      <w:r w:rsidRPr="00C671CD">
        <w:rPr>
          <w:rFonts w:ascii="Times New Roman" w:hAnsi="Times New Roman" w:cs="Times New Roman"/>
          <w:smallCaps/>
        </w:rPr>
        <w:t>a</w:t>
      </w:r>
    </w:p>
    <w:p w14:paraId="3405D93C" w14:textId="77777777" w:rsidR="007D52B3" w:rsidRPr="00C671CD" w:rsidRDefault="00C671CD" w:rsidP="00C802A7">
      <w:pPr>
        <w:spacing w:after="0" w:line="240" w:lineRule="auto"/>
        <w:ind w:left="1080" w:hanging="648"/>
        <w:jc w:val="both"/>
        <w:rPr>
          <w:rFonts w:ascii="Times New Roman" w:hAnsi="Times New Roman" w:cs="Times New Roman"/>
        </w:rPr>
      </w:pPr>
      <w:r w:rsidRPr="00C671CD">
        <w:rPr>
          <w:rFonts w:ascii="Times New Roman" w:hAnsi="Times New Roman" w:cs="Times New Roman"/>
        </w:rPr>
        <w:t>6.</w:t>
      </w:r>
      <w:r w:rsidR="00C802A7">
        <w:rPr>
          <w:rFonts w:ascii="Times New Roman" w:hAnsi="Times New Roman" w:cs="Times New Roman"/>
        </w:rPr>
        <w:tab/>
      </w:r>
      <w:r w:rsidRPr="00C671CD">
        <w:rPr>
          <w:rFonts w:ascii="Times New Roman" w:hAnsi="Times New Roman" w:cs="Times New Roman"/>
        </w:rPr>
        <w:t>Membership of Board</w:t>
      </w:r>
    </w:p>
    <w:p w14:paraId="5F6B9E2C" w14:textId="77777777" w:rsidR="007D52B3" w:rsidRPr="00C671CD" w:rsidRDefault="00C671CD" w:rsidP="00C802A7">
      <w:pPr>
        <w:spacing w:after="0" w:line="240" w:lineRule="auto"/>
        <w:ind w:left="1080" w:hanging="648"/>
        <w:jc w:val="both"/>
        <w:rPr>
          <w:rFonts w:ascii="Times New Roman" w:hAnsi="Times New Roman" w:cs="Times New Roman"/>
        </w:rPr>
      </w:pPr>
      <w:r w:rsidRPr="00C671CD">
        <w:rPr>
          <w:rFonts w:ascii="Times New Roman" w:hAnsi="Times New Roman" w:cs="Times New Roman"/>
        </w:rPr>
        <w:t>7.</w:t>
      </w:r>
      <w:r w:rsidR="00C802A7">
        <w:rPr>
          <w:rFonts w:ascii="Times New Roman" w:hAnsi="Times New Roman" w:cs="Times New Roman"/>
        </w:rPr>
        <w:tab/>
      </w:r>
      <w:r w:rsidRPr="00C671CD">
        <w:rPr>
          <w:rFonts w:ascii="Times New Roman" w:hAnsi="Times New Roman" w:cs="Times New Roman"/>
        </w:rPr>
        <w:t>Qualifications for appointment as a Director</w:t>
      </w:r>
    </w:p>
    <w:p w14:paraId="3E9FF3D9" w14:textId="77777777" w:rsidR="007D52B3" w:rsidRPr="00C671CD" w:rsidRDefault="00C671CD" w:rsidP="00C802A7">
      <w:pPr>
        <w:spacing w:after="0" w:line="240" w:lineRule="auto"/>
        <w:ind w:left="1080" w:hanging="648"/>
        <w:jc w:val="both"/>
        <w:rPr>
          <w:rFonts w:ascii="Times New Roman" w:hAnsi="Times New Roman" w:cs="Times New Roman"/>
        </w:rPr>
      </w:pPr>
      <w:r w:rsidRPr="00C671CD">
        <w:rPr>
          <w:rFonts w:ascii="Times New Roman" w:hAnsi="Times New Roman" w:cs="Times New Roman"/>
        </w:rPr>
        <w:t>8.</w:t>
      </w:r>
      <w:r w:rsidR="00C802A7">
        <w:rPr>
          <w:rFonts w:ascii="Times New Roman" w:hAnsi="Times New Roman" w:cs="Times New Roman"/>
        </w:rPr>
        <w:tab/>
      </w:r>
      <w:r w:rsidRPr="00C671CD">
        <w:rPr>
          <w:rFonts w:ascii="Times New Roman" w:hAnsi="Times New Roman" w:cs="Times New Roman"/>
        </w:rPr>
        <w:t>Resignation</w:t>
      </w:r>
    </w:p>
    <w:p w14:paraId="195A9AF6" w14:textId="77777777" w:rsidR="007D52B3" w:rsidRPr="00C671CD" w:rsidRDefault="00C671CD" w:rsidP="00C802A7">
      <w:pPr>
        <w:spacing w:after="0" w:line="240" w:lineRule="auto"/>
        <w:ind w:left="1080" w:hanging="648"/>
        <w:jc w:val="both"/>
        <w:rPr>
          <w:rFonts w:ascii="Times New Roman" w:hAnsi="Times New Roman" w:cs="Times New Roman"/>
        </w:rPr>
      </w:pPr>
      <w:r w:rsidRPr="00C671CD">
        <w:rPr>
          <w:rFonts w:ascii="Times New Roman" w:hAnsi="Times New Roman" w:cs="Times New Roman"/>
        </w:rPr>
        <w:t>9.</w:t>
      </w:r>
      <w:r w:rsidR="00C802A7">
        <w:rPr>
          <w:rFonts w:ascii="Times New Roman" w:hAnsi="Times New Roman" w:cs="Times New Roman"/>
        </w:rPr>
        <w:tab/>
      </w:r>
      <w:r w:rsidRPr="00C671CD">
        <w:rPr>
          <w:rFonts w:ascii="Times New Roman" w:hAnsi="Times New Roman" w:cs="Times New Roman"/>
        </w:rPr>
        <w:t>Termination of appointment</w:t>
      </w:r>
    </w:p>
    <w:p w14:paraId="43F77BA6" w14:textId="77777777" w:rsidR="007D52B3" w:rsidRPr="00C671CD" w:rsidRDefault="00C671CD" w:rsidP="00C802A7">
      <w:pPr>
        <w:spacing w:after="0" w:line="240" w:lineRule="auto"/>
        <w:ind w:left="1080" w:hanging="648"/>
        <w:jc w:val="both"/>
        <w:rPr>
          <w:rFonts w:ascii="Times New Roman" w:hAnsi="Times New Roman" w:cs="Times New Roman"/>
        </w:rPr>
      </w:pPr>
      <w:r w:rsidRPr="00C671CD">
        <w:rPr>
          <w:rFonts w:ascii="Times New Roman" w:hAnsi="Times New Roman" w:cs="Times New Roman"/>
        </w:rPr>
        <w:t>10.</w:t>
      </w:r>
      <w:r w:rsidR="00C802A7">
        <w:rPr>
          <w:rFonts w:ascii="Times New Roman" w:hAnsi="Times New Roman" w:cs="Times New Roman"/>
        </w:rPr>
        <w:tab/>
      </w:r>
      <w:r w:rsidRPr="00C671CD">
        <w:rPr>
          <w:rFonts w:ascii="Times New Roman" w:hAnsi="Times New Roman" w:cs="Times New Roman"/>
        </w:rPr>
        <w:t>Meetings of the Board</w:t>
      </w:r>
    </w:p>
    <w:p w14:paraId="084F768F" w14:textId="77777777" w:rsidR="007D52B3" w:rsidRPr="00C671CD" w:rsidRDefault="00C671CD" w:rsidP="00C802A7">
      <w:pPr>
        <w:spacing w:after="0" w:line="240" w:lineRule="auto"/>
        <w:ind w:left="1080" w:hanging="648"/>
        <w:jc w:val="both"/>
        <w:rPr>
          <w:rFonts w:ascii="Times New Roman" w:hAnsi="Times New Roman" w:cs="Times New Roman"/>
        </w:rPr>
      </w:pPr>
      <w:r w:rsidRPr="00C671CD">
        <w:rPr>
          <w:rFonts w:ascii="Times New Roman" w:hAnsi="Times New Roman" w:cs="Times New Roman"/>
        </w:rPr>
        <w:t>11.</w:t>
      </w:r>
      <w:r w:rsidR="00C802A7">
        <w:rPr>
          <w:rFonts w:ascii="Times New Roman" w:hAnsi="Times New Roman" w:cs="Times New Roman"/>
        </w:rPr>
        <w:tab/>
      </w:r>
      <w:r w:rsidRPr="00C671CD">
        <w:rPr>
          <w:rFonts w:ascii="Times New Roman" w:hAnsi="Times New Roman" w:cs="Times New Roman"/>
        </w:rPr>
        <w:t>Insertion of new Part:</w:t>
      </w:r>
    </w:p>
    <w:p w14:paraId="6B840AF6" w14:textId="77777777" w:rsidR="007D52B3" w:rsidRPr="00C802A7" w:rsidRDefault="00C671CD" w:rsidP="00C802A7">
      <w:pPr>
        <w:spacing w:before="60" w:after="60" w:line="240" w:lineRule="auto"/>
        <w:jc w:val="center"/>
        <w:rPr>
          <w:rFonts w:ascii="Times New Roman" w:hAnsi="Times New Roman" w:cs="Times New Roman"/>
          <w:sz w:val="24"/>
        </w:rPr>
      </w:pPr>
      <w:r w:rsidRPr="00C802A7">
        <w:rPr>
          <w:rFonts w:ascii="Times New Roman" w:hAnsi="Times New Roman" w:cs="Times New Roman"/>
          <w:sz w:val="24"/>
        </w:rPr>
        <w:t xml:space="preserve">PART </w:t>
      </w:r>
      <w:r w:rsidRPr="00C802A7">
        <w:rPr>
          <w:rFonts w:ascii="Times New Roman" w:hAnsi="Times New Roman" w:cs="Times New Roman"/>
          <w:smallCaps/>
          <w:sz w:val="24"/>
        </w:rPr>
        <w:t>IIIa</w:t>
      </w:r>
      <w:r w:rsidRPr="00C802A7">
        <w:rPr>
          <w:rFonts w:ascii="Times New Roman" w:hAnsi="Times New Roman" w:cs="Times New Roman"/>
          <w:sz w:val="24"/>
        </w:rPr>
        <w:t>—CORPORATE PLANS</w:t>
      </w:r>
    </w:p>
    <w:p w14:paraId="43A5765A" w14:textId="77777777" w:rsidR="007D52B3" w:rsidRPr="00C671CD" w:rsidRDefault="00C671CD" w:rsidP="00C802A7">
      <w:pPr>
        <w:tabs>
          <w:tab w:val="left" w:pos="2340"/>
        </w:tabs>
        <w:spacing w:after="0" w:line="240" w:lineRule="auto"/>
        <w:ind w:left="1440"/>
        <w:jc w:val="both"/>
        <w:rPr>
          <w:rFonts w:ascii="Times New Roman" w:hAnsi="Times New Roman" w:cs="Times New Roman"/>
        </w:rPr>
      </w:pPr>
      <w:r w:rsidRPr="00C671CD">
        <w:rPr>
          <w:rFonts w:ascii="Times New Roman" w:hAnsi="Times New Roman" w:cs="Times New Roman"/>
        </w:rPr>
        <w:t>23</w:t>
      </w:r>
      <w:r w:rsidRPr="00C671CD">
        <w:rPr>
          <w:rFonts w:ascii="Times New Roman" w:hAnsi="Times New Roman" w:cs="Times New Roman"/>
          <w:smallCaps/>
        </w:rPr>
        <w:t>b</w:t>
      </w:r>
      <w:r w:rsidRPr="00C671CD">
        <w:rPr>
          <w:rFonts w:ascii="Times New Roman" w:hAnsi="Times New Roman" w:cs="Times New Roman"/>
        </w:rPr>
        <w:t>.</w:t>
      </w:r>
      <w:r w:rsidR="00C802A7">
        <w:rPr>
          <w:rFonts w:ascii="Times New Roman" w:hAnsi="Times New Roman" w:cs="Times New Roman"/>
        </w:rPr>
        <w:tab/>
      </w:r>
      <w:r w:rsidRPr="00C671CD">
        <w:rPr>
          <w:rFonts w:ascii="Times New Roman" w:hAnsi="Times New Roman" w:cs="Times New Roman"/>
        </w:rPr>
        <w:t>Corporate plans</w:t>
      </w:r>
    </w:p>
    <w:p w14:paraId="3DBA459E" w14:textId="77777777" w:rsidR="007D52B3" w:rsidRPr="00C671CD" w:rsidRDefault="00C671CD" w:rsidP="00C802A7">
      <w:pPr>
        <w:tabs>
          <w:tab w:val="left" w:pos="2340"/>
        </w:tabs>
        <w:spacing w:after="0" w:line="240" w:lineRule="auto"/>
        <w:ind w:left="1440"/>
        <w:jc w:val="both"/>
        <w:rPr>
          <w:rFonts w:ascii="Times New Roman" w:hAnsi="Times New Roman" w:cs="Times New Roman"/>
        </w:rPr>
      </w:pPr>
      <w:r w:rsidRPr="00C671CD">
        <w:rPr>
          <w:rFonts w:ascii="Times New Roman" w:hAnsi="Times New Roman" w:cs="Times New Roman"/>
        </w:rPr>
        <w:t>23</w:t>
      </w:r>
      <w:r w:rsidRPr="00C671CD">
        <w:rPr>
          <w:rFonts w:ascii="Times New Roman" w:hAnsi="Times New Roman" w:cs="Times New Roman"/>
          <w:smallCaps/>
        </w:rPr>
        <w:t>c</w:t>
      </w:r>
      <w:r w:rsidRPr="00C671CD">
        <w:rPr>
          <w:rFonts w:ascii="Times New Roman" w:hAnsi="Times New Roman" w:cs="Times New Roman"/>
        </w:rPr>
        <w:t>.</w:t>
      </w:r>
      <w:r w:rsidR="00C802A7">
        <w:rPr>
          <w:rFonts w:ascii="Times New Roman" w:hAnsi="Times New Roman" w:cs="Times New Roman"/>
        </w:rPr>
        <w:tab/>
      </w:r>
      <w:r w:rsidRPr="00C671CD">
        <w:rPr>
          <w:rFonts w:ascii="Times New Roman" w:hAnsi="Times New Roman" w:cs="Times New Roman"/>
        </w:rPr>
        <w:t>General matters to be included in corporate plans</w:t>
      </w:r>
    </w:p>
    <w:p w14:paraId="2E0D9FF5" w14:textId="77777777" w:rsidR="007D52B3" w:rsidRPr="00C671CD" w:rsidRDefault="00C671CD" w:rsidP="00C802A7">
      <w:pPr>
        <w:tabs>
          <w:tab w:val="left" w:pos="2340"/>
        </w:tabs>
        <w:spacing w:after="0" w:line="240" w:lineRule="auto"/>
        <w:ind w:left="1440"/>
        <w:jc w:val="both"/>
        <w:rPr>
          <w:rFonts w:ascii="Times New Roman" w:hAnsi="Times New Roman" w:cs="Times New Roman"/>
        </w:rPr>
      </w:pPr>
      <w:r w:rsidRPr="00C671CD">
        <w:rPr>
          <w:rFonts w:ascii="Times New Roman" w:hAnsi="Times New Roman" w:cs="Times New Roman"/>
        </w:rPr>
        <w:t>23</w:t>
      </w:r>
      <w:r w:rsidRPr="00C671CD">
        <w:rPr>
          <w:rFonts w:ascii="Times New Roman" w:hAnsi="Times New Roman" w:cs="Times New Roman"/>
          <w:smallCaps/>
        </w:rPr>
        <w:t>d</w:t>
      </w:r>
      <w:r w:rsidRPr="00C671CD">
        <w:rPr>
          <w:rFonts w:ascii="Times New Roman" w:hAnsi="Times New Roman" w:cs="Times New Roman"/>
        </w:rPr>
        <w:t>.</w:t>
      </w:r>
      <w:r w:rsidR="00C802A7">
        <w:rPr>
          <w:rFonts w:ascii="Times New Roman" w:hAnsi="Times New Roman" w:cs="Times New Roman"/>
        </w:rPr>
        <w:tab/>
      </w:r>
      <w:r w:rsidRPr="00C671CD">
        <w:rPr>
          <w:rFonts w:ascii="Times New Roman" w:hAnsi="Times New Roman" w:cs="Times New Roman"/>
        </w:rPr>
        <w:t>Financial matters to be included in corporate plans</w:t>
      </w:r>
    </w:p>
    <w:p w14:paraId="5BBE4083" w14:textId="77777777" w:rsidR="007D52B3" w:rsidRPr="00C671CD" w:rsidRDefault="00C671CD" w:rsidP="00C802A7">
      <w:pPr>
        <w:tabs>
          <w:tab w:val="left" w:pos="2340"/>
        </w:tabs>
        <w:spacing w:after="0" w:line="240" w:lineRule="auto"/>
        <w:ind w:left="1440"/>
        <w:jc w:val="both"/>
        <w:rPr>
          <w:rFonts w:ascii="Times New Roman" w:hAnsi="Times New Roman" w:cs="Times New Roman"/>
        </w:rPr>
      </w:pPr>
      <w:r w:rsidRPr="00C671CD">
        <w:rPr>
          <w:rFonts w:ascii="Times New Roman" w:hAnsi="Times New Roman" w:cs="Times New Roman"/>
        </w:rPr>
        <w:t>23</w:t>
      </w:r>
      <w:r w:rsidRPr="00C671CD">
        <w:rPr>
          <w:rFonts w:ascii="Times New Roman" w:hAnsi="Times New Roman" w:cs="Times New Roman"/>
          <w:smallCaps/>
        </w:rPr>
        <w:t>e</w:t>
      </w:r>
      <w:r w:rsidRPr="00C671CD">
        <w:rPr>
          <w:rFonts w:ascii="Times New Roman" w:hAnsi="Times New Roman" w:cs="Times New Roman"/>
        </w:rPr>
        <w:t>.</w:t>
      </w:r>
      <w:r w:rsidR="00C802A7">
        <w:rPr>
          <w:rFonts w:ascii="Times New Roman" w:hAnsi="Times New Roman" w:cs="Times New Roman"/>
        </w:rPr>
        <w:tab/>
      </w:r>
      <w:r w:rsidRPr="00C671CD">
        <w:rPr>
          <w:rFonts w:ascii="Times New Roman" w:hAnsi="Times New Roman" w:cs="Times New Roman"/>
        </w:rPr>
        <w:t>Matters to be considered in setting financial target</w:t>
      </w:r>
    </w:p>
    <w:p w14:paraId="2CBDB882" w14:textId="77777777" w:rsidR="007D52B3" w:rsidRPr="00C671CD" w:rsidRDefault="00C671CD" w:rsidP="00C802A7">
      <w:pPr>
        <w:tabs>
          <w:tab w:val="left" w:pos="2340"/>
        </w:tabs>
        <w:spacing w:after="0" w:line="240" w:lineRule="auto"/>
        <w:ind w:left="1440"/>
        <w:jc w:val="both"/>
        <w:rPr>
          <w:rFonts w:ascii="Times New Roman" w:hAnsi="Times New Roman" w:cs="Times New Roman"/>
        </w:rPr>
      </w:pPr>
      <w:r w:rsidRPr="00C671CD">
        <w:rPr>
          <w:rFonts w:ascii="Times New Roman" w:hAnsi="Times New Roman" w:cs="Times New Roman"/>
        </w:rPr>
        <w:t>23</w:t>
      </w:r>
      <w:r w:rsidRPr="00C671CD">
        <w:rPr>
          <w:rFonts w:ascii="Times New Roman" w:hAnsi="Times New Roman" w:cs="Times New Roman"/>
          <w:smallCaps/>
        </w:rPr>
        <w:t>f</w:t>
      </w:r>
      <w:r w:rsidRPr="00C671CD">
        <w:rPr>
          <w:rFonts w:ascii="Times New Roman" w:hAnsi="Times New Roman" w:cs="Times New Roman"/>
        </w:rPr>
        <w:t>.</w:t>
      </w:r>
      <w:r w:rsidR="00C802A7">
        <w:rPr>
          <w:rFonts w:ascii="Times New Roman" w:hAnsi="Times New Roman" w:cs="Times New Roman"/>
        </w:rPr>
        <w:tab/>
      </w:r>
      <w:r w:rsidRPr="00C671CD">
        <w:rPr>
          <w:rFonts w:ascii="Times New Roman" w:hAnsi="Times New Roman" w:cs="Times New Roman"/>
        </w:rPr>
        <w:t>Corporate plans to be given to Minister</w:t>
      </w:r>
    </w:p>
    <w:p w14:paraId="055C21AE" w14:textId="77777777" w:rsidR="007D52B3" w:rsidRPr="00C671CD" w:rsidRDefault="00C671CD" w:rsidP="00C802A7">
      <w:pPr>
        <w:tabs>
          <w:tab w:val="left" w:pos="2430"/>
        </w:tabs>
        <w:spacing w:after="0" w:line="240" w:lineRule="auto"/>
        <w:ind w:left="2340" w:hanging="900"/>
        <w:jc w:val="both"/>
        <w:rPr>
          <w:rFonts w:ascii="Times New Roman" w:hAnsi="Times New Roman" w:cs="Times New Roman"/>
        </w:rPr>
      </w:pPr>
      <w:r w:rsidRPr="00C671CD">
        <w:rPr>
          <w:rFonts w:ascii="Times New Roman" w:hAnsi="Times New Roman" w:cs="Times New Roman"/>
        </w:rPr>
        <w:t>23</w:t>
      </w:r>
      <w:r w:rsidRPr="00C671CD">
        <w:rPr>
          <w:rFonts w:ascii="Times New Roman" w:hAnsi="Times New Roman" w:cs="Times New Roman"/>
          <w:smallCaps/>
        </w:rPr>
        <w:t>g</w:t>
      </w:r>
      <w:r w:rsidRPr="00C671CD">
        <w:rPr>
          <w:rFonts w:ascii="Times New Roman" w:hAnsi="Times New Roman" w:cs="Times New Roman"/>
        </w:rPr>
        <w:t>.</w:t>
      </w:r>
      <w:r w:rsidR="00C802A7">
        <w:rPr>
          <w:rFonts w:ascii="Times New Roman" w:hAnsi="Times New Roman" w:cs="Times New Roman"/>
        </w:rPr>
        <w:tab/>
      </w:r>
      <w:r w:rsidRPr="00C671CD">
        <w:rPr>
          <w:rFonts w:ascii="Times New Roman" w:hAnsi="Times New Roman" w:cs="Times New Roman"/>
        </w:rPr>
        <w:t>Minister may direct certain variations of corporate plan</w:t>
      </w:r>
    </w:p>
    <w:p w14:paraId="3A84CA81" w14:textId="77777777" w:rsidR="007D52B3" w:rsidRPr="00C671CD" w:rsidRDefault="00C671CD" w:rsidP="00C802A7">
      <w:pPr>
        <w:tabs>
          <w:tab w:val="left" w:pos="2430"/>
        </w:tabs>
        <w:spacing w:after="0" w:line="240" w:lineRule="auto"/>
        <w:ind w:left="2340" w:hanging="900"/>
        <w:jc w:val="both"/>
        <w:rPr>
          <w:rFonts w:ascii="Times New Roman" w:hAnsi="Times New Roman" w:cs="Times New Roman"/>
        </w:rPr>
      </w:pPr>
      <w:r w:rsidRPr="00C671CD">
        <w:rPr>
          <w:rFonts w:ascii="Times New Roman" w:hAnsi="Times New Roman" w:cs="Times New Roman"/>
        </w:rPr>
        <w:t>23</w:t>
      </w:r>
      <w:r w:rsidRPr="00C671CD">
        <w:rPr>
          <w:rFonts w:ascii="Times New Roman" w:hAnsi="Times New Roman" w:cs="Times New Roman"/>
          <w:smallCaps/>
        </w:rPr>
        <w:t>h</w:t>
      </w:r>
      <w:r w:rsidRPr="00C671CD">
        <w:rPr>
          <w:rFonts w:ascii="Times New Roman" w:hAnsi="Times New Roman" w:cs="Times New Roman"/>
        </w:rPr>
        <w:t>.</w:t>
      </w:r>
      <w:r w:rsidR="00C802A7">
        <w:rPr>
          <w:rFonts w:ascii="Times New Roman" w:hAnsi="Times New Roman" w:cs="Times New Roman"/>
        </w:rPr>
        <w:tab/>
      </w:r>
      <w:r w:rsidRPr="00C671CD">
        <w:rPr>
          <w:rFonts w:ascii="Times New Roman" w:hAnsi="Times New Roman" w:cs="Times New Roman"/>
        </w:rPr>
        <w:t>Board to notify Minister of significant affecting events etc.</w:t>
      </w:r>
    </w:p>
    <w:p w14:paraId="13599CD8" w14:textId="77777777" w:rsidR="007D52B3" w:rsidRPr="00C671CD" w:rsidRDefault="00C671CD" w:rsidP="00C802A7">
      <w:pPr>
        <w:spacing w:after="0" w:line="240" w:lineRule="auto"/>
        <w:ind w:left="1080" w:hanging="648"/>
        <w:jc w:val="both"/>
        <w:rPr>
          <w:rFonts w:ascii="Times New Roman" w:hAnsi="Times New Roman" w:cs="Times New Roman"/>
        </w:rPr>
      </w:pPr>
      <w:r w:rsidRPr="00C671CD">
        <w:rPr>
          <w:rFonts w:ascii="Times New Roman" w:hAnsi="Times New Roman" w:cs="Times New Roman"/>
        </w:rPr>
        <w:t>12.</w:t>
      </w:r>
      <w:r w:rsidR="00C802A7">
        <w:rPr>
          <w:rFonts w:ascii="Times New Roman" w:hAnsi="Times New Roman" w:cs="Times New Roman"/>
        </w:rPr>
        <w:tab/>
      </w:r>
      <w:r w:rsidRPr="00C671CD">
        <w:rPr>
          <w:rFonts w:ascii="Times New Roman" w:hAnsi="Times New Roman" w:cs="Times New Roman"/>
        </w:rPr>
        <w:t>Liability to taxation</w:t>
      </w:r>
    </w:p>
    <w:p w14:paraId="6FE2C61C" w14:textId="77777777" w:rsidR="007D52B3" w:rsidRPr="00B45BB8" w:rsidRDefault="005A7B08" w:rsidP="00561675">
      <w:pPr>
        <w:spacing w:after="0" w:line="240" w:lineRule="auto"/>
        <w:jc w:val="center"/>
        <w:rPr>
          <w:rFonts w:ascii="Times New Roman" w:hAnsi="Times New Roman" w:cs="Times New Roman"/>
        </w:rPr>
      </w:pPr>
      <w:r>
        <w:rPr>
          <w:rFonts w:ascii="Times New Roman" w:hAnsi="Times New Roman" w:cs="Times New Roman"/>
        </w:rPr>
        <w:br w:type="page"/>
      </w:r>
      <w:r w:rsidR="00C671CD" w:rsidRPr="00B45BB8">
        <w:rPr>
          <w:rFonts w:ascii="Times New Roman" w:hAnsi="Times New Roman" w:cs="Times New Roman"/>
        </w:rPr>
        <w:lastRenderedPageBreak/>
        <w:t>TABLE OF PROVISIONS—</w:t>
      </w:r>
      <w:r w:rsidR="00C671CD" w:rsidRPr="00B45BB8">
        <w:rPr>
          <w:rFonts w:ascii="Times New Roman" w:hAnsi="Times New Roman" w:cs="Times New Roman"/>
          <w:i/>
        </w:rPr>
        <w:t>continued</w:t>
      </w:r>
    </w:p>
    <w:p w14:paraId="69D7107D" w14:textId="77777777" w:rsidR="007D52B3" w:rsidRPr="00C671CD" w:rsidRDefault="00C671CD" w:rsidP="005A7B08">
      <w:pPr>
        <w:spacing w:after="0" w:line="240" w:lineRule="auto"/>
        <w:jc w:val="both"/>
        <w:rPr>
          <w:rFonts w:ascii="Times New Roman" w:hAnsi="Times New Roman" w:cs="Times New Roman"/>
        </w:rPr>
      </w:pPr>
      <w:r w:rsidRPr="00C671CD">
        <w:rPr>
          <w:rFonts w:ascii="Times New Roman" w:hAnsi="Times New Roman" w:cs="Times New Roman"/>
        </w:rPr>
        <w:t>Section</w:t>
      </w:r>
    </w:p>
    <w:p w14:paraId="7AA07009" w14:textId="77777777" w:rsidR="007D52B3" w:rsidRPr="00C671CD" w:rsidRDefault="00C671CD" w:rsidP="00561675">
      <w:pPr>
        <w:spacing w:after="0" w:line="240" w:lineRule="auto"/>
        <w:ind w:left="1080" w:hanging="648"/>
        <w:jc w:val="both"/>
        <w:rPr>
          <w:rFonts w:ascii="Times New Roman" w:hAnsi="Times New Roman" w:cs="Times New Roman"/>
        </w:rPr>
      </w:pPr>
      <w:r w:rsidRPr="00C671CD">
        <w:rPr>
          <w:rFonts w:ascii="Times New Roman" w:hAnsi="Times New Roman" w:cs="Times New Roman"/>
        </w:rPr>
        <w:t>13.</w:t>
      </w:r>
      <w:r w:rsidR="00561675">
        <w:rPr>
          <w:rFonts w:ascii="Times New Roman" w:hAnsi="Times New Roman" w:cs="Times New Roman"/>
        </w:rPr>
        <w:tab/>
      </w:r>
      <w:r w:rsidRPr="00C671CD">
        <w:rPr>
          <w:rFonts w:ascii="Times New Roman" w:hAnsi="Times New Roman" w:cs="Times New Roman"/>
        </w:rPr>
        <w:t>Audit</w:t>
      </w:r>
    </w:p>
    <w:p w14:paraId="77F7074C" w14:textId="77777777" w:rsidR="007D52B3" w:rsidRPr="00C671CD" w:rsidRDefault="00C671CD" w:rsidP="00561675">
      <w:pPr>
        <w:spacing w:after="0" w:line="240" w:lineRule="auto"/>
        <w:ind w:left="1080" w:hanging="648"/>
        <w:jc w:val="both"/>
        <w:rPr>
          <w:rFonts w:ascii="Times New Roman" w:hAnsi="Times New Roman" w:cs="Times New Roman"/>
        </w:rPr>
      </w:pPr>
      <w:r w:rsidRPr="00C671CD">
        <w:rPr>
          <w:rFonts w:ascii="Times New Roman" w:hAnsi="Times New Roman" w:cs="Times New Roman"/>
        </w:rPr>
        <w:t>14.</w:t>
      </w:r>
      <w:r w:rsidR="00561675">
        <w:rPr>
          <w:rFonts w:ascii="Times New Roman" w:hAnsi="Times New Roman" w:cs="Times New Roman"/>
        </w:rPr>
        <w:tab/>
      </w:r>
      <w:r w:rsidRPr="00C671CD">
        <w:rPr>
          <w:rFonts w:ascii="Times New Roman" w:hAnsi="Times New Roman" w:cs="Times New Roman"/>
        </w:rPr>
        <w:t>Interpretation</w:t>
      </w:r>
    </w:p>
    <w:p w14:paraId="5ADFDC87" w14:textId="77777777" w:rsidR="007D52B3" w:rsidRPr="00C671CD" w:rsidRDefault="00C671CD" w:rsidP="00561675">
      <w:pPr>
        <w:spacing w:after="0" w:line="240" w:lineRule="auto"/>
        <w:ind w:left="1080" w:hanging="648"/>
        <w:jc w:val="both"/>
        <w:rPr>
          <w:rFonts w:ascii="Times New Roman" w:hAnsi="Times New Roman" w:cs="Times New Roman"/>
        </w:rPr>
      </w:pPr>
      <w:r w:rsidRPr="00C671CD">
        <w:rPr>
          <w:rFonts w:ascii="Times New Roman" w:hAnsi="Times New Roman" w:cs="Times New Roman"/>
        </w:rPr>
        <w:t>15.</w:t>
      </w:r>
      <w:r w:rsidR="00561675">
        <w:rPr>
          <w:rFonts w:ascii="Times New Roman" w:hAnsi="Times New Roman" w:cs="Times New Roman"/>
        </w:rPr>
        <w:tab/>
      </w:r>
      <w:r w:rsidRPr="00C671CD">
        <w:rPr>
          <w:rFonts w:ascii="Times New Roman" w:hAnsi="Times New Roman" w:cs="Times New Roman"/>
        </w:rPr>
        <w:t>Treatment for capital gains tax purposes of shares issued to Corporation by receiving subsidiary</w:t>
      </w:r>
    </w:p>
    <w:p w14:paraId="591C12DD" w14:textId="77777777" w:rsidR="007D52B3" w:rsidRPr="00C671CD" w:rsidRDefault="00C671CD" w:rsidP="00561675">
      <w:pPr>
        <w:spacing w:after="0" w:line="240" w:lineRule="auto"/>
        <w:ind w:left="1080" w:hanging="648"/>
        <w:jc w:val="both"/>
        <w:rPr>
          <w:rFonts w:ascii="Times New Roman" w:hAnsi="Times New Roman" w:cs="Times New Roman"/>
        </w:rPr>
      </w:pPr>
      <w:r w:rsidRPr="00C671CD">
        <w:rPr>
          <w:rFonts w:ascii="Times New Roman" w:hAnsi="Times New Roman" w:cs="Times New Roman"/>
        </w:rPr>
        <w:t>16.</w:t>
      </w:r>
      <w:r w:rsidR="00561675">
        <w:rPr>
          <w:rFonts w:ascii="Times New Roman" w:hAnsi="Times New Roman" w:cs="Times New Roman"/>
        </w:rPr>
        <w:tab/>
      </w:r>
      <w:r w:rsidRPr="00C671CD">
        <w:rPr>
          <w:rFonts w:ascii="Times New Roman" w:hAnsi="Times New Roman" w:cs="Times New Roman"/>
        </w:rPr>
        <w:t>Report and financial statements</w:t>
      </w:r>
    </w:p>
    <w:p w14:paraId="250C90BD" w14:textId="77777777" w:rsidR="007D52B3" w:rsidRPr="00C671CD" w:rsidRDefault="00C671CD" w:rsidP="00561675">
      <w:pPr>
        <w:spacing w:after="0" w:line="240" w:lineRule="auto"/>
        <w:ind w:left="1080" w:hanging="648"/>
        <w:jc w:val="both"/>
        <w:rPr>
          <w:rFonts w:ascii="Times New Roman" w:hAnsi="Times New Roman" w:cs="Times New Roman"/>
        </w:rPr>
      </w:pPr>
      <w:r w:rsidRPr="00C671CD">
        <w:rPr>
          <w:rFonts w:ascii="Times New Roman" w:hAnsi="Times New Roman" w:cs="Times New Roman"/>
        </w:rPr>
        <w:t>17.</w:t>
      </w:r>
      <w:r w:rsidR="00561675">
        <w:rPr>
          <w:rFonts w:ascii="Times New Roman" w:hAnsi="Times New Roman" w:cs="Times New Roman"/>
        </w:rPr>
        <w:tab/>
      </w:r>
      <w:r w:rsidRPr="00C671CD">
        <w:rPr>
          <w:rFonts w:ascii="Times New Roman" w:hAnsi="Times New Roman" w:cs="Times New Roman"/>
        </w:rPr>
        <w:t>Application of amendments—appointment of Directors</w:t>
      </w:r>
    </w:p>
    <w:p w14:paraId="6E195E13" w14:textId="77777777" w:rsidR="007D52B3" w:rsidRPr="00561675" w:rsidRDefault="00C671CD" w:rsidP="00561675">
      <w:pPr>
        <w:spacing w:before="60" w:after="60" w:line="240" w:lineRule="auto"/>
        <w:jc w:val="center"/>
        <w:rPr>
          <w:rFonts w:ascii="Times New Roman" w:hAnsi="Times New Roman" w:cs="Times New Roman"/>
          <w:sz w:val="24"/>
        </w:rPr>
      </w:pPr>
      <w:r w:rsidRPr="00561675">
        <w:rPr>
          <w:rFonts w:ascii="Times New Roman" w:hAnsi="Times New Roman" w:cs="Times New Roman"/>
          <w:sz w:val="24"/>
        </w:rPr>
        <w:t>PART 3—AMENDMENT OF THE AUSTRALIAN TRADE COMMISSION ACT 1985</w:t>
      </w:r>
    </w:p>
    <w:p w14:paraId="5E3B00AD" w14:textId="77777777" w:rsidR="007D52B3" w:rsidRPr="00C671CD" w:rsidRDefault="00C671CD" w:rsidP="00561675">
      <w:pPr>
        <w:spacing w:after="0" w:line="240" w:lineRule="auto"/>
        <w:ind w:left="1080" w:hanging="648"/>
        <w:jc w:val="both"/>
        <w:rPr>
          <w:rFonts w:ascii="Times New Roman" w:hAnsi="Times New Roman" w:cs="Times New Roman"/>
        </w:rPr>
      </w:pPr>
      <w:r w:rsidRPr="00C671CD">
        <w:rPr>
          <w:rFonts w:ascii="Times New Roman" w:hAnsi="Times New Roman" w:cs="Times New Roman"/>
        </w:rPr>
        <w:t>18.</w:t>
      </w:r>
      <w:r w:rsidR="00561675">
        <w:rPr>
          <w:rFonts w:ascii="Times New Roman" w:hAnsi="Times New Roman" w:cs="Times New Roman"/>
        </w:rPr>
        <w:tab/>
      </w:r>
      <w:r w:rsidRPr="00C671CD">
        <w:rPr>
          <w:rFonts w:ascii="Times New Roman" w:hAnsi="Times New Roman" w:cs="Times New Roman"/>
        </w:rPr>
        <w:t>Principal Act</w:t>
      </w:r>
    </w:p>
    <w:p w14:paraId="1895DDC4" w14:textId="77777777" w:rsidR="007D52B3" w:rsidRPr="00C671CD" w:rsidRDefault="00C671CD" w:rsidP="00561675">
      <w:pPr>
        <w:spacing w:after="0" w:line="240" w:lineRule="auto"/>
        <w:ind w:left="1080" w:hanging="648"/>
        <w:jc w:val="both"/>
        <w:rPr>
          <w:rFonts w:ascii="Times New Roman" w:hAnsi="Times New Roman" w:cs="Times New Roman"/>
        </w:rPr>
      </w:pPr>
      <w:r w:rsidRPr="00C671CD">
        <w:rPr>
          <w:rFonts w:ascii="Times New Roman" w:hAnsi="Times New Roman" w:cs="Times New Roman"/>
        </w:rPr>
        <w:t>19.</w:t>
      </w:r>
      <w:r w:rsidR="00561675">
        <w:rPr>
          <w:rFonts w:ascii="Times New Roman" w:hAnsi="Times New Roman" w:cs="Times New Roman"/>
        </w:rPr>
        <w:tab/>
      </w:r>
      <w:r w:rsidRPr="00C671CD">
        <w:rPr>
          <w:rFonts w:ascii="Times New Roman" w:hAnsi="Times New Roman" w:cs="Times New Roman"/>
        </w:rPr>
        <w:t>Membership of Board</w:t>
      </w:r>
    </w:p>
    <w:p w14:paraId="486977C7" w14:textId="77777777" w:rsidR="007D52B3" w:rsidRPr="00561675" w:rsidRDefault="00C671CD" w:rsidP="00561675">
      <w:pPr>
        <w:spacing w:before="60" w:after="60" w:line="240" w:lineRule="auto"/>
        <w:jc w:val="center"/>
        <w:rPr>
          <w:rFonts w:ascii="Times New Roman" w:hAnsi="Times New Roman" w:cs="Times New Roman"/>
          <w:sz w:val="24"/>
        </w:rPr>
      </w:pPr>
      <w:r w:rsidRPr="00561675">
        <w:rPr>
          <w:rFonts w:ascii="Times New Roman" w:hAnsi="Times New Roman" w:cs="Times New Roman"/>
          <w:sz w:val="24"/>
        </w:rPr>
        <w:t>PART 4—AMENDMENT OF THE NATIONAL MEASUREMENT ACT 1960</w:t>
      </w:r>
    </w:p>
    <w:p w14:paraId="1124E364" w14:textId="77777777" w:rsidR="007D52B3" w:rsidRPr="00C671CD" w:rsidRDefault="00C671CD" w:rsidP="00561675">
      <w:pPr>
        <w:spacing w:after="0" w:line="240" w:lineRule="auto"/>
        <w:ind w:left="1080" w:hanging="648"/>
        <w:jc w:val="both"/>
        <w:rPr>
          <w:rFonts w:ascii="Times New Roman" w:hAnsi="Times New Roman" w:cs="Times New Roman"/>
        </w:rPr>
      </w:pPr>
      <w:r w:rsidRPr="00C671CD">
        <w:rPr>
          <w:rFonts w:ascii="Times New Roman" w:hAnsi="Times New Roman" w:cs="Times New Roman"/>
        </w:rPr>
        <w:t>20.</w:t>
      </w:r>
      <w:r w:rsidR="00561675">
        <w:rPr>
          <w:rFonts w:ascii="Times New Roman" w:hAnsi="Times New Roman" w:cs="Times New Roman"/>
        </w:rPr>
        <w:tab/>
      </w:r>
      <w:r w:rsidRPr="00C671CD">
        <w:rPr>
          <w:rFonts w:ascii="Times New Roman" w:hAnsi="Times New Roman" w:cs="Times New Roman"/>
        </w:rPr>
        <w:t>Principal Act</w:t>
      </w:r>
    </w:p>
    <w:p w14:paraId="4F341B7D" w14:textId="77777777" w:rsidR="007D52B3" w:rsidRPr="00C671CD" w:rsidRDefault="00C671CD" w:rsidP="00561675">
      <w:pPr>
        <w:spacing w:after="0" w:line="240" w:lineRule="auto"/>
        <w:ind w:left="1080" w:hanging="648"/>
        <w:jc w:val="both"/>
        <w:rPr>
          <w:rFonts w:ascii="Times New Roman" w:hAnsi="Times New Roman" w:cs="Times New Roman"/>
        </w:rPr>
      </w:pPr>
      <w:r w:rsidRPr="00C671CD">
        <w:rPr>
          <w:rFonts w:ascii="Times New Roman" w:hAnsi="Times New Roman" w:cs="Times New Roman"/>
        </w:rPr>
        <w:t>21.</w:t>
      </w:r>
      <w:r w:rsidR="00561675">
        <w:rPr>
          <w:rFonts w:ascii="Times New Roman" w:hAnsi="Times New Roman" w:cs="Times New Roman"/>
        </w:rPr>
        <w:tab/>
      </w:r>
      <w:r w:rsidRPr="00C671CD">
        <w:rPr>
          <w:rFonts w:ascii="Times New Roman" w:hAnsi="Times New Roman" w:cs="Times New Roman"/>
        </w:rPr>
        <w:t>Interpretation</w:t>
      </w:r>
    </w:p>
    <w:p w14:paraId="1D0F720A" w14:textId="77777777" w:rsidR="007D52B3" w:rsidRPr="00C671CD" w:rsidRDefault="00C671CD" w:rsidP="00561675">
      <w:pPr>
        <w:spacing w:after="0" w:line="240" w:lineRule="auto"/>
        <w:ind w:left="1080" w:hanging="648"/>
        <w:jc w:val="both"/>
        <w:rPr>
          <w:rFonts w:ascii="Times New Roman" w:hAnsi="Times New Roman" w:cs="Times New Roman"/>
        </w:rPr>
      </w:pPr>
      <w:r w:rsidRPr="00C671CD">
        <w:rPr>
          <w:rFonts w:ascii="Times New Roman" w:hAnsi="Times New Roman" w:cs="Times New Roman"/>
        </w:rPr>
        <w:t>22.</w:t>
      </w:r>
      <w:r w:rsidR="00561675">
        <w:rPr>
          <w:rFonts w:ascii="Times New Roman" w:hAnsi="Times New Roman" w:cs="Times New Roman"/>
        </w:rPr>
        <w:tab/>
      </w:r>
      <w:r w:rsidRPr="00C671CD">
        <w:rPr>
          <w:rFonts w:ascii="Times New Roman" w:hAnsi="Times New Roman" w:cs="Times New Roman"/>
        </w:rPr>
        <w:t>Functions of the Commission</w:t>
      </w:r>
    </w:p>
    <w:p w14:paraId="7496A51F" w14:textId="77777777" w:rsidR="007D52B3" w:rsidRPr="00C671CD" w:rsidRDefault="00C671CD" w:rsidP="00561675">
      <w:pPr>
        <w:spacing w:after="0" w:line="240" w:lineRule="auto"/>
        <w:ind w:left="1080" w:hanging="648"/>
        <w:jc w:val="both"/>
        <w:rPr>
          <w:rFonts w:ascii="Times New Roman" w:hAnsi="Times New Roman" w:cs="Times New Roman"/>
        </w:rPr>
      </w:pPr>
      <w:r w:rsidRPr="00C671CD">
        <w:rPr>
          <w:rFonts w:ascii="Times New Roman" w:hAnsi="Times New Roman" w:cs="Times New Roman"/>
        </w:rPr>
        <w:t>23.</w:t>
      </w:r>
      <w:r w:rsidR="00561675">
        <w:rPr>
          <w:rFonts w:ascii="Times New Roman" w:hAnsi="Times New Roman" w:cs="Times New Roman"/>
        </w:rPr>
        <w:tab/>
      </w:r>
      <w:r w:rsidRPr="00C671CD">
        <w:rPr>
          <w:rFonts w:ascii="Times New Roman" w:hAnsi="Times New Roman" w:cs="Times New Roman"/>
        </w:rPr>
        <w:t>Audit</w:t>
      </w:r>
    </w:p>
    <w:p w14:paraId="52499F01" w14:textId="77777777" w:rsidR="007D52B3" w:rsidRPr="00C671CD" w:rsidRDefault="00C671CD" w:rsidP="00561675">
      <w:pPr>
        <w:spacing w:after="0" w:line="240" w:lineRule="auto"/>
        <w:ind w:left="1080" w:hanging="648"/>
        <w:jc w:val="both"/>
        <w:rPr>
          <w:rFonts w:ascii="Times New Roman" w:hAnsi="Times New Roman" w:cs="Times New Roman"/>
        </w:rPr>
      </w:pPr>
      <w:r w:rsidRPr="00C671CD">
        <w:rPr>
          <w:rFonts w:ascii="Times New Roman" w:hAnsi="Times New Roman" w:cs="Times New Roman"/>
        </w:rPr>
        <w:t>24.</w:t>
      </w:r>
      <w:r w:rsidR="00561675">
        <w:rPr>
          <w:rFonts w:ascii="Times New Roman" w:hAnsi="Times New Roman" w:cs="Times New Roman"/>
        </w:rPr>
        <w:tab/>
      </w:r>
      <w:r w:rsidRPr="00C671CD">
        <w:rPr>
          <w:rFonts w:ascii="Times New Roman" w:hAnsi="Times New Roman" w:cs="Times New Roman"/>
        </w:rPr>
        <w:t>Patterns of measuring instruments</w:t>
      </w:r>
    </w:p>
    <w:p w14:paraId="6D65D63B" w14:textId="77777777" w:rsidR="007D52B3" w:rsidRPr="00C671CD" w:rsidRDefault="00C671CD" w:rsidP="00561675">
      <w:pPr>
        <w:spacing w:after="0" w:line="240" w:lineRule="auto"/>
        <w:ind w:left="1080" w:hanging="648"/>
        <w:jc w:val="both"/>
        <w:rPr>
          <w:rFonts w:ascii="Times New Roman" w:hAnsi="Times New Roman" w:cs="Times New Roman"/>
        </w:rPr>
      </w:pPr>
      <w:r w:rsidRPr="00C671CD">
        <w:rPr>
          <w:rFonts w:ascii="Times New Roman" w:hAnsi="Times New Roman" w:cs="Times New Roman"/>
        </w:rPr>
        <w:t>25.</w:t>
      </w:r>
      <w:r w:rsidR="00561675">
        <w:rPr>
          <w:rFonts w:ascii="Times New Roman" w:hAnsi="Times New Roman" w:cs="Times New Roman"/>
        </w:rPr>
        <w:tab/>
      </w:r>
      <w:r w:rsidRPr="00C671CD">
        <w:rPr>
          <w:rFonts w:ascii="Times New Roman" w:hAnsi="Times New Roman" w:cs="Times New Roman"/>
        </w:rPr>
        <w:t>Offences</w:t>
      </w:r>
    </w:p>
    <w:p w14:paraId="76D892B6" w14:textId="77777777" w:rsidR="007D52B3" w:rsidRPr="00015761" w:rsidRDefault="00C671CD" w:rsidP="00561675">
      <w:pPr>
        <w:spacing w:before="60" w:after="60" w:line="240" w:lineRule="auto"/>
        <w:jc w:val="center"/>
        <w:rPr>
          <w:rFonts w:ascii="Times New Roman" w:hAnsi="Times New Roman" w:cs="Times New Roman"/>
          <w:sz w:val="24"/>
        </w:rPr>
      </w:pPr>
      <w:r w:rsidRPr="00015761">
        <w:rPr>
          <w:rFonts w:ascii="Times New Roman" w:hAnsi="Times New Roman" w:cs="Times New Roman"/>
          <w:sz w:val="24"/>
        </w:rPr>
        <w:t>PART 5—AMENDMENTS RELATING TO THE ADMINISTRATION OF THE DESIGNS ACT 1906, THE PATENTS ACT 1952 AND THE TRADE MARKS ACT 1955</w:t>
      </w:r>
    </w:p>
    <w:p w14:paraId="6D8144EE" w14:textId="297791A1" w:rsidR="007D52B3" w:rsidRPr="00C671CD" w:rsidRDefault="00C671CD" w:rsidP="00561675">
      <w:pPr>
        <w:spacing w:after="0" w:line="240" w:lineRule="auto"/>
        <w:ind w:left="1080" w:hanging="648"/>
        <w:jc w:val="both"/>
        <w:rPr>
          <w:rFonts w:ascii="Times New Roman" w:hAnsi="Times New Roman" w:cs="Times New Roman"/>
        </w:rPr>
      </w:pPr>
      <w:r w:rsidRPr="00C671CD">
        <w:rPr>
          <w:rFonts w:ascii="Times New Roman" w:hAnsi="Times New Roman" w:cs="Times New Roman"/>
        </w:rPr>
        <w:t>26.</w:t>
      </w:r>
      <w:r w:rsidR="00561675">
        <w:rPr>
          <w:rFonts w:ascii="Times New Roman" w:hAnsi="Times New Roman" w:cs="Times New Roman"/>
        </w:rPr>
        <w:tab/>
      </w:r>
      <w:r w:rsidRPr="00C671CD">
        <w:rPr>
          <w:rFonts w:ascii="Times New Roman" w:hAnsi="Times New Roman" w:cs="Times New Roman"/>
        </w:rPr>
        <w:t xml:space="preserve">Amendments relating to the administration of the </w:t>
      </w:r>
      <w:r w:rsidRPr="00C671CD">
        <w:rPr>
          <w:rFonts w:ascii="Times New Roman" w:hAnsi="Times New Roman" w:cs="Times New Roman"/>
          <w:i/>
        </w:rPr>
        <w:t>Designs Act 1906</w:t>
      </w:r>
      <w:r w:rsidRPr="007D7450">
        <w:rPr>
          <w:rFonts w:ascii="Times New Roman" w:hAnsi="Times New Roman" w:cs="Times New Roman"/>
        </w:rPr>
        <w:t>,</w:t>
      </w:r>
      <w:r w:rsidRPr="00C671CD">
        <w:rPr>
          <w:rFonts w:ascii="Times New Roman" w:hAnsi="Times New Roman" w:cs="Times New Roman"/>
          <w:i/>
        </w:rPr>
        <w:t xml:space="preserve"> </w:t>
      </w:r>
      <w:r w:rsidRPr="00C671CD">
        <w:rPr>
          <w:rFonts w:ascii="Times New Roman" w:hAnsi="Times New Roman" w:cs="Times New Roman"/>
        </w:rPr>
        <w:t xml:space="preserve">the </w:t>
      </w:r>
      <w:r w:rsidRPr="00C671CD">
        <w:rPr>
          <w:rFonts w:ascii="Times New Roman" w:hAnsi="Times New Roman" w:cs="Times New Roman"/>
          <w:i/>
        </w:rPr>
        <w:t xml:space="preserve">Patents Act 1952 </w:t>
      </w:r>
      <w:r w:rsidRPr="00C671CD">
        <w:rPr>
          <w:rFonts w:ascii="Times New Roman" w:hAnsi="Times New Roman" w:cs="Times New Roman"/>
        </w:rPr>
        <w:t xml:space="preserve">and the </w:t>
      </w:r>
      <w:r w:rsidRPr="00C671CD">
        <w:rPr>
          <w:rFonts w:ascii="Times New Roman" w:hAnsi="Times New Roman" w:cs="Times New Roman"/>
          <w:i/>
        </w:rPr>
        <w:t>Trade Marks Act 1955</w:t>
      </w:r>
    </w:p>
    <w:p w14:paraId="133E3F32" w14:textId="77777777" w:rsidR="007D52B3" w:rsidRPr="00C671CD" w:rsidRDefault="00C671CD" w:rsidP="00561675">
      <w:pPr>
        <w:spacing w:after="0" w:line="240" w:lineRule="auto"/>
        <w:ind w:left="1080" w:hanging="648"/>
        <w:jc w:val="both"/>
        <w:rPr>
          <w:rFonts w:ascii="Times New Roman" w:hAnsi="Times New Roman" w:cs="Times New Roman"/>
        </w:rPr>
      </w:pPr>
      <w:r w:rsidRPr="00C671CD">
        <w:rPr>
          <w:rFonts w:ascii="Times New Roman" w:hAnsi="Times New Roman" w:cs="Times New Roman"/>
        </w:rPr>
        <w:t>27.</w:t>
      </w:r>
      <w:r w:rsidR="00561675">
        <w:rPr>
          <w:rFonts w:ascii="Times New Roman" w:hAnsi="Times New Roman" w:cs="Times New Roman"/>
        </w:rPr>
        <w:tab/>
      </w:r>
      <w:r w:rsidRPr="00C671CD">
        <w:rPr>
          <w:rFonts w:ascii="Times New Roman" w:hAnsi="Times New Roman" w:cs="Times New Roman"/>
        </w:rPr>
        <w:t>Saving of existing delegations</w:t>
      </w:r>
    </w:p>
    <w:p w14:paraId="560B27D2" w14:textId="77777777" w:rsidR="007D52B3" w:rsidRPr="00015761" w:rsidRDefault="00C671CD" w:rsidP="00561675">
      <w:pPr>
        <w:spacing w:before="60" w:after="60" w:line="240" w:lineRule="auto"/>
        <w:jc w:val="center"/>
        <w:rPr>
          <w:rFonts w:ascii="Times New Roman" w:hAnsi="Times New Roman" w:cs="Times New Roman"/>
          <w:sz w:val="24"/>
        </w:rPr>
      </w:pPr>
      <w:r w:rsidRPr="00015761">
        <w:rPr>
          <w:rFonts w:ascii="Times New Roman" w:hAnsi="Times New Roman" w:cs="Times New Roman"/>
          <w:sz w:val="24"/>
        </w:rPr>
        <w:t>PART 6—REPEAL OF UNPROCLAIMED AMENDMENTS OF THE PATENTS ACT 1952</w:t>
      </w:r>
    </w:p>
    <w:p w14:paraId="05038825" w14:textId="77777777" w:rsidR="007D52B3" w:rsidRPr="00C671CD" w:rsidRDefault="00C671CD" w:rsidP="00561675">
      <w:pPr>
        <w:spacing w:after="0" w:line="240" w:lineRule="auto"/>
        <w:ind w:left="1080" w:hanging="648"/>
        <w:jc w:val="both"/>
        <w:rPr>
          <w:rFonts w:ascii="Times New Roman" w:hAnsi="Times New Roman" w:cs="Times New Roman"/>
        </w:rPr>
      </w:pPr>
      <w:r w:rsidRPr="00C671CD">
        <w:rPr>
          <w:rFonts w:ascii="Times New Roman" w:hAnsi="Times New Roman" w:cs="Times New Roman"/>
        </w:rPr>
        <w:t>28.</w:t>
      </w:r>
      <w:r w:rsidR="00561675">
        <w:rPr>
          <w:rFonts w:ascii="Times New Roman" w:hAnsi="Times New Roman" w:cs="Times New Roman"/>
        </w:rPr>
        <w:tab/>
      </w:r>
      <w:r w:rsidRPr="00C671CD">
        <w:rPr>
          <w:rFonts w:ascii="Times New Roman" w:hAnsi="Times New Roman" w:cs="Times New Roman"/>
        </w:rPr>
        <w:t xml:space="preserve">Repeal of </w:t>
      </w:r>
      <w:proofErr w:type="spellStart"/>
      <w:r w:rsidRPr="00C671CD">
        <w:rPr>
          <w:rFonts w:ascii="Times New Roman" w:hAnsi="Times New Roman" w:cs="Times New Roman"/>
        </w:rPr>
        <w:t>unproclaimed</w:t>
      </w:r>
      <w:proofErr w:type="spellEnd"/>
      <w:r w:rsidRPr="00C671CD">
        <w:rPr>
          <w:rFonts w:ascii="Times New Roman" w:hAnsi="Times New Roman" w:cs="Times New Roman"/>
        </w:rPr>
        <w:t xml:space="preserve"> amendments of the </w:t>
      </w:r>
      <w:r w:rsidRPr="00C671CD">
        <w:rPr>
          <w:rFonts w:ascii="Times New Roman" w:hAnsi="Times New Roman" w:cs="Times New Roman"/>
          <w:i/>
        </w:rPr>
        <w:t>Patents Act 1952</w:t>
      </w:r>
    </w:p>
    <w:p w14:paraId="738AB9A5" w14:textId="593576A2" w:rsidR="007D52B3" w:rsidRPr="007D7450" w:rsidRDefault="00C671CD" w:rsidP="00343C2F">
      <w:pPr>
        <w:spacing w:before="60" w:after="0" w:line="240" w:lineRule="auto"/>
        <w:jc w:val="center"/>
        <w:rPr>
          <w:rFonts w:ascii="Times New Roman" w:hAnsi="Times New Roman" w:cs="Times New Roman"/>
          <w:sz w:val="24"/>
        </w:rPr>
      </w:pPr>
      <w:r w:rsidRPr="007D7450">
        <w:rPr>
          <w:rFonts w:ascii="Times New Roman" w:hAnsi="Times New Roman" w:cs="Times New Roman"/>
          <w:sz w:val="24"/>
        </w:rPr>
        <w:t>SCHEDULE 1</w:t>
      </w:r>
    </w:p>
    <w:p w14:paraId="2C00F6B7" w14:textId="77777777" w:rsidR="007D52B3" w:rsidRPr="007D7450" w:rsidRDefault="00C671CD" w:rsidP="00343C2F">
      <w:pPr>
        <w:spacing w:before="60" w:after="0" w:line="240" w:lineRule="auto"/>
        <w:jc w:val="center"/>
        <w:rPr>
          <w:rFonts w:ascii="Times New Roman" w:hAnsi="Times New Roman" w:cs="Times New Roman"/>
        </w:rPr>
      </w:pPr>
      <w:r w:rsidRPr="007D7450">
        <w:rPr>
          <w:rFonts w:ascii="Times New Roman" w:hAnsi="Times New Roman" w:cs="Times New Roman"/>
        </w:rPr>
        <w:t>AMENDMENTS RELATING TO THE ADMINISTRATION OF THE DESIGNS ACT 1906, THE PATENTS ACT 1952 AND THE TRADE MARKS ACT 1955</w:t>
      </w:r>
    </w:p>
    <w:p w14:paraId="3C05830D" w14:textId="77777777" w:rsidR="007D52B3" w:rsidRPr="00E23AAE" w:rsidRDefault="00C671CD" w:rsidP="00343C2F">
      <w:pPr>
        <w:spacing w:before="60" w:after="0" w:line="240" w:lineRule="auto"/>
        <w:jc w:val="center"/>
        <w:rPr>
          <w:rFonts w:ascii="Times New Roman" w:hAnsi="Times New Roman" w:cs="Times New Roman"/>
          <w:sz w:val="24"/>
        </w:rPr>
      </w:pPr>
      <w:r w:rsidRPr="00E23AAE">
        <w:rPr>
          <w:rFonts w:ascii="Times New Roman" w:hAnsi="Times New Roman" w:cs="Times New Roman"/>
          <w:sz w:val="24"/>
        </w:rPr>
        <w:t>SCHEDULE 2</w:t>
      </w:r>
    </w:p>
    <w:p w14:paraId="3A8168E2" w14:textId="77777777" w:rsidR="007D52B3" w:rsidRPr="007D7450" w:rsidRDefault="00C671CD" w:rsidP="00343C2F">
      <w:pPr>
        <w:spacing w:before="60" w:after="0" w:line="240" w:lineRule="auto"/>
        <w:jc w:val="center"/>
        <w:rPr>
          <w:rFonts w:ascii="Times New Roman" w:hAnsi="Times New Roman" w:cs="Times New Roman"/>
        </w:rPr>
      </w:pPr>
      <w:r w:rsidRPr="007D7450">
        <w:rPr>
          <w:rFonts w:ascii="Times New Roman" w:hAnsi="Times New Roman" w:cs="Times New Roman"/>
        </w:rPr>
        <w:t>REPEAL OF UNPROCLAIMED AMENDMENTS OF THE PATENTS ACT 1952</w:t>
      </w:r>
    </w:p>
    <w:p w14:paraId="11A173CE" w14:textId="77777777" w:rsidR="00106112" w:rsidRDefault="005A7B08" w:rsidP="00106112">
      <w:pPr>
        <w:spacing w:after="0" w:line="240" w:lineRule="auto"/>
        <w:jc w:val="center"/>
        <w:rPr>
          <w:rFonts w:ascii="Times New Roman" w:hAnsi="Times New Roman" w:cs="Times New Roman"/>
        </w:rPr>
      </w:pPr>
      <w:r>
        <w:rPr>
          <w:rFonts w:ascii="Times New Roman" w:hAnsi="Times New Roman" w:cs="Times New Roman"/>
        </w:rPr>
        <w:br w:type="page"/>
      </w:r>
    </w:p>
    <w:p w14:paraId="79E4672C" w14:textId="77777777" w:rsidR="00106112" w:rsidRDefault="00106112" w:rsidP="00106112">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76105A49" wp14:editId="6C64A1AC">
            <wp:extent cx="926592" cy="682752"/>
            <wp:effectExtent l="19050" t="0" r="6858" b="0"/>
            <wp:docPr id="3" name="Picture 2"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4A56EBCF" w14:textId="77777777" w:rsidR="007D52B3" w:rsidRPr="00106112" w:rsidRDefault="00C671CD" w:rsidP="0008528F">
      <w:pPr>
        <w:spacing w:before="480" w:after="120" w:line="240" w:lineRule="auto"/>
        <w:jc w:val="center"/>
        <w:rPr>
          <w:rFonts w:ascii="Times New Roman" w:hAnsi="Times New Roman" w:cs="Times New Roman"/>
          <w:sz w:val="36"/>
        </w:rPr>
      </w:pPr>
      <w:r w:rsidRPr="00106112">
        <w:rPr>
          <w:rFonts w:ascii="Times New Roman" w:hAnsi="Times New Roman" w:cs="Times New Roman"/>
          <w:b/>
          <w:sz w:val="36"/>
        </w:rPr>
        <w:t>Industry, Technology and Commerce Legislation Amendment Act 1989</w:t>
      </w:r>
    </w:p>
    <w:p w14:paraId="03A1428A" w14:textId="77777777" w:rsidR="007D52B3" w:rsidRDefault="00C671CD" w:rsidP="0008528F">
      <w:pPr>
        <w:spacing w:before="480" w:after="120" w:line="240" w:lineRule="auto"/>
        <w:jc w:val="center"/>
        <w:rPr>
          <w:rFonts w:ascii="Times New Roman" w:hAnsi="Times New Roman" w:cs="Times New Roman"/>
          <w:b/>
          <w:sz w:val="28"/>
        </w:rPr>
      </w:pPr>
      <w:r w:rsidRPr="00106112">
        <w:rPr>
          <w:rFonts w:ascii="Times New Roman" w:hAnsi="Times New Roman" w:cs="Times New Roman"/>
          <w:b/>
          <w:sz w:val="28"/>
        </w:rPr>
        <w:t>No. 91 of 1989</w:t>
      </w:r>
    </w:p>
    <w:p w14:paraId="5C824F8B" w14:textId="77777777" w:rsidR="00106112" w:rsidRPr="00106112" w:rsidRDefault="00106112" w:rsidP="00106112">
      <w:pPr>
        <w:pBdr>
          <w:bottom w:val="thickThinSmallGap" w:sz="12" w:space="1" w:color="auto"/>
        </w:pBdr>
        <w:spacing w:before="120" w:after="120" w:line="240" w:lineRule="auto"/>
        <w:jc w:val="center"/>
        <w:rPr>
          <w:rFonts w:ascii="Times New Roman" w:hAnsi="Times New Roman" w:cs="Times New Roman"/>
          <w:sz w:val="28"/>
        </w:rPr>
      </w:pPr>
    </w:p>
    <w:p w14:paraId="0E32762B" w14:textId="77777777" w:rsidR="007D52B3" w:rsidRPr="00106112" w:rsidRDefault="00C671CD" w:rsidP="00FD5F9D">
      <w:pPr>
        <w:spacing w:before="240" w:after="0" w:line="240" w:lineRule="auto"/>
        <w:jc w:val="center"/>
        <w:rPr>
          <w:rFonts w:ascii="Times New Roman" w:hAnsi="Times New Roman" w:cs="Times New Roman"/>
          <w:sz w:val="26"/>
        </w:rPr>
      </w:pPr>
      <w:r w:rsidRPr="00106112">
        <w:rPr>
          <w:rFonts w:ascii="Times New Roman" w:hAnsi="Times New Roman" w:cs="Times New Roman"/>
          <w:b/>
          <w:sz w:val="26"/>
        </w:rPr>
        <w:t>An Act to amend various Acts relating to matters dealt with by the Department of Industry, Technology and Commerce, and for related purposes</w:t>
      </w:r>
    </w:p>
    <w:p w14:paraId="40EC0DF6" w14:textId="77777777" w:rsidR="007D52B3" w:rsidRPr="00106112" w:rsidRDefault="00C671CD" w:rsidP="00FD5F9D">
      <w:pPr>
        <w:spacing w:before="120" w:after="0" w:line="240" w:lineRule="auto"/>
        <w:jc w:val="right"/>
        <w:rPr>
          <w:rFonts w:ascii="Times New Roman" w:hAnsi="Times New Roman" w:cs="Times New Roman"/>
          <w:sz w:val="24"/>
        </w:rPr>
      </w:pPr>
      <w:r w:rsidRPr="00106112">
        <w:rPr>
          <w:rFonts w:ascii="Times New Roman" w:hAnsi="Times New Roman" w:cs="Times New Roman"/>
          <w:sz w:val="24"/>
        </w:rPr>
        <w:t>[</w:t>
      </w:r>
      <w:r w:rsidRPr="00106112">
        <w:rPr>
          <w:rFonts w:ascii="Times New Roman" w:hAnsi="Times New Roman" w:cs="Times New Roman"/>
          <w:i/>
          <w:sz w:val="24"/>
        </w:rPr>
        <w:t>Assented to 27 June 1989</w:t>
      </w:r>
      <w:r w:rsidRPr="00106112">
        <w:rPr>
          <w:rFonts w:ascii="Times New Roman" w:hAnsi="Times New Roman" w:cs="Times New Roman"/>
          <w:sz w:val="24"/>
        </w:rPr>
        <w:t>]</w:t>
      </w:r>
    </w:p>
    <w:p w14:paraId="3AE07501" w14:textId="77777777" w:rsidR="007D52B3" w:rsidRPr="00106112" w:rsidRDefault="00C671CD" w:rsidP="00FD5F9D">
      <w:pPr>
        <w:spacing w:before="120" w:after="0" w:line="240" w:lineRule="auto"/>
        <w:ind w:firstLine="432"/>
        <w:jc w:val="both"/>
        <w:rPr>
          <w:rFonts w:ascii="Times New Roman" w:hAnsi="Times New Roman" w:cs="Times New Roman"/>
          <w:sz w:val="24"/>
        </w:rPr>
      </w:pPr>
      <w:r w:rsidRPr="00106112">
        <w:rPr>
          <w:rFonts w:ascii="Times New Roman" w:hAnsi="Times New Roman" w:cs="Times New Roman"/>
          <w:sz w:val="24"/>
        </w:rPr>
        <w:t>BE IT ENACTED by the Queen, and the Senate and the House of Representatives of the Commonwealth of Australia, as follows:</w:t>
      </w:r>
    </w:p>
    <w:p w14:paraId="4FF56AA6" w14:textId="5589B63F" w:rsidR="007D52B3" w:rsidRPr="00FB79D1" w:rsidRDefault="00C671CD" w:rsidP="007D7450">
      <w:pPr>
        <w:spacing w:before="240" w:after="0" w:line="240" w:lineRule="auto"/>
        <w:jc w:val="center"/>
        <w:rPr>
          <w:rFonts w:ascii="Times New Roman" w:hAnsi="Times New Roman" w:cs="Times New Roman"/>
          <w:b/>
          <w:sz w:val="24"/>
        </w:rPr>
      </w:pPr>
      <w:r w:rsidRPr="00FB79D1">
        <w:rPr>
          <w:rFonts w:ascii="Times New Roman" w:hAnsi="Times New Roman" w:cs="Times New Roman"/>
          <w:b/>
          <w:sz w:val="24"/>
        </w:rPr>
        <w:t>PART 1—PRELIMINARY</w:t>
      </w:r>
    </w:p>
    <w:p w14:paraId="1509407E" w14:textId="77777777" w:rsidR="007D52B3" w:rsidRPr="00106112" w:rsidRDefault="00C671CD" w:rsidP="00106112">
      <w:pPr>
        <w:spacing w:before="120" w:after="60" w:line="240" w:lineRule="auto"/>
        <w:jc w:val="both"/>
        <w:rPr>
          <w:rFonts w:ascii="Times New Roman" w:hAnsi="Times New Roman" w:cs="Times New Roman"/>
          <w:b/>
          <w:sz w:val="20"/>
        </w:rPr>
      </w:pPr>
      <w:r w:rsidRPr="00106112">
        <w:rPr>
          <w:rFonts w:ascii="Times New Roman" w:hAnsi="Times New Roman" w:cs="Times New Roman"/>
          <w:b/>
          <w:sz w:val="20"/>
        </w:rPr>
        <w:t>Short title</w:t>
      </w:r>
    </w:p>
    <w:p w14:paraId="1EFBE19D" w14:textId="77777777" w:rsidR="007D52B3" w:rsidRPr="00C671CD" w:rsidRDefault="00C671CD" w:rsidP="00106112">
      <w:pPr>
        <w:spacing w:after="0" w:line="240" w:lineRule="auto"/>
        <w:ind w:firstLine="432"/>
        <w:jc w:val="both"/>
        <w:rPr>
          <w:rFonts w:ascii="Times New Roman" w:hAnsi="Times New Roman" w:cs="Times New Roman"/>
        </w:rPr>
      </w:pPr>
      <w:r w:rsidRPr="00C671CD">
        <w:rPr>
          <w:rFonts w:ascii="Times New Roman" w:hAnsi="Times New Roman" w:cs="Times New Roman"/>
          <w:b/>
        </w:rPr>
        <w:t>1.</w:t>
      </w:r>
      <w:r w:rsidRPr="00C671CD">
        <w:rPr>
          <w:rFonts w:ascii="Times New Roman" w:hAnsi="Times New Roman" w:cs="Times New Roman"/>
        </w:rPr>
        <w:t xml:space="preserve"> This Act may be cited as the </w:t>
      </w:r>
      <w:r w:rsidRPr="00C671CD">
        <w:rPr>
          <w:rFonts w:ascii="Times New Roman" w:hAnsi="Times New Roman" w:cs="Times New Roman"/>
          <w:i/>
        </w:rPr>
        <w:t>Industry, Technology and Commerce Legislation Amendment Act 1989.</w:t>
      </w:r>
    </w:p>
    <w:p w14:paraId="400B1495" w14:textId="77777777" w:rsidR="007D52B3" w:rsidRPr="00106112" w:rsidRDefault="00C671CD" w:rsidP="00106112">
      <w:pPr>
        <w:spacing w:before="120" w:after="60" w:line="240" w:lineRule="auto"/>
        <w:jc w:val="both"/>
        <w:rPr>
          <w:rFonts w:ascii="Times New Roman" w:hAnsi="Times New Roman" w:cs="Times New Roman"/>
          <w:b/>
          <w:sz w:val="20"/>
        </w:rPr>
      </w:pPr>
      <w:r w:rsidRPr="00106112">
        <w:rPr>
          <w:rFonts w:ascii="Times New Roman" w:hAnsi="Times New Roman" w:cs="Times New Roman"/>
          <w:b/>
          <w:sz w:val="20"/>
        </w:rPr>
        <w:t>Commencement</w:t>
      </w:r>
    </w:p>
    <w:p w14:paraId="04217C16" w14:textId="77777777" w:rsidR="007D52B3" w:rsidRPr="00C671CD" w:rsidRDefault="00C671CD" w:rsidP="00106112">
      <w:pPr>
        <w:spacing w:after="0" w:line="240" w:lineRule="auto"/>
        <w:ind w:firstLine="432"/>
        <w:jc w:val="both"/>
        <w:rPr>
          <w:rFonts w:ascii="Times New Roman" w:hAnsi="Times New Roman" w:cs="Times New Roman"/>
        </w:rPr>
      </w:pPr>
      <w:r w:rsidRPr="00C671CD">
        <w:rPr>
          <w:rFonts w:ascii="Times New Roman" w:hAnsi="Times New Roman" w:cs="Times New Roman"/>
          <w:b/>
        </w:rPr>
        <w:t>2.</w:t>
      </w:r>
      <w:r w:rsidRPr="00C671CD">
        <w:rPr>
          <w:rFonts w:ascii="Times New Roman" w:hAnsi="Times New Roman" w:cs="Times New Roman"/>
        </w:rPr>
        <w:t xml:space="preserve"> </w:t>
      </w:r>
      <w:r w:rsidRPr="00C671CD">
        <w:rPr>
          <w:rFonts w:ascii="Times New Roman" w:hAnsi="Times New Roman" w:cs="Times New Roman"/>
          <w:b/>
        </w:rPr>
        <w:t xml:space="preserve">(1) </w:t>
      </w:r>
      <w:r w:rsidRPr="00C671CD">
        <w:rPr>
          <w:rFonts w:ascii="Times New Roman" w:hAnsi="Times New Roman" w:cs="Times New Roman"/>
        </w:rPr>
        <w:t>Subject to this section, this Act commences on the day on which it receives the Royal Assent.</w:t>
      </w:r>
    </w:p>
    <w:p w14:paraId="13A2174F" w14:textId="77777777" w:rsidR="007D52B3" w:rsidRPr="00C671CD" w:rsidRDefault="00C671CD" w:rsidP="00106112">
      <w:pPr>
        <w:spacing w:after="0" w:line="240" w:lineRule="auto"/>
        <w:ind w:firstLine="432"/>
        <w:jc w:val="both"/>
        <w:rPr>
          <w:rFonts w:ascii="Times New Roman" w:hAnsi="Times New Roman" w:cs="Times New Roman"/>
        </w:rPr>
      </w:pPr>
      <w:r w:rsidRPr="00C671CD">
        <w:rPr>
          <w:rFonts w:ascii="Times New Roman" w:hAnsi="Times New Roman" w:cs="Times New Roman"/>
          <w:b/>
        </w:rPr>
        <w:t xml:space="preserve">(2) </w:t>
      </w:r>
      <w:r w:rsidRPr="00C671CD">
        <w:rPr>
          <w:rFonts w:ascii="Times New Roman" w:hAnsi="Times New Roman" w:cs="Times New Roman"/>
        </w:rPr>
        <w:t>Section 15 shall be taken to have commenced on 14 December 1988.</w:t>
      </w:r>
    </w:p>
    <w:p w14:paraId="4C64F7D5" w14:textId="77777777" w:rsidR="00106112" w:rsidRDefault="00106112" w:rsidP="005A7B08">
      <w:pPr>
        <w:spacing w:after="0" w:line="240" w:lineRule="auto"/>
        <w:jc w:val="both"/>
        <w:rPr>
          <w:rFonts w:ascii="Times New Roman" w:hAnsi="Times New Roman" w:cs="Times New Roman"/>
        </w:rPr>
        <w:sectPr w:rsidR="00106112" w:rsidSect="005A7B08">
          <w:headerReference w:type="first" r:id="rId8"/>
          <w:pgSz w:w="10080" w:h="14400"/>
          <w:pgMar w:top="1440" w:right="1440" w:bottom="1440" w:left="1440" w:header="720" w:footer="720" w:gutter="0"/>
          <w:cols w:space="720"/>
          <w:docGrid w:linePitch="299"/>
        </w:sectPr>
      </w:pPr>
    </w:p>
    <w:p w14:paraId="588480D1" w14:textId="77777777" w:rsidR="007D52B3" w:rsidRPr="00C671CD" w:rsidRDefault="00C671CD" w:rsidP="00106112">
      <w:pPr>
        <w:spacing w:after="0" w:line="240" w:lineRule="auto"/>
        <w:ind w:firstLine="432"/>
        <w:jc w:val="both"/>
        <w:rPr>
          <w:rFonts w:ascii="Times New Roman" w:hAnsi="Times New Roman" w:cs="Times New Roman"/>
        </w:rPr>
      </w:pPr>
      <w:r w:rsidRPr="00C671CD">
        <w:rPr>
          <w:rFonts w:ascii="Times New Roman" w:hAnsi="Times New Roman" w:cs="Times New Roman"/>
          <w:b/>
        </w:rPr>
        <w:lastRenderedPageBreak/>
        <w:t>(3)</w:t>
      </w:r>
      <w:r w:rsidRPr="00C671CD">
        <w:rPr>
          <w:rFonts w:ascii="Times New Roman" w:hAnsi="Times New Roman" w:cs="Times New Roman"/>
        </w:rPr>
        <w:t xml:space="preserve"> Subject to subsection (4), the provisions of Parts 4 and 5 commence on a day or days to be fixed by Proclamation.</w:t>
      </w:r>
    </w:p>
    <w:p w14:paraId="6E4EB4FA" w14:textId="77777777" w:rsidR="007D52B3" w:rsidRPr="00C671CD" w:rsidRDefault="00C671CD" w:rsidP="00106112">
      <w:pPr>
        <w:spacing w:after="0" w:line="240" w:lineRule="auto"/>
        <w:ind w:firstLine="432"/>
        <w:jc w:val="both"/>
        <w:rPr>
          <w:rFonts w:ascii="Times New Roman" w:hAnsi="Times New Roman" w:cs="Times New Roman"/>
        </w:rPr>
      </w:pPr>
      <w:r w:rsidRPr="00C671CD">
        <w:rPr>
          <w:rFonts w:ascii="Times New Roman" w:hAnsi="Times New Roman" w:cs="Times New Roman"/>
          <w:b/>
        </w:rPr>
        <w:t>(4)</w:t>
      </w:r>
      <w:r w:rsidRPr="00C671CD">
        <w:rPr>
          <w:rFonts w:ascii="Times New Roman" w:hAnsi="Times New Roman" w:cs="Times New Roman"/>
        </w:rPr>
        <w:t xml:space="preserve"> If a provision referred to in subsection (3) does not commence within the period of 6 months beginning on the day on which this Act receives the Royal Assent, it commences at the end of that period.</w:t>
      </w:r>
    </w:p>
    <w:p w14:paraId="5C81DFF7" w14:textId="77777777" w:rsidR="007D52B3" w:rsidRPr="00B45BB8" w:rsidRDefault="00C671CD" w:rsidP="00106112">
      <w:pPr>
        <w:spacing w:before="120" w:after="120" w:line="240" w:lineRule="auto"/>
        <w:jc w:val="center"/>
        <w:rPr>
          <w:rFonts w:ascii="Times New Roman" w:hAnsi="Times New Roman" w:cs="Times New Roman"/>
          <w:b/>
          <w:sz w:val="24"/>
        </w:rPr>
      </w:pPr>
      <w:r w:rsidRPr="00B45BB8">
        <w:rPr>
          <w:rFonts w:ascii="Times New Roman" w:hAnsi="Times New Roman" w:cs="Times New Roman"/>
          <w:b/>
          <w:sz w:val="24"/>
        </w:rPr>
        <w:t>PART 2—AMENDMENT OF THE AUSTRALIAN INDUSTRY DEVELOPMENT CORPORATION ACT 1970</w:t>
      </w:r>
    </w:p>
    <w:p w14:paraId="7D79FE63" w14:textId="77777777" w:rsidR="007D52B3" w:rsidRPr="00106112" w:rsidRDefault="00C671CD" w:rsidP="00106112">
      <w:pPr>
        <w:spacing w:before="120" w:after="60" w:line="240" w:lineRule="auto"/>
        <w:jc w:val="both"/>
        <w:rPr>
          <w:rFonts w:ascii="Times New Roman" w:hAnsi="Times New Roman" w:cs="Times New Roman"/>
          <w:b/>
          <w:sz w:val="20"/>
        </w:rPr>
      </w:pPr>
      <w:r w:rsidRPr="00106112">
        <w:rPr>
          <w:rFonts w:ascii="Times New Roman" w:hAnsi="Times New Roman" w:cs="Times New Roman"/>
          <w:b/>
          <w:sz w:val="20"/>
        </w:rPr>
        <w:t>Principal Act</w:t>
      </w:r>
    </w:p>
    <w:p w14:paraId="4C211F3D" w14:textId="77777777" w:rsidR="007D52B3" w:rsidRPr="00C671CD" w:rsidRDefault="00C671CD" w:rsidP="00106112">
      <w:pPr>
        <w:spacing w:after="0" w:line="240" w:lineRule="auto"/>
        <w:ind w:firstLine="432"/>
        <w:jc w:val="both"/>
        <w:rPr>
          <w:rFonts w:ascii="Times New Roman" w:hAnsi="Times New Roman" w:cs="Times New Roman"/>
        </w:rPr>
      </w:pPr>
      <w:r w:rsidRPr="00C671CD">
        <w:rPr>
          <w:rFonts w:ascii="Times New Roman" w:hAnsi="Times New Roman" w:cs="Times New Roman"/>
          <w:b/>
        </w:rPr>
        <w:t>3.</w:t>
      </w:r>
      <w:r w:rsidRPr="00C671CD">
        <w:rPr>
          <w:rFonts w:ascii="Times New Roman" w:hAnsi="Times New Roman" w:cs="Times New Roman"/>
        </w:rPr>
        <w:t xml:space="preserve"> In this Part, </w:t>
      </w:r>
      <w:r w:rsidR="005A7B08">
        <w:rPr>
          <w:rFonts w:ascii="Times New Roman" w:hAnsi="Times New Roman" w:cs="Times New Roman"/>
        </w:rPr>
        <w:t>“</w:t>
      </w:r>
      <w:r w:rsidRPr="00C671CD">
        <w:rPr>
          <w:rFonts w:ascii="Times New Roman" w:hAnsi="Times New Roman" w:cs="Times New Roman"/>
        </w:rPr>
        <w:t>Principal Act</w:t>
      </w:r>
      <w:r w:rsidR="005A7B08">
        <w:rPr>
          <w:rFonts w:ascii="Times New Roman" w:hAnsi="Times New Roman" w:cs="Times New Roman"/>
        </w:rPr>
        <w:t>”</w:t>
      </w:r>
      <w:r w:rsidRPr="00C671CD">
        <w:rPr>
          <w:rFonts w:ascii="Times New Roman" w:hAnsi="Times New Roman" w:cs="Times New Roman"/>
        </w:rPr>
        <w:t xml:space="preserve"> means the </w:t>
      </w:r>
      <w:r w:rsidRPr="00C671CD">
        <w:rPr>
          <w:rFonts w:ascii="Times New Roman" w:hAnsi="Times New Roman" w:cs="Times New Roman"/>
          <w:i/>
        </w:rPr>
        <w:t>Australian Industry Development Corporation Act 1970</w:t>
      </w:r>
      <w:r w:rsidRPr="00FE04F2">
        <w:rPr>
          <w:rFonts w:ascii="Times New Roman" w:hAnsi="Times New Roman" w:cs="Times New Roman"/>
          <w:vertAlign w:val="superscript"/>
        </w:rPr>
        <w:t>1</w:t>
      </w:r>
      <w:r w:rsidRPr="00C671CD">
        <w:rPr>
          <w:rFonts w:ascii="Times New Roman" w:hAnsi="Times New Roman" w:cs="Times New Roman"/>
          <w:i/>
        </w:rPr>
        <w:t>.</w:t>
      </w:r>
    </w:p>
    <w:p w14:paraId="2DB849FE" w14:textId="77777777" w:rsidR="007D52B3" w:rsidRPr="00106112" w:rsidRDefault="00C671CD" w:rsidP="00106112">
      <w:pPr>
        <w:spacing w:before="120" w:after="60" w:line="240" w:lineRule="auto"/>
        <w:jc w:val="both"/>
        <w:rPr>
          <w:rFonts w:ascii="Times New Roman" w:hAnsi="Times New Roman" w:cs="Times New Roman"/>
          <w:b/>
          <w:sz w:val="20"/>
        </w:rPr>
      </w:pPr>
      <w:r w:rsidRPr="00106112">
        <w:rPr>
          <w:rFonts w:ascii="Times New Roman" w:hAnsi="Times New Roman" w:cs="Times New Roman"/>
          <w:b/>
          <w:sz w:val="20"/>
        </w:rPr>
        <w:t>Interpretation</w:t>
      </w:r>
    </w:p>
    <w:p w14:paraId="11FB5F28" w14:textId="77777777" w:rsidR="007D52B3" w:rsidRPr="00C671CD" w:rsidRDefault="00C671CD" w:rsidP="00106112">
      <w:pPr>
        <w:spacing w:after="0" w:line="240" w:lineRule="auto"/>
        <w:ind w:firstLine="432"/>
        <w:jc w:val="both"/>
        <w:rPr>
          <w:rFonts w:ascii="Times New Roman" w:hAnsi="Times New Roman" w:cs="Times New Roman"/>
        </w:rPr>
      </w:pPr>
      <w:r w:rsidRPr="00C671CD">
        <w:rPr>
          <w:rFonts w:ascii="Times New Roman" w:hAnsi="Times New Roman" w:cs="Times New Roman"/>
          <w:b/>
        </w:rPr>
        <w:t>4.</w:t>
      </w:r>
      <w:r w:rsidRPr="00C671CD">
        <w:rPr>
          <w:rFonts w:ascii="Times New Roman" w:hAnsi="Times New Roman" w:cs="Times New Roman"/>
        </w:rPr>
        <w:t xml:space="preserve"> Section 4 of the Principal Act is amended by inserting in subsection (1) the following definitions:</w:t>
      </w:r>
    </w:p>
    <w:p w14:paraId="737E38C0" w14:textId="4D3E6C42" w:rsidR="007D52B3" w:rsidRPr="00C671CD" w:rsidRDefault="00106112" w:rsidP="00106112">
      <w:pPr>
        <w:spacing w:after="0" w:line="240" w:lineRule="auto"/>
        <w:ind w:left="864" w:hanging="432"/>
        <w:jc w:val="both"/>
        <w:rPr>
          <w:rFonts w:ascii="Times New Roman" w:hAnsi="Times New Roman" w:cs="Times New Roman"/>
        </w:rPr>
      </w:pPr>
      <w:r>
        <w:rPr>
          <w:rFonts w:ascii="Times New Roman" w:hAnsi="Times New Roman" w:cs="Times New Roman"/>
        </w:rPr>
        <w:t>“</w:t>
      </w:r>
      <w:r w:rsidR="007D7450">
        <w:rPr>
          <w:rFonts w:ascii="Times New Roman" w:hAnsi="Times New Roman" w:cs="Times New Roman"/>
        </w:rPr>
        <w:t xml:space="preserve"> </w:t>
      </w:r>
      <w:r>
        <w:rPr>
          <w:rFonts w:ascii="Times New Roman" w:hAnsi="Times New Roman" w:cs="Times New Roman"/>
        </w:rPr>
        <w:t>‘</w:t>
      </w:r>
      <w:r w:rsidR="00C671CD" w:rsidRPr="00C671CD">
        <w:rPr>
          <w:rFonts w:ascii="Times New Roman" w:hAnsi="Times New Roman" w:cs="Times New Roman"/>
        </w:rPr>
        <w:t>eligible subsidiary</w:t>
      </w:r>
      <w:r w:rsidR="005A7B08">
        <w:rPr>
          <w:rFonts w:ascii="Times New Roman" w:hAnsi="Times New Roman" w:cs="Times New Roman"/>
        </w:rPr>
        <w:t>’</w:t>
      </w:r>
      <w:r w:rsidR="00C671CD" w:rsidRPr="00C671CD">
        <w:rPr>
          <w:rFonts w:ascii="Times New Roman" w:hAnsi="Times New Roman" w:cs="Times New Roman"/>
        </w:rPr>
        <w:t>, in relation to the Corporation, means a subsidiary of the Corporation other than:</w:t>
      </w:r>
    </w:p>
    <w:p w14:paraId="4C5418EF" w14:textId="77777777" w:rsidR="007D52B3" w:rsidRPr="00C671CD" w:rsidRDefault="00C671CD" w:rsidP="00106112">
      <w:pPr>
        <w:spacing w:after="0" w:line="240" w:lineRule="auto"/>
        <w:ind w:left="1584" w:hanging="432"/>
        <w:jc w:val="both"/>
        <w:rPr>
          <w:rFonts w:ascii="Times New Roman" w:hAnsi="Times New Roman" w:cs="Times New Roman"/>
        </w:rPr>
      </w:pPr>
      <w:r w:rsidRPr="00C671CD">
        <w:rPr>
          <w:rFonts w:ascii="Times New Roman" w:hAnsi="Times New Roman" w:cs="Times New Roman"/>
        </w:rPr>
        <w:t>(a) the receiving subsidiary; or</w:t>
      </w:r>
    </w:p>
    <w:p w14:paraId="514D53FA" w14:textId="77777777" w:rsidR="007D52B3" w:rsidRPr="00C671CD" w:rsidRDefault="00C671CD" w:rsidP="00106112">
      <w:pPr>
        <w:spacing w:after="0" w:line="240" w:lineRule="auto"/>
        <w:ind w:left="1584" w:hanging="432"/>
        <w:jc w:val="both"/>
        <w:rPr>
          <w:rFonts w:ascii="Times New Roman" w:hAnsi="Times New Roman" w:cs="Times New Roman"/>
        </w:rPr>
      </w:pPr>
      <w:r w:rsidRPr="00C671CD">
        <w:rPr>
          <w:rFonts w:ascii="Times New Roman" w:hAnsi="Times New Roman" w:cs="Times New Roman"/>
        </w:rPr>
        <w:t>(b) a subsidiary of the receiving subsidiary;</w:t>
      </w:r>
    </w:p>
    <w:p w14:paraId="1E9B7EC8" w14:textId="77777777" w:rsidR="007D52B3" w:rsidRPr="00C671CD" w:rsidRDefault="005A7B08" w:rsidP="00106112">
      <w:pPr>
        <w:spacing w:after="0" w:line="240" w:lineRule="auto"/>
        <w:ind w:left="864" w:hanging="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receiving subsidiary</w:t>
      </w:r>
      <w:r>
        <w:rPr>
          <w:rFonts w:ascii="Times New Roman" w:hAnsi="Times New Roman" w:cs="Times New Roman"/>
        </w:rPr>
        <w:t>’</w:t>
      </w:r>
      <w:r w:rsidR="00C671CD" w:rsidRPr="00C671CD">
        <w:rPr>
          <w:rFonts w:ascii="Times New Roman" w:hAnsi="Times New Roman" w:cs="Times New Roman"/>
        </w:rPr>
        <w:t xml:space="preserve"> means the subsidiary of the Corporation that is nominated under subsection 29</w:t>
      </w:r>
      <w:r w:rsidR="00C671CD" w:rsidRPr="00C671CD">
        <w:rPr>
          <w:rFonts w:ascii="Times New Roman" w:hAnsi="Times New Roman" w:cs="Times New Roman"/>
          <w:smallCaps/>
        </w:rPr>
        <w:t xml:space="preserve">b </w:t>
      </w:r>
      <w:r w:rsidR="00C671CD" w:rsidRPr="00C671CD">
        <w:rPr>
          <w:rFonts w:ascii="Times New Roman" w:hAnsi="Times New Roman" w:cs="Times New Roman"/>
        </w:rPr>
        <w:t>(1);</w:t>
      </w:r>
      <w:r>
        <w:rPr>
          <w:rFonts w:ascii="Times New Roman" w:hAnsi="Times New Roman" w:cs="Times New Roman"/>
        </w:rPr>
        <w:t>”</w:t>
      </w:r>
      <w:r w:rsidR="00C671CD" w:rsidRPr="00C671CD">
        <w:rPr>
          <w:rFonts w:ascii="Times New Roman" w:hAnsi="Times New Roman" w:cs="Times New Roman"/>
        </w:rPr>
        <w:t>.</w:t>
      </w:r>
    </w:p>
    <w:p w14:paraId="4E5B73C8" w14:textId="77777777" w:rsidR="007D52B3" w:rsidRPr="002C6AAA" w:rsidRDefault="00C671CD" w:rsidP="002C6AAA">
      <w:pPr>
        <w:spacing w:before="120" w:after="60" w:line="240" w:lineRule="auto"/>
        <w:jc w:val="both"/>
        <w:rPr>
          <w:rFonts w:ascii="Times New Roman" w:hAnsi="Times New Roman" w:cs="Times New Roman"/>
          <w:sz w:val="20"/>
        </w:rPr>
      </w:pPr>
      <w:r w:rsidRPr="002C6AAA">
        <w:rPr>
          <w:rFonts w:ascii="Times New Roman" w:hAnsi="Times New Roman" w:cs="Times New Roman"/>
          <w:b/>
          <w:sz w:val="20"/>
        </w:rPr>
        <w:t>Repeal of section 10</w:t>
      </w:r>
      <w:r w:rsidRPr="002C6AAA">
        <w:rPr>
          <w:rFonts w:ascii="Times New Roman" w:hAnsi="Times New Roman" w:cs="Times New Roman"/>
          <w:b/>
          <w:smallCaps/>
          <w:sz w:val="20"/>
        </w:rPr>
        <w:t>a</w:t>
      </w:r>
    </w:p>
    <w:p w14:paraId="2575912E" w14:textId="77777777" w:rsidR="007D52B3" w:rsidRPr="00C671CD" w:rsidRDefault="00C671CD" w:rsidP="002C6AAA">
      <w:pPr>
        <w:spacing w:after="0" w:line="240" w:lineRule="auto"/>
        <w:ind w:firstLine="432"/>
        <w:jc w:val="both"/>
        <w:rPr>
          <w:rFonts w:ascii="Times New Roman" w:hAnsi="Times New Roman" w:cs="Times New Roman"/>
        </w:rPr>
      </w:pPr>
      <w:r w:rsidRPr="00C671CD">
        <w:rPr>
          <w:rFonts w:ascii="Times New Roman" w:hAnsi="Times New Roman" w:cs="Times New Roman"/>
          <w:b/>
        </w:rPr>
        <w:t>5.</w:t>
      </w:r>
      <w:r w:rsidRPr="00C671CD">
        <w:rPr>
          <w:rFonts w:ascii="Times New Roman" w:hAnsi="Times New Roman" w:cs="Times New Roman"/>
        </w:rPr>
        <w:t xml:space="preserve"> </w:t>
      </w:r>
      <w:r w:rsidRPr="00C671CD">
        <w:rPr>
          <w:rFonts w:ascii="Times New Roman" w:hAnsi="Times New Roman" w:cs="Times New Roman"/>
          <w:b/>
        </w:rPr>
        <w:t xml:space="preserve">(1) </w:t>
      </w:r>
      <w:r w:rsidRPr="00C671CD">
        <w:rPr>
          <w:rFonts w:ascii="Times New Roman" w:hAnsi="Times New Roman" w:cs="Times New Roman"/>
        </w:rPr>
        <w:t>Section 10</w:t>
      </w:r>
      <w:r w:rsidRPr="00C671CD">
        <w:rPr>
          <w:rFonts w:ascii="Times New Roman" w:hAnsi="Times New Roman" w:cs="Times New Roman"/>
          <w:smallCaps/>
        </w:rPr>
        <w:t xml:space="preserve">a </w:t>
      </w:r>
      <w:r w:rsidRPr="00C671CD">
        <w:rPr>
          <w:rFonts w:ascii="Times New Roman" w:hAnsi="Times New Roman" w:cs="Times New Roman"/>
        </w:rPr>
        <w:t>of the Principal Act is repealed.</w:t>
      </w:r>
    </w:p>
    <w:p w14:paraId="2A4F5D2A" w14:textId="77777777" w:rsidR="007D52B3" w:rsidRPr="00C671CD" w:rsidRDefault="00C671CD" w:rsidP="002C6AAA">
      <w:pPr>
        <w:spacing w:after="0" w:line="240" w:lineRule="auto"/>
        <w:ind w:firstLine="432"/>
        <w:jc w:val="both"/>
        <w:rPr>
          <w:rFonts w:ascii="Times New Roman" w:hAnsi="Times New Roman" w:cs="Times New Roman"/>
        </w:rPr>
      </w:pPr>
      <w:r w:rsidRPr="00C671CD">
        <w:rPr>
          <w:rFonts w:ascii="Times New Roman" w:hAnsi="Times New Roman" w:cs="Times New Roman"/>
          <w:b/>
        </w:rPr>
        <w:t xml:space="preserve">(2) </w:t>
      </w:r>
      <w:r w:rsidRPr="00C671CD">
        <w:rPr>
          <w:rFonts w:ascii="Times New Roman" w:hAnsi="Times New Roman" w:cs="Times New Roman"/>
        </w:rPr>
        <w:t>The repeal effected by subsection (1) applies in relation to the financial year commencing on 1 July 1989 and each subsequent financial year.</w:t>
      </w:r>
    </w:p>
    <w:p w14:paraId="41B5EABA" w14:textId="77777777" w:rsidR="007D52B3" w:rsidRPr="002C6AAA" w:rsidRDefault="00C671CD" w:rsidP="002C6AAA">
      <w:pPr>
        <w:spacing w:before="120" w:after="60" w:line="240" w:lineRule="auto"/>
        <w:jc w:val="both"/>
        <w:rPr>
          <w:rFonts w:ascii="Times New Roman" w:hAnsi="Times New Roman" w:cs="Times New Roman"/>
          <w:b/>
          <w:sz w:val="20"/>
        </w:rPr>
      </w:pPr>
      <w:r w:rsidRPr="002C6AAA">
        <w:rPr>
          <w:rFonts w:ascii="Times New Roman" w:hAnsi="Times New Roman" w:cs="Times New Roman"/>
          <w:b/>
          <w:sz w:val="20"/>
        </w:rPr>
        <w:t>Membership of Board</w:t>
      </w:r>
    </w:p>
    <w:p w14:paraId="7AFAAC92" w14:textId="77777777" w:rsidR="007D52B3" w:rsidRPr="00C671CD" w:rsidRDefault="00C671CD" w:rsidP="002C6AAA">
      <w:pPr>
        <w:spacing w:after="0" w:line="240" w:lineRule="auto"/>
        <w:ind w:firstLine="432"/>
        <w:jc w:val="both"/>
        <w:rPr>
          <w:rFonts w:ascii="Times New Roman" w:hAnsi="Times New Roman" w:cs="Times New Roman"/>
        </w:rPr>
      </w:pPr>
      <w:r w:rsidRPr="00C671CD">
        <w:rPr>
          <w:rFonts w:ascii="Times New Roman" w:hAnsi="Times New Roman" w:cs="Times New Roman"/>
          <w:b/>
        </w:rPr>
        <w:t>6.</w:t>
      </w:r>
      <w:r w:rsidRPr="00C671CD">
        <w:rPr>
          <w:rFonts w:ascii="Times New Roman" w:hAnsi="Times New Roman" w:cs="Times New Roman"/>
        </w:rPr>
        <w:t xml:space="preserve"> Section 11 of the Principal Act is amended by omitting from subsection (2) </w:t>
      </w:r>
      <w:r w:rsidR="005A7B08">
        <w:rPr>
          <w:rFonts w:ascii="Times New Roman" w:hAnsi="Times New Roman" w:cs="Times New Roman"/>
        </w:rPr>
        <w:t>“</w:t>
      </w:r>
      <w:r w:rsidRPr="00C671CD">
        <w:rPr>
          <w:rFonts w:ascii="Times New Roman" w:hAnsi="Times New Roman" w:cs="Times New Roman"/>
        </w:rPr>
        <w:t>Governor-General</w:t>
      </w:r>
      <w:r w:rsidR="005A7B08">
        <w:rPr>
          <w:rFonts w:ascii="Times New Roman" w:hAnsi="Times New Roman" w:cs="Times New Roman"/>
        </w:rPr>
        <w:t>”</w:t>
      </w:r>
      <w:r w:rsidRPr="00C671CD">
        <w:rPr>
          <w:rFonts w:ascii="Times New Roman" w:hAnsi="Times New Roman" w:cs="Times New Roman"/>
        </w:rPr>
        <w:t xml:space="preserve"> and substituting </w:t>
      </w:r>
      <w:r w:rsidR="005A7B08">
        <w:rPr>
          <w:rFonts w:ascii="Times New Roman" w:hAnsi="Times New Roman" w:cs="Times New Roman"/>
        </w:rPr>
        <w:t>“</w:t>
      </w:r>
      <w:r w:rsidRPr="00C671CD">
        <w:rPr>
          <w:rFonts w:ascii="Times New Roman" w:hAnsi="Times New Roman" w:cs="Times New Roman"/>
        </w:rPr>
        <w:t>Minister</w:t>
      </w:r>
      <w:r w:rsidR="005A7B08">
        <w:rPr>
          <w:rFonts w:ascii="Times New Roman" w:hAnsi="Times New Roman" w:cs="Times New Roman"/>
        </w:rPr>
        <w:t>”</w:t>
      </w:r>
      <w:r w:rsidRPr="00C671CD">
        <w:rPr>
          <w:rFonts w:ascii="Times New Roman" w:hAnsi="Times New Roman" w:cs="Times New Roman"/>
        </w:rPr>
        <w:t>.</w:t>
      </w:r>
    </w:p>
    <w:p w14:paraId="7DBB566B" w14:textId="77777777" w:rsidR="007D52B3" w:rsidRPr="002C6AAA" w:rsidRDefault="00C671CD" w:rsidP="002C6AAA">
      <w:pPr>
        <w:spacing w:before="120" w:after="60" w:line="240" w:lineRule="auto"/>
        <w:jc w:val="both"/>
        <w:rPr>
          <w:rFonts w:ascii="Times New Roman" w:hAnsi="Times New Roman" w:cs="Times New Roman"/>
          <w:b/>
          <w:sz w:val="20"/>
        </w:rPr>
      </w:pPr>
      <w:r w:rsidRPr="002C6AAA">
        <w:rPr>
          <w:rFonts w:ascii="Times New Roman" w:hAnsi="Times New Roman" w:cs="Times New Roman"/>
          <w:b/>
          <w:sz w:val="20"/>
        </w:rPr>
        <w:t>Qualifications for appointment as a Director</w:t>
      </w:r>
    </w:p>
    <w:p w14:paraId="16EF50F7" w14:textId="77777777" w:rsidR="007D52B3" w:rsidRPr="00C671CD" w:rsidRDefault="00C671CD" w:rsidP="002C6AAA">
      <w:pPr>
        <w:spacing w:after="0" w:line="240" w:lineRule="auto"/>
        <w:ind w:firstLine="432"/>
        <w:jc w:val="both"/>
        <w:rPr>
          <w:rFonts w:ascii="Times New Roman" w:hAnsi="Times New Roman" w:cs="Times New Roman"/>
        </w:rPr>
      </w:pPr>
      <w:r w:rsidRPr="00C671CD">
        <w:rPr>
          <w:rFonts w:ascii="Times New Roman" w:hAnsi="Times New Roman" w:cs="Times New Roman"/>
          <w:b/>
        </w:rPr>
        <w:t>7.</w:t>
      </w:r>
      <w:r w:rsidRPr="00C671CD">
        <w:rPr>
          <w:rFonts w:ascii="Times New Roman" w:hAnsi="Times New Roman" w:cs="Times New Roman"/>
        </w:rPr>
        <w:t xml:space="preserve"> Section 12 of the Principal Act is amended by omitting from subsection (1) </w:t>
      </w:r>
      <w:r w:rsidR="005A7B08">
        <w:rPr>
          <w:rFonts w:ascii="Times New Roman" w:hAnsi="Times New Roman" w:cs="Times New Roman"/>
        </w:rPr>
        <w:t>“</w:t>
      </w:r>
      <w:r w:rsidRPr="00C671CD">
        <w:rPr>
          <w:rFonts w:ascii="Times New Roman" w:hAnsi="Times New Roman" w:cs="Times New Roman"/>
        </w:rPr>
        <w:t>Governor-General</w:t>
      </w:r>
      <w:r w:rsidR="005A7B08">
        <w:rPr>
          <w:rFonts w:ascii="Times New Roman" w:hAnsi="Times New Roman" w:cs="Times New Roman"/>
        </w:rPr>
        <w:t>”</w:t>
      </w:r>
      <w:r w:rsidRPr="00C671CD">
        <w:rPr>
          <w:rFonts w:ascii="Times New Roman" w:hAnsi="Times New Roman" w:cs="Times New Roman"/>
        </w:rPr>
        <w:t xml:space="preserve"> and substituting </w:t>
      </w:r>
      <w:r w:rsidR="005A7B08">
        <w:rPr>
          <w:rFonts w:ascii="Times New Roman" w:hAnsi="Times New Roman" w:cs="Times New Roman"/>
        </w:rPr>
        <w:t>“</w:t>
      </w:r>
      <w:r w:rsidRPr="00C671CD">
        <w:rPr>
          <w:rFonts w:ascii="Times New Roman" w:hAnsi="Times New Roman" w:cs="Times New Roman"/>
        </w:rPr>
        <w:t>Minister</w:t>
      </w:r>
      <w:r w:rsidR="005A7B08">
        <w:rPr>
          <w:rFonts w:ascii="Times New Roman" w:hAnsi="Times New Roman" w:cs="Times New Roman"/>
        </w:rPr>
        <w:t>”</w:t>
      </w:r>
      <w:r w:rsidRPr="00C671CD">
        <w:rPr>
          <w:rFonts w:ascii="Times New Roman" w:hAnsi="Times New Roman" w:cs="Times New Roman"/>
        </w:rPr>
        <w:t>.</w:t>
      </w:r>
    </w:p>
    <w:p w14:paraId="7601E493" w14:textId="77777777" w:rsidR="007D52B3" w:rsidRPr="002C6AAA" w:rsidRDefault="00C671CD" w:rsidP="002C6AAA">
      <w:pPr>
        <w:spacing w:before="120" w:after="60" w:line="240" w:lineRule="auto"/>
        <w:jc w:val="both"/>
        <w:rPr>
          <w:rFonts w:ascii="Times New Roman" w:hAnsi="Times New Roman" w:cs="Times New Roman"/>
          <w:b/>
          <w:sz w:val="20"/>
        </w:rPr>
      </w:pPr>
      <w:r w:rsidRPr="002C6AAA">
        <w:rPr>
          <w:rFonts w:ascii="Times New Roman" w:hAnsi="Times New Roman" w:cs="Times New Roman"/>
          <w:b/>
          <w:sz w:val="20"/>
        </w:rPr>
        <w:t>Resignation</w:t>
      </w:r>
    </w:p>
    <w:p w14:paraId="41AADB3B" w14:textId="77777777" w:rsidR="007D52B3" w:rsidRPr="00C671CD" w:rsidRDefault="00C671CD" w:rsidP="002C6AAA">
      <w:pPr>
        <w:spacing w:after="0" w:line="240" w:lineRule="auto"/>
        <w:ind w:firstLine="432"/>
        <w:jc w:val="both"/>
        <w:rPr>
          <w:rFonts w:ascii="Times New Roman" w:hAnsi="Times New Roman" w:cs="Times New Roman"/>
        </w:rPr>
      </w:pPr>
      <w:r w:rsidRPr="00C671CD">
        <w:rPr>
          <w:rFonts w:ascii="Times New Roman" w:hAnsi="Times New Roman" w:cs="Times New Roman"/>
          <w:b/>
        </w:rPr>
        <w:t>8.</w:t>
      </w:r>
      <w:r w:rsidRPr="00C671CD">
        <w:rPr>
          <w:rFonts w:ascii="Times New Roman" w:hAnsi="Times New Roman" w:cs="Times New Roman"/>
        </w:rPr>
        <w:t xml:space="preserve"> Section 18 of the Principal Act is amended by omitting </w:t>
      </w:r>
      <w:r w:rsidR="005A7B08">
        <w:rPr>
          <w:rFonts w:ascii="Times New Roman" w:hAnsi="Times New Roman" w:cs="Times New Roman"/>
        </w:rPr>
        <w:t>“</w:t>
      </w:r>
      <w:r w:rsidRPr="00C671CD">
        <w:rPr>
          <w:rFonts w:ascii="Times New Roman" w:hAnsi="Times New Roman" w:cs="Times New Roman"/>
        </w:rPr>
        <w:t>Governor-General</w:t>
      </w:r>
      <w:r w:rsidR="005A7B08">
        <w:rPr>
          <w:rFonts w:ascii="Times New Roman" w:hAnsi="Times New Roman" w:cs="Times New Roman"/>
        </w:rPr>
        <w:t>”</w:t>
      </w:r>
      <w:r w:rsidRPr="00C671CD">
        <w:rPr>
          <w:rFonts w:ascii="Times New Roman" w:hAnsi="Times New Roman" w:cs="Times New Roman"/>
        </w:rPr>
        <w:t xml:space="preserve"> and substituting </w:t>
      </w:r>
      <w:r w:rsidR="005A7B08">
        <w:rPr>
          <w:rFonts w:ascii="Times New Roman" w:hAnsi="Times New Roman" w:cs="Times New Roman"/>
        </w:rPr>
        <w:t>“</w:t>
      </w:r>
      <w:r w:rsidRPr="00C671CD">
        <w:rPr>
          <w:rFonts w:ascii="Times New Roman" w:hAnsi="Times New Roman" w:cs="Times New Roman"/>
        </w:rPr>
        <w:t>Minister</w:t>
      </w:r>
      <w:r w:rsidR="005A7B08">
        <w:rPr>
          <w:rFonts w:ascii="Times New Roman" w:hAnsi="Times New Roman" w:cs="Times New Roman"/>
        </w:rPr>
        <w:t>”</w:t>
      </w:r>
      <w:r w:rsidRPr="00C671CD">
        <w:rPr>
          <w:rFonts w:ascii="Times New Roman" w:hAnsi="Times New Roman" w:cs="Times New Roman"/>
        </w:rPr>
        <w:t>.</w:t>
      </w:r>
    </w:p>
    <w:p w14:paraId="52A93BC7" w14:textId="77777777" w:rsidR="007D52B3" w:rsidRPr="002C6AAA" w:rsidRDefault="00C671CD" w:rsidP="002C6AAA">
      <w:pPr>
        <w:spacing w:before="120" w:after="60" w:line="240" w:lineRule="auto"/>
        <w:jc w:val="both"/>
        <w:rPr>
          <w:rFonts w:ascii="Times New Roman" w:hAnsi="Times New Roman" w:cs="Times New Roman"/>
          <w:b/>
          <w:sz w:val="20"/>
        </w:rPr>
      </w:pPr>
      <w:r w:rsidRPr="002C6AAA">
        <w:rPr>
          <w:rFonts w:ascii="Times New Roman" w:hAnsi="Times New Roman" w:cs="Times New Roman"/>
          <w:b/>
          <w:sz w:val="20"/>
        </w:rPr>
        <w:t>Termination of appointment</w:t>
      </w:r>
    </w:p>
    <w:p w14:paraId="416716DC" w14:textId="77777777" w:rsidR="007D52B3" w:rsidRPr="00C671CD" w:rsidRDefault="00C671CD" w:rsidP="002C6AAA">
      <w:pPr>
        <w:spacing w:after="0" w:line="240" w:lineRule="auto"/>
        <w:ind w:firstLine="432"/>
        <w:jc w:val="both"/>
        <w:rPr>
          <w:rFonts w:ascii="Times New Roman" w:hAnsi="Times New Roman" w:cs="Times New Roman"/>
        </w:rPr>
      </w:pPr>
      <w:r w:rsidRPr="00C671CD">
        <w:rPr>
          <w:rFonts w:ascii="Times New Roman" w:hAnsi="Times New Roman" w:cs="Times New Roman"/>
          <w:b/>
        </w:rPr>
        <w:t>9.</w:t>
      </w:r>
      <w:r w:rsidRPr="00C671CD">
        <w:rPr>
          <w:rFonts w:ascii="Times New Roman" w:hAnsi="Times New Roman" w:cs="Times New Roman"/>
        </w:rPr>
        <w:t xml:space="preserve"> Section 19 of the Principal Act is amended:</w:t>
      </w:r>
    </w:p>
    <w:p w14:paraId="2AE4E066" w14:textId="77777777" w:rsidR="007D52B3" w:rsidRPr="00C671CD" w:rsidRDefault="00C671CD" w:rsidP="002C6AAA">
      <w:pPr>
        <w:spacing w:after="0" w:line="240" w:lineRule="auto"/>
        <w:ind w:left="864" w:hanging="432"/>
        <w:jc w:val="both"/>
        <w:rPr>
          <w:rFonts w:ascii="Times New Roman" w:hAnsi="Times New Roman" w:cs="Times New Roman"/>
        </w:rPr>
      </w:pPr>
      <w:r w:rsidRPr="00632923">
        <w:rPr>
          <w:rFonts w:ascii="Times New Roman" w:hAnsi="Times New Roman" w:cs="Times New Roman"/>
          <w:b/>
        </w:rPr>
        <w:t>(a)</w:t>
      </w:r>
      <w:r w:rsidRPr="00C671CD">
        <w:rPr>
          <w:rFonts w:ascii="Times New Roman" w:hAnsi="Times New Roman" w:cs="Times New Roman"/>
        </w:rPr>
        <w:t xml:space="preserve"> by omitting from subsection (2) </w:t>
      </w:r>
      <w:r w:rsidR="005A7B08">
        <w:rPr>
          <w:rFonts w:ascii="Times New Roman" w:hAnsi="Times New Roman" w:cs="Times New Roman"/>
        </w:rPr>
        <w:t>“</w:t>
      </w:r>
      <w:r w:rsidRPr="00C671CD">
        <w:rPr>
          <w:rFonts w:ascii="Times New Roman" w:hAnsi="Times New Roman" w:cs="Times New Roman"/>
        </w:rPr>
        <w:t>Governor-General</w:t>
      </w:r>
      <w:r w:rsidR="005A7B08">
        <w:rPr>
          <w:rFonts w:ascii="Times New Roman" w:hAnsi="Times New Roman" w:cs="Times New Roman"/>
        </w:rPr>
        <w:t>”</w:t>
      </w:r>
      <w:r w:rsidRPr="00C671CD">
        <w:rPr>
          <w:rFonts w:ascii="Times New Roman" w:hAnsi="Times New Roman" w:cs="Times New Roman"/>
        </w:rPr>
        <w:t xml:space="preserve"> and substituting </w:t>
      </w:r>
      <w:r w:rsidR="005A7B08">
        <w:rPr>
          <w:rFonts w:ascii="Times New Roman" w:hAnsi="Times New Roman" w:cs="Times New Roman"/>
        </w:rPr>
        <w:t>“</w:t>
      </w:r>
      <w:r w:rsidRPr="00C671CD">
        <w:rPr>
          <w:rFonts w:ascii="Times New Roman" w:hAnsi="Times New Roman" w:cs="Times New Roman"/>
        </w:rPr>
        <w:t>Minister</w:t>
      </w:r>
      <w:r w:rsidR="005A7B08">
        <w:rPr>
          <w:rFonts w:ascii="Times New Roman" w:hAnsi="Times New Roman" w:cs="Times New Roman"/>
        </w:rPr>
        <w:t>”</w:t>
      </w:r>
      <w:r w:rsidRPr="00C671CD">
        <w:rPr>
          <w:rFonts w:ascii="Times New Roman" w:hAnsi="Times New Roman" w:cs="Times New Roman"/>
        </w:rPr>
        <w:t>;</w:t>
      </w:r>
    </w:p>
    <w:p w14:paraId="298160CE" w14:textId="77777777" w:rsidR="007D52B3" w:rsidRPr="00C671CD" w:rsidRDefault="005A7B08" w:rsidP="005A7B08">
      <w:pPr>
        <w:spacing w:after="0" w:line="240" w:lineRule="auto"/>
        <w:jc w:val="both"/>
        <w:rPr>
          <w:rFonts w:ascii="Times New Roman" w:hAnsi="Times New Roman" w:cs="Times New Roman"/>
        </w:rPr>
      </w:pPr>
      <w:r>
        <w:rPr>
          <w:rFonts w:ascii="Times New Roman" w:hAnsi="Times New Roman" w:cs="Times New Roman"/>
        </w:rPr>
        <w:br w:type="page"/>
      </w:r>
    </w:p>
    <w:p w14:paraId="636B77B4" w14:textId="77777777" w:rsidR="007D52B3" w:rsidRPr="00C671CD" w:rsidRDefault="00C671CD" w:rsidP="00632923">
      <w:pPr>
        <w:spacing w:after="0" w:line="240" w:lineRule="auto"/>
        <w:ind w:left="864" w:hanging="432"/>
        <w:jc w:val="both"/>
        <w:rPr>
          <w:rFonts w:ascii="Times New Roman" w:hAnsi="Times New Roman" w:cs="Times New Roman"/>
        </w:rPr>
      </w:pPr>
      <w:r w:rsidRPr="00632923">
        <w:rPr>
          <w:rFonts w:ascii="Times New Roman" w:hAnsi="Times New Roman" w:cs="Times New Roman"/>
          <w:b/>
        </w:rPr>
        <w:lastRenderedPageBreak/>
        <w:t>(b)</w:t>
      </w:r>
      <w:r w:rsidRPr="00C671CD">
        <w:rPr>
          <w:rFonts w:ascii="Times New Roman" w:hAnsi="Times New Roman" w:cs="Times New Roman"/>
        </w:rPr>
        <w:t xml:space="preserve"> by adding at the end of paragraph (3) (c) </w:t>
      </w:r>
      <w:r w:rsidR="005A7B08">
        <w:rPr>
          <w:rFonts w:ascii="Times New Roman" w:hAnsi="Times New Roman" w:cs="Times New Roman"/>
        </w:rPr>
        <w:t>“</w:t>
      </w:r>
      <w:r w:rsidRPr="00C671CD">
        <w:rPr>
          <w:rFonts w:ascii="Times New Roman" w:hAnsi="Times New Roman" w:cs="Times New Roman"/>
        </w:rPr>
        <w:t>or</w:t>
      </w:r>
      <w:r w:rsidR="005A7B08">
        <w:rPr>
          <w:rFonts w:ascii="Times New Roman" w:hAnsi="Times New Roman" w:cs="Times New Roman"/>
        </w:rPr>
        <w:t>”</w:t>
      </w:r>
      <w:r w:rsidRPr="00C671CD">
        <w:rPr>
          <w:rFonts w:ascii="Times New Roman" w:hAnsi="Times New Roman" w:cs="Times New Roman"/>
        </w:rPr>
        <w:t>;</w:t>
      </w:r>
    </w:p>
    <w:p w14:paraId="2CDC2F6D" w14:textId="77777777" w:rsidR="007D52B3" w:rsidRPr="00C671CD" w:rsidRDefault="00C671CD" w:rsidP="00632923">
      <w:pPr>
        <w:spacing w:after="0" w:line="240" w:lineRule="auto"/>
        <w:ind w:left="864" w:hanging="432"/>
        <w:jc w:val="both"/>
        <w:rPr>
          <w:rFonts w:ascii="Times New Roman" w:hAnsi="Times New Roman" w:cs="Times New Roman"/>
        </w:rPr>
      </w:pPr>
      <w:r w:rsidRPr="00632923">
        <w:rPr>
          <w:rFonts w:ascii="Times New Roman" w:hAnsi="Times New Roman" w:cs="Times New Roman"/>
          <w:b/>
        </w:rPr>
        <w:t>(c)</w:t>
      </w:r>
      <w:r w:rsidRPr="00C671CD">
        <w:rPr>
          <w:rFonts w:ascii="Times New Roman" w:hAnsi="Times New Roman" w:cs="Times New Roman"/>
        </w:rPr>
        <w:t xml:space="preserve"> by omitting from paragraph (3) (d) </w:t>
      </w:r>
      <w:r w:rsidR="005A7B08">
        <w:rPr>
          <w:rFonts w:ascii="Times New Roman" w:hAnsi="Times New Roman" w:cs="Times New Roman"/>
        </w:rPr>
        <w:t>“</w:t>
      </w:r>
      <w:r w:rsidRPr="00C671CD">
        <w:rPr>
          <w:rFonts w:ascii="Times New Roman" w:hAnsi="Times New Roman" w:cs="Times New Roman"/>
        </w:rPr>
        <w:t>or</w:t>
      </w:r>
      <w:r w:rsidR="005A7B08">
        <w:rPr>
          <w:rFonts w:ascii="Times New Roman" w:hAnsi="Times New Roman" w:cs="Times New Roman"/>
        </w:rPr>
        <w:t>”</w:t>
      </w:r>
      <w:r w:rsidRPr="00C671CD">
        <w:rPr>
          <w:rFonts w:ascii="Times New Roman" w:hAnsi="Times New Roman" w:cs="Times New Roman"/>
        </w:rPr>
        <w:t>;</w:t>
      </w:r>
    </w:p>
    <w:p w14:paraId="161425D1" w14:textId="77777777" w:rsidR="007D52B3" w:rsidRPr="00C671CD" w:rsidRDefault="00C671CD" w:rsidP="00632923">
      <w:pPr>
        <w:spacing w:after="0" w:line="240" w:lineRule="auto"/>
        <w:ind w:left="864" w:hanging="432"/>
        <w:jc w:val="both"/>
        <w:rPr>
          <w:rFonts w:ascii="Times New Roman" w:hAnsi="Times New Roman" w:cs="Times New Roman"/>
        </w:rPr>
      </w:pPr>
      <w:r w:rsidRPr="00632923">
        <w:rPr>
          <w:rFonts w:ascii="Times New Roman" w:hAnsi="Times New Roman" w:cs="Times New Roman"/>
          <w:b/>
        </w:rPr>
        <w:t>(d)</w:t>
      </w:r>
      <w:r w:rsidRPr="00C671CD">
        <w:rPr>
          <w:rFonts w:ascii="Times New Roman" w:hAnsi="Times New Roman" w:cs="Times New Roman"/>
        </w:rPr>
        <w:t xml:space="preserve"> by omitting paragraph (3) (e);</w:t>
      </w:r>
    </w:p>
    <w:p w14:paraId="1DFB85C4" w14:textId="77777777" w:rsidR="007D52B3" w:rsidRPr="00C671CD" w:rsidRDefault="00C671CD" w:rsidP="00632923">
      <w:pPr>
        <w:spacing w:after="0" w:line="240" w:lineRule="auto"/>
        <w:ind w:left="864" w:hanging="432"/>
        <w:jc w:val="both"/>
        <w:rPr>
          <w:rFonts w:ascii="Times New Roman" w:hAnsi="Times New Roman" w:cs="Times New Roman"/>
        </w:rPr>
      </w:pPr>
      <w:r w:rsidRPr="00632923">
        <w:rPr>
          <w:rFonts w:ascii="Times New Roman" w:hAnsi="Times New Roman" w:cs="Times New Roman"/>
          <w:b/>
        </w:rPr>
        <w:t>(e)</w:t>
      </w:r>
      <w:r w:rsidRPr="00C671CD">
        <w:rPr>
          <w:rFonts w:ascii="Times New Roman" w:hAnsi="Times New Roman" w:cs="Times New Roman"/>
        </w:rPr>
        <w:t xml:space="preserve"> by omitting from subsection (3) </w:t>
      </w:r>
      <w:r w:rsidR="005A7B08">
        <w:rPr>
          <w:rFonts w:ascii="Times New Roman" w:hAnsi="Times New Roman" w:cs="Times New Roman"/>
        </w:rPr>
        <w:t>“</w:t>
      </w:r>
      <w:r w:rsidRPr="00C671CD">
        <w:rPr>
          <w:rFonts w:ascii="Times New Roman" w:hAnsi="Times New Roman" w:cs="Times New Roman"/>
        </w:rPr>
        <w:t>Governor-General</w:t>
      </w:r>
      <w:r w:rsidR="005A7B08">
        <w:rPr>
          <w:rFonts w:ascii="Times New Roman" w:hAnsi="Times New Roman" w:cs="Times New Roman"/>
        </w:rPr>
        <w:t>”</w:t>
      </w:r>
      <w:r w:rsidRPr="00C671CD">
        <w:rPr>
          <w:rFonts w:ascii="Times New Roman" w:hAnsi="Times New Roman" w:cs="Times New Roman"/>
        </w:rPr>
        <w:t xml:space="preserve"> (last occurring) and substituting </w:t>
      </w:r>
      <w:r w:rsidR="005A7B08">
        <w:rPr>
          <w:rFonts w:ascii="Times New Roman" w:hAnsi="Times New Roman" w:cs="Times New Roman"/>
        </w:rPr>
        <w:t>“</w:t>
      </w:r>
      <w:r w:rsidRPr="00C671CD">
        <w:rPr>
          <w:rFonts w:ascii="Times New Roman" w:hAnsi="Times New Roman" w:cs="Times New Roman"/>
        </w:rPr>
        <w:t>Minister</w:t>
      </w:r>
      <w:r w:rsidR="005A7B08">
        <w:rPr>
          <w:rFonts w:ascii="Times New Roman" w:hAnsi="Times New Roman" w:cs="Times New Roman"/>
        </w:rPr>
        <w:t>”</w:t>
      </w:r>
      <w:r w:rsidRPr="00C671CD">
        <w:rPr>
          <w:rFonts w:ascii="Times New Roman" w:hAnsi="Times New Roman" w:cs="Times New Roman"/>
        </w:rPr>
        <w:t>;</w:t>
      </w:r>
    </w:p>
    <w:p w14:paraId="55476494" w14:textId="77777777" w:rsidR="007D52B3" w:rsidRPr="00C671CD" w:rsidRDefault="00C671CD" w:rsidP="00632923">
      <w:pPr>
        <w:spacing w:after="0" w:line="240" w:lineRule="auto"/>
        <w:ind w:left="864" w:hanging="432"/>
        <w:jc w:val="both"/>
        <w:rPr>
          <w:rFonts w:ascii="Times New Roman" w:hAnsi="Times New Roman" w:cs="Times New Roman"/>
        </w:rPr>
      </w:pPr>
      <w:r w:rsidRPr="00632923">
        <w:rPr>
          <w:rFonts w:ascii="Times New Roman" w:hAnsi="Times New Roman" w:cs="Times New Roman"/>
          <w:b/>
        </w:rPr>
        <w:t>(f)</w:t>
      </w:r>
      <w:r w:rsidRPr="00C671CD">
        <w:rPr>
          <w:rFonts w:ascii="Times New Roman" w:hAnsi="Times New Roman" w:cs="Times New Roman"/>
        </w:rPr>
        <w:t xml:space="preserve"> by omitting subsection (4) and substituting the following subsection:</w:t>
      </w:r>
    </w:p>
    <w:p w14:paraId="2EEA5A55" w14:textId="77777777" w:rsidR="007D52B3" w:rsidRPr="00C671CD" w:rsidRDefault="005A7B08" w:rsidP="00632923">
      <w:pPr>
        <w:spacing w:after="0" w:line="240" w:lineRule="auto"/>
        <w:ind w:left="864" w:firstLine="288"/>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(4) If the Minister is of the opinion that:</w:t>
      </w:r>
    </w:p>
    <w:p w14:paraId="6F983D2D" w14:textId="77777777" w:rsidR="007D52B3" w:rsidRPr="00C671CD" w:rsidRDefault="00C671CD" w:rsidP="00632923">
      <w:pPr>
        <w:spacing w:after="0" w:line="240" w:lineRule="auto"/>
        <w:ind w:left="1584" w:hanging="432"/>
        <w:jc w:val="both"/>
        <w:rPr>
          <w:rFonts w:ascii="Times New Roman" w:hAnsi="Times New Roman" w:cs="Times New Roman"/>
        </w:rPr>
      </w:pPr>
      <w:r w:rsidRPr="00C671CD">
        <w:rPr>
          <w:rFonts w:ascii="Times New Roman" w:hAnsi="Times New Roman" w:cs="Times New Roman"/>
        </w:rPr>
        <w:t>(a) the appointment of a Director to whom this section applies should be terminated on the ground that it is not in the best interests of the Corporation that the Director continue in office; or</w:t>
      </w:r>
    </w:p>
    <w:p w14:paraId="3E6FE06F" w14:textId="77777777" w:rsidR="007D52B3" w:rsidRPr="00C671CD" w:rsidRDefault="00C671CD" w:rsidP="00632923">
      <w:pPr>
        <w:spacing w:after="0" w:line="240" w:lineRule="auto"/>
        <w:ind w:left="1584" w:hanging="432"/>
        <w:jc w:val="both"/>
        <w:rPr>
          <w:rFonts w:ascii="Times New Roman" w:hAnsi="Times New Roman" w:cs="Times New Roman"/>
        </w:rPr>
      </w:pPr>
      <w:r w:rsidRPr="00C671CD">
        <w:rPr>
          <w:rFonts w:ascii="Times New Roman" w:hAnsi="Times New Roman" w:cs="Times New Roman"/>
        </w:rPr>
        <w:t>(b) the performance of a particular Director to whom this section applies has been unsatisfactory for a significant period of time;</w:t>
      </w:r>
    </w:p>
    <w:p w14:paraId="6501CA2E" w14:textId="77777777" w:rsidR="007D52B3" w:rsidRPr="00C671CD" w:rsidRDefault="00C671CD" w:rsidP="00632923">
      <w:pPr>
        <w:spacing w:after="0" w:line="240" w:lineRule="auto"/>
        <w:ind w:left="900"/>
        <w:jc w:val="both"/>
        <w:rPr>
          <w:rFonts w:ascii="Times New Roman" w:hAnsi="Times New Roman" w:cs="Times New Roman"/>
        </w:rPr>
      </w:pPr>
      <w:r w:rsidRPr="00C671CD">
        <w:rPr>
          <w:rFonts w:ascii="Times New Roman" w:hAnsi="Times New Roman" w:cs="Times New Roman"/>
        </w:rPr>
        <w:t>the Minister may terminate the appointment of the Director.</w:t>
      </w:r>
      <w:r w:rsidR="005A7B08">
        <w:rPr>
          <w:rFonts w:ascii="Times New Roman" w:hAnsi="Times New Roman" w:cs="Times New Roman"/>
        </w:rPr>
        <w:t>”</w:t>
      </w:r>
      <w:r w:rsidRPr="00C671CD">
        <w:rPr>
          <w:rFonts w:ascii="Times New Roman" w:hAnsi="Times New Roman" w:cs="Times New Roman"/>
        </w:rPr>
        <w:t>.</w:t>
      </w:r>
    </w:p>
    <w:p w14:paraId="10B627F9" w14:textId="77777777" w:rsidR="007D52B3" w:rsidRPr="00632923" w:rsidRDefault="00C671CD" w:rsidP="00632923">
      <w:pPr>
        <w:spacing w:before="120" w:after="60" w:line="240" w:lineRule="auto"/>
        <w:jc w:val="both"/>
        <w:rPr>
          <w:rFonts w:ascii="Times New Roman" w:hAnsi="Times New Roman" w:cs="Times New Roman"/>
          <w:b/>
          <w:sz w:val="20"/>
        </w:rPr>
      </w:pPr>
      <w:r w:rsidRPr="00632923">
        <w:rPr>
          <w:rFonts w:ascii="Times New Roman" w:hAnsi="Times New Roman" w:cs="Times New Roman"/>
          <w:b/>
          <w:sz w:val="20"/>
        </w:rPr>
        <w:t>Meetings of the Board</w:t>
      </w:r>
    </w:p>
    <w:p w14:paraId="37282618" w14:textId="77777777" w:rsidR="007D52B3" w:rsidRPr="00C671CD" w:rsidRDefault="00C671CD" w:rsidP="00632923">
      <w:pPr>
        <w:spacing w:after="0" w:line="240" w:lineRule="auto"/>
        <w:ind w:firstLine="432"/>
        <w:jc w:val="both"/>
        <w:rPr>
          <w:rFonts w:ascii="Times New Roman" w:hAnsi="Times New Roman" w:cs="Times New Roman"/>
        </w:rPr>
      </w:pPr>
      <w:r w:rsidRPr="00C671CD">
        <w:rPr>
          <w:rFonts w:ascii="Times New Roman" w:hAnsi="Times New Roman" w:cs="Times New Roman"/>
          <w:b/>
        </w:rPr>
        <w:t>10.</w:t>
      </w:r>
      <w:r w:rsidRPr="00C671CD">
        <w:rPr>
          <w:rFonts w:ascii="Times New Roman" w:hAnsi="Times New Roman" w:cs="Times New Roman"/>
        </w:rPr>
        <w:t xml:space="preserve"> Section 21 of the Principal Act is amended by omitting subsection (2) and substituting the following subsection:</w:t>
      </w:r>
    </w:p>
    <w:p w14:paraId="1A4A27C2" w14:textId="77777777" w:rsidR="007D52B3" w:rsidRPr="00C671CD" w:rsidRDefault="005A7B08" w:rsidP="00632923">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(2) The Chairman shall convene a meeting of the Board upon being requested in writing to do so by not less than 2 Directors.</w:t>
      </w:r>
      <w:r>
        <w:rPr>
          <w:rFonts w:ascii="Times New Roman" w:hAnsi="Times New Roman" w:cs="Times New Roman"/>
        </w:rPr>
        <w:t>”</w:t>
      </w:r>
      <w:r w:rsidR="00C671CD" w:rsidRPr="00C671CD">
        <w:rPr>
          <w:rFonts w:ascii="Times New Roman" w:hAnsi="Times New Roman" w:cs="Times New Roman"/>
        </w:rPr>
        <w:t>.</w:t>
      </w:r>
    </w:p>
    <w:p w14:paraId="29E40A6E" w14:textId="77777777" w:rsidR="007D52B3" w:rsidRPr="00C671CD" w:rsidRDefault="00C671CD" w:rsidP="00632923">
      <w:pPr>
        <w:spacing w:after="0" w:line="240" w:lineRule="auto"/>
        <w:ind w:firstLine="432"/>
        <w:jc w:val="both"/>
        <w:rPr>
          <w:rFonts w:ascii="Times New Roman" w:hAnsi="Times New Roman" w:cs="Times New Roman"/>
        </w:rPr>
      </w:pPr>
      <w:r w:rsidRPr="00C671CD">
        <w:rPr>
          <w:rFonts w:ascii="Times New Roman" w:hAnsi="Times New Roman" w:cs="Times New Roman"/>
          <w:b/>
        </w:rPr>
        <w:t>11.</w:t>
      </w:r>
      <w:r w:rsidRPr="00C671CD">
        <w:rPr>
          <w:rFonts w:ascii="Times New Roman" w:hAnsi="Times New Roman" w:cs="Times New Roman"/>
        </w:rPr>
        <w:t xml:space="preserve"> After section 23</w:t>
      </w:r>
      <w:r w:rsidRPr="00C671CD">
        <w:rPr>
          <w:rFonts w:ascii="Times New Roman" w:hAnsi="Times New Roman" w:cs="Times New Roman"/>
          <w:smallCaps/>
        </w:rPr>
        <w:t xml:space="preserve">a </w:t>
      </w:r>
      <w:r w:rsidRPr="00C671CD">
        <w:rPr>
          <w:rFonts w:ascii="Times New Roman" w:hAnsi="Times New Roman" w:cs="Times New Roman"/>
        </w:rPr>
        <w:t>of the Principal Act the following Part is inserted:</w:t>
      </w:r>
    </w:p>
    <w:p w14:paraId="2C70E658" w14:textId="5684A330" w:rsidR="007D52B3" w:rsidRPr="00632923" w:rsidRDefault="005A7B08" w:rsidP="007D7450">
      <w:pPr>
        <w:spacing w:before="240" w:after="120" w:line="240" w:lineRule="auto"/>
        <w:jc w:val="center"/>
        <w:rPr>
          <w:rFonts w:ascii="Times New Roman" w:hAnsi="Times New Roman" w:cs="Times New Roman"/>
          <w:sz w:val="24"/>
        </w:rPr>
      </w:pPr>
      <w:r w:rsidRPr="00632923">
        <w:rPr>
          <w:rFonts w:ascii="Times New Roman" w:hAnsi="Times New Roman" w:cs="Times New Roman"/>
          <w:b/>
          <w:sz w:val="24"/>
        </w:rPr>
        <w:t>“</w:t>
      </w:r>
      <w:r w:rsidR="00C671CD" w:rsidRPr="00632923">
        <w:rPr>
          <w:rFonts w:ascii="Times New Roman" w:hAnsi="Times New Roman" w:cs="Times New Roman"/>
          <w:b/>
          <w:sz w:val="24"/>
        </w:rPr>
        <w:t xml:space="preserve">PART </w:t>
      </w:r>
      <w:proofErr w:type="spellStart"/>
      <w:r w:rsidR="00C671CD" w:rsidRPr="00632923">
        <w:rPr>
          <w:rFonts w:ascii="Times New Roman" w:hAnsi="Times New Roman" w:cs="Times New Roman"/>
          <w:b/>
          <w:sz w:val="24"/>
        </w:rPr>
        <w:t>III</w:t>
      </w:r>
      <w:r w:rsidR="00C43410" w:rsidRPr="00C43410">
        <w:rPr>
          <w:rFonts w:ascii="Times New Roman" w:hAnsi="Times New Roman" w:cs="Times New Roman"/>
          <w:b/>
          <w:smallCaps/>
          <w:sz w:val="24"/>
        </w:rPr>
        <w:t>a</w:t>
      </w:r>
      <w:proofErr w:type="spellEnd"/>
      <w:r w:rsidR="00C671CD" w:rsidRPr="00632923">
        <w:rPr>
          <w:rFonts w:ascii="Times New Roman" w:hAnsi="Times New Roman" w:cs="Times New Roman"/>
          <w:b/>
          <w:sz w:val="24"/>
        </w:rPr>
        <w:t>—CORPORATE PLANS</w:t>
      </w:r>
    </w:p>
    <w:p w14:paraId="02418348" w14:textId="77777777" w:rsidR="007D52B3" w:rsidRPr="00632923" w:rsidRDefault="00C671CD" w:rsidP="00632923">
      <w:pPr>
        <w:spacing w:before="120" w:after="60" w:line="240" w:lineRule="auto"/>
        <w:jc w:val="both"/>
        <w:rPr>
          <w:rFonts w:ascii="Times New Roman" w:hAnsi="Times New Roman" w:cs="Times New Roman"/>
          <w:b/>
          <w:sz w:val="20"/>
        </w:rPr>
      </w:pPr>
      <w:r w:rsidRPr="00632923">
        <w:rPr>
          <w:rFonts w:ascii="Times New Roman" w:hAnsi="Times New Roman" w:cs="Times New Roman"/>
          <w:b/>
          <w:sz w:val="20"/>
        </w:rPr>
        <w:t>Corporate plans</w:t>
      </w:r>
    </w:p>
    <w:p w14:paraId="2656154F" w14:textId="77777777" w:rsidR="007D52B3" w:rsidRPr="00C671CD" w:rsidRDefault="005A7B08" w:rsidP="00632923">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23</w:t>
      </w:r>
      <w:r w:rsidR="00C671CD" w:rsidRPr="00C671CD">
        <w:rPr>
          <w:rFonts w:ascii="Times New Roman" w:hAnsi="Times New Roman" w:cs="Times New Roman"/>
          <w:smallCaps/>
        </w:rPr>
        <w:t>b</w:t>
      </w:r>
      <w:r w:rsidR="00C671CD" w:rsidRPr="00C671CD">
        <w:rPr>
          <w:rFonts w:ascii="Times New Roman" w:hAnsi="Times New Roman" w:cs="Times New Roman"/>
        </w:rPr>
        <w:t>. (1) The Board shall prepare corporate plans.</w:t>
      </w:r>
    </w:p>
    <w:p w14:paraId="4F7C3B5C" w14:textId="77777777" w:rsidR="007D52B3" w:rsidRPr="00C671CD" w:rsidRDefault="005A7B08" w:rsidP="00632923">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(2) The first corporate plan shall be for the period commencing on 1 July 1989 and ending on 30 June 1992.</w:t>
      </w:r>
    </w:p>
    <w:p w14:paraId="6BFE2A16" w14:textId="77777777" w:rsidR="007D52B3" w:rsidRPr="00C671CD" w:rsidRDefault="005A7B08" w:rsidP="00632923">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(3) Each subsequent corporate plan shall be for a period of 3 years commencing immediately after the period of the previous corporate plan.</w:t>
      </w:r>
    </w:p>
    <w:p w14:paraId="10A17CE4" w14:textId="77777777" w:rsidR="007D52B3" w:rsidRPr="00C671CD" w:rsidRDefault="005A7B08" w:rsidP="00632923">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(4) The Board may review and revise a corporate plan at any time.</w:t>
      </w:r>
    </w:p>
    <w:p w14:paraId="1E40E3B6" w14:textId="77777777" w:rsidR="007D52B3" w:rsidRPr="00632923" w:rsidRDefault="00C671CD" w:rsidP="00632923">
      <w:pPr>
        <w:spacing w:before="120" w:after="60" w:line="240" w:lineRule="auto"/>
        <w:jc w:val="both"/>
        <w:rPr>
          <w:rFonts w:ascii="Times New Roman" w:hAnsi="Times New Roman" w:cs="Times New Roman"/>
          <w:b/>
          <w:sz w:val="20"/>
        </w:rPr>
      </w:pPr>
      <w:r w:rsidRPr="00632923">
        <w:rPr>
          <w:rFonts w:ascii="Times New Roman" w:hAnsi="Times New Roman" w:cs="Times New Roman"/>
          <w:b/>
          <w:sz w:val="20"/>
        </w:rPr>
        <w:t>General matters to be included in corporate plans</w:t>
      </w:r>
    </w:p>
    <w:p w14:paraId="3A6C8F64" w14:textId="77777777" w:rsidR="007D52B3" w:rsidRPr="00C671CD" w:rsidRDefault="005A7B08" w:rsidP="00632923">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23</w:t>
      </w:r>
      <w:r w:rsidR="00C671CD" w:rsidRPr="00C671CD">
        <w:rPr>
          <w:rFonts w:ascii="Times New Roman" w:hAnsi="Times New Roman" w:cs="Times New Roman"/>
          <w:smallCaps/>
        </w:rPr>
        <w:t>c</w:t>
      </w:r>
      <w:r w:rsidR="00C671CD" w:rsidRPr="00C671CD">
        <w:rPr>
          <w:rFonts w:ascii="Times New Roman" w:hAnsi="Times New Roman" w:cs="Times New Roman"/>
        </w:rPr>
        <w:t>. Each corporate plan shall:</w:t>
      </w:r>
    </w:p>
    <w:p w14:paraId="71C5B3BC" w14:textId="77777777" w:rsidR="007D52B3" w:rsidRPr="00C671CD" w:rsidRDefault="00C671CD" w:rsidP="00632923">
      <w:pPr>
        <w:spacing w:after="0" w:line="240" w:lineRule="auto"/>
        <w:ind w:left="864" w:hanging="432"/>
        <w:jc w:val="both"/>
        <w:rPr>
          <w:rFonts w:ascii="Times New Roman" w:hAnsi="Times New Roman" w:cs="Times New Roman"/>
        </w:rPr>
      </w:pPr>
      <w:r w:rsidRPr="00C671CD">
        <w:rPr>
          <w:rFonts w:ascii="Times New Roman" w:hAnsi="Times New Roman" w:cs="Times New Roman"/>
        </w:rPr>
        <w:t>(a) set out the objectives of the Corporation and its eligible subsidiaries; and</w:t>
      </w:r>
    </w:p>
    <w:p w14:paraId="488D2D48" w14:textId="77777777" w:rsidR="007D52B3" w:rsidRPr="00C671CD" w:rsidRDefault="00C671CD" w:rsidP="00632923">
      <w:pPr>
        <w:spacing w:after="0" w:line="240" w:lineRule="auto"/>
        <w:ind w:left="864" w:hanging="432"/>
        <w:jc w:val="both"/>
        <w:rPr>
          <w:rFonts w:ascii="Times New Roman" w:hAnsi="Times New Roman" w:cs="Times New Roman"/>
        </w:rPr>
      </w:pPr>
      <w:r w:rsidRPr="00C671CD">
        <w:rPr>
          <w:rFonts w:ascii="Times New Roman" w:hAnsi="Times New Roman" w:cs="Times New Roman"/>
        </w:rPr>
        <w:t>(b) outline the overall strategies and policies that the Corporation and its eligible subsidiaries are to follow to achieve the objectives.</w:t>
      </w:r>
    </w:p>
    <w:p w14:paraId="6B0EF1E7" w14:textId="77777777" w:rsidR="007D52B3" w:rsidRPr="00632923" w:rsidRDefault="005A7B08" w:rsidP="00632923">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C671CD" w:rsidRPr="00632923">
        <w:rPr>
          <w:rFonts w:ascii="Times New Roman" w:hAnsi="Times New Roman" w:cs="Times New Roman"/>
          <w:b/>
          <w:sz w:val="20"/>
        </w:rPr>
        <w:lastRenderedPageBreak/>
        <w:t>Financial matters to be included in corporate plans</w:t>
      </w:r>
    </w:p>
    <w:p w14:paraId="37632773" w14:textId="77777777" w:rsidR="007D52B3" w:rsidRPr="00C671CD" w:rsidRDefault="005A7B08" w:rsidP="00632923">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23</w:t>
      </w:r>
      <w:r w:rsidR="00C671CD" w:rsidRPr="00C671CD">
        <w:rPr>
          <w:rFonts w:ascii="Times New Roman" w:hAnsi="Times New Roman" w:cs="Times New Roman"/>
          <w:smallCaps/>
        </w:rPr>
        <w:t>d</w:t>
      </w:r>
      <w:r w:rsidR="00C671CD" w:rsidRPr="00C671CD">
        <w:rPr>
          <w:rFonts w:ascii="Times New Roman" w:hAnsi="Times New Roman" w:cs="Times New Roman"/>
        </w:rPr>
        <w:t>. Each corporate plan shall:</w:t>
      </w:r>
    </w:p>
    <w:p w14:paraId="71ED3C6B" w14:textId="77777777" w:rsidR="007D52B3" w:rsidRPr="00C671CD" w:rsidRDefault="00C671CD" w:rsidP="00632923">
      <w:pPr>
        <w:spacing w:after="0" w:line="240" w:lineRule="auto"/>
        <w:ind w:left="864" w:hanging="432"/>
        <w:jc w:val="both"/>
        <w:rPr>
          <w:rFonts w:ascii="Times New Roman" w:hAnsi="Times New Roman" w:cs="Times New Roman"/>
        </w:rPr>
      </w:pPr>
      <w:r w:rsidRPr="00C671CD">
        <w:rPr>
          <w:rFonts w:ascii="Times New Roman" w:hAnsi="Times New Roman" w:cs="Times New Roman"/>
        </w:rPr>
        <w:t>(a) include a financial target;</w:t>
      </w:r>
    </w:p>
    <w:p w14:paraId="3533C650" w14:textId="77777777" w:rsidR="007D52B3" w:rsidRPr="00C671CD" w:rsidRDefault="00C671CD" w:rsidP="00632923">
      <w:pPr>
        <w:spacing w:after="0" w:line="240" w:lineRule="auto"/>
        <w:ind w:left="864" w:hanging="432"/>
        <w:jc w:val="both"/>
        <w:rPr>
          <w:rFonts w:ascii="Times New Roman" w:hAnsi="Times New Roman" w:cs="Times New Roman"/>
        </w:rPr>
      </w:pPr>
      <w:r w:rsidRPr="00C671CD">
        <w:rPr>
          <w:rFonts w:ascii="Times New Roman" w:hAnsi="Times New Roman" w:cs="Times New Roman"/>
        </w:rPr>
        <w:t>(b) outline the overall financial strategies for the Corporation and its eligible subsidiaries; and</w:t>
      </w:r>
    </w:p>
    <w:p w14:paraId="1E4BC534" w14:textId="77777777" w:rsidR="007D52B3" w:rsidRPr="00C671CD" w:rsidRDefault="00C671CD" w:rsidP="00632923">
      <w:pPr>
        <w:spacing w:after="0" w:line="240" w:lineRule="auto"/>
        <w:ind w:left="864" w:hanging="432"/>
        <w:jc w:val="both"/>
        <w:rPr>
          <w:rFonts w:ascii="Times New Roman" w:hAnsi="Times New Roman" w:cs="Times New Roman"/>
        </w:rPr>
      </w:pPr>
      <w:r w:rsidRPr="00C671CD">
        <w:rPr>
          <w:rFonts w:ascii="Times New Roman" w:hAnsi="Times New Roman" w:cs="Times New Roman"/>
        </w:rPr>
        <w:t>(c) include a forecast of the revenue and expenditure of the Corporation and its eligible subsidiaries, including a forecast of capital expenditure and borrowings.</w:t>
      </w:r>
    </w:p>
    <w:p w14:paraId="5BD92312" w14:textId="77777777" w:rsidR="007D52B3" w:rsidRPr="00632923" w:rsidRDefault="00C671CD" w:rsidP="00632923">
      <w:pPr>
        <w:spacing w:before="120" w:after="60" w:line="240" w:lineRule="auto"/>
        <w:jc w:val="both"/>
        <w:rPr>
          <w:rFonts w:ascii="Times New Roman" w:hAnsi="Times New Roman" w:cs="Times New Roman"/>
          <w:b/>
          <w:sz w:val="20"/>
        </w:rPr>
      </w:pPr>
      <w:r w:rsidRPr="00632923">
        <w:rPr>
          <w:rFonts w:ascii="Times New Roman" w:hAnsi="Times New Roman" w:cs="Times New Roman"/>
          <w:b/>
          <w:sz w:val="20"/>
        </w:rPr>
        <w:t>Matters to be considered in setting financial target</w:t>
      </w:r>
    </w:p>
    <w:p w14:paraId="342358CF" w14:textId="77777777" w:rsidR="007D52B3" w:rsidRPr="00C671CD" w:rsidRDefault="005A7B08" w:rsidP="00632923">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23</w:t>
      </w:r>
      <w:r w:rsidR="00C671CD" w:rsidRPr="00C671CD">
        <w:rPr>
          <w:rFonts w:ascii="Times New Roman" w:hAnsi="Times New Roman" w:cs="Times New Roman"/>
          <w:smallCaps/>
        </w:rPr>
        <w:t>e</w:t>
      </w:r>
      <w:r w:rsidR="00C671CD" w:rsidRPr="00C671CD">
        <w:rPr>
          <w:rFonts w:ascii="Times New Roman" w:hAnsi="Times New Roman" w:cs="Times New Roman"/>
        </w:rPr>
        <w:t>. In preparing or revising a financial target, the Board shall have regard to:</w:t>
      </w:r>
    </w:p>
    <w:p w14:paraId="4B12CCEC" w14:textId="77777777" w:rsidR="007D52B3" w:rsidRPr="00C671CD" w:rsidRDefault="00C671CD" w:rsidP="00632923">
      <w:pPr>
        <w:spacing w:after="0" w:line="240" w:lineRule="auto"/>
        <w:ind w:left="864" w:hanging="432"/>
        <w:jc w:val="both"/>
        <w:rPr>
          <w:rFonts w:ascii="Times New Roman" w:hAnsi="Times New Roman" w:cs="Times New Roman"/>
        </w:rPr>
      </w:pPr>
      <w:r w:rsidRPr="00C671CD">
        <w:rPr>
          <w:rFonts w:ascii="Times New Roman" w:hAnsi="Times New Roman" w:cs="Times New Roman"/>
        </w:rPr>
        <w:t>(a) the need to earn a reasonable rate of return on the Corporation</w:t>
      </w:r>
      <w:r w:rsidR="005A7B08">
        <w:rPr>
          <w:rFonts w:ascii="Times New Roman" w:hAnsi="Times New Roman" w:cs="Times New Roman"/>
        </w:rPr>
        <w:t>’</w:t>
      </w:r>
      <w:r w:rsidRPr="00C671CD">
        <w:rPr>
          <w:rFonts w:ascii="Times New Roman" w:hAnsi="Times New Roman" w:cs="Times New Roman"/>
        </w:rPr>
        <w:t>s capital and reserves;</w:t>
      </w:r>
    </w:p>
    <w:p w14:paraId="2B4C5DC4" w14:textId="77777777" w:rsidR="007D52B3" w:rsidRPr="00C671CD" w:rsidRDefault="00C671CD" w:rsidP="00632923">
      <w:pPr>
        <w:spacing w:after="0" w:line="240" w:lineRule="auto"/>
        <w:ind w:left="864" w:hanging="432"/>
        <w:jc w:val="both"/>
        <w:rPr>
          <w:rFonts w:ascii="Times New Roman" w:hAnsi="Times New Roman" w:cs="Times New Roman"/>
        </w:rPr>
      </w:pPr>
      <w:r w:rsidRPr="00C671CD">
        <w:rPr>
          <w:rFonts w:ascii="Times New Roman" w:hAnsi="Times New Roman" w:cs="Times New Roman"/>
        </w:rPr>
        <w:t>(b) the need to maintain the Corporation</w:t>
      </w:r>
      <w:r w:rsidR="005A7B08">
        <w:rPr>
          <w:rFonts w:ascii="Times New Roman" w:hAnsi="Times New Roman" w:cs="Times New Roman"/>
        </w:rPr>
        <w:t>’</w:t>
      </w:r>
      <w:r w:rsidRPr="00C671CD">
        <w:rPr>
          <w:rFonts w:ascii="Times New Roman" w:hAnsi="Times New Roman" w:cs="Times New Roman"/>
        </w:rPr>
        <w:t>s financial viability; and</w:t>
      </w:r>
    </w:p>
    <w:p w14:paraId="2BB5EE7D" w14:textId="77777777" w:rsidR="007D52B3" w:rsidRPr="00C671CD" w:rsidRDefault="00C671CD" w:rsidP="00632923">
      <w:pPr>
        <w:spacing w:after="0" w:line="240" w:lineRule="auto"/>
        <w:ind w:left="864" w:hanging="432"/>
        <w:jc w:val="both"/>
        <w:rPr>
          <w:rFonts w:ascii="Times New Roman" w:hAnsi="Times New Roman" w:cs="Times New Roman"/>
        </w:rPr>
      </w:pPr>
      <w:r w:rsidRPr="00C671CD">
        <w:rPr>
          <w:rFonts w:ascii="Times New Roman" w:hAnsi="Times New Roman" w:cs="Times New Roman"/>
        </w:rPr>
        <w:t>(c) any other commercial considerations the Board considers appropriate.</w:t>
      </w:r>
    </w:p>
    <w:p w14:paraId="7D8AF36B" w14:textId="77777777" w:rsidR="007D52B3" w:rsidRPr="00632923" w:rsidRDefault="00C671CD" w:rsidP="00632923">
      <w:pPr>
        <w:spacing w:before="120" w:after="60" w:line="240" w:lineRule="auto"/>
        <w:jc w:val="both"/>
        <w:rPr>
          <w:rFonts w:ascii="Times New Roman" w:hAnsi="Times New Roman" w:cs="Times New Roman"/>
          <w:b/>
          <w:sz w:val="20"/>
        </w:rPr>
      </w:pPr>
      <w:r w:rsidRPr="00632923">
        <w:rPr>
          <w:rFonts w:ascii="Times New Roman" w:hAnsi="Times New Roman" w:cs="Times New Roman"/>
          <w:b/>
          <w:sz w:val="20"/>
        </w:rPr>
        <w:t>Corporate plans to be given to Minister</w:t>
      </w:r>
    </w:p>
    <w:p w14:paraId="56A9510C" w14:textId="77777777" w:rsidR="007D52B3" w:rsidRPr="00C671CD" w:rsidRDefault="005A7B08" w:rsidP="00632923">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23</w:t>
      </w:r>
      <w:r w:rsidR="00C671CD" w:rsidRPr="00C671CD">
        <w:rPr>
          <w:rFonts w:ascii="Times New Roman" w:hAnsi="Times New Roman" w:cs="Times New Roman"/>
          <w:smallCaps/>
        </w:rPr>
        <w:t>f</w:t>
      </w:r>
      <w:r w:rsidR="00C671CD" w:rsidRPr="00C671CD">
        <w:rPr>
          <w:rFonts w:ascii="Times New Roman" w:hAnsi="Times New Roman" w:cs="Times New Roman"/>
        </w:rPr>
        <w:t>. When the Board prepares or revises a corporate plan, it shall, as soon as practicable, give a copy of the plan to the Minister.</w:t>
      </w:r>
    </w:p>
    <w:p w14:paraId="389718E5" w14:textId="77777777" w:rsidR="007D52B3" w:rsidRPr="00632923" w:rsidRDefault="00C671CD" w:rsidP="00632923">
      <w:pPr>
        <w:spacing w:before="120" w:after="60" w:line="240" w:lineRule="auto"/>
        <w:jc w:val="both"/>
        <w:rPr>
          <w:rFonts w:ascii="Times New Roman" w:hAnsi="Times New Roman" w:cs="Times New Roman"/>
          <w:b/>
          <w:sz w:val="20"/>
        </w:rPr>
      </w:pPr>
      <w:r w:rsidRPr="00632923">
        <w:rPr>
          <w:rFonts w:ascii="Times New Roman" w:hAnsi="Times New Roman" w:cs="Times New Roman"/>
          <w:b/>
          <w:sz w:val="20"/>
        </w:rPr>
        <w:t>Minister may direct certain variations of corporate plan</w:t>
      </w:r>
    </w:p>
    <w:p w14:paraId="17A2D360" w14:textId="77777777" w:rsidR="007D52B3" w:rsidRPr="00C671CD" w:rsidRDefault="005A7B08" w:rsidP="00632923">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23</w:t>
      </w:r>
      <w:r w:rsidR="00C671CD" w:rsidRPr="00C671CD">
        <w:rPr>
          <w:rFonts w:ascii="Times New Roman" w:hAnsi="Times New Roman" w:cs="Times New Roman"/>
          <w:smallCaps/>
        </w:rPr>
        <w:t>g</w:t>
      </w:r>
      <w:r w:rsidR="00C671CD" w:rsidRPr="00C671CD">
        <w:rPr>
          <w:rFonts w:ascii="Times New Roman" w:hAnsi="Times New Roman" w:cs="Times New Roman"/>
        </w:rPr>
        <w:t>. (1) When the Board prepares or revises a corporate plan and gives a copy of the plan to the Minister, the Minister may, within 30 days after receiving the copy of the plan and after consultation with the Board, direct the Board to vary the financial target under the plan.</w:t>
      </w:r>
    </w:p>
    <w:p w14:paraId="5C93B69B" w14:textId="77777777" w:rsidR="007D52B3" w:rsidRPr="00C671CD" w:rsidRDefault="005A7B08" w:rsidP="00632923">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(2) In exercising powers under subsection (1), the Minister shall have regard to:</w:t>
      </w:r>
    </w:p>
    <w:p w14:paraId="29D14302" w14:textId="77777777" w:rsidR="007D52B3" w:rsidRPr="00C671CD" w:rsidRDefault="00C671CD" w:rsidP="00632923">
      <w:pPr>
        <w:spacing w:after="0" w:line="240" w:lineRule="auto"/>
        <w:ind w:left="864" w:hanging="432"/>
        <w:jc w:val="both"/>
        <w:rPr>
          <w:rFonts w:ascii="Times New Roman" w:hAnsi="Times New Roman" w:cs="Times New Roman"/>
        </w:rPr>
      </w:pPr>
      <w:r w:rsidRPr="00C671CD">
        <w:rPr>
          <w:rFonts w:ascii="Times New Roman" w:hAnsi="Times New Roman" w:cs="Times New Roman"/>
        </w:rPr>
        <w:t>(a) the matters referred to in paragraphs 23</w:t>
      </w:r>
      <w:r w:rsidRPr="00C671CD">
        <w:rPr>
          <w:rFonts w:ascii="Times New Roman" w:hAnsi="Times New Roman" w:cs="Times New Roman"/>
          <w:smallCaps/>
        </w:rPr>
        <w:t xml:space="preserve">e </w:t>
      </w:r>
      <w:r w:rsidRPr="00C671CD">
        <w:rPr>
          <w:rFonts w:ascii="Times New Roman" w:hAnsi="Times New Roman" w:cs="Times New Roman"/>
        </w:rPr>
        <w:t>(a) and (b); and</w:t>
      </w:r>
    </w:p>
    <w:p w14:paraId="5C047060" w14:textId="77777777" w:rsidR="007D52B3" w:rsidRPr="00C671CD" w:rsidRDefault="00C671CD" w:rsidP="00632923">
      <w:pPr>
        <w:spacing w:after="0" w:line="240" w:lineRule="auto"/>
        <w:ind w:left="864" w:hanging="432"/>
        <w:jc w:val="both"/>
        <w:rPr>
          <w:rFonts w:ascii="Times New Roman" w:hAnsi="Times New Roman" w:cs="Times New Roman"/>
        </w:rPr>
      </w:pPr>
      <w:r w:rsidRPr="00C671CD">
        <w:rPr>
          <w:rFonts w:ascii="Times New Roman" w:hAnsi="Times New Roman" w:cs="Times New Roman"/>
        </w:rPr>
        <w:t>(b) any other considerations the Minister considers appropriate.</w:t>
      </w:r>
    </w:p>
    <w:p w14:paraId="31580C1C" w14:textId="77777777" w:rsidR="007D52B3" w:rsidRPr="00C671CD" w:rsidRDefault="005A7B08" w:rsidP="00632923">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(3) A direction under subsection (1) shall be in writing and shall set out the Minister</w:t>
      </w:r>
      <w:r>
        <w:rPr>
          <w:rFonts w:ascii="Times New Roman" w:hAnsi="Times New Roman" w:cs="Times New Roman"/>
        </w:rPr>
        <w:t>’</w:t>
      </w:r>
      <w:r w:rsidR="00C671CD" w:rsidRPr="00C671CD">
        <w:rPr>
          <w:rFonts w:ascii="Times New Roman" w:hAnsi="Times New Roman" w:cs="Times New Roman"/>
        </w:rPr>
        <w:t>s reasons for the direction.</w:t>
      </w:r>
    </w:p>
    <w:p w14:paraId="19D563F8" w14:textId="77777777" w:rsidR="007D52B3" w:rsidRPr="00C671CD" w:rsidRDefault="005A7B08" w:rsidP="00632923">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(4) The Minister shall cause a copy of any direction given to the Board under subsection (1) to be laid before each House of the Parliament within 10 sitting days of that House after the giving of the direction.</w:t>
      </w:r>
    </w:p>
    <w:p w14:paraId="2A68D3BF" w14:textId="77777777" w:rsidR="007D52B3" w:rsidRPr="00632923" w:rsidRDefault="00C671CD" w:rsidP="00632923">
      <w:pPr>
        <w:spacing w:before="120" w:after="60" w:line="240" w:lineRule="auto"/>
        <w:jc w:val="both"/>
        <w:rPr>
          <w:rFonts w:ascii="Times New Roman" w:hAnsi="Times New Roman" w:cs="Times New Roman"/>
          <w:b/>
          <w:sz w:val="20"/>
        </w:rPr>
      </w:pPr>
      <w:r w:rsidRPr="00632923">
        <w:rPr>
          <w:rFonts w:ascii="Times New Roman" w:hAnsi="Times New Roman" w:cs="Times New Roman"/>
          <w:b/>
          <w:sz w:val="20"/>
        </w:rPr>
        <w:t>Board to notify Minister of significant affecting events etc.</w:t>
      </w:r>
    </w:p>
    <w:p w14:paraId="12901823" w14:textId="77777777" w:rsidR="007D52B3" w:rsidRPr="00C671CD" w:rsidRDefault="005A7B08" w:rsidP="00632923">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23</w:t>
      </w:r>
      <w:r w:rsidR="00C671CD" w:rsidRPr="00C671CD">
        <w:rPr>
          <w:rFonts w:ascii="Times New Roman" w:hAnsi="Times New Roman" w:cs="Times New Roman"/>
          <w:smallCaps/>
        </w:rPr>
        <w:t>h</w:t>
      </w:r>
      <w:r w:rsidR="00C671CD" w:rsidRPr="00C671CD">
        <w:rPr>
          <w:rFonts w:ascii="Times New Roman" w:hAnsi="Times New Roman" w:cs="Times New Roman"/>
        </w:rPr>
        <w:t>. If the Board forms the opinion that matters have arisen that may prevent, or significantly affect, the achievement of:</w:t>
      </w:r>
    </w:p>
    <w:p w14:paraId="3CFAB0B6" w14:textId="77777777" w:rsidR="007D52B3" w:rsidRPr="00C671CD" w:rsidRDefault="00C671CD" w:rsidP="00632923">
      <w:pPr>
        <w:spacing w:after="0" w:line="240" w:lineRule="auto"/>
        <w:ind w:left="864" w:hanging="432"/>
        <w:jc w:val="both"/>
        <w:rPr>
          <w:rFonts w:ascii="Times New Roman" w:hAnsi="Times New Roman" w:cs="Times New Roman"/>
        </w:rPr>
      </w:pPr>
      <w:r w:rsidRPr="00C671CD">
        <w:rPr>
          <w:rFonts w:ascii="Times New Roman" w:hAnsi="Times New Roman" w:cs="Times New Roman"/>
        </w:rPr>
        <w:t>(a) the objectives of the Corporation and its eligible subsidiaries under the corporate plan; or</w:t>
      </w:r>
    </w:p>
    <w:p w14:paraId="785A0038" w14:textId="77777777" w:rsidR="007D52B3" w:rsidRPr="00C671CD" w:rsidRDefault="00C671CD" w:rsidP="00632923">
      <w:pPr>
        <w:spacing w:after="0" w:line="240" w:lineRule="auto"/>
        <w:ind w:left="864" w:hanging="432"/>
        <w:jc w:val="both"/>
        <w:rPr>
          <w:rFonts w:ascii="Times New Roman" w:hAnsi="Times New Roman" w:cs="Times New Roman"/>
        </w:rPr>
      </w:pPr>
      <w:r w:rsidRPr="00C671CD">
        <w:rPr>
          <w:rFonts w:ascii="Times New Roman" w:hAnsi="Times New Roman" w:cs="Times New Roman"/>
        </w:rPr>
        <w:t>(b) the financial target under the corporate plan;</w:t>
      </w:r>
    </w:p>
    <w:p w14:paraId="2FC756D6" w14:textId="77777777" w:rsidR="007D52B3" w:rsidRPr="00C671CD" w:rsidRDefault="005A7B08" w:rsidP="00FB79D1">
      <w:pPr>
        <w:spacing w:after="0" w:line="240" w:lineRule="auto"/>
        <w:jc w:val="both"/>
        <w:rPr>
          <w:rFonts w:ascii="Times New Roman" w:hAnsi="Times New Roman" w:cs="Times New Roman"/>
        </w:rPr>
      </w:pPr>
      <w:r>
        <w:rPr>
          <w:rFonts w:ascii="Times New Roman" w:hAnsi="Times New Roman" w:cs="Times New Roman"/>
        </w:rPr>
        <w:br w:type="page"/>
      </w:r>
      <w:r w:rsidR="00C671CD" w:rsidRPr="00C671CD">
        <w:rPr>
          <w:rFonts w:ascii="Times New Roman" w:hAnsi="Times New Roman" w:cs="Times New Roman"/>
        </w:rPr>
        <w:lastRenderedPageBreak/>
        <w:t>the Board shall, as soon as practicable, notify the Minister of its opinion and the reasons for the opinion.</w:t>
      </w:r>
      <w:r>
        <w:rPr>
          <w:rFonts w:ascii="Times New Roman" w:hAnsi="Times New Roman" w:cs="Times New Roman"/>
        </w:rPr>
        <w:t>”</w:t>
      </w:r>
      <w:r w:rsidR="00C671CD" w:rsidRPr="00C671CD">
        <w:rPr>
          <w:rFonts w:ascii="Times New Roman" w:hAnsi="Times New Roman" w:cs="Times New Roman"/>
        </w:rPr>
        <w:t>.</w:t>
      </w:r>
    </w:p>
    <w:p w14:paraId="0D5B1834" w14:textId="77777777" w:rsidR="007D52B3" w:rsidRPr="00B4497D" w:rsidRDefault="00C671CD" w:rsidP="00B4497D">
      <w:pPr>
        <w:spacing w:before="120" w:after="60" w:line="240" w:lineRule="auto"/>
        <w:jc w:val="both"/>
        <w:rPr>
          <w:rFonts w:ascii="Times New Roman" w:hAnsi="Times New Roman" w:cs="Times New Roman"/>
          <w:b/>
          <w:sz w:val="20"/>
        </w:rPr>
      </w:pPr>
      <w:r w:rsidRPr="00B4497D">
        <w:rPr>
          <w:rFonts w:ascii="Times New Roman" w:hAnsi="Times New Roman" w:cs="Times New Roman"/>
          <w:b/>
          <w:sz w:val="20"/>
        </w:rPr>
        <w:t>Liability to taxation</w:t>
      </w:r>
    </w:p>
    <w:p w14:paraId="7ABC28CD" w14:textId="77777777" w:rsidR="007D52B3" w:rsidRPr="00C671CD" w:rsidRDefault="00C671CD" w:rsidP="00B4497D">
      <w:pPr>
        <w:spacing w:after="0" w:line="240" w:lineRule="auto"/>
        <w:ind w:firstLine="432"/>
        <w:jc w:val="both"/>
        <w:rPr>
          <w:rFonts w:ascii="Times New Roman" w:hAnsi="Times New Roman" w:cs="Times New Roman"/>
        </w:rPr>
      </w:pPr>
      <w:r w:rsidRPr="00C671CD">
        <w:rPr>
          <w:rFonts w:ascii="Times New Roman" w:hAnsi="Times New Roman" w:cs="Times New Roman"/>
          <w:b/>
        </w:rPr>
        <w:t>12.</w:t>
      </w:r>
      <w:r w:rsidRPr="00C671CD">
        <w:rPr>
          <w:rFonts w:ascii="Times New Roman" w:hAnsi="Times New Roman" w:cs="Times New Roman"/>
        </w:rPr>
        <w:t xml:space="preserve"> </w:t>
      </w:r>
      <w:r w:rsidRPr="00C671CD">
        <w:rPr>
          <w:rFonts w:ascii="Times New Roman" w:hAnsi="Times New Roman" w:cs="Times New Roman"/>
          <w:b/>
        </w:rPr>
        <w:t xml:space="preserve">(1) </w:t>
      </w:r>
      <w:r w:rsidRPr="00C671CD">
        <w:rPr>
          <w:rFonts w:ascii="Times New Roman" w:hAnsi="Times New Roman" w:cs="Times New Roman"/>
        </w:rPr>
        <w:t>Section 27 of the Principal Act is amended:</w:t>
      </w:r>
    </w:p>
    <w:p w14:paraId="1F763D3B" w14:textId="77777777" w:rsidR="007D52B3" w:rsidRPr="00C671CD" w:rsidRDefault="00C671CD" w:rsidP="00B4497D">
      <w:pPr>
        <w:spacing w:after="0" w:line="240" w:lineRule="auto"/>
        <w:ind w:left="864" w:hanging="432"/>
        <w:jc w:val="both"/>
        <w:rPr>
          <w:rFonts w:ascii="Times New Roman" w:hAnsi="Times New Roman" w:cs="Times New Roman"/>
        </w:rPr>
      </w:pPr>
      <w:r w:rsidRPr="00C671CD">
        <w:rPr>
          <w:rFonts w:ascii="Times New Roman" w:hAnsi="Times New Roman" w:cs="Times New Roman"/>
          <w:b/>
        </w:rPr>
        <w:t>(a)</w:t>
      </w:r>
      <w:r w:rsidRPr="00C671CD">
        <w:rPr>
          <w:rFonts w:ascii="Times New Roman" w:hAnsi="Times New Roman" w:cs="Times New Roman"/>
        </w:rPr>
        <w:t xml:space="preserve"> by omitting from subsection (1) </w:t>
      </w:r>
      <w:r w:rsidR="005A7B08">
        <w:rPr>
          <w:rFonts w:ascii="Times New Roman" w:hAnsi="Times New Roman" w:cs="Times New Roman"/>
        </w:rPr>
        <w:t>“</w:t>
      </w:r>
      <w:r w:rsidRPr="00C671CD">
        <w:rPr>
          <w:rFonts w:ascii="Times New Roman" w:hAnsi="Times New Roman" w:cs="Times New Roman"/>
        </w:rPr>
        <w:t>Subject to subsection (1</w:t>
      </w:r>
      <w:r w:rsidRPr="00C671CD">
        <w:rPr>
          <w:rFonts w:ascii="Times New Roman" w:hAnsi="Times New Roman" w:cs="Times New Roman"/>
          <w:smallCaps/>
        </w:rPr>
        <w:t>b</w:t>
      </w:r>
      <w:r w:rsidRPr="00C671CD">
        <w:rPr>
          <w:rFonts w:ascii="Times New Roman" w:hAnsi="Times New Roman" w:cs="Times New Roman"/>
        </w:rPr>
        <w:t>), the</w:t>
      </w:r>
      <w:r w:rsidR="005A7B08">
        <w:rPr>
          <w:rFonts w:ascii="Times New Roman" w:hAnsi="Times New Roman" w:cs="Times New Roman"/>
        </w:rPr>
        <w:t>”</w:t>
      </w:r>
      <w:r w:rsidRPr="00C671CD">
        <w:rPr>
          <w:rFonts w:ascii="Times New Roman" w:hAnsi="Times New Roman" w:cs="Times New Roman"/>
        </w:rPr>
        <w:t xml:space="preserve"> and substituting </w:t>
      </w:r>
      <w:r w:rsidR="005A7B08">
        <w:rPr>
          <w:rFonts w:ascii="Times New Roman" w:hAnsi="Times New Roman" w:cs="Times New Roman"/>
        </w:rPr>
        <w:t>“</w:t>
      </w:r>
      <w:r w:rsidRPr="00C671CD">
        <w:rPr>
          <w:rFonts w:ascii="Times New Roman" w:hAnsi="Times New Roman" w:cs="Times New Roman"/>
        </w:rPr>
        <w:t>The</w:t>
      </w:r>
      <w:r w:rsidR="005A7B08">
        <w:rPr>
          <w:rFonts w:ascii="Times New Roman" w:hAnsi="Times New Roman" w:cs="Times New Roman"/>
        </w:rPr>
        <w:t>”</w:t>
      </w:r>
      <w:r w:rsidRPr="00C671CD">
        <w:rPr>
          <w:rFonts w:ascii="Times New Roman" w:hAnsi="Times New Roman" w:cs="Times New Roman"/>
        </w:rPr>
        <w:t>;</w:t>
      </w:r>
    </w:p>
    <w:p w14:paraId="1617C48C" w14:textId="77777777" w:rsidR="007D52B3" w:rsidRPr="00C671CD" w:rsidRDefault="00C671CD" w:rsidP="00B4497D">
      <w:pPr>
        <w:spacing w:after="0" w:line="240" w:lineRule="auto"/>
        <w:ind w:left="864" w:hanging="432"/>
        <w:jc w:val="both"/>
        <w:rPr>
          <w:rFonts w:ascii="Times New Roman" w:hAnsi="Times New Roman" w:cs="Times New Roman"/>
        </w:rPr>
      </w:pPr>
      <w:r w:rsidRPr="00C671CD">
        <w:rPr>
          <w:rFonts w:ascii="Times New Roman" w:hAnsi="Times New Roman" w:cs="Times New Roman"/>
          <w:b/>
        </w:rPr>
        <w:t>(b)</w:t>
      </w:r>
      <w:r w:rsidRPr="00C671CD">
        <w:rPr>
          <w:rFonts w:ascii="Times New Roman" w:hAnsi="Times New Roman" w:cs="Times New Roman"/>
        </w:rPr>
        <w:t xml:space="preserve"> by omitting subsection (1</w:t>
      </w:r>
      <w:r w:rsidRPr="00C671CD">
        <w:rPr>
          <w:rFonts w:ascii="Times New Roman" w:hAnsi="Times New Roman" w:cs="Times New Roman"/>
          <w:smallCaps/>
        </w:rPr>
        <w:t>b</w:t>
      </w:r>
      <w:r w:rsidRPr="00C671CD">
        <w:rPr>
          <w:rFonts w:ascii="Times New Roman" w:hAnsi="Times New Roman" w:cs="Times New Roman"/>
        </w:rPr>
        <w:t>) and substituting the following subsections:</w:t>
      </w:r>
    </w:p>
    <w:p w14:paraId="28DBE69C" w14:textId="77777777" w:rsidR="007D52B3" w:rsidRPr="00C671CD" w:rsidRDefault="005A7B08" w:rsidP="00B4497D">
      <w:pPr>
        <w:spacing w:after="0" w:line="240" w:lineRule="auto"/>
        <w:ind w:left="864" w:firstLine="288"/>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(1</w:t>
      </w:r>
      <w:r w:rsidR="00C671CD" w:rsidRPr="00C671CD">
        <w:rPr>
          <w:rFonts w:ascii="Times New Roman" w:hAnsi="Times New Roman" w:cs="Times New Roman"/>
          <w:smallCaps/>
        </w:rPr>
        <w:t>b</w:t>
      </w:r>
      <w:r w:rsidR="00C671CD" w:rsidRPr="00C671CD">
        <w:rPr>
          <w:rFonts w:ascii="Times New Roman" w:hAnsi="Times New Roman" w:cs="Times New Roman"/>
        </w:rPr>
        <w:t>) The Corporation is subject to stamp duty or any similar tax under a law of a State or Territory in respect of transactions entered into by, and documents executed by or on behalf of, the Corporation.</w:t>
      </w:r>
    </w:p>
    <w:p w14:paraId="172AA78C" w14:textId="77777777" w:rsidR="007D52B3" w:rsidRPr="00C671CD" w:rsidRDefault="005A7B08" w:rsidP="00B4497D">
      <w:pPr>
        <w:spacing w:after="0" w:line="240" w:lineRule="auto"/>
        <w:ind w:left="864" w:firstLine="288"/>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(1</w:t>
      </w:r>
      <w:r w:rsidR="00C671CD" w:rsidRPr="00C671CD">
        <w:rPr>
          <w:rFonts w:ascii="Times New Roman" w:hAnsi="Times New Roman" w:cs="Times New Roman"/>
          <w:smallCaps/>
        </w:rPr>
        <w:t>c</w:t>
      </w:r>
      <w:r w:rsidR="00C671CD" w:rsidRPr="00C671CD">
        <w:rPr>
          <w:rFonts w:ascii="Times New Roman" w:hAnsi="Times New Roman" w:cs="Times New Roman"/>
        </w:rPr>
        <w:t>) Nothing in subsection (1</w:t>
      </w:r>
      <w:r w:rsidR="00C671CD" w:rsidRPr="00C671CD">
        <w:rPr>
          <w:rFonts w:ascii="Times New Roman" w:hAnsi="Times New Roman" w:cs="Times New Roman"/>
          <w:smallCaps/>
        </w:rPr>
        <w:t>b</w:t>
      </w:r>
      <w:r w:rsidR="00C671CD" w:rsidRPr="00C671CD">
        <w:rPr>
          <w:rFonts w:ascii="Times New Roman" w:hAnsi="Times New Roman" w:cs="Times New Roman"/>
        </w:rPr>
        <w:t>) limits the regulations that may be made for the purposes of subsection (1</w:t>
      </w:r>
      <w:r w:rsidR="00C671CD" w:rsidRPr="00C671CD">
        <w:rPr>
          <w:rFonts w:ascii="Times New Roman" w:hAnsi="Times New Roman" w:cs="Times New Roman"/>
          <w:smallCaps/>
        </w:rPr>
        <w:t>a</w:t>
      </w:r>
      <w:r w:rsidR="00C671CD" w:rsidRPr="00C671CD">
        <w:rPr>
          <w:rFonts w:ascii="Times New Roman" w:hAnsi="Times New Roman" w:cs="Times New Roman"/>
        </w:rPr>
        <w:t>).</w:t>
      </w:r>
      <w:r>
        <w:rPr>
          <w:rFonts w:ascii="Times New Roman" w:hAnsi="Times New Roman" w:cs="Times New Roman"/>
        </w:rPr>
        <w:t>”</w:t>
      </w:r>
      <w:r w:rsidR="00C671CD" w:rsidRPr="00C671CD">
        <w:rPr>
          <w:rFonts w:ascii="Times New Roman" w:hAnsi="Times New Roman" w:cs="Times New Roman"/>
        </w:rPr>
        <w:t>.</w:t>
      </w:r>
    </w:p>
    <w:p w14:paraId="5A6A542A" w14:textId="77777777" w:rsidR="007D52B3" w:rsidRPr="00C671CD" w:rsidRDefault="00C671CD" w:rsidP="00B4497D">
      <w:pPr>
        <w:spacing w:after="0" w:line="240" w:lineRule="auto"/>
        <w:ind w:firstLine="432"/>
        <w:jc w:val="both"/>
        <w:rPr>
          <w:rFonts w:ascii="Times New Roman" w:hAnsi="Times New Roman" w:cs="Times New Roman"/>
        </w:rPr>
      </w:pPr>
      <w:r w:rsidRPr="00C671CD">
        <w:rPr>
          <w:rFonts w:ascii="Times New Roman" w:hAnsi="Times New Roman" w:cs="Times New Roman"/>
          <w:b/>
        </w:rPr>
        <w:t>(2)</w:t>
      </w:r>
      <w:r w:rsidRPr="00C671CD">
        <w:rPr>
          <w:rFonts w:ascii="Times New Roman" w:hAnsi="Times New Roman" w:cs="Times New Roman"/>
        </w:rPr>
        <w:t xml:space="preserve"> The amendments made by subsection (1) apply in relation to a transaction entered into, or a document executed, on or after 1 July 1989.</w:t>
      </w:r>
    </w:p>
    <w:p w14:paraId="3C2BB2D7" w14:textId="77777777" w:rsidR="007D52B3" w:rsidRPr="00C671CD" w:rsidRDefault="00C671CD" w:rsidP="00B4497D">
      <w:pPr>
        <w:spacing w:after="0" w:line="240" w:lineRule="auto"/>
        <w:ind w:firstLine="432"/>
        <w:jc w:val="both"/>
        <w:rPr>
          <w:rFonts w:ascii="Times New Roman" w:hAnsi="Times New Roman" w:cs="Times New Roman"/>
        </w:rPr>
      </w:pPr>
      <w:r w:rsidRPr="00C671CD">
        <w:rPr>
          <w:rFonts w:ascii="Times New Roman" w:hAnsi="Times New Roman" w:cs="Times New Roman"/>
          <w:b/>
        </w:rPr>
        <w:t>(3)</w:t>
      </w:r>
      <w:r w:rsidRPr="00C671CD">
        <w:rPr>
          <w:rFonts w:ascii="Times New Roman" w:hAnsi="Times New Roman" w:cs="Times New Roman"/>
        </w:rPr>
        <w:t xml:space="preserve"> The reference in subsection (2) to a transaction entered into on or after 1 July 1989 does not include a reference to:</w:t>
      </w:r>
    </w:p>
    <w:p w14:paraId="7378A4F0" w14:textId="77777777" w:rsidR="007D52B3" w:rsidRPr="00C671CD" w:rsidRDefault="00C671CD" w:rsidP="00B4497D">
      <w:pPr>
        <w:spacing w:after="0" w:line="240" w:lineRule="auto"/>
        <w:ind w:left="864" w:hanging="432"/>
        <w:jc w:val="both"/>
        <w:rPr>
          <w:rFonts w:ascii="Times New Roman" w:hAnsi="Times New Roman" w:cs="Times New Roman"/>
        </w:rPr>
      </w:pPr>
      <w:r w:rsidRPr="00B4497D">
        <w:rPr>
          <w:rFonts w:ascii="Times New Roman" w:hAnsi="Times New Roman" w:cs="Times New Roman"/>
          <w:b/>
        </w:rPr>
        <w:t>(a)</w:t>
      </w:r>
      <w:r w:rsidRPr="00C671CD">
        <w:rPr>
          <w:rFonts w:ascii="Times New Roman" w:hAnsi="Times New Roman" w:cs="Times New Roman"/>
        </w:rPr>
        <w:t xml:space="preserve"> the making of an advance on or after that date under a document executed before that date; or</w:t>
      </w:r>
    </w:p>
    <w:p w14:paraId="765C8C49" w14:textId="77777777" w:rsidR="007D52B3" w:rsidRPr="00C671CD" w:rsidRDefault="00C671CD" w:rsidP="00B4497D">
      <w:pPr>
        <w:spacing w:after="0" w:line="240" w:lineRule="auto"/>
        <w:ind w:left="864" w:hanging="432"/>
        <w:jc w:val="both"/>
        <w:rPr>
          <w:rFonts w:ascii="Times New Roman" w:hAnsi="Times New Roman" w:cs="Times New Roman"/>
        </w:rPr>
      </w:pPr>
      <w:r w:rsidRPr="00B4497D">
        <w:rPr>
          <w:rFonts w:ascii="Times New Roman" w:hAnsi="Times New Roman" w:cs="Times New Roman"/>
          <w:b/>
        </w:rPr>
        <w:t>(b)</w:t>
      </w:r>
      <w:r w:rsidRPr="00C671CD">
        <w:rPr>
          <w:rFonts w:ascii="Times New Roman" w:hAnsi="Times New Roman" w:cs="Times New Roman"/>
        </w:rPr>
        <w:t xml:space="preserve"> any other transaction that, under the regulations, is treated as the equivalent of a pre-1 July 1989 transaction for stamp duty exemption purposes.</w:t>
      </w:r>
    </w:p>
    <w:p w14:paraId="577ECB86" w14:textId="77777777" w:rsidR="007D52B3" w:rsidRPr="00C671CD" w:rsidRDefault="00C671CD" w:rsidP="00B4497D">
      <w:pPr>
        <w:spacing w:after="0" w:line="240" w:lineRule="auto"/>
        <w:ind w:firstLine="432"/>
        <w:jc w:val="both"/>
        <w:rPr>
          <w:rFonts w:ascii="Times New Roman" w:hAnsi="Times New Roman" w:cs="Times New Roman"/>
        </w:rPr>
      </w:pPr>
      <w:r w:rsidRPr="00C671CD">
        <w:rPr>
          <w:rFonts w:ascii="Times New Roman" w:hAnsi="Times New Roman" w:cs="Times New Roman"/>
          <w:b/>
        </w:rPr>
        <w:t>(4)</w:t>
      </w:r>
      <w:r w:rsidRPr="00C671CD">
        <w:rPr>
          <w:rFonts w:ascii="Times New Roman" w:hAnsi="Times New Roman" w:cs="Times New Roman"/>
        </w:rPr>
        <w:t xml:space="preserve"> The reference in subsection (2) to a document executed on or after 1 July 1989 does not include a reference to a document that, under the regulations, is treated as the equivalent of a pre-1 July 1989 document for stamp duty exemption purposes.</w:t>
      </w:r>
    </w:p>
    <w:p w14:paraId="3652A906" w14:textId="77777777" w:rsidR="007D52B3" w:rsidRPr="00C671CD" w:rsidRDefault="00C671CD" w:rsidP="00B4497D">
      <w:pPr>
        <w:spacing w:after="0" w:line="240" w:lineRule="auto"/>
        <w:ind w:firstLine="432"/>
        <w:jc w:val="both"/>
        <w:rPr>
          <w:rFonts w:ascii="Times New Roman" w:hAnsi="Times New Roman" w:cs="Times New Roman"/>
        </w:rPr>
      </w:pPr>
      <w:r w:rsidRPr="00C671CD">
        <w:rPr>
          <w:rFonts w:ascii="Times New Roman" w:hAnsi="Times New Roman" w:cs="Times New Roman"/>
          <w:b/>
        </w:rPr>
        <w:t>(5)</w:t>
      </w:r>
      <w:r w:rsidRPr="00C671CD">
        <w:rPr>
          <w:rFonts w:ascii="Times New Roman" w:hAnsi="Times New Roman" w:cs="Times New Roman"/>
        </w:rPr>
        <w:t xml:space="preserve"> The Governor-General may make regulations under section 38 of the Principal Act as amended by this Act for the purposes of subsections (3) and (4) of this section.</w:t>
      </w:r>
    </w:p>
    <w:p w14:paraId="1C2B20C0" w14:textId="77777777" w:rsidR="007D52B3" w:rsidRPr="00B4497D" w:rsidRDefault="00C671CD" w:rsidP="00B4497D">
      <w:pPr>
        <w:spacing w:before="120" w:after="60" w:line="240" w:lineRule="auto"/>
        <w:jc w:val="both"/>
        <w:rPr>
          <w:rFonts w:ascii="Times New Roman" w:hAnsi="Times New Roman" w:cs="Times New Roman"/>
          <w:b/>
          <w:sz w:val="20"/>
        </w:rPr>
      </w:pPr>
      <w:r w:rsidRPr="00B4497D">
        <w:rPr>
          <w:rFonts w:ascii="Times New Roman" w:hAnsi="Times New Roman" w:cs="Times New Roman"/>
          <w:b/>
          <w:sz w:val="20"/>
        </w:rPr>
        <w:t>Audit</w:t>
      </w:r>
    </w:p>
    <w:p w14:paraId="3D9429DC" w14:textId="77777777" w:rsidR="007D52B3" w:rsidRPr="00C671CD" w:rsidRDefault="00C671CD" w:rsidP="00B4497D">
      <w:pPr>
        <w:spacing w:after="0" w:line="240" w:lineRule="auto"/>
        <w:ind w:firstLine="432"/>
        <w:jc w:val="both"/>
        <w:rPr>
          <w:rFonts w:ascii="Times New Roman" w:hAnsi="Times New Roman" w:cs="Times New Roman"/>
        </w:rPr>
      </w:pPr>
      <w:r w:rsidRPr="00C671CD">
        <w:rPr>
          <w:rFonts w:ascii="Times New Roman" w:hAnsi="Times New Roman" w:cs="Times New Roman"/>
          <w:b/>
        </w:rPr>
        <w:t>13.</w:t>
      </w:r>
      <w:r w:rsidRPr="00C671CD">
        <w:rPr>
          <w:rFonts w:ascii="Times New Roman" w:hAnsi="Times New Roman" w:cs="Times New Roman"/>
        </w:rPr>
        <w:t xml:space="preserve"> Section 29 of the Principal Act is amended by inserting after subsection (7) the following new subsections:</w:t>
      </w:r>
    </w:p>
    <w:p w14:paraId="7816BB07" w14:textId="77777777" w:rsidR="007D52B3" w:rsidRPr="00C671CD" w:rsidRDefault="005A7B08" w:rsidP="00B4497D">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(7</w:t>
      </w:r>
      <w:r w:rsidR="00C671CD" w:rsidRPr="00C671CD">
        <w:rPr>
          <w:rFonts w:ascii="Times New Roman" w:hAnsi="Times New Roman" w:cs="Times New Roman"/>
          <w:smallCaps/>
        </w:rPr>
        <w:t>a</w:t>
      </w:r>
      <w:r w:rsidR="00C671CD" w:rsidRPr="00C671CD">
        <w:rPr>
          <w:rFonts w:ascii="Times New Roman" w:hAnsi="Times New Roman" w:cs="Times New Roman"/>
        </w:rPr>
        <w:t>) The Auditor-General is to be appointed auditor of each Australian subsidiary of the Corporation where any law of the Commonwealth, a State or a Territory relating to companies requires the appointment of an auditor for such a subsidiary.</w:t>
      </w:r>
    </w:p>
    <w:p w14:paraId="1B120125" w14:textId="77777777" w:rsidR="007D52B3" w:rsidRPr="00C671CD" w:rsidRDefault="005A7B08" w:rsidP="00B4497D">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(7</w:t>
      </w:r>
      <w:r w:rsidR="00C671CD" w:rsidRPr="00C671CD">
        <w:rPr>
          <w:rFonts w:ascii="Times New Roman" w:hAnsi="Times New Roman" w:cs="Times New Roman"/>
          <w:smallCaps/>
        </w:rPr>
        <w:t>b</w:t>
      </w:r>
      <w:r w:rsidR="00C671CD" w:rsidRPr="00C671CD">
        <w:rPr>
          <w:rFonts w:ascii="Times New Roman" w:hAnsi="Times New Roman" w:cs="Times New Roman"/>
        </w:rPr>
        <w:t>) When the Auditor-General is appointed auditor under subsection (7</w:t>
      </w:r>
      <w:r w:rsidR="00C671CD" w:rsidRPr="00C671CD">
        <w:rPr>
          <w:rFonts w:ascii="Times New Roman" w:hAnsi="Times New Roman" w:cs="Times New Roman"/>
          <w:smallCaps/>
        </w:rPr>
        <w:t>a</w:t>
      </w:r>
      <w:r w:rsidR="00C671CD" w:rsidRPr="00C671CD">
        <w:rPr>
          <w:rFonts w:ascii="Times New Roman" w:hAnsi="Times New Roman" w:cs="Times New Roman"/>
        </w:rPr>
        <w:t>), he or she may appoint an agent to conduct the audit on his or her behalf.</w:t>
      </w:r>
      <w:r>
        <w:rPr>
          <w:rFonts w:ascii="Times New Roman" w:hAnsi="Times New Roman" w:cs="Times New Roman"/>
        </w:rPr>
        <w:t>”</w:t>
      </w:r>
      <w:r w:rsidR="00C671CD" w:rsidRPr="00C671CD">
        <w:rPr>
          <w:rFonts w:ascii="Times New Roman" w:hAnsi="Times New Roman" w:cs="Times New Roman"/>
        </w:rPr>
        <w:t>.</w:t>
      </w:r>
    </w:p>
    <w:p w14:paraId="1CC296D3" w14:textId="77777777" w:rsidR="007D52B3" w:rsidRPr="00B4497D" w:rsidRDefault="005A7B08" w:rsidP="00B4497D">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C671CD" w:rsidRPr="00B4497D">
        <w:rPr>
          <w:rFonts w:ascii="Times New Roman" w:hAnsi="Times New Roman" w:cs="Times New Roman"/>
          <w:b/>
          <w:sz w:val="20"/>
        </w:rPr>
        <w:lastRenderedPageBreak/>
        <w:t>Interpretation</w:t>
      </w:r>
    </w:p>
    <w:p w14:paraId="7020E0D6" w14:textId="77777777" w:rsidR="007D52B3" w:rsidRPr="00C671CD" w:rsidRDefault="00C671CD" w:rsidP="00B4497D">
      <w:pPr>
        <w:spacing w:after="0" w:line="240" w:lineRule="auto"/>
        <w:ind w:firstLine="432"/>
        <w:jc w:val="both"/>
        <w:rPr>
          <w:rFonts w:ascii="Times New Roman" w:hAnsi="Times New Roman" w:cs="Times New Roman"/>
        </w:rPr>
      </w:pPr>
      <w:r w:rsidRPr="00C671CD">
        <w:rPr>
          <w:rFonts w:ascii="Times New Roman" w:hAnsi="Times New Roman" w:cs="Times New Roman"/>
          <w:b/>
        </w:rPr>
        <w:t>14.</w:t>
      </w:r>
      <w:r w:rsidRPr="00C671CD">
        <w:rPr>
          <w:rFonts w:ascii="Times New Roman" w:hAnsi="Times New Roman" w:cs="Times New Roman"/>
        </w:rPr>
        <w:t xml:space="preserve"> Section 29</w:t>
      </w:r>
      <w:r w:rsidRPr="00C671CD">
        <w:rPr>
          <w:rFonts w:ascii="Times New Roman" w:hAnsi="Times New Roman" w:cs="Times New Roman"/>
          <w:smallCaps/>
        </w:rPr>
        <w:t xml:space="preserve">a </w:t>
      </w:r>
      <w:r w:rsidRPr="00C671CD">
        <w:rPr>
          <w:rFonts w:ascii="Times New Roman" w:hAnsi="Times New Roman" w:cs="Times New Roman"/>
        </w:rPr>
        <w:t xml:space="preserve">of the Principal Act is amended by omitting the definition of </w:t>
      </w:r>
      <w:r w:rsidR="005A7B08">
        <w:rPr>
          <w:rFonts w:ascii="Times New Roman" w:hAnsi="Times New Roman" w:cs="Times New Roman"/>
        </w:rPr>
        <w:t>“</w:t>
      </w:r>
      <w:r w:rsidRPr="00C671CD">
        <w:rPr>
          <w:rFonts w:ascii="Times New Roman" w:hAnsi="Times New Roman" w:cs="Times New Roman"/>
        </w:rPr>
        <w:t>receiving subsidiary</w:t>
      </w:r>
      <w:r w:rsidR="005A7B08">
        <w:rPr>
          <w:rFonts w:ascii="Times New Roman" w:hAnsi="Times New Roman" w:cs="Times New Roman"/>
        </w:rPr>
        <w:t>”</w:t>
      </w:r>
      <w:r w:rsidRPr="00C671CD">
        <w:rPr>
          <w:rFonts w:ascii="Times New Roman" w:hAnsi="Times New Roman" w:cs="Times New Roman"/>
        </w:rPr>
        <w:t>.</w:t>
      </w:r>
    </w:p>
    <w:p w14:paraId="385E56D2" w14:textId="77777777" w:rsidR="007D52B3" w:rsidRPr="00B4497D" w:rsidRDefault="00C671CD" w:rsidP="00B4497D">
      <w:pPr>
        <w:spacing w:before="120" w:after="60" w:line="240" w:lineRule="auto"/>
        <w:jc w:val="both"/>
        <w:rPr>
          <w:rFonts w:ascii="Times New Roman" w:hAnsi="Times New Roman" w:cs="Times New Roman"/>
          <w:b/>
          <w:sz w:val="20"/>
        </w:rPr>
      </w:pPr>
      <w:r w:rsidRPr="00B4497D">
        <w:rPr>
          <w:rFonts w:ascii="Times New Roman" w:hAnsi="Times New Roman" w:cs="Times New Roman"/>
          <w:b/>
          <w:sz w:val="20"/>
        </w:rPr>
        <w:t>Treatment for capital gains tax purposes of shares issued to Corporation by receiving subsidiary</w:t>
      </w:r>
    </w:p>
    <w:p w14:paraId="1635917B" w14:textId="77777777" w:rsidR="007D52B3" w:rsidRPr="00C671CD" w:rsidRDefault="00C671CD" w:rsidP="00B4497D">
      <w:pPr>
        <w:spacing w:after="0" w:line="240" w:lineRule="auto"/>
        <w:ind w:firstLine="432"/>
        <w:jc w:val="both"/>
        <w:rPr>
          <w:rFonts w:ascii="Times New Roman" w:hAnsi="Times New Roman" w:cs="Times New Roman"/>
        </w:rPr>
      </w:pPr>
      <w:r w:rsidRPr="00C671CD">
        <w:rPr>
          <w:rFonts w:ascii="Times New Roman" w:hAnsi="Times New Roman" w:cs="Times New Roman"/>
          <w:b/>
        </w:rPr>
        <w:t>15.</w:t>
      </w:r>
      <w:r w:rsidRPr="00C671CD">
        <w:rPr>
          <w:rFonts w:ascii="Times New Roman" w:hAnsi="Times New Roman" w:cs="Times New Roman"/>
        </w:rPr>
        <w:t xml:space="preserve"> Section 29</w:t>
      </w:r>
      <w:r w:rsidRPr="00C671CD">
        <w:rPr>
          <w:rFonts w:ascii="Times New Roman" w:hAnsi="Times New Roman" w:cs="Times New Roman"/>
          <w:smallCaps/>
        </w:rPr>
        <w:t>zd</w:t>
      </w:r>
      <w:r w:rsidRPr="00C671CD">
        <w:rPr>
          <w:rFonts w:ascii="Times New Roman" w:hAnsi="Times New Roman" w:cs="Times New Roman"/>
        </w:rPr>
        <w:t xml:space="preserve"> of the Principal Act is amended by adding at the end of the definition of </w:t>
      </w:r>
      <w:r w:rsidR="005A7B08">
        <w:rPr>
          <w:rFonts w:ascii="Times New Roman" w:hAnsi="Times New Roman" w:cs="Times New Roman"/>
        </w:rPr>
        <w:t>“</w:t>
      </w:r>
      <w:r w:rsidRPr="00C671CD">
        <w:rPr>
          <w:rFonts w:ascii="Times New Roman" w:hAnsi="Times New Roman" w:cs="Times New Roman"/>
        </w:rPr>
        <w:t>Net Value of Total Assets</w:t>
      </w:r>
      <w:r w:rsidR="005A7B08">
        <w:rPr>
          <w:rFonts w:ascii="Times New Roman" w:hAnsi="Times New Roman" w:cs="Times New Roman"/>
        </w:rPr>
        <w:t>”</w:t>
      </w:r>
      <w:r w:rsidRPr="00C671CD">
        <w:rPr>
          <w:rFonts w:ascii="Times New Roman" w:hAnsi="Times New Roman" w:cs="Times New Roman"/>
        </w:rPr>
        <w:t xml:space="preserve"> in paragraph (1) (c) </w:t>
      </w:r>
      <w:r w:rsidR="005A7B08">
        <w:rPr>
          <w:rFonts w:ascii="Times New Roman" w:hAnsi="Times New Roman" w:cs="Times New Roman"/>
        </w:rPr>
        <w:t>“</w:t>
      </w:r>
      <w:r w:rsidRPr="00C671CD">
        <w:rPr>
          <w:rFonts w:ascii="Times New Roman" w:hAnsi="Times New Roman" w:cs="Times New Roman"/>
        </w:rPr>
        <w:t>, to the extent to which those liabilities are attributable to the transferred assets</w:t>
      </w:r>
      <w:r w:rsidR="005A7B08">
        <w:rPr>
          <w:rFonts w:ascii="Times New Roman" w:hAnsi="Times New Roman" w:cs="Times New Roman"/>
        </w:rPr>
        <w:t>”</w:t>
      </w:r>
      <w:r w:rsidRPr="00C671CD">
        <w:rPr>
          <w:rFonts w:ascii="Times New Roman" w:hAnsi="Times New Roman" w:cs="Times New Roman"/>
        </w:rPr>
        <w:t>.</w:t>
      </w:r>
    </w:p>
    <w:p w14:paraId="201AD156" w14:textId="77777777" w:rsidR="007D52B3" w:rsidRPr="00B4497D" w:rsidRDefault="00C671CD" w:rsidP="00B4497D">
      <w:pPr>
        <w:spacing w:before="120" w:after="60" w:line="240" w:lineRule="auto"/>
        <w:jc w:val="both"/>
        <w:rPr>
          <w:rFonts w:ascii="Times New Roman" w:hAnsi="Times New Roman" w:cs="Times New Roman"/>
          <w:b/>
          <w:sz w:val="20"/>
        </w:rPr>
      </w:pPr>
      <w:r w:rsidRPr="00B4497D">
        <w:rPr>
          <w:rFonts w:ascii="Times New Roman" w:hAnsi="Times New Roman" w:cs="Times New Roman"/>
          <w:b/>
          <w:sz w:val="20"/>
        </w:rPr>
        <w:t>Report and financial statements</w:t>
      </w:r>
    </w:p>
    <w:p w14:paraId="3FDD85D1" w14:textId="77777777" w:rsidR="007D52B3" w:rsidRPr="00C671CD" w:rsidRDefault="00C671CD" w:rsidP="00B4497D">
      <w:pPr>
        <w:spacing w:after="0" w:line="240" w:lineRule="auto"/>
        <w:ind w:firstLine="432"/>
        <w:jc w:val="both"/>
        <w:rPr>
          <w:rFonts w:ascii="Times New Roman" w:hAnsi="Times New Roman" w:cs="Times New Roman"/>
        </w:rPr>
      </w:pPr>
      <w:r w:rsidRPr="00C671CD">
        <w:rPr>
          <w:rFonts w:ascii="Times New Roman" w:hAnsi="Times New Roman" w:cs="Times New Roman"/>
          <w:b/>
        </w:rPr>
        <w:t>16.</w:t>
      </w:r>
      <w:r w:rsidRPr="00C671CD">
        <w:rPr>
          <w:rFonts w:ascii="Times New Roman" w:hAnsi="Times New Roman" w:cs="Times New Roman"/>
        </w:rPr>
        <w:t xml:space="preserve"> </w:t>
      </w:r>
      <w:r w:rsidRPr="00C671CD">
        <w:rPr>
          <w:rFonts w:ascii="Times New Roman" w:hAnsi="Times New Roman" w:cs="Times New Roman"/>
          <w:b/>
        </w:rPr>
        <w:t xml:space="preserve">(1) </w:t>
      </w:r>
      <w:r w:rsidRPr="00C671CD">
        <w:rPr>
          <w:rFonts w:ascii="Times New Roman" w:hAnsi="Times New Roman" w:cs="Times New Roman"/>
        </w:rPr>
        <w:t>Section 37 of the Principal Act is amended by inserting after subsection (2</w:t>
      </w:r>
      <w:r w:rsidRPr="00C671CD">
        <w:rPr>
          <w:rFonts w:ascii="Times New Roman" w:hAnsi="Times New Roman" w:cs="Times New Roman"/>
          <w:smallCaps/>
        </w:rPr>
        <w:t>b</w:t>
      </w:r>
      <w:r w:rsidRPr="00C671CD">
        <w:rPr>
          <w:rFonts w:ascii="Times New Roman" w:hAnsi="Times New Roman" w:cs="Times New Roman"/>
        </w:rPr>
        <w:t>) the following subsection:</w:t>
      </w:r>
    </w:p>
    <w:p w14:paraId="306377E5" w14:textId="77777777" w:rsidR="007D52B3" w:rsidRPr="00C671CD" w:rsidRDefault="005A7B08" w:rsidP="00B4497D">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(2</w:t>
      </w:r>
      <w:r w:rsidR="00C671CD" w:rsidRPr="00C671CD">
        <w:rPr>
          <w:rFonts w:ascii="Times New Roman" w:hAnsi="Times New Roman" w:cs="Times New Roman"/>
          <w:smallCaps/>
        </w:rPr>
        <w:t>c</w:t>
      </w:r>
      <w:r w:rsidR="00C671CD" w:rsidRPr="00C671CD">
        <w:rPr>
          <w:rFonts w:ascii="Times New Roman" w:hAnsi="Times New Roman" w:cs="Times New Roman"/>
        </w:rPr>
        <w:t>) The report of the Corporation</w:t>
      </w:r>
      <w:r>
        <w:rPr>
          <w:rFonts w:ascii="Times New Roman" w:hAnsi="Times New Roman" w:cs="Times New Roman"/>
        </w:rPr>
        <w:t>’</w:t>
      </w:r>
      <w:r w:rsidR="00C671CD" w:rsidRPr="00C671CD">
        <w:rPr>
          <w:rFonts w:ascii="Times New Roman" w:hAnsi="Times New Roman" w:cs="Times New Roman"/>
        </w:rPr>
        <w:t>s operations for a financial year shall:</w:t>
      </w:r>
    </w:p>
    <w:p w14:paraId="72FB6547" w14:textId="77777777" w:rsidR="007D52B3" w:rsidRPr="00C671CD" w:rsidRDefault="00C671CD" w:rsidP="00B4497D">
      <w:pPr>
        <w:spacing w:after="0" w:line="240" w:lineRule="auto"/>
        <w:ind w:left="864" w:hanging="432"/>
        <w:jc w:val="both"/>
        <w:rPr>
          <w:rFonts w:ascii="Times New Roman" w:hAnsi="Times New Roman" w:cs="Times New Roman"/>
        </w:rPr>
      </w:pPr>
      <w:r w:rsidRPr="00C671CD">
        <w:rPr>
          <w:rFonts w:ascii="Times New Roman" w:hAnsi="Times New Roman" w:cs="Times New Roman"/>
        </w:rPr>
        <w:t>(a) include the objectives of the Corporation and its eligible subsidiaries under the corporate plan;</w:t>
      </w:r>
    </w:p>
    <w:p w14:paraId="316953DF" w14:textId="77777777" w:rsidR="007D52B3" w:rsidRPr="00C671CD" w:rsidRDefault="00C671CD" w:rsidP="00B4497D">
      <w:pPr>
        <w:spacing w:after="0" w:line="240" w:lineRule="auto"/>
        <w:ind w:left="864" w:hanging="432"/>
        <w:jc w:val="both"/>
        <w:rPr>
          <w:rFonts w:ascii="Times New Roman" w:hAnsi="Times New Roman" w:cs="Times New Roman"/>
        </w:rPr>
      </w:pPr>
      <w:r w:rsidRPr="00C671CD">
        <w:rPr>
          <w:rFonts w:ascii="Times New Roman" w:hAnsi="Times New Roman" w:cs="Times New Roman"/>
        </w:rPr>
        <w:t>(b) include an outline of the overall strategies and policies of the Corporation and its eligible subsidiaries under the corporate plan;</w:t>
      </w:r>
    </w:p>
    <w:p w14:paraId="30C36E40" w14:textId="77777777" w:rsidR="007D52B3" w:rsidRPr="00C671CD" w:rsidRDefault="00C671CD" w:rsidP="00B4497D">
      <w:pPr>
        <w:spacing w:after="0" w:line="240" w:lineRule="auto"/>
        <w:ind w:left="864" w:hanging="432"/>
        <w:jc w:val="both"/>
        <w:rPr>
          <w:rFonts w:ascii="Times New Roman" w:hAnsi="Times New Roman" w:cs="Times New Roman"/>
        </w:rPr>
      </w:pPr>
      <w:r w:rsidRPr="00C671CD">
        <w:rPr>
          <w:rFonts w:ascii="Times New Roman" w:hAnsi="Times New Roman" w:cs="Times New Roman"/>
        </w:rPr>
        <w:t>(c) include an assessment of the extent to which the operations of the Corporation and its eligible subsidiaries during the year have achieved those objectives;</w:t>
      </w:r>
    </w:p>
    <w:p w14:paraId="546957BA" w14:textId="77777777" w:rsidR="007D52B3" w:rsidRPr="00C671CD" w:rsidRDefault="00C671CD" w:rsidP="00B4497D">
      <w:pPr>
        <w:spacing w:after="0" w:line="240" w:lineRule="auto"/>
        <w:ind w:left="864" w:hanging="432"/>
        <w:jc w:val="both"/>
        <w:rPr>
          <w:rFonts w:ascii="Times New Roman" w:hAnsi="Times New Roman" w:cs="Times New Roman"/>
        </w:rPr>
      </w:pPr>
      <w:r w:rsidRPr="00C671CD">
        <w:rPr>
          <w:rFonts w:ascii="Times New Roman" w:hAnsi="Times New Roman" w:cs="Times New Roman"/>
        </w:rPr>
        <w:t>(d) specify the financial target applicable to the year under the corporate plan;</w:t>
      </w:r>
    </w:p>
    <w:p w14:paraId="68576989" w14:textId="77777777" w:rsidR="007D52B3" w:rsidRPr="00C671CD" w:rsidRDefault="00C671CD" w:rsidP="00B4497D">
      <w:pPr>
        <w:spacing w:after="0" w:line="240" w:lineRule="auto"/>
        <w:ind w:left="864" w:hanging="432"/>
        <w:jc w:val="both"/>
        <w:rPr>
          <w:rFonts w:ascii="Times New Roman" w:hAnsi="Times New Roman" w:cs="Times New Roman"/>
        </w:rPr>
      </w:pPr>
      <w:r w:rsidRPr="00C671CD">
        <w:rPr>
          <w:rFonts w:ascii="Times New Roman" w:hAnsi="Times New Roman" w:cs="Times New Roman"/>
        </w:rPr>
        <w:t>(e) include an assessment of the Corporation</w:t>
      </w:r>
      <w:r w:rsidR="005A7B08">
        <w:rPr>
          <w:rFonts w:ascii="Times New Roman" w:hAnsi="Times New Roman" w:cs="Times New Roman"/>
        </w:rPr>
        <w:t>’</w:t>
      </w:r>
      <w:r w:rsidRPr="00C671CD">
        <w:rPr>
          <w:rFonts w:ascii="Times New Roman" w:hAnsi="Times New Roman" w:cs="Times New Roman"/>
        </w:rPr>
        <w:t>s progress in achieving the financial target under the corporate plan; and</w:t>
      </w:r>
    </w:p>
    <w:p w14:paraId="7C78AD58" w14:textId="77777777" w:rsidR="007D52B3" w:rsidRPr="00C671CD" w:rsidRDefault="00C671CD" w:rsidP="00B4497D">
      <w:pPr>
        <w:spacing w:after="0" w:line="240" w:lineRule="auto"/>
        <w:ind w:left="864" w:hanging="432"/>
        <w:jc w:val="both"/>
        <w:rPr>
          <w:rFonts w:ascii="Times New Roman" w:hAnsi="Times New Roman" w:cs="Times New Roman"/>
        </w:rPr>
      </w:pPr>
      <w:r w:rsidRPr="00C671CD">
        <w:rPr>
          <w:rFonts w:ascii="Times New Roman" w:hAnsi="Times New Roman" w:cs="Times New Roman"/>
        </w:rPr>
        <w:t>(f) specify the dividend payable to the Commonwealth for the year.</w:t>
      </w:r>
      <w:r w:rsidR="005A7B08">
        <w:rPr>
          <w:rFonts w:ascii="Times New Roman" w:hAnsi="Times New Roman" w:cs="Times New Roman"/>
        </w:rPr>
        <w:t>”</w:t>
      </w:r>
      <w:r w:rsidRPr="00C671CD">
        <w:rPr>
          <w:rFonts w:ascii="Times New Roman" w:hAnsi="Times New Roman" w:cs="Times New Roman"/>
        </w:rPr>
        <w:t>.</w:t>
      </w:r>
    </w:p>
    <w:p w14:paraId="3C9EFD7C" w14:textId="77777777" w:rsidR="007D52B3" w:rsidRPr="00C671CD" w:rsidRDefault="00C671CD" w:rsidP="00B4497D">
      <w:pPr>
        <w:spacing w:after="0" w:line="240" w:lineRule="auto"/>
        <w:ind w:firstLine="432"/>
        <w:jc w:val="both"/>
        <w:rPr>
          <w:rFonts w:ascii="Times New Roman" w:hAnsi="Times New Roman" w:cs="Times New Roman"/>
        </w:rPr>
      </w:pPr>
      <w:r w:rsidRPr="00C671CD">
        <w:rPr>
          <w:rFonts w:ascii="Times New Roman" w:hAnsi="Times New Roman" w:cs="Times New Roman"/>
          <w:b/>
        </w:rPr>
        <w:t xml:space="preserve">(2) </w:t>
      </w:r>
      <w:r w:rsidRPr="00C671CD">
        <w:rPr>
          <w:rFonts w:ascii="Times New Roman" w:hAnsi="Times New Roman" w:cs="Times New Roman"/>
        </w:rPr>
        <w:t>The amendment made by paragraph (1) (a) applies in relation to the financial year commencing on 1 July 1989 and in relation to each subsequent financial year.</w:t>
      </w:r>
    </w:p>
    <w:p w14:paraId="3A6F42E8" w14:textId="77777777" w:rsidR="007D52B3" w:rsidRPr="00B4497D" w:rsidRDefault="00C671CD" w:rsidP="00B4497D">
      <w:pPr>
        <w:spacing w:before="120" w:after="60" w:line="240" w:lineRule="auto"/>
        <w:jc w:val="both"/>
        <w:rPr>
          <w:rFonts w:ascii="Times New Roman" w:hAnsi="Times New Roman" w:cs="Times New Roman"/>
          <w:b/>
          <w:sz w:val="20"/>
        </w:rPr>
      </w:pPr>
      <w:r w:rsidRPr="00B4497D">
        <w:rPr>
          <w:rFonts w:ascii="Times New Roman" w:hAnsi="Times New Roman" w:cs="Times New Roman"/>
          <w:b/>
          <w:sz w:val="20"/>
        </w:rPr>
        <w:t>Application of amendments—appointment of Directors</w:t>
      </w:r>
    </w:p>
    <w:p w14:paraId="59669559" w14:textId="77777777" w:rsidR="007D52B3" w:rsidRPr="00C671CD" w:rsidRDefault="00C671CD" w:rsidP="00B4497D">
      <w:pPr>
        <w:spacing w:after="0" w:line="240" w:lineRule="auto"/>
        <w:ind w:firstLine="432"/>
        <w:jc w:val="both"/>
        <w:rPr>
          <w:rFonts w:ascii="Times New Roman" w:hAnsi="Times New Roman" w:cs="Times New Roman"/>
        </w:rPr>
      </w:pPr>
      <w:r w:rsidRPr="00C671CD">
        <w:rPr>
          <w:rFonts w:ascii="Times New Roman" w:hAnsi="Times New Roman" w:cs="Times New Roman"/>
          <w:b/>
        </w:rPr>
        <w:t>17.</w:t>
      </w:r>
      <w:r w:rsidRPr="00C671CD">
        <w:rPr>
          <w:rFonts w:ascii="Times New Roman" w:hAnsi="Times New Roman" w:cs="Times New Roman"/>
        </w:rPr>
        <w:t xml:space="preserve"> The amendments made by sections 6 and 7 do not affect the appointment of a Director who was appointed by the Governor-General before the commencement of this section.</w:t>
      </w:r>
    </w:p>
    <w:p w14:paraId="4F7C53B8" w14:textId="3C11DAA8" w:rsidR="007D52B3" w:rsidRPr="00B4497D" w:rsidRDefault="00C671CD" w:rsidP="007D7450">
      <w:pPr>
        <w:spacing w:before="240" w:after="0" w:line="240" w:lineRule="auto"/>
        <w:jc w:val="center"/>
        <w:rPr>
          <w:rFonts w:ascii="Times New Roman" w:hAnsi="Times New Roman" w:cs="Times New Roman"/>
          <w:b/>
          <w:sz w:val="24"/>
        </w:rPr>
      </w:pPr>
      <w:r w:rsidRPr="00B4497D">
        <w:rPr>
          <w:rFonts w:ascii="Times New Roman" w:hAnsi="Times New Roman" w:cs="Times New Roman"/>
          <w:b/>
          <w:sz w:val="24"/>
        </w:rPr>
        <w:t>PART 3—AMENDMENT OF THE AUSTRALIAN TRADE COMMISSION ACT 1985</w:t>
      </w:r>
    </w:p>
    <w:p w14:paraId="6FA49242" w14:textId="77777777" w:rsidR="007D52B3" w:rsidRPr="00B4497D" w:rsidRDefault="00C671CD" w:rsidP="00B4497D">
      <w:pPr>
        <w:spacing w:before="120" w:after="60" w:line="240" w:lineRule="auto"/>
        <w:jc w:val="both"/>
        <w:rPr>
          <w:rFonts w:ascii="Times New Roman" w:hAnsi="Times New Roman" w:cs="Times New Roman"/>
          <w:b/>
          <w:sz w:val="20"/>
        </w:rPr>
      </w:pPr>
      <w:r w:rsidRPr="00B4497D">
        <w:rPr>
          <w:rFonts w:ascii="Times New Roman" w:hAnsi="Times New Roman" w:cs="Times New Roman"/>
          <w:b/>
          <w:sz w:val="20"/>
        </w:rPr>
        <w:t>Principal Act</w:t>
      </w:r>
    </w:p>
    <w:p w14:paraId="178BD4B5" w14:textId="77777777" w:rsidR="007D52B3" w:rsidRPr="00C671CD" w:rsidRDefault="00C671CD" w:rsidP="00B4497D">
      <w:pPr>
        <w:spacing w:after="0" w:line="240" w:lineRule="auto"/>
        <w:ind w:firstLine="432"/>
        <w:jc w:val="both"/>
        <w:rPr>
          <w:rFonts w:ascii="Times New Roman" w:hAnsi="Times New Roman" w:cs="Times New Roman"/>
        </w:rPr>
      </w:pPr>
      <w:r w:rsidRPr="00C671CD">
        <w:rPr>
          <w:rFonts w:ascii="Times New Roman" w:hAnsi="Times New Roman" w:cs="Times New Roman"/>
          <w:b/>
        </w:rPr>
        <w:t xml:space="preserve">18. </w:t>
      </w:r>
      <w:r w:rsidRPr="00C671CD">
        <w:rPr>
          <w:rFonts w:ascii="Times New Roman" w:hAnsi="Times New Roman" w:cs="Times New Roman"/>
        </w:rPr>
        <w:t xml:space="preserve">In this Part, </w:t>
      </w:r>
      <w:r w:rsidR="005A7B08">
        <w:rPr>
          <w:rFonts w:ascii="Times New Roman" w:hAnsi="Times New Roman" w:cs="Times New Roman"/>
        </w:rPr>
        <w:t>“</w:t>
      </w:r>
      <w:r w:rsidRPr="00C671CD">
        <w:rPr>
          <w:rFonts w:ascii="Times New Roman" w:hAnsi="Times New Roman" w:cs="Times New Roman"/>
        </w:rPr>
        <w:t>Principal Act</w:t>
      </w:r>
      <w:r w:rsidR="005A7B08">
        <w:rPr>
          <w:rFonts w:ascii="Times New Roman" w:hAnsi="Times New Roman" w:cs="Times New Roman"/>
        </w:rPr>
        <w:t>”</w:t>
      </w:r>
      <w:r w:rsidRPr="00C671CD">
        <w:rPr>
          <w:rFonts w:ascii="Times New Roman" w:hAnsi="Times New Roman" w:cs="Times New Roman"/>
        </w:rPr>
        <w:t xml:space="preserve"> means the </w:t>
      </w:r>
      <w:r w:rsidRPr="00C671CD">
        <w:rPr>
          <w:rFonts w:ascii="Times New Roman" w:hAnsi="Times New Roman" w:cs="Times New Roman"/>
          <w:i/>
        </w:rPr>
        <w:t>Australian Trade Commission Act 1985</w:t>
      </w:r>
      <w:r w:rsidRPr="00FB79D1">
        <w:rPr>
          <w:rFonts w:ascii="Times New Roman" w:hAnsi="Times New Roman" w:cs="Times New Roman"/>
          <w:vertAlign w:val="superscript"/>
        </w:rPr>
        <w:t>2</w:t>
      </w:r>
      <w:r w:rsidRPr="00C671CD">
        <w:rPr>
          <w:rFonts w:ascii="Times New Roman" w:hAnsi="Times New Roman" w:cs="Times New Roman"/>
          <w:i/>
        </w:rPr>
        <w:t>.</w:t>
      </w:r>
    </w:p>
    <w:p w14:paraId="6A6BD86D" w14:textId="77777777" w:rsidR="007D52B3" w:rsidRPr="00B4497D" w:rsidRDefault="005A7B08" w:rsidP="00B4497D">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C671CD" w:rsidRPr="00B4497D">
        <w:rPr>
          <w:rFonts w:ascii="Times New Roman" w:hAnsi="Times New Roman" w:cs="Times New Roman"/>
          <w:b/>
          <w:sz w:val="20"/>
        </w:rPr>
        <w:lastRenderedPageBreak/>
        <w:t>Membership of Board</w:t>
      </w:r>
    </w:p>
    <w:p w14:paraId="465AC209" w14:textId="77777777" w:rsidR="007D52B3" w:rsidRPr="00C671CD" w:rsidRDefault="00C671CD" w:rsidP="00B4497D">
      <w:pPr>
        <w:spacing w:after="0" w:line="240" w:lineRule="auto"/>
        <w:ind w:firstLine="432"/>
        <w:jc w:val="both"/>
        <w:rPr>
          <w:rFonts w:ascii="Times New Roman" w:hAnsi="Times New Roman" w:cs="Times New Roman"/>
        </w:rPr>
      </w:pPr>
      <w:r w:rsidRPr="00C671CD">
        <w:rPr>
          <w:rFonts w:ascii="Times New Roman" w:hAnsi="Times New Roman" w:cs="Times New Roman"/>
          <w:b/>
        </w:rPr>
        <w:t>19.</w:t>
      </w:r>
      <w:r w:rsidRPr="00C671CD">
        <w:rPr>
          <w:rFonts w:ascii="Times New Roman" w:hAnsi="Times New Roman" w:cs="Times New Roman"/>
        </w:rPr>
        <w:t xml:space="preserve"> Section 12 of the Principal Act is amended:</w:t>
      </w:r>
    </w:p>
    <w:p w14:paraId="22D2B773" w14:textId="77777777" w:rsidR="007D52B3" w:rsidRPr="00C671CD" w:rsidRDefault="00C671CD" w:rsidP="00B4497D">
      <w:pPr>
        <w:spacing w:after="0" w:line="240" w:lineRule="auto"/>
        <w:ind w:left="864" w:hanging="432"/>
        <w:jc w:val="both"/>
        <w:rPr>
          <w:rFonts w:ascii="Times New Roman" w:hAnsi="Times New Roman" w:cs="Times New Roman"/>
        </w:rPr>
      </w:pPr>
      <w:r w:rsidRPr="00C671CD">
        <w:rPr>
          <w:rFonts w:ascii="Times New Roman" w:hAnsi="Times New Roman" w:cs="Times New Roman"/>
          <w:b/>
        </w:rPr>
        <w:t>(a)</w:t>
      </w:r>
      <w:r w:rsidRPr="00C671CD">
        <w:rPr>
          <w:rFonts w:ascii="Times New Roman" w:hAnsi="Times New Roman" w:cs="Times New Roman"/>
        </w:rPr>
        <w:t xml:space="preserve"> by omitting from subsection (1) </w:t>
      </w:r>
      <w:r w:rsidR="005A7B08">
        <w:rPr>
          <w:rFonts w:ascii="Times New Roman" w:hAnsi="Times New Roman" w:cs="Times New Roman"/>
        </w:rPr>
        <w:t>“</w:t>
      </w:r>
      <w:r w:rsidRPr="00C671CD">
        <w:rPr>
          <w:rFonts w:ascii="Times New Roman" w:hAnsi="Times New Roman" w:cs="Times New Roman"/>
        </w:rPr>
        <w:t>9</w:t>
      </w:r>
      <w:r w:rsidR="005A7B08">
        <w:rPr>
          <w:rFonts w:ascii="Times New Roman" w:hAnsi="Times New Roman" w:cs="Times New Roman"/>
        </w:rPr>
        <w:t>”</w:t>
      </w:r>
      <w:r w:rsidRPr="00C671CD">
        <w:rPr>
          <w:rFonts w:ascii="Times New Roman" w:hAnsi="Times New Roman" w:cs="Times New Roman"/>
        </w:rPr>
        <w:t xml:space="preserve"> and substituting </w:t>
      </w:r>
      <w:r w:rsidR="005A7B08">
        <w:rPr>
          <w:rFonts w:ascii="Times New Roman" w:hAnsi="Times New Roman" w:cs="Times New Roman"/>
        </w:rPr>
        <w:t>“</w:t>
      </w:r>
      <w:r w:rsidRPr="00C671CD">
        <w:rPr>
          <w:rFonts w:ascii="Times New Roman" w:hAnsi="Times New Roman" w:cs="Times New Roman"/>
        </w:rPr>
        <w:t>10</w:t>
      </w:r>
      <w:r w:rsidR="005A7B08">
        <w:rPr>
          <w:rFonts w:ascii="Times New Roman" w:hAnsi="Times New Roman" w:cs="Times New Roman"/>
        </w:rPr>
        <w:t>”</w:t>
      </w:r>
      <w:r w:rsidRPr="00C671CD">
        <w:rPr>
          <w:rFonts w:ascii="Times New Roman" w:hAnsi="Times New Roman" w:cs="Times New Roman"/>
        </w:rPr>
        <w:t>;</w:t>
      </w:r>
    </w:p>
    <w:p w14:paraId="08D48B00" w14:textId="77777777" w:rsidR="007D52B3" w:rsidRPr="00C671CD" w:rsidRDefault="00C671CD" w:rsidP="00B4497D">
      <w:pPr>
        <w:spacing w:after="0" w:line="240" w:lineRule="auto"/>
        <w:ind w:left="864" w:hanging="432"/>
        <w:jc w:val="both"/>
        <w:rPr>
          <w:rFonts w:ascii="Times New Roman" w:hAnsi="Times New Roman" w:cs="Times New Roman"/>
        </w:rPr>
      </w:pPr>
      <w:r w:rsidRPr="00C671CD">
        <w:rPr>
          <w:rFonts w:ascii="Times New Roman" w:hAnsi="Times New Roman" w:cs="Times New Roman"/>
          <w:b/>
        </w:rPr>
        <w:t>(b)</w:t>
      </w:r>
      <w:r w:rsidRPr="00C671CD">
        <w:rPr>
          <w:rFonts w:ascii="Times New Roman" w:hAnsi="Times New Roman" w:cs="Times New Roman"/>
        </w:rPr>
        <w:t xml:space="preserve"> by omitting from subsection (1) </w:t>
      </w:r>
      <w:r w:rsidR="005A7B08">
        <w:rPr>
          <w:rFonts w:ascii="Times New Roman" w:hAnsi="Times New Roman" w:cs="Times New Roman"/>
        </w:rPr>
        <w:t>“</w:t>
      </w:r>
      <w:r w:rsidRPr="00C671CD">
        <w:rPr>
          <w:rFonts w:ascii="Times New Roman" w:hAnsi="Times New Roman" w:cs="Times New Roman"/>
        </w:rPr>
        <w:t>11</w:t>
      </w:r>
      <w:r w:rsidR="005A7B08">
        <w:rPr>
          <w:rFonts w:ascii="Times New Roman" w:hAnsi="Times New Roman" w:cs="Times New Roman"/>
        </w:rPr>
        <w:t>”</w:t>
      </w:r>
      <w:r w:rsidRPr="00C671CD">
        <w:rPr>
          <w:rFonts w:ascii="Times New Roman" w:hAnsi="Times New Roman" w:cs="Times New Roman"/>
        </w:rPr>
        <w:t xml:space="preserve"> and substituting </w:t>
      </w:r>
      <w:r w:rsidR="005A7B08">
        <w:rPr>
          <w:rFonts w:ascii="Times New Roman" w:hAnsi="Times New Roman" w:cs="Times New Roman"/>
        </w:rPr>
        <w:t>“</w:t>
      </w:r>
      <w:r w:rsidRPr="00C671CD">
        <w:rPr>
          <w:rFonts w:ascii="Times New Roman" w:hAnsi="Times New Roman" w:cs="Times New Roman"/>
        </w:rPr>
        <w:t>12</w:t>
      </w:r>
      <w:r w:rsidR="005A7B08">
        <w:rPr>
          <w:rFonts w:ascii="Times New Roman" w:hAnsi="Times New Roman" w:cs="Times New Roman"/>
        </w:rPr>
        <w:t>”</w:t>
      </w:r>
      <w:r w:rsidRPr="00C671CD">
        <w:rPr>
          <w:rFonts w:ascii="Times New Roman" w:hAnsi="Times New Roman" w:cs="Times New Roman"/>
        </w:rPr>
        <w:t>;</w:t>
      </w:r>
    </w:p>
    <w:p w14:paraId="5CE538C5" w14:textId="77777777" w:rsidR="007D52B3" w:rsidRPr="00C671CD" w:rsidRDefault="00C671CD" w:rsidP="00B4497D">
      <w:pPr>
        <w:spacing w:after="0" w:line="240" w:lineRule="auto"/>
        <w:ind w:left="864" w:hanging="432"/>
        <w:jc w:val="both"/>
        <w:rPr>
          <w:rFonts w:ascii="Times New Roman" w:hAnsi="Times New Roman" w:cs="Times New Roman"/>
        </w:rPr>
      </w:pPr>
      <w:r w:rsidRPr="00C671CD">
        <w:rPr>
          <w:rFonts w:ascii="Times New Roman" w:hAnsi="Times New Roman" w:cs="Times New Roman"/>
          <w:b/>
        </w:rPr>
        <w:t>(c)</w:t>
      </w:r>
      <w:r w:rsidRPr="00C671CD">
        <w:rPr>
          <w:rFonts w:ascii="Times New Roman" w:hAnsi="Times New Roman" w:cs="Times New Roman"/>
        </w:rPr>
        <w:t xml:space="preserve"> by omitting paragraph (1) (d) and substituting the following paragraph:</w:t>
      </w:r>
    </w:p>
    <w:p w14:paraId="60BFB921" w14:textId="77777777" w:rsidR="007D52B3" w:rsidRPr="00C671CD" w:rsidRDefault="005A7B08" w:rsidP="00B4497D">
      <w:pPr>
        <w:spacing w:after="0" w:line="240" w:lineRule="auto"/>
        <w:ind w:left="864" w:firstLine="288"/>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(d) 2 government members; and</w:t>
      </w:r>
      <w:r>
        <w:rPr>
          <w:rFonts w:ascii="Times New Roman" w:hAnsi="Times New Roman" w:cs="Times New Roman"/>
        </w:rPr>
        <w:t>”</w:t>
      </w:r>
      <w:r w:rsidR="00C671CD" w:rsidRPr="00C671CD">
        <w:rPr>
          <w:rFonts w:ascii="Times New Roman" w:hAnsi="Times New Roman" w:cs="Times New Roman"/>
        </w:rPr>
        <w:t>;</w:t>
      </w:r>
    </w:p>
    <w:p w14:paraId="362DFF7B" w14:textId="77777777" w:rsidR="007D52B3" w:rsidRPr="00C671CD" w:rsidRDefault="00C671CD" w:rsidP="00B4497D">
      <w:pPr>
        <w:spacing w:after="0" w:line="240" w:lineRule="auto"/>
        <w:ind w:left="864" w:hanging="432"/>
        <w:jc w:val="both"/>
        <w:rPr>
          <w:rFonts w:ascii="Times New Roman" w:hAnsi="Times New Roman" w:cs="Times New Roman"/>
        </w:rPr>
      </w:pPr>
      <w:r w:rsidRPr="00C671CD">
        <w:rPr>
          <w:rFonts w:ascii="Times New Roman" w:hAnsi="Times New Roman" w:cs="Times New Roman"/>
          <w:b/>
        </w:rPr>
        <w:t>(d)</w:t>
      </w:r>
      <w:r w:rsidRPr="00C671CD">
        <w:rPr>
          <w:rFonts w:ascii="Times New Roman" w:hAnsi="Times New Roman" w:cs="Times New Roman"/>
        </w:rPr>
        <w:t xml:space="preserve"> by omitting from subsections (4), (7) and (8) </w:t>
      </w:r>
      <w:r w:rsidR="005A7B08">
        <w:rPr>
          <w:rFonts w:ascii="Times New Roman" w:hAnsi="Times New Roman" w:cs="Times New Roman"/>
        </w:rPr>
        <w:t>“</w:t>
      </w:r>
      <w:r w:rsidRPr="00C671CD">
        <w:rPr>
          <w:rFonts w:ascii="Times New Roman" w:hAnsi="Times New Roman" w:cs="Times New Roman"/>
        </w:rPr>
        <w:t>the government member</w:t>
      </w:r>
      <w:r w:rsidR="005A7B08">
        <w:rPr>
          <w:rFonts w:ascii="Times New Roman" w:hAnsi="Times New Roman" w:cs="Times New Roman"/>
        </w:rPr>
        <w:t>”</w:t>
      </w:r>
      <w:r w:rsidRPr="00C671CD">
        <w:rPr>
          <w:rFonts w:ascii="Times New Roman" w:hAnsi="Times New Roman" w:cs="Times New Roman"/>
        </w:rPr>
        <w:t xml:space="preserve"> and substituting </w:t>
      </w:r>
      <w:r w:rsidR="005A7B08">
        <w:rPr>
          <w:rFonts w:ascii="Times New Roman" w:hAnsi="Times New Roman" w:cs="Times New Roman"/>
        </w:rPr>
        <w:t>“</w:t>
      </w:r>
      <w:r w:rsidRPr="00C671CD">
        <w:rPr>
          <w:rFonts w:ascii="Times New Roman" w:hAnsi="Times New Roman" w:cs="Times New Roman"/>
        </w:rPr>
        <w:t>a government member</w:t>
      </w:r>
      <w:r w:rsidR="005A7B08">
        <w:rPr>
          <w:rFonts w:ascii="Times New Roman" w:hAnsi="Times New Roman" w:cs="Times New Roman"/>
        </w:rPr>
        <w:t>”</w:t>
      </w:r>
      <w:r w:rsidRPr="00C671CD">
        <w:rPr>
          <w:rFonts w:ascii="Times New Roman" w:hAnsi="Times New Roman" w:cs="Times New Roman"/>
        </w:rPr>
        <w:t>;</w:t>
      </w:r>
    </w:p>
    <w:p w14:paraId="1DAED905" w14:textId="77777777" w:rsidR="007D52B3" w:rsidRPr="00C671CD" w:rsidRDefault="00C671CD" w:rsidP="00B4497D">
      <w:pPr>
        <w:spacing w:after="0" w:line="240" w:lineRule="auto"/>
        <w:ind w:left="864" w:hanging="432"/>
        <w:jc w:val="both"/>
        <w:rPr>
          <w:rFonts w:ascii="Times New Roman" w:hAnsi="Times New Roman" w:cs="Times New Roman"/>
        </w:rPr>
      </w:pPr>
      <w:r w:rsidRPr="00C671CD">
        <w:rPr>
          <w:rFonts w:ascii="Times New Roman" w:hAnsi="Times New Roman" w:cs="Times New Roman"/>
          <w:b/>
        </w:rPr>
        <w:t>(e)</w:t>
      </w:r>
      <w:r w:rsidRPr="00C671CD">
        <w:rPr>
          <w:rFonts w:ascii="Times New Roman" w:hAnsi="Times New Roman" w:cs="Times New Roman"/>
        </w:rPr>
        <w:t xml:space="preserve"> by omitting from subsection (5) </w:t>
      </w:r>
      <w:r w:rsidR="005A7B08">
        <w:rPr>
          <w:rFonts w:ascii="Times New Roman" w:hAnsi="Times New Roman" w:cs="Times New Roman"/>
        </w:rPr>
        <w:t>“</w:t>
      </w:r>
      <w:r w:rsidRPr="00C671CD">
        <w:rPr>
          <w:rFonts w:ascii="Times New Roman" w:hAnsi="Times New Roman" w:cs="Times New Roman"/>
        </w:rPr>
        <w:t>The government member</w:t>
      </w:r>
      <w:r w:rsidR="005A7B08">
        <w:rPr>
          <w:rFonts w:ascii="Times New Roman" w:hAnsi="Times New Roman" w:cs="Times New Roman"/>
        </w:rPr>
        <w:t>”</w:t>
      </w:r>
      <w:r w:rsidRPr="00C671CD">
        <w:rPr>
          <w:rFonts w:ascii="Times New Roman" w:hAnsi="Times New Roman" w:cs="Times New Roman"/>
        </w:rPr>
        <w:t xml:space="preserve"> and substituting </w:t>
      </w:r>
      <w:r w:rsidR="005A7B08">
        <w:rPr>
          <w:rFonts w:ascii="Times New Roman" w:hAnsi="Times New Roman" w:cs="Times New Roman"/>
        </w:rPr>
        <w:t>“</w:t>
      </w:r>
      <w:r w:rsidRPr="00C671CD">
        <w:rPr>
          <w:rFonts w:ascii="Times New Roman" w:hAnsi="Times New Roman" w:cs="Times New Roman"/>
        </w:rPr>
        <w:t>A government member</w:t>
      </w:r>
      <w:r w:rsidR="005A7B08">
        <w:rPr>
          <w:rFonts w:ascii="Times New Roman" w:hAnsi="Times New Roman" w:cs="Times New Roman"/>
        </w:rPr>
        <w:t>”</w:t>
      </w:r>
      <w:r w:rsidRPr="00C671CD">
        <w:rPr>
          <w:rFonts w:ascii="Times New Roman" w:hAnsi="Times New Roman" w:cs="Times New Roman"/>
        </w:rPr>
        <w:t>.</w:t>
      </w:r>
    </w:p>
    <w:p w14:paraId="57C8454B" w14:textId="335DD1FA" w:rsidR="007D52B3" w:rsidRPr="00B4497D" w:rsidRDefault="00C671CD" w:rsidP="007D7450">
      <w:pPr>
        <w:spacing w:before="240" w:after="60" w:line="240" w:lineRule="auto"/>
        <w:jc w:val="center"/>
        <w:rPr>
          <w:rFonts w:ascii="Times New Roman" w:hAnsi="Times New Roman" w:cs="Times New Roman"/>
          <w:b/>
          <w:sz w:val="24"/>
        </w:rPr>
      </w:pPr>
      <w:r w:rsidRPr="00B4497D">
        <w:rPr>
          <w:rFonts w:ascii="Times New Roman" w:hAnsi="Times New Roman" w:cs="Times New Roman"/>
          <w:b/>
          <w:sz w:val="24"/>
        </w:rPr>
        <w:t>PART 4—AMENDMENT OF THE NATIONAL MEASUREMENT ACT 1960</w:t>
      </w:r>
    </w:p>
    <w:p w14:paraId="39173C17" w14:textId="77777777" w:rsidR="007D52B3" w:rsidRPr="00B4497D" w:rsidRDefault="00C671CD" w:rsidP="00B4497D">
      <w:pPr>
        <w:spacing w:before="120" w:after="60" w:line="240" w:lineRule="auto"/>
        <w:jc w:val="both"/>
        <w:rPr>
          <w:rFonts w:ascii="Times New Roman" w:hAnsi="Times New Roman" w:cs="Times New Roman"/>
          <w:b/>
          <w:sz w:val="20"/>
        </w:rPr>
      </w:pPr>
      <w:r w:rsidRPr="00B4497D">
        <w:rPr>
          <w:rFonts w:ascii="Times New Roman" w:hAnsi="Times New Roman" w:cs="Times New Roman"/>
          <w:b/>
          <w:sz w:val="20"/>
        </w:rPr>
        <w:t>Principal Act</w:t>
      </w:r>
    </w:p>
    <w:p w14:paraId="4B692322" w14:textId="77777777" w:rsidR="007D52B3" w:rsidRPr="00C671CD" w:rsidRDefault="00C671CD" w:rsidP="00B4497D">
      <w:pPr>
        <w:spacing w:after="0" w:line="240" w:lineRule="auto"/>
        <w:ind w:firstLine="432"/>
        <w:jc w:val="both"/>
        <w:rPr>
          <w:rFonts w:ascii="Times New Roman" w:hAnsi="Times New Roman" w:cs="Times New Roman"/>
        </w:rPr>
      </w:pPr>
      <w:r w:rsidRPr="00C671CD">
        <w:rPr>
          <w:rFonts w:ascii="Times New Roman" w:hAnsi="Times New Roman" w:cs="Times New Roman"/>
          <w:b/>
        </w:rPr>
        <w:t>20.</w:t>
      </w:r>
      <w:r w:rsidRPr="00C671CD">
        <w:rPr>
          <w:rFonts w:ascii="Times New Roman" w:hAnsi="Times New Roman" w:cs="Times New Roman"/>
        </w:rPr>
        <w:t xml:space="preserve"> In this Part, </w:t>
      </w:r>
      <w:r w:rsidR="005A7B08">
        <w:rPr>
          <w:rFonts w:ascii="Times New Roman" w:hAnsi="Times New Roman" w:cs="Times New Roman"/>
        </w:rPr>
        <w:t>“</w:t>
      </w:r>
      <w:r w:rsidRPr="00C671CD">
        <w:rPr>
          <w:rFonts w:ascii="Times New Roman" w:hAnsi="Times New Roman" w:cs="Times New Roman"/>
        </w:rPr>
        <w:t>Principal Act</w:t>
      </w:r>
      <w:r w:rsidR="005A7B08">
        <w:rPr>
          <w:rFonts w:ascii="Times New Roman" w:hAnsi="Times New Roman" w:cs="Times New Roman"/>
        </w:rPr>
        <w:t>”</w:t>
      </w:r>
      <w:r w:rsidRPr="00C671CD">
        <w:rPr>
          <w:rFonts w:ascii="Times New Roman" w:hAnsi="Times New Roman" w:cs="Times New Roman"/>
        </w:rPr>
        <w:t xml:space="preserve"> means the </w:t>
      </w:r>
      <w:r w:rsidRPr="00C671CD">
        <w:rPr>
          <w:rFonts w:ascii="Times New Roman" w:hAnsi="Times New Roman" w:cs="Times New Roman"/>
          <w:i/>
        </w:rPr>
        <w:t xml:space="preserve">National Measurement Act </w:t>
      </w:r>
      <w:r w:rsidR="000D0A97">
        <w:rPr>
          <w:rFonts w:ascii="Times New Roman" w:hAnsi="Times New Roman" w:cs="Times New Roman"/>
          <w:i/>
        </w:rPr>
        <w:t>1</w:t>
      </w:r>
      <w:r w:rsidRPr="00C671CD">
        <w:rPr>
          <w:rFonts w:ascii="Times New Roman" w:hAnsi="Times New Roman" w:cs="Times New Roman"/>
          <w:i/>
        </w:rPr>
        <w:t>960</w:t>
      </w:r>
      <w:r w:rsidRPr="000D0A97">
        <w:rPr>
          <w:rFonts w:ascii="Times New Roman" w:hAnsi="Times New Roman" w:cs="Times New Roman"/>
          <w:vertAlign w:val="superscript"/>
        </w:rPr>
        <w:t>3</w:t>
      </w:r>
      <w:r w:rsidRPr="00C671CD">
        <w:rPr>
          <w:rFonts w:ascii="Times New Roman" w:hAnsi="Times New Roman" w:cs="Times New Roman"/>
          <w:i/>
        </w:rPr>
        <w:t>.</w:t>
      </w:r>
    </w:p>
    <w:p w14:paraId="1B75B4F5" w14:textId="77777777" w:rsidR="007D52B3" w:rsidRPr="00B4497D" w:rsidRDefault="00C671CD" w:rsidP="00B4497D">
      <w:pPr>
        <w:spacing w:before="120" w:after="60" w:line="240" w:lineRule="auto"/>
        <w:jc w:val="both"/>
        <w:rPr>
          <w:rFonts w:ascii="Times New Roman" w:hAnsi="Times New Roman" w:cs="Times New Roman"/>
          <w:b/>
          <w:sz w:val="20"/>
        </w:rPr>
      </w:pPr>
      <w:r w:rsidRPr="00B4497D">
        <w:rPr>
          <w:rFonts w:ascii="Times New Roman" w:hAnsi="Times New Roman" w:cs="Times New Roman"/>
          <w:b/>
          <w:sz w:val="20"/>
        </w:rPr>
        <w:t>Interpretation</w:t>
      </w:r>
    </w:p>
    <w:p w14:paraId="0DABDA2C" w14:textId="77777777" w:rsidR="007D52B3" w:rsidRPr="00C671CD" w:rsidRDefault="00C671CD" w:rsidP="00B4497D">
      <w:pPr>
        <w:spacing w:after="0" w:line="240" w:lineRule="auto"/>
        <w:ind w:firstLine="432"/>
        <w:jc w:val="both"/>
        <w:rPr>
          <w:rFonts w:ascii="Times New Roman" w:hAnsi="Times New Roman" w:cs="Times New Roman"/>
        </w:rPr>
      </w:pPr>
      <w:r w:rsidRPr="00C671CD">
        <w:rPr>
          <w:rFonts w:ascii="Times New Roman" w:hAnsi="Times New Roman" w:cs="Times New Roman"/>
          <w:b/>
        </w:rPr>
        <w:t>21.</w:t>
      </w:r>
      <w:r w:rsidRPr="00C671CD">
        <w:rPr>
          <w:rFonts w:ascii="Times New Roman" w:hAnsi="Times New Roman" w:cs="Times New Roman"/>
        </w:rPr>
        <w:t xml:space="preserve"> Section 3 of the Principal Act is amended:</w:t>
      </w:r>
    </w:p>
    <w:p w14:paraId="14DD822F" w14:textId="77777777" w:rsidR="007D52B3" w:rsidRPr="00C671CD" w:rsidRDefault="00C671CD" w:rsidP="00B4497D">
      <w:pPr>
        <w:spacing w:after="0" w:line="240" w:lineRule="auto"/>
        <w:ind w:left="864" w:hanging="432"/>
        <w:jc w:val="both"/>
        <w:rPr>
          <w:rFonts w:ascii="Times New Roman" w:hAnsi="Times New Roman" w:cs="Times New Roman"/>
        </w:rPr>
      </w:pPr>
      <w:r w:rsidRPr="00C671CD">
        <w:rPr>
          <w:rFonts w:ascii="Times New Roman" w:hAnsi="Times New Roman" w:cs="Times New Roman"/>
          <w:b/>
        </w:rPr>
        <w:t>(a)</w:t>
      </w:r>
      <w:r w:rsidRPr="00C671CD">
        <w:rPr>
          <w:rFonts w:ascii="Times New Roman" w:hAnsi="Times New Roman" w:cs="Times New Roman"/>
        </w:rPr>
        <w:t xml:space="preserve"> by omitting from subsection (1) the definition of </w:t>
      </w:r>
      <w:r w:rsidR="005A7B08">
        <w:rPr>
          <w:rFonts w:ascii="Times New Roman" w:hAnsi="Times New Roman" w:cs="Times New Roman"/>
        </w:rPr>
        <w:t>“</w:t>
      </w:r>
      <w:r w:rsidRPr="00C671CD">
        <w:rPr>
          <w:rFonts w:ascii="Times New Roman" w:hAnsi="Times New Roman" w:cs="Times New Roman"/>
        </w:rPr>
        <w:t>pattern</w:t>
      </w:r>
      <w:r w:rsidR="005A7B08">
        <w:rPr>
          <w:rFonts w:ascii="Times New Roman" w:hAnsi="Times New Roman" w:cs="Times New Roman"/>
        </w:rPr>
        <w:t>”</w:t>
      </w:r>
      <w:r w:rsidRPr="00C671CD">
        <w:rPr>
          <w:rFonts w:ascii="Times New Roman" w:hAnsi="Times New Roman" w:cs="Times New Roman"/>
        </w:rPr>
        <w:t xml:space="preserve"> and substituting the following definition:</w:t>
      </w:r>
    </w:p>
    <w:p w14:paraId="10D80165" w14:textId="739C4C1C" w:rsidR="007D52B3" w:rsidRPr="00C671CD" w:rsidRDefault="005A7B08" w:rsidP="00B4497D">
      <w:pPr>
        <w:spacing w:after="0" w:line="240" w:lineRule="auto"/>
        <w:ind w:left="1584" w:hanging="432"/>
        <w:jc w:val="both"/>
        <w:rPr>
          <w:rFonts w:ascii="Times New Roman" w:hAnsi="Times New Roman" w:cs="Times New Roman"/>
        </w:rPr>
      </w:pPr>
      <w:r>
        <w:rPr>
          <w:rFonts w:ascii="Times New Roman" w:hAnsi="Times New Roman" w:cs="Times New Roman"/>
        </w:rPr>
        <w:t>“</w:t>
      </w:r>
      <w:r w:rsidR="007D7450">
        <w:rPr>
          <w:rFonts w:ascii="Times New Roman" w:hAnsi="Times New Roman" w:cs="Times New Roman"/>
        </w:rPr>
        <w:t xml:space="preserve"> </w:t>
      </w:r>
      <w:r>
        <w:rPr>
          <w:rFonts w:ascii="Times New Roman" w:hAnsi="Times New Roman" w:cs="Times New Roman"/>
        </w:rPr>
        <w:t>‘</w:t>
      </w:r>
      <w:r w:rsidR="00C671CD" w:rsidRPr="00C671CD">
        <w:rPr>
          <w:rFonts w:ascii="Times New Roman" w:hAnsi="Times New Roman" w:cs="Times New Roman"/>
        </w:rPr>
        <w:t>pattern</w:t>
      </w:r>
      <w:r>
        <w:rPr>
          <w:rFonts w:ascii="Times New Roman" w:hAnsi="Times New Roman" w:cs="Times New Roman"/>
        </w:rPr>
        <w:t>’</w:t>
      </w:r>
      <w:r w:rsidR="00C671CD" w:rsidRPr="00C671CD">
        <w:rPr>
          <w:rFonts w:ascii="Times New Roman" w:hAnsi="Times New Roman" w:cs="Times New Roman"/>
        </w:rPr>
        <w:t>, in relation to a measuring instrument, includes a sample of the measuring instrument;</w:t>
      </w:r>
      <w:r>
        <w:rPr>
          <w:rFonts w:ascii="Times New Roman" w:hAnsi="Times New Roman" w:cs="Times New Roman"/>
        </w:rPr>
        <w:t>”</w:t>
      </w:r>
      <w:r w:rsidR="00C671CD" w:rsidRPr="00C671CD">
        <w:rPr>
          <w:rFonts w:ascii="Times New Roman" w:hAnsi="Times New Roman" w:cs="Times New Roman"/>
        </w:rPr>
        <w:t>;</w:t>
      </w:r>
    </w:p>
    <w:p w14:paraId="49BA3BA2" w14:textId="77777777" w:rsidR="007D52B3" w:rsidRPr="00C671CD" w:rsidRDefault="00C671CD" w:rsidP="00B4497D">
      <w:pPr>
        <w:spacing w:after="0" w:line="240" w:lineRule="auto"/>
        <w:ind w:left="864" w:hanging="432"/>
        <w:jc w:val="both"/>
        <w:rPr>
          <w:rFonts w:ascii="Times New Roman" w:hAnsi="Times New Roman" w:cs="Times New Roman"/>
        </w:rPr>
      </w:pPr>
      <w:r w:rsidRPr="00C671CD">
        <w:rPr>
          <w:rFonts w:ascii="Times New Roman" w:hAnsi="Times New Roman" w:cs="Times New Roman"/>
          <w:b/>
        </w:rPr>
        <w:t>(b)</w:t>
      </w:r>
      <w:r w:rsidRPr="00C671CD">
        <w:rPr>
          <w:rFonts w:ascii="Times New Roman" w:hAnsi="Times New Roman" w:cs="Times New Roman"/>
        </w:rPr>
        <w:t xml:space="preserve"> by omitting from subsection (1) the definition of </w:t>
      </w:r>
      <w:r w:rsidR="005A7B08">
        <w:rPr>
          <w:rFonts w:ascii="Times New Roman" w:hAnsi="Times New Roman" w:cs="Times New Roman"/>
        </w:rPr>
        <w:t>“</w:t>
      </w:r>
      <w:r w:rsidRPr="00C671CD">
        <w:rPr>
          <w:rFonts w:ascii="Times New Roman" w:hAnsi="Times New Roman" w:cs="Times New Roman"/>
        </w:rPr>
        <w:t>instrument</w:t>
      </w:r>
      <w:r w:rsidR="005A7B08">
        <w:rPr>
          <w:rFonts w:ascii="Times New Roman" w:hAnsi="Times New Roman" w:cs="Times New Roman"/>
        </w:rPr>
        <w:t>”</w:t>
      </w:r>
      <w:r w:rsidRPr="00C671CD">
        <w:rPr>
          <w:rFonts w:ascii="Times New Roman" w:hAnsi="Times New Roman" w:cs="Times New Roman"/>
        </w:rPr>
        <w:t>;</w:t>
      </w:r>
    </w:p>
    <w:p w14:paraId="088E9BAF" w14:textId="77777777" w:rsidR="007D52B3" w:rsidRPr="00C671CD" w:rsidRDefault="00C671CD" w:rsidP="00B4497D">
      <w:pPr>
        <w:spacing w:after="0" w:line="240" w:lineRule="auto"/>
        <w:ind w:left="864" w:hanging="432"/>
        <w:jc w:val="both"/>
        <w:rPr>
          <w:rFonts w:ascii="Times New Roman" w:hAnsi="Times New Roman" w:cs="Times New Roman"/>
        </w:rPr>
      </w:pPr>
      <w:r w:rsidRPr="00C671CD">
        <w:rPr>
          <w:rFonts w:ascii="Times New Roman" w:hAnsi="Times New Roman" w:cs="Times New Roman"/>
          <w:b/>
        </w:rPr>
        <w:t>(c)</w:t>
      </w:r>
      <w:r w:rsidRPr="00C671CD">
        <w:rPr>
          <w:rFonts w:ascii="Times New Roman" w:hAnsi="Times New Roman" w:cs="Times New Roman"/>
        </w:rPr>
        <w:t xml:space="preserve"> by inserting in subsection (1) the following definitions:</w:t>
      </w:r>
    </w:p>
    <w:p w14:paraId="61F73647" w14:textId="53C96004" w:rsidR="007D52B3" w:rsidRPr="00C671CD" w:rsidRDefault="00106112" w:rsidP="00B4497D">
      <w:pPr>
        <w:spacing w:after="0" w:line="240" w:lineRule="auto"/>
        <w:ind w:left="1584" w:hanging="432"/>
        <w:jc w:val="both"/>
        <w:rPr>
          <w:rFonts w:ascii="Times New Roman" w:hAnsi="Times New Roman" w:cs="Times New Roman"/>
        </w:rPr>
      </w:pPr>
      <w:r>
        <w:rPr>
          <w:rFonts w:ascii="Times New Roman" w:hAnsi="Times New Roman" w:cs="Times New Roman"/>
        </w:rPr>
        <w:t>“</w:t>
      </w:r>
      <w:r w:rsidR="007D7450">
        <w:rPr>
          <w:rFonts w:ascii="Times New Roman" w:hAnsi="Times New Roman" w:cs="Times New Roman"/>
        </w:rPr>
        <w:t xml:space="preserve"> </w:t>
      </w:r>
      <w:r>
        <w:rPr>
          <w:rFonts w:ascii="Times New Roman" w:hAnsi="Times New Roman" w:cs="Times New Roman"/>
        </w:rPr>
        <w:t>‘</w:t>
      </w:r>
      <w:r w:rsidR="00C671CD" w:rsidRPr="00C671CD">
        <w:rPr>
          <w:rFonts w:ascii="Times New Roman" w:hAnsi="Times New Roman" w:cs="Times New Roman"/>
        </w:rPr>
        <w:t>component</w:t>
      </w:r>
      <w:r w:rsidR="005A7B08">
        <w:rPr>
          <w:rFonts w:ascii="Times New Roman" w:hAnsi="Times New Roman" w:cs="Times New Roman"/>
        </w:rPr>
        <w:t>’</w:t>
      </w:r>
      <w:r w:rsidR="00C671CD" w:rsidRPr="00C671CD">
        <w:rPr>
          <w:rFonts w:ascii="Times New Roman" w:hAnsi="Times New Roman" w:cs="Times New Roman"/>
        </w:rPr>
        <w:t xml:space="preserve">, in relation to a thing (in this definition called the </w:t>
      </w:r>
      <w:r w:rsidR="005A7B08">
        <w:rPr>
          <w:rFonts w:ascii="Times New Roman" w:hAnsi="Times New Roman" w:cs="Times New Roman"/>
        </w:rPr>
        <w:t>‘</w:t>
      </w:r>
      <w:r w:rsidR="00C671CD" w:rsidRPr="00C671CD">
        <w:rPr>
          <w:rFonts w:ascii="Times New Roman" w:hAnsi="Times New Roman" w:cs="Times New Roman"/>
        </w:rPr>
        <w:t>basic thing</w:t>
      </w:r>
      <w:r w:rsidR="005A7B08">
        <w:rPr>
          <w:rFonts w:ascii="Times New Roman" w:hAnsi="Times New Roman" w:cs="Times New Roman"/>
        </w:rPr>
        <w:t>’</w:t>
      </w:r>
      <w:r w:rsidR="00C671CD" w:rsidRPr="00C671CD">
        <w:rPr>
          <w:rFonts w:ascii="Times New Roman" w:hAnsi="Times New Roman" w:cs="Times New Roman"/>
        </w:rPr>
        <w:t>) by means of which a measurement of a physical quantity may be made, includes another thing (whether or not forming part of the basic thing) where:</w:t>
      </w:r>
    </w:p>
    <w:p w14:paraId="63EA3A5A" w14:textId="77777777" w:rsidR="007D52B3" w:rsidRPr="00C671CD" w:rsidRDefault="00C671CD" w:rsidP="00B4497D">
      <w:pPr>
        <w:spacing w:after="0" w:line="240" w:lineRule="auto"/>
        <w:ind w:left="2304" w:hanging="432"/>
        <w:jc w:val="both"/>
        <w:rPr>
          <w:rFonts w:ascii="Times New Roman" w:hAnsi="Times New Roman" w:cs="Times New Roman"/>
        </w:rPr>
      </w:pPr>
      <w:r w:rsidRPr="00C671CD">
        <w:rPr>
          <w:rFonts w:ascii="Times New Roman" w:hAnsi="Times New Roman" w:cs="Times New Roman"/>
        </w:rPr>
        <w:t>(a) the basic thing is so designed or constructed as to include, or have associated with it, the other thing; and</w:t>
      </w:r>
    </w:p>
    <w:p w14:paraId="2BCD7280" w14:textId="77777777" w:rsidR="007D52B3" w:rsidRPr="00C671CD" w:rsidRDefault="00C671CD" w:rsidP="00B4497D">
      <w:pPr>
        <w:spacing w:after="0" w:line="240" w:lineRule="auto"/>
        <w:ind w:left="2304" w:hanging="432"/>
        <w:jc w:val="both"/>
        <w:rPr>
          <w:rFonts w:ascii="Times New Roman" w:hAnsi="Times New Roman" w:cs="Times New Roman"/>
        </w:rPr>
      </w:pPr>
      <w:r w:rsidRPr="00C671CD">
        <w:rPr>
          <w:rFonts w:ascii="Times New Roman" w:hAnsi="Times New Roman" w:cs="Times New Roman"/>
        </w:rPr>
        <w:t>(b) the other thing is designed or intended to do any or all of the following:</w:t>
      </w:r>
    </w:p>
    <w:p w14:paraId="03AE703F" w14:textId="77777777" w:rsidR="007D52B3" w:rsidRPr="00C671CD" w:rsidRDefault="00C671CD" w:rsidP="00B4497D">
      <w:pPr>
        <w:spacing w:after="0" w:line="240" w:lineRule="auto"/>
        <w:ind w:left="3024" w:hanging="432"/>
        <w:jc w:val="both"/>
        <w:rPr>
          <w:rFonts w:ascii="Times New Roman" w:hAnsi="Times New Roman" w:cs="Times New Roman"/>
        </w:rPr>
      </w:pPr>
      <w:r w:rsidRPr="00C671CD">
        <w:rPr>
          <w:rFonts w:ascii="Times New Roman" w:hAnsi="Times New Roman" w:cs="Times New Roman"/>
        </w:rPr>
        <w:t>(</w:t>
      </w:r>
      <w:proofErr w:type="spellStart"/>
      <w:r w:rsidRPr="00C671CD">
        <w:rPr>
          <w:rFonts w:ascii="Times New Roman" w:hAnsi="Times New Roman" w:cs="Times New Roman"/>
        </w:rPr>
        <w:t>i</w:t>
      </w:r>
      <w:proofErr w:type="spellEnd"/>
      <w:r w:rsidRPr="00C671CD">
        <w:rPr>
          <w:rFonts w:ascii="Times New Roman" w:hAnsi="Times New Roman" w:cs="Times New Roman"/>
        </w:rPr>
        <w:t>) carrying out a conversion of the result of a measurement made by the basic thing;</w:t>
      </w:r>
    </w:p>
    <w:p w14:paraId="5614C8E6" w14:textId="77777777" w:rsidR="007D52B3" w:rsidRPr="00C671CD" w:rsidRDefault="00C671CD" w:rsidP="00B4497D">
      <w:pPr>
        <w:spacing w:after="0" w:line="240" w:lineRule="auto"/>
        <w:ind w:left="3024" w:hanging="432"/>
        <w:jc w:val="both"/>
        <w:rPr>
          <w:rFonts w:ascii="Times New Roman" w:hAnsi="Times New Roman" w:cs="Times New Roman"/>
        </w:rPr>
      </w:pPr>
      <w:r w:rsidRPr="00C671CD">
        <w:rPr>
          <w:rFonts w:ascii="Times New Roman" w:hAnsi="Times New Roman" w:cs="Times New Roman"/>
        </w:rPr>
        <w:t>(ii) calculating a number, tax or price by reference to the result of a measurement made by the basic thing;</w:t>
      </w:r>
    </w:p>
    <w:p w14:paraId="766BF93E" w14:textId="77777777" w:rsidR="007D52B3" w:rsidRPr="00C671CD" w:rsidRDefault="00C671CD" w:rsidP="00B4497D">
      <w:pPr>
        <w:spacing w:after="0" w:line="240" w:lineRule="auto"/>
        <w:ind w:left="3024" w:hanging="432"/>
        <w:jc w:val="both"/>
        <w:rPr>
          <w:rFonts w:ascii="Times New Roman" w:hAnsi="Times New Roman" w:cs="Times New Roman"/>
        </w:rPr>
      </w:pPr>
      <w:r w:rsidRPr="00C671CD">
        <w:rPr>
          <w:rFonts w:ascii="Times New Roman" w:hAnsi="Times New Roman" w:cs="Times New Roman"/>
        </w:rPr>
        <w:t>(iii) correcting the result of a measurement made by the basic thing;</w:t>
      </w:r>
    </w:p>
    <w:p w14:paraId="2745A9A0" w14:textId="77777777" w:rsidR="007D52B3" w:rsidRPr="00C671CD" w:rsidRDefault="005A7B08" w:rsidP="00A7586A">
      <w:pPr>
        <w:spacing w:after="0" w:line="240" w:lineRule="auto"/>
        <w:ind w:left="3024" w:hanging="432"/>
        <w:jc w:val="both"/>
        <w:rPr>
          <w:rFonts w:ascii="Times New Roman" w:hAnsi="Times New Roman" w:cs="Times New Roman"/>
        </w:rPr>
      </w:pPr>
      <w:r>
        <w:rPr>
          <w:rFonts w:ascii="Times New Roman" w:hAnsi="Times New Roman" w:cs="Times New Roman"/>
        </w:rPr>
        <w:br w:type="page"/>
      </w:r>
      <w:r w:rsidR="00C671CD" w:rsidRPr="00C671CD">
        <w:rPr>
          <w:rFonts w:ascii="Times New Roman" w:hAnsi="Times New Roman" w:cs="Times New Roman"/>
        </w:rPr>
        <w:lastRenderedPageBreak/>
        <w:t>(iv) providing or repeating information consisting of or relating to any or all of the following:</w:t>
      </w:r>
    </w:p>
    <w:p w14:paraId="36891A65" w14:textId="56930184" w:rsidR="007D52B3" w:rsidRPr="00C671CD" w:rsidRDefault="00C671CD" w:rsidP="00A7586A">
      <w:pPr>
        <w:spacing w:after="0" w:line="240" w:lineRule="auto"/>
        <w:ind w:left="3600" w:hanging="432"/>
        <w:jc w:val="both"/>
        <w:rPr>
          <w:rFonts w:ascii="Times New Roman" w:hAnsi="Times New Roman" w:cs="Times New Roman"/>
        </w:rPr>
      </w:pPr>
      <w:r w:rsidRPr="007D7450">
        <w:rPr>
          <w:rFonts w:ascii="Times New Roman" w:hAnsi="Times New Roman" w:cs="Times New Roman"/>
        </w:rPr>
        <w:t>(</w:t>
      </w:r>
      <w:r w:rsidR="00A7586A" w:rsidRPr="007D7450">
        <w:rPr>
          <w:rFonts w:ascii="Times New Roman" w:hAnsi="Times New Roman" w:cs="Times New Roman"/>
          <w:smallCaps/>
        </w:rPr>
        <w:t>a</w:t>
      </w:r>
      <w:r w:rsidRPr="007D7450">
        <w:rPr>
          <w:rFonts w:ascii="Times New Roman" w:hAnsi="Times New Roman" w:cs="Times New Roman"/>
        </w:rPr>
        <w:t xml:space="preserve">) </w:t>
      </w:r>
      <w:r w:rsidRPr="00C671CD">
        <w:rPr>
          <w:rFonts w:ascii="Times New Roman" w:hAnsi="Times New Roman" w:cs="Times New Roman"/>
        </w:rPr>
        <w:t>the result of a measurement made by the basic thing;</w:t>
      </w:r>
    </w:p>
    <w:p w14:paraId="44C6622B" w14:textId="7754AD5C" w:rsidR="007D52B3" w:rsidRPr="00C671CD" w:rsidRDefault="00C671CD" w:rsidP="00A7586A">
      <w:pPr>
        <w:spacing w:after="0" w:line="240" w:lineRule="auto"/>
        <w:ind w:left="3600" w:hanging="432"/>
        <w:jc w:val="both"/>
        <w:rPr>
          <w:rFonts w:ascii="Times New Roman" w:hAnsi="Times New Roman" w:cs="Times New Roman"/>
        </w:rPr>
      </w:pPr>
      <w:r w:rsidRPr="007D7450">
        <w:rPr>
          <w:rFonts w:ascii="Times New Roman" w:hAnsi="Times New Roman" w:cs="Times New Roman"/>
        </w:rPr>
        <w:t>(</w:t>
      </w:r>
      <w:r w:rsidR="00A7586A" w:rsidRPr="007D7450">
        <w:rPr>
          <w:rFonts w:ascii="Times New Roman" w:hAnsi="Times New Roman" w:cs="Times New Roman"/>
          <w:smallCaps/>
        </w:rPr>
        <w:t>b</w:t>
      </w:r>
      <w:r w:rsidRPr="007D7450">
        <w:rPr>
          <w:rFonts w:ascii="Times New Roman" w:hAnsi="Times New Roman" w:cs="Times New Roman"/>
        </w:rPr>
        <w:t xml:space="preserve">) </w:t>
      </w:r>
      <w:r w:rsidRPr="00C671CD">
        <w:rPr>
          <w:rFonts w:ascii="Times New Roman" w:hAnsi="Times New Roman" w:cs="Times New Roman"/>
        </w:rPr>
        <w:t>a conversion of the result of a measurement made by the basic thing;</w:t>
      </w:r>
    </w:p>
    <w:p w14:paraId="09B0DE6C" w14:textId="1906DF57" w:rsidR="007D52B3" w:rsidRPr="00C671CD" w:rsidRDefault="00C671CD" w:rsidP="00A7586A">
      <w:pPr>
        <w:spacing w:after="0" w:line="240" w:lineRule="auto"/>
        <w:ind w:left="3600" w:hanging="432"/>
        <w:jc w:val="both"/>
        <w:rPr>
          <w:rFonts w:ascii="Times New Roman" w:hAnsi="Times New Roman" w:cs="Times New Roman"/>
        </w:rPr>
      </w:pPr>
      <w:r w:rsidRPr="007D7450">
        <w:rPr>
          <w:rFonts w:ascii="Times New Roman" w:hAnsi="Times New Roman" w:cs="Times New Roman"/>
        </w:rPr>
        <w:t>(</w:t>
      </w:r>
      <w:r w:rsidR="00A7586A" w:rsidRPr="007D7450">
        <w:rPr>
          <w:rFonts w:ascii="Times New Roman" w:hAnsi="Times New Roman" w:cs="Times New Roman"/>
          <w:smallCaps/>
        </w:rPr>
        <w:t>c</w:t>
      </w:r>
      <w:r w:rsidRPr="007D7450">
        <w:rPr>
          <w:rFonts w:ascii="Times New Roman" w:hAnsi="Times New Roman" w:cs="Times New Roman"/>
        </w:rPr>
        <w:t>)</w:t>
      </w:r>
      <w:r w:rsidRPr="00C671CD">
        <w:rPr>
          <w:rFonts w:ascii="Times New Roman" w:hAnsi="Times New Roman" w:cs="Times New Roman"/>
        </w:rPr>
        <w:t xml:space="preserve"> a calculation of a number, tax or price calculated by reference to the result of a measurement made by the basic thing;</w:t>
      </w:r>
    </w:p>
    <w:p w14:paraId="61517DB2" w14:textId="77777777" w:rsidR="007D52B3" w:rsidRPr="00C671CD" w:rsidRDefault="00C671CD" w:rsidP="00A7586A">
      <w:pPr>
        <w:spacing w:after="0" w:line="240" w:lineRule="auto"/>
        <w:ind w:left="3024" w:hanging="432"/>
        <w:jc w:val="both"/>
        <w:rPr>
          <w:rFonts w:ascii="Times New Roman" w:hAnsi="Times New Roman" w:cs="Times New Roman"/>
        </w:rPr>
      </w:pPr>
      <w:r w:rsidRPr="00C671CD">
        <w:rPr>
          <w:rFonts w:ascii="Times New Roman" w:hAnsi="Times New Roman" w:cs="Times New Roman"/>
        </w:rPr>
        <w:t>(v) controlling the measurement process carried out by the basic thing;</w:t>
      </w:r>
    </w:p>
    <w:p w14:paraId="0E4FF2CE" w14:textId="77777777" w:rsidR="007D52B3" w:rsidRPr="00C671CD" w:rsidRDefault="005A7B08" w:rsidP="00A7586A">
      <w:pPr>
        <w:spacing w:after="0" w:line="240" w:lineRule="auto"/>
        <w:ind w:left="1584" w:hanging="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material measure</w:t>
      </w:r>
      <w:r>
        <w:rPr>
          <w:rFonts w:ascii="Times New Roman" w:hAnsi="Times New Roman" w:cs="Times New Roman"/>
        </w:rPr>
        <w:t>’</w:t>
      </w:r>
      <w:r w:rsidR="00C671CD" w:rsidRPr="00C671CD">
        <w:rPr>
          <w:rFonts w:ascii="Times New Roman" w:hAnsi="Times New Roman" w:cs="Times New Roman"/>
        </w:rPr>
        <w:t xml:space="preserve"> means a thing designed or intended to conserve or reproduce, in a permanent manner during the use of the thing, one or more known values of a physical quantity;</w:t>
      </w:r>
    </w:p>
    <w:p w14:paraId="2C2273D9" w14:textId="77777777" w:rsidR="007D52B3" w:rsidRPr="00C671CD" w:rsidRDefault="005A7B08" w:rsidP="00A7586A">
      <w:pPr>
        <w:spacing w:after="0" w:line="240" w:lineRule="auto"/>
        <w:ind w:left="1584" w:hanging="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measuring instrument</w:t>
      </w:r>
      <w:r>
        <w:rPr>
          <w:rFonts w:ascii="Times New Roman" w:hAnsi="Times New Roman" w:cs="Times New Roman"/>
        </w:rPr>
        <w:t>’</w:t>
      </w:r>
      <w:r w:rsidR="00C671CD" w:rsidRPr="00C671CD">
        <w:rPr>
          <w:rFonts w:ascii="Times New Roman" w:hAnsi="Times New Roman" w:cs="Times New Roman"/>
        </w:rPr>
        <w:t xml:space="preserve"> means:</w:t>
      </w:r>
    </w:p>
    <w:p w14:paraId="40C30959" w14:textId="77777777" w:rsidR="007D52B3" w:rsidRPr="00C671CD" w:rsidRDefault="00C671CD" w:rsidP="00A7586A">
      <w:pPr>
        <w:spacing w:after="0" w:line="240" w:lineRule="auto"/>
        <w:ind w:left="2304" w:hanging="432"/>
        <w:jc w:val="both"/>
        <w:rPr>
          <w:rFonts w:ascii="Times New Roman" w:hAnsi="Times New Roman" w:cs="Times New Roman"/>
        </w:rPr>
      </w:pPr>
      <w:r w:rsidRPr="00C671CD">
        <w:rPr>
          <w:rFonts w:ascii="Times New Roman" w:hAnsi="Times New Roman" w:cs="Times New Roman"/>
        </w:rPr>
        <w:t>(a) a thing by means of which a measurement of a physical quantity may be made; or</w:t>
      </w:r>
    </w:p>
    <w:p w14:paraId="154A7A0B" w14:textId="77777777" w:rsidR="007D52B3" w:rsidRPr="00C671CD" w:rsidRDefault="00C671CD" w:rsidP="00A7586A">
      <w:pPr>
        <w:spacing w:after="0" w:line="240" w:lineRule="auto"/>
        <w:ind w:left="2304" w:hanging="432"/>
        <w:jc w:val="both"/>
        <w:rPr>
          <w:rFonts w:ascii="Times New Roman" w:hAnsi="Times New Roman" w:cs="Times New Roman"/>
        </w:rPr>
      </w:pPr>
      <w:r w:rsidRPr="00C671CD">
        <w:rPr>
          <w:rFonts w:ascii="Times New Roman" w:hAnsi="Times New Roman" w:cs="Times New Roman"/>
        </w:rPr>
        <w:t>(b) a component of such a thing;</w:t>
      </w:r>
    </w:p>
    <w:p w14:paraId="6538C240" w14:textId="77777777" w:rsidR="007D52B3" w:rsidRPr="00C671CD" w:rsidRDefault="005A7B08" w:rsidP="00A7586A">
      <w:pPr>
        <w:spacing w:after="0" w:line="240" w:lineRule="auto"/>
        <w:ind w:left="1584" w:hanging="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standard of measurement</w:t>
      </w:r>
      <w:r>
        <w:rPr>
          <w:rFonts w:ascii="Times New Roman" w:hAnsi="Times New Roman" w:cs="Times New Roman"/>
        </w:rPr>
        <w:t>’</w:t>
      </w:r>
      <w:r w:rsidR="00C671CD" w:rsidRPr="00C671CD">
        <w:rPr>
          <w:rFonts w:ascii="Times New Roman" w:hAnsi="Times New Roman" w:cs="Times New Roman"/>
        </w:rPr>
        <w:t xml:space="preserve"> means:</w:t>
      </w:r>
    </w:p>
    <w:p w14:paraId="4D80EB50" w14:textId="77777777" w:rsidR="007D52B3" w:rsidRPr="00C671CD" w:rsidRDefault="00C671CD" w:rsidP="00A7586A">
      <w:pPr>
        <w:spacing w:after="0" w:line="240" w:lineRule="auto"/>
        <w:ind w:left="2304" w:hanging="432"/>
        <w:jc w:val="both"/>
        <w:rPr>
          <w:rFonts w:ascii="Times New Roman" w:hAnsi="Times New Roman" w:cs="Times New Roman"/>
        </w:rPr>
      </w:pPr>
      <w:r w:rsidRPr="00C671CD">
        <w:rPr>
          <w:rFonts w:ascii="Times New Roman" w:hAnsi="Times New Roman" w:cs="Times New Roman"/>
        </w:rPr>
        <w:t xml:space="preserve">(a) a material measure, measuring instrument or measuring system designed or intended to define, </w:t>
      </w:r>
      <w:proofErr w:type="spellStart"/>
      <w:r w:rsidRPr="00C671CD">
        <w:rPr>
          <w:rFonts w:ascii="Times New Roman" w:hAnsi="Times New Roman" w:cs="Times New Roman"/>
        </w:rPr>
        <w:t>realise</w:t>
      </w:r>
      <w:proofErr w:type="spellEnd"/>
      <w:r w:rsidRPr="00C671CD">
        <w:rPr>
          <w:rFonts w:ascii="Times New Roman" w:hAnsi="Times New Roman" w:cs="Times New Roman"/>
        </w:rPr>
        <w:t>, conserve or reproduce:</w:t>
      </w:r>
    </w:p>
    <w:p w14:paraId="65D042A3" w14:textId="77777777" w:rsidR="007D52B3" w:rsidRPr="00C671CD" w:rsidRDefault="00C671CD" w:rsidP="00A7586A">
      <w:pPr>
        <w:spacing w:after="0" w:line="240" w:lineRule="auto"/>
        <w:ind w:left="3024" w:hanging="432"/>
        <w:jc w:val="both"/>
        <w:rPr>
          <w:rFonts w:ascii="Times New Roman" w:hAnsi="Times New Roman" w:cs="Times New Roman"/>
        </w:rPr>
      </w:pPr>
      <w:r w:rsidRPr="00C671CD">
        <w:rPr>
          <w:rFonts w:ascii="Times New Roman" w:hAnsi="Times New Roman" w:cs="Times New Roman"/>
        </w:rPr>
        <w:t>(</w:t>
      </w:r>
      <w:proofErr w:type="spellStart"/>
      <w:r w:rsidRPr="00C671CD">
        <w:rPr>
          <w:rFonts w:ascii="Times New Roman" w:hAnsi="Times New Roman" w:cs="Times New Roman"/>
        </w:rPr>
        <w:t>i</w:t>
      </w:r>
      <w:proofErr w:type="spellEnd"/>
      <w:r w:rsidRPr="00C671CD">
        <w:rPr>
          <w:rFonts w:ascii="Times New Roman" w:hAnsi="Times New Roman" w:cs="Times New Roman"/>
        </w:rPr>
        <w:t>) a unit of measurement of a physical quantity; or</w:t>
      </w:r>
    </w:p>
    <w:p w14:paraId="01995A9C" w14:textId="77777777" w:rsidR="007D52B3" w:rsidRPr="00C671CD" w:rsidRDefault="00C671CD" w:rsidP="00A7586A">
      <w:pPr>
        <w:spacing w:after="0" w:line="240" w:lineRule="auto"/>
        <w:ind w:left="3024" w:hanging="432"/>
        <w:jc w:val="both"/>
        <w:rPr>
          <w:rFonts w:ascii="Times New Roman" w:hAnsi="Times New Roman" w:cs="Times New Roman"/>
        </w:rPr>
      </w:pPr>
      <w:r w:rsidRPr="00C671CD">
        <w:rPr>
          <w:rFonts w:ascii="Times New Roman" w:hAnsi="Times New Roman" w:cs="Times New Roman"/>
        </w:rPr>
        <w:t>(ii) one or more known values of a physical quantity;</w:t>
      </w:r>
    </w:p>
    <w:p w14:paraId="7335BBA8" w14:textId="77777777" w:rsidR="007D52B3" w:rsidRPr="00C671CD" w:rsidRDefault="00C671CD" w:rsidP="00A7586A">
      <w:pPr>
        <w:spacing w:after="0" w:line="240" w:lineRule="auto"/>
        <w:ind w:left="2340"/>
        <w:jc w:val="both"/>
        <w:rPr>
          <w:rFonts w:ascii="Times New Roman" w:hAnsi="Times New Roman" w:cs="Times New Roman"/>
        </w:rPr>
      </w:pPr>
      <w:r w:rsidRPr="00C671CD">
        <w:rPr>
          <w:rFonts w:ascii="Times New Roman" w:hAnsi="Times New Roman" w:cs="Times New Roman"/>
        </w:rPr>
        <w:t>in order to transmit that unit or those values to measuring instruments by way of comparison; or</w:t>
      </w:r>
    </w:p>
    <w:p w14:paraId="6F6D0395" w14:textId="77777777" w:rsidR="007D52B3" w:rsidRPr="00C671CD" w:rsidRDefault="00C671CD" w:rsidP="00A7586A">
      <w:pPr>
        <w:spacing w:after="0" w:line="240" w:lineRule="auto"/>
        <w:ind w:left="2304" w:hanging="432"/>
        <w:jc w:val="both"/>
        <w:rPr>
          <w:rFonts w:ascii="Times New Roman" w:hAnsi="Times New Roman" w:cs="Times New Roman"/>
        </w:rPr>
      </w:pPr>
      <w:r w:rsidRPr="00C671CD">
        <w:rPr>
          <w:rFonts w:ascii="Times New Roman" w:hAnsi="Times New Roman" w:cs="Times New Roman"/>
        </w:rPr>
        <w:t>(b) a formula designed or intended to define the magnitude of a physical quantity;</w:t>
      </w:r>
    </w:p>
    <w:p w14:paraId="442F518E" w14:textId="77777777" w:rsidR="007D52B3" w:rsidRPr="00C671CD" w:rsidRDefault="005A7B08" w:rsidP="00A7586A">
      <w:pPr>
        <w:spacing w:after="0" w:line="240" w:lineRule="auto"/>
        <w:ind w:left="1584" w:hanging="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use for trade</w:t>
      </w:r>
      <w:r>
        <w:rPr>
          <w:rFonts w:ascii="Times New Roman" w:hAnsi="Times New Roman" w:cs="Times New Roman"/>
        </w:rPr>
        <w:t>’</w:t>
      </w:r>
      <w:r w:rsidR="00C671CD" w:rsidRPr="00C671CD">
        <w:rPr>
          <w:rFonts w:ascii="Times New Roman" w:hAnsi="Times New Roman" w:cs="Times New Roman"/>
        </w:rPr>
        <w:t>, in relation to a measuring instrument, means use of the measuring instrument for either or both of the following purposes:</w:t>
      </w:r>
    </w:p>
    <w:p w14:paraId="66589A1D" w14:textId="77777777" w:rsidR="007D52B3" w:rsidRPr="00C671CD" w:rsidRDefault="00C671CD" w:rsidP="00A7586A">
      <w:pPr>
        <w:spacing w:after="0" w:line="240" w:lineRule="auto"/>
        <w:ind w:left="2304" w:hanging="432"/>
        <w:jc w:val="both"/>
        <w:rPr>
          <w:rFonts w:ascii="Times New Roman" w:hAnsi="Times New Roman" w:cs="Times New Roman"/>
        </w:rPr>
      </w:pPr>
      <w:r w:rsidRPr="00C671CD">
        <w:rPr>
          <w:rFonts w:ascii="Times New Roman" w:hAnsi="Times New Roman" w:cs="Times New Roman"/>
        </w:rPr>
        <w:t>(a) determining the consideration in respect of a transaction;</w:t>
      </w:r>
    </w:p>
    <w:p w14:paraId="701D2918" w14:textId="77777777" w:rsidR="007D52B3" w:rsidRPr="00C671CD" w:rsidRDefault="00C671CD" w:rsidP="00A7586A">
      <w:pPr>
        <w:spacing w:after="0" w:line="240" w:lineRule="auto"/>
        <w:ind w:left="2304" w:hanging="432"/>
        <w:jc w:val="both"/>
        <w:rPr>
          <w:rFonts w:ascii="Times New Roman" w:hAnsi="Times New Roman" w:cs="Times New Roman"/>
        </w:rPr>
      </w:pPr>
      <w:r w:rsidRPr="00C671CD">
        <w:rPr>
          <w:rFonts w:ascii="Times New Roman" w:hAnsi="Times New Roman" w:cs="Times New Roman"/>
        </w:rPr>
        <w:t>(b) determining the amount of a tax;</w:t>
      </w:r>
      <w:r w:rsidR="005A7B08">
        <w:rPr>
          <w:rFonts w:ascii="Times New Roman" w:hAnsi="Times New Roman" w:cs="Times New Roman"/>
        </w:rPr>
        <w:t>”</w:t>
      </w:r>
      <w:r w:rsidRPr="00C671CD">
        <w:rPr>
          <w:rFonts w:ascii="Times New Roman" w:hAnsi="Times New Roman" w:cs="Times New Roman"/>
        </w:rPr>
        <w:t>.</w:t>
      </w:r>
    </w:p>
    <w:p w14:paraId="29BE6067" w14:textId="77777777" w:rsidR="007D52B3" w:rsidRPr="00A7586A" w:rsidRDefault="00C671CD" w:rsidP="00A7586A">
      <w:pPr>
        <w:spacing w:before="120" w:after="60" w:line="240" w:lineRule="auto"/>
        <w:jc w:val="both"/>
        <w:rPr>
          <w:rFonts w:ascii="Times New Roman" w:hAnsi="Times New Roman" w:cs="Times New Roman"/>
          <w:b/>
          <w:sz w:val="20"/>
        </w:rPr>
      </w:pPr>
      <w:r w:rsidRPr="00A7586A">
        <w:rPr>
          <w:rFonts w:ascii="Times New Roman" w:hAnsi="Times New Roman" w:cs="Times New Roman"/>
          <w:b/>
          <w:sz w:val="20"/>
        </w:rPr>
        <w:t>Functions of the Commission</w:t>
      </w:r>
    </w:p>
    <w:p w14:paraId="07850B70" w14:textId="77777777" w:rsidR="007D52B3" w:rsidRPr="00C671CD" w:rsidRDefault="00C671CD" w:rsidP="00A7586A">
      <w:pPr>
        <w:spacing w:after="0" w:line="240" w:lineRule="auto"/>
        <w:ind w:firstLine="432"/>
        <w:jc w:val="both"/>
        <w:rPr>
          <w:rFonts w:ascii="Times New Roman" w:hAnsi="Times New Roman" w:cs="Times New Roman"/>
        </w:rPr>
      </w:pPr>
      <w:r w:rsidRPr="00C671CD">
        <w:rPr>
          <w:rFonts w:ascii="Times New Roman" w:hAnsi="Times New Roman" w:cs="Times New Roman"/>
          <w:b/>
        </w:rPr>
        <w:t xml:space="preserve">22. </w:t>
      </w:r>
      <w:r w:rsidRPr="00C671CD">
        <w:rPr>
          <w:rFonts w:ascii="Times New Roman" w:hAnsi="Times New Roman" w:cs="Times New Roman"/>
        </w:rPr>
        <w:t>Section 18 of the Principal Act is amended:</w:t>
      </w:r>
    </w:p>
    <w:p w14:paraId="16148E1F" w14:textId="77777777" w:rsidR="007D52B3" w:rsidRPr="00C671CD" w:rsidRDefault="00C671CD" w:rsidP="00A7586A">
      <w:pPr>
        <w:spacing w:after="0" w:line="240" w:lineRule="auto"/>
        <w:ind w:left="864" w:hanging="432"/>
        <w:jc w:val="both"/>
        <w:rPr>
          <w:rFonts w:ascii="Times New Roman" w:hAnsi="Times New Roman" w:cs="Times New Roman"/>
        </w:rPr>
      </w:pPr>
      <w:r w:rsidRPr="00C671CD">
        <w:rPr>
          <w:rFonts w:ascii="Times New Roman" w:hAnsi="Times New Roman" w:cs="Times New Roman"/>
          <w:b/>
        </w:rPr>
        <w:t>(a)</w:t>
      </w:r>
      <w:r w:rsidRPr="00C671CD">
        <w:rPr>
          <w:rFonts w:ascii="Times New Roman" w:hAnsi="Times New Roman" w:cs="Times New Roman"/>
        </w:rPr>
        <w:t xml:space="preserve"> by omitting from paragraph (1) (e) and subparagraph (1) (f) (</w:t>
      </w:r>
      <w:proofErr w:type="spellStart"/>
      <w:r w:rsidRPr="00C671CD">
        <w:rPr>
          <w:rFonts w:ascii="Times New Roman" w:hAnsi="Times New Roman" w:cs="Times New Roman"/>
        </w:rPr>
        <w:t>i</w:t>
      </w:r>
      <w:proofErr w:type="spellEnd"/>
      <w:r w:rsidRPr="00C671CD">
        <w:rPr>
          <w:rFonts w:ascii="Times New Roman" w:hAnsi="Times New Roman" w:cs="Times New Roman"/>
        </w:rPr>
        <w:t xml:space="preserve">) </w:t>
      </w:r>
      <w:r w:rsidR="005A7B08">
        <w:rPr>
          <w:rFonts w:ascii="Times New Roman" w:hAnsi="Times New Roman" w:cs="Times New Roman"/>
        </w:rPr>
        <w:t>“</w:t>
      </w:r>
      <w:r w:rsidRPr="00C671CD">
        <w:rPr>
          <w:rFonts w:ascii="Times New Roman" w:hAnsi="Times New Roman" w:cs="Times New Roman"/>
        </w:rPr>
        <w:t>instruments</w:t>
      </w:r>
      <w:r w:rsidR="005A7B08">
        <w:rPr>
          <w:rFonts w:ascii="Times New Roman" w:hAnsi="Times New Roman" w:cs="Times New Roman"/>
        </w:rPr>
        <w:t>”</w:t>
      </w:r>
      <w:r w:rsidRPr="00C671CD">
        <w:rPr>
          <w:rFonts w:ascii="Times New Roman" w:hAnsi="Times New Roman" w:cs="Times New Roman"/>
        </w:rPr>
        <w:t xml:space="preserve"> and substituting </w:t>
      </w:r>
      <w:r w:rsidR="005A7B08">
        <w:rPr>
          <w:rFonts w:ascii="Times New Roman" w:hAnsi="Times New Roman" w:cs="Times New Roman"/>
        </w:rPr>
        <w:t>“</w:t>
      </w:r>
      <w:r w:rsidRPr="00C671CD">
        <w:rPr>
          <w:rFonts w:ascii="Times New Roman" w:hAnsi="Times New Roman" w:cs="Times New Roman"/>
        </w:rPr>
        <w:t>measuring instruments</w:t>
      </w:r>
      <w:r w:rsidR="005A7B08">
        <w:rPr>
          <w:rFonts w:ascii="Times New Roman" w:hAnsi="Times New Roman" w:cs="Times New Roman"/>
        </w:rPr>
        <w:t>”</w:t>
      </w:r>
      <w:r w:rsidRPr="00C671CD">
        <w:rPr>
          <w:rFonts w:ascii="Times New Roman" w:hAnsi="Times New Roman" w:cs="Times New Roman"/>
        </w:rPr>
        <w:t>;</w:t>
      </w:r>
    </w:p>
    <w:p w14:paraId="2D9D0B36" w14:textId="77777777" w:rsidR="007D52B3" w:rsidRPr="00C671CD" w:rsidRDefault="00C671CD" w:rsidP="00A7586A">
      <w:pPr>
        <w:spacing w:after="0" w:line="240" w:lineRule="auto"/>
        <w:ind w:left="864" w:hanging="432"/>
        <w:jc w:val="both"/>
        <w:rPr>
          <w:rFonts w:ascii="Times New Roman" w:hAnsi="Times New Roman" w:cs="Times New Roman"/>
        </w:rPr>
      </w:pPr>
      <w:r w:rsidRPr="00C671CD">
        <w:rPr>
          <w:rFonts w:ascii="Times New Roman" w:hAnsi="Times New Roman" w:cs="Times New Roman"/>
          <w:b/>
        </w:rPr>
        <w:t>(b)</w:t>
      </w:r>
      <w:r w:rsidRPr="00C671CD">
        <w:rPr>
          <w:rFonts w:ascii="Times New Roman" w:hAnsi="Times New Roman" w:cs="Times New Roman"/>
        </w:rPr>
        <w:t xml:space="preserve"> by omitting from subparagraph (1) (f) (</w:t>
      </w:r>
      <w:proofErr w:type="spellStart"/>
      <w:r w:rsidRPr="00C671CD">
        <w:rPr>
          <w:rFonts w:ascii="Times New Roman" w:hAnsi="Times New Roman" w:cs="Times New Roman"/>
        </w:rPr>
        <w:t>i</w:t>
      </w:r>
      <w:proofErr w:type="spellEnd"/>
      <w:r w:rsidRPr="00C671CD">
        <w:rPr>
          <w:rFonts w:ascii="Times New Roman" w:hAnsi="Times New Roman" w:cs="Times New Roman"/>
        </w:rPr>
        <w:t xml:space="preserve">) </w:t>
      </w:r>
      <w:r w:rsidR="005A7B08">
        <w:rPr>
          <w:rFonts w:ascii="Times New Roman" w:hAnsi="Times New Roman" w:cs="Times New Roman"/>
        </w:rPr>
        <w:t>“</w:t>
      </w:r>
      <w:r w:rsidRPr="00C671CD">
        <w:rPr>
          <w:rFonts w:ascii="Times New Roman" w:hAnsi="Times New Roman" w:cs="Times New Roman"/>
        </w:rPr>
        <w:t>use in trade</w:t>
      </w:r>
      <w:r w:rsidR="005A7B08">
        <w:rPr>
          <w:rFonts w:ascii="Times New Roman" w:hAnsi="Times New Roman" w:cs="Times New Roman"/>
        </w:rPr>
        <w:t>”</w:t>
      </w:r>
      <w:r w:rsidRPr="00C671CD">
        <w:rPr>
          <w:rFonts w:ascii="Times New Roman" w:hAnsi="Times New Roman" w:cs="Times New Roman"/>
        </w:rPr>
        <w:t xml:space="preserve"> and substituting </w:t>
      </w:r>
      <w:r w:rsidR="005A7B08">
        <w:rPr>
          <w:rFonts w:ascii="Times New Roman" w:hAnsi="Times New Roman" w:cs="Times New Roman"/>
        </w:rPr>
        <w:t>“</w:t>
      </w:r>
      <w:r w:rsidRPr="00C671CD">
        <w:rPr>
          <w:rFonts w:ascii="Times New Roman" w:hAnsi="Times New Roman" w:cs="Times New Roman"/>
        </w:rPr>
        <w:t>use for trade</w:t>
      </w:r>
      <w:r w:rsidR="005A7B08">
        <w:rPr>
          <w:rFonts w:ascii="Times New Roman" w:hAnsi="Times New Roman" w:cs="Times New Roman"/>
        </w:rPr>
        <w:t>”</w:t>
      </w:r>
      <w:r w:rsidRPr="00C671CD">
        <w:rPr>
          <w:rFonts w:ascii="Times New Roman" w:hAnsi="Times New Roman" w:cs="Times New Roman"/>
        </w:rPr>
        <w:t>.</w:t>
      </w:r>
    </w:p>
    <w:p w14:paraId="7CC3E92F" w14:textId="77777777" w:rsidR="007D52B3" w:rsidRPr="00A7586A" w:rsidRDefault="005A7B08" w:rsidP="00A7586A">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C671CD" w:rsidRPr="00A7586A">
        <w:rPr>
          <w:rFonts w:ascii="Times New Roman" w:hAnsi="Times New Roman" w:cs="Times New Roman"/>
          <w:b/>
          <w:sz w:val="20"/>
        </w:rPr>
        <w:lastRenderedPageBreak/>
        <w:t>Audit</w:t>
      </w:r>
    </w:p>
    <w:p w14:paraId="02D5B6B9" w14:textId="77777777" w:rsidR="007D52B3" w:rsidRPr="00C671CD" w:rsidRDefault="00C671CD" w:rsidP="00A7586A">
      <w:pPr>
        <w:spacing w:after="0" w:line="240" w:lineRule="auto"/>
        <w:ind w:firstLine="432"/>
        <w:jc w:val="both"/>
        <w:rPr>
          <w:rFonts w:ascii="Times New Roman" w:hAnsi="Times New Roman" w:cs="Times New Roman"/>
        </w:rPr>
      </w:pPr>
      <w:r w:rsidRPr="00C671CD">
        <w:rPr>
          <w:rFonts w:ascii="Times New Roman" w:hAnsi="Times New Roman" w:cs="Times New Roman"/>
          <w:b/>
        </w:rPr>
        <w:t>23.</w:t>
      </w:r>
      <w:r w:rsidRPr="00C671CD">
        <w:rPr>
          <w:rFonts w:ascii="Times New Roman" w:hAnsi="Times New Roman" w:cs="Times New Roman"/>
        </w:rPr>
        <w:t xml:space="preserve"> Section 18</w:t>
      </w:r>
      <w:r w:rsidRPr="00C671CD">
        <w:rPr>
          <w:rFonts w:ascii="Times New Roman" w:hAnsi="Times New Roman" w:cs="Times New Roman"/>
          <w:smallCaps/>
        </w:rPr>
        <w:t xml:space="preserve">h </w:t>
      </w:r>
      <w:r w:rsidRPr="00C671CD">
        <w:rPr>
          <w:rFonts w:ascii="Times New Roman" w:hAnsi="Times New Roman" w:cs="Times New Roman"/>
        </w:rPr>
        <w:t>of the Principal Act is amended by omitting subsections (6) and (7).</w:t>
      </w:r>
    </w:p>
    <w:p w14:paraId="5BCF9A6B" w14:textId="77777777" w:rsidR="007D52B3" w:rsidRPr="00A7586A" w:rsidRDefault="00C671CD" w:rsidP="00A7586A">
      <w:pPr>
        <w:spacing w:before="120" w:after="60" w:line="240" w:lineRule="auto"/>
        <w:jc w:val="both"/>
        <w:rPr>
          <w:rFonts w:ascii="Times New Roman" w:hAnsi="Times New Roman" w:cs="Times New Roman"/>
          <w:b/>
          <w:sz w:val="20"/>
        </w:rPr>
      </w:pPr>
      <w:r w:rsidRPr="00A7586A">
        <w:rPr>
          <w:rFonts w:ascii="Times New Roman" w:hAnsi="Times New Roman" w:cs="Times New Roman"/>
          <w:b/>
          <w:sz w:val="20"/>
        </w:rPr>
        <w:t>Patterns of measuring instruments</w:t>
      </w:r>
    </w:p>
    <w:p w14:paraId="4663D217" w14:textId="77777777" w:rsidR="007D52B3" w:rsidRPr="00C671CD" w:rsidRDefault="00C671CD" w:rsidP="00A7586A">
      <w:pPr>
        <w:spacing w:after="0" w:line="240" w:lineRule="auto"/>
        <w:ind w:firstLine="432"/>
        <w:jc w:val="both"/>
        <w:rPr>
          <w:rFonts w:ascii="Times New Roman" w:hAnsi="Times New Roman" w:cs="Times New Roman"/>
        </w:rPr>
      </w:pPr>
      <w:r w:rsidRPr="00C671CD">
        <w:rPr>
          <w:rFonts w:ascii="Times New Roman" w:hAnsi="Times New Roman" w:cs="Times New Roman"/>
          <w:b/>
        </w:rPr>
        <w:t>24.</w:t>
      </w:r>
      <w:r w:rsidRPr="00C671CD">
        <w:rPr>
          <w:rFonts w:ascii="Times New Roman" w:hAnsi="Times New Roman" w:cs="Times New Roman"/>
        </w:rPr>
        <w:t xml:space="preserve"> Section 19</w:t>
      </w:r>
      <w:r w:rsidRPr="00C671CD">
        <w:rPr>
          <w:rFonts w:ascii="Times New Roman" w:hAnsi="Times New Roman" w:cs="Times New Roman"/>
          <w:smallCaps/>
        </w:rPr>
        <w:t xml:space="preserve">a </w:t>
      </w:r>
      <w:r w:rsidRPr="00C671CD">
        <w:rPr>
          <w:rFonts w:ascii="Times New Roman" w:hAnsi="Times New Roman" w:cs="Times New Roman"/>
        </w:rPr>
        <w:t>of the Principal Act is amended:</w:t>
      </w:r>
    </w:p>
    <w:p w14:paraId="7E7F9751" w14:textId="77777777" w:rsidR="007D52B3" w:rsidRPr="00C671CD" w:rsidRDefault="00C671CD" w:rsidP="00A7586A">
      <w:pPr>
        <w:spacing w:after="0" w:line="240" w:lineRule="auto"/>
        <w:ind w:left="864" w:hanging="432"/>
        <w:jc w:val="both"/>
        <w:rPr>
          <w:rFonts w:ascii="Times New Roman" w:hAnsi="Times New Roman" w:cs="Times New Roman"/>
        </w:rPr>
      </w:pPr>
      <w:r w:rsidRPr="00C671CD">
        <w:rPr>
          <w:rFonts w:ascii="Times New Roman" w:hAnsi="Times New Roman" w:cs="Times New Roman"/>
          <w:b/>
        </w:rPr>
        <w:t>(a)</w:t>
      </w:r>
      <w:r w:rsidRPr="00C671CD">
        <w:rPr>
          <w:rFonts w:ascii="Times New Roman" w:hAnsi="Times New Roman" w:cs="Times New Roman"/>
        </w:rPr>
        <w:t xml:space="preserve"> by omitting from subsections (1), (3) and (5) </w:t>
      </w:r>
      <w:r w:rsidR="005A7B08">
        <w:rPr>
          <w:rFonts w:ascii="Times New Roman" w:hAnsi="Times New Roman" w:cs="Times New Roman"/>
        </w:rPr>
        <w:t>“</w:t>
      </w:r>
      <w:r w:rsidRPr="00C671CD">
        <w:rPr>
          <w:rFonts w:ascii="Times New Roman" w:hAnsi="Times New Roman" w:cs="Times New Roman"/>
        </w:rPr>
        <w:t>instruments</w:t>
      </w:r>
      <w:r w:rsidR="005A7B08">
        <w:rPr>
          <w:rFonts w:ascii="Times New Roman" w:hAnsi="Times New Roman" w:cs="Times New Roman"/>
        </w:rPr>
        <w:t>”</w:t>
      </w:r>
      <w:r w:rsidRPr="00C671CD">
        <w:rPr>
          <w:rFonts w:ascii="Times New Roman" w:hAnsi="Times New Roman" w:cs="Times New Roman"/>
        </w:rPr>
        <w:t xml:space="preserve"> (wherever occurring) and substituting </w:t>
      </w:r>
      <w:r w:rsidR="005A7B08">
        <w:rPr>
          <w:rFonts w:ascii="Times New Roman" w:hAnsi="Times New Roman" w:cs="Times New Roman"/>
        </w:rPr>
        <w:t>“</w:t>
      </w:r>
      <w:r w:rsidRPr="00C671CD">
        <w:rPr>
          <w:rFonts w:ascii="Times New Roman" w:hAnsi="Times New Roman" w:cs="Times New Roman"/>
        </w:rPr>
        <w:t>measuring instruments</w:t>
      </w:r>
      <w:r w:rsidR="005A7B08">
        <w:rPr>
          <w:rFonts w:ascii="Times New Roman" w:hAnsi="Times New Roman" w:cs="Times New Roman"/>
        </w:rPr>
        <w:t>”</w:t>
      </w:r>
      <w:r w:rsidRPr="00C671CD">
        <w:rPr>
          <w:rFonts w:ascii="Times New Roman" w:hAnsi="Times New Roman" w:cs="Times New Roman"/>
        </w:rPr>
        <w:t>;</w:t>
      </w:r>
    </w:p>
    <w:p w14:paraId="7FDCEBE4" w14:textId="77777777" w:rsidR="007D52B3" w:rsidRPr="00C671CD" w:rsidRDefault="00C671CD" w:rsidP="00A7586A">
      <w:pPr>
        <w:spacing w:after="0" w:line="240" w:lineRule="auto"/>
        <w:ind w:left="864" w:hanging="432"/>
        <w:jc w:val="both"/>
        <w:rPr>
          <w:rFonts w:ascii="Times New Roman" w:hAnsi="Times New Roman" w:cs="Times New Roman"/>
        </w:rPr>
      </w:pPr>
      <w:r w:rsidRPr="00C671CD">
        <w:rPr>
          <w:rFonts w:ascii="Times New Roman" w:hAnsi="Times New Roman" w:cs="Times New Roman"/>
          <w:b/>
        </w:rPr>
        <w:t>(b)</w:t>
      </w:r>
      <w:r w:rsidRPr="00C671CD">
        <w:rPr>
          <w:rFonts w:ascii="Times New Roman" w:hAnsi="Times New Roman" w:cs="Times New Roman"/>
        </w:rPr>
        <w:t xml:space="preserve"> by omitting from subsection (4) </w:t>
      </w:r>
      <w:r w:rsidR="005A7B08">
        <w:rPr>
          <w:rFonts w:ascii="Times New Roman" w:hAnsi="Times New Roman" w:cs="Times New Roman"/>
        </w:rPr>
        <w:t>“</w:t>
      </w:r>
      <w:r w:rsidRPr="00C671CD">
        <w:rPr>
          <w:rFonts w:ascii="Times New Roman" w:hAnsi="Times New Roman" w:cs="Times New Roman"/>
        </w:rPr>
        <w:t>an instrument</w:t>
      </w:r>
      <w:r w:rsidR="005A7B08">
        <w:rPr>
          <w:rFonts w:ascii="Times New Roman" w:hAnsi="Times New Roman" w:cs="Times New Roman"/>
        </w:rPr>
        <w:t>”</w:t>
      </w:r>
      <w:r w:rsidRPr="00C671CD">
        <w:rPr>
          <w:rFonts w:ascii="Times New Roman" w:hAnsi="Times New Roman" w:cs="Times New Roman"/>
        </w:rPr>
        <w:t xml:space="preserve"> and substituting </w:t>
      </w:r>
      <w:r w:rsidR="005A7B08">
        <w:rPr>
          <w:rFonts w:ascii="Times New Roman" w:hAnsi="Times New Roman" w:cs="Times New Roman"/>
        </w:rPr>
        <w:t>“</w:t>
      </w:r>
      <w:r w:rsidRPr="00C671CD">
        <w:rPr>
          <w:rFonts w:ascii="Times New Roman" w:hAnsi="Times New Roman" w:cs="Times New Roman"/>
        </w:rPr>
        <w:t>a measuring instrument</w:t>
      </w:r>
      <w:r w:rsidR="005A7B08">
        <w:rPr>
          <w:rFonts w:ascii="Times New Roman" w:hAnsi="Times New Roman" w:cs="Times New Roman"/>
        </w:rPr>
        <w:t>”</w:t>
      </w:r>
      <w:r w:rsidRPr="00C671CD">
        <w:rPr>
          <w:rFonts w:ascii="Times New Roman" w:hAnsi="Times New Roman" w:cs="Times New Roman"/>
        </w:rPr>
        <w:t>;</w:t>
      </w:r>
    </w:p>
    <w:p w14:paraId="59529891" w14:textId="77777777" w:rsidR="007D52B3" w:rsidRPr="00C671CD" w:rsidRDefault="00C671CD" w:rsidP="00A7586A">
      <w:pPr>
        <w:spacing w:after="0" w:line="240" w:lineRule="auto"/>
        <w:ind w:left="864" w:hanging="432"/>
        <w:jc w:val="both"/>
        <w:rPr>
          <w:rFonts w:ascii="Times New Roman" w:hAnsi="Times New Roman" w:cs="Times New Roman"/>
        </w:rPr>
      </w:pPr>
      <w:r w:rsidRPr="00C671CD">
        <w:rPr>
          <w:rFonts w:ascii="Times New Roman" w:hAnsi="Times New Roman" w:cs="Times New Roman"/>
          <w:b/>
        </w:rPr>
        <w:t>(c)</w:t>
      </w:r>
      <w:r w:rsidRPr="00C671CD">
        <w:rPr>
          <w:rFonts w:ascii="Times New Roman" w:hAnsi="Times New Roman" w:cs="Times New Roman"/>
        </w:rPr>
        <w:t xml:space="preserve"> by omitting from subsections (4) and (5) </w:t>
      </w:r>
      <w:r w:rsidR="005A7B08">
        <w:rPr>
          <w:rFonts w:ascii="Times New Roman" w:hAnsi="Times New Roman" w:cs="Times New Roman"/>
        </w:rPr>
        <w:t>“</w:t>
      </w:r>
      <w:r w:rsidRPr="00C671CD">
        <w:rPr>
          <w:rFonts w:ascii="Times New Roman" w:hAnsi="Times New Roman" w:cs="Times New Roman"/>
        </w:rPr>
        <w:t>the instrument</w:t>
      </w:r>
      <w:r w:rsidR="005A7B08">
        <w:rPr>
          <w:rFonts w:ascii="Times New Roman" w:hAnsi="Times New Roman" w:cs="Times New Roman"/>
        </w:rPr>
        <w:t>”</w:t>
      </w:r>
      <w:r w:rsidRPr="00C671CD">
        <w:rPr>
          <w:rFonts w:ascii="Times New Roman" w:hAnsi="Times New Roman" w:cs="Times New Roman"/>
        </w:rPr>
        <w:t xml:space="preserve"> (wherever occurring) and substituting </w:t>
      </w:r>
      <w:r w:rsidR="005A7B08">
        <w:rPr>
          <w:rFonts w:ascii="Times New Roman" w:hAnsi="Times New Roman" w:cs="Times New Roman"/>
        </w:rPr>
        <w:t>“</w:t>
      </w:r>
      <w:r w:rsidRPr="00C671CD">
        <w:rPr>
          <w:rFonts w:ascii="Times New Roman" w:hAnsi="Times New Roman" w:cs="Times New Roman"/>
        </w:rPr>
        <w:t>the measuring instrument</w:t>
      </w:r>
      <w:r w:rsidR="005A7B08">
        <w:rPr>
          <w:rFonts w:ascii="Times New Roman" w:hAnsi="Times New Roman" w:cs="Times New Roman"/>
        </w:rPr>
        <w:t>”</w:t>
      </w:r>
      <w:r w:rsidRPr="00C671CD">
        <w:rPr>
          <w:rFonts w:ascii="Times New Roman" w:hAnsi="Times New Roman" w:cs="Times New Roman"/>
        </w:rPr>
        <w:t>.</w:t>
      </w:r>
    </w:p>
    <w:p w14:paraId="50B3CD90" w14:textId="77777777" w:rsidR="007D52B3" w:rsidRPr="00A7586A" w:rsidRDefault="00C671CD" w:rsidP="00A7586A">
      <w:pPr>
        <w:spacing w:before="120" w:after="60" w:line="240" w:lineRule="auto"/>
        <w:jc w:val="both"/>
        <w:rPr>
          <w:rFonts w:ascii="Times New Roman" w:hAnsi="Times New Roman" w:cs="Times New Roman"/>
          <w:b/>
          <w:sz w:val="20"/>
        </w:rPr>
      </w:pPr>
      <w:r w:rsidRPr="00A7586A">
        <w:rPr>
          <w:rFonts w:ascii="Times New Roman" w:hAnsi="Times New Roman" w:cs="Times New Roman"/>
          <w:b/>
          <w:sz w:val="20"/>
        </w:rPr>
        <w:t>Offences</w:t>
      </w:r>
    </w:p>
    <w:p w14:paraId="1CE1F3D1" w14:textId="77777777" w:rsidR="007D52B3" w:rsidRPr="00C671CD" w:rsidRDefault="00C671CD" w:rsidP="00A7586A">
      <w:pPr>
        <w:spacing w:after="0" w:line="240" w:lineRule="auto"/>
        <w:ind w:firstLine="432"/>
        <w:jc w:val="both"/>
        <w:rPr>
          <w:rFonts w:ascii="Times New Roman" w:hAnsi="Times New Roman" w:cs="Times New Roman"/>
        </w:rPr>
      </w:pPr>
      <w:r w:rsidRPr="00C671CD">
        <w:rPr>
          <w:rFonts w:ascii="Times New Roman" w:hAnsi="Times New Roman" w:cs="Times New Roman"/>
          <w:b/>
        </w:rPr>
        <w:t>25.</w:t>
      </w:r>
      <w:r w:rsidRPr="00C671CD">
        <w:rPr>
          <w:rFonts w:ascii="Times New Roman" w:hAnsi="Times New Roman" w:cs="Times New Roman"/>
        </w:rPr>
        <w:t xml:space="preserve"> Section 1</w:t>
      </w:r>
      <w:r w:rsidR="004B567B" w:rsidRPr="004B567B">
        <w:rPr>
          <w:rFonts w:ascii="Times New Roman" w:hAnsi="Times New Roman" w:cs="Times New Roman"/>
          <w:smallCaps/>
        </w:rPr>
        <w:t>9b</w:t>
      </w:r>
      <w:r w:rsidRPr="00C671CD">
        <w:rPr>
          <w:rFonts w:ascii="Times New Roman" w:hAnsi="Times New Roman" w:cs="Times New Roman"/>
        </w:rPr>
        <w:t xml:space="preserve"> of the Principal Act is amended:</w:t>
      </w:r>
    </w:p>
    <w:p w14:paraId="23535EFC" w14:textId="77777777" w:rsidR="007D52B3" w:rsidRPr="00C671CD" w:rsidRDefault="00C671CD" w:rsidP="00A7586A">
      <w:pPr>
        <w:spacing w:after="0" w:line="240" w:lineRule="auto"/>
        <w:ind w:left="864" w:hanging="432"/>
        <w:jc w:val="both"/>
        <w:rPr>
          <w:rFonts w:ascii="Times New Roman" w:hAnsi="Times New Roman" w:cs="Times New Roman"/>
        </w:rPr>
      </w:pPr>
      <w:r w:rsidRPr="00C671CD">
        <w:rPr>
          <w:rFonts w:ascii="Times New Roman" w:hAnsi="Times New Roman" w:cs="Times New Roman"/>
          <w:b/>
        </w:rPr>
        <w:t>(a)</w:t>
      </w:r>
      <w:r w:rsidRPr="00C671CD">
        <w:rPr>
          <w:rFonts w:ascii="Times New Roman" w:hAnsi="Times New Roman" w:cs="Times New Roman"/>
        </w:rPr>
        <w:t xml:space="preserve"> by omitting </w:t>
      </w:r>
      <w:r w:rsidR="005A7B08">
        <w:rPr>
          <w:rFonts w:ascii="Times New Roman" w:hAnsi="Times New Roman" w:cs="Times New Roman"/>
        </w:rPr>
        <w:t>“</w:t>
      </w:r>
      <w:r w:rsidRPr="00C671CD">
        <w:rPr>
          <w:rFonts w:ascii="Times New Roman" w:hAnsi="Times New Roman" w:cs="Times New Roman"/>
        </w:rPr>
        <w:t>an instrument</w:t>
      </w:r>
      <w:r w:rsidR="005A7B08">
        <w:rPr>
          <w:rFonts w:ascii="Times New Roman" w:hAnsi="Times New Roman" w:cs="Times New Roman"/>
        </w:rPr>
        <w:t>”</w:t>
      </w:r>
      <w:r w:rsidRPr="00C671CD">
        <w:rPr>
          <w:rFonts w:ascii="Times New Roman" w:hAnsi="Times New Roman" w:cs="Times New Roman"/>
        </w:rPr>
        <w:t xml:space="preserve"> (wherever occurring) and substituting </w:t>
      </w:r>
      <w:r w:rsidR="005A7B08">
        <w:rPr>
          <w:rFonts w:ascii="Times New Roman" w:hAnsi="Times New Roman" w:cs="Times New Roman"/>
        </w:rPr>
        <w:t>“</w:t>
      </w:r>
      <w:r w:rsidRPr="00C671CD">
        <w:rPr>
          <w:rFonts w:ascii="Times New Roman" w:hAnsi="Times New Roman" w:cs="Times New Roman"/>
        </w:rPr>
        <w:t>a measuring instrument</w:t>
      </w:r>
      <w:r w:rsidR="005A7B08">
        <w:rPr>
          <w:rFonts w:ascii="Times New Roman" w:hAnsi="Times New Roman" w:cs="Times New Roman"/>
        </w:rPr>
        <w:t>”</w:t>
      </w:r>
      <w:r w:rsidRPr="00C671CD">
        <w:rPr>
          <w:rFonts w:ascii="Times New Roman" w:hAnsi="Times New Roman" w:cs="Times New Roman"/>
        </w:rPr>
        <w:t>;</w:t>
      </w:r>
    </w:p>
    <w:p w14:paraId="506FBD04" w14:textId="77777777" w:rsidR="007D52B3" w:rsidRPr="00C671CD" w:rsidRDefault="00C671CD" w:rsidP="00A7586A">
      <w:pPr>
        <w:spacing w:after="0" w:line="240" w:lineRule="auto"/>
        <w:ind w:left="864" w:hanging="432"/>
        <w:jc w:val="both"/>
        <w:rPr>
          <w:rFonts w:ascii="Times New Roman" w:hAnsi="Times New Roman" w:cs="Times New Roman"/>
        </w:rPr>
      </w:pPr>
      <w:r w:rsidRPr="00C671CD">
        <w:rPr>
          <w:rFonts w:ascii="Times New Roman" w:hAnsi="Times New Roman" w:cs="Times New Roman"/>
          <w:b/>
        </w:rPr>
        <w:t>(b)</w:t>
      </w:r>
      <w:r w:rsidRPr="00C671CD">
        <w:rPr>
          <w:rFonts w:ascii="Times New Roman" w:hAnsi="Times New Roman" w:cs="Times New Roman"/>
        </w:rPr>
        <w:t xml:space="preserve"> by omitting the penalty and substituting the following penalty: </w:t>
      </w:r>
      <w:r w:rsidR="005A7B08">
        <w:rPr>
          <w:rFonts w:ascii="Times New Roman" w:hAnsi="Times New Roman" w:cs="Times New Roman"/>
        </w:rPr>
        <w:t>“</w:t>
      </w:r>
      <w:r w:rsidRPr="00C671CD">
        <w:rPr>
          <w:rFonts w:ascii="Times New Roman" w:hAnsi="Times New Roman" w:cs="Times New Roman"/>
        </w:rPr>
        <w:t>Penalty: $6,000.</w:t>
      </w:r>
      <w:r w:rsidR="005A7B08">
        <w:rPr>
          <w:rFonts w:ascii="Times New Roman" w:hAnsi="Times New Roman" w:cs="Times New Roman"/>
        </w:rPr>
        <w:t>”</w:t>
      </w:r>
      <w:r w:rsidRPr="00C671CD">
        <w:rPr>
          <w:rFonts w:ascii="Times New Roman" w:hAnsi="Times New Roman" w:cs="Times New Roman"/>
        </w:rPr>
        <w:t>.</w:t>
      </w:r>
    </w:p>
    <w:p w14:paraId="69B329A1" w14:textId="50CD4A34" w:rsidR="007D52B3" w:rsidRPr="00FB79D1" w:rsidRDefault="00C671CD" w:rsidP="007D7450">
      <w:pPr>
        <w:spacing w:before="240" w:after="120" w:line="240" w:lineRule="auto"/>
        <w:jc w:val="center"/>
        <w:rPr>
          <w:rFonts w:ascii="Times New Roman" w:hAnsi="Times New Roman" w:cs="Times New Roman"/>
          <w:b/>
          <w:sz w:val="24"/>
        </w:rPr>
      </w:pPr>
      <w:r w:rsidRPr="00FB79D1">
        <w:rPr>
          <w:rFonts w:ascii="Times New Roman" w:hAnsi="Times New Roman" w:cs="Times New Roman"/>
          <w:b/>
          <w:sz w:val="24"/>
        </w:rPr>
        <w:t>PART 5—AMENDMENTS RELATING TO THE ADMINISTRATION OF THE DESIGNS ACT 1906, THE PATENTS ACT 1952 AND THE TRADE MARKS ACT 1955</w:t>
      </w:r>
    </w:p>
    <w:p w14:paraId="1950E3E7" w14:textId="502D098C" w:rsidR="007D52B3" w:rsidRPr="00A7586A" w:rsidRDefault="00C671CD" w:rsidP="00A7586A">
      <w:pPr>
        <w:spacing w:before="120" w:after="60" w:line="240" w:lineRule="auto"/>
        <w:jc w:val="both"/>
        <w:rPr>
          <w:rFonts w:ascii="Times New Roman" w:hAnsi="Times New Roman" w:cs="Times New Roman"/>
          <w:sz w:val="20"/>
        </w:rPr>
      </w:pPr>
      <w:r w:rsidRPr="00A7586A">
        <w:rPr>
          <w:rFonts w:ascii="Times New Roman" w:hAnsi="Times New Roman" w:cs="Times New Roman"/>
          <w:b/>
          <w:sz w:val="20"/>
        </w:rPr>
        <w:t xml:space="preserve">Amendments relating to the administration of the </w:t>
      </w:r>
      <w:r w:rsidRPr="00A7586A">
        <w:rPr>
          <w:rFonts w:ascii="Times New Roman" w:hAnsi="Times New Roman" w:cs="Times New Roman"/>
          <w:b/>
          <w:i/>
          <w:sz w:val="20"/>
        </w:rPr>
        <w:t>Designs Act 1906</w:t>
      </w:r>
      <w:r w:rsidRPr="007D7450">
        <w:rPr>
          <w:rFonts w:ascii="Times New Roman" w:hAnsi="Times New Roman" w:cs="Times New Roman"/>
          <w:b/>
          <w:sz w:val="20"/>
        </w:rPr>
        <w:t>,</w:t>
      </w:r>
      <w:r w:rsidRPr="00A7586A">
        <w:rPr>
          <w:rFonts w:ascii="Times New Roman" w:hAnsi="Times New Roman" w:cs="Times New Roman"/>
          <w:b/>
          <w:i/>
          <w:sz w:val="20"/>
        </w:rPr>
        <w:t xml:space="preserve"> </w:t>
      </w:r>
      <w:r w:rsidRPr="00A7586A">
        <w:rPr>
          <w:rFonts w:ascii="Times New Roman" w:hAnsi="Times New Roman" w:cs="Times New Roman"/>
          <w:b/>
          <w:sz w:val="20"/>
        </w:rPr>
        <w:t xml:space="preserve">the </w:t>
      </w:r>
      <w:r w:rsidRPr="00A7586A">
        <w:rPr>
          <w:rFonts w:ascii="Times New Roman" w:hAnsi="Times New Roman" w:cs="Times New Roman"/>
          <w:b/>
          <w:i/>
          <w:sz w:val="20"/>
        </w:rPr>
        <w:t xml:space="preserve">Patents Act 1952 </w:t>
      </w:r>
      <w:r w:rsidRPr="00A7586A">
        <w:rPr>
          <w:rFonts w:ascii="Times New Roman" w:hAnsi="Times New Roman" w:cs="Times New Roman"/>
          <w:b/>
          <w:sz w:val="20"/>
        </w:rPr>
        <w:t xml:space="preserve">and the </w:t>
      </w:r>
      <w:r w:rsidRPr="00A7586A">
        <w:rPr>
          <w:rFonts w:ascii="Times New Roman" w:hAnsi="Times New Roman" w:cs="Times New Roman"/>
          <w:b/>
          <w:i/>
          <w:sz w:val="20"/>
        </w:rPr>
        <w:t>Trade Marks Act 1955</w:t>
      </w:r>
    </w:p>
    <w:p w14:paraId="4F43C34C" w14:textId="77777777" w:rsidR="007D52B3" w:rsidRPr="00C671CD" w:rsidRDefault="00C671CD" w:rsidP="00A7586A">
      <w:pPr>
        <w:spacing w:after="0" w:line="240" w:lineRule="auto"/>
        <w:ind w:firstLine="432"/>
        <w:jc w:val="both"/>
        <w:rPr>
          <w:rFonts w:ascii="Times New Roman" w:hAnsi="Times New Roman" w:cs="Times New Roman"/>
        </w:rPr>
      </w:pPr>
      <w:r w:rsidRPr="00C671CD">
        <w:rPr>
          <w:rFonts w:ascii="Times New Roman" w:hAnsi="Times New Roman" w:cs="Times New Roman"/>
          <w:b/>
        </w:rPr>
        <w:t>26.</w:t>
      </w:r>
      <w:r w:rsidRPr="00C671CD">
        <w:rPr>
          <w:rFonts w:ascii="Times New Roman" w:hAnsi="Times New Roman" w:cs="Times New Roman"/>
        </w:rPr>
        <w:t xml:space="preserve"> The Acts specified in Schedule 1 are amended as set out in that Schedule.</w:t>
      </w:r>
    </w:p>
    <w:p w14:paraId="75A82528" w14:textId="77777777" w:rsidR="007D52B3" w:rsidRPr="00A7586A" w:rsidRDefault="00C671CD" w:rsidP="00A7586A">
      <w:pPr>
        <w:spacing w:before="120" w:after="60" w:line="240" w:lineRule="auto"/>
        <w:jc w:val="both"/>
        <w:rPr>
          <w:rFonts w:ascii="Times New Roman" w:hAnsi="Times New Roman" w:cs="Times New Roman"/>
          <w:b/>
          <w:sz w:val="20"/>
        </w:rPr>
      </w:pPr>
      <w:r w:rsidRPr="00A7586A">
        <w:rPr>
          <w:rFonts w:ascii="Times New Roman" w:hAnsi="Times New Roman" w:cs="Times New Roman"/>
          <w:b/>
          <w:sz w:val="20"/>
        </w:rPr>
        <w:t>Saving of existing delegations</w:t>
      </w:r>
    </w:p>
    <w:p w14:paraId="4EA6549C" w14:textId="3F7CEF7B" w:rsidR="007D52B3" w:rsidRPr="00C671CD" w:rsidRDefault="00C671CD" w:rsidP="00A7586A">
      <w:pPr>
        <w:spacing w:after="0" w:line="240" w:lineRule="auto"/>
        <w:ind w:firstLine="432"/>
        <w:jc w:val="both"/>
        <w:rPr>
          <w:rFonts w:ascii="Times New Roman" w:hAnsi="Times New Roman" w:cs="Times New Roman"/>
        </w:rPr>
      </w:pPr>
      <w:r w:rsidRPr="00C671CD">
        <w:rPr>
          <w:rFonts w:ascii="Times New Roman" w:hAnsi="Times New Roman" w:cs="Times New Roman"/>
          <w:b/>
        </w:rPr>
        <w:t>27.</w:t>
      </w:r>
      <w:r w:rsidRPr="00C671CD">
        <w:rPr>
          <w:rFonts w:ascii="Times New Roman" w:hAnsi="Times New Roman" w:cs="Times New Roman"/>
        </w:rPr>
        <w:t xml:space="preserve"> In spite of the repeal of section 8</w:t>
      </w:r>
      <w:r w:rsidRPr="00C671CD">
        <w:rPr>
          <w:rFonts w:ascii="Times New Roman" w:hAnsi="Times New Roman" w:cs="Times New Roman"/>
          <w:smallCaps/>
        </w:rPr>
        <w:t xml:space="preserve">a </w:t>
      </w:r>
      <w:r w:rsidRPr="00C671CD">
        <w:rPr>
          <w:rFonts w:ascii="Times New Roman" w:hAnsi="Times New Roman" w:cs="Times New Roman"/>
        </w:rPr>
        <w:t xml:space="preserve">of the </w:t>
      </w:r>
      <w:r w:rsidRPr="00C671CD">
        <w:rPr>
          <w:rFonts w:ascii="Times New Roman" w:hAnsi="Times New Roman" w:cs="Times New Roman"/>
          <w:i/>
        </w:rPr>
        <w:t>Designs Act 1906</w:t>
      </w:r>
      <w:r w:rsidRPr="007D7450">
        <w:rPr>
          <w:rFonts w:ascii="Times New Roman" w:hAnsi="Times New Roman" w:cs="Times New Roman"/>
        </w:rPr>
        <w:t>,</w:t>
      </w:r>
      <w:r w:rsidRPr="00C671CD">
        <w:rPr>
          <w:rFonts w:ascii="Times New Roman" w:hAnsi="Times New Roman" w:cs="Times New Roman"/>
          <w:i/>
        </w:rPr>
        <w:t xml:space="preserve"> </w:t>
      </w:r>
      <w:r w:rsidRPr="00C671CD">
        <w:rPr>
          <w:rFonts w:ascii="Times New Roman" w:hAnsi="Times New Roman" w:cs="Times New Roman"/>
        </w:rPr>
        <w:t xml:space="preserve">section 11 of the </w:t>
      </w:r>
      <w:r w:rsidRPr="00C671CD">
        <w:rPr>
          <w:rFonts w:ascii="Times New Roman" w:hAnsi="Times New Roman" w:cs="Times New Roman"/>
          <w:i/>
        </w:rPr>
        <w:t xml:space="preserve">Patents Act 1952 </w:t>
      </w:r>
      <w:r w:rsidRPr="00C671CD">
        <w:rPr>
          <w:rFonts w:ascii="Times New Roman" w:hAnsi="Times New Roman" w:cs="Times New Roman"/>
        </w:rPr>
        <w:t xml:space="preserve">and section 11 of the </w:t>
      </w:r>
      <w:r w:rsidRPr="00C671CD">
        <w:rPr>
          <w:rFonts w:ascii="Times New Roman" w:hAnsi="Times New Roman" w:cs="Times New Roman"/>
          <w:i/>
        </w:rPr>
        <w:t xml:space="preserve">Trade Marks Act 1955 </w:t>
      </w:r>
      <w:r w:rsidRPr="00C671CD">
        <w:rPr>
          <w:rFonts w:ascii="Times New Roman" w:hAnsi="Times New Roman" w:cs="Times New Roman"/>
        </w:rPr>
        <w:t xml:space="preserve">effected by this Part, delegations in force at the commencement of this section under those repealed provisions continue in force as if made under the corresponding provisions of the </w:t>
      </w:r>
      <w:r w:rsidRPr="00C671CD">
        <w:rPr>
          <w:rFonts w:ascii="Times New Roman" w:hAnsi="Times New Roman" w:cs="Times New Roman"/>
          <w:i/>
        </w:rPr>
        <w:t xml:space="preserve">Designs Act 1906 </w:t>
      </w:r>
      <w:r w:rsidRPr="00C671CD">
        <w:rPr>
          <w:rFonts w:ascii="Times New Roman" w:hAnsi="Times New Roman" w:cs="Times New Roman"/>
        </w:rPr>
        <w:t xml:space="preserve">as amended by this Act, the </w:t>
      </w:r>
      <w:r w:rsidRPr="00C671CD">
        <w:rPr>
          <w:rFonts w:ascii="Times New Roman" w:hAnsi="Times New Roman" w:cs="Times New Roman"/>
          <w:i/>
        </w:rPr>
        <w:t xml:space="preserve">Patents Act 1952 </w:t>
      </w:r>
      <w:r w:rsidRPr="00C671CD">
        <w:rPr>
          <w:rFonts w:ascii="Times New Roman" w:hAnsi="Times New Roman" w:cs="Times New Roman"/>
        </w:rPr>
        <w:t xml:space="preserve">as amended by this Act or the </w:t>
      </w:r>
      <w:r w:rsidRPr="00C671CD">
        <w:rPr>
          <w:rFonts w:ascii="Times New Roman" w:hAnsi="Times New Roman" w:cs="Times New Roman"/>
          <w:i/>
        </w:rPr>
        <w:t xml:space="preserve">Trade Marks Act 1955 </w:t>
      </w:r>
      <w:r w:rsidRPr="00C671CD">
        <w:rPr>
          <w:rFonts w:ascii="Times New Roman" w:hAnsi="Times New Roman" w:cs="Times New Roman"/>
        </w:rPr>
        <w:t>as amended by this Act, as the case may be.</w:t>
      </w:r>
    </w:p>
    <w:p w14:paraId="5E08BFDC" w14:textId="4EA744E8" w:rsidR="007D52B3" w:rsidRPr="009A5A28" w:rsidRDefault="00C671CD" w:rsidP="007D7450">
      <w:pPr>
        <w:spacing w:before="240" w:after="120" w:line="240" w:lineRule="auto"/>
        <w:jc w:val="center"/>
        <w:rPr>
          <w:rFonts w:ascii="Times New Roman" w:hAnsi="Times New Roman" w:cs="Times New Roman"/>
          <w:b/>
          <w:sz w:val="24"/>
        </w:rPr>
      </w:pPr>
      <w:r w:rsidRPr="009A5A28">
        <w:rPr>
          <w:rFonts w:ascii="Times New Roman" w:hAnsi="Times New Roman" w:cs="Times New Roman"/>
          <w:b/>
          <w:sz w:val="24"/>
        </w:rPr>
        <w:t>PART 6—REPEAL OF UNPROCLAIMED AMENDMENTS OF THE PATENTS ACT 1952</w:t>
      </w:r>
    </w:p>
    <w:p w14:paraId="10B536F0" w14:textId="77777777" w:rsidR="007D52B3" w:rsidRPr="00A7586A" w:rsidRDefault="00C671CD" w:rsidP="00A7586A">
      <w:pPr>
        <w:spacing w:before="120" w:after="60" w:line="240" w:lineRule="auto"/>
        <w:jc w:val="both"/>
        <w:rPr>
          <w:rFonts w:ascii="Times New Roman" w:hAnsi="Times New Roman" w:cs="Times New Roman"/>
          <w:b/>
          <w:sz w:val="20"/>
        </w:rPr>
      </w:pPr>
      <w:r w:rsidRPr="00A7586A">
        <w:rPr>
          <w:rFonts w:ascii="Times New Roman" w:hAnsi="Times New Roman" w:cs="Times New Roman"/>
          <w:b/>
          <w:sz w:val="20"/>
        </w:rPr>
        <w:t xml:space="preserve">Repeal of </w:t>
      </w:r>
      <w:proofErr w:type="spellStart"/>
      <w:r w:rsidRPr="00A7586A">
        <w:rPr>
          <w:rFonts w:ascii="Times New Roman" w:hAnsi="Times New Roman" w:cs="Times New Roman"/>
          <w:b/>
          <w:sz w:val="20"/>
        </w:rPr>
        <w:t>unproclaimed</w:t>
      </w:r>
      <w:proofErr w:type="spellEnd"/>
      <w:r w:rsidRPr="00A7586A">
        <w:rPr>
          <w:rFonts w:ascii="Times New Roman" w:hAnsi="Times New Roman" w:cs="Times New Roman"/>
          <w:b/>
          <w:sz w:val="20"/>
        </w:rPr>
        <w:t xml:space="preserve"> amendments of the Patents Act 1952</w:t>
      </w:r>
    </w:p>
    <w:p w14:paraId="13094AC4" w14:textId="77777777" w:rsidR="007D52B3" w:rsidRDefault="00C671CD" w:rsidP="00A7586A">
      <w:pPr>
        <w:spacing w:after="0" w:line="240" w:lineRule="auto"/>
        <w:ind w:firstLine="432"/>
        <w:jc w:val="both"/>
        <w:rPr>
          <w:rFonts w:ascii="Times New Roman" w:hAnsi="Times New Roman" w:cs="Times New Roman"/>
        </w:rPr>
      </w:pPr>
      <w:r w:rsidRPr="00C671CD">
        <w:rPr>
          <w:rFonts w:ascii="Times New Roman" w:hAnsi="Times New Roman" w:cs="Times New Roman"/>
          <w:b/>
        </w:rPr>
        <w:t>28.</w:t>
      </w:r>
      <w:r w:rsidRPr="00C671CD">
        <w:rPr>
          <w:rFonts w:ascii="Times New Roman" w:hAnsi="Times New Roman" w:cs="Times New Roman"/>
        </w:rPr>
        <w:t xml:space="preserve"> The Acts specified in Schedule 2 are amended as set out in that Schedule.</w:t>
      </w:r>
    </w:p>
    <w:p w14:paraId="6685EFCE" w14:textId="77777777" w:rsidR="00A7586A" w:rsidRPr="00C671CD" w:rsidRDefault="00A7586A" w:rsidP="00A7586A">
      <w:pPr>
        <w:pBdr>
          <w:bottom w:val="single" w:sz="6" w:space="1" w:color="auto"/>
        </w:pBdr>
        <w:spacing w:after="0" w:line="240" w:lineRule="auto"/>
        <w:ind w:left="3312" w:right="3312"/>
        <w:jc w:val="center"/>
        <w:rPr>
          <w:rFonts w:ascii="Times New Roman" w:hAnsi="Times New Roman" w:cs="Times New Roman"/>
        </w:rPr>
      </w:pPr>
    </w:p>
    <w:p w14:paraId="3B4DB14A" w14:textId="77777777" w:rsidR="007D52B3" w:rsidRPr="007D52B3" w:rsidRDefault="005A7B08" w:rsidP="007D52B3">
      <w:pPr>
        <w:tabs>
          <w:tab w:val="left" w:pos="3510"/>
        </w:tabs>
        <w:spacing w:after="0" w:line="240" w:lineRule="auto"/>
        <w:jc w:val="right"/>
        <w:rPr>
          <w:rFonts w:ascii="Times New Roman" w:hAnsi="Times New Roman" w:cs="Times New Roman"/>
          <w:b/>
        </w:rPr>
      </w:pPr>
      <w:r>
        <w:rPr>
          <w:rFonts w:ascii="Times New Roman" w:hAnsi="Times New Roman" w:cs="Times New Roman"/>
        </w:rPr>
        <w:br w:type="page"/>
      </w:r>
      <w:r w:rsidR="00C671CD" w:rsidRPr="007D52B3">
        <w:rPr>
          <w:rFonts w:ascii="Times New Roman" w:hAnsi="Times New Roman" w:cs="Times New Roman"/>
          <w:b/>
        </w:rPr>
        <w:lastRenderedPageBreak/>
        <w:t>SCHEDULE 1</w:t>
      </w:r>
      <w:r w:rsidR="007D52B3">
        <w:rPr>
          <w:rFonts w:ascii="Times New Roman" w:hAnsi="Times New Roman" w:cs="Times New Roman"/>
          <w:b/>
        </w:rPr>
        <w:tab/>
      </w:r>
      <w:r w:rsidR="00C671CD" w:rsidRPr="007D52B3">
        <w:rPr>
          <w:rFonts w:ascii="Times New Roman" w:hAnsi="Times New Roman" w:cs="Times New Roman"/>
        </w:rPr>
        <w:t>Section 26</w:t>
      </w:r>
    </w:p>
    <w:p w14:paraId="2E973C99" w14:textId="77777777" w:rsidR="007D52B3" w:rsidRPr="00C671CD" w:rsidRDefault="00C671CD" w:rsidP="007D52B3">
      <w:pPr>
        <w:spacing w:before="60" w:after="60" w:line="240" w:lineRule="auto"/>
        <w:jc w:val="center"/>
        <w:rPr>
          <w:rFonts w:ascii="Times New Roman" w:hAnsi="Times New Roman" w:cs="Times New Roman"/>
        </w:rPr>
      </w:pPr>
      <w:r w:rsidRPr="00C671CD">
        <w:rPr>
          <w:rFonts w:ascii="Times New Roman" w:hAnsi="Times New Roman" w:cs="Times New Roman"/>
        </w:rPr>
        <w:t>AMENDMENTS RELATING TO THE ADMINISTRATION OF THE DESIGNS ACT 1906, THE PATENTS ACT 1952 AND THE TRADE MARKS ACT 1955</w:t>
      </w:r>
    </w:p>
    <w:p w14:paraId="7AFC95D1" w14:textId="77777777" w:rsidR="007D52B3" w:rsidRPr="007D52B3" w:rsidRDefault="00C671CD" w:rsidP="007D52B3">
      <w:pPr>
        <w:spacing w:before="60" w:after="60" w:line="240" w:lineRule="auto"/>
        <w:jc w:val="center"/>
        <w:rPr>
          <w:rFonts w:ascii="Times New Roman" w:hAnsi="Times New Roman" w:cs="Times New Roman"/>
          <w:b/>
        </w:rPr>
      </w:pPr>
      <w:r w:rsidRPr="007D52B3">
        <w:rPr>
          <w:rFonts w:ascii="Times New Roman" w:hAnsi="Times New Roman" w:cs="Times New Roman"/>
          <w:b/>
          <w:i/>
        </w:rPr>
        <w:t>Designs Act 1906</w:t>
      </w:r>
    </w:p>
    <w:p w14:paraId="470C63C5" w14:textId="77777777" w:rsidR="007D52B3" w:rsidRPr="007D52B3" w:rsidRDefault="00C671CD" w:rsidP="007D52B3">
      <w:pPr>
        <w:spacing w:before="120" w:after="60" w:line="240" w:lineRule="auto"/>
        <w:jc w:val="both"/>
        <w:rPr>
          <w:rFonts w:ascii="Times New Roman" w:hAnsi="Times New Roman" w:cs="Times New Roman"/>
          <w:b/>
          <w:sz w:val="20"/>
        </w:rPr>
      </w:pPr>
      <w:r w:rsidRPr="007D52B3">
        <w:rPr>
          <w:rFonts w:ascii="Times New Roman" w:hAnsi="Times New Roman" w:cs="Times New Roman"/>
          <w:b/>
          <w:sz w:val="20"/>
        </w:rPr>
        <w:t>Subsection 8 (1):</w:t>
      </w:r>
    </w:p>
    <w:p w14:paraId="415C4552" w14:textId="77777777" w:rsidR="007D52B3" w:rsidRPr="00C671CD" w:rsidRDefault="00C671CD" w:rsidP="007D52B3">
      <w:pPr>
        <w:spacing w:after="0" w:line="240" w:lineRule="auto"/>
        <w:ind w:firstLine="432"/>
        <w:jc w:val="both"/>
        <w:rPr>
          <w:rFonts w:ascii="Times New Roman" w:hAnsi="Times New Roman" w:cs="Times New Roman"/>
        </w:rPr>
      </w:pPr>
      <w:r w:rsidRPr="00C671CD">
        <w:rPr>
          <w:rFonts w:ascii="Times New Roman" w:hAnsi="Times New Roman" w:cs="Times New Roman"/>
        </w:rPr>
        <w:t xml:space="preserve">Add at the end </w:t>
      </w:r>
      <w:r w:rsidR="005A7B08">
        <w:rPr>
          <w:rFonts w:ascii="Times New Roman" w:hAnsi="Times New Roman" w:cs="Times New Roman"/>
        </w:rPr>
        <w:t>“</w:t>
      </w:r>
      <w:r w:rsidRPr="00C671CD">
        <w:rPr>
          <w:rFonts w:ascii="Times New Roman" w:hAnsi="Times New Roman" w:cs="Times New Roman"/>
        </w:rPr>
        <w:t>, who shall, under the Minister, have the chief control of the Designs Office</w:t>
      </w:r>
      <w:r w:rsidR="005A7B08">
        <w:rPr>
          <w:rFonts w:ascii="Times New Roman" w:hAnsi="Times New Roman" w:cs="Times New Roman"/>
        </w:rPr>
        <w:t>”</w:t>
      </w:r>
      <w:r w:rsidRPr="00C671CD">
        <w:rPr>
          <w:rFonts w:ascii="Times New Roman" w:hAnsi="Times New Roman" w:cs="Times New Roman"/>
        </w:rPr>
        <w:t>.</w:t>
      </w:r>
    </w:p>
    <w:p w14:paraId="0BDC42F1" w14:textId="77777777" w:rsidR="007D52B3" w:rsidRPr="007D52B3" w:rsidRDefault="00C671CD" w:rsidP="007D52B3">
      <w:pPr>
        <w:spacing w:before="120" w:after="60" w:line="240" w:lineRule="auto"/>
        <w:jc w:val="both"/>
        <w:rPr>
          <w:rFonts w:ascii="Times New Roman" w:hAnsi="Times New Roman" w:cs="Times New Roman"/>
          <w:b/>
          <w:sz w:val="20"/>
        </w:rPr>
      </w:pPr>
      <w:r w:rsidRPr="007D52B3">
        <w:rPr>
          <w:rFonts w:ascii="Times New Roman" w:hAnsi="Times New Roman" w:cs="Times New Roman"/>
          <w:b/>
          <w:sz w:val="20"/>
        </w:rPr>
        <w:t>After subsection 8 (5):</w:t>
      </w:r>
    </w:p>
    <w:p w14:paraId="1C00DD76" w14:textId="77777777" w:rsidR="007D52B3" w:rsidRPr="00C671CD" w:rsidRDefault="00C671CD" w:rsidP="007D52B3">
      <w:pPr>
        <w:spacing w:after="0" w:line="240" w:lineRule="auto"/>
        <w:ind w:firstLine="432"/>
        <w:jc w:val="both"/>
        <w:rPr>
          <w:rFonts w:ascii="Times New Roman" w:hAnsi="Times New Roman" w:cs="Times New Roman"/>
        </w:rPr>
      </w:pPr>
      <w:r w:rsidRPr="00C671CD">
        <w:rPr>
          <w:rFonts w:ascii="Times New Roman" w:hAnsi="Times New Roman" w:cs="Times New Roman"/>
        </w:rPr>
        <w:t>Insert the following subsections:</w:t>
      </w:r>
    </w:p>
    <w:p w14:paraId="683CBD66" w14:textId="77777777" w:rsidR="007D52B3" w:rsidRPr="00C671CD" w:rsidRDefault="005A7B08" w:rsidP="007D52B3">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(5</w:t>
      </w:r>
      <w:r w:rsidR="00C671CD" w:rsidRPr="00C671CD">
        <w:rPr>
          <w:rFonts w:ascii="Times New Roman" w:hAnsi="Times New Roman" w:cs="Times New Roman"/>
          <w:smallCaps/>
        </w:rPr>
        <w:t>a</w:t>
      </w:r>
      <w:r w:rsidR="00C671CD" w:rsidRPr="00C671CD">
        <w:rPr>
          <w:rFonts w:ascii="Times New Roman" w:hAnsi="Times New Roman" w:cs="Times New Roman"/>
        </w:rPr>
        <w:t>) The exercise of a power, or the performance of a function, of the Registrar under this Act by the Deputy Registrar does not prevent the exercise of the power, or the performance of the function, by the Registrar.</w:t>
      </w:r>
    </w:p>
    <w:p w14:paraId="7D3AE178" w14:textId="77777777" w:rsidR="007D52B3" w:rsidRPr="00C671CD" w:rsidRDefault="005A7B08" w:rsidP="007D52B3">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(5</w:t>
      </w:r>
      <w:r w:rsidR="00C671CD" w:rsidRPr="00C671CD">
        <w:rPr>
          <w:rFonts w:ascii="Times New Roman" w:hAnsi="Times New Roman" w:cs="Times New Roman"/>
          <w:smallCaps/>
        </w:rPr>
        <w:t>b</w:t>
      </w:r>
      <w:r w:rsidR="00C671CD" w:rsidRPr="00C671CD">
        <w:rPr>
          <w:rFonts w:ascii="Times New Roman" w:hAnsi="Times New Roman" w:cs="Times New Roman"/>
        </w:rPr>
        <w:t>) Where, under this Act, the exercise of a power or function by the Registrar, or the operation of a provision of this Act, is dependent upon the opinion, belief or state of mind of the Registrar in relation to a matter, that power or function may be exercised by the Deputy Registrar, or that provision may operate, as the case may be, upon the opinion, belief or state of mind of the Deputy Registrar in relation to that matter.</w:t>
      </w:r>
      <w:r>
        <w:rPr>
          <w:rFonts w:ascii="Times New Roman" w:hAnsi="Times New Roman" w:cs="Times New Roman"/>
        </w:rPr>
        <w:t>”</w:t>
      </w:r>
      <w:r w:rsidR="00C671CD" w:rsidRPr="00C671CD">
        <w:rPr>
          <w:rFonts w:ascii="Times New Roman" w:hAnsi="Times New Roman" w:cs="Times New Roman"/>
        </w:rPr>
        <w:t>.</w:t>
      </w:r>
    </w:p>
    <w:p w14:paraId="56E8BC9E" w14:textId="77777777" w:rsidR="007D52B3" w:rsidRPr="007D52B3" w:rsidRDefault="00C671CD" w:rsidP="007D52B3">
      <w:pPr>
        <w:spacing w:before="120" w:after="60" w:line="240" w:lineRule="auto"/>
        <w:jc w:val="both"/>
        <w:rPr>
          <w:rFonts w:ascii="Times New Roman" w:hAnsi="Times New Roman" w:cs="Times New Roman"/>
          <w:b/>
          <w:sz w:val="20"/>
        </w:rPr>
      </w:pPr>
      <w:r w:rsidRPr="007D52B3">
        <w:rPr>
          <w:rFonts w:ascii="Times New Roman" w:hAnsi="Times New Roman" w:cs="Times New Roman"/>
          <w:b/>
          <w:sz w:val="20"/>
        </w:rPr>
        <w:t>Section 8</w:t>
      </w:r>
      <w:r w:rsidRPr="007D52B3">
        <w:rPr>
          <w:rFonts w:ascii="Times New Roman" w:hAnsi="Times New Roman" w:cs="Times New Roman"/>
          <w:b/>
          <w:smallCaps/>
          <w:sz w:val="20"/>
        </w:rPr>
        <w:t>a:</w:t>
      </w:r>
    </w:p>
    <w:p w14:paraId="3998D556" w14:textId="77777777" w:rsidR="007D52B3" w:rsidRPr="00C671CD" w:rsidRDefault="00C671CD" w:rsidP="007D52B3">
      <w:pPr>
        <w:spacing w:after="0" w:line="240" w:lineRule="auto"/>
        <w:ind w:firstLine="432"/>
        <w:jc w:val="both"/>
        <w:rPr>
          <w:rFonts w:ascii="Times New Roman" w:hAnsi="Times New Roman" w:cs="Times New Roman"/>
        </w:rPr>
      </w:pPr>
      <w:r w:rsidRPr="00C671CD">
        <w:rPr>
          <w:rFonts w:ascii="Times New Roman" w:hAnsi="Times New Roman" w:cs="Times New Roman"/>
        </w:rPr>
        <w:t>Repeal the section, substitute the following section:</w:t>
      </w:r>
    </w:p>
    <w:p w14:paraId="373D1936" w14:textId="77777777" w:rsidR="007D52B3" w:rsidRPr="007D52B3" w:rsidRDefault="00C671CD" w:rsidP="007D52B3">
      <w:pPr>
        <w:spacing w:before="120" w:after="60" w:line="240" w:lineRule="auto"/>
        <w:jc w:val="both"/>
        <w:rPr>
          <w:rFonts w:ascii="Times New Roman" w:hAnsi="Times New Roman" w:cs="Times New Roman"/>
          <w:b/>
          <w:sz w:val="20"/>
        </w:rPr>
      </w:pPr>
      <w:r w:rsidRPr="007D52B3">
        <w:rPr>
          <w:rFonts w:ascii="Times New Roman" w:hAnsi="Times New Roman" w:cs="Times New Roman"/>
          <w:b/>
          <w:sz w:val="20"/>
        </w:rPr>
        <w:t>Delegation by Registrar</w:t>
      </w:r>
    </w:p>
    <w:p w14:paraId="3DFD05B5" w14:textId="77777777" w:rsidR="007D52B3" w:rsidRPr="00C671CD" w:rsidRDefault="005A7B08" w:rsidP="007D52B3">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8</w:t>
      </w:r>
      <w:r w:rsidR="00C671CD" w:rsidRPr="00C671CD">
        <w:rPr>
          <w:rFonts w:ascii="Times New Roman" w:hAnsi="Times New Roman" w:cs="Times New Roman"/>
          <w:smallCaps/>
        </w:rPr>
        <w:t>a</w:t>
      </w:r>
      <w:r w:rsidR="00C671CD" w:rsidRPr="00C671CD">
        <w:rPr>
          <w:rFonts w:ascii="Times New Roman" w:hAnsi="Times New Roman" w:cs="Times New Roman"/>
        </w:rPr>
        <w:t>. The Registrar may, by writing, delegate all or any of the Registrar</w:t>
      </w:r>
      <w:r>
        <w:rPr>
          <w:rFonts w:ascii="Times New Roman" w:hAnsi="Times New Roman" w:cs="Times New Roman"/>
        </w:rPr>
        <w:t>’</w:t>
      </w:r>
      <w:r w:rsidR="00C671CD" w:rsidRPr="00C671CD">
        <w:rPr>
          <w:rFonts w:ascii="Times New Roman" w:hAnsi="Times New Roman" w:cs="Times New Roman"/>
        </w:rPr>
        <w:t>s powers under this Act to:</w:t>
      </w:r>
    </w:p>
    <w:p w14:paraId="2ED0C978" w14:textId="77777777" w:rsidR="007D52B3" w:rsidRPr="00C671CD" w:rsidRDefault="00C671CD" w:rsidP="007D52B3">
      <w:pPr>
        <w:spacing w:after="0" w:line="240" w:lineRule="auto"/>
        <w:ind w:left="864" w:hanging="432"/>
        <w:jc w:val="both"/>
        <w:rPr>
          <w:rFonts w:ascii="Times New Roman" w:hAnsi="Times New Roman" w:cs="Times New Roman"/>
        </w:rPr>
      </w:pPr>
      <w:r w:rsidRPr="00C671CD">
        <w:rPr>
          <w:rFonts w:ascii="Times New Roman" w:hAnsi="Times New Roman" w:cs="Times New Roman"/>
        </w:rPr>
        <w:t>(a) a person holding or performing the duties of a specified Australian Public Service office under the control of the Registrar; or</w:t>
      </w:r>
    </w:p>
    <w:p w14:paraId="1ACDDCD5" w14:textId="77777777" w:rsidR="007D52B3" w:rsidRPr="00C671CD" w:rsidRDefault="00C671CD" w:rsidP="007D52B3">
      <w:pPr>
        <w:spacing w:after="0" w:line="240" w:lineRule="auto"/>
        <w:ind w:left="864" w:hanging="432"/>
        <w:jc w:val="both"/>
        <w:rPr>
          <w:rFonts w:ascii="Times New Roman" w:hAnsi="Times New Roman" w:cs="Times New Roman"/>
        </w:rPr>
      </w:pPr>
      <w:r w:rsidRPr="00C671CD">
        <w:rPr>
          <w:rFonts w:ascii="Times New Roman" w:hAnsi="Times New Roman" w:cs="Times New Roman"/>
        </w:rPr>
        <w:t xml:space="preserve">(b) an employee (within the meaning of the </w:t>
      </w:r>
      <w:r w:rsidRPr="00C671CD">
        <w:rPr>
          <w:rFonts w:ascii="Times New Roman" w:hAnsi="Times New Roman" w:cs="Times New Roman"/>
          <w:i/>
        </w:rPr>
        <w:t>Public Service Act 1922</w:t>
      </w:r>
      <w:r w:rsidRPr="00C671CD">
        <w:rPr>
          <w:rFonts w:ascii="Times New Roman" w:hAnsi="Times New Roman" w:cs="Times New Roman"/>
        </w:rPr>
        <w:t>) who is employed under the control of the Registrar.</w:t>
      </w:r>
      <w:r w:rsidR="005A7B08">
        <w:rPr>
          <w:rFonts w:ascii="Times New Roman" w:hAnsi="Times New Roman" w:cs="Times New Roman"/>
        </w:rPr>
        <w:t>”</w:t>
      </w:r>
      <w:r w:rsidRPr="00C671CD">
        <w:rPr>
          <w:rFonts w:ascii="Times New Roman" w:hAnsi="Times New Roman" w:cs="Times New Roman"/>
        </w:rPr>
        <w:t>.</w:t>
      </w:r>
    </w:p>
    <w:p w14:paraId="669DA1DB" w14:textId="77777777" w:rsidR="007D52B3" w:rsidRPr="00C671CD" w:rsidRDefault="00C671CD" w:rsidP="007D52B3">
      <w:pPr>
        <w:spacing w:before="60" w:after="60" w:line="240" w:lineRule="auto"/>
        <w:jc w:val="center"/>
        <w:rPr>
          <w:rFonts w:ascii="Times New Roman" w:hAnsi="Times New Roman" w:cs="Times New Roman"/>
        </w:rPr>
      </w:pPr>
      <w:r w:rsidRPr="00C671CD">
        <w:rPr>
          <w:rFonts w:ascii="Times New Roman" w:hAnsi="Times New Roman" w:cs="Times New Roman"/>
          <w:b/>
          <w:i/>
        </w:rPr>
        <w:t>Patents Act 1952</w:t>
      </w:r>
    </w:p>
    <w:p w14:paraId="48573D87" w14:textId="77777777" w:rsidR="007D52B3" w:rsidRPr="007D52B3" w:rsidRDefault="00C671CD" w:rsidP="007D52B3">
      <w:pPr>
        <w:spacing w:before="120" w:after="60" w:line="240" w:lineRule="auto"/>
        <w:jc w:val="both"/>
        <w:rPr>
          <w:rFonts w:ascii="Times New Roman" w:hAnsi="Times New Roman" w:cs="Times New Roman"/>
          <w:b/>
          <w:sz w:val="20"/>
        </w:rPr>
      </w:pPr>
      <w:r w:rsidRPr="007D52B3">
        <w:rPr>
          <w:rFonts w:ascii="Times New Roman" w:hAnsi="Times New Roman" w:cs="Times New Roman"/>
          <w:b/>
          <w:sz w:val="20"/>
        </w:rPr>
        <w:t xml:space="preserve">Section 6 (definition of </w:t>
      </w:r>
      <w:r w:rsidR="005A7B08" w:rsidRPr="007D52B3">
        <w:rPr>
          <w:rFonts w:ascii="Times New Roman" w:hAnsi="Times New Roman" w:cs="Times New Roman"/>
          <w:b/>
          <w:sz w:val="20"/>
        </w:rPr>
        <w:t>“</w:t>
      </w:r>
      <w:r w:rsidRPr="007D52B3">
        <w:rPr>
          <w:rFonts w:ascii="Times New Roman" w:hAnsi="Times New Roman" w:cs="Times New Roman"/>
          <w:b/>
          <w:sz w:val="20"/>
        </w:rPr>
        <w:t>Examiner</w:t>
      </w:r>
      <w:r w:rsidR="005A7B08" w:rsidRPr="007D52B3">
        <w:rPr>
          <w:rFonts w:ascii="Times New Roman" w:hAnsi="Times New Roman" w:cs="Times New Roman"/>
          <w:b/>
          <w:sz w:val="20"/>
        </w:rPr>
        <w:t>”</w:t>
      </w:r>
      <w:r w:rsidRPr="007D52B3">
        <w:rPr>
          <w:rFonts w:ascii="Times New Roman" w:hAnsi="Times New Roman" w:cs="Times New Roman"/>
          <w:b/>
          <w:sz w:val="20"/>
        </w:rPr>
        <w:t>):</w:t>
      </w:r>
    </w:p>
    <w:p w14:paraId="55E03E41" w14:textId="77777777" w:rsidR="007D52B3" w:rsidRPr="00C671CD" w:rsidRDefault="00C671CD" w:rsidP="007D52B3">
      <w:pPr>
        <w:spacing w:after="0" w:line="240" w:lineRule="auto"/>
        <w:ind w:firstLine="432"/>
        <w:jc w:val="both"/>
        <w:rPr>
          <w:rFonts w:ascii="Times New Roman" w:hAnsi="Times New Roman" w:cs="Times New Roman"/>
        </w:rPr>
      </w:pPr>
      <w:r w:rsidRPr="00C671CD">
        <w:rPr>
          <w:rFonts w:ascii="Times New Roman" w:hAnsi="Times New Roman" w:cs="Times New Roman"/>
        </w:rPr>
        <w:t>Omit the definition, substitute the following definition:</w:t>
      </w:r>
    </w:p>
    <w:p w14:paraId="16C13821" w14:textId="78D6C660" w:rsidR="007D52B3" w:rsidRPr="00C671CD" w:rsidRDefault="00106112" w:rsidP="007D52B3">
      <w:pPr>
        <w:spacing w:after="0" w:line="240" w:lineRule="auto"/>
        <w:ind w:firstLine="432"/>
        <w:jc w:val="both"/>
        <w:rPr>
          <w:rFonts w:ascii="Times New Roman" w:hAnsi="Times New Roman" w:cs="Times New Roman"/>
        </w:rPr>
      </w:pPr>
      <w:r>
        <w:rPr>
          <w:rFonts w:ascii="Times New Roman" w:hAnsi="Times New Roman" w:cs="Times New Roman"/>
        </w:rPr>
        <w:t>“</w:t>
      </w:r>
      <w:r w:rsidR="007D7450">
        <w:rPr>
          <w:rFonts w:ascii="Times New Roman" w:hAnsi="Times New Roman" w:cs="Times New Roman"/>
        </w:rPr>
        <w:t xml:space="preserve"> </w:t>
      </w:r>
      <w:r>
        <w:rPr>
          <w:rFonts w:ascii="Times New Roman" w:hAnsi="Times New Roman" w:cs="Times New Roman"/>
        </w:rPr>
        <w:t>‘</w:t>
      </w:r>
      <w:r w:rsidR="00C671CD" w:rsidRPr="00C671CD">
        <w:rPr>
          <w:rFonts w:ascii="Times New Roman" w:hAnsi="Times New Roman" w:cs="Times New Roman"/>
        </w:rPr>
        <w:t>Examiner</w:t>
      </w:r>
      <w:r w:rsidR="005A7B08">
        <w:rPr>
          <w:rFonts w:ascii="Times New Roman" w:hAnsi="Times New Roman" w:cs="Times New Roman"/>
        </w:rPr>
        <w:t>’</w:t>
      </w:r>
      <w:r w:rsidR="00C671CD" w:rsidRPr="00C671CD">
        <w:rPr>
          <w:rFonts w:ascii="Times New Roman" w:hAnsi="Times New Roman" w:cs="Times New Roman"/>
        </w:rPr>
        <w:t xml:space="preserve"> means an Examiner of Patents holding office under this Act;</w:t>
      </w:r>
      <w:r w:rsidR="005A7B08">
        <w:rPr>
          <w:rFonts w:ascii="Times New Roman" w:hAnsi="Times New Roman" w:cs="Times New Roman"/>
        </w:rPr>
        <w:t>”</w:t>
      </w:r>
      <w:r w:rsidR="00C671CD" w:rsidRPr="00C671CD">
        <w:rPr>
          <w:rFonts w:ascii="Times New Roman" w:hAnsi="Times New Roman" w:cs="Times New Roman"/>
        </w:rPr>
        <w:t>.</w:t>
      </w:r>
    </w:p>
    <w:p w14:paraId="0D930EC7" w14:textId="77777777" w:rsidR="007D52B3" w:rsidRPr="007D52B3" w:rsidRDefault="00C671CD" w:rsidP="007D52B3">
      <w:pPr>
        <w:spacing w:before="120" w:after="60" w:line="240" w:lineRule="auto"/>
        <w:jc w:val="both"/>
        <w:rPr>
          <w:rFonts w:ascii="Times New Roman" w:hAnsi="Times New Roman" w:cs="Times New Roman"/>
          <w:b/>
          <w:sz w:val="20"/>
        </w:rPr>
      </w:pPr>
      <w:r w:rsidRPr="007D52B3">
        <w:rPr>
          <w:rFonts w:ascii="Times New Roman" w:hAnsi="Times New Roman" w:cs="Times New Roman"/>
          <w:b/>
          <w:sz w:val="20"/>
        </w:rPr>
        <w:t xml:space="preserve">Section 6 (definition of </w:t>
      </w:r>
      <w:r w:rsidR="005A7B08" w:rsidRPr="007D52B3">
        <w:rPr>
          <w:rFonts w:ascii="Times New Roman" w:hAnsi="Times New Roman" w:cs="Times New Roman"/>
          <w:b/>
          <w:sz w:val="20"/>
        </w:rPr>
        <w:t>“</w:t>
      </w:r>
      <w:r w:rsidRPr="007D52B3">
        <w:rPr>
          <w:rFonts w:ascii="Times New Roman" w:hAnsi="Times New Roman" w:cs="Times New Roman"/>
          <w:b/>
          <w:sz w:val="20"/>
        </w:rPr>
        <w:t>the Commissioner</w:t>
      </w:r>
      <w:r w:rsidR="005A7B08" w:rsidRPr="007D52B3">
        <w:rPr>
          <w:rFonts w:ascii="Times New Roman" w:hAnsi="Times New Roman" w:cs="Times New Roman"/>
          <w:b/>
          <w:sz w:val="20"/>
        </w:rPr>
        <w:t>”</w:t>
      </w:r>
      <w:r w:rsidRPr="007D52B3">
        <w:rPr>
          <w:rFonts w:ascii="Times New Roman" w:hAnsi="Times New Roman" w:cs="Times New Roman"/>
          <w:b/>
          <w:sz w:val="20"/>
        </w:rPr>
        <w:t>):</w:t>
      </w:r>
    </w:p>
    <w:p w14:paraId="5DAA9207" w14:textId="77777777" w:rsidR="007D52B3" w:rsidRPr="00C671CD" w:rsidRDefault="00C671CD" w:rsidP="007D52B3">
      <w:pPr>
        <w:spacing w:after="0" w:line="240" w:lineRule="auto"/>
        <w:ind w:firstLine="432"/>
        <w:jc w:val="both"/>
        <w:rPr>
          <w:rFonts w:ascii="Times New Roman" w:hAnsi="Times New Roman" w:cs="Times New Roman"/>
        </w:rPr>
      </w:pPr>
      <w:r w:rsidRPr="00C671CD">
        <w:rPr>
          <w:rFonts w:ascii="Times New Roman" w:hAnsi="Times New Roman" w:cs="Times New Roman"/>
        </w:rPr>
        <w:t>Omit the definition.</w:t>
      </w:r>
    </w:p>
    <w:p w14:paraId="73B0F70C" w14:textId="77777777" w:rsidR="007D52B3" w:rsidRPr="00C671CD" w:rsidRDefault="005A7B08" w:rsidP="005B78B0">
      <w:pPr>
        <w:spacing w:after="0" w:line="240" w:lineRule="auto"/>
        <w:jc w:val="center"/>
        <w:rPr>
          <w:rFonts w:ascii="Times New Roman" w:hAnsi="Times New Roman" w:cs="Times New Roman"/>
        </w:rPr>
      </w:pPr>
      <w:r>
        <w:rPr>
          <w:rFonts w:ascii="Times New Roman" w:hAnsi="Times New Roman" w:cs="Times New Roman"/>
        </w:rPr>
        <w:br w:type="page"/>
      </w:r>
      <w:r w:rsidR="00C671CD" w:rsidRPr="00C671CD">
        <w:rPr>
          <w:rFonts w:ascii="Times New Roman" w:hAnsi="Times New Roman" w:cs="Times New Roman"/>
          <w:b/>
        </w:rPr>
        <w:lastRenderedPageBreak/>
        <w:t>SCHEDULE 1—continued</w:t>
      </w:r>
    </w:p>
    <w:p w14:paraId="670285C3" w14:textId="77777777" w:rsidR="007D52B3" w:rsidRPr="005B78B0" w:rsidRDefault="00C671CD" w:rsidP="005B78B0">
      <w:pPr>
        <w:spacing w:before="120" w:after="60" w:line="240" w:lineRule="auto"/>
        <w:jc w:val="both"/>
        <w:rPr>
          <w:rFonts w:ascii="Times New Roman" w:hAnsi="Times New Roman" w:cs="Times New Roman"/>
          <w:b/>
          <w:sz w:val="20"/>
        </w:rPr>
      </w:pPr>
      <w:r w:rsidRPr="005B78B0">
        <w:rPr>
          <w:rFonts w:ascii="Times New Roman" w:hAnsi="Times New Roman" w:cs="Times New Roman"/>
          <w:b/>
          <w:sz w:val="20"/>
        </w:rPr>
        <w:t>Section 6:</w:t>
      </w:r>
    </w:p>
    <w:p w14:paraId="66D27429" w14:textId="77777777" w:rsidR="007D52B3" w:rsidRPr="00C671CD" w:rsidRDefault="00C671CD" w:rsidP="005B78B0">
      <w:pPr>
        <w:spacing w:after="0" w:line="240" w:lineRule="auto"/>
        <w:ind w:firstLine="432"/>
        <w:jc w:val="both"/>
        <w:rPr>
          <w:rFonts w:ascii="Times New Roman" w:hAnsi="Times New Roman" w:cs="Times New Roman"/>
        </w:rPr>
      </w:pPr>
      <w:r w:rsidRPr="00C671CD">
        <w:rPr>
          <w:rFonts w:ascii="Times New Roman" w:hAnsi="Times New Roman" w:cs="Times New Roman"/>
        </w:rPr>
        <w:t>Insert the following definition:</w:t>
      </w:r>
    </w:p>
    <w:p w14:paraId="32BF3F6F" w14:textId="6694DF20" w:rsidR="007D52B3" w:rsidRPr="00C671CD" w:rsidRDefault="00106112" w:rsidP="005B78B0">
      <w:pPr>
        <w:spacing w:after="0" w:line="240" w:lineRule="auto"/>
        <w:ind w:left="864" w:hanging="432"/>
        <w:jc w:val="both"/>
        <w:rPr>
          <w:rFonts w:ascii="Times New Roman" w:hAnsi="Times New Roman" w:cs="Times New Roman"/>
        </w:rPr>
      </w:pPr>
      <w:r>
        <w:rPr>
          <w:rFonts w:ascii="Times New Roman" w:hAnsi="Times New Roman" w:cs="Times New Roman"/>
        </w:rPr>
        <w:t>“</w:t>
      </w:r>
      <w:r w:rsidR="007D7450">
        <w:rPr>
          <w:rFonts w:ascii="Times New Roman" w:hAnsi="Times New Roman" w:cs="Times New Roman"/>
        </w:rPr>
        <w:t xml:space="preserve"> </w:t>
      </w:r>
      <w:r>
        <w:rPr>
          <w:rFonts w:ascii="Times New Roman" w:hAnsi="Times New Roman" w:cs="Times New Roman"/>
        </w:rPr>
        <w:t>‘</w:t>
      </w:r>
      <w:r w:rsidR="00C671CD" w:rsidRPr="00C671CD">
        <w:rPr>
          <w:rFonts w:ascii="Times New Roman" w:hAnsi="Times New Roman" w:cs="Times New Roman"/>
        </w:rPr>
        <w:t>Commissioner</w:t>
      </w:r>
      <w:r w:rsidR="005A7B08">
        <w:rPr>
          <w:rFonts w:ascii="Times New Roman" w:hAnsi="Times New Roman" w:cs="Times New Roman"/>
        </w:rPr>
        <w:t>’</w:t>
      </w:r>
      <w:r w:rsidR="00C671CD" w:rsidRPr="00C671CD">
        <w:rPr>
          <w:rFonts w:ascii="Times New Roman" w:hAnsi="Times New Roman" w:cs="Times New Roman"/>
        </w:rPr>
        <w:t xml:space="preserve"> means the Commissioner of Patents holding office under this Act;</w:t>
      </w:r>
      <w:r w:rsidR="005A7B08">
        <w:rPr>
          <w:rFonts w:ascii="Times New Roman" w:hAnsi="Times New Roman" w:cs="Times New Roman"/>
        </w:rPr>
        <w:t>”</w:t>
      </w:r>
      <w:r w:rsidR="00C671CD" w:rsidRPr="00C671CD">
        <w:rPr>
          <w:rFonts w:ascii="Times New Roman" w:hAnsi="Times New Roman" w:cs="Times New Roman"/>
        </w:rPr>
        <w:t>.</w:t>
      </w:r>
    </w:p>
    <w:p w14:paraId="6DF1466F" w14:textId="77777777" w:rsidR="007D52B3" w:rsidRPr="005B78B0" w:rsidRDefault="00C671CD" w:rsidP="005B78B0">
      <w:pPr>
        <w:spacing w:before="120" w:after="60" w:line="240" w:lineRule="auto"/>
        <w:jc w:val="both"/>
        <w:rPr>
          <w:rFonts w:ascii="Times New Roman" w:hAnsi="Times New Roman" w:cs="Times New Roman"/>
          <w:b/>
          <w:sz w:val="20"/>
        </w:rPr>
      </w:pPr>
      <w:r w:rsidRPr="005B78B0">
        <w:rPr>
          <w:rFonts w:ascii="Times New Roman" w:hAnsi="Times New Roman" w:cs="Times New Roman"/>
          <w:b/>
          <w:sz w:val="20"/>
        </w:rPr>
        <w:t>After subsection 10 (2):</w:t>
      </w:r>
    </w:p>
    <w:p w14:paraId="5C280A9B" w14:textId="77777777" w:rsidR="007D52B3" w:rsidRPr="00C671CD" w:rsidRDefault="00C671CD" w:rsidP="005B78B0">
      <w:pPr>
        <w:spacing w:after="0" w:line="240" w:lineRule="auto"/>
        <w:ind w:firstLine="432"/>
        <w:jc w:val="both"/>
        <w:rPr>
          <w:rFonts w:ascii="Times New Roman" w:hAnsi="Times New Roman" w:cs="Times New Roman"/>
        </w:rPr>
      </w:pPr>
      <w:r w:rsidRPr="00C671CD">
        <w:rPr>
          <w:rFonts w:ascii="Times New Roman" w:hAnsi="Times New Roman" w:cs="Times New Roman"/>
        </w:rPr>
        <w:t>Insert the following subsections:</w:t>
      </w:r>
    </w:p>
    <w:p w14:paraId="072BC6EF" w14:textId="77777777" w:rsidR="007D52B3" w:rsidRPr="00C671CD" w:rsidRDefault="005A7B08" w:rsidP="005B78B0">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(2</w:t>
      </w:r>
      <w:r w:rsidR="00C671CD" w:rsidRPr="00C671CD">
        <w:rPr>
          <w:rFonts w:ascii="Times New Roman" w:hAnsi="Times New Roman" w:cs="Times New Roman"/>
          <w:smallCaps/>
        </w:rPr>
        <w:t>a</w:t>
      </w:r>
      <w:r w:rsidR="00C671CD" w:rsidRPr="00C671CD">
        <w:rPr>
          <w:rFonts w:ascii="Times New Roman" w:hAnsi="Times New Roman" w:cs="Times New Roman"/>
        </w:rPr>
        <w:t>) A power or function of the Commissioner under this Act, when exercised or performed by the Deputy Commissioner of Patents, shall, for the purposes of this Act, be taken to have been exercised or performed by the Commissioner.</w:t>
      </w:r>
    </w:p>
    <w:p w14:paraId="357B8482" w14:textId="77777777" w:rsidR="007D52B3" w:rsidRPr="00C671CD" w:rsidRDefault="005A7B08" w:rsidP="005B78B0">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(2</w:t>
      </w:r>
      <w:r w:rsidR="00C671CD" w:rsidRPr="00C671CD">
        <w:rPr>
          <w:rFonts w:ascii="Times New Roman" w:hAnsi="Times New Roman" w:cs="Times New Roman"/>
          <w:smallCaps/>
        </w:rPr>
        <w:t>b</w:t>
      </w:r>
      <w:r w:rsidR="00C671CD" w:rsidRPr="00C671CD">
        <w:rPr>
          <w:rFonts w:ascii="Times New Roman" w:hAnsi="Times New Roman" w:cs="Times New Roman"/>
        </w:rPr>
        <w:t>) The exercise of a power, or the performance of a function, of the Commissioner under this Act by the Deputy Commissioner of Patents does not prevent the exercise of the power, or the performance of the function, by the Commissioner.</w:t>
      </w:r>
      <w:r>
        <w:rPr>
          <w:rFonts w:ascii="Times New Roman" w:hAnsi="Times New Roman" w:cs="Times New Roman"/>
        </w:rPr>
        <w:t>”</w:t>
      </w:r>
      <w:r w:rsidR="00C671CD" w:rsidRPr="00C671CD">
        <w:rPr>
          <w:rFonts w:ascii="Times New Roman" w:hAnsi="Times New Roman" w:cs="Times New Roman"/>
        </w:rPr>
        <w:t>.</w:t>
      </w:r>
    </w:p>
    <w:p w14:paraId="5E974637" w14:textId="77777777" w:rsidR="007D52B3" w:rsidRPr="005B78B0" w:rsidRDefault="00C671CD" w:rsidP="005B78B0">
      <w:pPr>
        <w:spacing w:before="120" w:after="60" w:line="240" w:lineRule="auto"/>
        <w:jc w:val="both"/>
        <w:rPr>
          <w:rFonts w:ascii="Times New Roman" w:hAnsi="Times New Roman" w:cs="Times New Roman"/>
          <w:b/>
          <w:sz w:val="20"/>
        </w:rPr>
      </w:pPr>
      <w:r w:rsidRPr="005B78B0">
        <w:rPr>
          <w:rFonts w:ascii="Times New Roman" w:hAnsi="Times New Roman" w:cs="Times New Roman"/>
          <w:b/>
          <w:sz w:val="20"/>
        </w:rPr>
        <w:t>Subsection 10 (5):</w:t>
      </w:r>
    </w:p>
    <w:p w14:paraId="6C6DA7C2" w14:textId="77777777" w:rsidR="007D52B3" w:rsidRPr="00C671CD" w:rsidRDefault="00C671CD" w:rsidP="005B78B0">
      <w:pPr>
        <w:spacing w:after="0" w:line="240" w:lineRule="auto"/>
        <w:ind w:firstLine="432"/>
        <w:jc w:val="both"/>
        <w:rPr>
          <w:rFonts w:ascii="Times New Roman" w:hAnsi="Times New Roman" w:cs="Times New Roman"/>
        </w:rPr>
      </w:pPr>
      <w:r w:rsidRPr="00C671CD">
        <w:rPr>
          <w:rFonts w:ascii="Times New Roman" w:hAnsi="Times New Roman" w:cs="Times New Roman"/>
        </w:rPr>
        <w:t xml:space="preserve">Omit </w:t>
      </w:r>
      <w:r w:rsidR="005A7B08">
        <w:rPr>
          <w:rFonts w:ascii="Times New Roman" w:hAnsi="Times New Roman" w:cs="Times New Roman"/>
        </w:rPr>
        <w:t>“</w:t>
      </w:r>
      <w:r w:rsidRPr="00C671CD">
        <w:rPr>
          <w:rFonts w:ascii="Times New Roman" w:hAnsi="Times New Roman" w:cs="Times New Roman"/>
        </w:rPr>
        <w:t>Supervising Examiners of Patents and</w:t>
      </w:r>
      <w:r w:rsidR="005A7B08">
        <w:rPr>
          <w:rFonts w:ascii="Times New Roman" w:hAnsi="Times New Roman" w:cs="Times New Roman"/>
        </w:rPr>
        <w:t>”</w:t>
      </w:r>
      <w:r w:rsidRPr="00C671CD">
        <w:rPr>
          <w:rFonts w:ascii="Times New Roman" w:hAnsi="Times New Roman" w:cs="Times New Roman"/>
        </w:rPr>
        <w:t>.</w:t>
      </w:r>
    </w:p>
    <w:p w14:paraId="45C9C060" w14:textId="77777777" w:rsidR="007D52B3" w:rsidRPr="005B78B0" w:rsidRDefault="00C671CD" w:rsidP="005B78B0">
      <w:pPr>
        <w:spacing w:before="120" w:after="60" w:line="240" w:lineRule="auto"/>
        <w:jc w:val="both"/>
        <w:rPr>
          <w:rFonts w:ascii="Times New Roman" w:hAnsi="Times New Roman" w:cs="Times New Roman"/>
          <w:b/>
          <w:sz w:val="20"/>
        </w:rPr>
      </w:pPr>
      <w:r w:rsidRPr="005B78B0">
        <w:rPr>
          <w:rFonts w:ascii="Times New Roman" w:hAnsi="Times New Roman" w:cs="Times New Roman"/>
          <w:b/>
          <w:sz w:val="20"/>
        </w:rPr>
        <w:t>Subsection 10 (6):</w:t>
      </w:r>
    </w:p>
    <w:p w14:paraId="67E6094D" w14:textId="77777777" w:rsidR="007D52B3" w:rsidRPr="00C671CD" w:rsidRDefault="00C671CD" w:rsidP="005B78B0">
      <w:pPr>
        <w:spacing w:after="0" w:line="240" w:lineRule="auto"/>
        <w:ind w:firstLine="432"/>
        <w:jc w:val="both"/>
        <w:rPr>
          <w:rFonts w:ascii="Times New Roman" w:hAnsi="Times New Roman" w:cs="Times New Roman"/>
        </w:rPr>
      </w:pPr>
      <w:r w:rsidRPr="00C671CD">
        <w:rPr>
          <w:rFonts w:ascii="Times New Roman" w:hAnsi="Times New Roman" w:cs="Times New Roman"/>
        </w:rPr>
        <w:t>Omit the subsection, substitute the following subsection:</w:t>
      </w:r>
    </w:p>
    <w:p w14:paraId="7EFFB46C" w14:textId="77777777" w:rsidR="007D52B3" w:rsidRPr="00C671CD" w:rsidRDefault="005A7B08" w:rsidP="005B78B0">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 xml:space="preserve">(6) The offices of Examiners of Patents may be divided into classes and, if such a division occurs, all of the offices with a particular title (being a title that consists of, or that includes, the words </w:t>
      </w:r>
      <w:r>
        <w:rPr>
          <w:rFonts w:ascii="Times New Roman" w:hAnsi="Times New Roman" w:cs="Times New Roman"/>
        </w:rPr>
        <w:t>‘</w:t>
      </w:r>
      <w:r w:rsidR="00C671CD" w:rsidRPr="00C671CD">
        <w:rPr>
          <w:rFonts w:ascii="Times New Roman" w:hAnsi="Times New Roman" w:cs="Times New Roman"/>
        </w:rPr>
        <w:t>Examiner of Patents</w:t>
      </w:r>
      <w:r>
        <w:rPr>
          <w:rFonts w:ascii="Times New Roman" w:hAnsi="Times New Roman" w:cs="Times New Roman"/>
        </w:rPr>
        <w:t>’</w:t>
      </w:r>
      <w:r w:rsidR="00C671CD" w:rsidRPr="00C671CD">
        <w:rPr>
          <w:rFonts w:ascii="Times New Roman" w:hAnsi="Times New Roman" w:cs="Times New Roman"/>
        </w:rPr>
        <w:t>) shall be taken to form such a class.</w:t>
      </w:r>
      <w:r>
        <w:rPr>
          <w:rFonts w:ascii="Times New Roman" w:hAnsi="Times New Roman" w:cs="Times New Roman"/>
        </w:rPr>
        <w:t>”</w:t>
      </w:r>
      <w:r w:rsidR="00C671CD" w:rsidRPr="00C671CD">
        <w:rPr>
          <w:rFonts w:ascii="Times New Roman" w:hAnsi="Times New Roman" w:cs="Times New Roman"/>
        </w:rPr>
        <w:t>.</w:t>
      </w:r>
    </w:p>
    <w:p w14:paraId="32B99131" w14:textId="77777777" w:rsidR="007D52B3" w:rsidRPr="005B78B0" w:rsidRDefault="00C671CD" w:rsidP="005B78B0">
      <w:pPr>
        <w:spacing w:before="120" w:after="60" w:line="240" w:lineRule="auto"/>
        <w:jc w:val="both"/>
        <w:rPr>
          <w:rFonts w:ascii="Times New Roman" w:hAnsi="Times New Roman" w:cs="Times New Roman"/>
          <w:b/>
          <w:sz w:val="20"/>
        </w:rPr>
      </w:pPr>
      <w:r w:rsidRPr="005B78B0">
        <w:rPr>
          <w:rFonts w:ascii="Times New Roman" w:hAnsi="Times New Roman" w:cs="Times New Roman"/>
          <w:b/>
          <w:sz w:val="20"/>
        </w:rPr>
        <w:t>Section 11:</w:t>
      </w:r>
    </w:p>
    <w:p w14:paraId="1403C551" w14:textId="77777777" w:rsidR="007D52B3" w:rsidRPr="00C671CD" w:rsidRDefault="00C671CD" w:rsidP="005B78B0">
      <w:pPr>
        <w:spacing w:after="0" w:line="240" w:lineRule="auto"/>
        <w:ind w:firstLine="432"/>
        <w:jc w:val="both"/>
        <w:rPr>
          <w:rFonts w:ascii="Times New Roman" w:hAnsi="Times New Roman" w:cs="Times New Roman"/>
        </w:rPr>
      </w:pPr>
      <w:r w:rsidRPr="00C671CD">
        <w:rPr>
          <w:rFonts w:ascii="Times New Roman" w:hAnsi="Times New Roman" w:cs="Times New Roman"/>
        </w:rPr>
        <w:t>Repeal the section, substitute the following section:</w:t>
      </w:r>
    </w:p>
    <w:p w14:paraId="6FB576F6" w14:textId="77777777" w:rsidR="007D52B3" w:rsidRPr="005B78B0" w:rsidRDefault="00C671CD" w:rsidP="005B78B0">
      <w:pPr>
        <w:spacing w:before="120" w:after="60" w:line="240" w:lineRule="auto"/>
        <w:jc w:val="both"/>
        <w:rPr>
          <w:rFonts w:ascii="Times New Roman" w:hAnsi="Times New Roman" w:cs="Times New Roman"/>
          <w:b/>
          <w:sz w:val="20"/>
        </w:rPr>
      </w:pPr>
      <w:r w:rsidRPr="005B78B0">
        <w:rPr>
          <w:rFonts w:ascii="Times New Roman" w:hAnsi="Times New Roman" w:cs="Times New Roman"/>
          <w:b/>
          <w:sz w:val="20"/>
        </w:rPr>
        <w:t>Delegation by Commissioner</w:t>
      </w:r>
    </w:p>
    <w:p w14:paraId="1FA1A099" w14:textId="77777777" w:rsidR="007D52B3" w:rsidRPr="00C671CD" w:rsidRDefault="005A7B08" w:rsidP="005B78B0">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11. The Commissioner may, by writing, delegate all or any of the Commissioner</w:t>
      </w:r>
      <w:r>
        <w:rPr>
          <w:rFonts w:ascii="Times New Roman" w:hAnsi="Times New Roman" w:cs="Times New Roman"/>
        </w:rPr>
        <w:t>’</w:t>
      </w:r>
      <w:r w:rsidR="00C671CD" w:rsidRPr="00C671CD">
        <w:rPr>
          <w:rFonts w:ascii="Times New Roman" w:hAnsi="Times New Roman" w:cs="Times New Roman"/>
        </w:rPr>
        <w:t>s powers under this Act to:</w:t>
      </w:r>
    </w:p>
    <w:p w14:paraId="169AD059" w14:textId="77777777" w:rsidR="007D52B3" w:rsidRPr="00C671CD" w:rsidRDefault="00C671CD" w:rsidP="005B78B0">
      <w:pPr>
        <w:spacing w:after="0" w:line="240" w:lineRule="auto"/>
        <w:ind w:left="864" w:hanging="432"/>
        <w:jc w:val="both"/>
        <w:rPr>
          <w:rFonts w:ascii="Times New Roman" w:hAnsi="Times New Roman" w:cs="Times New Roman"/>
        </w:rPr>
      </w:pPr>
      <w:r w:rsidRPr="00C671CD">
        <w:rPr>
          <w:rFonts w:ascii="Times New Roman" w:hAnsi="Times New Roman" w:cs="Times New Roman"/>
        </w:rPr>
        <w:t>(a) a person holding or performing the duties of a specified Australian Public Service office under the control of the Commissioner; or</w:t>
      </w:r>
    </w:p>
    <w:p w14:paraId="4C3793BD" w14:textId="77777777" w:rsidR="007D52B3" w:rsidRPr="00C671CD" w:rsidRDefault="00C671CD" w:rsidP="005B78B0">
      <w:pPr>
        <w:spacing w:after="0" w:line="240" w:lineRule="auto"/>
        <w:ind w:left="864" w:hanging="432"/>
        <w:jc w:val="both"/>
        <w:rPr>
          <w:rFonts w:ascii="Times New Roman" w:hAnsi="Times New Roman" w:cs="Times New Roman"/>
        </w:rPr>
      </w:pPr>
      <w:r w:rsidRPr="00C671CD">
        <w:rPr>
          <w:rFonts w:ascii="Times New Roman" w:hAnsi="Times New Roman" w:cs="Times New Roman"/>
        </w:rPr>
        <w:t xml:space="preserve">(b) an employee (within the meaning of the </w:t>
      </w:r>
      <w:r w:rsidRPr="00C671CD">
        <w:rPr>
          <w:rFonts w:ascii="Times New Roman" w:hAnsi="Times New Roman" w:cs="Times New Roman"/>
          <w:i/>
        </w:rPr>
        <w:t>Public Service Act 1922</w:t>
      </w:r>
      <w:r w:rsidRPr="00C671CD">
        <w:rPr>
          <w:rFonts w:ascii="Times New Roman" w:hAnsi="Times New Roman" w:cs="Times New Roman"/>
        </w:rPr>
        <w:t>) who is employed under the control of the Commissioner.</w:t>
      </w:r>
      <w:r w:rsidR="005A7B08">
        <w:rPr>
          <w:rFonts w:ascii="Times New Roman" w:hAnsi="Times New Roman" w:cs="Times New Roman"/>
        </w:rPr>
        <w:t>”</w:t>
      </w:r>
      <w:r w:rsidRPr="00C671CD">
        <w:rPr>
          <w:rFonts w:ascii="Times New Roman" w:hAnsi="Times New Roman" w:cs="Times New Roman"/>
        </w:rPr>
        <w:t>.</w:t>
      </w:r>
    </w:p>
    <w:p w14:paraId="0B2B965A" w14:textId="77777777" w:rsidR="007D52B3" w:rsidRPr="00C671CD" w:rsidRDefault="00C671CD" w:rsidP="005B78B0">
      <w:pPr>
        <w:spacing w:before="60" w:after="60" w:line="240" w:lineRule="auto"/>
        <w:jc w:val="center"/>
        <w:rPr>
          <w:rFonts w:ascii="Times New Roman" w:hAnsi="Times New Roman" w:cs="Times New Roman"/>
        </w:rPr>
      </w:pPr>
      <w:r w:rsidRPr="00C671CD">
        <w:rPr>
          <w:rFonts w:ascii="Times New Roman" w:hAnsi="Times New Roman" w:cs="Times New Roman"/>
          <w:b/>
          <w:i/>
        </w:rPr>
        <w:t>Trade Marks Act 1955</w:t>
      </w:r>
    </w:p>
    <w:p w14:paraId="2233A242" w14:textId="77777777" w:rsidR="007D52B3" w:rsidRPr="005B78B0" w:rsidRDefault="00C671CD" w:rsidP="005B78B0">
      <w:pPr>
        <w:spacing w:before="120" w:after="60" w:line="240" w:lineRule="auto"/>
        <w:jc w:val="both"/>
        <w:rPr>
          <w:rFonts w:ascii="Times New Roman" w:hAnsi="Times New Roman" w:cs="Times New Roman"/>
          <w:b/>
          <w:sz w:val="20"/>
        </w:rPr>
      </w:pPr>
      <w:r w:rsidRPr="005B78B0">
        <w:rPr>
          <w:rFonts w:ascii="Times New Roman" w:hAnsi="Times New Roman" w:cs="Times New Roman"/>
          <w:b/>
          <w:sz w:val="20"/>
        </w:rPr>
        <w:t>After subsection 10 (3</w:t>
      </w:r>
      <w:r w:rsidRPr="005B78B0">
        <w:rPr>
          <w:rFonts w:ascii="Times New Roman" w:hAnsi="Times New Roman" w:cs="Times New Roman"/>
          <w:b/>
          <w:smallCaps/>
          <w:sz w:val="20"/>
        </w:rPr>
        <w:t>a</w:t>
      </w:r>
      <w:r w:rsidRPr="005B78B0">
        <w:rPr>
          <w:rFonts w:ascii="Times New Roman" w:hAnsi="Times New Roman" w:cs="Times New Roman"/>
          <w:b/>
          <w:sz w:val="20"/>
        </w:rPr>
        <w:t>):</w:t>
      </w:r>
    </w:p>
    <w:p w14:paraId="31E49438" w14:textId="77777777" w:rsidR="007D52B3" w:rsidRPr="00C671CD" w:rsidRDefault="00C671CD" w:rsidP="005B78B0">
      <w:pPr>
        <w:spacing w:after="0" w:line="240" w:lineRule="auto"/>
        <w:ind w:firstLine="432"/>
        <w:jc w:val="both"/>
        <w:rPr>
          <w:rFonts w:ascii="Times New Roman" w:hAnsi="Times New Roman" w:cs="Times New Roman"/>
        </w:rPr>
      </w:pPr>
      <w:r w:rsidRPr="00C671CD">
        <w:rPr>
          <w:rFonts w:ascii="Times New Roman" w:hAnsi="Times New Roman" w:cs="Times New Roman"/>
        </w:rPr>
        <w:t>Insert the following subsections:</w:t>
      </w:r>
    </w:p>
    <w:p w14:paraId="291704CF" w14:textId="77777777" w:rsidR="007D52B3" w:rsidRPr="00C671CD" w:rsidRDefault="005A7B08" w:rsidP="005B78B0">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(3</w:t>
      </w:r>
      <w:r w:rsidR="00C671CD" w:rsidRPr="00C671CD">
        <w:rPr>
          <w:rFonts w:ascii="Times New Roman" w:hAnsi="Times New Roman" w:cs="Times New Roman"/>
          <w:smallCaps/>
        </w:rPr>
        <w:t>b</w:t>
      </w:r>
      <w:r w:rsidR="00C671CD" w:rsidRPr="00C671CD">
        <w:rPr>
          <w:rFonts w:ascii="Times New Roman" w:hAnsi="Times New Roman" w:cs="Times New Roman"/>
        </w:rPr>
        <w:t>) A power or function of the Registrar under this Act, when exercised or performed by the Deputy Registrar of Trade Marks, shall, for</w:t>
      </w:r>
    </w:p>
    <w:p w14:paraId="73203238" w14:textId="77777777" w:rsidR="007D52B3" w:rsidRPr="00C671CD" w:rsidRDefault="005A7B08" w:rsidP="007D7450">
      <w:pPr>
        <w:spacing w:after="120" w:line="240" w:lineRule="auto"/>
        <w:jc w:val="center"/>
        <w:rPr>
          <w:rFonts w:ascii="Times New Roman" w:hAnsi="Times New Roman" w:cs="Times New Roman"/>
        </w:rPr>
      </w:pPr>
      <w:r>
        <w:rPr>
          <w:rFonts w:ascii="Times New Roman" w:hAnsi="Times New Roman" w:cs="Times New Roman"/>
        </w:rPr>
        <w:br w:type="page"/>
      </w:r>
      <w:r w:rsidR="005B78B0" w:rsidRPr="005B78B0">
        <w:rPr>
          <w:rFonts w:ascii="Times New Roman" w:hAnsi="Times New Roman" w:cs="Times New Roman"/>
          <w:b/>
        </w:rPr>
        <w:lastRenderedPageBreak/>
        <w:t>S</w:t>
      </w:r>
      <w:r w:rsidR="00C671CD" w:rsidRPr="005B78B0">
        <w:rPr>
          <w:rFonts w:ascii="Times New Roman" w:hAnsi="Times New Roman" w:cs="Times New Roman"/>
          <w:b/>
        </w:rPr>
        <w:t xml:space="preserve">CHEDULE </w:t>
      </w:r>
      <w:r w:rsidR="00C671CD" w:rsidRPr="005B78B0">
        <w:rPr>
          <w:rFonts w:ascii="Times New Roman" w:hAnsi="Times New Roman" w:cs="Times New Roman"/>
          <w:b/>
          <w:smallCaps/>
        </w:rPr>
        <w:t>1</w:t>
      </w:r>
      <w:r w:rsidR="00C671CD" w:rsidRPr="00C671CD">
        <w:rPr>
          <w:rFonts w:ascii="Times New Roman" w:hAnsi="Times New Roman" w:cs="Times New Roman"/>
          <w:smallCaps/>
        </w:rPr>
        <w:t>—</w:t>
      </w:r>
      <w:r w:rsidR="00C671CD" w:rsidRPr="00C671CD">
        <w:rPr>
          <w:rFonts w:ascii="Times New Roman" w:hAnsi="Times New Roman" w:cs="Times New Roman"/>
        </w:rPr>
        <w:t>continued</w:t>
      </w:r>
    </w:p>
    <w:p w14:paraId="353370F3" w14:textId="02BED2E9" w:rsidR="007D52B3" w:rsidRPr="00C671CD" w:rsidRDefault="00C671CD" w:rsidP="005A7B08">
      <w:pPr>
        <w:spacing w:after="0" w:line="240" w:lineRule="auto"/>
        <w:jc w:val="both"/>
        <w:rPr>
          <w:rFonts w:ascii="Times New Roman" w:hAnsi="Times New Roman" w:cs="Times New Roman"/>
        </w:rPr>
      </w:pPr>
      <w:r w:rsidRPr="00C671CD">
        <w:rPr>
          <w:rFonts w:ascii="Times New Roman" w:hAnsi="Times New Roman" w:cs="Times New Roman"/>
        </w:rPr>
        <w:t>the purposes of this Act, be taken to have been exercised or performed by the Registrar.</w:t>
      </w:r>
    </w:p>
    <w:p w14:paraId="1180F59E" w14:textId="77777777" w:rsidR="007D52B3" w:rsidRPr="00C671CD" w:rsidRDefault="005A7B08" w:rsidP="005B78B0">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(3</w:t>
      </w:r>
      <w:r w:rsidR="00C671CD" w:rsidRPr="00C671CD">
        <w:rPr>
          <w:rFonts w:ascii="Times New Roman" w:hAnsi="Times New Roman" w:cs="Times New Roman"/>
          <w:smallCaps/>
        </w:rPr>
        <w:t>c</w:t>
      </w:r>
      <w:r w:rsidR="00C671CD" w:rsidRPr="00C671CD">
        <w:rPr>
          <w:rFonts w:ascii="Times New Roman" w:hAnsi="Times New Roman" w:cs="Times New Roman"/>
        </w:rPr>
        <w:t>) The exercise of a power, or the performance of a function, of the Registrar under this Act by the Deputy Registrar of Trade Marks does not prevent the exercise of the power, or the performance of the function, by the Registrar.</w:t>
      </w:r>
      <w:r>
        <w:rPr>
          <w:rFonts w:ascii="Times New Roman" w:hAnsi="Times New Roman" w:cs="Times New Roman"/>
        </w:rPr>
        <w:t>”</w:t>
      </w:r>
      <w:r w:rsidR="00C671CD" w:rsidRPr="00C671CD">
        <w:rPr>
          <w:rFonts w:ascii="Times New Roman" w:hAnsi="Times New Roman" w:cs="Times New Roman"/>
        </w:rPr>
        <w:t>.</w:t>
      </w:r>
    </w:p>
    <w:p w14:paraId="1B5B71FC" w14:textId="77777777" w:rsidR="007D52B3" w:rsidRPr="005B78B0" w:rsidRDefault="00C671CD" w:rsidP="005B78B0">
      <w:pPr>
        <w:spacing w:before="120" w:after="60" w:line="240" w:lineRule="auto"/>
        <w:jc w:val="both"/>
        <w:rPr>
          <w:rFonts w:ascii="Times New Roman" w:hAnsi="Times New Roman" w:cs="Times New Roman"/>
          <w:b/>
          <w:sz w:val="20"/>
        </w:rPr>
      </w:pPr>
      <w:r w:rsidRPr="005B78B0">
        <w:rPr>
          <w:rFonts w:ascii="Times New Roman" w:hAnsi="Times New Roman" w:cs="Times New Roman"/>
          <w:b/>
          <w:sz w:val="20"/>
        </w:rPr>
        <w:t>Section 11:</w:t>
      </w:r>
    </w:p>
    <w:p w14:paraId="1E30A43F" w14:textId="77777777" w:rsidR="007D52B3" w:rsidRPr="00C671CD" w:rsidRDefault="00C671CD" w:rsidP="005B78B0">
      <w:pPr>
        <w:spacing w:after="0" w:line="240" w:lineRule="auto"/>
        <w:ind w:firstLine="432"/>
        <w:jc w:val="both"/>
        <w:rPr>
          <w:rFonts w:ascii="Times New Roman" w:hAnsi="Times New Roman" w:cs="Times New Roman"/>
        </w:rPr>
      </w:pPr>
      <w:r w:rsidRPr="00C671CD">
        <w:rPr>
          <w:rFonts w:ascii="Times New Roman" w:hAnsi="Times New Roman" w:cs="Times New Roman"/>
        </w:rPr>
        <w:t>Repeal the section, substitute the following section:</w:t>
      </w:r>
    </w:p>
    <w:p w14:paraId="4B19B43E" w14:textId="77777777" w:rsidR="007D52B3" w:rsidRPr="005B78B0" w:rsidRDefault="00C671CD" w:rsidP="005B78B0">
      <w:pPr>
        <w:spacing w:before="120" w:after="60" w:line="240" w:lineRule="auto"/>
        <w:jc w:val="both"/>
        <w:rPr>
          <w:rFonts w:ascii="Times New Roman" w:hAnsi="Times New Roman" w:cs="Times New Roman"/>
          <w:b/>
          <w:sz w:val="20"/>
        </w:rPr>
      </w:pPr>
      <w:r w:rsidRPr="005B78B0">
        <w:rPr>
          <w:rFonts w:ascii="Times New Roman" w:hAnsi="Times New Roman" w:cs="Times New Roman"/>
          <w:b/>
          <w:sz w:val="20"/>
        </w:rPr>
        <w:t>Delegation by Registrar</w:t>
      </w:r>
    </w:p>
    <w:p w14:paraId="34248092" w14:textId="77777777" w:rsidR="007D52B3" w:rsidRPr="00C671CD" w:rsidRDefault="005A7B08" w:rsidP="005B78B0">
      <w:pPr>
        <w:spacing w:after="0" w:line="240" w:lineRule="auto"/>
        <w:ind w:firstLine="432"/>
        <w:jc w:val="both"/>
        <w:rPr>
          <w:rFonts w:ascii="Times New Roman" w:hAnsi="Times New Roman" w:cs="Times New Roman"/>
        </w:rPr>
      </w:pPr>
      <w:r>
        <w:rPr>
          <w:rFonts w:ascii="Times New Roman" w:hAnsi="Times New Roman" w:cs="Times New Roman"/>
        </w:rPr>
        <w:t>“</w:t>
      </w:r>
      <w:r w:rsidR="00C671CD" w:rsidRPr="00C671CD">
        <w:rPr>
          <w:rFonts w:ascii="Times New Roman" w:hAnsi="Times New Roman" w:cs="Times New Roman"/>
        </w:rPr>
        <w:t>11. The Registrar may, by writing, delegate all or any of the Registrar</w:t>
      </w:r>
      <w:r>
        <w:rPr>
          <w:rFonts w:ascii="Times New Roman" w:hAnsi="Times New Roman" w:cs="Times New Roman"/>
        </w:rPr>
        <w:t>’</w:t>
      </w:r>
      <w:r w:rsidR="00C671CD" w:rsidRPr="00C671CD">
        <w:rPr>
          <w:rFonts w:ascii="Times New Roman" w:hAnsi="Times New Roman" w:cs="Times New Roman"/>
        </w:rPr>
        <w:t>s powers under this Act to:</w:t>
      </w:r>
    </w:p>
    <w:p w14:paraId="776536E7" w14:textId="77777777" w:rsidR="007D52B3" w:rsidRPr="00C671CD" w:rsidRDefault="00C671CD" w:rsidP="005B78B0">
      <w:pPr>
        <w:spacing w:after="0" w:line="240" w:lineRule="auto"/>
        <w:ind w:left="864" w:hanging="432"/>
        <w:jc w:val="both"/>
        <w:rPr>
          <w:rFonts w:ascii="Times New Roman" w:hAnsi="Times New Roman" w:cs="Times New Roman"/>
        </w:rPr>
      </w:pPr>
      <w:r w:rsidRPr="00C671CD">
        <w:rPr>
          <w:rFonts w:ascii="Times New Roman" w:hAnsi="Times New Roman" w:cs="Times New Roman"/>
        </w:rPr>
        <w:t>(a) a person holding or performing the duties of a specified Australian Public Service office under the control of the Registrar; or</w:t>
      </w:r>
    </w:p>
    <w:p w14:paraId="00F84245" w14:textId="77777777" w:rsidR="007D52B3" w:rsidRPr="00C671CD" w:rsidRDefault="00C671CD" w:rsidP="005B78B0">
      <w:pPr>
        <w:spacing w:after="0" w:line="240" w:lineRule="auto"/>
        <w:ind w:left="864" w:hanging="432"/>
        <w:jc w:val="both"/>
        <w:rPr>
          <w:rFonts w:ascii="Times New Roman" w:hAnsi="Times New Roman" w:cs="Times New Roman"/>
        </w:rPr>
      </w:pPr>
      <w:r w:rsidRPr="00C671CD">
        <w:rPr>
          <w:rFonts w:ascii="Times New Roman" w:hAnsi="Times New Roman" w:cs="Times New Roman"/>
        </w:rPr>
        <w:t xml:space="preserve">(b) an employee (within the meaning of the </w:t>
      </w:r>
      <w:r w:rsidRPr="00C671CD">
        <w:rPr>
          <w:rFonts w:ascii="Times New Roman" w:hAnsi="Times New Roman" w:cs="Times New Roman"/>
          <w:i/>
        </w:rPr>
        <w:t>Public Service Act 1922</w:t>
      </w:r>
      <w:r w:rsidRPr="00C671CD">
        <w:rPr>
          <w:rFonts w:ascii="Times New Roman" w:hAnsi="Times New Roman" w:cs="Times New Roman"/>
        </w:rPr>
        <w:t>) who is employed under the control of the Registrar.</w:t>
      </w:r>
      <w:r w:rsidR="005A7B08">
        <w:rPr>
          <w:rFonts w:ascii="Times New Roman" w:hAnsi="Times New Roman" w:cs="Times New Roman"/>
        </w:rPr>
        <w:t>”</w:t>
      </w:r>
      <w:r w:rsidRPr="00C671CD">
        <w:rPr>
          <w:rFonts w:ascii="Times New Roman" w:hAnsi="Times New Roman" w:cs="Times New Roman"/>
        </w:rPr>
        <w:t>.</w:t>
      </w:r>
    </w:p>
    <w:p w14:paraId="4F12F867" w14:textId="77777777" w:rsidR="00B52B46" w:rsidRDefault="00B52B46" w:rsidP="00B52B46">
      <w:pPr>
        <w:pBdr>
          <w:bottom w:val="single" w:sz="4" w:space="1" w:color="auto"/>
        </w:pBdr>
        <w:tabs>
          <w:tab w:val="left" w:pos="3600"/>
        </w:tabs>
        <w:spacing w:after="120" w:line="240" w:lineRule="auto"/>
        <w:ind w:left="3312" w:right="3312"/>
        <w:jc w:val="center"/>
        <w:rPr>
          <w:rFonts w:ascii="Times New Roman" w:hAnsi="Times New Roman" w:cs="Times New Roman"/>
        </w:rPr>
      </w:pPr>
    </w:p>
    <w:p w14:paraId="25D06F1F" w14:textId="054BE884" w:rsidR="007D52B3" w:rsidRPr="005B78B0" w:rsidRDefault="00C671CD" w:rsidP="00B52B46">
      <w:pPr>
        <w:tabs>
          <w:tab w:val="left" w:pos="3420"/>
        </w:tabs>
        <w:spacing w:after="0" w:line="240" w:lineRule="auto"/>
        <w:jc w:val="right"/>
        <w:rPr>
          <w:rFonts w:ascii="Times New Roman" w:hAnsi="Times New Roman" w:cs="Times New Roman"/>
        </w:rPr>
      </w:pPr>
      <w:r w:rsidRPr="007D7450">
        <w:rPr>
          <w:rFonts w:ascii="Times New Roman" w:hAnsi="Times New Roman" w:cs="Times New Roman"/>
          <w:b/>
        </w:rPr>
        <w:t>SCHEDULE 2</w:t>
      </w:r>
      <w:r w:rsidR="005B78B0">
        <w:rPr>
          <w:rFonts w:ascii="Times New Roman" w:hAnsi="Times New Roman" w:cs="Times New Roman"/>
        </w:rPr>
        <w:tab/>
      </w:r>
      <w:r w:rsidRPr="005B78B0">
        <w:rPr>
          <w:rFonts w:ascii="Times New Roman" w:hAnsi="Times New Roman" w:cs="Times New Roman"/>
        </w:rPr>
        <w:t>Section 28</w:t>
      </w:r>
    </w:p>
    <w:p w14:paraId="4843C630" w14:textId="77777777" w:rsidR="007D52B3" w:rsidRPr="00C671CD" w:rsidRDefault="00C671CD" w:rsidP="00666CD3">
      <w:pPr>
        <w:spacing w:before="60" w:after="60" w:line="240" w:lineRule="auto"/>
        <w:jc w:val="center"/>
        <w:rPr>
          <w:rFonts w:ascii="Times New Roman" w:hAnsi="Times New Roman" w:cs="Times New Roman"/>
        </w:rPr>
      </w:pPr>
      <w:r w:rsidRPr="00C671CD">
        <w:rPr>
          <w:rFonts w:ascii="Times New Roman" w:hAnsi="Times New Roman" w:cs="Times New Roman"/>
        </w:rPr>
        <w:t>REPEAL OF UNPROCLAIMED AMENDMENTS OF THE PATENTS ACT 1952</w:t>
      </w:r>
    </w:p>
    <w:p w14:paraId="6B16F5AD" w14:textId="5B64D736" w:rsidR="007D52B3" w:rsidRPr="007D7450" w:rsidRDefault="00C671CD" w:rsidP="007D7450">
      <w:pPr>
        <w:spacing w:before="240" w:after="60" w:line="240" w:lineRule="auto"/>
        <w:jc w:val="center"/>
        <w:rPr>
          <w:rFonts w:ascii="Times New Roman" w:hAnsi="Times New Roman" w:cs="Times New Roman"/>
          <w:i/>
        </w:rPr>
      </w:pPr>
      <w:r w:rsidRPr="007D7450">
        <w:rPr>
          <w:rFonts w:ascii="Times New Roman" w:hAnsi="Times New Roman" w:cs="Times New Roman"/>
          <w:b/>
          <w:i/>
        </w:rPr>
        <w:t>Statute Law (Miscellaneous Provisions) Act (No. 2) 1983</w:t>
      </w:r>
    </w:p>
    <w:p w14:paraId="6ADBF0AC" w14:textId="77777777" w:rsidR="007D52B3" w:rsidRPr="005B78B0" w:rsidRDefault="00C671CD" w:rsidP="005B78B0">
      <w:pPr>
        <w:spacing w:before="120" w:after="60" w:line="240" w:lineRule="auto"/>
        <w:jc w:val="both"/>
        <w:rPr>
          <w:rFonts w:ascii="Times New Roman" w:hAnsi="Times New Roman" w:cs="Times New Roman"/>
          <w:sz w:val="20"/>
        </w:rPr>
      </w:pPr>
      <w:r w:rsidRPr="005B78B0">
        <w:rPr>
          <w:rFonts w:ascii="Times New Roman" w:hAnsi="Times New Roman" w:cs="Times New Roman"/>
          <w:b/>
          <w:sz w:val="20"/>
        </w:rPr>
        <w:t xml:space="preserve">Schedule </w:t>
      </w:r>
      <w:r w:rsidRPr="005B78B0">
        <w:rPr>
          <w:rFonts w:ascii="Times New Roman" w:hAnsi="Times New Roman" w:cs="Times New Roman"/>
          <w:b/>
          <w:smallCaps/>
          <w:sz w:val="20"/>
        </w:rPr>
        <w:t xml:space="preserve">1 </w:t>
      </w:r>
      <w:r w:rsidRPr="005B78B0">
        <w:rPr>
          <w:rFonts w:ascii="Times New Roman" w:hAnsi="Times New Roman" w:cs="Times New Roman"/>
          <w:b/>
          <w:sz w:val="20"/>
        </w:rPr>
        <w:t xml:space="preserve">(amendments of sections </w:t>
      </w:r>
      <w:r w:rsidRPr="005B78B0">
        <w:rPr>
          <w:rFonts w:ascii="Times New Roman" w:hAnsi="Times New Roman" w:cs="Times New Roman"/>
          <w:b/>
          <w:smallCaps/>
          <w:sz w:val="20"/>
        </w:rPr>
        <w:t xml:space="preserve">35 </w:t>
      </w:r>
      <w:r w:rsidRPr="005B78B0">
        <w:rPr>
          <w:rFonts w:ascii="Times New Roman" w:hAnsi="Times New Roman" w:cs="Times New Roman"/>
          <w:b/>
          <w:sz w:val="20"/>
        </w:rPr>
        <w:t xml:space="preserve">and </w:t>
      </w:r>
      <w:r w:rsidRPr="005B78B0">
        <w:rPr>
          <w:rFonts w:ascii="Times New Roman" w:hAnsi="Times New Roman" w:cs="Times New Roman"/>
          <w:b/>
          <w:smallCaps/>
          <w:sz w:val="20"/>
        </w:rPr>
        <w:t xml:space="preserve">58e </w:t>
      </w:r>
      <w:r w:rsidRPr="005B78B0">
        <w:rPr>
          <w:rFonts w:ascii="Times New Roman" w:hAnsi="Times New Roman" w:cs="Times New Roman"/>
          <w:b/>
          <w:sz w:val="20"/>
        </w:rPr>
        <w:t xml:space="preserve">of the </w:t>
      </w:r>
      <w:r w:rsidRPr="005B78B0">
        <w:rPr>
          <w:rFonts w:ascii="Times New Roman" w:hAnsi="Times New Roman" w:cs="Times New Roman"/>
          <w:b/>
          <w:i/>
          <w:sz w:val="20"/>
        </w:rPr>
        <w:t>Patents Act 1952</w:t>
      </w:r>
      <w:r w:rsidRPr="005B78B0">
        <w:rPr>
          <w:rFonts w:ascii="Times New Roman" w:hAnsi="Times New Roman" w:cs="Times New Roman"/>
          <w:b/>
          <w:sz w:val="20"/>
        </w:rPr>
        <w:t>):</w:t>
      </w:r>
    </w:p>
    <w:p w14:paraId="12ACD605" w14:textId="77777777" w:rsidR="007D52B3" w:rsidRPr="00C671CD" w:rsidRDefault="00C671CD" w:rsidP="005B78B0">
      <w:pPr>
        <w:spacing w:after="0" w:line="240" w:lineRule="auto"/>
        <w:ind w:firstLine="432"/>
        <w:jc w:val="both"/>
        <w:rPr>
          <w:rFonts w:ascii="Times New Roman" w:hAnsi="Times New Roman" w:cs="Times New Roman"/>
        </w:rPr>
      </w:pPr>
      <w:r w:rsidRPr="00C671CD">
        <w:rPr>
          <w:rFonts w:ascii="Times New Roman" w:hAnsi="Times New Roman" w:cs="Times New Roman"/>
        </w:rPr>
        <w:t>Omit the amendments.</w:t>
      </w:r>
    </w:p>
    <w:p w14:paraId="0B9B4813" w14:textId="1FBC8B39" w:rsidR="007D52B3" w:rsidRPr="007D7450" w:rsidRDefault="00C671CD" w:rsidP="007D7450">
      <w:pPr>
        <w:spacing w:before="120" w:after="0" w:line="240" w:lineRule="auto"/>
        <w:jc w:val="center"/>
        <w:rPr>
          <w:rFonts w:ascii="Times New Roman" w:hAnsi="Times New Roman" w:cs="Times New Roman"/>
          <w:i/>
        </w:rPr>
      </w:pPr>
      <w:r w:rsidRPr="007D7450">
        <w:rPr>
          <w:rFonts w:ascii="Times New Roman" w:hAnsi="Times New Roman" w:cs="Times New Roman"/>
          <w:b/>
          <w:i/>
        </w:rPr>
        <w:t>Statute Law (Miscellaneous Provisions) Act (No. 2) 1984</w:t>
      </w:r>
    </w:p>
    <w:p w14:paraId="5F28B49A" w14:textId="77777777" w:rsidR="007D52B3" w:rsidRPr="005B78B0" w:rsidRDefault="00C671CD" w:rsidP="005B78B0">
      <w:pPr>
        <w:spacing w:before="120" w:after="60" w:line="240" w:lineRule="auto"/>
        <w:jc w:val="both"/>
        <w:rPr>
          <w:rFonts w:ascii="Times New Roman" w:hAnsi="Times New Roman" w:cs="Times New Roman"/>
          <w:sz w:val="20"/>
        </w:rPr>
      </w:pPr>
      <w:r w:rsidRPr="005B78B0">
        <w:rPr>
          <w:rFonts w:ascii="Times New Roman" w:hAnsi="Times New Roman" w:cs="Times New Roman"/>
          <w:b/>
          <w:sz w:val="20"/>
        </w:rPr>
        <w:t xml:space="preserve">Schedule </w:t>
      </w:r>
      <w:r w:rsidRPr="005B78B0">
        <w:rPr>
          <w:rFonts w:ascii="Times New Roman" w:hAnsi="Times New Roman" w:cs="Times New Roman"/>
          <w:b/>
          <w:smallCaps/>
          <w:sz w:val="20"/>
        </w:rPr>
        <w:t xml:space="preserve">1 </w:t>
      </w:r>
      <w:r w:rsidRPr="005B78B0">
        <w:rPr>
          <w:rFonts w:ascii="Times New Roman" w:hAnsi="Times New Roman" w:cs="Times New Roman"/>
          <w:b/>
          <w:sz w:val="20"/>
        </w:rPr>
        <w:t xml:space="preserve">(amendments of sections </w:t>
      </w:r>
      <w:r w:rsidRPr="005B78B0">
        <w:rPr>
          <w:rFonts w:ascii="Times New Roman" w:hAnsi="Times New Roman" w:cs="Times New Roman"/>
          <w:b/>
          <w:smallCaps/>
          <w:sz w:val="20"/>
        </w:rPr>
        <w:t xml:space="preserve">41 </w:t>
      </w:r>
      <w:r w:rsidRPr="005B78B0">
        <w:rPr>
          <w:rFonts w:ascii="Times New Roman" w:hAnsi="Times New Roman" w:cs="Times New Roman"/>
          <w:b/>
          <w:sz w:val="20"/>
        </w:rPr>
        <w:t xml:space="preserve">and </w:t>
      </w:r>
      <w:r w:rsidRPr="005B78B0">
        <w:rPr>
          <w:rFonts w:ascii="Times New Roman" w:hAnsi="Times New Roman" w:cs="Times New Roman"/>
          <w:sz w:val="20"/>
        </w:rPr>
        <w:t>5</w:t>
      </w:r>
      <w:r w:rsidRPr="004B567B">
        <w:rPr>
          <w:rFonts w:ascii="Times New Roman" w:hAnsi="Times New Roman" w:cs="Times New Roman"/>
          <w:smallCaps/>
          <w:sz w:val="20"/>
        </w:rPr>
        <w:t>8c</w:t>
      </w:r>
      <w:r w:rsidRPr="005B78B0">
        <w:rPr>
          <w:rFonts w:ascii="Times New Roman" w:hAnsi="Times New Roman" w:cs="Times New Roman"/>
          <w:sz w:val="20"/>
        </w:rPr>
        <w:t xml:space="preserve"> </w:t>
      </w:r>
      <w:r w:rsidRPr="005B78B0">
        <w:rPr>
          <w:rFonts w:ascii="Times New Roman" w:hAnsi="Times New Roman" w:cs="Times New Roman"/>
          <w:b/>
          <w:sz w:val="20"/>
        </w:rPr>
        <w:t xml:space="preserve">of the </w:t>
      </w:r>
      <w:r w:rsidRPr="005B78B0">
        <w:rPr>
          <w:rFonts w:ascii="Times New Roman" w:hAnsi="Times New Roman" w:cs="Times New Roman"/>
          <w:b/>
          <w:i/>
          <w:sz w:val="20"/>
        </w:rPr>
        <w:t>Patents Act 1952</w:t>
      </w:r>
      <w:r w:rsidRPr="005B78B0">
        <w:rPr>
          <w:rFonts w:ascii="Times New Roman" w:hAnsi="Times New Roman" w:cs="Times New Roman"/>
          <w:b/>
          <w:sz w:val="20"/>
        </w:rPr>
        <w:t>):</w:t>
      </w:r>
    </w:p>
    <w:p w14:paraId="37A55E86" w14:textId="77777777" w:rsidR="007D52B3" w:rsidRPr="00C671CD" w:rsidRDefault="00C671CD" w:rsidP="005B78B0">
      <w:pPr>
        <w:spacing w:after="0" w:line="240" w:lineRule="auto"/>
        <w:ind w:firstLine="432"/>
        <w:jc w:val="both"/>
        <w:rPr>
          <w:rFonts w:ascii="Times New Roman" w:hAnsi="Times New Roman" w:cs="Times New Roman"/>
        </w:rPr>
      </w:pPr>
      <w:r w:rsidRPr="00C671CD">
        <w:rPr>
          <w:rFonts w:ascii="Times New Roman" w:hAnsi="Times New Roman" w:cs="Times New Roman"/>
        </w:rPr>
        <w:t>Omit the amendments.</w:t>
      </w:r>
    </w:p>
    <w:p w14:paraId="5E2807B4" w14:textId="411011A9" w:rsidR="007D52B3" w:rsidRPr="007D7450" w:rsidRDefault="00C671CD" w:rsidP="007D7450">
      <w:pPr>
        <w:spacing w:before="120" w:after="0" w:line="240" w:lineRule="auto"/>
        <w:jc w:val="center"/>
        <w:rPr>
          <w:rFonts w:ascii="Times New Roman" w:hAnsi="Times New Roman" w:cs="Times New Roman"/>
          <w:i/>
        </w:rPr>
      </w:pPr>
      <w:r w:rsidRPr="007D7450">
        <w:rPr>
          <w:rFonts w:ascii="Times New Roman" w:hAnsi="Times New Roman" w:cs="Times New Roman"/>
          <w:b/>
          <w:i/>
        </w:rPr>
        <w:t>Statute Law (Miscellaneous Provisions) Act (No. 1) 1985</w:t>
      </w:r>
    </w:p>
    <w:p w14:paraId="40BC7A1A" w14:textId="77777777" w:rsidR="007D52B3" w:rsidRPr="005B78B0" w:rsidRDefault="00C671CD" w:rsidP="005B78B0">
      <w:pPr>
        <w:spacing w:before="120" w:after="60" w:line="240" w:lineRule="auto"/>
        <w:jc w:val="both"/>
        <w:rPr>
          <w:rFonts w:ascii="Times New Roman" w:hAnsi="Times New Roman" w:cs="Times New Roman"/>
          <w:sz w:val="20"/>
        </w:rPr>
      </w:pPr>
      <w:r w:rsidRPr="005B78B0">
        <w:rPr>
          <w:rFonts w:ascii="Times New Roman" w:hAnsi="Times New Roman" w:cs="Times New Roman"/>
          <w:b/>
          <w:sz w:val="20"/>
        </w:rPr>
        <w:t xml:space="preserve">Schedule </w:t>
      </w:r>
      <w:r w:rsidRPr="005B78B0">
        <w:rPr>
          <w:rFonts w:ascii="Times New Roman" w:hAnsi="Times New Roman" w:cs="Times New Roman"/>
          <w:b/>
          <w:smallCaps/>
          <w:sz w:val="20"/>
        </w:rPr>
        <w:t xml:space="preserve">1 </w:t>
      </w:r>
      <w:r w:rsidRPr="005B78B0">
        <w:rPr>
          <w:rFonts w:ascii="Times New Roman" w:hAnsi="Times New Roman" w:cs="Times New Roman"/>
          <w:b/>
          <w:sz w:val="20"/>
        </w:rPr>
        <w:t xml:space="preserve">(amendments of sections </w:t>
      </w:r>
      <w:r w:rsidRPr="005B78B0">
        <w:rPr>
          <w:rFonts w:ascii="Times New Roman" w:hAnsi="Times New Roman" w:cs="Times New Roman"/>
          <w:b/>
          <w:smallCaps/>
          <w:sz w:val="20"/>
        </w:rPr>
        <w:t xml:space="preserve">54b </w:t>
      </w:r>
      <w:r w:rsidRPr="005B78B0">
        <w:rPr>
          <w:rFonts w:ascii="Times New Roman" w:hAnsi="Times New Roman" w:cs="Times New Roman"/>
          <w:b/>
          <w:sz w:val="20"/>
        </w:rPr>
        <w:t xml:space="preserve">and </w:t>
      </w:r>
      <w:r w:rsidRPr="005B78B0">
        <w:rPr>
          <w:rFonts w:ascii="Times New Roman" w:hAnsi="Times New Roman" w:cs="Times New Roman"/>
          <w:b/>
          <w:smallCaps/>
          <w:sz w:val="20"/>
        </w:rPr>
        <w:t xml:space="preserve">55 </w:t>
      </w:r>
      <w:r w:rsidRPr="005B78B0">
        <w:rPr>
          <w:rFonts w:ascii="Times New Roman" w:hAnsi="Times New Roman" w:cs="Times New Roman"/>
          <w:b/>
          <w:sz w:val="20"/>
        </w:rPr>
        <w:t xml:space="preserve">of the </w:t>
      </w:r>
      <w:r w:rsidRPr="005B78B0">
        <w:rPr>
          <w:rFonts w:ascii="Times New Roman" w:hAnsi="Times New Roman" w:cs="Times New Roman"/>
          <w:b/>
          <w:i/>
          <w:sz w:val="20"/>
        </w:rPr>
        <w:t>Patents Act 1952</w:t>
      </w:r>
      <w:r w:rsidRPr="005B78B0">
        <w:rPr>
          <w:rFonts w:ascii="Times New Roman" w:hAnsi="Times New Roman" w:cs="Times New Roman"/>
          <w:b/>
          <w:sz w:val="20"/>
        </w:rPr>
        <w:t>):</w:t>
      </w:r>
    </w:p>
    <w:p w14:paraId="19A51F00" w14:textId="77777777" w:rsidR="007D52B3" w:rsidRPr="00C671CD" w:rsidRDefault="00C671CD" w:rsidP="005B78B0">
      <w:pPr>
        <w:spacing w:after="0" w:line="240" w:lineRule="auto"/>
        <w:ind w:firstLine="432"/>
        <w:jc w:val="both"/>
        <w:rPr>
          <w:rFonts w:ascii="Times New Roman" w:hAnsi="Times New Roman" w:cs="Times New Roman"/>
        </w:rPr>
      </w:pPr>
      <w:r w:rsidRPr="00C671CD">
        <w:rPr>
          <w:rFonts w:ascii="Times New Roman" w:hAnsi="Times New Roman" w:cs="Times New Roman"/>
        </w:rPr>
        <w:t>Omit the amendments.</w:t>
      </w:r>
    </w:p>
    <w:p w14:paraId="6EA2F786" w14:textId="5C1D802B" w:rsidR="007D52B3" w:rsidRPr="007D7450" w:rsidRDefault="00C671CD" w:rsidP="007D7450">
      <w:pPr>
        <w:spacing w:before="120" w:after="0" w:line="240" w:lineRule="auto"/>
        <w:jc w:val="center"/>
        <w:rPr>
          <w:rFonts w:ascii="Times New Roman" w:hAnsi="Times New Roman" w:cs="Times New Roman"/>
          <w:i/>
        </w:rPr>
      </w:pPr>
      <w:r w:rsidRPr="007D7450">
        <w:rPr>
          <w:rFonts w:ascii="Times New Roman" w:hAnsi="Times New Roman" w:cs="Times New Roman"/>
          <w:b/>
          <w:i/>
        </w:rPr>
        <w:t>Statute Law (</w:t>
      </w:r>
      <w:bookmarkStart w:id="0" w:name="_GoBack"/>
      <w:bookmarkEnd w:id="0"/>
      <w:r w:rsidRPr="007D7450">
        <w:rPr>
          <w:rFonts w:ascii="Times New Roman" w:hAnsi="Times New Roman" w:cs="Times New Roman"/>
          <w:b/>
          <w:i/>
        </w:rPr>
        <w:t>Miscellaneous Provisions) Act (No. 2) 1985</w:t>
      </w:r>
    </w:p>
    <w:p w14:paraId="7CFEB62E" w14:textId="77777777" w:rsidR="007D52B3" w:rsidRPr="005B78B0" w:rsidRDefault="00C671CD" w:rsidP="005B78B0">
      <w:pPr>
        <w:spacing w:before="120" w:after="60" w:line="240" w:lineRule="auto"/>
        <w:jc w:val="both"/>
        <w:rPr>
          <w:rFonts w:ascii="Times New Roman" w:hAnsi="Times New Roman" w:cs="Times New Roman"/>
          <w:sz w:val="20"/>
        </w:rPr>
      </w:pPr>
      <w:r w:rsidRPr="005B78B0">
        <w:rPr>
          <w:rFonts w:ascii="Times New Roman" w:hAnsi="Times New Roman" w:cs="Times New Roman"/>
          <w:b/>
          <w:sz w:val="20"/>
        </w:rPr>
        <w:t xml:space="preserve">Schedule </w:t>
      </w:r>
      <w:r w:rsidRPr="005B78B0">
        <w:rPr>
          <w:rFonts w:ascii="Times New Roman" w:hAnsi="Times New Roman" w:cs="Times New Roman"/>
          <w:b/>
          <w:smallCaps/>
          <w:sz w:val="20"/>
        </w:rPr>
        <w:t xml:space="preserve">1 </w:t>
      </w:r>
      <w:r w:rsidRPr="005B78B0">
        <w:rPr>
          <w:rFonts w:ascii="Times New Roman" w:hAnsi="Times New Roman" w:cs="Times New Roman"/>
          <w:b/>
          <w:sz w:val="20"/>
        </w:rPr>
        <w:t xml:space="preserve">(amendments of sections </w:t>
      </w:r>
      <w:r w:rsidRPr="005B78B0">
        <w:rPr>
          <w:rFonts w:ascii="Times New Roman" w:hAnsi="Times New Roman" w:cs="Times New Roman"/>
          <w:b/>
          <w:smallCaps/>
          <w:sz w:val="20"/>
        </w:rPr>
        <w:t xml:space="preserve">35, 41 </w:t>
      </w:r>
      <w:r w:rsidRPr="005B78B0">
        <w:rPr>
          <w:rFonts w:ascii="Times New Roman" w:hAnsi="Times New Roman" w:cs="Times New Roman"/>
          <w:b/>
          <w:sz w:val="20"/>
        </w:rPr>
        <w:t xml:space="preserve">and </w:t>
      </w:r>
      <w:r w:rsidRPr="005B78B0">
        <w:rPr>
          <w:rFonts w:ascii="Times New Roman" w:hAnsi="Times New Roman" w:cs="Times New Roman"/>
          <w:b/>
          <w:smallCaps/>
          <w:sz w:val="20"/>
        </w:rPr>
        <w:t xml:space="preserve">177, </w:t>
      </w:r>
      <w:r w:rsidRPr="005B78B0">
        <w:rPr>
          <w:rFonts w:ascii="Times New Roman" w:hAnsi="Times New Roman" w:cs="Times New Roman"/>
          <w:b/>
          <w:sz w:val="20"/>
        </w:rPr>
        <w:t xml:space="preserve">and the amendment inserting subsection </w:t>
      </w:r>
      <w:r w:rsidRPr="005B78B0">
        <w:rPr>
          <w:rFonts w:ascii="Times New Roman" w:hAnsi="Times New Roman" w:cs="Times New Roman"/>
          <w:b/>
          <w:smallCaps/>
          <w:sz w:val="20"/>
        </w:rPr>
        <w:t xml:space="preserve">(1b) </w:t>
      </w:r>
      <w:r w:rsidRPr="005B78B0">
        <w:rPr>
          <w:rFonts w:ascii="Times New Roman" w:hAnsi="Times New Roman" w:cs="Times New Roman"/>
          <w:b/>
          <w:sz w:val="20"/>
        </w:rPr>
        <w:t xml:space="preserve">in section </w:t>
      </w:r>
      <w:r w:rsidRPr="005B78B0">
        <w:rPr>
          <w:rFonts w:ascii="Times New Roman" w:hAnsi="Times New Roman" w:cs="Times New Roman"/>
          <w:b/>
          <w:smallCaps/>
          <w:sz w:val="20"/>
        </w:rPr>
        <w:t>54a</w:t>
      </w:r>
      <w:r w:rsidRPr="005B78B0">
        <w:rPr>
          <w:rFonts w:ascii="Times New Roman" w:hAnsi="Times New Roman" w:cs="Times New Roman"/>
          <w:b/>
          <w:sz w:val="20"/>
        </w:rPr>
        <w:t xml:space="preserve">, of the </w:t>
      </w:r>
      <w:r w:rsidRPr="005B78B0">
        <w:rPr>
          <w:rFonts w:ascii="Times New Roman" w:hAnsi="Times New Roman" w:cs="Times New Roman"/>
          <w:b/>
          <w:i/>
          <w:sz w:val="20"/>
        </w:rPr>
        <w:t>Patents Act 1952</w:t>
      </w:r>
      <w:r w:rsidRPr="005B78B0">
        <w:rPr>
          <w:rFonts w:ascii="Times New Roman" w:hAnsi="Times New Roman" w:cs="Times New Roman"/>
          <w:b/>
          <w:sz w:val="20"/>
        </w:rPr>
        <w:t>):</w:t>
      </w:r>
    </w:p>
    <w:p w14:paraId="529FEF22" w14:textId="77777777" w:rsidR="007D52B3" w:rsidRDefault="00C671CD" w:rsidP="005B78B0">
      <w:pPr>
        <w:spacing w:after="0" w:line="240" w:lineRule="auto"/>
        <w:ind w:firstLine="432"/>
        <w:jc w:val="both"/>
        <w:rPr>
          <w:rFonts w:ascii="Times New Roman" w:hAnsi="Times New Roman" w:cs="Times New Roman"/>
        </w:rPr>
      </w:pPr>
      <w:r w:rsidRPr="00C671CD">
        <w:rPr>
          <w:rFonts w:ascii="Times New Roman" w:hAnsi="Times New Roman" w:cs="Times New Roman"/>
        </w:rPr>
        <w:t>Omit the amendments.</w:t>
      </w:r>
    </w:p>
    <w:p w14:paraId="5CA5BEE5" w14:textId="77777777" w:rsidR="00666CD3" w:rsidRDefault="00666CD3" w:rsidP="00666CD3">
      <w:pPr>
        <w:pBdr>
          <w:bottom w:val="single" w:sz="4" w:space="1" w:color="auto"/>
        </w:pBdr>
        <w:tabs>
          <w:tab w:val="left" w:pos="3600"/>
        </w:tabs>
        <w:spacing w:after="120" w:line="240" w:lineRule="auto"/>
        <w:ind w:left="3312" w:right="3312"/>
        <w:jc w:val="center"/>
        <w:rPr>
          <w:rFonts w:ascii="Times New Roman" w:hAnsi="Times New Roman" w:cs="Times New Roman"/>
        </w:rPr>
      </w:pPr>
    </w:p>
    <w:p w14:paraId="5D994556" w14:textId="77777777" w:rsidR="007D52B3" w:rsidRPr="003A1214" w:rsidRDefault="005A7B08" w:rsidP="00F45E71">
      <w:pPr>
        <w:spacing w:after="0" w:line="240" w:lineRule="auto"/>
        <w:jc w:val="center"/>
        <w:rPr>
          <w:rFonts w:ascii="Times New Roman" w:hAnsi="Times New Roman" w:cs="Times New Roman"/>
          <w:b/>
        </w:rPr>
      </w:pPr>
      <w:r>
        <w:rPr>
          <w:rFonts w:ascii="Times New Roman" w:hAnsi="Times New Roman" w:cs="Times New Roman"/>
        </w:rPr>
        <w:br w:type="page"/>
      </w:r>
      <w:r w:rsidR="00F45E71" w:rsidRPr="003A1214">
        <w:rPr>
          <w:rFonts w:ascii="Times New Roman" w:hAnsi="Times New Roman" w:cs="Times New Roman"/>
          <w:b/>
        </w:rPr>
        <w:lastRenderedPageBreak/>
        <w:t>N</w:t>
      </w:r>
      <w:r w:rsidR="00C671CD" w:rsidRPr="003A1214">
        <w:rPr>
          <w:rFonts w:ascii="Times New Roman" w:hAnsi="Times New Roman" w:cs="Times New Roman"/>
          <w:b/>
        </w:rPr>
        <w:t>OTES</w:t>
      </w:r>
    </w:p>
    <w:p w14:paraId="5C05CE88" w14:textId="77777777" w:rsidR="007D52B3" w:rsidRPr="003A1214" w:rsidRDefault="00C671CD" w:rsidP="00F45E71">
      <w:pPr>
        <w:spacing w:after="0" w:line="240" w:lineRule="auto"/>
        <w:ind w:left="288" w:hanging="288"/>
        <w:jc w:val="both"/>
        <w:rPr>
          <w:rFonts w:ascii="Times New Roman" w:hAnsi="Times New Roman" w:cs="Times New Roman"/>
          <w:sz w:val="20"/>
        </w:rPr>
      </w:pPr>
      <w:r w:rsidRPr="003A1214">
        <w:rPr>
          <w:rFonts w:ascii="Times New Roman" w:hAnsi="Times New Roman" w:cs="Times New Roman"/>
          <w:sz w:val="20"/>
        </w:rPr>
        <w:t>1. No. 15, 1970, as amended. For previous amendments, see No. 216, 1973; No. 4, 1975; No. 91, 1976; No. 36, 1978; No. 121, 1980; Nos. 61 and 92, 1981; Nos. 115 and 122, 1983; No. 65, 1985; No. 11, 1987; and No. 125, 1988.</w:t>
      </w:r>
    </w:p>
    <w:p w14:paraId="65D10C86" w14:textId="77777777" w:rsidR="007D52B3" w:rsidRPr="003A1214" w:rsidRDefault="00C671CD" w:rsidP="00F45E71">
      <w:pPr>
        <w:spacing w:after="0" w:line="240" w:lineRule="auto"/>
        <w:ind w:left="288" w:hanging="288"/>
        <w:jc w:val="both"/>
        <w:rPr>
          <w:rFonts w:ascii="Times New Roman" w:hAnsi="Times New Roman" w:cs="Times New Roman"/>
          <w:sz w:val="20"/>
        </w:rPr>
      </w:pPr>
      <w:r w:rsidRPr="003A1214">
        <w:rPr>
          <w:rFonts w:ascii="Times New Roman" w:hAnsi="Times New Roman" w:cs="Times New Roman"/>
          <w:sz w:val="20"/>
        </w:rPr>
        <w:t>2. No. 186, 1985, as amended. For previous amendments, see No. 168, 1986; and No. 141, 1987.</w:t>
      </w:r>
    </w:p>
    <w:p w14:paraId="1FDA57B5" w14:textId="77777777" w:rsidR="007D52B3" w:rsidRPr="003A1214" w:rsidRDefault="00C671CD" w:rsidP="00F45E71">
      <w:pPr>
        <w:spacing w:after="0" w:line="240" w:lineRule="auto"/>
        <w:ind w:left="288" w:hanging="288"/>
        <w:jc w:val="both"/>
        <w:rPr>
          <w:rFonts w:ascii="Times New Roman" w:hAnsi="Times New Roman" w:cs="Times New Roman"/>
          <w:sz w:val="20"/>
        </w:rPr>
      </w:pPr>
      <w:r w:rsidRPr="003A1214">
        <w:rPr>
          <w:rFonts w:ascii="Times New Roman" w:hAnsi="Times New Roman" w:cs="Times New Roman"/>
          <w:sz w:val="20"/>
        </w:rPr>
        <w:t>3. No. 64, 1960, as amended. For previous amendments, see No. 6, 1964; No. 93, 1966; No. 216, 1973 (as amended by No. 20, 1974); No. 158, 1978; No. 77, 1984; No. 65, 1985; No. 76, 1986; and No. 141, 1987.</w:t>
      </w:r>
    </w:p>
    <w:p w14:paraId="16638B3B" w14:textId="77777777" w:rsidR="007D52B3" w:rsidRPr="003A1214" w:rsidRDefault="00C671CD" w:rsidP="005A7B08">
      <w:pPr>
        <w:spacing w:after="0" w:line="240" w:lineRule="auto"/>
        <w:jc w:val="both"/>
        <w:rPr>
          <w:rFonts w:ascii="Times New Roman" w:hAnsi="Times New Roman" w:cs="Times New Roman"/>
          <w:sz w:val="20"/>
        </w:rPr>
      </w:pPr>
      <w:r w:rsidRPr="003A1214">
        <w:rPr>
          <w:rFonts w:ascii="Times New Roman" w:hAnsi="Times New Roman" w:cs="Times New Roman"/>
          <w:sz w:val="20"/>
        </w:rPr>
        <w:t>[</w:t>
      </w:r>
      <w:r w:rsidRPr="003A1214">
        <w:rPr>
          <w:rFonts w:ascii="Times New Roman" w:hAnsi="Times New Roman" w:cs="Times New Roman"/>
          <w:i/>
          <w:sz w:val="20"/>
        </w:rPr>
        <w:t>Minister</w:t>
      </w:r>
      <w:r w:rsidR="005A7B08" w:rsidRPr="003A1214">
        <w:rPr>
          <w:rFonts w:ascii="Times New Roman" w:hAnsi="Times New Roman" w:cs="Times New Roman"/>
          <w:i/>
          <w:sz w:val="20"/>
        </w:rPr>
        <w:t>’</w:t>
      </w:r>
      <w:r w:rsidRPr="003A1214">
        <w:rPr>
          <w:rFonts w:ascii="Times New Roman" w:hAnsi="Times New Roman" w:cs="Times New Roman"/>
          <w:i/>
          <w:sz w:val="20"/>
        </w:rPr>
        <w:t>s second reading speech made in—</w:t>
      </w:r>
    </w:p>
    <w:p w14:paraId="03E10D0F" w14:textId="77777777" w:rsidR="00F45E71" w:rsidRPr="003A1214" w:rsidRDefault="00C671CD" w:rsidP="00F45E71">
      <w:pPr>
        <w:spacing w:after="0" w:line="240" w:lineRule="auto"/>
        <w:ind w:left="720"/>
        <w:jc w:val="both"/>
        <w:rPr>
          <w:rFonts w:ascii="Times New Roman" w:hAnsi="Times New Roman" w:cs="Times New Roman"/>
          <w:i/>
          <w:sz w:val="20"/>
        </w:rPr>
      </w:pPr>
      <w:r w:rsidRPr="003A1214">
        <w:rPr>
          <w:rFonts w:ascii="Times New Roman" w:hAnsi="Times New Roman" w:cs="Times New Roman"/>
          <w:i/>
          <w:sz w:val="20"/>
        </w:rPr>
        <w:t>House of Representatives on 11 May 1989</w:t>
      </w:r>
    </w:p>
    <w:p w14:paraId="6BBEBBE2" w14:textId="77777777" w:rsidR="007D52B3" w:rsidRPr="003A1214" w:rsidRDefault="00C671CD" w:rsidP="00F45E71">
      <w:pPr>
        <w:spacing w:after="0" w:line="240" w:lineRule="auto"/>
        <w:ind w:left="720"/>
        <w:jc w:val="both"/>
        <w:rPr>
          <w:rFonts w:ascii="Times New Roman" w:hAnsi="Times New Roman" w:cs="Times New Roman"/>
          <w:sz w:val="20"/>
        </w:rPr>
      </w:pPr>
      <w:r w:rsidRPr="003A1214">
        <w:rPr>
          <w:rFonts w:ascii="Times New Roman" w:hAnsi="Times New Roman" w:cs="Times New Roman"/>
          <w:i/>
          <w:sz w:val="20"/>
        </w:rPr>
        <w:t>Senate on 25 May 1989</w:t>
      </w:r>
      <w:r w:rsidRPr="003A1214">
        <w:rPr>
          <w:rFonts w:ascii="Times New Roman" w:hAnsi="Times New Roman" w:cs="Times New Roman"/>
          <w:sz w:val="20"/>
        </w:rPr>
        <w:t>]</w:t>
      </w:r>
    </w:p>
    <w:sectPr w:rsidR="007D52B3" w:rsidRPr="003A1214" w:rsidSect="00106112">
      <w:headerReference w:type="default" r:id="rId9"/>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2AFA9B" w15:done="0"/>
  <w15:commentEx w15:paraId="1DDCD837" w15:done="0"/>
  <w15:commentEx w15:paraId="3C5F6988" w15:done="0"/>
  <w15:commentEx w15:paraId="33605F0C" w15:done="0"/>
  <w15:commentEx w15:paraId="132B24A1" w15:done="0"/>
  <w15:commentEx w15:paraId="79290316" w15:done="0"/>
  <w15:commentEx w15:paraId="35685196" w15:done="0"/>
  <w15:commentEx w15:paraId="7E0EC539" w15:done="0"/>
  <w15:commentEx w15:paraId="17B124D4" w15:done="0"/>
  <w15:commentEx w15:paraId="01DE9C15" w15:done="0"/>
  <w15:commentEx w15:paraId="5416748B" w15:done="0"/>
  <w15:commentEx w15:paraId="7C81EB0F" w15:done="0"/>
  <w15:commentEx w15:paraId="1F23AB3E" w15:done="0"/>
  <w15:commentEx w15:paraId="366D28B0" w15:done="0"/>
  <w15:commentEx w15:paraId="14BEC680" w15:done="0"/>
  <w15:commentEx w15:paraId="75D1D8D0" w15:done="0"/>
  <w15:commentEx w15:paraId="0E77AC3C" w15:done="0"/>
  <w15:commentEx w15:paraId="20173943" w15:done="0"/>
  <w15:commentEx w15:paraId="35FC9369" w15:done="0"/>
  <w15:commentEx w15:paraId="35AFF558" w15:done="0"/>
  <w15:commentEx w15:paraId="3A63EE69" w15:done="0"/>
  <w15:commentEx w15:paraId="26BE09E3" w15:done="0"/>
  <w15:commentEx w15:paraId="638E17D7" w15:done="0"/>
  <w15:commentEx w15:paraId="5D356CCB" w15:done="0"/>
  <w15:commentEx w15:paraId="659B91D8" w15:done="0"/>
  <w15:commentEx w15:paraId="1C36ED1A" w15:done="0"/>
  <w15:commentEx w15:paraId="0232CBED" w15:done="0"/>
  <w15:commentEx w15:paraId="71C5EF87" w15:done="0"/>
  <w15:commentEx w15:paraId="5183033B" w15:done="0"/>
  <w15:commentEx w15:paraId="2A1FE2A6" w15:done="0"/>
  <w15:commentEx w15:paraId="2446C995" w15:done="0"/>
  <w15:commentEx w15:paraId="4AB01359" w15:done="0"/>
  <w15:commentEx w15:paraId="5FE31C57" w15:done="0"/>
  <w15:commentEx w15:paraId="26C31BBC" w15:done="0"/>
  <w15:commentEx w15:paraId="260BC4E1" w15:done="0"/>
  <w15:commentEx w15:paraId="2C8CAD74" w15:done="0"/>
  <w15:commentEx w15:paraId="2BE6FA15" w15:done="0"/>
  <w15:commentEx w15:paraId="5714C148" w15:done="0"/>
  <w15:commentEx w15:paraId="5247D633" w15:done="0"/>
  <w15:commentEx w15:paraId="28F143B6" w15:done="0"/>
  <w15:commentEx w15:paraId="4ABF67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2AFA9B" w16cid:durableId="2048D3AB"/>
  <w16cid:commentId w16cid:paraId="1DDCD837" w16cid:durableId="2048D3D2"/>
  <w16cid:commentId w16cid:paraId="3C5F6988" w16cid:durableId="2048D3E2"/>
  <w16cid:commentId w16cid:paraId="33605F0C" w16cid:durableId="2048D3F8"/>
  <w16cid:commentId w16cid:paraId="132B24A1" w16cid:durableId="2048D40E"/>
  <w16cid:commentId w16cid:paraId="79290316" w16cid:durableId="2048D43B"/>
  <w16cid:commentId w16cid:paraId="35685196" w16cid:durableId="2048D47A"/>
  <w16cid:commentId w16cid:paraId="7E0EC539" w16cid:durableId="2048D48C"/>
  <w16cid:commentId w16cid:paraId="17B124D4" w16cid:durableId="2048D49A"/>
  <w16cid:commentId w16cid:paraId="01DE9C15" w16cid:durableId="2048D4A4"/>
  <w16cid:commentId w16cid:paraId="5416748B" w16cid:durableId="2048D4B6"/>
  <w16cid:commentId w16cid:paraId="7C81EB0F" w16cid:durableId="2048D4BD"/>
  <w16cid:commentId w16cid:paraId="1F23AB3E" w16cid:durableId="2048D4C1"/>
  <w16cid:commentId w16cid:paraId="366D28B0" w16cid:durableId="2048D4DE"/>
  <w16cid:commentId w16cid:paraId="14BEC680" w16cid:durableId="2048D4E9"/>
  <w16cid:commentId w16cid:paraId="75D1D8D0" w16cid:durableId="2048D4F7"/>
  <w16cid:commentId w16cid:paraId="0E77AC3C" w16cid:durableId="2048D504"/>
  <w16cid:commentId w16cid:paraId="20173943" w16cid:durableId="2048D530"/>
  <w16cid:commentId w16cid:paraId="35FC9369" w16cid:durableId="2048D540"/>
  <w16cid:commentId w16cid:paraId="35AFF558" w16cid:durableId="2048D567"/>
  <w16cid:commentId w16cid:paraId="3A63EE69" w16cid:durableId="2048D573"/>
  <w16cid:commentId w16cid:paraId="26BE09E3" w16cid:durableId="2048D5DF"/>
  <w16cid:commentId w16cid:paraId="638E17D7" w16cid:durableId="2048D5E5"/>
  <w16cid:commentId w16cid:paraId="5D356CCB" w16cid:durableId="2048D59F"/>
  <w16cid:commentId w16cid:paraId="659B91D8" w16cid:durableId="2048D5AC"/>
  <w16cid:commentId w16cid:paraId="1C36ED1A" w16cid:durableId="2048D593"/>
  <w16cid:commentId w16cid:paraId="0232CBED" w16cid:durableId="2048D5FD"/>
  <w16cid:commentId w16cid:paraId="71C5EF87" w16cid:durableId="2048D5E9"/>
  <w16cid:commentId w16cid:paraId="5183033B" w16cid:durableId="2048D5B5"/>
  <w16cid:commentId w16cid:paraId="2A1FE2A6" w16cid:durableId="2048D5BC"/>
  <w16cid:commentId w16cid:paraId="2446C995" w16cid:durableId="2048D581"/>
  <w16cid:commentId w16cid:paraId="4AB01359" w16cid:durableId="2048D604"/>
  <w16cid:commentId w16cid:paraId="5FE31C57" w16cid:durableId="2048D612"/>
  <w16cid:commentId w16cid:paraId="26C31BBC" w16cid:durableId="2048D5D1"/>
  <w16cid:commentId w16cid:paraId="260BC4E1" w16cid:durableId="2048D5C1"/>
  <w16cid:commentId w16cid:paraId="2C8CAD74" w16cid:durableId="2048D58A"/>
  <w16cid:commentId w16cid:paraId="2BE6FA15" w16cid:durableId="2048D60A"/>
  <w16cid:commentId w16cid:paraId="5714C148" w16cid:durableId="2048D619"/>
  <w16cid:commentId w16cid:paraId="5247D633" w16cid:durableId="2048D5CA"/>
  <w16cid:commentId w16cid:paraId="28F143B6" w16cid:durableId="2048D5C5"/>
  <w16cid:commentId w16cid:paraId="4ABF6725" w16cid:durableId="2048D5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B5595" w14:textId="77777777" w:rsidR="008B0BB1" w:rsidRDefault="008B0BB1" w:rsidP="00106112">
      <w:pPr>
        <w:spacing w:after="0" w:line="240" w:lineRule="auto"/>
      </w:pPr>
      <w:r>
        <w:separator/>
      </w:r>
    </w:p>
  </w:endnote>
  <w:endnote w:type="continuationSeparator" w:id="0">
    <w:p w14:paraId="6E6EE529" w14:textId="77777777" w:rsidR="008B0BB1" w:rsidRDefault="008B0BB1" w:rsidP="0010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D8D50" w14:textId="77777777" w:rsidR="008B0BB1" w:rsidRDefault="008B0BB1" w:rsidP="00106112">
      <w:pPr>
        <w:spacing w:after="0" w:line="240" w:lineRule="auto"/>
      </w:pPr>
      <w:r>
        <w:separator/>
      </w:r>
    </w:p>
  </w:footnote>
  <w:footnote w:type="continuationSeparator" w:id="0">
    <w:p w14:paraId="0A0F7CDD" w14:textId="77777777" w:rsidR="008B0BB1" w:rsidRDefault="008B0BB1" w:rsidP="00106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B481B" w14:textId="77777777" w:rsidR="007D52B3" w:rsidRPr="00106112" w:rsidRDefault="007D52B3" w:rsidP="00106112">
    <w:pPr>
      <w:tabs>
        <w:tab w:val="left" w:pos="5490"/>
      </w:tabs>
      <w:spacing w:after="0" w:line="240" w:lineRule="auto"/>
      <w:jc w:val="center"/>
      <w:rPr>
        <w:rFonts w:ascii="Times New Roman" w:hAnsi="Times New Roman" w:cs="Times New Roman"/>
        <w:sz w:val="20"/>
      </w:rPr>
    </w:pPr>
    <w:r w:rsidRPr="00106112">
      <w:rPr>
        <w:rFonts w:ascii="Times New Roman" w:hAnsi="Times New Roman" w:cs="Times New Roman"/>
        <w:i/>
        <w:sz w:val="20"/>
      </w:rPr>
      <w:t>Industry, Technology and Commerce Legislation Amendment</w:t>
    </w:r>
    <w:r w:rsidRPr="00106112">
      <w:rPr>
        <w:rFonts w:ascii="Times New Roman" w:hAnsi="Times New Roman" w:cs="Times New Roman"/>
        <w:i/>
        <w:sz w:val="20"/>
      </w:rPr>
      <w:tab/>
      <w:t>No. 91, 1989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62687" w14:textId="77777777" w:rsidR="007D52B3" w:rsidRPr="00106112" w:rsidRDefault="007D52B3" w:rsidP="00987579">
    <w:pPr>
      <w:tabs>
        <w:tab w:val="left" w:pos="5310"/>
      </w:tabs>
      <w:spacing w:after="0" w:line="240" w:lineRule="auto"/>
      <w:jc w:val="center"/>
      <w:rPr>
        <w:rFonts w:ascii="Times New Roman" w:hAnsi="Times New Roman" w:cs="Times New Roman"/>
        <w:sz w:val="20"/>
      </w:rPr>
    </w:pPr>
    <w:r w:rsidRPr="00106112">
      <w:rPr>
        <w:rFonts w:ascii="Times New Roman" w:hAnsi="Times New Roman" w:cs="Times New Roman"/>
        <w:i/>
        <w:sz w:val="20"/>
      </w:rPr>
      <w:t>Industry, Technology and Commerce Legislation Amendment</w:t>
    </w:r>
    <w:r w:rsidR="00987579">
      <w:rPr>
        <w:rFonts w:ascii="Times New Roman" w:hAnsi="Times New Roman" w:cs="Times New Roman"/>
        <w:i/>
        <w:sz w:val="20"/>
      </w:rPr>
      <w:tab/>
    </w:r>
    <w:r w:rsidRPr="00106112">
      <w:rPr>
        <w:rFonts w:ascii="Times New Roman" w:hAnsi="Times New Roman" w:cs="Times New Roman"/>
        <w:i/>
        <w:sz w:val="20"/>
      </w:rPr>
      <w:t>No. 91,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AE0054"/>
    <w:rsid w:val="00015761"/>
    <w:rsid w:val="0008528F"/>
    <w:rsid w:val="00093E6F"/>
    <w:rsid w:val="000D0A97"/>
    <w:rsid w:val="00106112"/>
    <w:rsid w:val="00191775"/>
    <w:rsid w:val="002C6AAA"/>
    <w:rsid w:val="00343C2F"/>
    <w:rsid w:val="00395F0B"/>
    <w:rsid w:val="003A1214"/>
    <w:rsid w:val="003A6BE3"/>
    <w:rsid w:val="004B567B"/>
    <w:rsid w:val="00561675"/>
    <w:rsid w:val="005A7B08"/>
    <w:rsid w:val="005B78B0"/>
    <w:rsid w:val="00632923"/>
    <w:rsid w:val="00666CD3"/>
    <w:rsid w:val="007D52B3"/>
    <w:rsid w:val="007D7450"/>
    <w:rsid w:val="00863944"/>
    <w:rsid w:val="008B0BB1"/>
    <w:rsid w:val="00987579"/>
    <w:rsid w:val="009A5A28"/>
    <w:rsid w:val="00A7586A"/>
    <w:rsid w:val="00AE0054"/>
    <w:rsid w:val="00B4497D"/>
    <w:rsid w:val="00B45BB8"/>
    <w:rsid w:val="00B52B46"/>
    <w:rsid w:val="00B5784C"/>
    <w:rsid w:val="00B6060C"/>
    <w:rsid w:val="00C43410"/>
    <w:rsid w:val="00C671CD"/>
    <w:rsid w:val="00C802A7"/>
    <w:rsid w:val="00DD46F8"/>
    <w:rsid w:val="00E23AAE"/>
    <w:rsid w:val="00EB7C83"/>
    <w:rsid w:val="00F45E71"/>
    <w:rsid w:val="00F8287A"/>
    <w:rsid w:val="00FB79D1"/>
    <w:rsid w:val="00FC16CC"/>
    <w:rsid w:val="00FD5F9D"/>
    <w:rsid w:val="00FE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4AE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6060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6060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6060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6060C"/>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B6060C"/>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B6060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6060C"/>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B6060C"/>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B6060C"/>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B6060C"/>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B6060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B6060C"/>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B6060C"/>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B6060C"/>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B6060C"/>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B6060C"/>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B6060C"/>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B6060C"/>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B6060C"/>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B6060C"/>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B6060C"/>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B6060C"/>
    <w:pPr>
      <w:spacing w:after="0" w:line="240" w:lineRule="auto"/>
    </w:pPr>
    <w:rPr>
      <w:rFonts w:ascii="Times New Roman" w:eastAsia="Times New Roman" w:hAnsi="Times New Roman" w:cs="Times New Roman"/>
      <w:sz w:val="20"/>
      <w:szCs w:val="20"/>
    </w:rPr>
  </w:style>
  <w:style w:type="paragraph" w:customStyle="1" w:styleId="Style280">
    <w:name w:val="Style280"/>
    <w:basedOn w:val="Normal"/>
    <w:rsid w:val="00B6060C"/>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B6060C"/>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B6060C"/>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B6060C"/>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B6060C"/>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B6060C"/>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B6060C"/>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B6060C"/>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B6060C"/>
    <w:pPr>
      <w:spacing w:after="0" w:line="240" w:lineRule="auto"/>
    </w:pPr>
    <w:rPr>
      <w:rFonts w:ascii="Times New Roman" w:eastAsia="Times New Roman" w:hAnsi="Times New Roman" w:cs="Times New Roman"/>
      <w:sz w:val="20"/>
      <w:szCs w:val="20"/>
    </w:rPr>
  </w:style>
  <w:style w:type="paragraph" w:customStyle="1" w:styleId="Style139">
    <w:name w:val="Style139"/>
    <w:basedOn w:val="Normal"/>
    <w:rsid w:val="00B6060C"/>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B6060C"/>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B6060C"/>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B6060C"/>
    <w:pPr>
      <w:spacing w:after="0" w:line="240" w:lineRule="auto"/>
    </w:pPr>
    <w:rPr>
      <w:rFonts w:ascii="Times New Roman" w:eastAsia="Times New Roman" w:hAnsi="Times New Roman" w:cs="Times New Roman"/>
      <w:sz w:val="20"/>
      <w:szCs w:val="20"/>
    </w:rPr>
  </w:style>
  <w:style w:type="paragraph" w:customStyle="1" w:styleId="Style193">
    <w:name w:val="Style193"/>
    <w:basedOn w:val="Normal"/>
    <w:rsid w:val="00B6060C"/>
    <w:pPr>
      <w:spacing w:after="0" w:line="240" w:lineRule="auto"/>
    </w:pPr>
    <w:rPr>
      <w:rFonts w:ascii="Times New Roman" w:eastAsia="Times New Roman" w:hAnsi="Times New Roman" w:cs="Times New Roman"/>
      <w:sz w:val="20"/>
      <w:szCs w:val="20"/>
    </w:rPr>
  </w:style>
  <w:style w:type="character" w:customStyle="1" w:styleId="CharStyle13">
    <w:name w:val="CharStyle13"/>
    <w:basedOn w:val="DefaultParagraphFont"/>
    <w:rsid w:val="00B6060C"/>
    <w:rPr>
      <w:rFonts w:ascii="Times New Roman" w:eastAsia="Times New Roman" w:hAnsi="Times New Roman" w:cs="Times New Roman"/>
      <w:b w:val="0"/>
      <w:bCs w:val="0"/>
      <w:i w:val="0"/>
      <w:iCs w:val="0"/>
      <w:smallCaps w:val="0"/>
      <w:sz w:val="16"/>
      <w:szCs w:val="16"/>
    </w:rPr>
  </w:style>
  <w:style w:type="character" w:customStyle="1" w:styleId="CharStyle18">
    <w:name w:val="CharStyle18"/>
    <w:basedOn w:val="DefaultParagraphFont"/>
    <w:rsid w:val="00B6060C"/>
    <w:rPr>
      <w:rFonts w:ascii="Times New Roman" w:eastAsia="Times New Roman" w:hAnsi="Times New Roman" w:cs="Times New Roman"/>
      <w:b/>
      <w:bCs/>
      <w:i w:val="0"/>
      <w:iCs w:val="0"/>
      <w:smallCaps w:val="0"/>
      <w:sz w:val="34"/>
      <w:szCs w:val="34"/>
    </w:rPr>
  </w:style>
  <w:style w:type="character" w:customStyle="1" w:styleId="CharStyle20">
    <w:name w:val="CharStyle20"/>
    <w:basedOn w:val="DefaultParagraphFont"/>
    <w:rsid w:val="00B6060C"/>
    <w:rPr>
      <w:rFonts w:ascii="Times New Roman" w:eastAsia="Times New Roman" w:hAnsi="Times New Roman" w:cs="Times New Roman"/>
      <w:b/>
      <w:bCs/>
      <w:i w:val="0"/>
      <w:iCs w:val="0"/>
      <w:smallCaps w:val="0"/>
      <w:sz w:val="26"/>
      <w:szCs w:val="26"/>
    </w:rPr>
  </w:style>
  <w:style w:type="character" w:customStyle="1" w:styleId="CharStyle26">
    <w:name w:val="CharStyle26"/>
    <w:basedOn w:val="DefaultParagraphFont"/>
    <w:rsid w:val="00B6060C"/>
    <w:rPr>
      <w:rFonts w:ascii="Times New Roman" w:eastAsia="Times New Roman" w:hAnsi="Times New Roman" w:cs="Times New Roman"/>
      <w:b w:val="0"/>
      <w:bCs w:val="0"/>
      <w:i/>
      <w:iCs/>
      <w:smallCaps w:val="0"/>
      <w:sz w:val="22"/>
      <w:szCs w:val="22"/>
    </w:rPr>
  </w:style>
  <w:style w:type="character" w:customStyle="1" w:styleId="CharStyle27">
    <w:name w:val="CharStyle27"/>
    <w:basedOn w:val="DefaultParagraphFont"/>
    <w:rsid w:val="00B6060C"/>
    <w:rPr>
      <w:rFonts w:ascii="Times New Roman" w:eastAsia="Times New Roman" w:hAnsi="Times New Roman" w:cs="Times New Roman"/>
      <w:b/>
      <w:bCs/>
      <w:i w:val="0"/>
      <w:iCs w:val="0"/>
      <w:smallCaps w:val="0"/>
      <w:sz w:val="22"/>
      <w:szCs w:val="22"/>
    </w:rPr>
  </w:style>
  <w:style w:type="character" w:customStyle="1" w:styleId="CharStyle36">
    <w:name w:val="CharStyle36"/>
    <w:basedOn w:val="DefaultParagraphFont"/>
    <w:rsid w:val="00B6060C"/>
    <w:rPr>
      <w:rFonts w:ascii="Times New Roman" w:eastAsia="Times New Roman" w:hAnsi="Times New Roman" w:cs="Times New Roman"/>
      <w:b w:val="0"/>
      <w:bCs w:val="0"/>
      <w:i w:val="0"/>
      <w:iCs w:val="0"/>
      <w:smallCaps w:val="0"/>
      <w:sz w:val="22"/>
      <w:szCs w:val="22"/>
    </w:rPr>
  </w:style>
  <w:style w:type="character" w:customStyle="1" w:styleId="CharStyle72">
    <w:name w:val="CharStyle72"/>
    <w:basedOn w:val="DefaultParagraphFont"/>
    <w:rsid w:val="00B6060C"/>
    <w:rPr>
      <w:rFonts w:ascii="Times New Roman" w:eastAsia="Times New Roman" w:hAnsi="Times New Roman" w:cs="Times New Roman"/>
      <w:b/>
      <w:bCs/>
      <w:i w:val="0"/>
      <w:iCs w:val="0"/>
      <w:smallCaps w:val="0"/>
      <w:sz w:val="18"/>
      <w:szCs w:val="18"/>
    </w:rPr>
  </w:style>
  <w:style w:type="character" w:customStyle="1" w:styleId="CharStyle91">
    <w:name w:val="CharStyle91"/>
    <w:basedOn w:val="DefaultParagraphFont"/>
    <w:rsid w:val="00B6060C"/>
    <w:rPr>
      <w:rFonts w:ascii="Times New Roman" w:eastAsia="Times New Roman" w:hAnsi="Times New Roman" w:cs="Times New Roman"/>
      <w:b/>
      <w:bCs/>
      <w:i w:val="0"/>
      <w:iCs w:val="0"/>
      <w:smallCaps/>
      <w:sz w:val="20"/>
      <w:szCs w:val="20"/>
    </w:rPr>
  </w:style>
  <w:style w:type="character" w:customStyle="1" w:styleId="CharStyle129">
    <w:name w:val="CharStyle129"/>
    <w:basedOn w:val="DefaultParagraphFont"/>
    <w:rsid w:val="00B6060C"/>
    <w:rPr>
      <w:rFonts w:ascii="Times New Roman" w:eastAsia="Times New Roman" w:hAnsi="Times New Roman" w:cs="Times New Roman"/>
      <w:b/>
      <w:bCs/>
      <w:i w:val="0"/>
      <w:iCs w:val="0"/>
      <w:smallCaps/>
      <w:sz w:val="24"/>
      <w:szCs w:val="24"/>
    </w:rPr>
  </w:style>
  <w:style w:type="character" w:customStyle="1" w:styleId="CharStyle131">
    <w:name w:val="CharStyle131"/>
    <w:basedOn w:val="DefaultParagraphFont"/>
    <w:rsid w:val="00B6060C"/>
    <w:rPr>
      <w:rFonts w:ascii="Times New Roman" w:eastAsia="Times New Roman" w:hAnsi="Times New Roman" w:cs="Times New Roman"/>
      <w:b/>
      <w:bCs/>
      <w:i/>
      <w:iCs/>
      <w:smallCaps w:val="0"/>
      <w:sz w:val="22"/>
      <w:szCs w:val="22"/>
    </w:rPr>
  </w:style>
  <w:style w:type="character" w:customStyle="1" w:styleId="CharStyle134">
    <w:name w:val="CharStyle134"/>
    <w:basedOn w:val="DefaultParagraphFont"/>
    <w:rsid w:val="00B6060C"/>
    <w:rPr>
      <w:rFonts w:ascii="Times New Roman" w:eastAsia="Times New Roman" w:hAnsi="Times New Roman" w:cs="Times New Roman"/>
      <w:b/>
      <w:bCs/>
      <w:i w:val="0"/>
      <w:iCs w:val="0"/>
      <w:smallCaps/>
      <w:sz w:val="24"/>
      <w:szCs w:val="24"/>
    </w:rPr>
  </w:style>
  <w:style w:type="character" w:customStyle="1" w:styleId="CharStyle138">
    <w:name w:val="CharStyle138"/>
    <w:basedOn w:val="DefaultParagraphFont"/>
    <w:rsid w:val="00B6060C"/>
    <w:rPr>
      <w:rFonts w:ascii="Times New Roman" w:eastAsia="Times New Roman" w:hAnsi="Times New Roman" w:cs="Times New Roman"/>
      <w:b/>
      <w:bCs/>
      <w:i w:val="0"/>
      <w:iCs w:val="0"/>
      <w:smallCaps w:val="0"/>
      <w:sz w:val="16"/>
      <w:szCs w:val="16"/>
    </w:rPr>
  </w:style>
  <w:style w:type="character" w:customStyle="1" w:styleId="CharStyle139">
    <w:name w:val="CharStyle139"/>
    <w:basedOn w:val="DefaultParagraphFont"/>
    <w:rsid w:val="00B6060C"/>
    <w:rPr>
      <w:rFonts w:ascii="Times New Roman" w:eastAsia="Times New Roman" w:hAnsi="Times New Roman" w:cs="Times New Roman"/>
      <w:b/>
      <w:bCs/>
      <w:i/>
      <w:iCs/>
      <w:smallCaps w:val="0"/>
      <w:sz w:val="18"/>
      <w:szCs w:val="18"/>
    </w:rPr>
  </w:style>
  <w:style w:type="character" w:customStyle="1" w:styleId="CharStyle201">
    <w:name w:val="CharStyle201"/>
    <w:basedOn w:val="DefaultParagraphFont"/>
    <w:rsid w:val="00B6060C"/>
    <w:rPr>
      <w:rFonts w:ascii="Times New Roman" w:eastAsia="Times New Roman" w:hAnsi="Times New Roman" w:cs="Times New Roman"/>
      <w:b w:val="0"/>
      <w:bCs w:val="0"/>
      <w:i w:val="0"/>
      <w:iCs w:val="0"/>
      <w:smallCaps/>
      <w:sz w:val="14"/>
      <w:szCs w:val="14"/>
    </w:rPr>
  </w:style>
  <w:style w:type="character" w:customStyle="1" w:styleId="CharStyle315">
    <w:name w:val="CharStyle315"/>
    <w:basedOn w:val="DefaultParagraphFont"/>
    <w:rsid w:val="00B6060C"/>
    <w:rPr>
      <w:rFonts w:ascii="Times New Roman" w:eastAsia="Times New Roman" w:hAnsi="Times New Roman" w:cs="Times New Roman"/>
      <w:b/>
      <w:bCs/>
      <w:i/>
      <w:iCs/>
      <w:smallCaps w:val="0"/>
      <w:sz w:val="14"/>
      <w:szCs w:val="14"/>
    </w:rPr>
  </w:style>
  <w:style w:type="character" w:customStyle="1" w:styleId="CharStyle323">
    <w:name w:val="CharStyle323"/>
    <w:basedOn w:val="DefaultParagraphFont"/>
    <w:rsid w:val="00B6060C"/>
    <w:rPr>
      <w:rFonts w:ascii="Times New Roman" w:eastAsia="Times New Roman" w:hAnsi="Times New Roman" w:cs="Times New Roman"/>
      <w:b/>
      <w:bCs/>
      <w:i w:val="0"/>
      <w:iCs w:val="0"/>
      <w:smallCaps w:val="0"/>
      <w:sz w:val="14"/>
      <w:szCs w:val="14"/>
    </w:rPr>
  </w:style>
  <w:style w:type="character" w:customStyle="1" w:styleId="CharStyle644">
    <w:name w:val="CharStyle644"/>
    <w:basedOn w:val="DefaultParagraphFont"/>
    <w:rsid w:val="00B6060C"/>
    <w:rPr>
      <w:rFonts w:ascii="Times New Roman" w:eastAsia="Times New Roman" w:hAnsi="Times New Roman" w:cs="Times New Roman"/>
      <w:b w:val="0"/>
      <w:bCs w:val="0"/>
      <w:i w:val="0"/>
      <w:iCs w:val="0"/>
      <w:smallCaps/>
      <w:spacing w:val="20"/>
      <w:sz w:val="24"/>
      <w:szCs w:val="24"/>
    </w:rPr>
  </w:style>
  <w:style w:type="paragraph" w:styleId="BalloonText">
    <w:name w:val="Balloon Text"/>
    <w:basedOn w:val="Normal"/>
    <w:link w:val="BalloonTextChar"/>
    <w:uiPriority w:val="99"/>
    <w:semiHidden/>
    <w:unhideWhenUsed/>
    <w:rsid w:val="00C80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A7"/>
    <w:rPr>
      <w:rFonts w:ascii="Tahoma" w:hAnsi="Tahoma" w:cs="Tahoma"/>
      <w:sz w:val="16"/>
      <w:szCs w:val="16"/>
    </w:rPr>
  </w:style>
  <w:style w:type="paragraph" w:styleId="Header">
    <w:name w:val="header"/>
    <w:basedOn w:val="Normal"/>
    <w:link w:val="HeaderChar"/>
    <w:uiPriority w:val="99"/>
    <w:unhideWhenUsed/>
    <w:rsid w:val="00106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112"/>
  </w:style>
  <w:style w:type="paragraph" w:styleId="Footer">
    <w:name w:val="footer"/>
    <w:basedOn w:val="Normal"/>
    <w:link w:val="FooterChar"/>
    <w:uiPriority w:val="99"/>
    <w:semiHidden/>
    <w:unhideWhenUsed/>
    <w:rsid w:val="001061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6112"/>
  </w:style>
  <w:style w:type="character" w:styleId="CommentReference">
    <w:name w:val="annotation reference"/>
    <w:basedOn w:val="DefaultParagraphFont"/>
    <w:uiPriority w:val="99"/>
    <w:semiHidden/>
    <w:unhideWhenUsed/>
    <w:rsid w:val="00F8287A"/>
    <w:rPr>
      <w:sz w:val="16"/>
      <w:szCs w:val="16"/>
    </w:rPr>
  </w:style>
  <w:style w:type="paragraph" w:styleId="CommentText">
    <w:name w:val="annotation text"/>
    <w:basedOn w:val="Normal"/>
    <w:link w:val="CommentTextChar"/>
    <w:uiPriority w:val="99"/>
    <w:semiHidden/>
    <w:unhideWhenUsed/>
    <w:rsid w:val="00F8287A"/>
    <w:pPr>
      <w:spacing w:line="240" w:lineRule="auto"/>
    </w:pPr>
    <w:rPr>
      <w:sz w:val="20"/>
      <w:szCs w:val="20"/>
    </w:rPr>
  </w:style>
  <w:style w:type="character" w:customStyle="1" w:styleId="CommentTextChar">
    <w:name w:val="Comment Text Char"/>
    <w:basedOn w:val="DefaultParagraphFont"/>
    <w:link w:val="CommentText"/>
    <w:uiPriority w:val="99"/>
    <w:semiHidden/>
    <w:rsid w:val="00F8287A"/>
    <w:rPr>
      <w:sz w:val="20"/>
      <w:szCs w:val="20"/>
    </w:rPr>
  </w:style>
  <w:style w:type="paragraph" w:styleId="CommentSubject">
    <w:name w:val="annotation subject"/>
    <w:basedOn w:val="CommentText"/>
    <w:next w:val="CommentText"/>
    <w:link w:val="CommentSubjectChar"/>
    <w:uiPriority w:val="99"/>
    <w:semiHidden/>
    <w:unhideWhenUsed/>
    <w:rsid w:val="00F8287A"/>
    <w:rPr>
      <w:b/>
      <w:bCs/>
    </w:rPr>
  </w:style>
  <w:style w:type="character" w:customStyle="1" w:styleId="CommentSubjectChar">
    <w:name w:val="Comment Subject Char"/>
    <w:basedOn w:val="CommentTextChar"/>
    <w:link w:val="CommentSubject"/>
    <w:uiPriority w:val="99"/>
    <w:semiHidden/>
    <w:rsid w:val="00F8287A"/>
    <w:rPr>
      <w:b/>
      <w:bCs/>
      <w:sz w:val="20"/>
      <w:szCs w:val="20"/>
    </w:rPr>
  </w:style>
  <w:style w:type="paragraph" w:styleId="Revision">
    <w:name w:val="Revision"/>
    <w:hidden/>
    <w:uiPriority w:val="99"/>
    <w:semiHidden/>
    <w:rsid w:val="007D74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3478</Words>
  <Characters>19831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2019-03-29T07:37:00Z</dcterms:created>
  <dcterms:modified xsi:type="dcterms:W3CDTF">2019-10-04T04:40:00Z</dcterms:modified>
</cp:coreProperties>
</file>