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2DB7" w:rsidRPr="00F3386F" w:rsidRDefault="003B2DB7" w:rsidP="003B2DB7">
      <w:r w:rsidRPr="00F3386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8076967" r:id="rId9"/>
        </w:object>
      </w:r>
    </w:p>
    <w:p w:rsidR="003B2DB7" w:rsidRPr="00F3386F" w:rsidRDefault="003B2DB7" w:rsidP="003B2DB7">
      <w:pPr>
        <w:pStyle w:val="ShortT"/>
        <w:spacing w:before="240"/>
      </w:pPr>
      <w:r w:rsidRPr="00F3386F">
        <w:t>Corporations Act 1989</w:t>
      </w:r>
    </w:p>
    <w:p w:rsidR="003B2DB7" w:rsidRPr="00F3386F" w:rsidRDefault="003B2DB7" w:rsidP="003B2DB7">
      <w:pPr>
        <w:pStyle w:val="CompiledActNo"/>
        <w:spacing w:before="240"/>
      </w:pPr>
      <w:r w:rsidRPr="00F3386F">
        <w:t>No. 109, 1989</w:t>
      </w:r>
    </w:p>
    <w:p w:rsidR="003B2DB7" w:rsidRPr="00F3386F" w:rsidRDefault="003B2DB7" w:rsidP="003B2DB7">
      <w:pPr>
        <w:spacing w:before="1000"/>
        <w:rPr>
          <w:rFonts w:cs="Arial"/>
          <w:b/>
          <w:sz w:val="32"/>
          <w:szCs w:val="32"/>
        </w:rPr>
      </w:pPr>
      <w:r w:rsidRPr="00F3386F">
        <w:rPr>
          <w:rFonts w:cs="Arial"/>
          <w:b/>
          <w:sz w:val="32"/>
          <w:szCs w:val="32"/>
        </w:rPr>
        <w:t xml:space="preserve">Compilation No. </w:t>
      </w:r>
      <w:r w:rsidRPr="00F3386F">
        <w:rPr>
          <w:rFonts w:cs="Arial"/>
          <w:b/>
          <w:sz w:val="32"/>
          <w:szCs w:val="32"/>
        </w:rPr>
        <w:fldChar w:fldCharType="begin"/>
      </w:r>
      <w:r w:rsidRPr="00F3386F">
        <w:rPr>
          <w:rFonts w:cs="Arial"/>
          <w:b/>
          <w:sz w:val="32"/>
          <w:szCs w:val="32"/>
        </w:rPr>
        <w:instrText xml:space="preserve"> DOCPROPERTY  CompilationNumber </w:instrText>
      </w:r>
      <w:r w:rsidRPr="00F3386F">
        <w:rPr>
          <w:rFonts w:cs="Arial"/>
          <w:b/>
          <w:sz w:val="32"/>
          <w:szCs w:val="32"/>
        </w:rPr>
        <w:fldChar w:fldCharType="separate"/>
      </w:r>
      <w:r w:rsidRPr="00F3386F">
        <w:rPr>
          <w:rFonts w:cs="Arial"/>
          <w:b/>
          <w:sz w:val="32"/>
          <w:szCs w:val="32"/>
        </w:rPr>
        <w:t>33</w:t>
      </w:r>
      <w:r w:rsidRPr="00F3386F">
        <w:rPr>
          <w:rFonts w:cs="Arial"/>
          <w:b/>
          <w:sz w:val="32"/>
          <w:szCs w:val="32"/>
        </w:rPr>
        <w:fldChar w:fldCharType="end"/>
      </w:r>
    </w:p>
    <w:p w:rsidR="003B2DB7" w:rsidRPr="00F3386F" w:rsidRDefault="003B2DB7" w:rsidP="003B2DB7">
      <w:pPr>
        <w:tabs>
          <w:tab w:val="left" w:pos="2551"/>
        </w:tabs>
        <w:spacing w:before="480"/>
        <w:rPr>
          <w:rFonts w:cs="Arial"/>
          <w:sz w:val="24"/>
        </w:rPr>
      </w:pPr>
      <w:r w:rsidRPr="00F3386F">
        <w:rPr>
          <w:rFonts w:cs="Arial"/>
          <w:b/>
          <w:sz w:val="24"/>
        </w:rPr>
        <w:t>Compilation date:</w:t>
      </w:r>
      <w:r w:rsidRPr="00F3386F">
        <w:rPr>
          <w:rFonts w:cs="Arial"/>
          <w:b/>
          <w:sz w:val="24"/>
        </w:rPr>
        <w:tab/>
      </w:r>
      <w:r w:rsidRPr="00F3386F">
        <w:rPr>
          <w:rFonts w:cs="Arial"/>
          <w:sz w:val="24"/>
        </w:rPr>
        <w:fldChar w:fldCharType="begin"/>
      </w:r>
      <w:r w:rsidRPr="00F3386F">
        <w:rPr>
          <w:rFonts w:cs="Arial"/>
          <w:sz w:val="24"/>
        </w:rPr>
        <w:instrText>DOCPROPERTY StartDate \@ "d MMMM yyyy" \* MERGEFORMAT</w:instrText>
      </w:r>
      <w:r w:rsidRPr="00F3386F">
        <w:rPr>
          <w:rFonts w:cs="Arial"/>
          <w:sz w:val="24"/>
        </w:rPr>
        <w:fldChar w:fldCharType="separate"/>
      </w:r>
      <w:r w:rsidR="00AC7F53">
        <w:rPr>
          <w:rFonts w:cs="Arial"/>
          <w:bCs/>
          <w:sz w:val="24"/>
        </w:rPr>
        <w:t>30 May</w:t>
      </w:r>
      <w:r w:rsidRPr="00F3386F">
        <w:rPr>
          <w:rFonts w:cs="Arial"/>
          <w:bCs/>
          <w:sz w:val="24"/>
        </w:rPr>
        <w:t xml:space="preserve"> 2000</w:t>
      </w:r>
      <w:r w:rsidRPr="00F3386F">
        <w:rPr>
          <w:rFonts w:cs="Arial"/>
          <w:sz w:val="24"/>
        </w:rPr>
        <w:fldChar w:fldCharType="end"/>
      </w:r>
    </w:p>
    <w:p w:rsidR="003B2DB7" w:rsidRPr="00F3386F" w:rsidRDefault="003B2DB7" w:rsidP="003B2DB7">
      <w:pPr>
        <w:tabs>
          <w:tab w:val="left" w:pos="2551"/>
        </w:tabs>
        <w:spacing w:before="240" w:after="240"/>
        <w:ind w:left="2552" w:hanging="2552"/>
        <w:rPr>
          <w:rFonts w:cs="Arial"/>
          <w:sz w:val="24"/>
        </w:rPr>
      </w:pPr>
      <w:r w:rsidRPr="00F3386F">
        <w:rPr>
          <w:rFonts w:cs="Arial"/>
          <w:b/>
          <w:sz w:val="24"/>
        </w:rPr>
        <w:t>Includes amendments:</w:t>
      </w:r>
      <w:r w:rsidRPr="00F3386F">
        <w:rPr>
          <w:rFonts w:cs="Arial"/>
          <w:b/>
          <w:sz w:val="24"/>
        </w:rPr>
        <w:tab/>
      </w:r>
      <w:r w:rsidRPr="00F3386F">
        <w:rPr>
          <w:rFonts w:cs="Arial"/>
          <w:sz w:val="24"/>
        </w:rPr>
        <w:fldChar w:fldCharType="begin"/>
      </w:r>
      <w:r w:rsidRPr="00F3386F">
        <w:rPr>
          <w:rFonts w:cs="Arial"/>
          <w:sz w:val="24"/>
        </w:rPr>
        <w:instrText xml:space="preserve"> DOCPROPERTY IncludesUpTo </w:instrText>
      </w:r>
      <w:r w:rsidRPr="00F3386F">
        <w:rPr>
          <w:rFonts w:cs="Arial"/>
          <w:sz w:val="24"/>
        </w:rPr>
        <w:fldChar w:fldCharType="separate"/>
      </w:r>
      <w:r w:rsidRPr="00F3386F">
        <w:rPr>
          <w:rFonts w:cs="Arial"/>
          <w:sz w:val="24"/>
        </w:rPr>
        <w:t>Act No. 57, 2000</w:t>
      </w:r>
      <w:r w:rsidRPr="00F3386F">
        <w:rPr>
          <w:rFonts w:cs="Arial"/>
          <w:sz w:val="24"/>
        </w:rPr>
        <w:fldChar w:fldCharType="end"/>
      </w:r>
    </w:p>
    <w:p w:rsidR="003B2DB7" w:rsidRPr="00F3386F" w:rsidRDefault="003B2DB7" w:rsidP="003B2DB7">
      <w:pPr>
        <w:spacing w:before="120"/>
        <w:rPr>
          <w:rFonts w:cs="Arial"/>
          <w:sz w:val="24"/>
        </w:rPr>
      </w:pPr>
      <w:r w:rsidRPr="00F3386F">
        <w:rPr>
          <w:rFonts w:cs="Arial"/>
          <w:sz w:val="24"/>
        </w:rPr>
        <w:t>This compilation is in 5 volumes</w:t>
      </w:r>
    </w:p>
    <w:p w:rsidR="003B2DB7" w:rsidRPr="00F3386F" w:rsidRDefault="003B2DB7" w:rsidP="003B2DB7">
      <w:pPr>
        <w:tabs>
          <w:tab w:val="left" w:pos="1440"/>
        </w:tabs>
        <w:spacing w:before="240"/>
        <w:rPr>
          <w:rFonts w:cs="Arial"/>
          <w:sz w:val="24"/>
        </w:rPr>
      </w:pPr>
      <w:r w:rsidRPr="00F3386F">
        <w:rPr>
          <w:rFonts w:cs="Arial"/>
          <w:sz w:val="24"/>
        </w:rPr>
        <w:t>Volume 1:</w:t>
      </w:r>
      <w:r w:rsidRPr="00F3386F">
        <w:rPr>
          <w:rFonts w:cs="Arial"/>
          <w:sz w:val="24"/>
        </w:rPr>
        <w:tab/>
      </w:r>
      <w:bookmarkStart w:id="1" w:name="_Hlk145300407"/>
      <w:r w:rsidR="00AC7F53">
        <w:rPr>
          <w:rFonts w:cs="Arial"/>
          <w:sz w:val="24"/>
        </w:rPr>
        <w:t>sections 1</w:t>
      </w:r>
      <w:r w:rsidR="00AC7F53">
        <w:rPr>
          <w:rFonts w:cs="Arial"/>
          <w:sz w:val="24"/>
        </w:rPr>
        <w:noBreakHyphen/>
      </w:r>
      <w:r w:rsidRPr="00F3386F">
        <w:rPr>
          <w:rFonts w:cs="Arial"/>
          <w:sz w:val="24"/>
        </w:rPr>
        <w:t xml:space="preserve">82, Corporations Law </w:t>
      </w:r>
      <w:r w:rsidR="00AC7F53">
        <w:rPr>
          <w:rFonts w:cs="Arial"/>
          <w:sz w:val="24"/>
        </w:rPr>
        <w:t>sections 1</w:t>
      </w:r>
      <w:r w:rsidR="00AC7F53">
        <w:rPr>
          <w:rFonts w:cs="Arial"/>
          <w:sz w:val="24"/>
        </w:rPr>
        <w:noBreakHyphen/>
      </w:r>
      <w:r w:rsidRPr="00F3386F">
        <w:rPr>
          <w:rFonts w:cs="Arial"/>
          <w:sz w:val="24"/>
        </w:rPr>
        <w:t>111J,</w:t>
      </w:r>
    </w:p>
    <w:p w:rsidR="003B2DB7" w:rsidRPr="00F3386F" w:rsidRDefault="003B2DB7" w:rsidP="003B2DB7">
      <w:pPr>
        <w:tabs>
          <w:tab w:val="left" w:pos="1440"/>
        </w:tabs>
        <w:rPr>
          <w:rFonts w:cs="Arial"/>
          <w:sz w:val="24"/>
        </w:rPr>
      </w:pPr>
      <w:r w:rsidRPr="00F3386F">
        <w:rPr>
          <w:rFonts w:cs="Arial"/>
          <w:sz w:val="24"/>
        </w:rPr>
        <w:tab/>
      </w:r>
      <w:r w:rsidR="00AC7F53">
        <w:rPr>
          <w:rFonts w:cs="Arial"/>
          <w:sz w:val="24"/>
        </w:rPr>
        <w:t>Part 1</w:t>
      </w:r>
      <w:r w:rsidRPr="00F3386F">
        <w:rPr>
          <w:rFonts w:cs="Arial"/>
          <w:sz w:val="24"/>
        </w:rPr>
        <w:t>.5—Small Business Guide</w:t>
      </w:r>
      <w:bookmarkEnd w:id="1"/>
    </w:p>
    <w:p w:rsidR="003B2DB7" w:rsidRPr="00F3386F" w:rsidRDefault="003B2DB7" w:rsidP="003B2DB7">
      <w:pPr>
        <w:tabs>
          <w:tab w:val="left" w:pos="1440"/>
        </w:tabs>
        <w:rPr>
          <w:rFonts w:cs="Arial"/>
          <w:sz w:val="24"/>
        </w:rPr>
      </w:pPr>
      <w:r w:rsidRPr="00F3386F">
        <w:rPr>
          <w:rFonts w:cs="Arial"/>
          <w:sz w:val="24"/>
        </w:rPr>
        <w:t>Volume 2:</w:t>
      </w:r>
      <w:r w:rsidRPr="00F3386F">
        <w:rPr>
          <w:rFonts w:cs="Arial"/>
          <w:sz w:val="24"/>
        </w:rPr>
        <w:tab/>
      </w:r>
      <w:r w:rsidR="00AC7F53">
        <w:rPr>
          <w:rFonts w:cs="Arial"/>
          <w:sz w:val="24"/>
        </w:rPr>
        <w:t>section 8</w:t>
      </w:r>
      <w:r w:rsidRPr="00F3386F">
        <w:rPr>
          <w:rFonts w:cs="Arial"/>
          <w:sz w:val="24"/>
        </w:rPr>
        <w:t xml:space="preserve">2, Corporations Law </w:t>
      </w:r>
      <w:r w:rsidR="00AC7F53">
        <w:rPr>
          <w:rFonts w:cs="Arial"/>
          <w:sz w:val="24"/>
        </w:rPr>
        <w:t>sections 1</w:t>
      </w:r>
      <w:r w:rsidRPr="00F3386F">
        <w:rPr>
          <w:rFonts w:cs="Arial"/>
          <w:sz w:val="24"/>
        </w:rPr>
        <w:t>12</w:t>
      </w:r>
      <w:r w:rsidR="00AC7F53">
        <w:rPr>
          <w:rFonts w:cs="Arial"/>
          <w:sz w:val="24"/>
        </w:rPr>
        <w:noBreakHyphen/>
      </w:r>
      <w:r w:rsidRPr="00F3386F">
        <w:rPr>
          <w:rFonts w:cs="Arial"/>
          <w:sz w:val="24"/>
        </w:rPr>
        <w:t>451D</w:t>
      </w:r>
    </w:p>
    <w:p w:rsidR="003B2DB7" w:rsidRPr="00F3386F" w:rsidRDefault="003B2DB7" w:rsidP="003B2DB7">
      <w:pPr>
        <w:tabs>
          <w:tab w:val="left" w:pos="1440"/>
        </w:tabs>
        <w:rPr>
          <w:rFonts w:cs="Arial"/>
          <w:sz w:val="24"/>
        </w:rPr>
      </w:pPr>
      <w:r w:rsidRPr="00F3386F">
        <w:rPr>
          <w:rFonts w:cs="Arial"/>
          <w:sz w:val="24"/>
        </w:rPr>
        <w:t>Volume 3:</w:t>
      </w:r>
      <w:r w:rsidRPr="00F3386F">
        <w:rPr>
          <w:rFonts w:cs="Arial"/>
          <w:sz w:val="24"/>
        </w:rPr>
        <w:tab/>
      </w:r>
      <w:r w:rsidR="00AC7F53">
        <w:rPr>
          <w:rFonts w:cs="Arial"/>
          <w:sz w:val="24"/>
        </w:rPr>
        <w:t>section 8</w:t>
      </w:r>
      <w:r w:rsidRPr="00F3386F">
        <w:rPr>
          <w:rFonts w:cs="Arial"/>
          <w:sz w:val="24"/>
        </w:rPr>
        <w:t xml:space="preserve">2, Corporations Law </w:t>
      </w:r>
      <w:r w:rsidR="00AC7F53">
        <w:rPr>
          <w:rFonts w:cs="Arial"/>
          <w:sz w:val="24"/>
        </w:rPr>
        <w:t>sections 4</w:t>
      </w:r>
      <w:r w:rsidRPr="00F3386F">
        <w:rPr>
          <w:rFonts w:cs="Arial"/>
          <w:sz w:val="24"/>
        </w:rPr>
        <w:t>59A</w:t>
      </w:r>
      <w:r w:rsidR="00AC7F53">
        <w:rPr>
          <w:rFonts w:cs="Arial"/>
          <w:sz w:val="24"/>
        </w:rPr>
        <w:noBreakHyphen/>
      </w:r>
      <w:r w:rsidRPr="00F3386F">
        <w:rPr>
          <w:rFonts w:cs="Arial"/>
          <w:sz w:val="24"/>
        </w:rPr>
        <w:t>864</w:t>
      </w:r>
    </w:p>
    <w:p w:rsidR="003B2DB7" w:rsidRPr="00F3386F" w:rsidRDefault="003B2DB7" w:rsidP="003B2DB7">
      <w:pPr>
        <w:tabs>
          <w:tab w:val="left" w:pos="1440"/>
        </w:tabs>
        <w:rPr>
          <w:rFonts w:cs="Arial"/>
          <w:sz w:val="24"/>
        </w:rPr>
      </w:pPr>
      <w:r w:rsidRPr="00F3386F">
        <w:rPr>
          <w:rFonts w:cs="Arial"/>
          <w:sz w:val="24"/>
        </w:rPr>
        <w:t>Volume 4:</w:t>
      </w:r>
      <w:r w:rsidRPr="00F3386F">
        <w:rPr>
          <w:rFonts w:cs="Arial"/>
          <w:sz w:val="24"/>
        </w:rPr>
        <w:tab/>
      </w:r>
      <w:r w:rsidR="00AC7F53">
        <w:rPr>
          <w:rFonts w:cs="Arial"/>
          <w:sz w:val="24"/>
        </w:rPr>
        <w:t>section 8</w:t>
      </w:r>
      <w:r w:rsidRPr="00F3386F">
        <w:rPr>
          <w:rFonts w:cs="Arial"/>
          <w:sz w:val="24"/>
        </w:rPr>
        <w:t xml:space="preserve">2, Corporations Law </w:t>
      </w:r>
      <w:r w:rsidR="00AC7F53">
        <w:rPr>
          <w:rFonts w:cs="Arial"/>
          <w:sz w:val="24"/>
        </w:rPr>
        <w:t>sections 8</w:t>
      </w:r>
      <w:r w:rsidRPr="00F3386F">
        <w:rPr>
          <w:rFonts w:cs="Arial"/>
          <w:sz w:val="24"/>
        </w:rPr>
        <w:t>65</w:t>
      </w:r>
      <w:r w:rsidR="00AC7F53">
        <w:rPr>
          <w:rFonts w:cs="Arial"/>
          <w:sz w:val="24"/>
        </w:rPr>
        <w:noBreakHyphen/>
      </w:r>
      <w:r w:rsidRPr="00F3386F">
        <w:rPr>
          <w:rFonts w:cs="Arial"/>
          <w:sz w:val="24"/>
        </w:rPr>
        <w:t>1273</w:t>
      </w:r>
    </w:p>
    <w:p w:rsidR="003B2DB7" w:rsidRPr="00F3386F" w:rsidRDefault="003B2DB7" w:rsidP="003B2DB7">
      <w:pPr>
        <w:tabs>
          <w:tab w:val="left" w:pos="1440"/>
        </w:tabs>
        <w:rPr>
          <w:rFonts w:cs="Arial"/>
          <w:b/>
          <w:sz w:val="24"/>
        </w:rPr>
      </w:pPr>
      <w:r w:rsidRPr="00F3386F">
        <w:rPr>
          <w:rFonts w:cs="Arial"/>
          <w:b/>
          <w:sz w:val="24"/>
        </w:rPr>
        <w:t>Volume 5:</w:t>
      </w:r>
      <w:r w:rsidRPr="00F3386F">
        <w:rPr>
          <w:rFonts w:cs="Arial"/>
          <w:b/>
          <w:sz w:val="24"/>
        </w:rPr>
        <w:tab/>
      </w:r>
      <w:r w:rsidR="00AC7F53">
        <w:rPr>
          <w:rFonts w:cs="Arial"/>
          <w:b/>
          <w:sz w:val="24"/>
        </w:rPr>
        <w:t>section 8</w:t>
      </w:r>
      <w:r w:rsidRPr="00F3386F">
        <w:rPr>
          <w:rFonts w:cs="Arial"/>
          <w:b/>
          <w:sz w:val="24"/>
        </w:rPr>
        <w:t xml:space="preserve">2, Corporations Law </w:t>
      </w:r>
      <w:r w:rsidR="00AC7F53">
        <w:rPr>
          <w:rFonts w:cs="Arial"/>
          <w:b/>
          <w:sz w:val="24"/>
        </w:rPr>
        <w:t>sections 1</w:t>
      </w:r>
      <w:r w:rsidRPr="00F3386F">
        <w:rPr>
          <w:rFonts w:cs="Arial"/>
          <w:b/>
          <w:sz w:val="24"/>
        </w:rPr>
        <w:t>274</w:t>
      </w:r>
      <w:r w:rsidR="00AC7F53">
        <w:rPr>
          <w:rFonts w:cs="Arial"/>
          <w:b/>
          <w:sz w:val="24"/>
        </w:rPr>
        <w:noBreakHyphen/>
      </w:r>
      <w:r w:rsidRPr="00F3386F">
        <w:rPr>
          <w:rFonts w:cs="Arial"/>
          <w:b/>
          <w:sz w:val="24"/>
        </w:rPr>
        <w:t>1493,</w:t>
      </w:r>
    </w:p>
    <w:p w:rsidR="003B2DB7" w:rsidRPr="00F3386F" w:rsidRDefault="003B2DB7" w:rsidP="003B2DB7">
      <w:pPr>
        <w:tabs>
          <w:tab w:val="left" w:pos="1440"/>
        </w:tabs>
        <w:rPr>
          <w:rFonts w:cs="Arial"/>
          <w:b/>
          <w:sz w:val="24"/>
        </w:rPr>
      </w:pPr>
      <w:r w:rsidRPr="00F3386F">
        <w:rPr>
          <w:rFonts w:cs="Arial"/>
          <w:b/>
          <w:sz w:val="24"/>
        </w:rPr>
        <w:tab/>
        <w:t>Schedules 2</w:t>
      </w:r>
      <w:r w:rsidR="00AC7F53">
        <w:rPr>
          <w:rFonts w:cs="Arial"/>
          <w:b/>
          <w:sz w:val="24"/>
        </w:rPr>
        <w:noBreakHyphen/>
      </w:r>
      <w:r w:rsidRPr="00F3386F">
        <w:rPr>
          <w:rFonts w:cs="Arial"/>
          <w:b/>
          <w:sz w:val="24"/>
        </w:rPr>
        <w:t>4 and Endnotes</w:t>
      </w:r>
    </w:p>
    <w:p w:rsidR="003B2DB7" w:rsidRPr="00F3386F" w:rsidRDefault="003B2DB7" w:rsidP="003B2DB7">
      <w:pPr>
        <w:spacing w:before="120" w:after="240"/>
        <w:rPr>
          <w:rFonts w:cs="Arial"/>
          <w:sz w:val="24"/>
        </w:rPr>
      </w:pPr>
      <w:r w:rsidRPr="00F3386F">
        <w:rPr>
          <w:rFonts w:cs="Arial"/>
          <w:sz w:val="24"/>
        </w:rPr>
        <w:t>Each volume has its own contents</w:t>
      </w:r>
    </w:p>
    <w:p w:rsidR="003B2DB7" w:rsidRPr="00F3386F" w:rsidRDefault="00AC7F53" w:rsidP="003B2DB7">
      <w:pPr>
        <w:spacing w:after="240"/>
        <w:rPr>
          <w:b/>
          <w:szCs w:val="22"/>
        </w:rPr>
      </w:pPr>
      <w:r>
        <w:rPr>
          <w:b/>
          <w:szCs w:val="22"/>
        </w:rPr>
        <w:t>Section 8</w:t>
      </w:r>
      <w:r w:rsidR="003B2DB7" w:rsidRPr="00F3386F">
        <w:rPr>
          <w:b/>
          <w:szCs w:val="22"/>
        </w:rPr>
        <w:t xml:space="preserve">2 of the </w:t>
      </w:r>
      <w:r w:rsidR="003B2DB7" w:rsidRPr="00F3386F">
        <w:rPr>
          <w:b/>
          <w:i/>
          <w:szCs w:val="22"/>
        </w:rPr>
        <w:t>Corporations Act 1989</w:t>
      </w:r>
      <w:r w:rsidR="003B2DB7" w:rsidRPr="00F3386F">
        <w:rPr>
          <w:b/>
          <w:szCs w:val="22"/>
        </w:rPr>
        <w:t xml:space="preserve"> includes the Corporations Law. The Corporations Law appears in this compilation as part of the Act.</w:t>
      </w:r>
    </w:p>
    <w:p w:rsidR="003B2DB7" w:rsidRPr="00F3386F" w:rsidRDefault="003B2DB7" w:rsidP="003B2DB7">
      <w:pPr>
        <w:pageBreakBefore/>
        <w:rPr>
          <w:rFonts w:cs="Arial"/>
          <w:b/>
          <w:sz w:val="32"/>
          <w:szCs w:val="32"/>
        </w:rPr>
      </w:pPr>
      <w:r w:rsidRPr="00F3386F">
        <w:rPr>
          <w:rFonts w:cs="Arial"/>
          <w:b/>
          <w:sz w:val="32"/>
          <w:szCs w:val="32"/>
        </w:rPr>
        <w:lastRenderedPageBreak/>
        <w:t>About this compilation</w:t>
      </w:r>
    </w:p>
    <w:p w:rsidR="003B2DB7" w:rsidRPr="00F3386F" w:rsidRDefault="003B2DB7" w:rsidP="003B2DB7">
      <w:pPr>
        <w:spacing w:before="120" w:after="120"/>
        <w:rPr>
          <w:rFonts w:cs="Arial"/>
          <w:szCs w:val="22"/>
        </w:rPr>
      </w:pPr>
      <w:r w:rsidRPr="00F3386F">
        <w:rPr>
          <w:rFonts w:cs="Arial"/>
          <w:szCs w:val="22"/>
        </w:rPr>
        <w:t xml:space="preserve">This is a compilation of the </w:t>
      </w:r>
      <w:r w:rsidRPr="00F3386F">
        <w:rPr>
          <w:rFonts w:cs="Arial"/>
          <w:i/>
          <w:szCs w:val="22"/>
        </w:rPr>
        <w:fldChar w:fldCharType="begin"/>
      </w:r>
      <w:r w:rsidRPr="00F3386F">
        <w:rPr>
          <w:rFonts w:cs="Arial"/>
          <w:i/>
          <w:szCs w:val="22"/>
        </w:rPr>
        <w:instrText xml:space="preserve"> STYLEREF  ShortT </w:instrText>
      </w:r>
      <w:r w:rsidRPr="00F3386F">
        <w:rPr>
          <w:rFonts w:cs="Arial"/>
          <w:i/>
          <w:szCs w:val="22"/>
        </w:rPr>
        <w:fldChar w:fldCharType="separate"/>
      </w:r>
      <w:r w:rsidR="00AC7F53">
        <w:rPr>
          <w:rFonts w:cs="Arial"/>
          <w:i/>
          <w:noProof/>
          <w:szCs w:val="22"/>
        </w:rPr>
        <w:t>Corporations Act 1989</w:t>
      </w:r>
      <w:r w:rsidRPr="00F3386F">
        <w:rPr>
          <w:rFonts w:cs="Arial"/>
          <w:i/>
          <w:szCs w:val="22"/>
        </w:rPr>
        <w:fldChar w:fldCharType="end"/>
      </w:r>
      <w:r w:rsidRPr="00F3386F">
        <w:rPr>
          <w:rFonts w:cs="Arial"/>
          <w:szCs w:val="22"/>
        </w:rPr>
        <w:t xml:space="preserve"> that shows the text of the law as amended and in force on </w:t>
      </w:r>
      <w:r w:rsidRPr="00F3386F">
        <w:rPr>
          <w:rFonts w:cs="Arial"/>
          <w:szCs w:val="22"/>
        </w:rPr>
        <w:fldChar w:fldCharType="begin"/>
      </w:r>
      <w:r w:rsidRPr="00F3386F">
        <w:rPr>
          <w:rFonts w:cs="Arial"/>
          <w:szCs w:val="22"/>
        </w:rPr>
        <w:instrText>DOCPROPERTY StartDate \@ "d MMMM yyyy" \* MERGEFORMAT</w:instrText>
      </w:r>
      <w:r w:rsidRPr="00F3386F">
        <w:rPr>
          <w:rFonts w:cs="Arial"/>
          <w:szCs w:val="3276"/>
        </w:rPr>
        <w:fldChar w:fldCharType="separate"/>
      </w:r>
      <w:r w:rsidR="00AC7F53">
        <w:rPr>
          <w:rFonts w:cs="Arial"/>
          <w:szCs w:val="22"/>
        </w:rPr>
        <w:t>30 May</w:t>
      </w:r>
      <w:r w:rsidRPr="00F3386F">
        <w:rPr>
          <w:rFonts w:cs="Arial"/>
          <w:szCs w:val="22"/>
        </w:rPr>
        <w:t xml:space="preserve"> 2000</w:t>
      </w:r>
      <w:r w:rsidRPr="00F3386F">
        <w:rPr>
          <w:rFonts w:cs="Arial"/>
          <w:szCs w:val="22"/>
        </w:rPr>
        <w:fldChar w:fldCharType="end"/>
      </w:r>
      <w:r w:rsidRPr="00F3386F">
        <w:rPr>
          <w:rFonts w:cs="Arial"/>
          <w:szCs w:val="22"/>
        </w:rPr>
        <w:t xml:space="preserve"> (the </w:t>
      </w:r>
      <w:r w:rsidRPr="00F3386F">
        <w:rPr>
          <w:rFonts w:cs="Arial"/>
          <w:b/>
          <w:i/>
          <w:szCs w:val="22"/>
        </w:rPr>
        <w:t>compilation date</w:t>
      </w:r>
      <w:r w:rsidRPr="00F3386F">
        <w:rPr>
          <w:rFonts w:cs="Arial"/>
          <w:szCs w:val="22"/>
        </w:rPr>
        <w:t>).</w:t>
      </w:r>
    </w:p>
    <w:p w:rsidR="003B2DB7" w:rsidRPr="00F3386F" w:rsidRDefault="003B2DB7" w:rsidP="003B2DB7">
      <w:pPr>
        <w:spacing w:after="120"/>
        <w:rPr>
          <w:rFonts w:cs="Arial"/>
          <w:szCs w:val="22"/>
        </w:rPr>
      </w:pPr>
      <w:r w:rsidRPr="00F3386F">
        <w:rPr>
          <w:rFonts w:cs="Arial"/>
          <w:szCs w:val="22"/>
        </w:rPr>
        <w:t xml:space="preserve">The notes at the end of this compilation (the </w:t>
      </w:r>
      <w:r w:rsidRPr="00F3386F">
        <w:rPr>
          <w:rFonts w:cs="Arial"/>
          <w:b/>
          <w:i/>
          <w:szCs w:val="22"/>
        </w:rPr>
        <w:t>endnotes</w:t>
      </w:r>
      <w:r w:rsidRPr="00F3386F">
        <w:rPr>
          <w:rFonts w:cs="Arial"/>
          <w:szCs w:val="22"/>
        </w:rPr>
        <w:t>) include information about amending laws and the amendment history of provisions of the compiled law.</w:t>
      </w:r>
    </w:p>
    <w:p w:rsidR="004660CE" w:rsidRPr="00F3386F" w:rsidRDefault="004660CE" w:rsidP="004660CE">
      <w:pPr>
        <w:tabs>
          <w:tab w:val="left" w:pos="5640"/>
        </w:tabs>
        <w:spacing w:before="120" w:after="120"/>
        <w:rPr>
          <w:rFonts w:cs="Arial"/>
          <w:b/>
        </w:rPr>
      </w:pPr>
      <w:bookmarkStart w:id="2" w:name="_Hlk166740827"/>
      <w:r w:rsidRPr="00F3386F">
        <w:rPr>
          <w:rFonts w:cs="Arial"/>
          <w:b/>
        </w:rPr>
        <w:t>Uncommenced amendments</w:t>
      </w:r>
    </w:p>
    <w:p w:rsidR="004660CE" w:rsidRPr="00F3386F" w:rsidRDefault="004660CE" w:rsidP="004660CE">
      <w:pPr>
        <w:spacing w:after="120"/>
        <w:rPr>
          <w:rFonts w:cs="Arial"/>
        </w:rPr>
      </w:pPr>
      <w:r w:rsidRPr="00F3386F">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4660CE" w:rsidRPr="00F3386F" w:rsidRDefault="004660CE" w:rsidP="004660CE">
      <w:pPr>
        <w:spacing w:before="120" w:after="120"/>
        <w:rPr>
          <w:rFonts w:cs="Arial"/>
          <w:b/>
        </w:rPr>
      </w:pPr>
      <w:r w:rsidRPr="00F3386F">
        <w:rPr>
          <w:rFonts w:cs="Arial"/>
          <w:b/>
        </w:rPr>
        <w:t>Application, saving and transitional provisions for provisions and amendments</w:t>
      </w:r>
    </w:p>
    <w:p w:rsidR="004660CE" w:rsidRPr="00F3386F" w:rsidRDefault="004660CE" w:rsidP="004660CE">
      <w:pPr>
        <w:spacing w:after="120"/>
        <w:rPr>
          <w:rFonts w:cs="Arial"/>
        </w:rPr>
      </w:pPr>
      <w:r w:rsidRPr="00F3386F">
        <w:rPr>
          <w:rFonts w:cs="Arial"/>
        </w:rPr>
        <w:t>If the operation of a provision or amendment of the compiled law is affected by an application, saving or transitional provision that is not included in this compilation, details are included in the endnotes.</w:t>
      </w:r>
    </w:p>
    <w:p w:rsidR="004660CE" w:rsidRPr="00F3386F" w:rsidRDefault="004660CE" w:rsidP="004660CE">
      <w:pPr>
        <w:spacing w:after="120"/>
        <w:rPr>
          <w:rFonts w:cs="Arial"/>
          <w:b/>
        </w:rPr>
      </w:pPr>
      <w:r w:rsidRPr="00F3386F">
        <w:rPr>
          <w:rFonts w:cs="Arial"/>
          <w:b/>
        </w:rPr>
        <w:t>Editorial changes</w:t>
      </w:r>
    </w:p>
    <w:p w:rsidR="004660CE" w:rsidRPr="00F3386F" w:rsidRDefault="004660CE" w:rsidP="004660CE">
      <w:pPr>
        <w:spacing w:after="120"/>
        <w:rPr>
          <w:rFonts w:cs="Arial"/>
        </w:rPr>
      </w:pPr>
      <w:r w:rsidRPr="00F3386F">
        <w:rPr>
          <w:rFonts w:cs="Arial"/>
        </w:rPr>
        <w:t>For more information about any editorial changes made in this compilation, see the endnotes.</w:t>
      </w:r>
    </w:p>
    <w:p w:rsidR="004660CE" w:rsidRPr="00F3386F" w:rsidRDefault="004660CE" w:rsidP="004660CE">
      <w:pPr>
        <w:spacing w:after="120"/>
        <w:rPr>
          <w:rFonts w:cs="Arial"/>
          <w:b/>
        </w:rPr>
      </w:pPr>
      <w:r w:rsidRPr="00F3386F">
        <w:rPr>
          <w:rFonts w:cs="Arial"/>
          <w:b/>
        </w:rPr>
        <w:t>Presentational changes</w:t>
      </w:r>
    </w:p>
    <w:p w:rsidR="004660CE" w:rsidRPr="00F3386F" w:rsidRDefault="004660CE" w:rsidP="004660CE">
      <w:pPr>
        <w:spacing w:after="120"/>
        <w:rPr>
          <w:rFonts w:cs="Arial"/>
        </w:rPr>
      </w:pPr>
      <w:r w:rsidRPr="00F3386F">
        <w:rPr>
          <w:rFonts w:cs="Arial"/>
        </w:rPr>
        <w:t xml:space="preserve">The </w:t>
      </w:r>
      <w:r w:rsidRPr="00F3386F">
        <w:rPr>
          <w:rFonts w:cs="Arial"/>
          <w:i/>
        </w:rPr>
        <w:t>Legislation Act 2003</w:t>
      </w:r>
      <w:r w:rsidRPr="00F3386F">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4660CE" w:rsidRPr="00F3386F" w:rsidRDefault="004660CE" w:rsidP="004660CE">
      <w:pPr>
        <w:spacing w:before="120" w:after="120"/>
        <w:rPr>
          <w:rFonts w:cs="Arial"/>
          <w:b/>
        </w:rPr>
      </w:pPr>
      <w:r w:rsidRPr="00F3386F">
        <w:rPr>
          <w:rFonts w:cs="Arial"/>
          <w:b/>
        </w:rPr>
        <w:t>Modifications</w:t>
      </w:r>
    </w:p>
    <w:p w:rsidR="004660CE" w:rsidRPr="00F3386F" w:rsidRDefault="004660CE" w:rsidP="004660CE">
      <w:pPr>
        <w:spacing w:after="120"/>
        <w:rPr>
          <w:rFonts w:cs="Arial"/>
        </w:rPr>
      </w:pPr>
      <w:r w:rsidRPr="00F3386F">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660CE" w:rsidRPr="00F3386F" w:rsidRDefault="004660CE" w:rsidP="004660CE">
      <w:pPr>
        <w:spacing w:before="80" w:after="120"/>
        <w:rPr>
          <w:rFonts w:cs="Arial"/>
          <w:b/>
        </w:rPr>
      </w:pPr>
      <w:r w:rsidRPr="00F3386F">
        <w:rPr>
          <w:rFonts w:cs="Arial"/>
          <w:b/>
        </w:rPr>
        <w:t>Self</w:t>
      </w:r>
      <w:r w:rsidR="00AC7F53">
        <w:rPr>
          <w:rFonts w:cs="Arial"/>
          <w:b/>
        </w:rPr>
        <w:noBreakHyphen/>
      </w:r>
      <w:r w:rsidRPr="00F3386F">
        <w:rPr>
          <w:rFonts w:cs="Arial"/>
          <w:b/>
        </w:rPr>
        <w:t>repealing provisions</w:t>
      </w:r>
    </w:p>
    <w:p w:rsidR="004660CE" w:rsidRPr="00F3386F" w:rsidRDefault="004660CE" w:rsidP="004660CE">
      <w:pPr>
        <w:rPr>
          <w:rFonts w:cs="Arial"/>
        </w:rPr>
      </w:pPr>
      <w:r w:rsidRPr="00F3386F">
        <w:rPr>
          <w:rFonts w:cs="Arial"/>
        </w:rPr>
        <w:t>If a provision of the compiled law has been repealed in accordance with a provision of the law, details are included in the endnotes.</w:t>
      </w:r>
      <w:bookmarkEnd w:id="2"/>
    </w:p>
    <w:p w:rsidR="003B2DB7" w:rsidRPr="00F3386F" w:rsidRDefault="003B2DB7" w:rsidP="003B2DB7">
      <w:pPr>
        <w:sectPr w:rsidR="003B2DB7" w:rsidRPr="00F3386F" w:rsidSect="00EB1D4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F3386F" w:rsidRDefault="004E07AD" w:rsidP="004B24AD">
      <w:pPr>
        <w:outlineLvl w:val="0"/>
        <w:rPr>
          <w:sz w:val="32"/>
        </w:rPr>
      </w:pPr>
      <w:bookmarkStart w:id="3" w:name="_Hlk150748305"/>
      <w:r w:rsidRPr="00F3386F">
        <w:rPr>
          <w:sz w:val="36"/>
        </w:rPr>
        <w:lastRenderedPageBreak/>
        <w:t>Contents</w:t>
      </w:r>
    </w:p>
    <w:bookmarkEnd w:id="3"/>
    <w:p w:rsidR="000A4676" w:rsidRDefault="00207FCD">
      <w:pPr>
        <w:pStyle w:val="TOC1"/>
        <w:rPr>
          <w:rFonts w:asciiTheme="minorHAnsi" w:eastAsiaTheme="minorEastAsia" w:hAnsiTheme="minorHAnsi" w:cstheme="minorBidi"/>
          <w:b w:val="0"/>
          <w:noProof/>
          <w:kern w:val="0"/>
          <w:sz w:val="22"/>
          <w:szCs w:val="22"/>
        </w:rPr>
      </w:pPr>
      <w:r w:rsidRPr="00F3386F">
        <w:fldChar w:fldCharType="begin"/>
      </w:r>
      <w:r w:rsidRPr="00F3386F">
        <w:instrText xml:space="preserve"> TOC \o "1-9" </w:instrText>
      </w:r>
      <w:r w:rsidRPr="00F3386F">
        <w:fldChar w:fldCharType="separate"/>
      </w:r>
      <w:r w:rsidR="000A4676">
        <w:rPr>
          <w:noProof/>
        </w:rPr>
        <w:t>Chapter 9—Miscellaneous</w:t>
      </w:r>
      <w:r w:rsidR="000A4676" w:rsidRPr="000A4676">
        <w:rPr>
          <w:b w:val="0"/>
          <w:noProof/>
          <w:sz w:val="18"/>
        </w:rPr>
        <w:tab/>
      </w:r>
      <w:r w:rsidR="000A4676" w:rsidRPr="000A4676">
        <w:rPr>
          <w:b w:val="0"/>
          <w:noProof/>
          <w:sz w:val="18"/>
        </w:rPr>
        <w:fldChar w:fldCharType="begin"/>
      </w:r>
      <w:r w:rsidR="000A4676" w:rsidRPr="000A4676">
        <w:rPr>
          <w:b w:val="0"/>
          <w:noProof/>
          <w:sz w:val="18"/>
        </w:rPr>
        <w:instrText xml:space="preserve"> PAGEREF _Toc177462814 \h </w:instrText>
      </w:r>
      <w:r w:rsidR="000A4676" w:rsidRPr="000A4676">
        <w:rPr>
          <w:b w:val="0"/>
          <w:noProof/>
          <w:sz w:val="18"/>
        </w:rPr>
      </w:r>
      <w:r w:rsidR="000A4676" w:rsidRPr="000A4676">
        <w:rPr>
          <w:b w:val="0"/>
          <w:noProof/>
          <w:sz w:val="18"/>
        </w:rPr>
        <w:fldChar w:fldCharType="separate"/>
      </w:r>
      <w:r w:rsidR="00675826">
        <w:rPr>
          <w:b w:val="0"/>
          <w:noProof/>
          <w:sz w:val="18"/>
        </w:rPr>
        <w:t>1</w:t>
      </w:r>
      <w:r w:rsidR="000A4676" w:rsidRPr="000A4676">
        <w:rPr>
          <w:b w:val="0"/>
          <w:noProof/>
          <w:sz w:val="18"/>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9.1—Registers and registration of documents</w:t>
      </w:r>
      <w:r w:rsidRPr="000A4676">
        <w:rPr>
          <w:b w:val="0"/>
          <w:noProof/>
          <w:sz w:val="18"/>
        </w:rPr>
        <w:tab/>
      </w:r>
      <w:r w:rsidRPr="000A4676">
        <w:rPr>
          <w:b w:val="0"/>
          <w:noProof/>
          <w:sz w:val="18"/>
        </w:rPr>
        <w:fldChar w:fldCharType="begin"/>
      </w:r>
      <w:r w:rsidRPr="000A4676">
        <w:rPr>
          <w:b w:val="0"/>
          <w:noProof/>
          <w:sz w:val="18"/>
        </w:rPr>
        <w:instrText xml:space="preserve"> PAGEREF _Toc177462815 \h </w:instrText>
      </w:r>
      <w:r w:rsidRPr="000A4676">
        <w:rPr>
          <w:b w:val="0"/>
          <w:noProof/>
          <w:sz w:val="18"/>
        </w:rPr>
      </w:r>
      <w:r w:rsidRPr="000A4676">
        <w:rPr>
          <w:b w:val="0"/>
          <w:noProof/>
          <w:sz w:val="18"/>
        </w:rPr>
        <w:fldChar w:fldCharType="separate"/>
      </w:r>
      <w:r w:rsidR="00675826">
        <w:rPr>
          <w:b w:val="0"/>
          <w:noProof/>
          <w:sz w:val="18"/>
        </w:rPr>
        <w:t>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1274</w:t>
      </w:r>
      <w:r>
        <w:rPr>
          <w:noProof/>
        </w:rPr>
        <w:tab/>
        <w:t>Registers</w:t>
      </w:r>
      <w:r w:rsidRPr="000A4676">
        <w:rPr>
          <w:noProof/>
        </w:rPr>
        <w:tab/>
      </w:r>
      <w:r w:rsidRPr="000A4676">
        <w:rPr>
          <w:noProof/>
        </w:rPr>
        <w:fldChar w:fldCharType="begin"/>
      </w:r>
      <w:r w:rsidRPr="000A4676">
        <w:rPr>
          <w:noProof/>
        </w:rPr>
        <w:instrText xml:space="preserve"> PAGEREF _Toc177462816 \h </w:instrText>
      </w:r>
      <w:r w:rsidRPr="000A4676">
        <w:rPr>
          <w:noProof/>
        </w:rPr>
      </w:r>
      <w:r w:rsidRPr="000A4676">
        <w:rPr>
          <w:noProof/>
        </w:rPr>
        <w:fldChar w:fldCharType="separate"/>
      </w:r>
      <w:r w:rsidR="00675826">
        <w:rPr>
          <w:noProof/>
        </w:rPr>
        <w:t>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1274AA</w:t>
      </w:r>
      <w:r>
        <w:rPr>
          <w:noProof/>
        </w:rPr>
        <w:tab/>
        <w:t>Register of disqualified company directors and other officers</w:t>
      </w:r>
      <w:r w:rsidRPr="000A4676">
        <w:rPr>
          <w:noProof/>
        </w:rPr>
        <w:tab/>
      </w:r>
      <w:r w:rsidRPr="000A4676">
        <w:rPr>
          <w:noProof/>
        </w:rPr>
        <w:fldChar w:fldCharType="begin"/>
      </w:r>
      <w:r w:rsidRPr="000A4676">
        <w:rPr>
          <w:noProof/>
        </w:rPr>
        <w:instrText xml:space="preserve"> PAGEREF _Toc177462817 \h </w:instrText>
      </w:r>
      <w:r w:rsidRPr="000A4676">
        <w:rPr>
          <w:noProof/>
        </w:rPr>
      </w:r>
      <w:r w:rsidRPr="000A4676">
        <w:rPr>
          <w:noProof/>
        </w:rPr>
        <w:fldChar w:fldCharType="separate"/>
      </w:r>
      <w:r w:rsidR="00675826">
        <w:rPr>
          <w:noProof/>
        </w:rPr>
        <w:t>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1274A</w:t>
      </w:r>
      <w:r>
        <w:rPr>
          <w:noProof/>
        </w:rPr>
        <w:tab/>
        <w:t>Obtaining information from certain registers</w:t>
      </w:r>
      <w:r w:rsidRPr="000A4676">
        <w:rPr>
          <w:noProof/>
        </w:rPr>
        <w:tab/>
      </w:r>
      <w:r w:rsidRPr="000A4676">
        <w:rPr>
          <w:noProof/>
        </w:rPr>
        <w:fldChar w:fldCharType="begin"/>
      </w:r>
      <w:r w:rsidRPr="000A4676">
        <w:rPr>
          <w:noProof/>
        </w:rPr>
        <w:instrText xml:space="preserve"> PAGEREF _Toc177462818 \h </w:instrText>
      </w:r>
      <w:r w:rsidRPr="000A4676">
        <w:rPr>
          <w:noProof/>
        </w:rPr>
      </w:r>
      <w:r w:rsidRPr="000A4676">
        <w:rPr>
          <w:noProof/>
        </w:rPr>
        <w:fldChar w:fldCharType="separate"/>
      </w:r>
      <w:r w:rsidR="00675826">
        <w:rPr>
          <w:noProof/>
        </w:rPr>
        <w:t>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1274B</w:t>
      </w:r>
      <w:r>
        <w:rPr>
          <w:noProof/>
        </w:rPr>
        <w:tab/>
      </w:r>
      <w:r w:rsidRPr="00AA2A70">
        <w:rPr>
          <w:bCs/>
          <w:noProof/>
        </w:rPr>
        <w:t>Use, in court proceedings, of information from Commission’s national database</w:t>
      </w:r>
      <w:r w:rsidRPr="000A4676">
        <w:rPr>
          <w:noProof/>
        </w:rPr>
        <w:tab/>
      </w:r>
      <w:r w:rsidRPr="000A4676">
        <w:rPr>
          <w:noProof/>
        </w:rPr>
        <w:fldChar w:fldCharType="begin"/>
      </w:r>
      <w:r w:rsidRPr="000A4676">
        <w:rPr>
          <w:noProof/>
        </w:rPr>
        <w:instrText xml:space="preserve"> PAGEREF _Toc177462819 \h </w:instrText>
      </w:r>
      <w:r w:rsidRPr="000A4676">
        <w:rPr>
          <w:noProof/>
        </w:rPr>
      </w:r>
      <w:r w:rsidRPr="000A4676">
        <w:rPr>
          <w:noProof/>
        </w:rPr>
        <w:fldChar w:fldCharType="separate"/>
      </w:r>
      <w:r w:rsidR="00675826">
        <w:rPr>
          <w:noProof/>
        </w:rPr>
        <w:t>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1274C</w:t>
      </w:r>
      <w:r>
        <w:rPr>
          <w:noProof/>
        </w:rPr>
        <w:tab/>
        <w:t>ASIC certificate</w:t>
      </w:r>
      <w:r w:rsidRPr="000A4676">
        <w:rPr>
          <w:noProof/>
        </w:rPr>
        <w:tab/>
      </w:r>
      <w:r w:rsidRPr="000A4676">
        <w:rPr>
          <w:noProof/>
        </w:rPr>
        <w:fldChar w:fldCharType="begin"/>
      </w:r>
      <w:r w:rsidRPr="000A4676">
        <w:rPr>
          <w:noProof/>
        </w:rPr>
        <w:instrText xml:space="preserve"> PAGEREF _Toc177462820 \h </w:instrText>
      </w:r>
      <w:r w:rsidRPr="000A4676">
        <w:rPr>
          <w:noProof/>
        </w:rPr>
      </w:r>
      <w:r w:rsidRPr="000A4676">
        <w:rPr>
          <w:noProof/>
        </w:rPr>
        <w:fldChar w:fldCharType="separate"/>
      </w:r>
      <w:r w:rsidR="00675826">
        <w:rPr>
          <w:noProof/>
        </w:rPr>
        <w:t>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1275</w:t>
      </w:r>
      <w:r>
        <w:rPr>
          <w:noProof/>
        </w:rPr>
        <w:tab/>
        <w:t>Relodging of lost registered documents</w:t>
      </w:r>
      <w:r w:rsidRPr="000A4676">
        <w:rPr>
          <w:noProof/>
        </w:rPr>
        <w:tab/>
      </w:r>
      <w:r w:rsidRPr="000A4676">
        <w:rPr>
          <w:noProof/>
        </w:rPr>
        <w:fldChar w:fldCharType="begin"/>
      </w:r>
      <w:r w:rsidRPr="000A4676">
        <w:rPr>
          <w:noProof/>
        </w:rPr>
        <w:instrText xml:space="preserve"> PAGEREF _Toc177462821 \h </w:instrText>
      </w:r>
      <w:r w:rsidRPr="000A4676">
        <w:rPr>
          <w:noProof/>
        </w:rPr>
      </w:r>
      <w:r w:rsidRPr="000A4676">
        <w:rPr>
          <w:noProof/>
        </w:rPr>
        <w:fldChar w:fldCharType="separate"/>
      </w:r>
      <w:r w:rsidR="00675826">
        <w:rPr>
          <w:noProof/>
        </w:rPr>
        <w:t>9</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9.2—Registration of auditors and liquidators</w:t>
      </w:r>
      <w:r w:rsidRPr="000A4676">
        <w:rPr>
          <w:b w:val="0"/>
          <w:noProof/>
          <w:sz w:val="18"/>
        </w:rPr>
        <w:tab/>
      </w:r>
      <w:r w:rsidRPr="000A4676">
        <w:rPr>
          <w:b w:val="0"/>
          <w:noProof/>
          <w:sz w:val="18"/>
        </w:rPr>
        <w:fldChar w:fldCharType="begin"/>
      </w:r>
      <w:r w:rsidRPr="000A4676">
        <w:rPr>
          <w:b w:val="0"/>
          <w:noProof/>
          <w:sz w:val="18"/>
        </w:rPr>
        <w:instrText xml:space="preserve"> PAGEREF _Toc177462822 \h </w:instrText>
      </w:r>
      <w:r w:rsidRPr="000A4676">
        <w:rPr>
          <w:b w:val="0"/>
          <w:noProof/>
          <w:sz w:val="18"/>
        </w:rPr>
      </w:r>
      <w:r w:rsidRPr="000A4676">
        <w:rPr>
          <w:b w:val="0"/>
          <w:noProof/>
          <w:sz w:val="18"/>
        </w:rPr>
        <w:fldChar w:fldCharType="separate"/>
      </w:r>
      <w:r w:rsidR="00675826">
        <w:rPr>
          <w:b w:val="0"/>
          <w:noProof/>
          <w:sz w:val="18"/>
        </w:rPr>
        <w:t>11</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1—Interpretation</w:t>
      </w:r>
      <w:r w:rsidRPr="000A4676">
        <w:rPr>
          <w:b w:val="0"/>
          <w:noProof/>
          <w:sz w:val="18"/>
        </w:rPr>
        <w:tab/>
      </w:r>
      <w:r w:rsidRPr="000A4676">
        <w:rPr>
          <w:b w:val="0"/>
          <w:noProof/>
          <w:sz w:val="18"/>
        </w:rPr>
        <w:fldChar w:fldCharType="begin"/>
      </w:r>
      <w:r w:rsidRPr="000A4676">
        <w:rPr>
          <w:b w:val="0"/>
          <w:noProof/>
          <w:sz w:val="18"/>
        </w:rPr>
        <w:instrText xml:space="preserve"> PAGEREF _Toc177462823 \h </w:instrText>
      </w:r>
      <w:r w:rsidRPr="000A4676">
        <w:rPr>
          <w:b w:val="0"/>
          <w:noProof/>
          <w:sz w:val="18"/>
        </w:rPr>
      </w:r>
      <w:r w:rsidRPr="000A4676">
        <w:rPr>
          <w:b w:val="0"/>
          <w:noProof/>
          <w:sz w:val="18"/>
        </w:rPr>
        <w:fldChar w:fldCharType="separate"/>
      </w:r>
      <w:r w:rsidR="00675826">
        <w:rPr>
          <w:b w:val="0"/>
          <w:noProof/>
          <w:sz w:val="18"/>
        </w:rPr>
        <w:t>11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1276</w:t>
      </w:r>
      <w:r>
        <w:rPr>
          <w:noProof/>
        </w:rPr>
        <w:tab/>
        <w:t>Interpretation</w:t>
      </w:r>
      <w:r w:rsidRPr="000A4676">
        <w:rPr>
          <w:noProof/>
        </w:rPr>
        <w:tab/>
      </w:r>
      <w:r w:rsidRPr="000A4676">
        <w:rPr>
          <w:noProof/>
        </w:rPr>
        <w:fldChar w:fldCharType="begin"/>
      </w:r>
      <w:r w:rsidRPr="000A4676">
        <w:rPr>
          <w:noProof/>
        </w:rPr>
        <w:instrText xml:space="preserve"> PAGEREF _Toc177462824 \h </w:instrText>
      </w:r>
      <w:r w:rsidRPr="000A4676">
        <w:rPr>
          <w:noProof/>
        </w:rPr>
      </w:r>
      <w:r w:rsidRPr="000A4676">
        <w:rPr>
          <w:noProof/>
        </w:rPr>
        <w:fldChar w:fldCharType="separate"/>
      </w:r>
      <w:r w:rsidR="00675826">
        <w:rPr>
          <w:noProof/>
        </w:rPr>
        <w:t>11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1277</w:t>
      </w:r>
      <w:r>
        <w:rPr>
          <w:noProof/>
        </w:rPr>
        <w:tab/>
        <w:t>Effect on other laws</w:t>
      </w:r>
      <w:r w:rsidRPr="000A4676">
        <w:rPr>
          <w:noProof/>
        </w:rPr>
        <w:tab/>
      </w:r>
      <w:r w:rsidRPr="000A4676">
        <w:rPr>
          <w:noProof/>
        </w:rPr>
        <w:fldChar w:fldCharType="begin"/>
      </w:r>
      <w:r w:rsidRPr="000A4676">
        <w:rPr>
          <w:noProof/>
        </w:rPr>
        <w:instrText xml:space="preserve"> PAGEREF _Toc177462825 \h </w:instrText>
      </w:r>
      <w:r w:rsidRPr="000A4676">
        <w:rPr>
          <w:noProof/>
        </w:rPr>
      </w:r>
      <w:r w:rsidRPr="000A4676">
        <w:rPr>
          <w:noProof/>
        </w:rPr>
        <w:fldChar w:fldCharType="separate"/>
      </w:r>
      <w:r w:rsidR="00675826">
        <w:rPr>
          <w:noProof/>
        </w:rPr>
        <w:t>11</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2—Registration</w:t>
      </w:r>
      <w:r w:rsidRPr="000A4676">
        <w:rPr>
          <w:b w:val="0"/>
          <w:noProof/>
          <w:sz w:val="18"/>
        </w:rPr>
        <w:tab/>
      </w:r>
      <w:r w:rsidRPr="000A4676">
        <w:rPr>
          <w:b w:val="0"/>
          <w:noProof/>
          <w:sz w:val="18"/>
        </w:rPr>
        <w:fldChar w:fldCharType="begin"/>
      </w:r>
      <w:r w:rsidRPr="000A4676">
        <w:rPr>
          <w:b w:val="0"/>
          <w:noProof/>
          <w:sz w:val="18"/>
        </w:rPr>
        <w:instrText xml:space="preserve"> PAGEREF _Toc177462826 \h </w:instrText>
      </w:r>
      <w:r w:rsidRPr="000A4676">
        <w:rPr>
          <w:b w:val="0"/>
          <w:noProof/>
          <w:sz w:val="18"/>
        </w:rPr>
      </w:r>
      <w:r w:rsidRPr="000A4676">
        <w:rPr>
          <w:b w:val="0"/>
          <w:noProof/>
          <w:sz w:val="18"/>
        </w:rPr>
        <w:fldChar w:fldCharType="separate"/>
      </w:r>
      <w:r w:rsidR="00675826">
        <w:rPr>
          <w:b w:val="0"/>
          <w:noProof/>
          <w:sz w:val="18"/>
        </w:rPr>
        <w:t>12</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1278</w:t>
      </w:r>
      <w:r>
        <w:rPr>
          <w:noProof/>
        </w:rPr>
        <w:tab/>
        <w:t>Auditor or liquidator registered under corresponding previous law</w:t>
      </w:r>
      <w:r w:rsidRPr="000A4676">
        <w:rPr>
          <w:noProof/>
        </w:rPr>
        <w:tab/>
      </w:r>
      <w:r w:rsidRPr="000A4676">
        <w:rPr>
          <w:noProof/>
        </w:rPr>
        <w:fldChar w:fldCharType="begin"/>
      </w:r>
      <w:r w:rsidRPr="000A4676">
        <w:rPr>
          <w:noProof/>
        </w:rPr>
        <w:instrText xml:space="preserve"> PAGEREF _Toc177462827 \h </w:instrText>
      </w:r>
      <w:r w:rsidRPr="000A4676">
        <w:rPr>
          <w:noProof/>
        </w:rPr>
      </w:r>
      <w:r w:rsidRPr="000A4676">
        <w:rPr>
          <w:noProof/>
        </w:rPr>
        <w:fldChar w:fldCharType="separate"/>
      </w:r>
      <w:r w:rsidR="00675826">
        <w:rPr>
          <w:noProof/>
        </w:rPr>
        <w:t>12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1279</w:t>
      </w:r>
      <w:r>
        <w:rPr>
          <w:noProof/>
        </w:rPr>
        <w:tab/>
        <w:t>Application for registration as auditor or liquidator</w:t>
      </w:r>
      <w:r w:rsidRPr="000A4676">
        <w:rPr>
          <w:noProof/>
        </w:rPr>
        <w:tab/>
      </w:r>
      <w:r w:rsidRPr="000A4676">
        <w:rPr>
          <w:noProof/>
        </w:rPr>
        <w:fldChar w:fldCharType="begin"/>
      </w:r>
      <w:r w:rsidRPr="000A4676">
        <w:rPr>
          <w:noProof/>
        </w:rPr>
        <w:instrText xml:space="preserve"> PAGEREF _Toc177462828 \h </w:instrText>
      </w:r>
      <w:r w:rsidRPr="000A4676">
        <w:rPr>
          <w:noProof/>
        </w:rPr>
      </w:r>
      <w:r w:rsidRPr="000A4676">
        <w:rPr>
          <w:noProof/>
        </w:rPr>
        <w:fldChar w:fldCharType="separate"/>
      </w:r>
      <w:r w:rsidR="00675826">
        <w:rPr>
          <w:noProof/>
        </w:rPr>
        <w:t>12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1280</w:t>
      </w:r>
      <w:r>
        <w:rPr>
          <w:noProof/>
        </w:rPr>
        <w:tab/>
        <w:t>Registration of auditors</w:t>
      </w:r>
      <w:r w:rsidRPr="000A4676">
        <w:rPr>
          <w:noProof/>
        </w:rPr>
        <w:tab/>
      </w:r>
      <w:r w:rsidRPr="000A4676">
        <w:rPr>
          <w:noProof/>
        </w:rPr>
        <w:fldChar w:fldCharType="begin"/>
      </w:r>
      <w:r w:rsidRPr="000A4676">
        <w:rPr>
          <w:noProof/>
        </w:rPr>
        <w:instrText xml:space="preserve"> PAGEREF _Toc177462829 \h </w:instrText>
      </w:r>
      <w:r w:rsidRPr="000A4676">
        <w:rPr>
          <w:noProof/>
        </w:rPr>
      </w:r>
      <w:r w:rsidRPr="000A4676">
        <w:rPr>
          <w:noProof/>
        </w:rPr>
        <w:fldChar w:fldCharType="separate"/>
      </w:r>
      <w:r w:rsidR="00675826">
        <w:rPr>
          <w:noProof/>
        </w:rPr>
        <w:t>13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1281</w:t>
      </w:r>
      <w:r>
        <w:rPr>
          <w:noProof/>
        </w:rPr>
        <w:tab/>
        <w:t>Auditor</w:t>
      </w:r>
      <w:r>
        <w:rPr>
          <w:noProof/>
        </w:rPr>
        <w:noBreakHyphen/>
        <w:t>General deemed to be registered as auditor</w:t>
      </w:r>
      <w:r w:rsidRPr="000A4676">
        <w:rPr>
          <w:noProof/>
        </w:rPr>
        <w:tab/>
      </w:r>
      <w:r w:rsidRPr="000A4676">
        <w:rPr>
          <w:noProof/>
        </w:rPr>
        <w:fldChar w:fldCharType="begin"/>
      </w:r>
      <w:r w:rsidRPr="000A4676">
        <w:rPr>
          <w:noProof/>
        </w:rPr>
        <w:instrText xml:space="preserve"> PAGEREF _Toc177462830 \h </w:instrText>
      </w:r>
      <w:r w:rsidRPr="000A4676">
        <w:rPr>
          <w:noProof/>
        </w:rPr>
      </w:r>
      <w:r w:rsidRPr="000A4676">
        <w:rPr>
          <w:noProof/>
        </w:rPr>
        <w:fldChar w:fldCharType="separate"/>
      </w:r>
      <w:r w:rsidR="00675826">
        <w:rPr>
          <w:noProof/>
        </w:rPr>
        <w:t>14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1282</w:t>
      </w:r>
      <w:r>
        <w:rPr>
          <w:noProof/>
        </w:rPr>
        <w:tab/>
        <w:t>Registration of liquidators</w:t>
      </w:r>
      <w:r w:rsidRPr="000A4676">
        <w:rPr>
          <w:noProof/>
        </w:rPr>
        <w:tab/>
      </w:r>
      <w:r w:rsidRPr="000A4676">
        <w:rPr>
          <w:noProof/>
        </w:rPr>
        <w:fldChar w:fldCharType="begin"/>
      </w:r>
      <w:r w:rsidRPr="000A4676">
        <w:rPr>
          <w:noProof/>
        </w:rPr>
        <w:instrText xml:space="preserve"> PAGEREF _Toc177462831 \h </w:instrText>
      </w:r>
      <w:r w:rsidRPr="000A4676">
        <w:rPr>
          <w:noProof/>
        </w:rPr>
      </w:r>
      <w:r w:rsidRPr="000A4676">
        <w:rPr>
          <w:noProof/>
        </w:rPr>
        <w:fldChar w:fldCharType="separate"/>
      </w:r>
      <w:r w:rsidR="00675826">
        <w:rPr>
          <w:noProof/>
        </w:rPr>
        <w:t>14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1283</w:t>
      </w:r>
      <w:r>
        <w:rPr>
          <w:noProof/>
        </w:rPr>
        <w:tab/>
        <w:t>Registration of official liquidators</w:t>
      </w:r>
      <w:r w:rsidRPr="000A4676">
        <w:rPr>
          <w:noProof/>
        </w:rPr>
        <w:tab/>
      </w:r>
      <w:r w:rsidRPr="000A4676">
        <w:rPr>
          <w:noProof/>
        </w:rPr>
        <w:fldChar w:fldCharType="begin"/>
      </w:r>
      <w:r w:rsidRPr="000A4676">
        <w:rPr>
          <w:noProof/>
        </w:rPr>
        <w:instrText xml:space="preserve"> PAGEREF _Toc177462832 \h </w:instrText>
      </w:r>
      <w:r w:rsidRPr="000A4676">
        <w:rPr>
          <w:noProof/>
        </w:rPr>
      </w:r>
      <w:r w:rsidRPr="000A4676">
        <w:rPr>
          <w:noProof/>
        </w:rPr>
        <w:fldChar w:fldCharType="separate"/>
      </w:r>
      <w:r w:rsidR="00675826">
        <w:rPr>
          <w:noProof/>
        </w:rPr>
        <w:t>17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1284</w:t>
      </w:r>
      <w:r>
        <w:rPr>
          <w:noProof/>
        </w:rPr>
        <w:tab/>
        <w:t>Security to be given by liquidators</w:t>
      </w:r>
      <w:r w:rsidRPr="000A4676">
        <w:rPr>
          <w:noProof/>
        </w:rPr>
        <w:tab/>
      </w:r>
      <w:r w:rsidRPr="000A4676">
        <w:rPr>
          <w:noProof/>
        </w:rPr>
        <w:fldChar w:fldCharType="begin"/>
      </w:r>
      <w:r w:rsidRPr="000A4676">
        <w:rPr>
          <w:noProof/>
        </w:rPr>
        <w:instrText xml:space="preserve"> PAGEREF _Toc177462833 \h </w:instrText>
      </w:r>
      <w:r w:rsidRPr="000A4676">
        <w:rPr>
          <w:noProof/>
        </w:rPr>
      </w:r>
      <w:r w:rsidRPr="000A4676">
        <w:rPr>
          <w:noProof/>
        </w:rPr>
        <w:fldChar w:fldCharType="separate"/>
      </w:r>
      <w:r w:rsidR="00675826">
        <w:rPr>
          <w:noProof/>
        </w:rPr>
        <w:t>17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1284A</w:t>
      </w:r>
      <w:r>
        <w:rPr>
          <w:noProof/>
        </w:rPr>
        <w:tab/>
        <w:t>Security given under previous law</w:t>
      </w:r>
      <w:r w:rsidRPr="000A4676">
        <w:rPr>
          <w:noProof/>
        </w:rPr>
        <w:tab/>
      </w:r>
      <w:r w:rsidRPr="000A4676">
        <w:rPr>
          <w:noProof/>
        </w:rPr>
        <w:fldChar w:fldCharType="begin"/>
      </w:r>
      <w:r w:rsidRPr="000A4676">
        <w:rPr>
          <w:noProof/>
        </w:rPr>
        <w:instrText xml:space="preserve"> PAGEREF _Toc177462834 \h </w:instrText>
      </w:r>
      <w:r w:rsidRPr="000A4676">
        <w:rPr>
          <w:noProof/>
        </w:rPr>
      </w:r>
      <w:r w:rsidRPr="000A4676">
        <w:rPr>
          <w:noProof/>
        </w:rPr>
        <w:fldChar w:fldCharType="separate"/>
      </w:r>
      <w:r w:rsidR="00675826">
        <w:rPr>
          <w:noProof/>
        </w:rPr>
        <w:t>18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1285</w:t>
      </w:r>
      <w:r>
        <w:rPr>
          <w:noProof/>
        </w:rPr>
        <w:tab/>
        <w:t>Register of Auditors</w:t>
      </w:r>
      <w:r w:rsidRPr="000A4676">
        <w:rPr>
          <w:noProof/>
        </w:rPr>
        <w:tab/>
      </w:r>
      <w:r w:rsidRPr="000A4676">
        <w:rPr>
          <w:noProof/>
        </w:rPr>
        <w:fldChar w:fldCharType="begin"/>
      </w:r>
      <w:r w:rsidRPr="000A4676">
        <w:rPr>
          <w:noProof/>
        </w:rPr>
        <w:instrText xml:space="preserve"> PAGEREF _Toc177462835 \h </w:instrText>
      </w:r>
      <w:r w:rsidRPr="000A4676">
        <w:rPr>
          <w:noProof/>
        </w:rPr>
      </w:r>
      <w:r w:rsidRPr="000A4676">
        <w:rPr>
          <w:noProof/>
        </w:rPr>
        <w:fldChar w:fldCharType="separate"/>
      </w:r>
      <w:r w:rsidR="00675826">
        <w:rPr>
          <w:noProof/>
        </w:rPr>
        <w:t>18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1286</w:t>
      </w:r>
      <w:r>
        <w:rPr>
          <w:noProof/>
        </w:rPr>
        <w:tab/>
        <w:t>Registers of Liquidators and Official Liquidators</w:t>
      </w:r>
      <w:r w:rsidRPr="000A4676">
        <w:rPr>
          <w:noProof/>
        </w:rPr>
        <w:tab/>
      </w:r>
      <w:r w:rsidRPr="000A4676">
        <w:rPr>
          <w:noProof/>
        </w:rPr>
        <w:fldChar w:fldCharType="begin"/>
      </w:r>
      <w:r w:rsidRPr="000A4676">
        <w:rPr>
          <w:noProof/>
        </w:rPr>
        <w:instrText xml:space="preserve"> PAGEREF _Toc177462836 \h </w:instrText>
      </w:r>
      <w:r w:rsidRPr="000A4676">
        <w:rPr>
          <w:noProof/>
        </w:rPr>
      </w:r>
      <w:r w:rsidRPr="000A4676">
        <w:rPr>
          <w:noProof/>
        </w:rPr>
        <w:fldChar w:fldCharType="separate"/>
      </w:r>
      <w:r w:rsidR="00675826">
        <w:rPr>
          <w:noProof/>
        </w:rPr>
        <w:t>19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1287</w:t>
      </w:r>
      <w:r>
        <w:rPr>
          <w:noProof/>
        </w:rPr>
        <w:tab/>
        <w:t>Notification of certain matters</w:t>
      </w:r>
      <w:r w:rsidRPr="000A4676">
        <w:rPr>
          <w:noProof/>
        </w:rPr>
        <w:tab/>
      </w:r>
      <w:r w:rsidRPr="000A4676">
        <w:rPr>
          <w:noProof/>
        </w:rPr>
        <w:fldChar w:fldCharType="begin"/>
      </w:r>
      <w:r w:rsidRPr="000A4676">
        <w:rPr>
          <w:noProof/>
        </w:rPr>
        <w:instrText xml:space="preserve"> PAGEREF _Toc177462837 \h </w:instrText>
      </w:r>
      <w:r w:rsidRPr="000A4676">
        <w:rPr>
          <w:noProof/>
        </w:rPr>
      </w:r>
      <w:r w:rsidRPr="000A4676">
        <w:rPr>
          <w:noProof/>
        </w:rPr>
        <w:fldChar w:fldCharType="separate"/>
      </w:r>
      <w:r w:rsidR="00675826">
        <w:rPr>
          <w:noProof/>
        </w:rPr>
        <w:t>21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1288</w:t>
      </w:r>
      <w:r>
        <w:rPr>
          <w:noProof/>
        </w:rPr>
        <w:tab/>
        <w:t>Triennial statements by registered auditors and liquidators</w:t>
      </w:r>
      <w:r w:rsidRPr="000A4676">
        <w:rPr>
          <w:noProof/>
        </w:rPr>
        <w:tab/>
      </w:r>
      <w:r w:rsidRPr="000A4676">
        <w:rPr>
          <w:noProof/>
        </w:rPr>
        <w:fldChar w:fldCharType="begin"/>
      </w:r>
      <w:r w:rsidRPr="000A4676">
        <w:rPr>
          <w:noProof/>
        </w:rPr>
        <w:instrText xml:space="preserve"> PAGEREF _Toc177462838 \h </w:instrText>
      </w:r>
      <w:r w:rsidRPr="000A4676">
        <w:rPr>
          <w:noProof/>
        </w:rPr>
      </w:r>
      <w:r w:rsidRPr="000A4676">
        <w:rPr>
          <w:noProof/>
        </w:rPr>
        <w:fldChar w:fldCharType="separate"/>
      </w:r>
      <w:r w:rsidR="00675826">
        <w:rPr>
          <w:noProof/>
        </w:rPr>
        <w:t>22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1289</w:t>
      </w:r>
      <w:r>
        <w:rPr>
          <w:noProof/>
        </w:rPr>
        <w:tab/>
        <w:t>Auditors and other persons to enjoy qualified privilege in certain circumstances</w:t>
      </w:r>
      <w:r w:rsidRPr="000A4676">
        <w:rPr>
          <w:noProof/>
        </w:rPr>
        <w:tab/>
      </w:r>
      <w:r w:rsidRPr="000A4676">
        <w:rPr>
          <w:noProof/>
        </w:rPr>
        <w:fldChar w:fldCharType="begin"/>
      </w:r>
      <w:r w:rsidRPr="000A4676">
        <w:rPr>
          <w:noProof/>
        </w:rPr>
        <w:instrText xml:space="preserve"> PAGEREF _Toc177462839 \h </w:instrText>
      </w:r>
      <w:r w:rsidRPr="000A4676">
        <w:rPr>
          <w:noProof/>
        </w:rPr>
      </w:r>
      <w:r w:rsidRPr="000A4676">
        <w:rPr>
          <w:noProof/>
        </w:rPr>
        <w:fldChar w:fldCharType="separate"/>
      </w:r>
      <w:r w:rsidR="00675826">
        <w:rPr>
          <w:noProof/>
        </w:rPr>
        <w:t>24</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3—Cancellation or Suspension of Registration</w:t>
      </w:r>
      <w:r w:rsidRPr="000A4676">
        <w:rPr>
          <w:b w:val="0"/>
          <w:noProof/>
          <w:sz w:val="18"/>
        </w:rPr>
        <w:tab/>
      </w:r>
      <w:r w:rsidRPr="000A4676">
        <w:rPr>
          <w:b w:val="0"/>
          <w:noProof/>
          <w:sz w:val="18"/>
        </w:rPr>
        <w:fldChar w:fldCharType="begin"/>
      </w:r>
      <w:r w:rsidRPr="000A4676">
        <w:rPr>
          <w:b w:val="0"/>
          <w:noProof/>
          <w:sz w:val="18"/>
        </w:rPr>
        <w:instrText xml:space="preserve"> PAGEREF _Toc177462840 \h </w:instrText>
      </w:r>
      <w:r w:rsidRPr="000A4676">
        <w:rPr>
          <w:b w:val="0"/>
          <w:noProof/>
          <w:sz w:val="18"/>
        </w:rPr>
      </w:r>
      <w:r w:rsidRPr="000A4676">
        <w:rPr>
          <w:b w:val="0"/>
          <w:noProof/>
          <w:sz w:val="18"/>
        </w:rPr>
        <w:fldChar w:fldCharType="separate"/>
      </w:r>
      <w:r w:rsidR="00675826">
        <w:rPr>
          <w:b w:val="0"/>
          <w:noProof/>
          <w:sz w:val="18"/>
        </w:rPr>
        <w:t>25</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1290</w:t>
      </w:r>
      <w:r>
        <w:rPr>
          <w:noProof/>
        </w:rPr>
        <w:tab/>
        <w:t>Cancellation at request of registered person</w:t>
      </w:r>
      <w:r w:rsidRPr="000A4676">
        <w:rPr>
          <w:noProof/>
        </w:rPr>
        <w:tab/>
      </w:r>
      <w:r w:rsidRPr="000A4676">
        <w:rPr>
          <w:noProof/>
        </w:rPr>
        <w:fldChar w:fldCharType="begin"/>
      </w:r>
      <w:r w:rsidRPr="000A4676">
        <w:rPr>
          <w:noProof/>
        </w:rPr>
        <w:instrText xml:space="preserve"> PAGEREF _Toc177462841 \h </w:instrText>
      </w:r>
      <w:r w:rsidRPr="000A4676">
        <w:rPr>
          <w:noProof/>
        </w:rPr>
      </w:r>
      <w:r w:rsidRPr="000A4676">
        <w:rPr>
          <w:noProof/>
        </w:rPr>
        <w:fldChar w:fldCharType="separate"/>
      </w:r>
      <w:r w:rsidR="00675826">
        <w:rPr>
          <w:noProof/>
        </w:rPr>
        <w:t>25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1291</w:t>
      </w:r>
      <w:r>
        <w:rPr>
          <w:noProof/>
        </w:rPr>
        <w:tab/>
        <w:t>Official liquidators</w:t>
      </w:r>
      <w:r w:rsidRPr="000A4676">
        <w:rPr>
          <w:noProof/>
        </w:rPr>
        <w:tab/>
      </w:r>
      <w:r w:rsidRPr="000A4676">
        <w:rPr>
          <w:noProof/>
        </w:rPr>
        <w:fldChar w:fldCharType="begin"/>
      </w:r>
      <w:r w:rsidRPr="000A4676">
        <w:rPr>
          <w:noProof/>
        </w:rPr>
        <w:instrText xml:space="preserve"> PAGEREF _Toc177462842 \h </w:instrText>
      </w:r>
      <w:r w:rsidRPr="000A4676">
        <w:rPr>
          <w:noProof/>
        </w:rPr>
      </w:r>
      <w:r w:rsidRPr="000A4676">
        <w:rPr>
          <w:noProof/>
        </w:rPr>
        <w:fldChar w:fldCharType="separate"/>
      </w:r>
      <w:r w:rsidR="00675826">
        <w:rPr>
          <w:noProof/>
        </w:rPr>
        <w:t>25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1292</w:t>
      </w:r>
      <w:r>
        <w:rPr>
          <w:noProof/>
        </w:rPr>
        <w:tab/>
        <w:t>Powers of Board in relation to auditors and liquidators</w:t>
      </w:r>
      <w:r w:rsidRPr="000A4676">
        <w:rPr>
          <w:noProof/>
        </w:rPr>
        <w:tab/>
      </w:r>
      <w:r w:rsidRPr="000A4676">
        <w:rPr>
          <w:noProof/>
        </w:rPr>
        <w:fldChar w:fldCharType="begin"/>
      </w:r>
      <w:r w:rsidRPr="000A4676">
        <w:rPr>
          <w:noProof/>
        </w:rPr>
        <w:instrText xml:space="preserve"> PAGEREF _Toc177462843 \h </w:instrText>
      </w:r>
      <w:r w:rsidRPr="000A4676">
        <w:rPr>
          <w:noProof/>
        </w:rPr>
      </w:r>
      <w:r w:rsidRPr="000A4676">
        <w:rPr>
          <w:noProof/>
        </w:rPr>
        <w:fldChar w:fldCharType="separate"/>
      </w:r>
      <w:r w:rsidR="00675826">
        <w:rPr>
          <w:noProof/>
        </w:rPr>
        <w:t>26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1293</w:t>
      </w:r>
      <w:r>
        <w:rPr>
          <w:noProof/>
        </w:rPr>
        <w:tab/>
        <w:t>Effect in certain cases of cancellation or suspension of registration under corresponding previous law</w:t>
      </w:r>
      <w:r w:rsidRPr="000A4676">
        <w:rPr>
          <w:noProof/>
        </w:rPr>
        <w:tab/>
      </w:r>
      <w:r w:rsidRPr="000A4676">
        <w:rPr>
          <w:noProof/>
        </w:rPr>
        <w:fldChar w:fldCharType="begin"/>
      </w:r>
      <w:r w:rsidRPr="000A4676">
        <w:rPr>
          <w:noProof/>
        </w:rPr>
        <w:instrText xml:space="preserve"> PAGEREF _Toc177462844 \h </w:instrText>
      </w:r>
      <w:r w:rsidRPr="000A4676">
        <w:rPr>
          <w:noProof/>
        </w:rPr>
      </w:r>
      <w:r w:rsidRPr="000A4676">
        <w:rPr>
          <w:noProof/>
        </w:rPr>
        <w:fldChar w:fldCharType="separate"/>
      </w:r>
      <w:r w:rsidR="00675826">
        <w:rPr>
          <w:noProof/>
        </w:rPr>
        <w:t>30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1294</w:t>
      </w:r>
      <w:r>
        <w:rPr>
          <w:noProof/>
        </w:rPr>
        <w:tab/>
        <w:t>Board to give opportunity for hearing etc.</w:t>
      </w:r>
      <w:r w:rsidRPr="000A4676">
        <w:rPr>
          <w:noProof/>
        </w:rPr>
        <w:tab/>
      </w:r>
      <w:r w:rsidRPr="000A4676">
        <w:rPr>
          <w:noProof/>
        </w:rPr>
        <w:fldChar w:fldCharType="begin"/>
      </w:r>
      <w:r w:rsidRPr="000A4676">
        <w:rPr>
          <w:noProof/>
        </w:rPr>
        <w:instrText xml:space="preserve"> PAGEREF _Toc177462845 \h </w:instrText>
      </w:r>
      <w:r w:rsidRPr="000A4676">
        <w:rPr>
          <w:noProof/>
        </w:rPr>
      </w:r>
      <w:r w:rsidRPr="000A4676">
        <w:rPr>
          <w:noProof/>
        </w:rPr>
        <w:fldChar w:fldCharType="separate"/>
      </w:r>
      <w:r w:rsidR="00675826">
        <w:rPr>
          <w:noProof/>
        </w:rPr>
        <w:t>31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1295</w:t>
      </w:r>
      <w:r>
        <w:rPr>
          <w:noProof/>
        </w:rPr>
        <w:tab/>
        <w:t>Board may remove suspension</w:t>
      </w:r>
      <w:r w:rsidRPr="000A4676">
        <w:rPr>
          <w:noProof/>
        </w:rPr>
        <w:tab/>
      </w:r>
      <w:r w:rsidRPr="000A4676">
        <w:rPr>
          <w:noProof/>
        </w:rPr>
        <w:fldChar w:fldCharType="begin"/>
      </w:r>
      <w:r w:rsidRPr="000A4676">
        <w:rPr>
          <w:noProof/>
        </w:rPr>
        <w:instrText xml:space="preserve"> PAGEREF _Toc177462846 \h </w:instrText>
      </w:r>
      <w:r w:rsidRPr="000A4676">
        <w:rPr>
          <w:noProof/>
        </w:rPr>
      </w:r>
      <w:r w:rsidRPr="000A4676">
        <w:rPr>
          <w:noProof/>
        </w:rPr>
        <w:fldChar w:fldCharType="separate"/>
      </w:r>
      <w:r w:rsidR="00675826">
        <w:rPr>
          <w:noProof/>
        </w:rPr>
        <w:t>32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1296</w:t>
      </w:r>
      <w:r>
        <w:rPr>
          <w:noProof/>
        </w:rPr>
        <w:tab/>
        <w:t>Notice of Board’s decision</w:t>
      </w:r>
      <w:r w:rsidRPr="000A4676">
        <w:rPr>
          <w:noProof/>
        </w:rPr>
        <w:tab/>
      </w:r>
      <w:r w:rsidRPr="000A4676">
        <w:rPr>
          <w:noProof/>
        </w:rPr>
        <w:fldChar w:fldCharType="begin"/>
      </w:r>
      <w:r w:rsidRPr="000A4676">
        <w:rPr>
          <w:noProof/>
        </w:rPr>
        <w:instrText xml:space="preserve"> PAGEREF _Toc177462847 \h </w:instrText>
      </w:r>
      <w:r w:rsidRPr="000A4676">
        <w:rPr>
          <w:noProof/>
        </w:rPr>
      </w:r>
      <w:r w:rsidRPr="000A4676">
        <w:rPr>
          <w:noProof/>
        </w:rPr>
        <w:fldChar w:fldCharType="separate"/>
      </w:r>
      <w:r w:rsidR="00675826">
        <w:rPr>
          <w:noProof/>
        </w:rPr>
        <w:t>32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1297</w:t>
      </w:r>
      <w:r>
        <w:rPr>
          <w:noProof/>
        </w:rPr>
        <w:tab/>
        <w:t>Time when Board’s decision comes into effect</w:t>
      </w:r>
      <w:r w:rsidRPr="000A4676">
        <w:rPr>
          <w:noProof/>
        </w:rPr>
        <w:tab/>
      </w:r>
      <w:r w:rsidRPr="000A4676">
        <w:rPr>
          <w:noProof/>
        </w:rPr>
        <w:fldChar w:fldCharType="begin"/>
      </w:r>
      <w:r w:rsidRPr="000A4676">
        <w:rPr>
          <w:noProof/>
        </w:rPr>
        <w:instrText xml:space="preserve"> PAGEREF _Toc177462848 \h </w:instrText>
      </w:r>
      <w:r w:rsidRPr="000A4676">
        <w:rPr>
          <w:noProof/>
        </w:rPr>
      </w:r>
      <w:r w:rsidRPr="000A4676">
        <w:rPr>
          <w:noProof/>
        </w:rPr>
        <w:fldChar w:fldCharType="separate"/>
      </w:r>
      <w:r w:rsidR="00675826">
        <w:rPr>
          <w:noProof/>
        </w:rPr>
        <w:t>33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1298</w:t>
      </w:r>
      <w:r>
        <w:rPr>
          <w:noProof/>
        </w:rPr>
        <w:tab/>
        <w:t>Effect of suspension</w:t>
      </w:r>
      <w:r w:rsidRPr="000A4676">
        <w:rPr>
          <w:noProof/>
        </w:rPr>
        <w:tab/>
      </w:r>
      <w:r w:rsidRPr="000A4676">
        <w:rPr>
          <w:noProof/>
        </w:rPr>
        <w:fldChar w:fldCharType="begin"/>
      </w:r>
      <w:r w:rsidRPr="000A4676">
        <w:rPr>
          <w:noProof/>
        </w:rPr>
        <w:instrText xml:space="preserve"> PAGEREF _Toc177462849 \h </w:instrText>
      </w:r>
      <w:r w:rsidRPr="000A4676">
        <w:rPr>
          <w:noProof/>
        </w:rPr>
      </w:r>
      <w:r w:rsidRPr="000A4676">
        <w:rPr>
          <w:noProof/>
        </w:rPr>
        <w:fldChar w:fldCharType="separate"/>
      </w:r>
      <w:r w:rsidR="00675826">
        <w:rPr>
          <w:noProof/>
        </w:rPr>
        <w:t>33</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9.3—Books</w:t>
      </w:r>
      <w:r w:rsidRPr="000A4676">
        <w:rPr>
          <w:b w:val="0"/>
          <w:noProof/>
          <w:sz w:val="18"/>
        </w:rPr>
        <w:tab/>
      </w:r>
      <w:r w:rsidRPr="000A4676">
        <w:rPr>
          <w:b w:val="0"/>
          <w:noProof/>
          <w:sz w:val="18"/>
        </w:rPr>
        <w:fldChar w:fldCharType="begin"/>
      </w:r>
      <w:r w:rsidRPr="000A4676">
        <w:rPr>
          <w:b w:val="0"/>
          <w:noProof/>
          <w:sz w:val="18"/>
        </w:rPr>
        <w:instrText xml:space="preserve"> PAGEREF _Toc177462850 \h </w:instrText>
      </w:r>
      <w:r w:rsidRPr="000A4676">
        <w:rPr>
          <w:b w:val="0"/>
          <w:noProof/>
          <w:sz w:val="18"/>
        </w:rPr>
      </w:r>
      <w:r w:rsidRPr="000A4676">
        <w:rPr>
          <w:b w:val="0"/>
          <w:noProof/>
          <w:sz w:val="18"/>
        </w:rPr>
        <w:fldChar w:fldCharType="separate"/>
      </w:r>
      <w:r w:rsidR="00675826">
        <w:rPr>
          <w:b w:val="0"/>
          <w:noProof/>
          <w:sz w:val="18"/>
        </w:rPr>
        <w:t>34</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1300</w:t>
      </w:r>
      <w:r>
        <w:rPr>
          <w:noProof/>
        </w:rPr>
        <w:tab/>
        <w:t>Inspection of books</w:t>
      </w:r>
      <w:r w:rsidRPr="000A4676">
        <w:rPr>
          <w:noProof/>
        </w:rPr>
        <w:tab/>
      </w:r>
      <w:r w:rsidRPr="000A4676">
        <w:rPr>
          <w:noProof/>
        </w:rPr>
        <w:fldChar w:fldCharType="begin"/>
      </w:r>
      <w:r w:rsidRPr="000A4676">
        <w:rPr>
          <w:noProof/>
        </w:rPr>
        <w:instrText xml:space="preserve"> PAGEREF _Toc177462851 \h </w:instrText>
      </w:r>
      <w:r w:rsidRPr="000A4676">
        <w:rPr>
          <w:noProof/>
        </w:rPr>
      </w:r>
      <w:r w:rsidRPr="000A4676">
        <w:rPr>
          <w:noProof/>
        </w:rPr>
        <w:fldChar w:fldCharType="separate"/>
      </w:r>
      <w:r w:rsidR="00675826">
        <w:rPr>
          <w:noProof/>
        </w:rPr>
        <w:t>34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1301</w:t>
      </w:r>
      <w:r>
        <w:rPr>
          <w:noProof/>
        </w:rPr>
        <w:tab/>
      </w:r>
      <w:r w:rsidRPr="00AA2A70">
        <w:rPr>
          <w:bCs/>
          <w:noProof/>
        </w:rPr>
        <w:t>Location of books on computers</w:t>
      </w:r>
      <w:r w:rsidRPr="000A4676">
        <w:rPr>
          <w:noProof/>
        </w:rPr>
        <w:tab/>
      </w:r>
      <w:r w:rsidRPr="000A4676">
        <w:rPr>
          <w:noProof/>
        </w:rPr>
        <w:fldChar w:fldCharType="begin"/>
      </w:r>
      <w:r w:rsidRPr="000A4676">
        <w:rPr>
          <w:noProof/>
        </w:rPr>
        <w:instrText xml:space="preserve"> PAGEREF _Toc177462852 \h </w:instrText>
      </w:r>
      <w:r w:rsidRPr="000A4676">
        <w:rPr>
          <w:noProof/>
        </w:rPr>
      </w:r>
      <w:r w:rsidRPr="000A4676">
        <w:rPr>
          <w:noProof/>
        </w:rPr>
        <w:fldChar w:fldCharType="separate"/>
      </w:r>
      <w:r w:rsidR="00675826">
        <w:rPr>
          <w:noProof/>
        </w:rPr>
        <w:t>34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1302</w:t>
      </w:r>
      <w:r>
        <w:rPr>
          <w:noProof/>
        </w:rPr>
        <w:tab/>
        <w:t>Location of registers</w:t>
      </w:r>
      <w:r w:rsidRPr="000A4676">
        <w:rPr>
          <w:noProof/>
        </w:rPr>
        <w:tab/>
      </w:r>
      <w:r w:rsidRPr="000A4676">
        <w:rPr>
          <w:noProof/>
        </w:rPr>
        <w:fldChar w:fldCharType="begin"/>
      </w:r>
      <w:r w:rsidRPr="000A4676">
        <w:rPr>
          <w:noProof/>
        </w:rPr>
        <w:instrText xml:space="preserve"> PAGEREF _Toc177462853 \h </w:instrText>
      </w:r>
      <w:r w:rsidRPr="000A4676">
        <w:rPr>
          <w:noProof/>
        </w:rPr>
      </w:r>
      <w:r w:rsidRPr="000A4676">
        <w:rPr>
          <w:noProof/>
        </w:rPr>
        <w:fldChar w:fldCharType="separate"/>
      </w:r>
      <w:r w:rsidR="00675826">
        <w:rPr>
          <w:noProof/>
        </w:rPr>
        <w:t>36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1303</w:t>
      </w:r>
      <w:r>
        <w:rPr>
          <w:noProof/>
        </w:rPr>
        <w:tab/>
        <w:t>Court may compel compliance</w:t>
      </w:r>
      <w:r w:rsidRPr="000A4676">
        <w:rPr>
          <w:noProof/>
        </w:rPr>
        <w:tab/>
      </w:r>
      <w:r w:rsidRPr="000A4676">
        <w:rPr>
          <w:noProof/>
        </w:rPr>
        <w:fldChar w:fldCharType="begin"/>
      </w:r>
      <w:r w:rsidRPr="000A4676">
        <w:rPr>
          <w:noProof/>
        </w:rPr>
        <w:instrText xml:space="preserve"> PAGEREF _Toc177462854 \h </w:instrText>
      </w:r>
      <w:r w:rsidRPr="000A4676">
        <w:rPr>
          <w:noProof/>
        </w:rPr>
      </w:r>
      <w:r w:rsidRPr="000A4676">
        <w:rPr>
          <w:noProof/>
        </w:rPr>
        <w:fldChar w:fldCharType="separate"/>
      </w:r>
      <w:r w:rsidR="00675826">
        <w:rPr>
          <w:noProof/>
        </w:rPr>
        <w:t>37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1304</w:t>
      </w:r>
      <w:r>
        <w:rPr>
          <w:noProof/>
        </w:rPr>
        <w:tab/>
        <w:t>Translations of instruments</w:t>
      </w:r>
      <w:r w:rsidRPr="000A4676">
        <w:rPr>
          <w:noProof/>
        </w:rPr>
        <w:tab/>
      </w:r>
      <w:r w:rsidRPr="000A4676">
        <w:rPr>
          <w:noProof/>
        </w:rPr>
        <w:fldChar w:fldCharType="begin"/>
      </w:r>
      <w:r w:rsidRPr="000A4676">
        <w:rPr>
          <w:noProof/>
        </w:rPr>
        <w:instrText xml:space="preserve"> PAGEREF _Toc177462855 \h </w:instrText>
      </w:r>
      <w:r w:rsidRPr="000A4676">
        <w:rPr>
          <w:noProof/>
        </w:rPr>
      </w:r>
      <w:r w:rsidRPr="000A4676">
        <w:rPr>
          <w:noProof/>
        </w:rPr>
        <w:fldChar w:fldCharType="separate"/>
      </w:r>
      <w:r w:rsidR="00675826">
        <w:rPr>
          <w:noProof/>
        </w:rPr>
        <w:t>37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1305</w:t>
      </w:r>
      <w:r>
        <w:rPr>
          <w:noProof/>
        </w:rPr>
        <w:tab/>
        <w:t>Admissibility of books in evidence</w:t>
      </w:r>
      <w:r w:rsidRPr="000A4676">
        <w:rPr>
          <w:noProof/>
        </w:rPr>
        <w:tab/>
      </w:r>
      <w:r w:rsidRPr="000A4676">
        <w:rPr>
          <w:noProof/>
        </w:rPr>
        <w:fldChar w:fldCharType="begin"/>
      </w:r>
      <w:r w:rsidRPr="000A4676">
        <w:rPr>
          <w:noProof/>
        </w:rPr>
        <w:instrText xml:space="preserve"> PAGEREF _Toc177462856 \h </w:instrText>
      </w:r>
      <w:r w:rsidRPr="000A4676">
        <w:rPr>
          <w:noProof/>
        </w:rPr>
      </w:r>
      <w:r w:rsidRPr="000A4676">
        <w:rPr>
          <w:noProof/>
        </w:rPr>
        <w:fldChar w:fldCharType="separate"/>
      </w:r>
      <w:r w:rsidR="00675826">
        <w:rPr>
          <w:noProof/>
        </w:rPr>
        <w:t>37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1306</w:t>
      </w:r>
      <w:r>
        <w:rPr>
          <w:noProof/>
        </w:rPr>
        <w:tab/>
        <w:t>Form and evidentiary value of books</w:t>
      </w:r>
      <w:r w:rsidRPr="000A4676">
        <w:rPr>
          <w:noProof/>
        </w:rPr>
        <w:tab/>
      </w:r>
      <w:r w:rsidRPr="000A4676">
        <w:rPr>
          <w:noProof/>
        </w:rPr>
        <w:fldChar w:fldCharType="begin"/>
      </w:r>
      <w:r w:rsidRPr="000A4676">
        <w:rPr>
          <w:noProof/>
        </w:rPr>
        <w:instrText xml:space="preserve"> PAGEREF _Toc177462857 \h </w:instrText>
      </w:r>
      <w:r w:rsidRPr="000A4676">
        <w:rPr>
          <w:noProof/>
        </w:rPr>
      </w:r>
      <w:r w:rsidRPr="000A4676">
        <w:rPr>
          <w:noProof/>
        </w:rPr>
        <w:fldChar w:fldCharType="separate"/>
      </w:r>
      <w:r w:rsidR="00675826">
        <w:rPr>
          <w:noProof/>
        </w:rPr>
        <w:t>38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1307</w:t>
      </w:r>
      <w:r>
        <w:rPr>
          <w:noProof/>
        </w:rPr>
        <w:tab/>
        <w:t>Falsification of books</w:t>
      </w:r>
      <w:r w:rsidRPr="000A4676">
        <w:rPr>
          <w:noProof/>
        </w:rPr>
        <w:tab/>
      </w:r>
      <w:r w:rsidRPr="000A4676">
        <w:rPr>
          <w:noProof/>
        </w:rPr>
        <w:fldChar w:fldCharType="begin"/>
      </w:r>
      <w:r w:rsidRPr="000A4676">
        <w:rPr>
          <w:noProof/>
        </w:rPr>
        <w:instrText xml:space="preserve"> PAGEREF _Toc177462858 \h </w:instrText>
      </w:r>
      <w:r w:rsidRPr="000A4676">
        <w:rPr>
          <w:noProof/>
        </w:rPr>
      </w:r>
      <w:r w:rsidRPr="000A4676">
        <w:rPr>
          <w:noProof/>
        </w:rPr>
        <w:fldChar w:fldCharType="separate"/>
      </w:r>
      <w:r w:rsidR="00675826">
        <w:rPr>
          <w:noProof/>
        </w:rPr>
        <w:t>39</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9.4—Offences</w:t>
      </w:r>
      <w:r w:rsidRPr="000A4676">
        <w:rPr>
          <w:b w:val="0"/>
          <w:noProof/>
          <w:sz w:val="18"/>
        </w:rPr>
        <w:tab/>
      </w:r>
      <w:r w:rsidRPr="000A4676">
        <w:rPr>
          <w:b w:val="0"/>
          <w:noProof/>
          <w:sz w:val="18"/>
        </w:rPr>
        <w:fldChar w:fldCharType="begin"/>
      </w:r>
      <w:r w:rsidRPr="000A4676">
        <w:rPr>
          <w:b w:val="0"/>
          <w:noProof/>
          <w:sz w:val="18"/>
        </w:rPr>
        <w:instrText xml:space="preserve"> PAGEREF _Toc177462859 \h </w:instrText>
      </w:r>
      <w:r w:rsidRPr="000A4676">
        <w:rPr>
          <w:b w:val="0"/>
          <w:noProof/>
          <w:sz w:val="18"/>
        </w:rPr>
      </w:r>
      <w:r w:rsidRPr="000A4676">
        <w:rPr>
          <w:b w:val="0"/>
          <w:noProof/>
          <w:sz w:val="18"/>
        </w:rPr>
        <w:fldChar w:fldCharType="separate"/>
      </w:r>
      <w:r w:rsidR="00675826">
        <w:rPr>
          <w:b w:val="0"/>
          <w:noProof/>
          <w:sz w:val="18"/>
        </w:rPr>
        <w:t>41</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1—Specific offences</w:t>
      </w:r>
      <w:r w:rsidRPr="000A4676">
        <w:rPr>
          <w:b w:val="0"/>
          <w:noProof/>
          <w:sz w:val="18"/>
        </w:rPr>
        <w:tab/>
      </w:r>
      <w:r w:rsidRPr="000A4676">
        <w:rPr>
          <w:b w:val="0"/>
          <w:noProof/>
          <w:sz w:val="18"/>
        </w:rPr>
        <w:fldChar w:fldCharType="begin"/>
      </w:r>
      <w:r w:rsidRPr="000A4676">
        <w:rPr>
          <w:b w:val="0"/>
          <w:noProof/>
          <w:sz w:val="18"/>
        </w:rPr>
        <w:instrText xml:space="preserve"> PAGEREF _Toc177462860 \h </w:instrText>
      </w:r>
      <w:r w:rsidRPr="000A4676">
        <w:rPr>
          <w:b w:val="0"/>
          <w:noProof/>
          <w:sz w:val="18"/>
        </w:rPr>
      </w:r>
      <w:r w:rsidRPr="000A4676">
        <w:rPr>
          <w:b w:val="0"/>
          <w:noProof/>
          <w:sz w:val="18"/>
        </w:rPr>
        <w:fldChar w:fldCharType="separate"/>
      </w:r>
      <w:r w:rsidR="00675826">
        <w:rPr>
          <w:b w:val="0"/>
          <w:noProof/>
          <w:sz w:val="18"/>
        </w:rPr>
        <w:t>41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1308</w:t>
      </w:r>
      <w:r>
        <w:rPr>
          <w:noProof/>
        </w:rPr>
        <w:tab/>
        <w:t>False or misleading statements</w:t>
      </w:r>
      <w:r w:rsidRPr="000A4676">
        <w:rPr>
          <w:noProof/>
        </w:rPr>
        <w:tab/>
      </w:r>
      <w:r w:rsidRPr="000A4676">
        <w:rPr>
          <w:noProof/>
        </w:rPr>
        <w:fldChar w:fldCharType="begin"/>
      </w:r>
      <w:r w:rsidRPr="000A4676">
        <w:rPr>
          <w:noProof/>
        </w:rPr>
        <w:instrText xml:space="preserve"> PAGEREF _Toc177462861 \h </w:instrText>
      </w:r>
      <w:r w:rsidRPr="000A4676">
        <w:rPr>
          <w:noProof/>
        </w:rPr>
      </w:r>
      <w:r w:rsidRPr="000A4676">
        <w:rPr>
          <w:noProof/>
        </w:rPr>
        <w:fldChar w:fldCharType="separate"/>
      </w:r>
      <w:r w:rsidR="00675826">
        <w:rPr>
          <w:noProof/>
        </w:rPr>
        <w:t>41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1309</w:t>
      </w:r>
      <w:r>
        <w:rPr>
          <w:noProof/>
        </w:rPr>
        <w:tab/>
        <w:t>False information etc.</w:t>
      </w:r>
      <w:r w:rsidRPr="000A4676">
        <w:rPr>
          <w:noProof/>
        </w:rPr>
        <w:tab/>
      </w:r>
      <w:r w:rsidRPr="000A4676">
        <w:rPr>
          <w:noProof/>
        </w:rPr>
        <w:fldChar w:fldCharType="begin"/>
      </w:r>
      <w:r w:rsidRPr="000A4676">
        <w:rPr>
          <w:noProof/>
        </w:rPr>
        <w:instrText xml:space="preserve"> PAGEREF _Toc177462862 \h </w:instrText>
      </w:r>
      <w:r w:rsidRPr="000A4676">
        <w:rPr>
          <w:noProof/>
        </w:rPr>
      </w:r>
      <w:r w:rsidRPr="000A4676">
        <w:rPr>
          <w:noProof/>
        </w:rPr>
        <w:fldChar w:fldCharType="separate"/>
      </w:r>
      <w:r w:rsidR="00675826">
        <w:rPr>
          <w:noProof/>
        </w:rPr>
        <w:t>43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1310</w:t>
      </w:r>
      <w:r>
        <w:rPr>
          <w:noProof/>
        </w:rPr>
        <w:tab/>
        <w:t>Obstructing or hindering Commission etc.</w:t>
      </w:r>
      <w:r w:rsidRPr="000A4676">
        <w:rPr>
          <w:noProof/>
        </w:rPr>
        <w:tab/>
      </w:r>
      <w:r w:rsidRPr="000A4676">
        <w:rPr>
          <w:noProof/>
        </w:rPr>
        <w:fldChar w:fldCharType="begin"/>
      </w:r>
      <w:r w:rsidRPr="000A4676">
        <w:rPr>
          <w:noProof/>
        </w:rPr>
        <w:instrText xml:space="preserve"> PAGEREF _Toc177462863 \h </w:instrText>
      </w:r>
      <w:r w:rsidRPr="000A4676">
        <w:rPr>
          <w:noProof/>
        </w:rPr>
      </w:r>
      <w:r w:rsidRPr="000A4676">
        <w:rPr>
          <w:noProof/>
        </w:rPr>
        <w:fldChar w:fldCharType="separate"/>
      </w:r>
      <w:r w:rsidR="00675826">
        <w:rPr>
          <w:noProof/>
        </w:rPr>
        <w:t>45</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2—Offences generally</w:t>
      </w:r>
      <w:r w:rsidRPr="000A4676">
        <w:rPr>
          <w:b w:val="0"/>
          <w:noProof/>
          <w:sz w:val="18"/>
        </w:rPr>
        <w:tab/>
      </w:r>
      <w:r w:rsidRPr="000A4676">
        <w:rPr>
          <w:b w:val="0"/>
          <w:noProof/>
          <w:sz w:val="18"/>
        </w:rPr>
        <w:fldChar w:fldCharType="begin"/>
      </w:r>
      <w:r w:rsidRPr="000A4676">
        <w:rPr>
          <w:b w:val="0"/>
          <w:noProof/>
          <w:sz w:val="18"/>
        </w:rPr>
        <w:instrText xml:space="preserve"> PAGEREF _Toc177462864 \h </w:instrText>
      </w:r>
      <w:r w:rsidRPr="000A4676">
        <w:rPr>
          <w:b w:val="0"/>
          <w:noProof/>
          <w:sz w:val="18"/>
        </w:rPr>
      </w:r>
      <w:r w:rsidRPr="000A4676">
        <w:rPr>
          <w:b w:val="0"/>
          <w:noProof/>
          <w:sz w:val="18"/>
        </w:rPr>
        <w:fldChar w:fldCharType="separate"/>
      </w:r>
      <w:r w:rsidR="00675826">
        <w:rPr>
          <w:b w:val="0"/>
          <w:noProof/>
          <w:sz w:val="18"/>
        </w:rPr>
        <w:t>46</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1310A</w:t>
      </w:r>
      <w:r>
        <w:rPr>
          <w:noProof/>
        </w:rPr>
        <w:tab/>
        <w:t>Offences under 2 or more Corporations Laws</w:t>
      </w:r>
      <w:r w:rsidRPr="000A4676">
        <w:rPr>
          <w:noProof/>
        </w:rPr>
        <w:tab/>
      </w:r>
      <w:r w:rsidRPr="000A4676">
        <w:rPr>
          <w:noProof/>
        </w:rPr>
        <w:fldChar w:fldCharType="begin"/>
      </w:r>
      <w:r w:rsidRPr="000A4676">
        <w:rPr>
          <w:noProof/>
        </w:rPr>
        <w:instrText xml:space="preserve"> PAGEREF _Toc177462865 \h </w:instrText>
      </w:r>
      <w:r w:rsidRPr="000A4676">
        <w:rPr>
          <w:noProof/>
        </w:rPr>
      </w:r>
      <w:r w:rsidRPr="000A4676">
        <w:rPr>
          <w:noProof/>
        </w:rPr>
        <w:fldChar w:fldCharType="separate"/>
      </w:r>
      <w:r w:rsidR="00675826">
        <w:rPr>
          <w:noProof/>
        </w:rPr>
        <w:t>46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1310B</w:t>
      </w:r>
      <w:r>
        <w:rPr>
          <w:noProof/>
        </w:rPr>
        <w:tab/>
        <w:t>Civil liability under 2 or more Corporations Laws</w:t>
      </w:r>
      <w:r w:rsidRPr="000A4676">
        <w:rPr>
          <w:noProof/>
        </w:rPr>
        <w:tab/>
      </w:r>
      <w:r w:rsidRPr="000A4676">
        <w:rPr>
          <w:noProof/>
        </w:rPr>
        <w:fldChar w:fldCharType="begin"/>
      </w:r>
      <w:r w:rsidRPr="000A4676">
        <w:rPr>
          <w:noProof/>
        </w:rPr>
        <w:instrText xml:space="preserve"> PAGEREF _Toc177462866 \h </w:instrText>
      </w:r>
      <w:r w:rsidRPr="000A4676">
        <w:rPr>
          <w:noProof/>
        </w:rPr>
      </w:r>
      <w:r w:rsidRPr="000A4676">
        <w:rPr>
          <w:noProof/>
        </w:rPr>
        <w:fldChar w:fldCharType="separate"/>
      </w:r>
      <w:r w:rsidR="00675826">
        <w:rPr>
          <w:noProof/>
        </w:rPr>
        <w:t>46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1311</w:t>
      </w:r>
      <w:r>
        <w:rPr>
          <w:noProof/>
        </w:rPr>
        <w:tab/>
        <w:t>General penalty provisions</w:t>
      </w:r>
      <w:r w:rsidRPr="000A4676">
        <w:rPr>
          <w:noProof/>
        </w:rPr>
        <w:tab/>
      </w:r>
      <w:r w:rsidRPr="000A4676">
        <w:rPr>
          <w:noProof/>
        </w:rPr>
        <w:fldChar w:fldCharType="begin"/>
      </w:r>
      <w:r w:rsidRPr="000A4676">
        <w:rPr>
          <w:noProof/>
        </w:rPr>
        <w:instrText xml:space="preserve"> PAGEREF _Toc177462867 \h </w:instrText>
      </w:r>
      <w:r w:rsidRPr="000A4676">
        <w:rPr>
          <w:noProof/>
        </w:rPr>
      </w:r>
      <w:r w:rsidRPr="000A4676">
        <w:rPr>
          <w:noProof/>
        </w:rPr>
        <w:fldChar w:fldCharType="separate"/>
      </w:r>
      <w:r w:rsidR="00675826">
        <w:rPr>
          <w:noProof/>
        </w:rPr>
        <w:t>46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1312</w:t>
      </w:r>
      <w:r>
        <w:rPr>
          <w:noProof/>
        </w:rPr>
        <w:tab/>
        <w:t>Penalties for bodies corporate</w:t>
      </w:r>
      <w:r w:rsidRPr="000A4676">
        <w:rPr>
          <w:noProof/>
        </w:rPr>
        <w:tab/>
      </w:r>
      <w:r w:rsidRPr="000A4676">
        <w:rPr>
          <w:noProof/>
        </w:rPr>
        <w:fldChar w:fldCharType="begin"/>
      </w:r>
      <w:r w:rsidRPr="000A4676">
        <w:rPr>
          <w:noProof/>
        </w:rPr>
        <w:instrText xml:space="preserve"> PAGEREF _Toc177462868 \h </w:instrText>
      </w:r>
      <w:r w:rsidRPr="000A4676">
        <w:rPr>
          <w:noProof/>
        </w:rPr>
      </w:r>
      <w:r w:rsidRPr="000A4676">
        <w:rPr>
          <w:noProof/>
        </w:rPr>
        <w:fldChar w:fldCharType="separate"/>
      </w:r>
      <w:r w:rsidR="00675826">
        <w:rPr>
          <w:noProof/>
        </w:rPr>
        <w:t>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1313</w:t>
      </w:r>
      <w:r>
        <w:rPr>
          <w:noProof/>
        </w:rPr>
        <w:tab/>
        <w:t>Penalty notices</w:t>
      </w:r>
      <w:r w:rsidRPr="000A4676">
        <w:rPr>
          <w:noProof/>
        </w:rPr>
        <w:tab/>
      </w:r>
      <w:r w:rsidRPr="000A4676">
        <w:rPr>
          <w:noProof/>
        </w:rPr>
        <w:fldChar w:fldCharType="begin"/>
      </w:r>
      <w:r w:rsidRPr="000A4676">
        <w:rPr>
          <w:noProof/>
        </w:rPr>
        <w:instrText xml:space="preserve"> PAGEREF _Toc177462869 \h </w:instrText>
      </w:r>
      <w:r w:rsidRPr="000A4676">
        <w:rPr>
          <w:noProof/>
        </w:rPr>
      </w:r>
      <w:r w:rsidRPr="000A4676">
        <w:rPr>
          <w:noProof/>
        </w:rPr>
        <w:fldChar w:fldCharType="separate"/>
      </w:r>
      <w:r w:rsidR="00675826">
        <w:rPr>
          <w:noProof/>
        </w:rPr>
        <w:t>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1313A</w:t>
      </w:r>
      <w:r>
        <w:rPr>
          <w:noProof/>
        </w:rPr>
        <w:tab/>
        <w:t>Offences committed partly in and partly out of the jurisdiction</w:t>
      </w:r>
      <w:r w:rsidRPr="000A4676">
        <w:rPr>
          <w:noProof/>
        </w:rPr>
        <w:tab/>
      </w:r>
      <w:r w:rsidRPr="000A4676">
        <w:rPr>
          <w:noProof/>
        </w:rPr>
        <w:fldChar w:fldCharType="begin"/>
      </w:r>
      <w:r w:rsidRPr="000A4676">
        <w:rPr>
          <w:noProof/>
        </w:rPr>
        <w:instrText xml:space="preserve"> PAGEREF _Toc177462870 \h </w:instrText>
      </w:r>
      <w:r w:rsidRPr="000A4676">
        <w:rPr>
          <w:noProof/>
        </w:rPr>
      </w:r>
      <w:r w:rsidRPr="000A4676">
        <w:rPr>
          <w:noProof/>
        </w:rPr>
        <w:fldChar w:fldCharType="separate"/>
      </w:r>
      <w:r w:rsidR="00675826">
        <w:rPr>
          <w:noProof/>
        </w:rPr>
        <w:t>52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1313B</w:t>
      </w:r>
      <w:r>
        <w:rPr>
          <w:noProof/>
        </w:rPr>
        <w:tab/>
        <w:t>Reciprocity in relation to offences</w:t>
      </w:r>
      <w:r w:rsidRPr="000A4676">
        <w:rPr>
          <w:noProof/>
        </w:rPr>
        <w:tab/>
      </w:r>
      <w:r w:rsidRPr="000A4676">
        <w:rPr>
          <w:noProof/>
        </w:rPr>
        <w:fldChar w:fldCharType="begin"/>
      </w:r>
      <w:r w:rsidRPr="000A4676">
        <w:rPr>
          <w:noProof/>
        </w:rPr>
        <w:instrText xml:space="preserve"> PAGEREF _Toc177462871 \h </w:instrText>
      </w:r>
      <w:r w:rsidRPr="000A4676">
        <w:rPr>
          <w:noProof/>
        </w:rPr>
      </w:r>
      <w:r w:rsidRPr="000A4676">
        <w:rPr>
          <w:noProof/>
        </w:rPr>
        <w:fldChar w:fldCharType="separate"/>
      </w:r>
      <w:r w:rsidR="00675826">
        <w:rPr>
          <w:noProof/>
        </w:rPr>
        <w:t>52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1313C</w:t>
      </w:r>
      <w:r>
        <w:rPr>
          <w:noProof/>
        </w:rPr>
        <w:tab/>
        <w:t>Offences committed partly before and partly after the commencement of this Law</w:t>
      </w:r>
      <w:r w:rsidRPr="000A4676">
        <w:rPr>
          <w:noProof/>
        </w:rPr>
        <w:tab/>
      </w:r>
      <w:r w:rsidRPr="000A4676">
        <w:rPr>
          <w:noProof/>
        </w:rPr>
        <w:fldChar w:fldCharType="begin"/>
      </w:r>
      <w:r w:rsidRPr="000A4676">
        <w:rPr>
          <w:noProof/>
        </w:rPr>
        <w:instrText xml:space="preserve"> PAGEREF _Toc177462872 \h </w:instrText>
      </w:r>
      <w:r w:rsidRPr="000A4676">
        <w:rPr>
          <w:noProof/>
        </w:rPr>
      </w:r>
      <w:r w:rsidRPr="000A4676">
        <w:rPr>
          <w:noProof/>
        </w:rPr>
        <w:fldChar w:fldCharType="separate"/>
      </w:r>
      <w:r w:rsidR="00675826">
        <w:rPr>
          <w:noProof/>
        </w:rPr>
        <w:t>53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1314</w:t>
      </w:r>
      <w:r>
        <w:rPr>
          <w:noProof/>
        </w:rPr>
        <w:tab/>
        <w:t>Continuing offences</w:t>
      </w:r>
      <w:r w:rsidRPr="000A4676">
        <w:rPr>
          <w:noProof/>
        </w:rPr>
        <w:tab/>
      </w:r>
      <w:r w:rsidRPr="000A4676">
        <w:rPr>
          <w:noProof/>
        </w:rPr>
        <w:fldChar w:fldCharType="begin"/>
      </w:r>
      <w:r w:rsidRPr="000A4676">
        <w:rPr>
          <w:noProof/>
        </w:rPr>
        <w:instrText xml:space="preserve"> PAGEREF _Toc177462873 \h </w:instrText>
      </w:r>
      <w:r w:rsidRPr="000A4676">
        <w:rPr>
          <w:noProof/>
        </w:rPr>
      </w:r>
      <w:r w:rsidRPr="000A4676">
        <w:rPr>
          <w:noProof/>
        </w:rPr>
        <w:fldChar w:fldCharType="separate"/>
      </w:r>
      <w:r w:rsidR="00675826">
        <w:rPr>
          <w:noProof/>
        </w:rPr>
        <w:t>53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1315</w:t>
      </w:r>
      <w:r>
        <w:rPr>
          <w:noProof/>
        </w:rPr>
        <w:tab/>
        <w:t>Proceedings: how taken</w:t>
      </w:r>
      <w:r w:rsidRPr="000A4676">
        <w:rPr>
          <w:noProof/>
        </w:rPr>
        <w:tab/>
      </w:r>
      <w:r w:rsidRPr="000A4676">
        <w:rPr>
          <w:noProof/>
        </w:rPr>
        <w:fldChar w:fldCharType="begin"/>
      </w:r>
      <w:r w:rsidRPr="000A4676">
        <w:rPr>
          <w:noProof/>
        </w:rPr>
        <w:instrText xml:space="preserve"> PAGEREF _Toc177462874 \h </w:instrText>
      </w:r>
      <w:r w:rsidRPr="000A4676">
        <w:rPr>
          <w:noProof/>
        </w:rPr>
      </w:r>
      <w:r w:rsidRPr="000A4676">
        <w:rPr>
          <w:noProof/>
        </w:rPr>
        <w:fldChar w:fldCharType="separate"/>
      </w:r>
      <w:r w:rsidR="00675826">
        <w:rPr>
          <w:noProof/>
        </w:rPr>
        <w:t>57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1316</w:t>
      </w:r>
      <w:r>
        <w:rPr>
          <w:noProof/>
        </w:rPr>
        <w:tab/>
        <w:t>Time for instituting criminal proceedings</w:t>
      </w:r>
      <w:r w:rsidRPr="000A4676">
        <w:rPr>
          <w:noProof/>
        </w:rPr>
        <w:tab/>
      </w:r>
      <w:r w:rsidRPr="000A4676">
        <w:rPr>
          <w:noProof/>
        </w:rPr>
        <w:fldChar w:fldCharType="begin"/>
      </w:r>
      <w:r w:rsidRPr="000A4676">
        <w:rPr>
          <w:noProof/>
        </w:rPr>
        <w:instrText xml:space="preserve"> PAGEREF _Toc177462875 \h </w:instrText>
      </w:r>
      <w:r w:rsidRPr="000A4676">
        <w:rPr>
          <w:noProof/>
        </w:rPr>
      </w:r>
      <w:r w:rsidRPr="000A4676">
        <w:rPr>
          <w:noProof/>
        </w:rPr>
        <w:fldChar w:fldCharType="separate"/>
      </w:r>
      <w:r w:rsidR="00675826">
        <w:rPr>
          <w:noProof/>
        </w:rPr>
        <w:t>58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1316A</w:t>
      </w:r>
      <w:r>
        <w:rPr>
          <w:noProof/>
        </w:rPr>
        <w:tab/>
        <w:t>Privilege against self</w:t>
      </w:r>
      <w:r>
        <w:rPr>
          <w:noProof/>
        </w:rPr>
        <w:noBreakHyphen/>
        <w:t>incrimination not available to bodies corporate in Corporations Law criminal proceedings</w:t>
      </w:r>
      <w:r w:rsidRPr="000A4676">
        <w:rPr>
          <w:noProof/>
        </w:rPr>
        <w:tab/>
      </w:r>
      <w:r w:rsidRPr="000A4676">
        <w:rPr>
          <w:noProof/>
        </w:rPr>
        <w:fldChar w:fldCharType="begin"/>
      </w:r>
      <w:r w:rsidRPr="000A4676">
        <w:rPr>
          <w:noProof/>
        </w:rPr>
        <w:instrText xml:space="preserve"> PAGEREF _Toc177462876 \h </w:instrText>
      </w:r>
      <w:r w:rsidRPr="000A4676">
        <w:rPr>
          <w:noProof/>
        </w:rPr>
      </w:r>
      <w:r w:rsidRPr="000A4676">
        <w:rPr>
          <w:noProof/>
        </w:rPr>
        <w:fldChar w:fldCharType="separate"/>
      </w:r>
      <w:r w:rsidR="00675826">
        <w:rPr>
          <w:noProof/>
        </w:rPr>
        <w:t>58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w:t>
      </w:r>
      <w:r>
        <w:rPr>
          <w:noProof/>
        </w:rPr>
        <w:tab/>
        <w:t>Certain persons to assist in prosecutions</w:t>
      </w:r>
      <w:r w:rsidRPr="000A4676">
        <w:rPr>
          <w:noProof/>
        </w:rPr>
        <w:tab/>
      </w:r>
      <w:r w:rsidRPr="000A4676">
        <w:rPr>
          <w:noProof/>
        </w:rPr>
        <w:fldChar w:fldCharType="begin"/>
      </w:r>
      <w:r w:rsidRPr="000A4676">
        <w:rPr>
          <w:noProof/>
        </w:rPr>
        <w:instrText xml:space="preserve"> PAGEREF _Toc177462877 \h </w:instrText>
      </w:r>
      <w:r w:rsidRPr="000A4676">
        <w:rPr>
          <w:noProof/>
        </w:rPr>
      </w:r>
      <w:r w:rsidRPr="000A4676">
        <w:rPr>
          <w:noProof/>
        </w:rPr>
        <w:fldChar w:fldCharType="separate"/>
      </w:r>
      <w:r w:rsidR="00675826">
        <w:rPr>
          <w:noProof/>
        </w:rPr>
        <w:t>59</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sidRPr="000A4676">
        <w:rPr>
          <w:b w:val="0"/>
          <w:noProof/>
          <w:sz w:val="18"/>
        </w:rPr>
        <w:tab/>
      </w:r>
      <w:r w:rsidRPr="000A4676">
        <w:rPr>
          <w:b w:val="0"/>
          <w:noProof/>
          <w:sz w:val="18"/>
        </w:rPr>
        <w:fldChar w:fldCharType="begin"/>
      </w:r>
      <w:r w:rsidRPr="000A4676">
        <w:rPr>
          <w:b w:val="0"/>
          <w:noProof/>
          <w:sz w:val="18"/>
        </w:rPr>
        <w:instrText xml:space="preserve"> PAGEREF _Toc177462878 \h </w:instrText>
      </w:r>
      <w:r w:rsidRPr="000A4676">
        <w:rPr>
          <w:b w:val="0"/>
          <w:noProof/>
          <w:sz w:val="18"/>
        </w:rPr>
      </w:r>
      <w:r w:rsidRPr="000A4676">
        <w:rPr>
          <w:b w:val="0"/>
          <w:noProof/>
          <w:sz w:val="18"/>
        </w:rPr>
        <w:fldChar w:fldCharType="separate"/>
      </w:r>
      <w:r w:rsidR="00675826">
        <w:rPr>
          <w:b w:val="0"/>
          <w:noProof/>
          <w:sz w:val="18"/>
        </w:rPr>
        <w:t>60</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1317A</w:t>
      </w:r>
      <w:r>
        <w:rPr>
          <w:noProof/>
        </w:rPr>
        <w:tab/>
        <w:t>Interpretation</w:t>
      </w:r>
      <w:r w:rsidRPr="000A4676">
        <w:rPr>
          <w:noProof/>
        </w:rPr>
        <w:tab/>
      </w:r>
      <w:r w:rsidRPr="000A4676">
        <w:rPr>
          <w:noProof/>
        </w:rPr>
        <w:fldChar w:fldCharType="begin"/>
      </w:r>
      <w:r w:rsidRPr="000A4676">
        <w:rPr>
          <w:noProof/>
        </w:rPr>
        <w:instrText xml:space="preserve"> PAGEREF _Toc177462879 \h </w:instrText>
      </w:r>
      <w:r w:rsidRPr="000A4676">
        <w:rPr>
          <w:noProof/>
        </w:rPr>
      </w:r>
      <w:r w:rsidRPr="000A4676">
        <w:rPr>
          <w:noProof/>
        </w:rPr>
        <w:fldChar w:fldCharType="separate"/>
      </w:r>
      <w:r w:rsidR="00675826">
        <w:rPr>
          <w:noProof/>
        </w:rPr>
        <w:t>60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1317B</w:t>
      </w:r>
      <w:r>
        <w:rPr>
          <w:noProof/>
        </w:rPr>
        <w:tab/>
        <w:t>Applications for review</w:t>
      </w:r>
      <w:r w:rsidRPr="000A4676">
        <w:rPr>
          <w:noProof/>
        </w:rPr>
        <w:tab/>
      </w:r>
      <w:r w:rsidRPr="000A4676">
        <w:rPr>
          <w:noProof/>
        </w:rPr>
        <w:fldChar w:fldCharType="begin"/>
      </w:r>
      <w:r w:rsidRPr="000A4676">
        <w:rPr>
          <w:noProof/>
        </w:rPr>
        <w:instrText xml:space="preserve"> PAGEREF _Toc177462880 \h </w:instrText>
      </w:r>
      <w:r w:rsidRPr="000A4676">
        <w:rPr>
          <w:noProof/>
        </w:rPr>
      </w:r>
      <w:r w:rsidRPr="000A4676">
        <w:rPr>
          <w:noProof/>
        </w:rPr>
        <w:fldChar w:fldCharType="separate"/>
      </w:r>
      <w:r w:rsidR="00675826">
        <w:rPr>
          <w:noProof/>
        </w:rPr>
        <w:t>60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1317C</w:t>
      </w:r>
      <w:r>
        <w:rPr>
          <w:noProof/>
        </w:rPr>
        <w:tab/>
        <w:t>Excluded decisions</w:t>
      </w:r>
      <w:r w:rsidRPr="000A4676">
        <w:rPr>
          <w:noProof/>
        </w:rPr>
        <w:tab/>
      </w:r>
      <w:r w:rsidRPr="000A4676">
        <w:rPr>
          <w:noProof/>
        </w:rPr>
        <w:fldChar w:fldCharType="begin"/>
      </w:r>
      <w:r w:rsidRPr="000A4676">
        <w:rPr>
          <w:noProof/>
        </w:rPr>
        <w:instrText xml:space="preserve"> PAGEREF _Toc177462881 \h </w:instrText>
      </w:r>
      <w:r w:rsidRPr="000A4676">
        <w:rPr>
          <w:noProof/>
        </w:rPr>
      </w:r>
      <w:r w:rsidRPr="000A4676">
        <w:rPr>
          <w:noProof/>
        </w:rPr>
        <w:fldChar w:fldCharType="separate"/>
      </w:r>
      <w:r w:rsidR="00675826">
        <w:rPr>
          <w:noProof/>
        </w:rPr>
        <w:t>60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1317D</w:t>
      </w:r>
      <w:r>
        <w:rPr>
          <w:noProof/>
        </w:rPr>
        <w:tab/>
      </w:r>
      <w:r w:rsidRPr="00AA2A70">
        <w:rPr>
          <w:bCs/>
          <w:noProof/>
        </w:rPr>
        <w:t>Notice of reviewable decision and review rights</w:t>
      </w:r>
      <w:r w:rsidRPr="000A4676">
        <w:rPr>
          <w:noProof/>
        </w:rPr>
        <w:tab/>
      </w:r>
      <w:r w:rsidRPr="000A4676">
        <w:rPr>
          <w:noProof/>
        </w:rPr>
        <w:fldChar w:fldCharType="begin"/>
      </w:r>
      <w:r w:rsidRPr="000A4676">
        <w:rPr>
          <w:noProof/>
        </w:rPr>
        <w:instrText xml:space="preserve"> PAGEREF _Toc177462882 \h </w:instrText>
      </w:r>
      <w:r w:rsidRPr="000A4676">
        <w:rPr>
          <w:noProof/>
        </w:rPr>
      </w:r>
      <w:r w:rsidRPr="000A4676">
        <w:rPr>
          <w:noProof/>
        </w:rPr>
        <w:fldChar w:fldCharType="separate"/>
      </w:r>
      <w:r w:rsidR="00675826">
        <w:rPr>
          <w:noProof/>
        </w:rPr>
        <w:t>61</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9.4B—Civil consequences of contravening civil penalty provisions</w:t>
      </w:r>
      <w:r w:rsidRPr="000A4676">
        <w:rPr>
          <w:b w:val="0"/>
          <w:noProof/>
          <w:sz w:val="18"/>
        </w:rPr>
        <w:tab/>
      </w:r>
      <w:r w:rsidRPr="000A4676">
        <w:rPr>
          <w:b w:val="0"/>
          <w:noProof/>
          <w:sz w:val="18"/>
        </w:rPr>
        <w:fldChar w:fldCharType="begin"/>
      </w:r>
      <w:r w:rsidRPr="000A4676">
        <w:rPr>
          <w:b w:val="0"/>
          <w:noProof/>
          <w:sz w:val="18"/>
        </w:rPr>
        <w:instrText xml:space="preserve"> PAGEREF _Toc177462883 \h </w:instrText>
      </w:r>
      <w:r w:rsidRPr="000A4676">
        <w:rPr>
          <w:b w:val="0"/>
          <w:noProof/>
          <w:sz w:val="18"/>
        </w:rPr>
      </w:r>
      <w:r w:rsidRPr="000A4676">
        <w:rPr>
          <w:b w:val="0"/>
          <w:noProof/>
          <w:sz w:val="18"/>
        </w:rPr>
        <w:fldChar w:fldCharType="separate"/>
      </w:r>
      <w:r w:rsidR="00675826">
        <w:rPr>
          <w:b w:val="0"/>
          <w:noProof/>
          <w:sz w:val="18"/>
        </w:rPr>
        <w:t>63</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1317E</w:t>
      </w:r>
      <w:r>
        <w:rPr>
          <w:noProof/>
        </w:rPr>
        <w:tab/>
        <w:t>Declarations of contravention</w:t>
      </w:r>
      <w:r w:rsidRPr="000A4676">
        <w:rPr>
          <w:noProof/>
        </w:rPr>
        <w:tab/>
      </w:r>
      <w:r w:rsidRPr="000A4676">
        <w:rPr>
          <w:noProof/>
        </w:rPr>
        <w:fldChar w:fldCharType="begin"/>
      </w:r>
      <w:r w:rsidRPr="000A4676">
        <w:rPr>
          <w:noProof/>
        </w:rPr>
        <w:instrText xml:space="preserve"> PAGEREF _Toc177462884 \h </w:instrText>
      </w:r>
      <w:r w:rsidRPr="000A4676">
        <w:rPr>
          <w:noProof/>
        </w:rPr>
      </w:r>
      <w:r w:rsidRPr="000A4676">
        <w:rPr>
          <w:noProof/>
        </w:rPr>
        <w:fldChar w:fldCharType="separate"/>
      </w:r>
      <w:r w:rsidR="00675826">
        <w:rPr>
          <w:noProof/>
        </w:rPr>
        <w:t>63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1317F</w:t>
      </w:r>
      <w:r>
        <w:rPr>
          <w:noProof/>
        </w:rPr>
        <w:tab/>
        <w:t>Declaration of contravention is conclusive evidence</w:t>
      </w:r>
      <w:r w:rsidRPr="000A4676">
        <w:rPr>
          <w:noProof/>
        </w:rPr>
        <w:tab/>
      </w:r>
      <w:r w:rsidRPr="000A4676">
        <w:rPr>
          <w:noProof/>
        </w:rPr>
        <w:fldChar w:fldCharType="begin"/>
      </w:r>
      <w:r w:rsidRPr="000A4676">
        <w:rPr>
          <w:noProof/>
        </w:rPr>
        <w:instrText xml:space="preserve"> PAGEREF _Toc177462885 \h </w:instrText>
      </w:r>
      <w:r w:rsidRPr="000A4676">
        <w:rPr>
          <w:noProof/>
        </w:rPr>
      </w:r>
      <w:r w:rsidRPr="000A4676">
        <w:rPr>
          <w:noProof/>
        </w:rPr>
        <w:fldChar w:fldCharType="separate"/>
      </w:r>
      <w:r w:rsidR="00675826">
        <w:rPr>
          <w:noProof/>
        </w:rPr>
        <w:t>64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1317G</w:t>
      </w:r>
      <w:r>
        <w:rPr>
          <w:noProof/>
        </w:rPr>
        <w:tab/>
        <w:t>Pecuniary penalty orders</w:t>
      </w:r>
      <w:r w:rsidRPr="000A4676">
        <w:rPr>
          <w:noProof/>
        </w:rPr>
        <w:tab/>
      </w:r>
      <w:r w:rsidRPr="000A4676">
        <w:rPr>
          <w:noProof/>
        </w:rPr>
        <w:fldChar w:fldCharType="begin"/>
      </w:r>
      <w:r w:rsidRPr="000A4676">
        <w:rPr>
          <w:noProof/>
        </w:rPr>
        <w:instrText xml:space="preserve"> PAGEREF _Toc177462886 \h </w:instrText>
      </w:r>
      <w:r w:rsidRPr="000A4676">
        <w:rPr>
          <w:noProof/>
        </w:rPr>
      </w:r>
      <w:r w:rsidRPr="000A4676">
        <w:rPr>
          <w:noProof/>
        </w:rPr>
        <w:fldChar w:fldCharType="separate"/>
      </w:r>
      <w:r w:rsidR="00675826">
        <w:rPr>
          <w:noProof/>
        </w:rPr>
        <w:t>64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1317H</w:t>
      </w:r>
      <w:r>
        <w:rPr>
          <w:noProof/>
        </w:rPr>
        <w:tab/>
        <w:t>Compensation orders</w:t>
      </w:r>
      <w:r w:rsidRPr="000A4676">
        <w:rPr>
          <w:noProof/>
        </w:rPr>
        <w:tab/>
      </w:r>
      <w:r w:rsidRPr="000A4676">
        <w:rPr>
          <w:noProof/>
        </w:rPr>
        <w:fldChar w:fldCharType="begin"/>
      </w:r>
      <w:r w:rsidRPr="000A4676">
        <w:rPr>
          <w:noProof/>
        </w:rPr>
        <w:instrText xml:space="preserve"> PAGEREF _Toc177462887 \h </w:instrText>
      </w:r>
      <w:r w:rsidRPr="000A4676">
        <w:rPr>
          <w:noProof/>
        </w:rPr>
      </w:r>
      <w:r w:rsidRPr="000A4676">
        <w:rPr>
          <w:noProof/>
        </w:rPr>
        <w:fldChar w:fldCharType="separate"/>
      </w:r>
      <w:r w:rsidR="00675826">
        <w:rPr>
          <w:noProof/>
        </w:rPr>
        <w:t>64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1317J</w:t>
      </w:r>
      <w:r>
        <w:rPr>
          <w:noProof/>
        </w:rPr>
        <w:tab/>
        <w:t>Who may apply for a declaration or order</w:t>
      </w:r>
      <w:r w:rsidRPr="000A4676">
        <w:rPr>
          <w:noProof/>
        </w:rPr>
        <w:tab/>
      </w:r>
      <w:r w:rsidRPr="000A4676">
        <w:rPr>
          <w:noProof/>
        </w:rPr>
        <w:fldChar w:fldCharType="begin"/>
      </w:r>
      <w:r w:rsidRPr="000A4676">
        <w:rPr>
          <w:noProof/>
        </w:rPr>
        <w:instrText xml:space="preserve"> PAGEREF _Toc177462888 \h </w:instrText>
      </w:r>
      <w:r w:rsidRPr="000A4676">
        <w:rPr>
          <w:noProof/>
        </w:rPr>
      </w:r>
      <w:r w:rsidRPr="000A4676">
        <w:rPr>
          <w:noProof/>
        </w:rPr>
        <w:fldChar w:fldCharType="separate"/>
      </w:r>
      <w:r w:rsidR="00675826">
        <w:rPr>
          <w:noProof/>
        </w:rPr>
        <w:t>65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1317K</w:t>
      </w:r>
      <w:r>
        <w:rPr>
          <w:noProof/>
        </w:rPr>
        <w:tab/>
        <w:t>Time limit for application for a declaration or order</w:t>
      </w:r>
      <w:r w:rsidRPr="000A4676">
        <w:rPr>
          <w:noProof/>
        </w:rPr>
        <w:tab/>
      </w:r>
      <w:r w:rsidRPr="000A4676">
        <w:rPr>
          <w:noProof/>
        </w:rPr>
        <w:fldChar w:fldCharType="begin"/>
      </w:r>
      <w:r w:rsidRPr="000A4676">
        <w:rPr>
          <w:noProof/>
        </w:rPr>
        <w:instrText xml:space="preserve"> PAGEREF _Toc177462889 \h </w:instrText>
      </w:r>
      <w:r w:rsidRPr="000A4676">
        <w:rPr>
          <w:noProof/>
        </w:rPr>
      </w:r>
      <w:r w:rsidRPr="000A4676">
        <w:rPr>
          <w:noProof/>
        </w:rPr>
        <w:fldChar w:fldCharType="separate"/>
      </w:r>
      <w:r w:rsidR="00675826">
        <w:rPr>
          <w:noProof/>
        </w:rPr>
        <w:t>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1317L</w:t>
      </w:r>
      <w:r>
        <w:rPr>
          <w:noProof/>
        </w:rPr>
        <w:tab/>
        <w:t>Civil evidence and procedure rules for declarations of contravention and civil penalty orders</w:t>
      </w:r>
      <w:r w:rsidRPr="000A4676">
        <w:rPr>
          <w:noProof/>
        </w:rPr>
        <w:tab/>
      </w:r>
      <w:r w:rsidRPr="000A4676">
        <w:rPr>
          <w:noProof/>
        </w:rPr>
        <w:fldChar w:fldCharType="begin"/>
      </w:r>
      <w:r w:rsidRPr="000A4676">
        <w:rPr>
          <w:noProof/>
        </w:rPr>
        <w:instrText xml:space="preserve"> PAGEREF _Toc177462890 \h </w:instrText>
      </w:r>
      <w:r w:rsidRPr="000A4676">
        <w:rPr>
          <w:noProof/>
        </w:rPr>
      </w:r>
      <w:r w:rsidRPr="000A4676">
        <w:rPr>
          <w:noProof/>
        </w:rPr>
        <w:fldChar w:fldCharType="separate"/>
      </w:r>
      <w:r w:rsidR="00675826">
        <w:rPr>
          <w:noProof/>
        </w:rPr>
        <w:t>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1317M</w:t>
      </w:r>
      <w:r>
        <w:rPr>
          <w:noProof/>
        </w:rPr>
        <w:tab/>
        <w:t>Civil proceedings after criminal proceedings</w:t>
      </w:r>
      <w:r w:rsidRPr="000A4676">
        <w:rPr>
          <w:noProof/>
        </w:rPr>
        <w:tab/>
      </w:r>
      <w:r w:rsidRPr="000A4676">
        <w:rPr>
          <w:noProof/>
        </w:rPr>
        <w:fldChar w:fldCharType="begin"/>
      </w:r>
      <w:r w:rsidRPr="000A4676">
        <w:rPr>
          <w:noProof/>
        </w:rPr>
        <w:instrText xml:space="preserve"> PAGEREF _Toc177462891 \h </w:instrText>
      </w:r>
      <w:r w:rsidRPr="000A4676">
        <w:rPr>
          <w:noProof/>
        </w:rPr>
      </w:r>
      <w:r w:rsidRPr="000A4676">
        <w:rPr>
          <w:noProof/>
        </w:rPr>
        <w:fldChar w:fldCharType="separate"/>
      </w:r>
      <w:r w:rsidR="00675826">
        <w:rPr>
          <w:noProof/>
        </w:rPr>
        <w:t>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1317N</w:t>
      </w:r>
      <w:r>
        <w:rPr>
          <w:noProof/>
        </w:rPr>
        <w:tab/>
        <w:t>Criminal proceedings during civil proceedings</w:t>
      </w:r>
      <w:r w:rsidRPr="000A4676">
        <w:rPr>
          <w:noProof/>
        </w:rPr>
        <w:tab/>
      </w:r>
      <w:r w:rsidRPr="000A4676">
        <w:rPr>
          <w:noProof/>
        </w:rPr>
        <w:fldChar w:fldCharType="begin"/>
      </w:r>
      <w:r w:rsidRPr="000A4676">
        <w:rPr>
          <w:noProof/>
        </w:rPr>
        <w:instrText xml:space="preserve"> PAGEREF _Toc177462892 \h </w:instrText>
      </w:r>
      <w:r w:rsidRPr="000A4676">
        <w:rPr>
          <w:noProof/>
        </w:rPr>
      </w:r>
      <w:r w:rsidRPr="000A4676">
        <w:rPr>
          <w:noProof/>
        </w:rPr>
        <w:fldChar w:fldCharType="separate"/>
      </w:r>
      <w:r w:rsidR="00675826">
        <w:rPr>
          <w:noProof/>
        </w:rPr>
        <w:t>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1317P</w:t>
      </w:r>
      <w:r>
        <w:rPr>
          <w:noProof/>
        </w:rPr>
        <w:tab/>
        <w:t>Criminal proceedings after civil proceedings</w:t>
      </w:r>
      <w:r w:rsidRPr="000A4676">
        <w:rPr>
          <w:noProof/>
        </w:rPr>
        <w:tab/>
      </w:r>
      <w:r w:rsidRPr="000A4676">
        <w:rPr>
          <w:noProof/>
        </w:rPr>
        <w:fldChar w:fldCharType="begin"/>
      </w:r>
      <w:r w:rsidRPr="000A4676">
        <w:rPr>
          <w:noProof/>
        </w:rPr>
        <w:instrText xml:space="preserve"> PAGEREF _Toc177462893 \h </w:instrText>
      </w:r>
      <w:r w:rsidRPr="000A4676">
        <w:rPr>
          <w:noProof/>
        </w:rPr>
      </w:r>
      <w:r w:rsidRPr="000A4676">
        <w:rPr>
          <w:noProof/>
        </w:rPr>
        <w:fldChar w:fldCharType="separate"/>
      </w:r>
      <w:r w:rsidR="00675826">
        <w:rPr>
          <w:noProof/>
        </w:rPr>
        <w:t>67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1317Q</w:t>
      </w:r>
      <w:r>
        <w:rPr>
          <w:noProof/>
        </w:rPr>
        <w:tab/>
        <w:t>Evidence given in proceedings for penalty not admissible in criminal proceedings</w:t>
      </w:r>
      <w:r w:rsidRPr="000A4676">
        <w:rPr>
          <w:noProof/>
        </w:rPr>
        <w:tab/>
      </w:r>
      <w:r w:rsidRPr="000A4676">
        <w:rPr>
          <w:noProof/>
        </w:rPr>
        <w:fldChar w:fldCharType="begin"/>
      </w:r>
      <w:r w:rsidRPr="000A4676">
        <w:rPr>
          <w:noProof/>
        </w:rPr>
        <w:instrText xml:space="preserve"> PAGEREF _Toc177462894 \h </w:instrText>
      </w:r>
      <w:r w:rsidRPr="000A4676">
        <w:rPr>
          <w:noProof/>
        </w:rPr>
      </w:r>
      <w:r w:rsidRPr="000A4676">
        <w:rPr>
          <w:noProof/>
        </w:rPr>
        <w:fldChar w:fldCharType="separate"/>
      </w:r>
      <w:r w:rsidR="00675826">
        <w:rPr>
          <w:noProof/>
        </w:rPr>
        <w:t>67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1317R</w:t>
      </w:r>
      <w:r>
        <w:rPr>
          <w:noProof/>
        </w:rPr>
        <w:tab/>
        <w:t>ASIC requiring person to assist</w:t>
      </w:r>
      <w:r w:rsidRPr="000A4676">
        <w:rPr>
          <w:noProof/>
        </w:rPr>
        <w:tab/>
      </w:r>
      <w:r w:rsidRPr="000A4676">
        <w:rPr>
          <w:noProof/>
        </w:rPr>
        <w:fldChar w:fldCharType="begin"/>
      </w:r>
      <w:r w:rsidRPr="000A4676">
        <w:rPr>
          <w:noProof/>
        </w:rPr>
        <w:instrText xml:space="preserve"> PAGEREF _Toc177462895 \h </w:instrText>
      </w:r>
      <w:r w:rsidRPr="000A4676">
        <w:rPr>
          <w:noProof/>
        </w:rPr>
      </w:r>
      <w:r w:rsidRPr="000A4676">
        <w:rPr>
          <w:noProof/>
        </w:rPr>
        <w:fldChar w:fldCharType="separate"/>
      </w:r>
      <w:r w:rsidR="00675826">
        <w:rPr>
          <w:noProof/>
        </w:rPr>
        <w:t>68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1317S</w:t>
      </w:r>
      <w:r>
        <w:rPr>
          <w:noProof/>
        </w:rPr>
        <w:tab/>
        <w:t>Relief from liability for contravention of civil penalty provision</w:t>
      </w:r>
      <w:r w:rsidRPr="000A4676">
        <w:rPr>
          <w:noProof/>
        </w:rPr>
        <w:tab/>
      </w:r>
      <w:r w:rsidRPr="000A4676">
        <w:rPr>
          <w:noProof/>
        </w:rPr>
        <w:fldChar w:fldCharType="begin"/>
      </w:r>
      <w:r w:rsidRPr="000A4676">
        <w:rPr>
          <w:noProof/>
        </w:rPr>
        <w:instrText xml:space="preserve"> PAGEREF _Toc177462896 \h </w:instrText>
      </w:r>
      <w:r w:rsidRPr="000A4676">
        <w:rPr>
          <w:noProof/>
        </w:rPr>
      </w:r>
      <w:r w:rsidRPr="000A4676">
        <w:rPr>
          <w:noProof/>
        </w:rPr>
        <w:fldChar w:fldCharType="separate"/>
      </w:r>
      <w:r w:rsidR="00675826">
        <w:rPr>
          <w:noProof/>
        </w:rPr>
        <w:t>69</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9.5—Powers of courts</w:t>
      </w:r>
      <w:r w:rsidRPr="000A4676">
        <w:rPr>
          <w:b w:val="0"/>
          <w:noProof/>
          <w:sz w:val="18"/>
        </w:rPr>
        <w:tab/>
      </w:r>
      <w:r w:rsidRPr="000A4676">
        <w:rPr>
          <w:b w:val="0"/>
          <w:noProof/>
          <w:sz w:val="18"/>
        </w:rPr>
        <w:fldChar w:fldCharType="begin"/>
      </w:r>
      <w:r w:rsidRPr="000A4676">
        <w:rPr>
          <w:b w:val="0"/>
          <w:noProof/>
          <w:sz w:val="18"/>
        </w:rPr>
        <w:instrText xml:space="preserve"> PAGEREF _Toc177462897 \h </w:instrText>
      </w:r>
      <w:r w:rsidRPr="000A4676">
        <w:rPr>
          <w:b w:val="0"/>
          <w:noProof/>
          <w:sz w:val="18"/>
        </w:rPr>
      </w:r>
      <w:r w:rsidRPr="000A4676">
        <w:rPr>
          <w:b w:val="0"/>
          <w:noProof/>
          <w:sz w:val="18"/>
        </w:rPr>
        <w:fldChar w:fldCharType="separate"/>
      </w:r>
      <w:r w:rsidR="00675826">
        <w:rPr>
          <w:b w:val="0"/>
          <w:noProof/>
          <w:sz w:val="18"/>
        </w:rPr>
        <w:t>71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1318</w:t>
      </w:r>
      <w:r>
        <w:rPr>
          <w:noProof/>
        </w:rPr>
        <w:tab/>
        <w:t>Power to grant relief</w:t>
      </w:r>
      <w:r w:rsidRPr="000A4676">
        <w:rPr>
          <w:noProof/>
        </w:rPr>
        <w:tab/>
      </w:r>
      <w:r w:rsidRPr="000A4676">
        <w:rPr>
          <w:noProof/>
        </w:rPr>
        <w:fldChar w:fldCharType="begin"/>
      </w:r>
      <w:r w:rsidRPr="000A4676">
        <w:rPr>
          <w:noProof/>
        </w:rPr>
        <w:instrText xml:space="preserve"> PAGEREF _Toc177462898 \h </w:instrText>
      </w:r>
      <w:r w:rsidRPr="000A4676">
        <w:rPr>
          <w:noProof/>
        </w:rPr>
      </w:r>
      <w:r w:rsidRPr="000A4676">
        <w:rPr>
          <w:noProof/>
        </w:rPr>
        <w:fldChar w:fldCharType="separate"/>
      </w:r>
      <w:r w:rsidR="00675826">
        <w:rPr>
          <w:noProof/>
        </w:rPr>
        <w:t>71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1319</w:t>
      </w:r>
      <w:r>
        <w:rPr>
          <w:noProof/>
        </w:rPr>
        <w:tab/>
        <w:t>Power of Court to give directions with respect to meetings ordered by the Court</w:t>
      </w:r>
      <w:r w:rsidRPr="000A4676">
        <w:rPr>
          <w:noProof/>
        </w:rPr>
        <w:tab/>
      </w:r>
      <w:r w:rsidRPr="000A4676">
        <w:rPr>
          <w:noProof/>
        </w:rPr>
        <w:fldChar w:fldCharType="begin"/>
      </w:r>
      <w:r w:rsidRPr="000A4676">
        <w:rPr>
          <w:noProof/>
        </w:rPr>
        <w:instrText xml:space="preserve"> PAGEREF _Toc177462899 \h </w:instrText>
      </w:r>
      <w:r w:rsidRPr="000A4676">
        <w:rPr>
          <w:noProof/>
        </w:rPr>
      </w:r>
      <w:r w:rsidRPr="000A4676">
        <w:rPr>
          <w:noProof/>
        </w:rPr>
        <w:fldChar w:fldCharType="separate"/>
      </w:r>
      <w:r w:rsidR="00675826">
        <w:rPr>
          <w:noProof/>
        </w:rPr>
        <w:t>72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1321</w:t>
      </w:r>
      <w:r>
        <w:rPr>
          <w:noProof/>
        </w:rPr>
        <w:tab/>
        <w:t>Appeals from decisions of receivers, liquidators etc.</w:t>
      </w:r>
      <w:r w:rsidRPr="000A4676">
        <w:rPr>
          <w:noProof/>
        </w:rPr>
        <w:tab/>
      </w:r>
      <w:r w:rsidRPr="000A4676">
        <w:rPr>
          <w:noProof/>
        </w:rPr>
        <w:fldChar w:fldCharType="begin"/>
      </w:r>
      <w:r w:rsidRPr="000A4676">
        <w:rPr>
          <w:noProof/>
        </w:rPr>
        <w:instrText xml:space="preserve"> PAGEREF _Toc177462900 \h </w:instrText>
      </w:r>
      <w:r w:rsidRPr="000A4676">
        <w:rPr>
          <w:noProof/>
        </w:rPr>
      </w:r>
      <w:r w:rsidRPr="000A4676">
        <w:rPr>
          <w:noProof/>
        </w:rPr>
        <w:fldChar w:fldCharType="separate"/>
      </w:r>
      <w:r w:rsidR="00675826">
        <w:rPr>
          <w:noProof/>
        </w:rPr>
        <w:t>72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1322</w:t>
      </w:r>
      <w:r>
        <w:rPr>
          <w:noProof/>
        </w:rPr>
        <w:tab/>
        <w:t>Irregularities</w:t>
      </w:r>
      <w:r w:rsidRPr="000A4676">
        <w:rPr>
          <w:noProof/>
        </w:rPr>
        <w:tab/>
      </w:r>
      <w:r w:rsidRPr="000A4676">
        <w:rPr>
          <w:noProof/>
        </w:rPr>
        <w:fldChar w:fldCharType="begin"/>
      </w:r>
      <w:r w:rsidRPr="000A4676">
        <w:rPr>
          <w:noProof/>
        </w:rPr>
        <w:instrText xml:space="preserve"> PAGEREF _Toc177462901 \h </w:instrText>
      </w:r>
      <w:r w:rsidRPr="000A4676">
        <w:rPr>
          <w:noProof/>
        </w:rPr>
      </w:r>
      <w:r w:rsidRPr="000A4676">
        <w:rPr>
          <w:noProof/>
        </w:rPr>
        <w:fldChar w:fldCharType="separate"/>
      </w:r>
      <w:r w:rsidR="00675826">
        <w:rPr>
          <w:noProof/>
        </w:rPr>
        <w:t>73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1323</w:t>
      </w:r>
      <w:r>
        <w:rPr>
          <w:noProof/>
        </w:rPr>
        <w:tab/>
        <w:t>Power of Court to prohibit payment or transfer of money, securities, futures contracts or property</w:t>
      </w:r>
      <w:r w:rsidRPr="000A4676">
        <w:rPr>
          <w:noProof/>
        </w:rPr>
        <w:tab/>
      </w:r>
      <w:r w:rsidRPr="000A4676">
        <w:rPr>
          <w:noProof/>
        </w:rPr>
        <w:fldChar w:fldCharType="begin"/>
      </w:r>
      <w:r w:rsidRPr="000A4676">
        <w:rPr>
          <w:noProof/>
        </w:rPr>
        <w:instrText xml:space="preserve"> PAGEREF _Toc177462902 \h </w:instrText>
      </w:r>
      <w:r w:rsidRPr="000A4676">
        <w:rPr>
          <w:noProof/>
        </w:rPr>
      </w:r>
      <w:r w:rsidRPr="000A4676">
        <w:rPr>
          <w:noProof/>
        </w:rPr>
        <w:fldChar w:fldCharType="separate"/>
      </w:r>
      <w:r w:rsidR="00675826">
        <w:rPr>
          <w:noProof/>
        </w:rPr>
        <w:t>76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1324</w:t>
      </w:r>
      <w:r>
        <w:rPr>
          <w:noProof/>
        </w:rPr>
        <w:tab/>
        <w:t>Injunctions</w:t>
      </w:r>
      <w:r w:rsidRPr="000A4676">
        <w:rPr>
          <w:noProof/>
        </w:rPr>
        <w:tab/>
      </w:r>
      <w:r w:rsidRPr="000A4676">
        <w:rPr>
          <w:noProof/>
        </w:rPr>
        <w:fldChar w:fldCharType="begin"/>
      </w:r>
      <w:r w:rsidRPr="000A4676">
        <w:rPr>
          <w:noProof/>
        </w:rPr>
        <w:instrText xml:space="preserve"> PAGEREF _Toc177462903 \h </w:instrText>
      </w:r>
      <w:r w:rsidRPr="000A4676">
        <w:rPr>
          <w:noProof/>
        </w:rPr>
      </w:r>
      <w:r w:rsidRPr="000A4676">
        <w:rPr>
          <w:noProof/>
        </w:rPr>
        <w:fldChar w:fldCharType="separate"/>
      </w:r>
      <w:r w:rsidR="00675826">
        <w:rPr>
          <w:noProof/>
        </w:rPr>
        <w:t>78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1324A</w:t>
      </w:r>
      <w:r>
        <w:rPr>
          <w:noProof/>
        </w:rPr>
        <w:tab/>
        <w:t>Provisions relating to prosecutions</w:t>
      </w:r>
      <w:r w:rsidRPr="000A4676">
        <w:rPr>
          <w:noProof/>
        </w:rPr>
        <w:tab/>
      </w:r>
      <w:r w:rsidRPr="000A4676">
        <w:rPr>
          <w:noProof/>
        </w:rPr>
        <w:fldChar w:fldCharType="begin"/>
      </w:r>
      <w:r w:rsidRPr="000A4676">
        <w:rPr>
          <w:noProof/>
        </w:rPr>
        <w:instrText xml:space="preserve"> PAGEREF _Toc177462904 \h </w:instrText>
      </w:r>
      <w:r w:rsidRPr="000A4676">
        <w:rPr>
          <w:noProof/>
        </w:rPr>
      </w:r>
      <w:r w:rsidRPr="000A4676">
        <w:rPr>
          <w:noProof/>
        </w:rPr>
        <w:fldChar w:fldCharType="separate"/>
      </w:r>
      <w:r w:rsidR="00675826">
        <w:rPr>
          <w:noProof/>
        </w:rPr>
        <w:t>82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1324B</w:t>
      </w:r>
      <w:r>
        <w:rPr>
          <w:noProof/>
        </w:rPr>
        <w:tab/>
        <w:t>Order to disclose information or publish advertisements</w:t>
      </w:r>
      <w:r w:rsidRPr="000A4676">
        <w:rPr>
          <w:noProof/>
        </w:rPr>
        <w:tab/>
      </w:r>
      <w:r w:rsidRPr="000A4676">
        <w:rPr>
          <w:noProof/>
        </w:rPr>
        <w:fldChar w:fldCharType="begin"/>
      </w:r>
      <w:r w:rsidRPr="000A4676">
        <w:rPr>
          <w:noProof/>
        </w:rPr>
        <w:instrText xml:space="preserve"> PAGEREF _Toc177462905 \h </w:instrText>
      </w:r>
      <w:r w:rsidRPr="000A4676">
        <w:rPr>
          <w:noProof/>
        </w:rPr>
      </w:r>
      <w:r w:rsidRPr="000A4676">
        <w:rPr>
          <w:noProof/>
        </w:rPr>
        <w:fldChar w:fldCharType="separate"/>
      </w:r>
      <w:r w:rsidR="00675826">
        <w:rPr>
          <w:noProof/>
        </w:rPr>
        <w:t>82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1325</w:t>
      </w:r>
      <w:r>
        <w:rPr>
          <w:noProof/>
        </w:rPr>
        <w:tab/>
        <w:t>Other orders</w:t>
      </w:r>
      <w:r w:rsidRPr="000A4676">
        <w:rPr>
          <w:noProof/>
        </w:rPr>
        <w:tab/>
      </w:r>
      <w:r w:rsidRPr="000A4676">
        <w:rPr>
          <w:noProof/>
        </w:rPr>
        <w:fldChar w:fldCharType="begin"/>
      </w:r>
      <w:r w:rsidRPr="000A4676">
        <w:rPr>
          <w:noProof/>
        </w:rPr>
        <w:instrText xml:space="preserve"> PAGEREF _Toc177462906 \h </w:instrText>
      </w:r>
      <w:r w:rsidRPr="000A4676">
        <w:rPr>
          <w:noProof/>
        </w:rPr>
      </w:r>
      <w:r w:rsidRPr="000A4676">
        <w:rPr>
          <w:noProof/>
        </w:rPr>
        <w:fldChar w:fldCharType="separate"/>
      </w:r>
      <w:r w:rsidR="00675826">
        <w:rPr>
          <w:noProof/>
        </w:rPr>
        <w:t>82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1325A</w:t>
      </w:r>
      <w:r>
        <w:rPr>
          <w:noProof/>
        </w:rPr>
        <w:tab/>
        <w:t>Orders if contravention of Chapter 6, 6A, 6B or 6C</w:t>
      </w:r>
      <w:r w:rsidRPr="000A4676">
        <w:rPr>
          <w:noProof/>
        </w:rPr>
        <w:tab/>
      </w:r>
      <w:r w:rsidRPr="000A4676">
        <w:rPr>
          <w:noProof/>
        </w:rPr>
        <w:fldChar w:fldCharType="begin"/>
      </w:r>
      <w:r w:rsidRPr="000A4676">
        <w:rPr>
          <w:noProof/>
        </w:rPr>
        <w:instrText xml:space="preserve"> PAGEREF _Toc177462907 \h </w:instrText>
      </w:r>
      <w:r w:rsidRPr="000A4676">
        <w:rPr>
          <w:noProof/>
        </w:rPr>
      </w:r>
      <w:r w:rsidRPr="000A4676">
        <w:rPr>
          <w:noProof/>
        </w:rPr>
        <w:fldChar w:fldCharType="separate"/>
      </w:r>
      <w:r w:rsidR="00675826">
        <w:rPr>
          <w:noProof/>
        </w:rPr>
        <w:t>85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1325B</w:t>
      </w:r>
      <w:r>
        <w:rPr>
          <w:noProof/>
        </w:rPr>
        <w:tab/>
        <w:t>Court may order bidder to make offers</w:t>
      </w:r>
      <w:r w:rsidRPr="000A4676">
        <w:rPr>
          <w:noProof/>
        </w:rPr>
        <w:tab/>
      </w:r>
      <w:r w:rsidRPr="000A4676">
        <w:rPr>
          <w:noProof/>
        </w:rPr>
        <w:fldChar w:fldCharType="begin"/>
      </w:r>
      <w:r w:rsidRPr="000A4676">
        <w:rPr>
          <w:noProof/>
        </w:rPr>
        <w:instrText xml:space="preserve"> PAGEREF _Toc177462908 \h </w:instrText>
      </w:r>
      <w:r w:rsidRPr="000A4676">
        <w:rPr>
          <w:noProof/>
        </w:rPr>
      </w:r>
      <w:r w:rsidRPr="000A4676">
        <w:rPr>
          <w:noProof/>
        </w:rPr>
        <w:fldChar w:fldCharType="separate"/>
      </w:r>
      <w:r w:rsidR="00675826">
        <w:rPr>
          <w:noProof/>
        </w:rPr>
        <w:t>86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1325C</w:t>
      </w:r>
      <w:r>
        <w:rPr>
          <w:noProof/>
        </w:rPr>
        <w:tab/>
        <w:t>Unfair or unconscionable agreements, payments or benefits</w:t>
      </w:r>
      <w:r w:rsidRPr="000A4676">
        <w:rPr>
          <w:noProof/>
        </w:rPr>
        <w:tab/>
      </w:r>
      <w:r w:rsidRPr="000A4676">
        <w:rPr>
          <w:noProof/>
        </w:rPr>
        <w:fldChar w:fldCharType="begin"/>
      </w:r>
      <w:r w:rsidRPr="000A4676">
        <w:rPr>
          <w:noProof/>
        </w:rPr>
        <w:instrText xml:space="preserve"> PAGEREF _Toc177462909 \h </w:instrText>
      </w:r>
      <w:r w:rsidRPr="000A4676">
        <w:rPr>
          <w:noProof/>
        </w:rPr>
      </w:r>
      <w:r w:rsidRPr="000A4676">
        <w:rPr>
          <w:noProof/>
        </w:rPr>
        <w:fldChar w:fldCharType="separate"/>
      </w:r>
      <w:r w:rsidR="00675826">
        <w:rPr>
          <w:noProof/>
        </w:rPr>
        <w:t>86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1325D</w:t>
      </w:r>
      <w:r>
        <w:rPr>
          <w:noProof/>
        </w:rPr>
        <w:tab/>
        <w:t>Contravention due to inadvertence etc.</w:t>
      </w:r>
      <w:r w:rsidRPr="000A4676">
        <w:rPr>
          <w:noProof/>
        </w:rPr>
        <w:tab/>
      </w:r>
      <w:r w:rsidRPr="000A4676">
        <w:rPr>
          <w:noProof/>
        </w:rPr>
        <w:fldChar w:fldCharType="begin"/>
      </w:r>
      <w:r w:rsidRPr="000A4676">
        <w:rPr>
          <w:noProof/>
        </w:rPr>
        <w:instrText xml:space="preserve"> PAGEREF _Toc177462910 \h </w:instrText>
      </w:r>
      <w:r w:rsidRPr="000A4676">
        <w:rPr>
          <w:noProof/>
        </w:rPr>
      </w:r>
      <w:r w:rsidRPr="000A4676">
        <w:rPr>
          <w:noProof/>
        </w:rPr>
        <w:fldChar w:fldCharType="separate"/>
      </w:r>
      <w:r w:rsidR="00675826">
        <w:rPr>
          <w:noProof/>
        </w:rPr>
        <w:t>88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1325E</w:t>
      </w:r>
      <w:r>
        <w:rPr>
          <w:noProof/>
        </w:rPr>
        <w:tab/>
        <w:t>Orders to secure compliance</w:t>
      </w:r>
      <w:r w:rsidRPr="000A4676">
        <w:rPr>
          <w:noProof/>
        </w:rPr>
        <w:tab/>
      </w:r>
      <w:r w:rsidRPr="000A4676">
        <w:rPr>
          <w:noProof/>
        </w:rPr>
        <w:fldChar w:fldCharType="begin"/>
      </w:r>
      <w:r w:rsidRPr="000A4676">
        <w:rPr>
          <w:noProof/>
        </w:rPr>
        <w:instrText xml:space="preserve"> PAGEREF _Toc177462911 \h </w:instrText>
      </w:r>
      <w:r w:rsidRPr="000A4676">
        <w:rPr>
          <w:noProof/>
        </w:rPr>
      </w:r>
      <w:r w:rsidRPr="000A4676">
        <w:rPr>
          <w:noProof/>
        </w:rPr>
        <w:fldChar w:fldCharType="separate"/>
      </w:r>
      <w:r w:rsidR="00675826">
        <w:rPr>
          <w:noProof/>
        </w:rPr>
        <w:t>88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1326</w:t>
      </w:r>
      <w:r>
        <w:rPr>
          <w:noProof/>
        </w:rPr>
        <w:tab/>
        <w:t>Effect of sections 1323, 1324 and 1325</w:t>
      </w:r>
      <w:r w:rsidRPr="000A4676">
        <w:rPr>
          <w:noProof/>
        </w:rPr>
        <w:tab/>
      </w:r>
      <w:r w:rsidRPr="000A4676">
        <w:rPr>
          <w:noProof/>
        </w:rPr>
        <w:fldChar w:fldCharType="begin"/>
      </w:r>
      <w:r w:rsidRPr="000A4676">
        <w:rPr>
          <w:noProof/>
        </w:rPr>
        <w:instrText xml:space="preserve"> PAGEREF _Toc177462912 \h </w:instrText>
      </w:r>
      <w:r w:rsidRPr="000A4676">
        <w:rPr>
          <w:noProof/>
        </w:rPr>
      </w:r>
      <w:r w:rsidRPr="000A4676">
        <w:rPr>
          <w:noProof/>
        </w:rPr>
        <w:fldChar w:fldCharType="separate"/>
      </w:r>
      <w:r w:rsidR="00675826">
        <w:rPr>
          <w:noProof/>
        </w:rPr>
        <w:t>89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1327</w:t>
      </w:r>
      <w:r>
        <w:rPr>
          <w:noProof/>
        </w:rPr>
        <w:tab/>
        <w:t>Power of Court to punish for contempt of Court</w:t>
      </w:r>
      <w:r w:rsidRPr="000A4676">
        <w:rPr>
          <w:noProof/>
        </w:rPr>
        <w:tab/>
      </w:r>
      <w:r w:rsidRPr="000A4676">
        <w:rPr>
          <w:noProof/>
        </w:rPr>
        <w:fldChar w:fldCharType="begin"/>
      </w:r>
      <w:r w:rsidRPr="000A4676">
        <w:rPr>
          <w:noProof/>
        </w:rPr>
        <w:instrText xml:space="preserve"> PAGEREF _Toc177462913 \h </w:instrText>
      </w:r>
      <w:r w:rsidRPr="000A4676">
        <w:rPr>
          <w:noProof/>
        </w:rPr>
      </w:r>
      <w:r w:rsidRPr="000A4676">
        <w:rPr>
          <w:noProof/>
        </w:rPr>
        <w:fldChar w:fldCharType="separate"/>
      </w:r>
      <w:r w:rsidR="00675826">
        <w:rPr>
          <w:noProof/>
        </w:rPr>
        <w:t>89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1328</w:t>
      </w:r>
      <w:r>
        <w:rPr>
          <w:noProof/>
        </w:rPr>
        <w:tab/>
        <w:t>Court may resolve transitional difficulties</w:t>
      </w:r>
      <w:r w:rsidRPr="000A4676">
        <w:rPr>
          <w:noProof/>
        </w:rPr>
        <w:tab/>
      </w:r>
      <w:r w:rsidRPr="000A4676">
        <w:rPr>
          <w:noProof/>
        </w:rPr>
        <w:fldChar w:fldCharType="begin"/>
      </w:r>
      <w:r w:rsidRPr="000A4676">
        <w:rPr>
          <w:noProof/>
        </w:rPr>
        <w:instrText xml:space="preserve"> PAGEREF _Toc177462914 \h </w:instrText>
      </w:r>
      <w:r w:rsidRPr="000A4676">
        <w:rPr>
          <w:noProof/>
        </w:rPr>
      </w:r>
      <w:r w:rsidRPr="000A4676">
        <w:rPr>
          <w:noProof/>
        </w:rPr>
        <w:fldChar w:fldCharType="separate"/>
      </w:r>
      <w:r w:rsidR="00675826">
        <w:rPr>
          <w:noProof/>
        </w:rPr>
        <w:t>89</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9.6—Proceedings</w:t>
      </w:r>
      <w:r w:rsidRPr="000A4676">
        <w:rPr>
          <w:b w:val="0"/>
          <w:noProof/>
          <w:sz w:val="18"/>
        </w:rPr>
        <w:tab/>
      </w:r>
      <w:r w:rsidRPr="000A4676">
        <w:rPr>
          <w:b w:val="0"/>
          <w:noProof/>
          <w:sz w:val="18"/>
        </w:rPr>
        <w:fldChar w:fldCharType="begin"/>
      </w:r>
      <w:r w:rsidRPr="000A4676">
        <w:rPr>
          <w:b w:val="0"/>
          <w:noProof/>
          <w:sz w:val="18"/>
        </w:rPr>
        <w:instrText xml:space="preserve"> PAGEREF _Toc177462915 \h </w:instrText>
      </w:r>
      <w:r w:rsidRPr="000A4676">
        <w:rPr>
          <w:b w:val="0"/>
          <w:noProof/>
          <w:sz w:val="18"/>
        </w:rPr>
      </w:r>
      <w:r w:rsidRPr="000A4676">
        <w:rPr>
          <w:b w:val="0"/>
          <w:noProof/>
          <w:sz w:val="18"/>
        </w:rPr>
        <w:fldChar w:fldCharType="separate"/>
      </w:r>
      <w:r w:rsidR="00675826">
        <w:rPr>
          <w:b w:val="0"/>
          <w:noProof/>
          <w:sz w:val="18"/>
        </w:rPr>
        <w:t>90</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1330</w:t>
      </w:r>
      <w:r>
        <w:rPr>
          <w:noProof/>
        </w:rPr>
        <w:tab/>
        <w:t>Power of Commission to intervene in proceedings</w:t>
      </w:r>
      <w:r w:rsidRPr="000A4676">
        <w:rPr>
          <w:noProof/>
        </w:rPr>
        <w:tab/>
      </w:r>
      <w:r w:rsidRPr="000A4676">
        <w:rPr>
          <w:noProof/>
        </w:rPr>
        <w:fldChar w:fldCharType="begin"/>
      </w:r>
      <w:r w:rsidRPr="000A4676">
        <w:rPr>
          <w:noProof/>
        </w:rPr>
        <w:instrText xml:space="preserve"> PAGEREF _Toc177462916 \h </w:instrText>
      </w:r>
      <w:r w:rsidRPr="000A4676">
        <w:rPr>
          <w:noProof/>
        </w:rPr>
      </w:r>
      <w:r w:rsidRPr="000A4676">
        <w:rPr>
          <w:noProof/>
        </w:rPr>
        <w:fldChar w:fldCharType="separate"/>
      </w:r>
      <w:r w:rsidR="00675826">
        <w:rPr>
          <w:noProof/>
        </w:rPr>
        <w:t>90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1331</w:t>
      </w:r>
      <w:r>
        <w:rPr>
          <w:noProof/>
        </w:rPr>
        <w:tab/>
        <w:t>Civil proceedings not to be stayed</w:t>
      </w:r>
      <w:r w:rsidRPr="000A4676">
        <w:rPr>
          <w:noProof/>
        </w:rPr>
        <w:tab/>
      </w:r>
      <w:r w:rsidRPr="000A4676">
        <w:rPr>
          <w:noProof/>
        </w:rPr>
        <w:fldChar w:fldCharType="begin"/>
      </w:r>
      <w:r w:rsidRPr="000A4676">
        <w:rPr>
          <w:noProof/>
        </w:rPr>
        <w:instrText xml:space="preserve"> PAGEREF _Toc177462917 \h </w:instrText>
      </w:r>
      <w:r w:rsidRPr="000A4676">
        <w:rPr>
          <w:noProof/>
        </w:rPr>
      </w:r>
      <w:r w:rsidRPr="000A4676">
        <w:rPr>
          <w:noProof/>
        </w:rPr>
        <w:fldChar w:fldCharType="separate"/>
      </w:r>
      <w:r w:rsidR="00675826">
        <w:rPr>
          <w:noProof/>
        </w:rPr>
        <w:t>90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1332</w:t>
      </w:r>
      <w:r>
        <w:rPr>
          <w:noProof/>
        </w:rPr>
        <w:tab/>
        <w:t>Standard of proof</w:t>
      </w:r>
      <w:r w:rsidRPr="000A4676">
        <w:rPr>
          <w:noProof/>
        </w:rPr>
        <w:tab/>
      </w:r>
      <w:r w:rsidRPr="000A4676">
        <w:rPr>
          <w:noProof/>
        </w:rPr>
        <w:fldChar w:fldCharType="begin"/>
      </w:r>
      <w:r w:rsidRPr="000A4676">
        <w:rPr>
          <w:noProof/>
        </w:rPr>
        <w:instrText xml:space="preserve"> PAGEREF _Toc177462918 \h </w:instrText>
      </w:r>
      <w:r w:rsidRPr="000A4676">
        <w:rPr>
          <w:noProof/>
        </w:rPr>
      </w:r>
      <w:r w:rsidRPr="000A4676">
        <w:rPr>
          <w:noProof/>
        </w:rPr>
        <w:fldChar w:fldCharType="separate"/>
      </w:r>
      <w:r w:rsidR="00675826">
        <w:rPr>
          <w:noProof/>
        </w:rPr>
        <w:t>90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1333</w:t>
      </w:r>
      <w:r>
        <w:rPr>
          <w:noProof/>
        </w:rPr>
        <w:tab/>
        <w:t>Evidence of contravention</w:t>
      </w:r>
      <w:r w:rsidRPr="000A4676">
        <w:rPr>
          <w:noProof/>
        </w:rPr>
        <w:tab/>
      </w:r>
      <w:r w:rsidRPr="000A4676">
        <w:rPr>
          <w:noProof/>
        </w:rPr>
        <w:fldChar w:fldCharType="begin"/>
      </w:r>
      <w:r w:rsidRPr="000A4676">
        <w:rPr>
          <w:noProof/>
        </w:rPr>
        <w:instrText xml:space="preserve"> PAGEREF _Toc177462919 \h </w:instrText>
      </w:r>
      <w:r w:rsidRPr="000A4676">
        <w:rPr>
          <w:noProof/>
        </w:rPr>
      </w:r>
      <w:r w:rsidRPr="000A4676">
        <w:rPr>
          <w:noProof/>
        </w:rPr>
        <w:fldChar w:fldCharType="separate"/>
      </w:r>
      <w:r w:rsidR="00675826">
        <w:rPr>
          <w:noProof/>
        </w:rPr>
        <w:t>91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1335</w:t>
      </w:r>
      <w:r>
        <w:rPr>
          <w:noProof/>
        </w:rPr>
        <w:tab/>
        <w:t>Costs</w:t>
      </w:r>
      <w:r w:rsidRPr="000A4676">
        <w:rPr>
          <w:noProof/>
        </w:rPr>
        <w:tab/>
      </w:r>
      <w:r w:rsidRPr="000A4676">
        <w:rPr>
          <w:noProof/>
        </w:rPr>
        <w:fldChar w:fldCharType="begin"/>
      </w:r>
      <w:r w:rsidRPr="000A4676">
        <w:rPr>
          <w:noProof/>
        </w:rPr>
        <w:instrText xml:space="preserve"> PAGEREF _Toc177462920 \h </w:instrText>
      </w:r>
      <w:r w:rsidRPr="000A4676">
        <w:rPr>
          <w:noProof/>
        </w:rPr>
      </w:r>
      <w:r w:rsidRPr="000A4676">
        <w:rPr>
          <w:noProof/>
        </w:rPr>
        <w:fldChar w:fldCharType="separate"/>
      </w:r>
      <w:r w:rsidR="00675826">
        <w:rPr>
          <w:noProof/>
        </w:rPr>
        <w:t>91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1336</w:t>
      </w:r>
      <w:r>
        <w:rPr>
          <w:noProof/>
        </w:rPr>
        <w:tab/>
        <w:t>Vesting of property</w:t>
      </w:r>
      <w:r w:rsidRPr="000A4676">
        <w:rPr>
          <w:noProof/>
        </w:rPr>
        <w:tab/>
      </w:r>
      <w:r w:rsidRPr="000A4676">
        <w:rPr>
          <w:noProof/>
        </w:rPr>
        <w:fldChar w:fldCharType="begin"/>
      </w:r>
      <w:r w:rsidRPr="000A4676">
        <w:rPr>
          <w:noProof/>
        </w:rPr>
        <w:instrText xml:space="preserve"> PAGEREF _Toc177462921 \h </w:instrText>
      </w:r>
      <w:r w:rsidRPr="000A4676">
        <w:rPr>
          <w:noProof/>
        </w:rPr>
      </w:r>
      <w:r w:rsidRPr="000A4676">
        <w:rPr>
          <w:noProof/>
        </w:rPr>
        <w:fldChar w:fldCharType="separate"/>
      </w:r>
      <w:r w:rsidR="00675826">
        <w:rPr>
          <w:noProof/>
        </w:rPr>
        <w:t>92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1336A</w:t>
      </w:r>
      <w:r>
        <w:rPr>
          <w:noProof/>
        </w:rPr>
        <w:tab/>
      </w:r>
      <w:r w:rsidRPr="00AA2A70">
        <w:rPr>
          <w:bCs/>
          <w:noProof/>
        </w:rPr>
        <w:t>Certain proceedings to be proceedings by or against Commission</w:t>
      </w:r>
      <w:r w:rsidRPr="000A4676">
        <w:rPr>
          <w:noProof/>
        </w:rPr>
        <w:tab/>
      </w:r>
      <w:r w:rsidRPr="000A4676">
        <w:rPr>
          <w:noProof/>
        </w:rPr>
        <w:fldChar w:fldCharType="begin"/>
      </w:r>
      <w:r w:rsidRPr="000A4676">
        <w:rPr>
          <w:noProof/>
        </w:rPr>
        <w:instrText xml:space="preserve"> PAGEREF _Toc177462922 \h </w:instrText>
      </w:r>
      <w:r w:rsidRPr="000A4676">
        <w:rPr>
          <w:noProof/>
        </w:rPr>
      </w:r>
      <w:r w:rsidRPr="000A4676">
        <w:rPr>
          <w:noProof/>
        </w:rPr>
        <w:fldChar w:fldCharType="separate"/>
      </w:r>
      <w:r w:rsidR="00675826">
        <w:rPr>
          <w:noProof/>
        </w:rPr>
        <w:t>93</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9.7—Unclaimed property</w:t>
      </w:r>
      <w:r w:rsidRPr="000A4676">
        <w:rPr>
          <w:b w:val="0"/>
          <w:noProof/>
          <w:sz w:val="18"/>
        </w:rPr>
        <w:tab/>
      </w:r>
      <w:r w:rsidRPr="000A4676">
        <w:rPr>
          <w:b w:val="0"/>
          <w:noProof/>
          <w:sz w:val="18"/>
        </w:rPr>
        <w:fldChar w:fldCharType="begin"/>
      </w:r>
      <w:r w:rsidRPr="000A4676">
        <w:rPr>
          <w:b w:val="0"/>
          <w:noProof/>
          <w:sz w:val="18"/>
        </w:rPr>
        <w:instrText xml:space="preserve"> PAGEREF _Toc177462923 \h </w:instrText>
      </w:r>
      <w:r w:rsidRPr="000A4676">
        <w:rPr>
          <w:b w:val="0"/>
          <w:noProof/>
          <w:sz w:val="18"/>
        </w:rPr>
      </w:r>
      <w:r w:rsidRPr="000A4676">
        <w:rPr>
          <w:b w:val="0"/>
          <w:noProof/>
          <w:sz w:val="18"/>
        </w:rPr>
        <w:fldChar w:fldCharType="separate"/>
      </w:r>
      <w:r w:rsidR="00675826">
        <w:rPr>
          <w:b w:val="0"/>
          <w:noProof/>
          <w:sz w:val="18"/>
        </w:rPr>
        <w:t>95</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1339</w:t>
      </w:r>
      <w:r>
        <w:rPr>
          <w:noProof/>
        </w:rPr>
        <w:tab/>
      </w:r>
      <w:r w:rsidRPr="00AA2A70">
        <w:rPr>
          <w:bCs/>
          <w:noProof/>
        </w:rPr>
        <w:t>Commission to deal with unclaimed property</w:t>
      </w:r>
      <w:r w:rsidRPr="000A4676">
        <w:rPr>
          <w:noProof/>
        </w:rPr>
        <w:tab/>
      </w:r>
      <w:r w:rsidRPr="000A4676">
        <w:rPr>
          <w:noProof/>
        </w:rPr>
        <w:fldChar w:fldCharType="begin"/>
      </w:r>
      <w:r w:rsidRPr="000A4676">
        <w:rPr>
          <w:noProof/>
        </w:rPr>
        <w:instrText xml:space="preserve"> PAGEREF _Toc177462924 \h </w:instrText>
      </w:r>
      <w:r w:rsidRPr="000A4676">
        <w:rPr>
          <w:noProof/>
        </w:rPr>
      </w:r>
      <w:r w:rsidRPr="000A4676">
        <w:rPr>
          <w:noProof/>
        </w:rPr>
        <w:fldChar w:fldCharType="separate"/>
      </w:r>
      <w:r w:rsidR="00675826">
        <w:rPr>
          <w:noProof/>
        </w:rPr>
        <w:t>95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1340</w:t>
      </w:r>
      <w:r>
        <w:rPr>
          <w:noProof/>
        </w:rPr>
        <w:tab/>
        <w:t>Commission not liable to pay calls on shares etc.</w:t>
      </w:r>
      <w:r w:rsidRPr="000A4676">
        <w:rPr>
          <w:noProof/>
        </w:rPr>
        <w:tab/>
      </w:r>
      <w:r w:rsidRPr="000A4676">
        <w:rPr>
          <w:noProof/>
        </w:rPr>
        <w:fldChar w:fldCharType="begin"/>
      </w:r>
      <w:r w:rsidRPr="000A4676">
        <w:rPr>
          <w:noProof/>
        </w:rPr>
        <w:instrText xml:space="preserve"> PAGEREF _Toc177462925 \h </w:instrText>
      </w:r>
      <w:r w:rsidRPr="000A4676">
        <w:rPr>
          <w:noProof/>
        </w:rPr>
      </w:r>
      <w:r w:rsidRPr="000A4676">
        <w:rPr>
          <w:noProof/>
        </w:rPr>
        <w:fldChar w:fldCharType="separate"/>
      </w:r>
      <w:r w:rsidR="00675826">
        <w:rPr>
          <w:noProof/>
        </w:rPr>
        <w:t>96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1341</w:t>
      </w:r>
      <w:r>
        <w:rPr>
          <w:noProof/>
        </w:rPr>
        <w:tab/>
        <w:t>Disposition of money in unclaimed money account</w:t>
      </w:r>
      <w:r w:rsidRPr="000A4676">
        <w:rPr>
          <w:noProof/>
        </w:rPr>
        <w:tab/>
      </w:r>
      <w:r w:rsidRPr="000A4676">
        <w:rPr>
          <w:noProof/>
        </w:rPr>
        <w:fldChar w:fldCharType="begin"/>
      </w:r>
      <w:r w:rsidRPr="000A4676">
        <w:rPr>
          <w:noProof/>
        </w:rPr>
        <w:instrText xml:space="preserve"> PAGEREF _Toc177462926 \h </w:instrText>
      </w:r>
      <w:r w:rsidRPr="000A4676">
        <w:rPr>
          <w:noProof/>
        </w:rPr>
      </w:r>
      <w:r w:rsidRPr="000A4676">
        <w:rPr>
          <w:noProof/>
        </w:rPr>
        <w:fldChar w:fldCharType="separate"/>
      </w:r>
      <w:r w:rsidR="00675826">
        <w:rPr>
          <w:noProof/>
        </w:rPr>
        <w:t>96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1342</w:t>
      </w:r>
      <w:r>
        <w:rPr>
          <w:noProof/>
        </w:rPr>
        <w:tab/>
        <w:t>Commonwealth or Commission not liable for loss or damage</w:t>
      </w:r>
      <w:r w:rsidRPr="000A4676">
        <w:rPr>
          <w:noProof/>
        </w:rPr>
        <w:tab/>
      </w:r>
      <w:r w:rsidRPr="000A4676">
        <w:rPr>
          <w:noProof/>
        </w:rPr>
        <w:fldChar w:fldCharType="begin"/>
      </w:r>
      <w:r w:rsidRPr="000A4676">
        <w:rPr>
          <w:noProof/>
        </w:rPr>
        <w:instrText xml:space="preserve"> PAGEREF _Toc177462927 \h </w:instrText>
      </w:r>
      <w:r w:rsidRPr="000A4676">
        <w:rPr>
          <w:noProof/>
        </w:rPr>
      </w:r>
      <w:r w:rsidRPr="000A4676">
        <w:rPr>
          <w:noProof/>
        </w:rPr>
        <w:fldChar w:fldCharType="separate"/>
      </w:r>
      <w:r w:rsidR="00675826">
        <w:rPr>
          <w:noProof/>
        </w:rPr>
        <w:t>97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1343</w:t>
      </w:r>
      <w:r>
        <w:rPr>
          <w:noProof/>
        </w:rPr>
        <w:tab/>
        <w:t>Disposal of securities if whereabouts of holder unknown</w:t>
      </w:r>
      <w:r w:rsidRPr="000A4676">
        <w:rPr>
          <w:noProof/>
        </w:rPr>
        <w:tab/>
      </w:r>
      <w:r w:rsidRPr="000A4676">
        <w:rPr>
          <w:noProof/>
        </w:rPr>
        <w:fldChar w:fldCharType="begin"/>
      </w:r>
      <w:r w:rsidRPr="000A4676">
        <w:rPr>
          <w:noProof/>
        </w:rPr>
        <w:instrText xml:space="preserve"> PAGEREF _Toc177462928 \h </w:instrText>
      </w:r>
      <w:r w:rsidRPr="000A4676">
        <w:rPr>
          <w:noProof/>
        </w:rPr>
      </w:r>
      <w:r w:rsidRPr="000A4676">
        <w:rPr>
          <w:noProof/>
        </w:rPr>
        <w:fldChar w:fldCharType="separate"/>
      </w:r>
      <w:r w:rsidR="00675826">
        <w:rPr>
          <w:noProof/>
        </w:rPr>
        <w:t>97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1343A</w:t>
      </w:r>
      <w:r>
        <w:rPr>
          <w:noProof/>
        </w:rPr>
        <w:tab/>
        <w:t>Disposal of interests in registered scheme if whereabouts of member unknown</w:t>
      </w:r>
      <w:r w:rsidRPr="000A4676">
        <w:rPr>
          <w:noProof/>
        </w:rPr>
        <w:tab/>
      </w:r>
      <w:r w:rsidRPr="000A4676">
        <w:rPr>
          <w:noProof/>
        </w:rPr>
        <w:fldChar w:fldCharType="begin"/>
      </w:r>
      <w:r w:rsidRPr="000A4676">
        <w:rPr>
          <w:noProof/>
        </w:rPr>
        <w:instrText xml:space="preserve"> PAGEREF _Toc177462929 \h </w:instrText>
      </w:r>
      <w:r w:rsidRPr="000A4676">
        <w:rPr>
          <w:noProof/>
        </w:rPr>
      </w:r>
      <w:r w:rsidRPr="000A4676">
        <w:rPr>
          <w:noProof/>
        </w:rPr>
        <w:fldChar w:fldCharType="separate"/>
      </w:r>
      <w:r w:rsidR="00675826">
        <w:rPr>
          <w:noProof/>
        </w:rPr>
        <w:t>98</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9.9—Miscellaneous</w:t>
      </w:r>
      <w:r w:rsidRPr="000A4676">
        <w:rPr>
          <w:b w:val="0"/>
          <w:noProof/>
          <w:sz w:val="18"/>
        </w:rPr>
        <w:tab/>
      </w:r>
      <w:r w:rsidRPr="000A4676">
        <w:rPr>
          <w:b w:val="0"/>
          <w:noProof/>
          <w:sz w:val="18"/>
        </w:rPr>
        <w:fldChar w:fldCharType="begin"/>
      </w:r>
      <w:r w:rsidRPr="000A4676">
        <w:rPr>
          <w:b w:val="0"/>
          <w:noProof/>
          <w:sz w:val="18"/>
        </w:rPr>
        <w:instrText xml:space="preserve"> PAGEREF _Toc177462930 \h </w:instrText>
      </w:r>
      <w:r w:rsidRPr="000A4676">
        <w:rPr>
          <w:b w:val="0"/>
          <w:noProof/>
          <w:sz w:val="18"/>
        </w:rPr>
      </w:r>
      <w:r w:rsidRPr="000A4676">
        <w:rPr>
          <w:b w:val="0"/>
          <w:noProof/>
          <w:sz w:val="18"/>
        </w:rPr>
        <w:fldChar w:fldCharType="separate"/>
      </w:r>
      <w:r w:rsidR="00675826">
        <w:rPr>
          <w:b w:val="0"/>
          <w:noProof/>
          <w:sz w:val="18"/>
        </w:rPr>
        <w:t>99</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1345A</w:t>
      </w:r>
      <w:r>
        <w:rPr>
          <w:noProof/>
        </w:rPr>
        <w:tab/>
        <w:t>Minister may delegate prescribed functions and powers under this Law</w:t>
      </w:r>
      <w:r w:rsidRPr="000A4676">
        <w:rPr>
          <w:noProof/>
        </w:rPr>
        <w:tab/>
      </w:r>
      <w:r w:rsidRPr="000A4676">
        <w:rPr>
          <w:noProof/>
        </w:rPr>
        <w:fldChar w:fldCharType="begin"/>
      </w:r>
      <w:r w:rsidRPr="000A4676">
        <w:rPr>
          <w:noProof/>
        </w:rPr>
        <w:instrText xml:space="preserve"> PAGEREF _Toc177462931 \h </w:instrText>
      </w:r>
      <w:r w:rsidRPr="000A4676">
        <w:rPr>
          <w:noProof/>
        </w:rPr>
      </w:r>
      <w:r w:rsidRPr="000A4676">
        <w:rPr>
          <w:noProof/>
        </w:rPr>
        <w:fldChar w:fldCharType="separate"/>
      </w:r>
      <w:r w:rsidR="00675826">
        <w:rPr>
          <w:noProof/>
        </w:rPr>
        <w:t>99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1346</w:t>
      </w:r>
      <w:r>
        <w:rPr>
          <w:noProof/>
        </w:rPr>
        <w:tab/>
        <w:t>Non</w:t>
      </w:r>
      <w:r>
        <w:rPr>
          <w:noProof/>
        </w:rPr>
        <w:noBreakHyphen/>
        <w:t>application of rule against perpetuities to certain schemes</w:t>
      </w:r>
      <w:r w:rsidRPr="000A4676">
        <w:rPr>
          <w:noProof/>
        </w:rPr>
        <w:tab/>
      </w:r>
      <w:r w:rsidRPr="000A4676">
        <w:rPr>
          <w:noProof/>
        </w:rPr>
        <w:fldChar w:fldCharType="begin"/>
      </w:r>
      <w:r w:rsidRPr="000A4676">
        <w:rPr>
          <w:noProof/>
        </w:rPr>
        <w:instrText xml:space="preserve"> PAGEREF _Toc177462932 \h </w:instrText>
      </w:r>
      <w:r w:rsidRPr="000A4676">
        <w:rPr>
          <w:noProof/>
        </w:rPr>
      </w:r>
      <w:r w:rsidRPr="000A4676">
        <w:rPr>
          <w:noProof/>
        </w:rPr>
        <w:fldChar w:fldCharType="separate"/>
      </w:r>
      <w:r w:rsidR="00675826">
        <w:rPr>
          <w:noProof/>
        </w:rPr>
        <w:t>99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1348</w:t>
      </w:r>
      <w:r>
        <w:rPr>
          <w:noProof/>
        </w:rPr>
        <w:tab/>
        <w:t>Operation of Life Insurance Act</w:t>
      </w:r>
      <w:r w:rsidRPr="000A4676">
        <w:rPr>
          <w:noProof/>
        </w:rPr>
        <w:tab/>
      </w:r>
      <w:r w:rsidRPr="000A4676">
        <w:rPr>
          <w:noProof/>
        </w:rPr>
        <w:fldChar w:fldCharType="begin"/>
      </w:r>
      <w:r w:rsidRPr="000A4676">
        <w:rPr>
          <w:noProof/>
        </w:rPr>
        <w:instrText xml:space="preserve"> PAGEREF _Toc177462933 \h </w:instrText>
      </w:r>
      <w:r w:rsidRPr="000A4676">
        <w:rPr>
          <w:noProof/>
        </w:rPr>
      </w:r>
      <w:r w:rsidRPr="000A4676">
        <w:rPr>
          <w:noProof/>
        </w:rPr>
        <w:fldChar w:fldCharType="separate"/>
      </w:r>
      <w:r w:rsidR="00675826">
        <w:rPr>
          <w:noProof/>
        </w:rPr>
        <w:t>100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1349</w:t>
      </w:r>
      <w:r>
        <w:rPr>
          <w:noProof/>
        </w:rPr>
        <w:tab/>
        <w:t>General transitional provisions</w:t>
      </w:r>
      <w:r w:rsidRPr="000A4676">
        <w:rPr>
          <w:noProof/>
        </w:rPr>
        <w:tab/>
      </w:r>
      <w:r w:rsidRPr="000A4676">
        <w:rPr>
          <w:noProof/>
        </w:rPr>
        <w:fldChar w:fldCharType="begin"/>
      </w:r>
      <w:r w:rsidRPr="000A4676">
        <w:rPr>
          <w:noProof/>
        </w:rPr>
        <w:instrText xml:space="preserve"> PAGEREF _Toc177462934 \h </w:instrText>
      </w:r>
      <w:r w:rsidRPr="000A4676">
        <w:rPr>
          <w:noProof/>
        </w:rPr>
      </w:r>
      <w:r w:rsidRPr="000A4676">
        <w:rPr>
          <w:noProof/>
        </w:rPr>
        <w:fldChar w:fldCharType="separate"/>
      </w:r>
      <w:r w:rsidR="00675826">
        <w:rPr>
          <w:noProof/>
        </w:rPr>
        <w:t>100</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9.10—Fees for chargeable matters</w:t>
      </w:r>
      <w:r w:rsidRPr="000A4676">
        <w:rPr>
          <w:b w:val="0"/>
          <w:noProof/>
          <w:sz w:val="18"/>
        </w:rPr>
        <w:tab/>
      </w:r>
      <w:r w:rsidRPr="000A4676">
        <w:rPr>
          <w:b w:val="0"/>
          <w:noProof/>
          <w:sz w:val="18"/>
        </w:rPr>
        <w:fldChar w:fldCharType="begin"/>
      </w:r>
      <w:r w:rsidRPr="000A4676">
        <w:rPr>
          <w:b w:val="0"/>
          <w:noProof/>
          <w:sz w:val="18"/>
        </w:rPr>
        <w:instrText xml:space="preserve"> PAGEREF _Toc177462935 \h </w:instrText>
      </w:r>
      <w:r w:rsidRPr="000A4676">
        <w:rPr>
          <w:b w:val="0"/>
          <w:noProof/>
          <w:sz w:val="18"/>
        </w:rPr>
      </w:r>
      <w:r w:rsidRPr="000A4676">
        <w:rPr>
          <w:b w:val="0"/>
          <w:noProof/>
          <w:sz w:val="18"/>
        </w:rPr>
        <w:fldChar w:fldCharType="separate"/>
      </w:r>
      <w:r w:rsidR="00675826">
        <w:rPr>
          <w:b w:val="0"/>
          <w:noProof/>
          <w:sz w:val="18"/>
        </w:rPr>
        <w:t>102</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1351</w:t>
      </w:r>
      <w:r>
        <w:rPr>
          <w:noProof/>
        </w:rPr>
        <w:tab/>
        <w:t>Fees payable</w:t>
      </w:r>
      <w:r w:rsidRPr="000A4676">
        <w:rPr>
          <w:noProof/>
        </w:rPr>
        <w:tab/>
      </w:r>
      <w:r w:rsidRPr="000A4676">
        <w:rPr>
          <w:noProof/>
        </w:rPr>
        <w:fldChar w:fldCharType="begin"/>
      </w:r>
      <w:r w:rsidRPr="000A4676">
        <w:rPr>
          <w:noProof/>
        </w:rPr>
        <w:instrText xml:space="preserve"> PAGEREF _Toc177462936 \h </w:instrText>
      </w:r>
      <w:r w:rsidRPr="000A4676">
        <w:rPr>
          <w:noProof/>
        </w:rPr>
      </w:r>
      <w:r w:rsidRPr="000A4676">
        <w:rPr>
          <w:noProof/>
        </w:rPr>
        <w:fldChar w:fldCharType="separate"/>
      </w:r>
      <w:r w:rsidR="00675826">
        <w:rPr>
          <w:noProof/>
        </w:rPr>
        <w:t>102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1352</w:t>
      </w:r>
      <w:r>
        <w:rPr>
          <w:noProof/>
        </w:rPr>
        <w:tab/>
        <w:t>Limits on fees payable for one matter</w:t>
      </w:r>
      <w:r w:rsidRPr="000A4676">
        <w:rPr>
          <w:noProof/>
        </w:rPr>
        <w:tab/>
      </w:r>
      <w:r w:rsidRPr="000A4676">
        <w:rPr>
          <w:noProof/>
        </w:rPr>
        <w:fldChar w:fldCharType="begin"/>
      </w:r>
      <w:r w:rsidRPr="000A4676">
        <w:rPr>
          <w:noProof/>
        </w:rPr>
        <w:instrText xml:space="preserve"> PAGEREF _Toc177462937 \h </w:instrText>
      </w:r>
      <w:r w:rsidRPr="000A4676">
        <w:rPr>
          <w:noProof/>
        </w:rPr>
      </w:r>
      <w:r w:rsidRPr="000A4676">
        <w:rPr>
          <w:noProof/>
        </w:rPr>
        <w:fldChar w:fldCharType="separate"/>
      </w:r>
      <w:r w:rsidR="00675826">
        <w:rPr>
          <w:noProof/>
        </w:rPr>
        <w:t>102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1354</w:t>
      </w:r>
      <w:r>
        <w:rPr>
          <w:noProof/>
        </w:rPr>
        <w:tab/>
        <w:t>Lodgment of document without payment of fee</w:t>
      </w:r>
      <w:r w:rsidRPr="000A4676">
        <w:rPr>
          <w:noProof/>
        </w:rPr>
        <w:tab/>
      </w:r>
      <w:r w:rsidRPr="000A4676">
        <w:rPr>
          <w:noProof/>
        </w:rPr>
        <w:fldChar w:fldCharType="begin"/>
      </w:r>
      <w:r w:rsidRPr="000A4676">
        <w:rPr>
          <w:noProof/>
        </w:rPr>
        <w:instrText xml:space="preserve"> PAGEREF _Toc177462938 \h </w:instrText>
      </w:r>
      <w:r w:rsidRPr="000A4676">
        <w:rPr>
          <w:noProof/>
        </w:rPr>
      </w:r>
      <w:r w:rsidRPr="000A4676">
        <w:rPr>
          <w:noProof/>
        </w:rPr>
        <w:fldChar w:fldCharType="separate"/>
      </w:r>
      <w:r w:rsidR="00675826">
        <w:rPr>
          <w:noProof/>
        </w:rPr>
        <w:t>102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1355</w:t>
      </w:r>
      <w:r>
        <w:rPr>
          <w:noProof/>
        </w:rPr>
        <w:tab/>
        <w:t>Doing act without payment of fee</w:t>
      </w:r>
      <w:r w:rsidRPr="000A4676">
        <w:rPr>
          <w:noProof/>
        </w:rPr>
        <w:tab/>
      </w:r>
      <w:r w:rsidRPr="000A4676">
        <w:rPr>
          <w:noProof/>
        </w:rPr>
        <w:fldChar w:fldCharType="begin"/>
      </w:r>
      <w:r w:rsidRPr="000A4676">
        <w:rPr>
          <w:noProof/>
        </w:rPr>
        <w:instrText xml:space="preserve"> PAGEREF _Toc177462939 \h </w:instrText>
      </w:r>
      <w:r w:rsidRPr="000A4676">
        <w:rPr>
          <w:noProof/>
        </w:rPr>
      </w:r>
      <w:r w:rsidRPr="000A4676">
        <w:rPr>
          <w:noProof/>
        </w:rPr>
        <w:fldChar w:fldCharType="separate"/>
      </w:r>
      <w:r w:rsidR="00675826">
        <w:rPr>
          <w:noProof/>
        </w:rPr>
        <w:t>103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1356</w:t>
      </w:r>
      <w:r>
        <w:rPr>
          <w:noProof/>
        </w:rPr>
        <w:tab/>
        <w:t>Effect of sections 1354 and 1355</w:t>
      </w:r>
      <w:r w:rsidRPr="000A4676">
        <w:rPr>
          <w:noProof/>
        </w:rPr>
        <w:tab/>
      </w:r>
      <w:r w:rsidRPr="000A4676">
        <w:rPr>
          <w:noProof/>
        </w:rPr>
        <w:fldChar w:fldCharType="begin"/>
      </w:r>
      <w:r w:rsidRPr="000A4676">
        <w:rPr>
          <w:noProof/>
        </w:rPr>
        <w:instrText xml:space="preserve"> PAGEREF _Toc177462940 \h </w:instrText>
      </w:r>
      <w:r w:rsidRPr="000A4676">
        <w:rPr>
          <w:noProof/>
        </w:rPr>
      </w:r>
      <w:r w:rsidRPr="000A4676">
        <w:rPr>
          <w:noProof/>
        </w:rPr>
        <w:fldChar w:fldCharType="separate"/>
      </w:r>
      <w:r w:rsidR="00675826">
        <w:rPr>
          <w:noProof/>
        </w:rPr>
        <w:t>103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1357</w:t>
      </w:r>
      <w:r>
        <w:rPr>
          <w:noProof/>
        </w:rPr>
        <w:tab/>
        <w:t>Commission may require payment of deposit on account of fee</w:t>
      </w:r>
      <w:r w:rsidRPr="000A4676">
        <w:rPr>
          <w:noProof/>
        </w:rPr>
        <w:tab/>
      </w:r>
      <w:r w:rsidRPr="000A4676">
        <w:rPr>
          <w:noProof/>
        </w:rPr>
        <w:fldChar w:fldCharType="begin"/>
      </w:r>
      <w:r w:rsidRPr="000A4676">
        <w:rPr>
          <w:noProof/>
        </w:rPr>
        <w:instrText xml:space="preserve"> PAGEREF _Toc177462941 \h </w:instrText>
      </w:r>
      <w:r w:rsidRPr="000A4676">
        <w:rPr>
          <w:noProof/>
        </w:rPr>
      </w:r>
      <w:r w:rsidRPr="000A4676">
        <w:rPr>
          <w:noProof/>
        </w:rPr>
        <w:fldChar w:fldCharType="separate"/>
      </w:r>
      <w:r w:rsidR="00675826">
        <w:rPr>
          <w:noProof/>
        </w:rPr>
        <w:t>103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1358</w:t>
      </w:r>
      <w:r>
        <w:rPr>
          <w:noProof/>
        </w:rPr>
        <w:tab/>
        <w:t>Fee not ascertainable when it became payable</w:t>
      </w:r>
      <w:r w:rsidRPr="000A4676">
        <w:rPr>
          <w:noProof/>
        </w:rPr>
        <w:tab/>
      </w:r>
      <w:r w:rsidRPr="000A4676">
        <w:rPr>
          <w:noProof/>
        </w:rPr>
        <w:fldChar w:fldCharType="begin"/>
      </w:r>
      <w:r w:rsidRPr="000A4676">
        <w:rPr>
          <w:noProof/>
        </w:rPr>
        <w:instrText xml:space="preserve"> PAGEREF _Toc177462942 \h </w:instrText>
      </w:r>
      <w:r w:rsidRPr="000A4676">
        <w:rPr>
          <w:noProof/>
        </w:rPr>
      </w:r>
      <w:r w:rsidRPr="000A4676">
        <w:rPr>
          <w:noProof/>
        </w:rPr>
        <w:fldChar w:fldCharType="separate"/>
      </w:r>
      <w:r w:rsidR="00675826">
        <w:rPr>
          <w:noProof/>
        </w:rPr>
        <w:t>103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1359</w:t>
      </w:r>
      <w:r>
        <w:rPr>
          <w:noProof/>
        </w:rPr>
        <w:tab/>
        <w:t>Waiver and refund of fees</w:t>
      </w:r>
      <w:r w:rsidRPr="000A4676">
        <w:rPr>
          <w:noProof/>
        </w:rPr>
        <w:tab/>
      </w:r>
      <w:r w:rsidRPr="000A4676">
        <w:rPr>
          <w:noProof/>
        </w:rPr>
        <w:fldChar w:fldCharType="begin"/>
      </w:r>
      <w:r w:rsidRPr="000A4676">
        <w:rPr>
          <w:noProof/>
        </w:rPr>
        <w:instrText xml:space="preserve"> PAGEREF _Toc177462943 \h </w:instrText>
      </w:r>
      <w:r w:rsidRPr="000A4676">
        <w:rPr>
          <w:noProof/>
        </w:rPr>
      </w:r>
      <w:r w:rsidRPr="000A4676">
        <w:rPr>
          <w:noProof/>
        </w:rPr>
        <w:fldChar w:fldCharType="separate"/>
      </w:r>
      <w:r w:rsidR="00675826">
        <w:rPr>
          <w:noProof/>
        </w:rPr>
        <w:t>104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1360</w:t>
      </w:r>
      <w:r>
        <w:rPr>
          <w:noProof/>
        </w:rPr>
        <w:tab/>
        <w:t>Debts due to the Commonwealth</w:t>
      </w:r>
      <w:r w:rsidRPr="000A4676">
        <w:rPr>
          <w:noProof/>
        </w:rPr>
        <w:tab/>
      </w:r>
      <w:r w:rsidRPr="000A4676">
        <w:rPr>
          <w:noProof/>
        </w:rPr>
        <w:fldChar w:fldCharType="begin"/>
      </w:r>
      <w:r w:rsidRPr="000A4676">
        <w:rPr>
          <w:noProof/>
        </w:rPr>
        <w:instrText xml:space="preserve"> PAGEREF _Toc177462944 \h </w:instrText>
      </w:r>
      <w:r w:rsidRPr="000A4676">
        <w:rPr>
          <w:noProof/>
        </w:rPr>
      </w:r>
      <w:r w:rsidRPr="000A4676">
        <w:rPr>
          <w:noProof/>
        </w:rPr>
        <w:fldChar w:fldCharType="separate"/>
      </w:r>
      <w:r w:rsidR="00675826">
        <w:rPr>
          <w:noProof/>
        </w:rPr>
        <w:t>104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1361</w:t>
      </w:r>
      <w:r>
        <w:rPr>
          <w:noProof/>
        </w:rPr>
        <w:tab/>
        <w:t>This Part not to impose taxation</w:t>
      </w:r>
      <w:r w:rsidRPr="000A4676">
        <w:rPr>
          <w:noProof/>
        </w:rPr>
        <w:tab/>
      </w:r>
      <w:r w:rsidRPr="000A4676">
        <w:rPr>
          <w:noProof/>
        </w:rPr>
        <w:fldChar w:fldCharType="begin"/>
      </w:r>
      <w:r w:rsidRPr="000A4676">
        <w:rPr>
          <w:noProof/>
        </w:rPr>
        <w:instrText xml:space="preserve"> PAGEREF _Toc177462945 \h </w:instrText>
      </w:r>
      <w:r w:rsidRPr="000A4676">
        <w:rPr>
          <w:noProof/>
        </w:rPr>
      </w:r>
      <w:r w:rsidRPr="000A4676">
        <w:rPr>
          <w:noProof/>
        </w:rPr>
        <w:fldChar w:fldCharType="separate"/>
      </w:r>
      <w:r w:rsidR="00675826">
        <w:rPr>
          <w:noProof/>
        </w:rPr>
        <w:t>104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w:t>
      </w:r>
      <w:r>
        <w:rPr>
          <w:noProof/>
        </w:rPr>
        <w:tab/>
        <w:t>Payment of fee does not give right to inspect or search</w:t>
      </w:r>
      <w:r w:rsidRPr="000A4676">
        <w:rPr>
          <w:noProof/>
        </w:rPr>
        <w:tab/>
      </w:r>
      <w:r w:rsidRPr="000A4676">
        <w:rPr>
          <w:noProof/>
        </w:rPr>
        <w:fldChar w:fldCharType="begin"/>
      </w:r>
      <w:r w:rsidRPr="000A4676">
        <w:rPr>
          <w:noProof/>
        </w:rPr>
        <w:instrText xml:space="preserve"> PAGEREF _Toc177462946 \h </w:instrText>
      </w:r>
      <w:r w:rsidRPr="000A4676">
        <w:rPr>
          <w:noProof/>
        </w:rPr>
      </w:r>
      <w:r w:rsidRPr="000A4676">
        <w:rPr>
          <w:noProof/>
        </w:rPr>
        <w:fldChar w:fldCharType="separate"/>
      </w:r>
      <w:r w:rsidR="00675826">
        <w:rPr>
          <w:noProof/>
        </w:rPr>
        <w:t>104</w:t>
      </w:r>
      <w:r w:rsidRPr="000A4676">
        <w:rPr>
          <w:noProof/>
        </w:rPr>
        <w:fldChar w:fldCharType="end"/>
      </w:r>
    </w:p>
    <w:p w:rsidR="000A4676" w:rsidRDefault="000A4676">
      <w:pPr>
        <w:pStyle w:val="TOC1"/>
        <w:rPr>
          <w:rFonts w:asciiTheme="minorHAnsi" w:eastAsiaTheme="minorEastAsia" w:hAnsiTheme="minorHAnsi" w:cstheme="minorBidi"/>
          <w:b w:val="0"/>
          <w:noProof/>
          <w:kern w:val="0"/>
          <w:sz w:val="22"/>
          <w:szCs w:val="22"/>
        </w:rPr>
      </w:pPr>
      <w:r>
        <w:rPr>
          <w:noProof/>
        </w:rPr>
        <w:t>Chapter 10—National scheme provisions</w:t>
      </w:r>
      <w:r w:rsidRPr="000A4676">
        <w:rPr>
          <w:b w:val="0"/>
          <w:noProof/>
          <w:sz w:val="18"/>
        </w:rPr>
        <w:tab/>
      </w:r>
      <w:r w:rsidRPr="000A4676">
        <w:rPr>
          <w:b w:val="0"/>
          <w:noProof/>
          <w:sz w:val="18"/>
        </w:rPr>
        <w:fldChar w:fldCharType="begin"/>
      </w:r>
      <w:r w:rsidRPr="000A4676">
        <w:rPr>
          <w:b w:val="0"/>
          <w:noProof/>
          <w:sz w:val="18"/>
        </w:rPr>
        <w:instrText xml:space="preserve"> PAGEREF _Toc177462947 \h </w:instrText>
      </w:r>
      <w:r w:rsidRPr="000A4676">
        <w:rPr>
          <w:b w:val="0"/>
          <w:noProof/>
          <w:sz w:val="18"/>
        </w:rPr>
      </w:r>
      <w:r w:rsidRPr="000A4676">
        <w:rPr>
          <w:b w:val="0"/>
          <w:noProof/>
          <w:sz w:val="18"/>
        </w:rPr>
        <w:fldChar w:fldCharType="separate"/>
      </w:r>
      <w:r w:rsidR="00675826">
        <w:rPr>
          <w:b w:val="0"/>
          <w:noProof/>
          <w:sz w:val="18"/>
        </w:rPr>
        <w:t>106</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1362A</w:t>
      </w:r>
      <w:r>
        <w:rPr>
          <w:noProof/>
        </w:rPr>
        <w:tab/>
        <w:t>Recognition of companies from other jurisdictions</w:t>
      </w:r>
      <w:r w:rsidRPr="000A4676">
        <w:rPr>
          <w:noProof/>
        </w:rPr>
        <w:tab/>
      </w:r>
      <w:r w:rsidRPr="000A4676">
        <w:rPr>
          <w:noProof/>
        </w:rPr>
        <w:fldChar w:fldCharType="begin"/>
      </w:r>
      <w:r w:rsidRPr="000A4676">
        <w:rPr>
          <w:noProof/>
        </w:rPr>
        <w:instrText xml:space="preserve"> PAGEREF _Toc177462948 \h </w:instrText>
      </w:r>
      <w:r w:rsidRPr="000A4676">
        <w:rPr>
          <w:noProof/>
        </w:rPr>
      </w:r>
      <w:r w:rsidRPr="000A4676">
        <w:rPr>
          <w:noProof/>
        </w:rPr>
        <w:fldChar w:fldCharType="separate"/>
      </w:r>
      <w:r w:rsidR="00675826">
        <w:rPr>
          <w:noProof/>
        </w:rPr>
        <w:t>106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1362B</w:t>
      </w:r>
      <w:r>
        <w:rPr>
          <w:noProof/>
        </w:rPr>
        <w:tab/>
        <w:t>Transfer of registration</w:t>
      </w:r>
      <w:r w:rsidRPr="000A4676">
        <w:rPr>
          <w:noProof/>
        </w:rPr>
        <w:tab/>
      </w:r>
      <w:r w:rsidRPr="000A4676">
        <w:rPr>
          <w:noProof/>
        </w:rPr>
        <w:fldChar w:fldCharType="begin"/>
      </w:r>
      <w:r w:rsidRPr="000A4676">
        <w:rPr>
          <w:noProof/>
        </w:rPr>
        <w:instrText xml:space="preserve"> PAGEREF _Toc177462949 \h </w:instrText>
      </w:r>
      <w:r w:rsidRPr="000A4676">
        <w:rPr>
          <w:noProof/>
        </w:rPr>
      </w:r>
      <w:r w:rsidRPr="000A4676">
        <w:rPr>
          <w:noProof/>
        </w:rPr>
        <w:fldChar w:fldCharType="separate"/>
      </w:r>
      <w:r w:rsidR="00675826">
        <w:rPr>
          <w:noProof/>
        </w:rPr>
        <w:t>106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1362BA</w:t>
      </w:r>
      <w:r>
        <w:rPr>
          <w:noProof/>
        </w:rPr>
        <w:tab/>
        <w:t>Compensation for compulsory acquisition</w:t>
      </w:r>
      <w:r w:rsidRPr="000A4676">
        <w:rPr>
          <w:noProof/>
        </w:rPr>
        <w:tab/>
      </w:r>
      <w:r w:rsidRPr="000A4676">
        <w:rPr>
          <w:noProof/>
        </w:rPr>
        <w:fldChar w:fldCharType="begin"/>
      </w:r>
      <w:r w:rsidRPr="000A4676">
        <w:rPr>
          <w:noProof/>
        </w:rPr>
        <w:instrText xml:space="preserve"> PAGEREF _Toc177462950 \h </w:instrText>
      </w:r>
      <w:r w:rsidRPr="000A4676">
        <w:rPr>
          <w:noProof/>
        </w:rPr>
      </w:r>
      <w:r w:rsidRPr="000A4676">
        <w:rPr>
          <w:noProof/>
        </w:rPr>
        <w:fldChar w:fldCharType="separate"/>
      </w:r>
      <w:r w:rsidR="00675826">
        <w:rPr>
          <w:noProof/>
        </w:rPr>
        <w:t>107</w:t>
      </w:r>
      <w:r w:rsidRPr="000A4676">
        <w:rPr>
          <w:noProof/>
        </w:rPr>
        <w:fldChar w:fldCharType="end"/>
      </w:r>
    </w:p>
    <w:p w:rsidR="000A4676" w:rsidRDefault="000A4676">
      <w:pPr>
        <w:pStyle w:val="TOC1"/>
        <w:rPr>
          <w:rFonts w:asciiTheme="minorHAnsi" w:eastAsiaTheme="minorEastAsia" w:hAnsiTheme="minorHAnsi" w:cstheme="minorBidi"/>
          <w:b w:val="0"/>
          <w:noProof/>
          <w:kern w:val="0"/>
          <w:sz w:val="22"/>
          <w:szCs w:val="22"/>
        </w:rPr>
      </w:pPr>
      <w:r>
        <w:rPr>
          <w:noProof/>
        </w:rPr>
        <w:t>Chapter 11—Application and transitional provisions</w:t>
      </w:r>
      <w:r w:rsidRPr="000A4676">
        <w:rPr>
          <w:b w:val="0"/>
          <w:noProof/>
          <w:sz w:val="18"/>
        </w:rPr>
        <w:tab/>
      </w:r>
      <w:r w:rsidRPr="000A4676">
        <w:rPr>
          <w:b w:val="0"/>
          <w:noProof/>
          <w:sz w:val="18"/>
        </w:rPr>
        <w:fldChar w:fldCharType="begin"/>
      </w:r>
      <w:r w:rsidRPr="000A4676">
        <w:rPr>
          <w:b w:val="0"/>
          <w:noProof/>
          <w:sz w:val="18"/>
        </w:rPr>
        <w:instrText xml:space="preserve"> PAGEREF _Toc177462951 \h </w:instrText>
      </w:r>
      <w:r w:rsidRPr="000A4676">
        <w:rPr>
          <w:b w:val="0"/>
          <w:noProof/>
          <w:sz w:val="18"/>
        </w:rPr>
      </w:r>
      <w:r w:rsidRPr="000A4676">
        <w:rPr>
          <w:b w:val="0"/>
          <w:noProof/>
          <w:sz w:val="18"/>
        </w:rPr>
        <w:fldChar w:fldCharType="separate"/>
      </w:r>
      <w:r w:rsidR="00675826">
        <w:rPr>
          <w:b w:val="0"/>
          <w:noProof/>
          <w:sz w:val="18"/>
        </w:rPr>
        <w:t>108</w:t>
      </w:r>
      <w:r w:rsidRPr="000A4676">
        <w:rPr>
          <w:b w:val="0"/>
          <w:noProof/>
          <w:sz w:val="18"/>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11.1—Introduction of the Corporations Law</w:t>
      </w:r>
      <w:r w:rsidRPr="000A4676">
        <w:rPr>
          <w:b w:val="0"/>
          <w:noProof/>
          <w:sz w:val="18"/>
        </w:rPr>
        <w:tab/>
      </w:r>
      <w:r w:rsidRPr="000A4676">
        <w:rPr>
          <w:b w:val="0"/>
          <w:noProof/>
          <w:sz w:val="18"/>
        </w:rPr>
        <w:fldChar w:fldCharType="begin"/>
      </w:r>
      <w:r w:rsidRPr="000A4676">
        <w:rPr>
          <w:b w:val="0"/>
          <w:noProof/>
          <w:sz w:val="18"/>
        </w:rPr>
        <w:instrText xml:space="preserve"> PAGEREF _Toc177462952 \h </w:instrText>
      </w:r>
      <w:r w:rsidRPr="000A4676">
        <w:rPr>
          <w:b w:val="0"/>
          <w:noProof/>
          <w:sz w:val="18"/>
        </w:rPr>
      </w:r>
      <w:r w:rsidRPr="000A4676">
        <w:rPr>
          <w:b w:val="0"/>
          <w:noProof/>
          <w:sz w:val="18"/>
        </w:rPr>
        <w:fldChar w:fldCharType="separate"/>
      </w:r>
      <w:r w:rsidR="00675826">
        <w:rPr>
          <w:b w:val="0"/>
          <w:noProof/>
          <w:sz w:val="18"/>
        </w:rPr>
        <w:t>108</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1362CA</w:t>
      </w:r>
      <w:r>
        <w:rPr>
          <w:noProof/>
        </w:rPr>
        <w:tab/>
        <w:t>Existing company</w:t>
      </w:r>
      <w:r w:rsidRPr="000A4676">
        <w:rPr>
          <w:noProof/>
        </w:rPr>
        <w:tab/>
      </w:r>
      <w:r w:rsidRPr="000A4676">
        <w:rPr>
          <w:noProof/>
        </w:rPr>
        <w:fldChar w:fldCharType="begin"/>
      </w:r>
      <w:r w:rsidRPr="000A4676">
        <w:rPr>
          <w:noProof/>
        </w:rPr>
        <w:instrText xml:space="preserve"> PAGEREF _Toc177462953 \h </w:instrText>
      </w:r>
      <w:r w:rsidRPr="000A4676">
        <w:rPr>
          <w:noProof/>
        </w:rPr>
      </w:r>
      <w:r w:rsidRPr="000A4676">
        <w:rPr>
          <w:noProof/>
        </w:rPr>
        <w:fldChar w:fldCharType="separate"/>
      </w:r>
      <w:r w:rsidR="00675826">
        <w:rPr>
          <w:noProof/>
        </w:rPr>
        <w:t>108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1362CB</w:t>
      </w:r>
      <w:r>
        <w:rPr>
          <w:noProof/>
        </w:rPr>
        <w:tab/>
        <w:t>Existing company taken to be registered under the Corporations Law</w:t>
      </w:r>
      <w:r w:rsidRPr="000A4676">
        <w:rPr>
          <w:noProof/>
        </w:rPr>
        <w:tab/>
      </w:r>
      <w:r w:rsidRPr="000A4676">
        <w:rPr>
          <w:noProof/>
        </w:rPr>
        <w:fldChar w:fldCharType="begin"/>
      </w:r>
      <w:r w:rsidRPr="000A4676">
        <w:rPr>
          <w:noProof/>
        </w:rPr>
        <w:instrText xml:space="preserve"> PAGEREF _Toc177462954 \h </w:instrText>
      </w:r>
      <w:r w:rsidRPr="000A4676">
        <w:rPr>
          <w:noProof/>
        </w:rPr>
      </w:r>
      <w:r w:rsidRPr="000A4676">
        <w:rPr>
          <w:noProof/>
        </w:rPr>
        <w:fldChar w:fldCharType="separate"/>
      </w:r>
      <w:r w:rsidR="00675826">
        <w:rPr>
          <w:noProof/>
        </w:rPr>
        <w:t>108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1362CC</w:t>
      </w:r>
      <w:r>
        <w:rPr>
          <w:noProof/>
        </w:rPr>
        <w:tab/>
        <w:t>Constitution of existing company</w:t>
      </w:r>
      <w:r w:rsidRPr="000A4676">
        <w:rPr>
          <w:noProof/>
        </w:rPr>
        <w:tab/>
      </w:r>
      <w:r w:rsidRPr="000A4676">
        <w:rPr>
          <w:noProof/>
        </w:rPr>
        <w:fldChar w:fldCharType="begin"/>
      </w:r>
      <w:r w:rsidRPr="000A4676">
        <w:rPr>
          <w:noProof/>
        </w:rPr>
        <w:instrText xml:space="preserve"> PAGEREF _Toc177462955 \h </w:instrText>
      </w:r>
      <w:r w:rsidRPr="000A4676">
        <w:rPr>
          <w:noProof/>
        </w:rPr>
      </w:r>
      <w:r w:rsidRPr="000A4676">
        <w:rPr>
          <w:noProof/>
        </w:rPr>
        <w:fldChar w:fldCharType="separate"/>
      </w:r>
      <w:r w:rsidR="00675826">
        <w:rPr>
          <w:noProof/>
        </w:rPr>
        <w:t>109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1362CD</w:t>
      </w:r>
      <w:r>
        <w:rPr>
          <w:noProof/>
        </w:rPr>
        <w:tab/>
        <w:t>Application of Law to existing companies</w:t>
      </w:r>
      <w:r w:rsidRPr="000A4676">
        <w:rPr>
          <w:noProof/>
        </w:rPr>
        <w:tab/>
      </w:r>
      <w:r w:rsidRPr="000A4676">
        <w:rPr>
          <w:noProof/>
        </w:rPr>
        <w:fldChar w:fldCharType="begin"/>
      </w:r>
      <w:r w:rsidRPr="000A4676">
        <w:rPr>
          <w:noProof/>
        </w:rPr>
        <w:instrText xml:space="preserve"> PAGEREF _Toc177462956 \h </w:instrText>
      </w:r>
      <w:r w:rsidRPr="000A4676">
        <w:rPr>
          <w:noProof/>
        </w:rPr>
      </w:r>
      <w:r w:rsidRPr="000A4676">
        <w:rPr>
          <w:noProof/>
        </w:rPr>
        <w:fldChar w:fldCharType="separate"/>
      </w:r>
      <w:r w:rsidR="00675826">
        <w:rPr>
          <w:noProof/>
        </w:rPr>
        <w:t>109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1362CE</w:t>
      </w:r>
      <w:r>
        <w:rPr>
          <w:noProof/>
        </w:rPr>
        <w:tab/>
        <w:t>Acts preparatory to external administration of existing company</w:t>
      </w:r>
      <w:r w:rsidRPr="000A4676">
        <w:rPr>
          <w:noProof/>
        </w:rPr>
        <w:tab/>
      </w:r>
      <w:r w:rsidRPr="000A4676">
        <w:rPr>
          <w:noProof/>
        </w:rPr>
        <w:fldChar w:fldCharType="begin"/>
      </w:r>
      <w:r w:rsidRPr="000A4676">
        <w:rPr>
          <w:noProof/>
        </w:rPr>
        <w:instrText xml:space="preserve"> PAGEREF _Toc177462957 \h </w:instrText>
      </w:r>
      <w:r w:rsidRPr="000A4676">
        <w:rPr>
          <w:noProof/>
        </w:rPr>
      </w:r>
      <w:r w:rsidRPr="000A4676">
        <w:rPr>
          <w:noProof/>
        </w:rPr>
        <w:fldChar w:fldCharType="separate"/>
      </w:r>
      <w:r w:rsidR="00675826">
        <w:rPr>
          <w:noProof/>
        </w:rPr>
        <w:t>110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1362CF</w:t>
      </w:r>
      <w:r>
        <w:rPr>
          <w:noProof/>
        </w:rPr>
        <w:tab/>
        <w:t>Appointments of receivers</w:t>
      </w:r>
      <w:r w:rsidRPr="000A4676">
        <w:rPr>
          <w:noProof/>
        </w:rPr>
        <w:tab/>
      </w:r>
      <w:r w:rsidRPr="000A4676">
        <w:rPr>
          <w:noProof/>
        </w:rPr>
        <w:fldChar w:fldCharType="begin"/>
      </w:r>
      <w:r w:rsidRPr="000A4676">
        <w:rPr>
          <w:noProof/>
        </w:rPr>
        <w:instrText xml:space="preserve"> PAGEREF _Toc177462958 \h </w:instrText>
      </w:r>
      <w:r w:rsidRPr="000A4676">
        <w:rPr>
          <w:noProof/>
        </w:rPr>
      </w:r>
      <w:r w:rsidRPr="000A4676">
        <w:rPr>
          <w:noProof/>
        </w:rPr>
        <w:fldChar w:fldCharType="separate"/>
      </w:r>
      <w:r w:rsidR="00675826">
        <w:rPr>
          <w:noProof/>
        </w:rPr>
        <w:t>111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1362CG</w:t>
      </w:r>
      <w:r>
        <w:rPr>
          <w:noProof/>
        </w:rPr>
        <w:tab/>
        <w:t>Application of Division 2 of Part 5.6</w:t>
      </w:r>
      <w:r w:rsidRPr="000A4676">
        <w:rPr>
          <w:noProof/>
        </w:rPr>
        <w:tab/>
      </w:r>
      <w:r w:rsidRPr="000A4676">
        <w:rPr>
          <w:noProof/>
        </w:rPr>
        <w:fldChar w:fldCharType="begin"/>
      </w:r>
      <w:r w:rsidRPr="000A4676">
        <w:rPr>
          <w:noProof/>
        </w:rPr>
        <w:instrText xml:space="preserve"> PAGEREF _Toc177462959 \h </w:instrText>
      </w:r>
      <w:r w:rsidRPr="000A4676">
        <w:rPr>
          <w:noProof/>
        </w:rPr>
      </w:r>
      <w:r w:rsidRPr="000A4676">
        <w:rPr>
          <w:noProof/>
        </w:rPr>
        <w:fldChar w:fldCharType="separate"/>
      </w:r>
      <w:r w:rsidR="00675826">
        <w:rPr>
          <w:noProof/>
        </w:rPr>
        <w:t>111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1362CH</w:t>
      </w:r>
      <w:r>
        <w:rPr>
          <w:noProof/>
        </w:rPr>
        <w:tab/>
        <w:t>Reinstatement of companies deregistered before commencement</w:t>
      </w:r>
      <w:r w:rsidRPr="000A4676">
        <w:rPr>
          <w:noProof/>
        </w:rPr>
        <w:tab/>
      </w:r>
      <w:r w:rsidRPr="000A4676">
        <w:rPr>
          <w:noProof/>
        </w:rPr>
        <w:fldChar w:fldCharType="begin"/>
      </w:r>
      <w:r w:rsidRPr="000A4676">
        <w:rPr>
          <w:noProof/>
        </w:rPr>
        <w:instrText xml:space="preserve"> PAGEREF _Toc177462960 \h </w:instrText>
      </w:r>
      <w:r w:rsidRPr="000A4676">
        <w:rPr>
          <w:noProof/>
        </w:rPr>
      </w:r>
      <w:r w:rsidRPr="000A4676">
        <w:rPr>
          <w:noProof/>
        </w:rPr>
        <w:fldChar w:fldCharType="separate"/>
      </w:r>
      <w:r w:rsidR="00675826">
        <w:rPr>
          <w:noProof/>
        </w:rPr>
        <w:t>111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1362CJ</w:t>
      </w:r>
      <w:r>
        <w:rPr>
          <w:noProof/>
        </w:rPr>
        <w:tab/>
        <w:t>Registrable Australian bodies and foreign companies</w:t>
      </w:r>
      <w:r w:rsidRPr="000A4676">
        <w:rPr>
          <w:noProof/>
        </w:rPr>
        <w:tab/>
      </w:r>
      <w:r w:rsidRPr="000A4676">
        <w:rPr>
          <w:noProof/>
        </w:rPr>
        <w:fldChar w:fldCharType="begin"/>
      </w:r>
      <w:r w:rsidRPr="000A4676">
        <w:rPr>
          <w:noProof/>
        </w:rPr>
        <w:instrText xml:space="preserve"> PAGEREF _Toc177462961 \h </w:instrText>
      </w:r>
      <w:r w:rsidRPr="000A4676">
        <w:rPr>
          <w:noProof/>
        </w:rPr>
      </w:r>
      <w:r w:rsidRPr="000A4676">
        <w:rPr>
          <w:noProof/>
        </w:rPr>
        <w:fldChar w:fldCharType="separate"/>
      </w:r>
      <w:r w:rsidR="00675826">
        <w:rPr>
          <w:noProof/>
        </w:rPr>
        <w:t>111</w:t>
      </w:r>
      <w:r w:rsidRPr="000A4676">
        <w:rPr>
          <w:noProof/>
        </w:rPr>
        <w:fldChar w:fldCharType="end"/>
      </w:r>
    </w:p>
    <w:p w:rsidR="000A4676" w:rsidRDefault="000A4676" w:rsidP="0098600A">
      <w:pPr>
        <w:pStyle w:val="TOC2"/>
        <w:keepNext/>
        <w:rPr>
          <w:rFonts w:asciiTheme="minorHAnsi" w:eastAsiaTheme="minorEastAsia" w:hAnsiTheme="minorHAnsi" w:cstheme="minorBidi"/>
          <w:b w:val="0"/>
          <w:noProof/>
          <w:kern w:val="0"/>
          <w:sz w:val="22"/>
          <w:szCs w:val="22"/>
        </w:rPr>
      </w:pPr>
      <w:r>
        <w:rPr>
          <w:noProof/>
        </w:rPr>
        <w:lastRenderedPageBreak/>
        <w:t>Part 11.2—Commencement and application of certain changes to this Law</w:t>
      </w:r>
      <w:r w:rsidRPr="000A4676">
        <w:rPr>
          <w:b w:val="0"/>
          <w:noProof/>
          <w:sz w:val="18"/>
        </w:rPr>
        <w:tab/>
      </w:r>
      <w:r w:rsidRPr="000A4676">
        <w:rPr>
          <w:b w:val="0"/>
          <w:noProof/>
          <w:sz w:val="18"/>
        </w:rPr>
        <w:fldChar w:fldCharType="begin"/>
      </w:r>
      <w:r w:rsidRPr="000A4676">
        <w:rPr>
          <w:b w:val="0"/>
          <w:noProof/>
          <w:sz w:val="18"/>
        </w:rPr>
        <w:instrText xml:space="preserve"> PAGEREF _Toc177462962 \h </w:instrText>
      </w:r>
      <w:r w:rsidRPr="000A4676">
        <w:rPr>
          <w:b w:val="0"/>
          <w:noProof/>
          <w:sz w:val="18"/>
        </w:rPr>
      </w:r>
      <w:r w:rsidRPr="000A4676">
        <w:rPr>
          <w:b w:val="0"/>
          <w:noProof/>
          <w:sz w:val="18"/>
        </w:rPr>
        <w:fldChar w:fldCharType="separate"/>
      </w:r>
      <w:r w:rsidR="00675826">
        <w:rPr>
          <w:b w:val="0"/>
          <w:noProof/>
          <w:sz w:val="18"/>
        </w:rPr>
        <w:t>113</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1A—Preliminary</w:t>
      </w:r>
      <w:r w:rsidRPr="000A4676">
        <w:rPr>
          <w:b w:val="0"/>
          <w:noProof/>
          <w:sz w:val="18"/>
        </w:rPr>
        <w:tab/>
      </w:r>
      <w:r w:rsidRPr="000A4676">
        <w:rPr>
          <w:b w:val="0"/>
          <w:noProof/>
          <w:sz w:val="18"/>
        </w:rPr>
        <w:fldChar w:fldCharType="begin"/>
      </w:r>
      <w:r w:rsidRPr="000A4676">
        <w:rPr>
          <w:b w:val="0"/>
          <w:noProof/>
          <w:sz w:val="18"/>
        </w:rPr>
        <w:instrText xml:space="preserve"> PAGEREF _Toc177462963 \h </w:instrText>
      </w:r>
      <w:r w:rsidRPr="000A4676">
        <w:rPr>
          <w:b w:val="0"/>
          <w:noProof/>
          <w:sz w:val="18"/>
        </w:rPr>
      </w:r>
      <w:r w:rsidRPr="000A4676">
        <w:rPr>
          <w:b w:val="0"/>
          <w:noProof/>
          <w:sz w:val="18"/>
        </w:rPr>
        <w:fldChar w:fldCharType="separate"/>
      </w:r>
      <w:r w:rsidR="00675826">
        <w:rPr>
          <w:b w:val="0"/>
          <w:noProof/>
          <w:sz w:val="18"/>
        </w:rPr>
        <w:t>113</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1362D</w:t>
      </w:r>
      <w:r>
        <w:rPr>
          <w:noProof/>
        </w:rPr>
        <w:tab/>
      </w:r>
      <w:r w:rsidRPr="00AA2A70">
        <w:rPr>
          <w:bCs/>
          <w:noProof/>
        </w:rPr>
        <w:t xml:space="preserve">Meaning of </w:t>
      </w:r>
      <w:r w:rsidRPr="00AA2A70">
        <w:rPr>
          <w:bCs/>
          <w:i/>
          <w:noProof/>
        </w:rPr>
        <w:t>amendment of this Law</w:t>
      </w:r>
      <w:r w:rsidRPr="000A4676">
        <w:rPr>
          <w:noProof/>
        </w:rPr>
        <w:tab/>
      </w:r>
      <w:r w:rsidRPr="000A4676">
        <w:rPr>
          <w:noProof/>
        </w:rPr>
        <w:fldChar w:fldCharType="begin"/>
      </w:r>
      <w:r w:rsidRPr="000A4676">
        <w:rPr>
          <w:noProof/>
        </w:rPr>
        <w:instrText xml:space="preserve"> PAGEREF _Toc177462964 \h </w:instrText>
      </w:r>
      <w:r w:rsidRPr="000A4676">
        <w:rPr>
          <w:noProof/>
        </w:rPr>
      </w:r>
      <w:r w:rsidRPr="000A4676">
        <w:rPr>
          <w:noProof/>
        </w:rPr>
        <w:fldChar w:fldCharType="separate"/>
      </w:r>
      <w:r w:rsidR="00675826">
        <w:rPr>
          <w:noProof/>
        </w:rPr>
        <w:t>113</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1—Changes resulting from the Corporations Legislation Amendment Act 1991</w:t>
      </w:r>
      <w:r w:rsidRPr="000A4676">
        <w:rPr>
          <w:b w:val="0"/>
          <w:noProof/>
          <w:sz w:val="18"/>
        </w:rPr>
        <w:tab/>
      </w:r>
      <w:r w:rsidRPr="000A4676">
        <w:rPr>
          <w:b w:val="0"/>
          <w:noProof/>
          <w:sz w:val="18"/>
        </w:rPr>
        <w:fldChar w:fldCharType="begin"/>
      </w:r>
      <w:r w:rsidRPr="000A4676">
        <w:rPr>
          <w:b w:val="0"/>
          <w:noProof/>
          <w:sz w:val="18"/>
        </w:rPr>
        <w:instrText xml:space="preserve"> PAGEREF _Toc177462965 \h </w:instrText>
      </w:r>
      <w:r w:rsidRPr="000A4676">
        <w:rPr>
          <w:b w:val="0"/>
          <w:noProof/>
          <w:sz w:val="18"/>
        </w:rPr>
      </w:r>
      <w:r w:rsidRPr="000A4676">
        <w:rPr>
          <w:b w:val="0"/>
          <w:noProof/>
          <w:sz w:val="18"/>
        </w:rPr>
        <w:fldChar w:fldCharType="separate"/>
      </w:r>
      <w:r w:rsidR="00675826">
        <w:rPr>
          <w:b w:val="0"/>
          <w:noProof/>
          <w:sz w:val="18"/>
        </w:rPr>
        <w:t>114</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1363</w:t>
      </w:r>
      <w:r>
        <w:rPr>
          <w:noProof/>
        </w:rPr>
        <w:tab/>
        <w:t>Commencement of certain changes</w:t>
      </w:r>
      <w:r w:rsidRPr="000A4676">
        <w:rPr>
          <w:noProof/>
        </w:rPr>
        <w:tab/>
      </w:r>
      <w:r w:rsidRPr="000A4676">
        <w:rPr>
          <w:noProof/>
        </w:rPr>
        <w:fldChar w:fldCharType="begin"/>
      </w:r>
      <w:r w:rsidRPr="000A4676">
        <w:rPr>
          <w:noProof/>
        </w:rPr>
        <w:instrText xml:space="preserve"> PAGEREF _Toc177462966 \h </w:instrText>
      </w:r>
      <w:r w:rsidRPr="000A4676">
        <w:rPr>
          <w:noProof/>
        </w:rPr>
      </w:r>
      <w:r w:rsidRPr="000A4676">
        <w:rPr>
          <w:noProof/>
        </w:rPr>
        <w:fldChar w:fldCharType="separate"/>
      </w:r>
      <w:r w:rsidR="00675826">
        <w:rPr>
          <w:noProof/>
        </w:rPr>
        <w:t>114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1364</w:t>
      </w:r>
      <w:r>
        <w:rPr>
          <w:noProof/>
        </w:rPr>
        <w:tab/>
        <w:t>Application of changes to Parts 3.6 and 3.7</w:t>
      </w:r>
      <w:r w:rsidRPr="000A4676">
        <w:rPr>
          <w:noProof/>
        </w:rPr>
        <w:tab/>
      </w:r>
      <w:r w:rsidRPr="000A4676">
        <w:rPr>
          <w:noProof/>
        </w:rPr>
        <w:fldChar w:fldCharType="begin"/>
      </w:r>
      <w:r w:rsidRPr="000A4676">
        <w:rPr>
          <w:noProof/>
        </w:rPr>
        <w:instrText xml:space="preserve"> PAGEREF _Toc177462967 \h </w:instrText>
      </w:r>
      <w:r w:rsidRPr="000A4676">
        <w:rPr>
          <w:noProof/>
        </w:rPr>
      </w:r>
      <w:r w:rsidRPr="000A4676">
        <w:rPr>
          <w:noProof/>
        </w:rPr>
        <w:fldChar w:fldCharType="separate"/>
      </w:r>
      <w:r w:rsidR="00675826">
        <w:rPr>
          <w:noProof/>
        </w:rPr>
        <w:t>114</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2—Changes resulting from the Corporations (Unlisted Property Trusts) Amendment Act 1991</w:t>
      </w:r>
      <w:r w:rsidRPr="000A4676">
        <w:rPr>
          <w:b w:val="0"/>
          <w:noProof/>
          <w:sz w:val="18"/>
        </w:rPr>
        <w:tab/>
      </w:r>
      <w:r w:rsidRPr="000A4676">
        <w:rPr>
          <w:b w:val="0"/>
          <w:noProof/>
          <w:sz w:val="18"/>
        </w:rPr>
        <w:fldChar w:fldCharType="begin"/>
      </w:r>
      <w:r w:rsidRPr="000A4676">
        <w:rPr>
          <w:b w:val="0"/>
          <w:noProof/>
          <w:sz w:val="18"/>
        </w:rPr>
        <w:instrText xml:space="preserve"> PAGEREF _Toc177462968 \h </w:instrText>
      </w:r>
      <w:r w:rsidRPr="000A4676">
        <w:rPr>
          <w:b w:val="0"/>
          <w:noProof/>
          <w:sz w:val="18"/>
        </w:rPr>
      </w:r>
      <w:r w:rsidRPr="000A4676">
        <w:rPr>
          <w:b w:val="0"/>
          <w:noProof/>
          <w:sz w:val="18"/>
        </w:rPr>
        <w:fldChar w:fldCharType="separate"/>
      </w:r>
      <w:r w:rsidR="00675826">
        <w:rPr>
          <w:b w:val="0"/>
          <w:noProof/>
          <w:sz w:val="18"/>
        </w:rPr>
        <w:t>115</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1365</w:t>
      </w:r>
      <w:r>
        <w:rPr>
          <w:noProof/>
        </w:rPr>
        <w:tab/>
        <w:t>Commencement of changes to section 1069</w:t>
      </w:r>
      <w:r w:rsidRPr="000A4676">
        <w:rPr>
          <w:noProof/>
        </w:rPr>
        <w:tab/>
      </w:r>
      <w:r w:rsidRPr="000A4676">
        <w:rPr>
          <w:noProof/>
        </w:rPr>
        <w:fldChar w:fldCharType="begin"/>
      </w:r>
      <w:r w:rsidRPr="000A4676">
        <w:rPr>
          <w:noProof/>
        </w:rPr>
        <w:instrText xml:space="preserve"> PAGEREF _Toc177462969 \h </w:instrText>
      </w:r>
      <w:r w:rsidRPr="000A4676">
        <w:rPr>
          <w:noProof/>
        </w:rPr>
      </w:r>
      <w:r w:rsidRPr="000A4676">
        <w:rPr>
          <w:noProof/>
        </w:rPr>
        <w:fldChar w:fldCharType="separate"/>
      </w:r>
      <w:r w:rsidR="00675826">
        <w:rPr>
          <w:noProof/>
        </w:rPr>
        <w:t>115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1366</w:t>
      </w:r>
      <w:r>
        <w:rPr>
          <w:noProof/>
        </w:rPr>
        <w:tab/>
        <w:t>Commencement of sections 1069A, 1069B and 1069C and Division 5A of Part 7.12</w:t>
      </w:r>
      <w:r w:rsidRPr="000A4676">
        <w:rPr>
          <w:noProof/>
        </w:rPr>
        <w:tab/>
      </w:r>
      <w:r w:rsidRPr="000A4676">
        <w:rPr>
          <w:noProof/>
        </w:rPr>
        <w:fldChar w:fldCharType="begin"/>
      </w:r>
      <w:r w:rsidRPr="000A4676">
        <w:rPr>
          <w:noProof/>
        </w:rPr>
        <w:instrText xml:space="preserve"> PAGEREF _Toc177462970 \h </w:instrText>
      </w:r>
      <w:r w:rsidRPr="000A4676">
        <w:rPr>
          <w:noProof/>
        </w:rPr>
      </w:r>
      <w:r w:rsidRPr="000A4676">
        <w:rPr>
          <w:noProof/>
        </w:rPr>
        <w:fldChar w:fldCharType="separate"/>
      </w:r>
      <w:r w:rsidR="00675826">
        <w:rPr>
          <w:noProof/>
        </w:rPr>
        <w:t>115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1367</w:t>
      </w:r>
      <w:r>
        <w:rPr>
          <w:noProof/>
        </w:rPr>
        <w:tab/>
        <w:t>Orders in relation to things done during retrospective operation of sections 1069A etc. and Subdivision C of Division 5A of Part 7.12</w:t>
      </w:r>
      <w:r w:rsidRPr="000A4676">
        <w:rPr>
          <w:noProof/>
        </w:rPr>
        <w:tab/>
      </w:r>
      <w:r w:rsidRPr="000A4676">
        <w:rPr>
          <w:noProof/>
        </w:rPr>
        <w:fldChar w:fldCharType="begin"/>
      </w:r>
      <w:r w:rsidRPr="000A4676">
        <w:rPr>
          <w:noProof/>
        </w:rPr>
        <w:instrText xml:space="preserve"> PAGEREF _Toc177462971 \h </w:instrText>
      </w:r>
      <w:r w:rsidRPr="000A4676">
        <w:rPr>
          <w:noProof/>
        </w:rPr>
      </w:r>
      <w:r w:rsidRPr="000A4676">
        <w:rPr>
          <w:noProof/>
        </w:rPr>
        <w:fldChar w:fldCharType="separate"/>
      </w:r>
      <w:r w:rsidR="00675826">
        <w:rPr>
          <w:noProof/>
        </w:rPr>
        <w:t>115</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3—Changes resulting from the Corporations Legislation Amendment Act (No. 2) 1991</w:t>
      </w:r>
      <w:r w:rsidRPr="000A4676">
        <w:rPr>
          <w:b w:val="0"/>
          <w:noProof/>
          <w:sz w:val="18"/>
        </w:rPr>
        <w:tab/>
      </w:r>
      <w:r w:rsidRPr="000A4676">
        <w:rPr>
          <w:b w:val="0"/>
          <w:noProof/>
          <w:sz w:val="18"/>
        </w:rPr>
        <w:fldChar w:fldCharType="begin"/>
      </w:r>
      <w:r w:rsidRPr="000A4676">
        <w:rPr>
          <w:b w:val="0"/>
          <w:noProof/>
          <w:sz w:val="18"/>
        </w:rPr>
        <w:instrText xml:space="preserve"> PAGEREF _Toc177462972 \h </w:instrText>
      </w:r>
      <w:r w:rsidRPr="000A4676">
        <w:rPr>
          <w:b w:val="0"/>
          <w:noProof/>
          <w:sz w:val="18"/>
        </w:rPr>
      </w:r>
      <w:r w:rsidRPr="000A4676">
        <w:rPr>
          <w:b w:val="0"/>
          <w:noProof/>
          <w:sz w:val="18"/>
        </w:rPr>
        <w:fldChar w:fldCharType="separate"/>
      </w:r>
      <w:r w:rsidR="00675826">
        <w:rPr>
          <w:b w:val="0"/>
          <w:noProof/>
          <w:sz w:val="18"/>
        </w:rPr>
        <w:t>117</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1368</w:t>
      </w:r>
      <w:r>
        <w:rPr>
          <w:noProof/>
        </w:rPr>
        <w:tab/>
        <w:t>Commencement of certain changes</w:t>
      </w:r>
      <w:r w:rsidRPr="000A4676">
        <w:rPr>
          <w:noProof/>
        </w:rPr>
        <w:tab/>
      </w:r>
      <w:r w:rsidRPr="000A4676">
        <w:rPr>
          <w:noProof/>
        </w:rPr>
        <w:fldChar w:fldCharType="begin"/>
      </w:r>
      <w:r w:rsidRPr="000A4676">
        <w:rPr>
          <w:noProof/>
        </w:rPr>
        <w:instrText xml:space="preserve"> PAGEREF _Toc177462973 \h </w:instrText>
      </w:r>
      <w:r w:rsidRPr="000A4676">
        <w:rPr>
          <w:noProof/>
        </w:rPr>
      </w:r>
      <w:r w:rsidRPr="000A4676">
        <w:rPr>
          <w:noProof/>
        </w:rPr>
        <w:fldChar w:fldCharType="separate"/>
      </w:r>
      <w:r w:rsidR="00675826">
        <w:rPr>
          <w:noProof/>
        </w:rPr>
        <w:t>117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1369</w:t>
      </w:r>
      <w:r>
        <w:rPr>
          <w:noProof/>
        </w:rPr>
        <w:tab/>
        <w:t>Application of certain changes</w:t>
      </w:r>
      <w:r w:rsidRPr="000A4676">
        <w:rPr>
          <w:noProof/>
        </w:rPr>
        <w:tab/>
      </w:r>
      <w:r w:rsidRPr="000A4676">
        <w:rPr>
          <w:noProof/>
        </w:rPr>
        <w:fldChar w:fldCharType="begin"/>
      </w:r>
      <w:r w:rsidRPr="000A4676">
        <w:rPr>
          <w:noProof/>
        </w:rPr>
        <w:instrText xml:space="preserve"> PAGEREF _Toc177462974 \h </w:instrText>
      </w:r>
      <w:r w:rsidRPr="000A4676">
        <w:rPr>
          <w:noProof/>
        </w:rPr>
      </w:r>
      <w:r w:rsidRPr="000A4676">
        <w:rPr>
          <w:noProof/>
        </w:rPr>
        <w:fldChar w:fldCharType="separate"/>
      </w:r>
      <w:r w:rsidR="00675826">
        <w:rPr>
          <w:noProof/>
        </w:rPr>
        <w:t>118</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4—Changes resulting from the Corporations Legislation (Evidence) Amendment Act 1992</w:t>
      </w:r>
      <w:r w:rsidRPr="000A4676">
        <w:rPr>
          <w:b w:val="0"/>
          <w:noProof/>
          <w:sz w:val="18"/>
        </w:rPr>
        <w:tab/>
      </w:r>
      <w:r w:rsidRPr="000A4676">
        <w:rPr>
          <w:b w:val="0"/>
          <w:noProof/>
          <w:sz w:val="18"/>
        </w:rPr>
        <w:fldChar w:fldCharType="begin"/>
      </w:r>
      <w:r w:rsidRPr="000A4676">
        <w:rPr>
          <w:b w:val="0"/>
          <w:noProof/>
          <w:sz w:val="18"/>
        </w:rPr>
        <w:instrText xml:space="preserve"> PAGEREF _Toc177462975 \h </w:instrText>
      </w:r>
      <w:r w:rsidRPr="000A4676">
        <w:rPr>
          <w:b w:val="0"/>
          <w:noProof/>
          <w:sz w:val="18"/>
        </w:rPr>
      </w:r>
      <w:r w:rsidRPr="000A4676">
        <w:rPr>
          <w:b w:val="0"/>
          <w:noProof/>
          <w:sz w:val="18"/>
        </w:rPr>
        <w:fldChar w:fldCharType="separate"/>
      </w:r>
      <w:r w:rsidR="00675826">
        <w:rPr>
          <w:b w:val="0"/>
          <w:noProof/>
          <w:sz w:val="18"/>
        </w:rPr>
        <w:t>120</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1370</w:t>
      </w:r>
      <w:r>
        <w:rPr>
          <w:noProof/>
        </w:rPr>
        <w:tab/>
        <w:t>Changes to section 597</w:t>
      </w:r>
      <w:r w:rsidRPr="000A4676">
        <w:rPr>
          <w:noProof/>
        </w:rPr>
        <w:tab/>
      </w:r>
      <w:r w:rsidRPr="000A4676">
        <w:rPr>
          <w:noProof/>
        </w:rPr>
        <w:fldChar w:fldCharType="begin"/>
      </w:r>
      <w:r w:rsidRPr="000A4676">
        <w:rPr>
          <w:noProof/>
        </w:rPr>
        <w:instrText xml:space="preserve"> PAGEREF _Toc177462976 \h </w:instrText>
      </w:r>
      <w:r w:rsidRPr="000A4676">
        <w:rPr>
          <w:noProof/>
        </w:rPr>
      </w:r>
      <w:r w:rsidRPr="000A4676">
        <w:rPr>
          <w:noProof/>
        </w:rPr>
        <w:fldChar w:fldCharType="separate"/>
      </w:r>
      <w:r w:rsidR="00675826">
        <w:rPr>
          <w:noProof/>
        </w:rPr>
        <w:t>120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1371</w:t>
      </w:r>
      <w:r>
        <w:rPr>
          <w:noProof/>
        </w:rPr>
        <w:tab/>
        <w:t>Application of section 1316A</w:t>
      </w:r>
      <w:r w:rsidRPr="000A4676">
        <w:rPr>
          <w:noProof/>
        </w:rPr>
        <w:tab/>
      </w:r>
      <w:r w:rsidRPr="000A4676">
        <w:rPr>
          <w:noProof/>
        </w:rPr>
        <w:fldChar w:fldCharType="begin"/>
      </w:r>
      <w:r w:rsidRPr="000A4676">
        <w:rPr>
          <w:noProof/>
        </w:rPr>
        <w:instrText xml:space="preserve"> PAGEREF _Toc177462977 \h </w:instrText>
      </w:r>
      <w:r w:rsidRPr="000A4676">
        <w:rPr>
          <w:noProof/>
        </w:rPr>
      </w:r>
      <w:r w:rsidRPr="000A4676">
        <w:rPr>
          <w:noProof/>
        </w:rPr>
        <w:fldChar w:fldCharType="separate"/>
      </w:r>
      <w:r w:rsidR="00675826">
        <w:rPr>
          <w:noProof/>
        </w:rPr>
        <w:t>120</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5—Changes resulting from the Corporate Law Reform Act 1992</w:t>
      </w:r>
      <w:r w:rsidRPr="000A4676">
        <w:rPr>
          <w:b w:val="0"/>
          <w:noProof/>
          <w:sz w:val="18"/>
        </w:rPr>
        <w:tab/>
      </w:r>
      <w:r w:rsidRPr="000A4676">
        <w:rPr>
          <w:b w:val="0"/>
          <w:noProof/>
          <w:sz w:val="18"/>
        </w:rPr>
        <w:fldChar w:fldCharType="begin"/>
      </w:r>
      <w:r w:rsidRPr="000A4676">
        <w:rPr>
          <w:b w:val="0"/>
          <w:noProof/>
          <w:sz w:val="18"/>
        </w:rPr>
        <w:instrText xml:space="preserve"> PAGEREF _Toc177462978 \h </w:instrText>
      </w:r>
      <w:r w:rsidRPr="000A4676">
        <w:rPr>
          <w:b w:val="0"/>
          <w:noProof/>
          <w:sz w:val="18"/>
        </w:rPr>
      </w:r>
      <w:r w:rsidRPr="000A4676">
        <w:rPr>
          <w:b w:val="0"/>
          <w:noProof/>
          <w:sz w:val="18"/>
        </w:rPr>
        <w:fldChar w:fldCharType="separate"/>
      </w:r>
      <w:r w:rsidR="00675826">
        <w:rPr>
          <w:b w:val="0"/>
          <w:noProof/>
          <w:sz w:val="18"/>
        </w:rPr>
        <w:t>121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1372</w:t>
      </w:r>
      <w:r>
        <w:rPr>
          <w:noProof/>
        </w:rPr>
        <w:tab/>
        <w:t>Commencement of subsection 6(4)</w:t>
      </w:r>
      <w:r w:rsidRPr="000A4676">
        <w:rPr>
          <w:noProof/>
        </w:rPr>
        <w:tab/>
      </w:r>
      <w:r w:rsidRPr="000A4676">
        <w:rPr>
          <w:noProof/>
        </w:rPr>
        <w:fldChar w:fldCharType="begin"/>
      </w:r>
      <w:r w:rsidRPr="000A4676">
        <w:rPr>
          <w:noProof/>
        </w:rPr>
        <w:instrText xml:space="preserve"> PAGEREF _Toc177462979 \h </w:instrText>
      </w:r>
      <w:r w:rsidRPr="000A4676">
        <w:rPr>
          <w:noProof/>
        </w:rPr>
      </w:r>
      <w:r w:rsidRPr="000A4676">
        <w:rPr>
          <w:noProof/>
        </w:rPr>
        <w:fldChar w:fldCharType="separate"/>
      </w:r>
      <w:r w:rsidR="00675826">
        <w:rPr>
          <w:noProof/>
        </w:rPr>
        <w:t>121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1373</w:t>
      </w:r>
      <w:r>
        <w:rPr>
          <w:noProof/>
        </w:rPr>
        <w:tab/>
        <w:t>Application of changes to section 187</w:t>
      </w:r>
      <w:r w:rsidRPr="000A4676">
        <w:rPr>
          <w:noProof/>
        </w:rPr>
        <w:tab/>
      </w:r>
      <w:r w:rsidRPr="000A4676">
        <w:rPr>
          <w:noProof/>
        </w:rPr>
        <w:fldChar w:fldCharType="begin"/>
      </w:r>
      <w:r w:rsidRPr="000A4676">
        <w:rPr>
          <w:noProof/>
        </w:rPr>
        <w:instrText xml:space="preserve"> PAGEREF _Toc177462980 \h </w:instrText>
      </w:r>
      <w:r w:rsidRPr="000A4676">
        <w:rPr>
          <w:noProof/>
        </w:rPr>
      </w:r>
      <w:r w:rsidRPr="000A4676">
        <w:rPr>
          <w:noProof/>
        </w:rPr>
        <w:fldChar w:fldCharType="separate"/>
      </w:r>
      <w:r w:rsidR="00675826">
        <w:rPr>
          <w:noProof/>
        </w:rPr>
        <w:t>121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1374</w:t>
      </w:r>
      <w:r>
        <w:rPr>
          <w:noProof/>
        </w:rPr>
        <w:tab/>
        <w:t>Application of change to paragraph 230(1)(d)</w:t>
      </w:r>
      <w:r w:rsidRPr="000A4676">
        <w:rPr>
          <w:noProof/>
        </w:rPr>
        <w:tab/>
      </w:r>
      <w:r w:rsidRPr="000A4676">
        <w:rPr>
          <w:noProof/>
        </w:rPr>
        <w:fldChar w:fldCharType="begin"/>
      </w:r>
      <w:r w:rsidRPr="000A4676">
        <w:rPr>
          <w:noProof/>
        </w:rPr>
        <w:instrText xml:space="preserve"> PAGEREF _Toc177462981 \h </w:instrText>
      </w:r>
      <w:r w:rsidRPr="000A4676">
        <w:rPr>
          <w:noProof/>
        </w:rPr>
      </w:r>
      <w:r w:rsidRPr="000A4676">
        <w:rPr>
          <w:noProof/>
        </w:rPr>
        <w:fldChar w:fldCharType="separate"/>
      </w:r>
      <w:r w:rsidR="00675826">
        <w:rPr>
          <w:noProof/>
        </w:rPr>
        <w:t>121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1375</w:t>
      </w:r>
      <w:r>
        <w:rPr>
          <w:noProof/>
        </w:rPr>
        <w:tab/>
        <w:t>Application of certain changes to section 232</w:t>
      </w:r>
      <w:r w:rsidRPr="000A4676">
        <w:rPr>
          <w:noProof/>
        </w:rPr>
        <w:tab/>
      </w:r>
      <w:r w:rsidRPr="000A4676">
        <w:rPr>
          <w:noProof/>
        </w:rPr>
        <w:fldChar w:fldCharType="begin"/>
      </w:r>
      <w:r w:rsidRPr="000A4676">
        <w:rPr>
          <w:noProof/>
        </w:rPr>
        <w:instrText xml:space="preserve"> PAGEREF _Toc177462982 \h </w:instrText>
      </w:r>
      <w:r w:rsidRPr="000A4676">
        <w:rPr>
          <w:noProof/>
        </w:rPr>
      </w:r>
      <w:r w:rsidRPr="000A4676">
        <w:rPr>
          <w:noProof/>
        </w:rPr>
        <w:fldChar w:fldCharType="separate"/>
      </w:r>
      <w:r w:rsidR="00675826">
        <w:rPr>
          <w:noProof/>
        </w:rPr>
        <w:t>122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1376</w:t>
      </w:r>
      <w:r>
        <w:rPr>
          <w:noProof/>
        </w:rPr>
        <w:tab/>
        <w:t>Application of sections 243H and 243ZE</w:t>
      </w:r>
      <w:r w:rsidRPr="000A4676">
        <w:rPr>
          <w:noProof/>
        </w:rPr>
        <w:tab/>
      </w:r>
      <w:r w:rsidRPr="000A4676">
        <w:rPr>
          <w:noProof/>
        </w:rPr>
        <w:fldChar w:fldCharType="begin"/>
      </w:r>
      <w:r w:rsidRPr="000A4676">
        <w:rPr>
          <w:noProof/>
        </w:rPr>
        <w:instrText xml:space="preserve"> PAGEREF _Toc177462983 \h </w:instrText>
      </w:r>
      <w:r w:rsidRPr="000A4676">
        <w:rPr>
          <w:noProof/>
        </w:rPr>
      </w:r>
      <w:r w:rsidRPr="000A4676">
        <w:rPr>
          <w:noProof/>
        </w:rPr>
        <w:fldChar w:fldCharType="separate"/>
      </w:r>
      <w:r w:rsidR="00675826">
        <w:rPr>
          <w:noProof/>
        </w:rPr>
        <w:t>122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1377</w:t>
      </w:r>
      <w:r>
        <w:rPr>
          <w:noProof/>
        </w:rPr>
        <w:tab/>
        <w:t>Application of subsection 307(2)</w:t>
      </w:r>
      <w:r w:rsidRPr="000A4676">
        <w:rPr>
          <w:noProof/>
        </w:rPr>
        <w:tab/>
      </w:r>
      <w:r w:rsidRPr="000A4676">
        <w:rPr>
          <w:noProof/>
        </w:rPr>
        <w:fldChar w:fldCharType="begin"/>
      </w:r>
      <w:r w:rsidRPr="000A4676">
        <w:rPr>
          <w:noProof/>
        </w:rPr>
        <w:instrText xml:space="preserve"> PAGEREF _Toc177462984 \h </w:instrText>
      </w:r>
      <w:r w:rsidRPr="000A4676">
        <w:rPr>
          <w:noProof/>
        </w:rPr>
      </w:r>
      <w:r w:rsidRPr="000A4676">
        <w:rPr>
          <w:noProof/>
        </w:rPr>
        <w:fldChar w:fldCharType="separate"/>
      </w:r>
      <w:r w:rsidR="00675826">
        <w:rPr>
          <w:noProof/>
        </w:rPr>
        <w:t>122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1378</w:t>
      </w:r>
      <w:r>
        <w:rPr>
          <w:noProof/>
        </w:rPr>
        <w:tab/>
        <w:t>Application of change to section 318</w:t>
      </w:r>
      <w:r w:rsidRPr="000A4676">
        <w:rPr>
          <w:noProof/>
        </w:rPr>
        <w:tab/>
      </w:r>
      <w:r w:rsidRPr="000A4676">
        <w:rPr>
          <w:noProof/>
        </w:rPr>
        <w:fldChar w:fldCharType="begin"/>
      </w:r>
      <w:r w:rsidRPr="000A4676">
        <w:rPr>
          <w:noProof/>
        </w:rPr>
        <w:instrText xml:space="preserve"> PAGEREF _Toc177462985 \h </w:instrText>
      </w:r>
      <w:r w:rsidRPr="000A4676">
        <w:rPr>
          <w:noProof/>
        </w:rPr>
      </w:r>
      <w:r w:rsidRPr="000A4676">
        <w:rPr>
          <w:noProof/>
        </w:rPr>
        <w:fldChar w:fldCharType="separate"/>
      </w:r>
      <w:r w:rsidR="00675826">
        <w:rPr>
          <w:noProof/>
        </w:rPr>
        <w:t>122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1379</w:t>
      </w:r>
      <w:r>
        <w:rPr>
          <w:noProof/>
        </w:rPr>
        <w:tab/>
        <w:t>Application of certain changes to Part 5.2</w:t>
      </w:r>
      <w:r w:rsidRPr="000A4676">
        <w:rPr>
          <w:noProof/>
        </w:rPr>
        <w:tab/>
      </w:r>
      <w:r w:rsidRPr="000A4676">
        <w:rPr>
          <w:noProof/>
        </w:rPr>
        <w:fldChar w:fldCharType="begin"/>
      </w:r>
      <w:r w:rsidRPr="000A4676">
        <w:rPr>
          <w:noProof/>
        </w:rPr>
        <w:instrText xml:space="preserve"> PAGEREF _Toc177462986 \h </w:instrText>
      </w:r>
      <w:r w:rsidRPr="000A4676">
        <w:rPr>
          <w:noProof/>
        </w:rPr>
      </w:r>
      <w:r w:rsidRPr="000A4676">
        <w:rPr>
          <w:noProof/>
        </w:rPr>
        <w:fldChar w:fldCharType="separate"/>
      </w:r>
      <w:r w:rsidR="00675826">
        <w:rPr>
          <w:noProof/>
        </w:rPr>
        <w:t>123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1380</w:t>
      </w:r>
      <w:r>
        <w:rPr>
          <w:noProof/>
        </w:rPr>
        <w:tab/>
        <w:t>Continued application of old Part 5.3 and related provisions</w:t>
      </w:r>
      <w:r w:rsidRPr="000A4676">
        <w:rPr>
          <w:noProof/>
        </w:rPr>
        <w:tab/>
      </w:r>
      <w:r w:rsidRPr="000A4676">
        <w:rPr>
          <w:noProof/>
        </w:rPr>
        <w:fldChar w:fldCharType="begin"/>
      </w:r>
      <w:r w:rsidRPr="000A4676">
        <w:rPr>
          <w:noProof/>
        </w:rPr>
        <w:instrText xml:space="preserve"> PAGEREF _Toc177462987 \h </w:instrText>
      </w:r>
      <w:r w:rsidRPr="000A4676">
        <w:rPr>
          <w:noProof/>
        </w:rPr>
      </w:r>
      <w:r w:rsidRPr="000A4676">
        <w:rPr>
          <w:noProof/>
        </w:rPr>
        <w:fldChar w:fldCharType="separate"/>
      </w:r>
      <w:r w:rsidR="00675826">
        <w:rPr>
          <w:noProof/>
        </w:rPr>
        <w:t>123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1381</w:t>
      </w:r>
      <w:r>
        <w:rPr>
          <w:noProof/>
        </w:rPr>
        <w:tab/>
        <w:t>Certain provisions continue to apply in relation to official management</w:t>
      </w:r>
      <w:r w:rsidRPr="000A4676">
        <w:rPr>
          <w:noProof/>
        </w:rPr>
        <w:tab/>
      </w:r>
      <w:r w:rsidRPr="000A4676">
        <w:rPr>
          <w:noProof/>
        </w:rPr>
        <w:fldChar w:fldCharType="begin"/>
      </w:r>
      <w:r w:rsidRPr="000A4676">
        <w:rPr>
          <w:noProof/>
        </w:rPr>
        <w:instrText xml:space="preserve"> PAGEREF _Toc177462988 \h </w:instrText>
      </w:r>
      <w:r w:rsidRPr="000A4676">
        <w:rPr>
          <w:noProof/>
        </w:rPr>
      </w:r>
      <w:r w:rsidRPr="000A4676">
        <w:rPr>
          <w:noProof/>
        </w:rPr>
        <w:fldChar w:fldCharType="separate"/>
      </w:r>
      <w:r w:rsidR="00675826">
        <w:rPr>
          <w:noProof/>
        </w:rPr>
        <w:t>124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1382</w:t>
      </w:r>
      <w:r>
        <w:rPr>
          <w:noProof/>
        </w:rPr>
        <w:tab/>
        <w:t>Application of new provisions relating to winding up</w:t>
      </w:r>
      <w:r w:rsidRPr="000A4676">
        <w:rPr>
          <w:noProof/>
        </w:rPr>
        <w:tab/>
      </w:r>
      <w:r w:rsidRPr="000A4676">
        <w:rPr>
          <w:noProof/>
        </w:rPr>
        <w:fldChar w:fldCharType="begin"/>
      </w:r>
      <w:r w:rsidRPr="000A4676">
        <w:rPr>
          <w:noProof/>
        </w:rPr>
        <w:instrText xml:space="preserve"> PAGEREF _Toc177462989 \h </w:instrText>
      </w:r>
      <w:r w:rsidRPr="000A4676">
        <w:rPr>
          <w:noProof/>
        </w:rPr>
      </w:r>
      <w:r w:rsidRPr="000A4676">
        <w:rPr>
          <w:noProof/>
        </w:rPr>
        <w:fldChar w:fldCharType="separate"/>
      </w:r>
      <w:r w:rsidR="00675826">
        <w:rPr>
          <w:noProof/>
        </w:rPr>
        <w:t>124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1383</w:t>
      </w:r>
      <w:r>
        <w:rPr>
          <w:noProof/>
        </w:rPr>
        <w:tab/>
        <w:t>Continued application of old Parts 5.4, 5.5 and 5.6</w:t>
      </w:r>
      <w:r w:rsidRPr="000A4676">
        <w:rPr>
          <w:noProof/>
        </w:rPr>
        <w:tab/>
      </w:r>
      <w:r w:rsidRPr="000A4676">
        <w:rPr>
          <w:noProof/>
        </w:rPr>
        <w:fldChar w:fldCharType="begin"/>
      </w:r>
      <w:r w:rsidRPr="000A4676">
        <w:rPr>
          <w:noProof/>
        </w:rPr>
        <w:instrText xml:space="preserve"> PAGEREF _Toc177462990 \h </w:instrText>
      </w:r>
      <w:r w:rsidRPr="000A4676">
        <w:rPr>
          <w:noProof/>
        </w:rPr>
      </w:r>
      <w:r w:rsidRPr="000A4676">
        <w:rPr>
          <w:noProof/>
        </w:rPr>
        <w:fldChar w:fldCharType="separate"/>
      </w:r>
      <w:r w:rsidR="00675826">
        <w:rPr>
          <w:noProof/>
        </w:rPr>
        <w:t>125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1384</w:t>
      </w:r>
      <w:r>
        <w:rPr>
          <w:noProof/>
        </w:rPr>
        <w:tab/>
        <w:t>Continued application of old sections 589, 590 and 592</w:t>
      </w:r>
      <w:r w:rsidRPr="000A4676">
        <w:rPr>
          <w:noProof/>
        </w:rPr>
        <w:tab/>
      </w:r>
      <w:r w:rsidRPr="000A4676">
        <w:rPr>
          <w:noProof/>
        </w:rPr>
        <w:fldChar w:fldCharType="begin"/>
      </w:r>
      <w:r w:rsidRPr="000A4676">
        <w:rPr>
          <w:noProof/>
        </w:rPr>
        <w:instrText xml:space="preserve"> PAGEREF _Toc177462991 \h </w:instrText>
      </w:r>
      <w:r w:rsidRPr="000A4676">
        <w:rPr>
          <w:noProof/>
        </w:rPr>
      </w:r>
      <w:r w:rsidRPr="000A4676">
        <w:rPr>
          <w:noProof/>
        </w:rPr>
        <w:fldChar w:fldCharType="separate"/>
      </w:r>
      <w:r w:rsidR="00675826">
        <w:rPr>
          <w:noProof/>
        </w:rPr>
        <w:t>127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1385</w:t>
      </w:r>
      <w:r>
        <w:rPr>
          <w:noProof/>
        </w:rPr>
        <w:tab/>
        <w:t>Continued effect of authorisations under subsections 597(1) and 598(1)</w:t>
      </w:r>
      <w:r w:rsidRPr="000A4676">
        <w:rPr>
          <w:noProof/>
        </w:rPr>
        <w:tab/>
      </w:r>
      <w:r w:rsidRPr="000A4676">
        <w:rPr>
          <w:noProof/>
        </w:rPr>
        <w:fldChar w:fldCharType="begin"/>
      </w:r>
      <w:r w:rsidRPr="000A4676">
        <w:rPr>
          <w:noProof/>
        </w:rPr>
        <w:instrText xml:space="preserve"> PAGEREF _Toc177462992 \h </w:instrText>
      </w:r>
      <w:r w:rsidRPr="000A4676">
        <w:rPr>
          <w:noProof/>
        </w:rPr>
      </w:r>
      <w:r w:rsidRPr="000A4676">
        <w:rPr>
          <w:noProof/>
        </w:rPr>
        <w:fldChar w:fldCharType="separate"/>
      </w:r>
      <w:r w:rsidR="00675826">
        <w:rPr>
          <w:noProof/>
        </w:rPr>
        <w:t>128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1386</w:t>
      </w:r>
      <w:r>
        <w:rPr>
          <w:noProof/>
        </w:rPr>
        <w:tab/>
        <w:t>Continued application of old section 597</w:t>
      </w:r>
      <w:r w:rsidRPr="000A4676">
        <w:rPr>
          <w:noProof/>
        </w:rPr>
        <w:tab/>
      </w:r>
      <w:r w:rsidRPr="000A4676">
        <w:rPr>
          <w:noProof/>
        </w:rPr>
        <w:fldChar w:fldCharType="begin"/>
      </w:r>
      <w:r w:rsidRPr="000A4676">
        <w:rPr>
          <w:noProof/>
        </w:rPr>
        <w:instrText xml:space="preserve"> PAGEREF _Toc177462993 \h </w:instrText>
      </w:r>
      <w:r w:rsidRPr="000A4676">
        <w:rPr>
          <w:noProof/>
        </w:rPr>
      </w:r>
      <w:r w:rsidRPr="000A4676">
        <w:rPr>
          <w:noProof/>
        </w:rPr>
        <w:fldChar w:fldCharType="separate"/>
      </w:r>
      <w:r w:rsidR="00675826">
        <w:rPr>
          <w:noProof/>
        </w:rPr>
        <w:t>128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1387</w:t>
      </w:r>
      <w:r>
        <w:rPr>
          <w:noProof/>
        </w:rPr>
        <w:tab/>
        <w:t>Application of change to paragraph 1091(1A)(b)</w:t>
      </w:r>
      <w:r w:rsidRPr="000A4676">
        <w:rPr>
          <w:noProof/>
        </w:rPr>
        <w:tab/>
      </w:r>
      <w:r w:rsidRPr="000A4676">
        <w:rPr>
          <w:noProof/>
        </w:rPr>
        <w:fldChar w:fldCharType="begin"/>
      </w:r>
      <w:r w:rsidRPr="000A4676">
        <w:rPr>
          <w:noProof/>
        </w:rPr>
        <w:instrText xml:space="preserve"> PAGEREF _Toc177462994 \h </w:instrText>
      </w:r>
      <w:r w:rsidRPr="000A4676">
        <w:rPr>
          <w:noProof/>
        </w:rPr>
      </w:r>
      <w:r w:rsidRPr="000A4676">
        <w:rPr>
          <w:noProof/>
        </w:rPr>
        <w:fldChar w:fldCharType="separate"/>
      </w:r>
      <w:r w:rsidR="00675826">
        <w:rPr>
          <w:noProof/>
        </w:rPr>
        <w:t>129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1388</w:t>
      </w:r>
      <w:r>
        <w:rPr>
          <w:noProof/>
        </w:rPr>
        <w:tab/>
        <w:t>Application of change to section 1301</w:t>
      </w:r>
      <w:r w:rsidRPr="000A4676">
        <w:rPr>
          <w:noProof/>
        </w:rPr>
        <w:tab/>
      </w:r>
      <w:r w:rsidRPr="000A4676">
        <w:rPr>
          <w:noProof/>
        </w:rPr>
        <w:fldChar w:fldCharType="begin"/>
      </w:r>
      <w:r w:rsidRPr="000A4676">
        <w:rPr>
          <w:noProof/>
        </w:rPr>
        <w:instrText xml:space="preserve"> PAGEREF _Toc177462995 \h </w:instrText>
      </w:r>
      <w:r w:rsidRPr="000A4676">
        <w:rPr>
          <w:noProof/>
        </w:rPr>
      </w:r>
      <w:r w:rsidRPr="000A4676">
        <w:rPr>
          <w:noProof/>
        </w:rPr>
        <w:fldChar w:fldCharType="separate"/>
      </w:r>
      <w:r w:rsidR="00675826">
        <w:rPr>
          <w:noProof/>
        </w:rPr>
        <w:t>129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1389</w:t>
      </w:r>
      <w:r>
        <w:rPr>
          <w:noProof/>
        </w:rPr>
        <w:tab/>
        <w:t>Application of Part 9.4B to contravention committed before that Part commenced</w:t>
      </w:r>
      <w:r w:rsidRPr="000A4676">
        <w:rPr>
          <w:noProof/>
        </w:rPr>
        <w:tab/>
      </w:r>
      <w:r w:rsidRPr="000A4676">
        <w:rPr>
          <w:noProof/>
        </w:rPr>
        <w:fldChar w:fldCharType="begin"/>
      </w:r>
      <w:r w:rsidRPr="000A4676">
        <w:rPr>
          <w:noProof/>
        </w:rPr>
        <w:instrText xml:space="preserve"> PAGEREF _Toc177462996 \h </w:instrText>
      </w:r>
      <w:r w:rsidRPr="000A4676">
        <w:rPr>
          <w:noProof/>
        </w:rPr>
      </w:r>
      <w:r w:rsidRPr="000A4676">
        <w:rPr>
          <w:noProof/>
        </w:rPr>
        <w:fldChar w:fldCharType="separate"/>
      </w:r>
      <w:r w:rsidR="00675826">
        <w:rPr>
          <w:noProof/>
        </w:rPr>
        <w:t>129</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6—Changes resulting from the Corporate Law Reform Act 1994</w:t>
      </w:r>
      <w:r w:rsidRPr="000A4676">
        <w:rPr>
          <w:b w:val="0"/>
          <w:noProof/>
          <w:sz w:val="18"/>
        </w:rPr>
        <w:tab/>
      </w:r>
      <w:r w:rsidRPr="000A4676">
        <w:rPr>
          <w:b w:val="0"/>
          <w:noProof/>
          <w:sz w:val="18"/>
        </w:rPr>
        <w:fldChar w:fldCharType="begin"/>
      </w:r>
      <w:r w:rsidRPr="000A4676">
        <w:rPr>
          <w:b w:val="0"/>
          <w:noProof/>
          <w:sz w:val="18"/>
        </w:rPr>
        <w:instrText xml:space="preserve"> PAGEREF _Toc177462997 \h </w:instrText>
      </w:r>
      <w:r w:rsidRPr="000A4676">
        <w:rPr>
          <w:b w:val="0"/>
          <w:noProof/>
          <w:sz w:val="18"/>
        </w:rPr>
      </w:r>
      <w:r w:rsidRPr="000A4676">
        <w:rPr>
          <w:b w:val="0"/>
          <w:noProof/>
          <w:sz w:val="18"/>
        </w:rPr>
        <w:fldChar w:fldCharType="separate"/>
      </w:r>
      <w:r w:rsidR="00675826">
        <w:rPr>
          <w:b w:val="0"/>
          <w:noProof/>
          <w:sz w:val="18"/>
        </w:rPr>
        <w:t>131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1390</w:t>
      </w:r>
      <w:r>
        <w:rPr>
          <w:noProof/>
        </w:rPr>
        <w:tab/>
      </w:r>
      <w:r w:rsidRPr="00AA2A70">
        <w:rPr>
          <w:bCs/>
          <w:noProof/>
        </w:rPr>
        <w:t xml:space="preserve">Meaning of </w:t>
      </w:r>
      <w:r w:rsidRPr="00AA2A70">
        <w:rPr>
          <w:bCs/>
          <w:i/>
          <w:noProof/>
        </w:rPr>
        <w:t>Amending Act</w:t>
      </w:r>
      <w:r w:rsidRPr="000A4676">
        <w:rPr>
          <w:noProof/>
        </w:rPr>
        <w:tab/>
      </w:r>
      <w:r w:rsidRPr="000A4676">
        <w:rPr>
          <w:noProof/>
        </w:rPr>
        <w:fldChar w:fldCharType="begin"/>
      </w:r>
      <w:r w:rsidRPr="000A4676">
        <w:rPr>
          <w:noProof/>
        </w:rPr>
        <w:instrText xml:space="preserve"> PAGEREF _Toc177462998 \h </w:instrText>
      </w:r>
      <w:r w:rsidRPr="000A4676">
        <w:rPr>
          <w:noProof/>
        </w:rPr>
      </w:r>
      <w:r w:rsidRPr="000A4676">
        <w:rPr>
          <w:noProof/>
        </w:rPr>
        <w:fldChar w:fldCharType="separate"/>
      </w:r>
      <w:r w:rsidR="00675826">
        <w:rPr>
          <w:noProof/>
        </w:rPr>
        <w:t>131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1391</w:t>
      </w:r>
      <w:r>
        <w:rPr>
          <w:noProof/>
        </w:rPr>
        <w:tab/>
      </w:r>
      <w:r w:rsidRPr="00AA2A70">
        <w:rPr>
          <w:bCs/>
          <w:noProof/>
        </w:rPr>
        <w:t>Application of changes to section 241</w:t>
      </w:r>
      <w:r w:rsidRPr="000A4676">
        <w:rPr>
          <w:noProof/>
        </w:rPr>
        <w:tab/>
      </w:r>
      <w:r w:rsidRPr="000A4676">
        <w:rPr>
          <w:noProof/>
        </w:rPr>
        <w:fldChar w:fldCharType="begin"/>
      </w:r>
      <w:r w:rsidRPr="000A4676">
        <w:rPr>
          <w:noProof/>
        </w:rPr>
        <w:instrText xml:space="preserve"> PAGEREF _Toc177462999 \h </w:instrText>
      </w:r>
      <w:r w:rsidRPr="000A4676">
        <w:rPr>
          <w:noProof/>
        </w:rPr>
      </w:r>
      <w:r w:rsidRPr="000A4676">
        <w:rPr>
          <w:noProof/>
        </w:rPr>
        <w:fldChar w:fldCharType="separate"/>
      </w:r>
      <w:r w:rsidR="00675826">
        <w:rPr>
          <w:noProof/>
        </w:rPr>
        <w:t>131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1392</w:t>
      </w:r>
      <w:r>
        <w:rPr>
          <w:noProof/>
        </w:rPr>
        <w:tab/>
      </w:r>
      <w:r w:rsidRPr="00AA2A70">
        <w:rPr>
          <w:bCs/>
          <w:noProof/>
        </w:rPr>
        <w:t>Application of section 241A</w:t>
      </w:r>
      <w:r w:rsidRPr="000A4676">
        <w:rPr>
          <w:noProof/>
        </w:rPr>
        <w:tab/>
      </w:r>
      <w:r w:rsidRPr="000A4676">
        <w:rPr>
          <w:noProof/>
        </w:rPr>
        <w:fldChar w:fldCharType="begin"/>
      </w:r>
      <w:r w:rsidRPr="000A4676">
        <w:rPr>
          <w:noProof/>
        </w:rPr>
        <w:instrText xml:space="preserve"> PAGEREF _Toc177463000 \h </w:instrText>
      </w:r>
      <w:r w:rsidRPr="000A4676">
        <w:rPr>
          <w:noProof/>
        </w:rPr>
      </w:r>
      <w:r w:rsidRPr="000A4676">
        <w:rPr>
          <w:noProof/>
        </w:rPr>
        <w:fldChar w:fldCharType="separate"/>
      </w:r>
      <w:r w:rsidR="00675826">
        <w:rPr>
          <w:noProof/>
        </w:rPr>
        <w:t>131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1393</w:t>
      </w:r>
      <w:r>
        <w:rPr>
          <w:noProof/>
        </w:rPr>
        <w:tab/>
      </w:r>
      <w:r w:rsidRPr="00AA2A70">
        <w:rPr>
          <w:bCs/>
          <w:noProof/>
        </w:rPr>
        <w:t>Application of changes to Parts 3.6 and 3.7</w:t>
      </w:r>
      <w:r w:rsidRPr="000A4676">
        <w:rPr>
          <w:noProof/>
        </w:rPr>
        <w:tab/>
      </w:r>
      <w:r w:rsidRPr="000A4676">
        <w:rPr>
          <w:noProof/>
        </w:rPr>
        <w:fldChar w:fldCharType="begin"/>
      </w:r>
      <w:r w:rsidRPr="000A4676">
        <w:rPr>
          <w:noProof/>
        </w:rPr>
        <w:instrText xml:space="preserve"> PAGEREF _Toc177463001 \h </w:instrText>
      </w:r>
      <w:r w:rsidRPr="000A4676">
        <w:rPr>
          <w:noProof/>
        </w:rPr>
      </w:r>
      <w:r w:rsidRPr="000A4676">
        <w:rPr>
          <w:noProof/>
        </w:rPr>
        <w:fldChar w:fldCharType="separate"/>
      </w:r>
      <w:r w:rsidR="00675826">
        <w:rPr>
          <w:noProof/>
        </w:rPr>
        <w:t>131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1394</w:t>
      </w:r>
      <w:r>
        <w:rPr>
          <w:noProof/>
        </w:rPr>
        <w:tab/>
      </w:r>
      <w:r w:rsidRPr="00AA2A70">
        <w:rPr>
          <w:bCs/>
          <w:noProof/>
        </w:rPr>
        <w:t>Application of changes to Part 4.5</w:t>
      </w:r>
      <w:r w:rsidRPr="000A4676">
        <w:rPr>
          <w:noProof/>
        </w:rPr>
        <w:tab/>
      </w:r>
      <w:r w:rsidRPr="000A4676">
        <w:rPr>
          <w:noProof/>
        </w:rPr>
        <w:fldChar w:fldCharType="begin"/>
      </w:r>
      <w:r w:rsidRPr="000A4676">
        <w:rPr>
          <w:noProof/>
        </w:rPr>
        <w:instrText xml:space="preserve"> PAGEREF _Toc177463002 \h </w:instrText>
      </w:r>
      <w:r w:rsidRPr="000A4676">
        <w:rPr>
          <w:noProof/>
        </w:rPr>
      </w:r>
      <w:r w:rsidRPr="000A4676">
        <w:rPr>
          <w:noProof/>
        </w:rPr>
        <w:fldChar w:fldCharType="separate"/>
      </w:r>
      <w:r w:rsidR="00675826">
        <w:rPr>
          <w:noProof/>
        </w:rPr>
        <w:t>132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1395</w:t>
      </w:r>
      <w:r>
        <w:rPr>
          <w:noProof/>
        </w:rPr>
        <w:tab/>
      </w:r>
      <w:r w:rsidRPr="00AA2A70">
        <w:rPr>
          <w:bCs/>
          <w:noProof/>
        </w:rPr>
        <w:t>Application of changes to section 779</w:t>
      </w:r>
      <w:r w:rsidRPr="000A4676">
        <w:rPr>
          <w:noProof/>
        </w:rPr>
        <w:tab/>
      </w:r>
      <w:r w:rsidRPr="000A4676">
        <w:rPr>
          <w:noProof/>
        </w:rPr>
        <w:fldChar w:fldCharType="begin"/>
      </w:r>
      <w:r w:rsidRPr="000A4676">
        <w:rPr>
          <w:noProof/>
        </w:rPr>
        <w:instrText xml:space="preserve"> PAGEREF _Toc177463003 \h </w:instrText>
      </w:r>
      <w:r w:rsidRPr="000A4676">
        <w:rPr>
          <w:noProof/>
        </w:rPr>
      </w:r>
      <w:r w:rsidRPr="000A4676">
        <w:rPr>
          <w:noProof/>
        </w:rPr>
        <w:fldChar w:fldCharType="separate"/>
      </w:r>
      <w:r w:rsidR="00675826">
        <w:rPr>
          <w:noProof/>
        </w:rPr>
        <w:t>132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1396</w:t>
      </w:r>
      <w:r>
        <w:rPr>
          <w:noProof/>
        </w:rPr>
        <w:tab/>
      </w:r>
      <w:r w:rsidRPr="00AA2A70">
        <w:rPr>
          <w:bCs/>
          <w:noProof/>
        </w:rPr>
        <w:t>Application of changes to section 1058</w:t>
      </w:r>
      <w:r w:rsidRPr="000A4676">
        <w:rPr>
          <w:noProof/>
        </w:rPr>
        <w:tab/>
      </w:r>
      <w:r w:rsidRPr="000A4676">
        <w:rPr>
          <w:noProof/>
        </w:rPr>
        <w:fldChar w:fldCharType="begin"/>
      </w:r>
      <w:r w:rsidRPr="000A4676">
        <w:rPr>
          <w:noProof/>
        </w:rPr>
        <w:instrText xml:space="preserve"> PAGEREF _Toc177463004 \h </w:instrText>
      </w:r>
      <w:r w:rsidRPr="000A4676">
        <w:rPr>
          <w:noProof/>
        </w:rPr>
      </w:r>
      <w:r w:rsidRPr="000A4676">
        <w:rPr>
          <w:noProof/>
        </w:rPr>
        <w:fldChar w:fldCharType="separate"/>
      </w:r>
      <w:r w:rsidR="00675826">
        <w:rPr>
          <w:noProof/>
        </w:rPr>
        <w:t>133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1397</w:t>
      </w:r>
      <w:r>
        <w:rPr>
          <w:noProof/>
        </w:rPr>
        <w:tab/>
      </w:r>
      <w:r w:rsidRPr="00AA2A70">
        <w:rPr>
          <w:bCs/>
          <w:noProof/>
        </w:rPr>
        <w:t>Application of change to subsection 1071(1)</w:t>
      </w:r>
      <w:r w:rsidRPr="000A4676">
        <w:rPr>
          <w:noProof/>
        </w:rPr>
        <w:tab/>
      </w:r>
      <w:r w:rsidRPr="000A4676">
        <w:rPr>
          <w:noProof/>
        </w:rPr>
        <w:fldChar w:fldCharType="begin"/>
      </w:r>
      <w:r w:rsidRPr="000A4676">
        <w:rPr>
          <w:noProof/>
        </w:rPr>
        <w:instrText xml:space="preserve"> PAGEREF _Toc177463005 \h </w:instrText>
      </w:r>
      <w:r w:rsidRPr="000A4676">
        <w:rPr>
          <w:noProof/>
        </w:rPr>
      </w:r>
      <w:r w:rsidRPr="000A4676">
        <w:rPr>
          <w:noProof/>
        </w:rPr>
        <w:fldChar w:fldCharType="separate"/>
      </w:r>
      <w:r w:rsidR="00675826">
        <w:rPr>
          <w:noProof/>
        </w:rPr>
        <w:t>133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1398</w:t>
      </w:r>
      <w:r>
        <w:rPr>
          <w:noProof/>
        </w:rPr>
        <w:tab/>
      </w:r>
      <w:r w:rsidRPr="00AA2A70">
        <w:rPr>
          <w:bCs/>
          <w:noProof/>
        </w:rPr>
        <w:t>Application of certain prospectus</w:t>
      </w:r>
      <w:r w:rsidRPr="00AA2A70">
        <w:rPr>
          <w:bCs/>
          <w:noProof/>
        </w:rPr>
        <w:noBreakHyphen/>
        <w:t>related changes</w:t>
      </w:r>
      <w:r w:rsidRPr="000A4676">
        <w:rPr>
          <w:noProof/>
        </w:rPr>
        <w:tab/>
      </w:r>
      <w:r w:rsidRPr="000A4676">
        <w:rPr>
          <w:noProof/>
        </w:rPr>
        <w:fldChar w:fldCharType="begin"/>
      </w:r>
      <w:r w:rsidRPr="000A4676">
        <w:rPr>
          <w:noProof/>
        </w:rPr>
        <w:instrText xml:space="preserve"> PAGEREF _Toc177463006 \h </w:instrText>
      </w:r>
      <w:r w:rsidRPr="000A4676">
        <w:rPr>
          <w:noProof/>
        </w:rPr>
      </w:r>
      <w:r w:rsidRPr="000A4676">
        <w:rPr>
          <w:noProof/>
        </w:rPr>
        <w:fldChar w:fldCharType="separate"/>
      </w:r>
      <w:r w:rsidR="00675826">
        <w:rPr>
          <w:noProof/>
        </w:rPr>
        <w:t>133</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7—Amendments made by the Corporations Legislation Amendment Act 1994</w:t>
      </w:r>
      <w:r w:rsidRPr="000A4676">
        <w:rPr>
          <w:b w:val="0"/>
          <w:noProof/>
          <w:sz w:val="18"/>
        </w:rPr>
        <w:tab/>
      </w:r>
      <w:r w:rsidRPr="000A4676">
        <w:rPr>
          <w:b w:val="0"/>
          <w:noProof/>
          <w:sz w:val="18"/>
        </w:rPr>
        <w:fldChar w:fldCharType="begin"/>
      </w:r>
      <w:r w:rsidRPr="000A4676">
        <w:rPr>
          <w:b w:val="0"/>
          <w:noProof/>
          <w:sz w:val="18"/>
        </w:rPr>
        <w:instrText xml:space="preserve"> PAGEREF _Toc177463007 \h </w:instrText>
      </w:r>
      <w:r w:rsidRPr="000A4676">
        <w:rPr>
          <w:b w:val="0"/>
          <w:noProof/>
          <w:sz w:val="18"/>
        </w:rPr>
      </w:r>
      <w:r w:rsidRPr="000A4676">
        <w:rPr>
          <w:b w:val="0"/>
          <w:noProof/>
          <w:sz w:val="18"/>
        </w:rPr>
        <w:fldChar w:fldCharType="separate"/>
      </w:r>
      <w:r w:rsidR="00675826">
        <w:rPr>
          <w:b w:val="0"/>
          <w:noProof/>
          <w:sz w:val="18"/>
        </w:rPr>
        <w:t>135</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1399</w:t>
      </w:r>
      <w:r>
        <w:rPr>
          <w:noProof/>
        </w:rPr>
        <w:tab/>
      </w:r>
      <w:r w:rsidRPr="00AA2A70">
        <w:rPr>
          <w:bCs/>
          <w:noProof/>
        </w:rPr>
        <w:t xml:space="preserve">Meaning of </w:t>
      </w:r>
      <w:r w:rsidRPr="00AA2A70">
        <w:rPr>
          <w:bCs/>
          <w:i/>
          <w:noProof/>
        </w:rPr>
        <w:t>Amending Act</w:t>
      </w:r>
      <w:r w:rsidRPr="000A4676">
        <w:rPr>
          <w:noProof/>
        </w:rPr>
        <w:tab/>
      </w:r>
      <w:r w:rsidRPr="000A4676">
        <w:rPr>
          <w:noProof/>
        </w:rPr>
        <w:fldChar w:fldCharType="begin"/>
      </w:r>
      <w:r w:rsidRPr="000A4676">
        <w:rPr>
          <w:noProof/>
        </w:rPr>
        <w:instrText xml:space="preserve"> PAGEREF _Toc177463008 \h </w:instrText>
      </w:r>
      <w:r w:rsidRPr="000A4676">
        <w:rPr>
          <w:noProof/>
        </w:rPr>
      </w:r>
      <w:r w:rsidRPr="000A4676">
        <w:rPr>
          <w:noProof/>
        </w:rPr>
        <w:fldChar w:fldCharType="separate"/>
      </w:r>
      <w:r w:rsidR="00675826">
        <w:rPr>
          <w:noProof/>
        </w:rPr>
        <w:t>135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1400</w:t>
      </w:r>
      <w:r>
        <w:rPr>
          <w:noProof/>
        </w:rPr>
        <w:tab/>
      </w:r>
      <w:r w:rsidRPr="00AA2A70">
        <w:rPr>
          <w:bCs/>
          <w:noProof/>
        </w:rPr>
        <w:t>Schedule 1—application of amendments made by Part 2 of the Schedule</w:t>
      </w:r>
      <w:r w:rsidRPr="000A4676">
        <w:rPr>
          <w:noProof/>
        </w:rPr>
        <w:tab/>
      </w:r>
      <w:r w:rsidRPr="000A4676">
        <w:rPr>
          <w:noProof/>
        </w:rPr>
        <w:fldChar w:fldCharType="begin"/>
      </w:r>
      <w:r w:rsidRPr="000A4676">
        <w:rPr>
          <w:noProof/>
        </w:rPr>
        <w:instrText xml:space="preserve"> PAGEREF _Toc177463009 \h </w:instrText>
      </w:r>
      <w:r w:rsidRPr="000A4676">
        <w:rPr>
          <w:noProof/>
        </w:rPr>
      </w:r>
      <w:r w:rsidRPr="000A4676">
        <w:rPr>
          <w:noProof/>
        </w:rPr>
        <w:fldChar w:fldCharType="separate"/>
      </w:r>
      <w:r w:rsidR="00675826">
        <w:rPr>
          <w:noProof/>
        </w:rPr>
        <w:t>135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1401</w:t>
      </w:r>
      <w:r>
        <w:rPr>
          <w:noProof/>
        </w:rPr>
        <w:tab/>
      </w:r>
      <w:r w:rsidRPr="00AA2A70">
        <w:rPr>
          <w:bCs/>
          <w:noProof/>
        </w:rPr>
        <w:t>Schedule 3—application of amendments</w:t>
      </w:r>
      <w:r w:rsidRPr="000A4676">
        <w:rPr>
          <w:noProof/>
        </w:rPr>
        <w:tab/>
      </w:r>
      <w:r w:rsidRPr="000A4676">
        <w:rPr>
          <w:noProof/>
        </w:rPr>
        <w:fldChar w:fldCharType="begin"/>
      </w:r>
      <w:r w:rsidRPr="000A4676">
        <w:rPr>
          <w:noProof/>
        </w:rPr>
        <w:instrText xml:space="preserve"> PAGEREF _Toc177463010 \h </w:instrText>
      </w:r>
      <w:r w:rsidRPr="000A4676">
        <w:rPr>
          <w:noProof/>
        </w:rPr>
      </w:r>
      <w:r w:rsidRPr="000A4676">
        <w:rPr>
          <w:noProof/>
        </w:rPr>
        <w:fldChar w:fldCharType="separate"/>
      </w:r>
      <w:r w:rsidR="00675826">
        <w:rPr>
          <w:noProof/>
        </w:rPr>
        <w:t>135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1402</w:t>
      </w:r>
      <w:r>
        <w:rPr>
          <w:noProof/>
        </w:rPr>
        <w:tab/>
      </w:r>
      <w:r w:rsidRPr="00AA2A70">
        <w:rPr>
          <w:bCs/>
          <w:noProof/>
        </w:rPr>
        <w:t>Schedule 4</w:t>
      </w:r>
      <w:r>
        <w:rPr>
          <w:noProof/>
        </w:rPr>
        <w:t>—</w:t>
      </w:r>
      <w:r w:rsidRPr="00AA2A70">
        <w:rPr>
          <w:bCs/>
          <w:noProof/>
        </w:rPr>
        <w:t>application of amendments made by Part 2 of the Schedule</w:t>
      </w:r>
      <w:r w:rsidRPr="000A4676">
        <w:rPr>
          <w:noProof/>
        </w:rPr>
        <w:tab/>
      </w:r>
      <w:r w:rsidRPr="000A4676">
        <w:rPr>
          <w:noProof/>
        </w:rPr>
        <w:fldChar w:fldCharType="begin"/>
      </w:r>
      <w:r w:rsidRPr="000A4676">
        <w:rPr>
          <w:noProof/>
        </w:rPr>
        <w:instrText xml:space="preserve"> PAGEREF _Toc177463011 \h </w:instrText>
      </w:r>
      <w:r w:rsidRPr="000A4676">
        <w:rPr>
          <w:noProof/>
        </w:rPr>
      </w:r>
      <w:r w:rsidRPr="000A4676">
        <w:rPr>
          <w:noProof/>
        </w:rPr>
        <w:fldChar w:fldCharType="separate"/>
      </w:r>
      <w:r w:rsidR="00675826">
        <w:rPr>
          <w:noProof/>
        </w:rPr>
        <w:t>138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1403</w:t>
      </w:r>
      <w:r>
        <w:rPr>
          <w:noProof/>
        </w:rPr>
        <w:tab/>
      </w:r>
      <w:r w:rsidRPr="00AA2A70">
        <w:rPr>
          <w:bCs/>
          <w:noProof/>
        </w:rPr>
        <w:t>Schedule 5—application of amendments made by Part 3 of the Schedule</w:t>
      </w:r>
      <w:r w:rsidRPr="000A4676">
        <w:rPr>
          <w:noProof/>
        </w:rPr>
        <w:tab/>
      </w:r>
      <w:r w:rsidRPr="000A4676">
        <w:rPr>
          <w:noProof/>
        </w:rPr>
        <w:fldChar w:fldCharType="begin"/>
      </w:r>
      <w:r w:rsidRPr="000A4676">
        <w:rPr>
          <w:noProof/>
        </w:rPr>
        <w:instrText xml:space="preserve"> PAGEREF _Toc177463012 \h </w:instrText>
      </w:r>
      <w:r w:rsidRPr="000A4676">
        <w:rPr>
          <w:noProof/>
        </w:rPr>
      </w:r>
      <w:r w:rsidRPr="000A4676">
        <w:rPr>
          <w:noProof/>
        </w:rPr>
        <w:fldChar w:fldCharType="separate"/>
      </w:r>
      <w:r w:rsidR="00675826">
        <w:rPr>
          <w:noProof/>
        </w:rPr>
        <w:t>138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1404</w:t>
      </w:r>
      <w:r>
        <w:rPr>
          <w:noProof/>
        </w:rPr>
        <w:tab/>
      </w:r>
      <w:r w:rsidRPr="00AA2A70">
        <w:rPr>
          <w:bCs/>
          <w:noProof/>
        </w:rPr>
        <w:t>Schedule 7—transitional provisions relating to unclaimed property</w:t>
      </w:r>
      <w:r w:rsidRPr="000A4676">
        <w:rPr>
          <w:noProof/>
        </w:rPr>
        <w:tab/>
      </w:r>
      <w:r w:rsidRPr="000A4676">
        <w:rPr>
          <w:noProof/>
        </w:rPr>
        <w:fldChar w:fldCharType="begin"/>
      </w:r>
      <w:r w:rsidRPr="000A4676">
        <w:rPr>
          <w:noProof/>
        </w:rPr>
        <w:instrText xml:space="preserve"> PAGEREF _Toc177463013 \h </w:instrText>
      </w:r>
      <w:r w:rsidRPr="000A4676">
        <w:rPr>
          <w:noProof/>
        </w:rPr>
      </w:r>
      <w:r w:rsidRPr="000A4676">
        <w:rPr>
          <w:noProof/>
        </w:rPr>
        <w:fldChar w:fldCharType="separate"/>
      </w:r>
      <w:r w:rsidR="00675826">
        <w:rPr>
          <w:noProof/>
        </w:rPr>
        <w:t>138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1405</w:t>
      </w:r>
      <w:r>
        <w:rPr>
          <w:noProof/>
        </w:rPr>
        <w:tab/>
      </w:r>
      <w:r w:rsidRPr="00AA2A70">
        <w:rPr>
          <w:bCs/>
          <w:noProof/>
        </w:rPr>
        <w:t>Schedule 8—application and commencement of amendments</w:t>
      </w:r>
      <w:r w:rsidRPr="000A4676">
        <w:rPr>
          <w:noProof/>
        </w:rPr>
        <w:tab/>
      </w:r>
      <w:r w:rsidRPr="000A4676">
        <w:rPr>
          <w:noProof/>
        </w:rPr>
        <w:fldChar w:fldCharType="begin"/>
      </w:r>
      <w:r w:rsidRPr="000A4676">
        <w:rPr>
          <w:noProof/>
        </w:rPr>
        <w:instrText xml:space="preserve"> PAGEREF _Toc177463014 \h </w:instrText>
      </w:r>
      <w:r w:rsidRPr="000A4676">
        <w:rPr>
          <w:noProof/>
        </w:rPr>
      </w:r>
      <w:r w:rsidRPr="000A4676">
        <w:rPr>
          <w:noProof/>
        </w:rPr>
        <w:fldChar w:fldCharType="separate"/>
      </w:r>
      <w:r w:rsidR="00675826">
        <w:rPr>
          <w:noProof/>
        </w:rPr>
        <w:t>141</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lastRenderedPageBreak/>
        <w:t>Division 8—Changes resulting from the First Corporate Law Simplification Act 1995</w:t>
      </w:r>
      <w:r w:rsidRPr="000A4676">
        <w:rPr>
          <w:b w:val="0"/>
          <w:noProof/>
          <w:sz w:val="18"/>
        </w:rPr>
        <w:tab/>
      </w:r>
      <w:r w:rsidRPr="000A4676">
        <w:rPr>
          <w:b w:val="0"/>
          <w:noProof/>
          <w:sz w:val="18"/>
        </w:rPr>
        <w:fldChar w:fldCharType="begin"/>
      </w:r>
      <w:r w:rsidRPr="000A4676">
        <w:rPr>
          <w:b w:val="0"/>
          <w:noProof/>
          <w:sz w:val="18"/>
        </w:rPr>
        <w:instrText xml:space="preserve"> PAGEREF _Toc177463015 \h </w:instrText>
      </w:r>
      <w:r w:rsidRPr="000A4676">
        <w:rPr>
          <w:b w:val="0"/>
          <w:noProof/>
          <w:sz w:val="18"/>
        </w:rPr>
      </w:r>
      <w:r w:rsidRPr="000A4676">
        <w:rPr>
          <w:b w:val="0"/>
          <w:noProof/>
          <w:sz w:val="18"/>
        </w:rPr>
        <w:fldChar w:fldCharType="separate"/>
      </w:r>
      <w:r w:rsidR="00675826">
        <w:rPr>
          <w:b w:val="0"/>
          <w:noProof/>
          <w:sz w:val="18"/>
        </w:rPr>
        <w:t>142</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1406</w:t>
      </w:r>
      <w:r>
        <w:rPr>
          <w:noProof/>
        </w:rPr>
        <w:tab/>
        <w:t xml:space="preserve">Meaning of </w:t>
      </w:r>
      <w:r w:rsidRPr="00AA2A70">
        <w:rPr>
          <w:i/>
          <w:noProof/>
        </w:rPr>
        <w:t>Amending Act</w:t>
      </w:r>
      <w:r w:rsidRPr="000A4676">
        <w:rPr>
          <w:noProof/>
        </w:rPr>
        <w:tab/>
      </w:r>
      <w:r w:rsidRPr="000A4676">
        <w:rPr>
          <w:noProof/>
        </w:rPr>
        <w:fldChar w:fldCharType="begin"/>
      </w:r>
      <w:r w:rsidRPr="000A4676">
        <w:rPr>
          <w:noProof/>
        </w:rPr>
        <w:instrText xml:space="preserve"> PAGEREF _Toc177463016 \h </w:instrText>
      </w:r>
      <w:r w:rsidRPr="000A4676">
        <w:rPr>
          <w:noProof/>
        </w:rPr>
      </w:r>
      <w:r w:rsidRPr="000A4676">
        <w:rPr>
          <w:noProof/>
        </w:rPr>
        <w:fldChar w:fldCharType="separate"/>
      </w:r>
      <w:r w:rsidR="00675826">
        <w:rPr>
          <w:noProof/>
        </w:rPr>
        <w:t>142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1407</w:t>
      </w:r>
      <w:r>
        <w:rPr>
          <w:noProof/>
        </w:rPr>
        <w:tab/>
        <w:t>Proprietary companies limited both by shares and by guarantee</w:t>
      </w:r>
      <w:r w:rsidRPr="000A4676">
        <w:rPr>
          <w:noProof/>
        </w:rPr>
        <w:tab/>
      </w:r>
      <w:r w:rsidRPr="000A4676">
        <w:rPr>
          <w:noProof/>
        </w:rPr>
        <w:fldChar w:fldCharType="begin"/>
      </w:r>
      <w:r w:rsidRPr="000A4676">
        <w:rPr>
          <w:noProof/>
        </w:rPr>
        <w:instrText xml:space="preserve"> PAGEREF _Toc177463017 \h </w:instrText>
      </w:r>
      <w:r w:rsidRPr="000A4676">
        <w:rPr>
          <w:noProof/>
        </w:rPr>
      </w:r>
      <w:r w:rsidRPr="000A4676">
        <w:rPr>
          <w:noProof/>
        </w:rPr>
        <w:fldChar w:fldCharType="separate"/>
      </w:r>
      <w:r w:rsidR="00675826">
        <w:rPr>
          <w:noProof/>
        </w:rPr>
        <w:t>142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1408</w:t>
      </w:r>
      <w:r>
        <w:rPr>
          <w:noProof/>
        </w:rPr>
        <w:tab/>
        <w:t>Application of amendments dealing with company accounts</w:t>
      </w:r>
      <w:r w:rsidRPr="000A4676">
        <w:rPr>
          <w:noProof/>
        </w:rPr>
        <w:tab/>
      </w:r>
      <w:r w:rsidRPr="000A4676">
        <w:rPr>
          <w:noProof/>
        </w:rPr>
        <w:fldChar w:fldCharType="begin"/>
      </w:r>
      <w:r w:rsidRPr="000A4676">
        <w:rPr>
          <w:noProof/>
        </w:rPr>
        <w:instrText xml:space="preserve"> PAGEREF _Toc177463018 \h </w:instrText>
      </w:r>
      <w:r w:rsidRPr="000A4676">
        <w:rPr>
          <w:noProof/>
        </w:rPr>
      </w:r>
      <w:r w:rsidRPr="000A4676">
        <w:rPr>
          <w:noProof/>
        </w:rPr>
        <w:fldChar w:fldCharType="separate"/>
      </w:r>
      <w:r w:rsidR="00675826">
        <w:rPr>
          <w:noProof/>
        </w:rPr>
        <w:t>142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1409</w:t>
      </w:r>
      <w:r>
        <w:rPr>
          <w:noProof/>
        </w:rPr>
        <w:tab/>
        <w:t>Application of audit requirements for large proprietary companies</w:t>
      </w:r>
      <w:r w:rsidRPr="000A4676">
        <w:rPr>
          <w:noProof/>
        </w:rPr>
        <w:tab/>
      </w:r>
      <w:r w:rsidRPr="000A4676">
        <w:rPr>
          <w:noProof/>
        </w:rPr>
        <w:fldChar w:fldCharType="begin"/>
      </w:r>
      <w:r w:rsidRPr="000A4676">
        <w:rPr>
          <w:noProof/>
        </w:rPr>
        <w:instrText xml:space="preserve"> PAGEREF _Toc177463019 \h </w:instrText>
      </w:r>
      <w:r w:rsidRPr="000A4676">
        <w:rPr>
          <w:noProof/>
        </w:rPr>
      </w:r>
      <w:r w:rsidRPr="000A4676">
        <w:rPr>
          <w:noProof/>
        </w:rPr>
        <w:fldChar w:fldCharType="separate"/>
      </w:r>
      <w:r w:rsidR="00675826">
        <w:rPr>
          <w:noProof/>
        </w:rPr>
        <w:t>142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1410</w:t>
      </w:r>
      <w:r>
        <w:rPr>
          <w:noProof/>
        </w:rPr>
        <w:tab/>
        <w:t>First annual return for proprietary companies under new provisions</w:t>
      </w:r>
      <w:r w:rsidRPr="000A4676">
        <w:rPr>
          <w:noProof/>
        </w:rPr>
        <w:tab/>
      </w:r>
      <w:r w:rsidRPr="000A4676">
        <w:rPr>
          <w:noProof/>
        </w:rPr>
        <w:fldChar w:fldCharType="begin"/>
      </w:r>
      <w:r w:rsidRPr="000A4676">
        <w:rPr>
          <w:noProof/>
        </w:rPr>
        <w:instrText xml:space="preserve"> PAGEREF _Toc177463020 \h </w:instrText>
      </w:r>
      <w:r w:rsidRPr="000A4676">
        <w:rPr>
          <w:noProof/>
        </w:rPr>
      </w:r>
      <w:r w:rsidRPr="000A4676">
        <w:rPr>
          <w:noProof/>
        </w:rPr>
        <w:fldChar w:fldCharType="separate"/>
      </w:r>
      <w:r w:rsidR="00675826">
        <w:rPr>
          <w:noProof/>
        </w:rPr>
        <w:t>143</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9—Changes resulting from the Corporations Law Amendment Act 1997</w:t>
      </w:r>
      <w:r w:rsidRPr="000A4676">
        <w:rPr>
          <w:b w:val="0"/>
          <w:noProof/>
          <w:sz w:val="18"/>
        </w:rPr>
        <w:tab/>
      </w:r>
      <w:r w:rsidRPr="000A4676">
        <w:rPr>
          <w:b w:val="0"/>
          <w:noProof/>
          <w:sz w:val="18"/>
        </w:rPr>
        <w:fldChar w:fldCharType="begin"/>
      </w:r>
      <w:r w:rsidRPr="000A4676">
        <w:rPr>
          <w:b w:val="0"/>
          <w:noProof/>
          <w:sz w:val="18"/>
        </w:rPr>
        <w:instrText xml:space="preserve"> PAGEREF _Toc177463021 \h </w:instrText>
      </w:r>
      <w:r w:rsidRPr="000A4676">
        <w:rPr>
          <w:b w:val="0"/>
          <w:noProof/>
          <w:sz w:val="18"/>
        </w:rPr>
      </w:r>
      <w:r w:rsidRPr="000A4676">
        <w:rPr>
          <w:b w:val="0"/>
          <w:noProof/>
          <w:sz w:val="18"/>
        </w:rPr>
        <w:fldChar w:fldCharType="separate"/>
      </w:r>
      <w:r w:rsidR="00675826">
        <w:rPr>
          <w:b w:val="0"/>
          <w:noProof/>
          <w:sz w:val="18"/>
        </w:rPr>
        <w:t>144</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1411</w:t>
      </w:r>
      <w:r>
        <w:rPr>
          <w:noProof/>
        </w:rPr>
        <w:tab/>
        <w:t>Effect of amendments on distributions etc. before commencement</w:t>
      </w:r>
      <w:r w:rsidRPr="000A4676">
        <w:rPr>
          <w:noProof/>
        </w:rPr>
        <w:tab/>
      </w:r>
      <w:r w:rsidRPr="000A4676">
        <w:rPr>
          <w:noProof/>
        </w:rPr>
        <w:fldChar w:fldCharType="begin"/>
      </w:r>
      <w:r w:rsidRPr="000A4676">
        <w:rPr>
          <w:noProof/>
        </w:rPr>
        <w:instrText xml:space="preserve"> PAGEREF _Toc177463022 \h </w:instrText>
      </w:r>
      <w:r w:rsidRPr="000A4676">
        <w:rPr>
          <w:noProof/>
        </w:rPr>
      </w:r>
      <w:r w:rsidRPr="000A4676">
        <w:rPr>
          <w:noProof/>
        </w:rPr>
        <w:fldChar w:fldCharType="separate"/>
      </w:r>
      <w:r w:rsidR="00675826">
        <w:rPr>
          <w:noProof/>
        </w:rPr>
        <w:t>144</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10—Changes resulting from the Company Law Review Act 1998</w:t>
      </w:r>
      <w:r w:rsidRPr="000A4676">
        <w:rPr>
          <w:b w:val="0"/>
          <w:noProof/>
          <w:sz w:val="18"/>
        </w:rPr>
        <w:tab/>
      </w:r>
      <w:r w:rsidRPr="000A4676">
        <w:rPr>
          <w:b w:val="0"/>
          <w:noProof/>
          <w:sz w:val="18"/>
        </w:rPr>
        <w:fldChar w:fldCharType="begin"/>
      </w:r>
      <w:r w:rsidRPr="000A4676">
        <w:rPr>
          <w:b w:val="0"/>
          <w:noProof/>
          <w:sz w:val="18"/>
        </w:rPr>
        <w:instrText xml:space="preserve"> PAGEREF _Toc177463023 \h </w:instrText>
      </w:r>
      <w:r w:rsidRPr="000A4676">
        <w:rPr>
          <w:b w:val="0"/>
          <w:noProof/>
          <w:sz w:val="18"/>
        </w:rPr>
      </w:r>
      <w:r w:rsidRPr="000A4676">
        <w:rPr>
          <w:b w:val="0"/>
          <w:noProof/>
          <w:sz w:val="18"/>
        </w:rPr>
        <w:fldChar w:fldCharType="separate"/>
      </w:r>
      <w:r w:rsidR="00675826">
        <w:rPr>
          <w:b w:val="0"/>
          <w:noProof/>
          <w:sz w:val="18"/>
        </w:rPr>
        <w:t>145</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1412</w:t>
      </w:r>
      <w:r>
        <w:rPr>
          <w:noProof/>
        </w:rPr>
        <w:tab/>
        <w:t xml:space="preserve">Meaning of </w:t>
      </w:r>
      <w:r w:rsidRPr="00AA2A70">
        <w:rPr>
          <w:i/>
          <w:noProof/>
        </w:rPr>
        <w:t>commencement</w:t>
      </w:r>
      <w:r>
        <w:rPr>
          <w:noProof/>
        </w:rPr>
        <w:t xml:space="preserve">, </w:t>
      </w:r>
      <w:r w:rsidRPr="00AA2A70">
        <w:rPr>
          <w:i/>
          <w:noProof/>
        </w:rPr>
        <w:t>new Law</w:t>
      </w:r>
      <w:r>
        <w:rPr>
          <w:noProof/>
        </w:rPr>
        <w:t xml:space="preserve"> and </w:t>
      </w:r>
      <w:r w:rsidRPr="00AA2A70">
        <w:rPr>
          <w:i/>
          <w:noProof/>
        </w:rPr>
        <w:t>old Law</w:t>
      </w:r>
      <w:r w:rsidRPr="000A4676">
        <w:rPr>
          <w:noProof/>
        </w:rPr>
        <w:tab/>
      </w:r>
      <w:r w:rsidRPr="000A4676">
        <w:rPr>
          <w:noProof/>
        </w:rPr>
        <w:fldChar w:fldCharType="begin"/>
      </w:r>
      <w:r w:rsidRPr="000A4676">
        <w:rPr>
          <w:noProof/>
        </w:rPr>
        <w:instrText xml:space="preserve"> PAGEREF _Toc177463024 \h </w:instrText>
      </w:r>
      <w:r w:rsidRPr="000A4676">
        <w:rPr>
          <w:noProof/>
        </w:rPr>
      </w:r>
      <w:r w:rsidRPr="000A4676">
        <w:rPr>
          <w:noProof/>
        </w:rPr>
        <w:fldChar w:fldCharType="separate"/>
      </w:r>
      <w:r w:rsidR="00675826">
        <w:rPr>
          <w:noProof/>
        </w:rPr>
        <w:t>145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1413</w:t>
      </w:r>
      <w:r>
        <w:rPr>
          <w:noProof/>
        </w:rPr>
        <w:tab/>
        <w:t>Registration—existing companies continue to be registered</w:t>
      </w:r>
      <w:r w:rsidRPr="000A4676">
        <w:rPr>
          <w:noProof/>
        </w:rPr>
        <w:tab/>
      </w:r>
      <w:r w:rsidRPr="000A4676">
        <w:rPr>
          <w:noProof/>
        </w:rPr>
        <w:fldChar w:fldCharType="begin"/>
      </w:r>
      <w:r w:rsidRPr="000A4676">
        <w:rPr>
          <w:noProof/>
        </w:rPr>
        <w:instrText xml:space="preserve"> PAGEREF _Toc177463025 \h </w:instrText>
      </w:r>
      <w:r w:rsidRPr="000A4676">
        <w:rPr>
          <w:noProof/>
        </w:rPr>
      </w:r>
      <w:r w:rsidRPr="000A4676">
        <w:rPr>
          <w:noProof/>
        </w:rPr>
        <w:fldChar w:fldCharType="separate"/>
      </w:r>
      <w:r w:rsidR="00675826">
        <w:rPr>
          <w:noProof/>
        </w:rPr>
        <w:t>145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1414</w:t>
      </w:r>
      <w:r>
        <w:rPr>
          <w:noProof/>
        </w:rPr>
        <w:tab/>
        <w:t>Registration—application orders under subsection 112(3) of the old Law</w:t>
      </w:r>
      <w:r w:rsidRPr="000A4676">
        <w:rPr>
          <w:noProof/>
        </w:rPr>
        <w:tab/>
      </w:r>
      <w:r w:rsidRPr="000A4676">
        <w:rPr>
          <w:noProof/>
        </w:rPr>
        <w:fldChar w:fldCharType="begin"/>
      </w:r>
      <w:r w:rsidRPr="000A4676">
        <w:rPr>
          <w:noProof/>
        </w:rPr>
        <w:instrText xml:space="preserve"> PAGEREF _Toc177463026 \h </w:instrText>
      </w:r>
      <w:r w:rsidRPr="000A4676">
        <w:rPr>
          <w:noProof/>
        </w:rPr>
      </w:r>
      <w:r w:rsidRPr="000A4676">
        <w:rPr>
          <w:noProof/>
        </w:rPr>
        <w:fldChar w:fldCharType="separate"/>
      </w:r>
      <w:r w:rsidR="00675826">
        <w:rPr>
          <w:noProof/>
        </w:rPr>
        <w:t>145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1415</w:t>
      </w:r>
      <w:r>
        <w:rPr>
          <w:noProof/>
        </w:rPr>
        <w:tab/>
        <w:t>Basic features of a company—memorandum and articles are taken to be constitution</w:t>
      </w:r>
      <w:r w:rsidRPr="000A4676">
        <w:rPr>
          <w:noProof/>
        </w:rPr>
        <w:tab/>
      </w:r>
      <w:r w:rsidRPr="000A4676">
        <w:rPr>
          <w:noProof/>
        </w:rPr>
        <w:fldChar w:fldCharType="begin"/>
      </w:r>
      <w:r w:rsidRPr="000A4676">
        <w:rPr>
          <w:noProof/>
        </w:rPr>
        <w:instrText xml:space="preserve"> PAGEREF _Toc177463027 \h </w:instrText>
      </w:r>
      <w:r w:rsidRPr="000A4676">
        <w:rPr>
          <w:noProof/>
        </w:rPr>
      </w:r>
      <w:r w:rsidRPr="000A4676">
        <w:rPr>
          <w:noProof/>
        </w:rPr>
        <w:fldChar w:fldCharType="separate"/>
      </w:r>
      <w:r w:rsidR="00675826">
        <w:rPr>
          <w:noProof/>
        </w:rPr>
        <w:t>146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1416</w:t>
      </w:r>
      <w:r>
        <w:rPr>
          <w:noProof/>
        </w:rPr>
        <w:tab/>
        <w:t>Basic features of a company—companies limited both by shares and by guarantee</w:t>
      </w:r>
      <w:r w:rsidRPr="000A4676">
        <w:rPr>
          <w:noProof/>
        </w:rPr>
        <w:tab/>
      </w:r>
      <w:r w:rsidRPr="000A4676">
        <w:rPr>
          <w:noProof/>
        </w:rPr>
        <w:fldChar w:fldCharType="begin"/>
      </w:r>
      <w:r w:rsidRPr="000A4676">
        <w:rPr>
          <w:noProof/>
        </w:rPr>
        <w:instrText xml:space="preserve"> PAGEREF _Toc177463028 \h </w:instrText>
      </w:r>
      <w:r w:rsidRPr="000A4676">
        <w:rPr>
          <w:noProof/>
        </w:rPr>
      </w:r>
      <w:r w:rsidRPr="000A4676">
        <w:rPr>
          <w:noProof/>
        </w:rPr>
        <w:fldChar w:fldCharType="separate"/>
      </w:r>
      <w:r w:rsidR="00675826">
        <w:rPr>
          <w:noProof/>
        </w:rPr>
        <w:t>146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1417</w:t>
      </w:r>
      <w:r>
        <w:rPr>
          <w:noProof/>
        </w:rPr>
        <w:tab/>
        <w:t>Basic features of a company—acts before external administration of existing company</w:t>
      </w:r>
      <w:r w:rsidRPr="000A4676">
        <w:rPr>
          <w:noProof/>
        </w:rPr>
        <w:tab/>
      </w:r>
      <w:r w:rsidRPr="000A4676">
        <w:rPr>
          <w:noProof/>
        </w:rPr>
        <w:fldChar w:fldCharType="begin"/>
      </w:r>
      <w:r w:rsidRPr="000A4676">
        <w:rPr>
          <w:noProof/>
        </w:rPr>
        <w:instrText xml:space="preserve"> PAGEREF _Toc177463029 \h </w:instrText>
      </w:r>
      <w:r w:rsidRPr="000A4676">
        <w:rPr>
          <w:noProof/>
        </w:rPr>
      </w:r>
      <w:r w:rsidRPr="000A4676">
        <w:rPr>
          <w:noProof/>
        </w:rPr>
        <w:fldChar w:fldCharType="separate"/>
      </w:r>
      <w:r w:rsidR="00675826">
        <w:rPr>
          <w:noProof/>
        </w:rPr>
        <w:t>147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1418</w:t>
      </w:r>
      <w:r>
        <w:rPr>
          <w:noProof/>
        </w:rPr>
        <w:tab/>
        <w:t>Basic features of a company—registered office</w:t>
      </w:r>
      <w:r w:rsidRPr="000A4676">
        <w:rPr>
          <w:noProof/>
        </w:rPr>
        <w:tab/>
      </w:r>
      <w:r w:rsidRPr="000A4676">
        <w:rPr>
          <w:noProof/>
        </w:rPr>
        <w:fldChar w:fldCharType="begin"/>
      </w:r>
      <w:r w:rsidRPr="000A4676">
        <w:rPr>
          <w:noProof/>
        </w:rPr>
        <w:instrText xml:space="preserve"> PAGEREF _Toc177463030 \h </w:instrText>
      </w:r>
      <w:r w:rsidRPr="000A4676">
        <w:rPr>
          <w:noProof/>
        </w:rPr>
      </w:r>
      <w:r w:rsidRPr="000A4676">
        <w:rPr>
          <w:noProof/>
        </w:rPr>
        <w:fldChar w:fldCharType="separate"/>
      </w:r>
      <w:r w:rsidR="00675826">
        <w:rPr>
          <w:noProof/>
        </w:rPr>
        <w:t>147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1419</w:t>
      </w:r>
      <w:r>
        <w:rPr>
          <w:noProof/>
        </w:rPr>
        <w:tab/>
        <w:t>Basic features of a company—opening hours of registered office of public company</w:t>
      </w:r>
      <w:r w:rsidRPr="000A4676">
        <w:rPr>
          <w:noProof/>
        </w:rPr>
        <w:tab/>
      </w:r>
      <w:r w:rsidRPr="000A4676">
        <w:rPr>
          <w:noProof/>
        </w:rPr>
        <w:fldChar w:fldCharType="begin"/>
      </w:r>
      <w:r w:rsidRPr="000A4676">
        <w:rPr>
          <w:noProof/>
        </w:rPr>
        <w:instrText xml:space="preserve"> PAGEREF _Toc177463031 \h </w:instrText>
      </w:r>
      <w:r w:rsidRPr="000A4676">
        <w:rPr>
          <w:noProof/>
        </w:rPr>
      </w:r>
      <w:r w:rsidRPr="000A4676">
        <w:rPr>
          <w:noProof/>
        </w:rPr>
        <w:fldChar w:fldCharType="separate"/>
      </w:r>
      <w:r w:rsidR="00675826">
        <w:rPr>
          <w:noProof/>
        </w:rPr>
        <w:t>147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1420</w:t>
      </w:r>
      <w:r>
        <w:rPr>
          <w:noProof/>
        </w:rPr>
        <w:tab/>
        <w:t>Basic features of a company—name, reservation of name and ACN continues</w:t>
      </w:r>
      <w:r w:rsidRPr="000A4676">
        <w:rPr>
          <w:noProof/>
        </w:rPr>
        <w:tab/>
      </w:r>
      <w:r w:rsidRPr="000A4676">
        <w:rPr>
          <w:noProof/>
        </w:rPr>
        <w:fldChar w:fldCharType="begin"/>
      </w:r>
      <w:r w:rsidRPr="000A4676">
        <w:rPr>
          <w:noProof/>
        </w:rPr>
        <w:instrText xml:space="preserve"> PAGEREF _Toc177463032 \h </w:instrText>
      </w:r>
      <w:r w:rsidRPr="000A4676">
        <w:rPr>
          <w:noProof/>
        </w:rPr>
      </w:r>
      <w:r w:rsidRPr="000A4676">
        <w:rPr>
          <w:noProof/>
        </w:rPr>
        <w:fldChar w:fldCharType="separate"/>
      </w:r>
      <w:r w:rsidR="00675826">
        <w:rPr>
          <w:noProof/>
        </w:rPr>
        <w:t>147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1421</w:t>
      </w:r>
      <w:r>
        <w:rPr>
          <w:noProof/>
        </w:rPr>
        <w:tab/>
        <w:t>Members’ rights and remedies—applications for inspection orders under repealed provisions</w:t>
      </w:r>
      <w:r w:rsidRPr="000A4676">
        <w:rPr>
          <w:noProof/>
        </w:rPr>
        <w:tab/>
      </w:r>
      <w:r w:rsidRPr="000A4676">
        <w:rPr>
          <w:noProof/>
        </w:rPr>
        <w:fldChar w:fldCharType="begin"/>
      </w:r>
      <w:r w:rsidRPr="000A4676">
        <w:rPr>
          <w:noProof/>
        </w:rPr>
        <w:instrText xml:space="preserve"> PAGEREF _Toc177463033 \h </w:instrText>
      </w:r>
      <w:r w:rsidRPr="000A4676">
        <w:rPr>
          <w:noProof/>
        </w:rPr>
      </w:r>
      <w:r w:rsidRPr="000A4676">
        <w:rPr>
          <w:noProof/>
        </w:rPr>
        <w:fldChar w:fldCharType="separate"/>
      </w:r>
      <w:r w:rsidR="00675826">
        <w:rPr>
          <w:noProof/>
        </w:rPr>
        <w:t>148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1422</w:t>
      </w:r>
      <w:r>
        <w:rPr>
          <w:noProof/>
        </w:rPr>
        <w:tab/>
        <w:t>Meetings—AGM before commencement</w:t>
      </w:r>
      <w:r w:rsidRPr="000A4676">
        <w:rPr>
          <w:noProof/>
        </w:rPr>
        <w:tab/>
      </w:r>
      <w:r w:rsidRPr="000A4676">
        <w:rPr>
          <w:noProof/>
        </w:rPr>
        <w:fldChar w:fldCharType="begin"/>
      </w:r>
      <w:r w:rsidRPr="000A4676">
        <w:rPr>
          <w:noProof/>
        </w:rPr>
        <w:instrText xml:space="preserve"> PAGEREF _Toc177463034 \h </w:instrText>
      </w:r>
      <w:r w:rsidRPr="000A4676">
        <w:rPr>
          <w:noProof/>
        </w:rPr>
      </w:r>
      <w:r w:rsidRPr="000A4676">
        <w:rPr>
          <w:noProof/>
        </w:rPr>
        <w:fldChar w:fldCharType="separate"/>
      </w:r>
      <w:r w:rsidR="00675826">
        <w:rPr>
          <w:noProof/>
        </w:rPr>
        <w:t>148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1423</w:t>
      </w:r>
      <w:r>
        <w:rPr>
          <w:noProof/>
        </w:rPr>
        <w:tab/>
        <w:t>Meetings—first AGM for companies incorporated before commencement</w:t>
      </w:r>
      <w:r w:rsidRPr="000A4676">
        <w:rPr>
          <w:noProof/>
        </w:rPr>
        <w:tab/>
      </w:r>
      <w:r w:rsidRPr="000A4676">
        <w:rPr>
          <w:noProof/>
        </w:rPr>
        <w:fldChar w:fldCharType="begin"/>
      </w:r>
      <w:r w:rsidRPr="000A4676">
        <w:rPr>
          <w:noProof/>
        </w:rPr>
        <w:instrText xml:space="preserve"> PAGEREF _Toc177463035 \h </w:instrText>
      </w:r>
      <w:r w:rsidRPr="000A4676">
        <w:rPr>
          <w:noProof/>
        </w:rPr>
      </w:r>
      <w:r w:rsidRPr="000A4676">
        <w:rPr>
          <w:noProof/>
        </w:rPr>
        <w:fldChar w:fldCharType="separate"/>
      </w:r>
      <w:r w:rsidR="00675826">
        <w:rPr>
          <w:noProof/>
        </w:rPr>
        <w:t>148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1424</w:t>
      </w:r>
      <w:r>
        <w:rPr>
          <w:noProof/>
        </w:rPr>
        <w:tab/>
        <w:t>Meetings—general transitional arrangements</w:t>
      </w:r>
      <w:r w:rsidRPr="000A4676">
        <w:rPr>
          <w:noProof/>
        </w:rPr>
        <w:tab/>
      </w:r>
      <w:r w:rsidRPr="000A4676">
        <w:rPr>
          <w:noProof/>
        </w:rPr>
        <w:fldChar w:fldCharType="begin"/>
      </w:r>
      <w:r w:rsidRPr="000A4676">
        <w:rPr>
          <w:noProof/>
        </w:rPr>
        <w:instrText xml:space="preserve"> PAGEREF _Toc177463036 \h </w:instrText>
      </w:r>
      <w:r w:rsidRPr="000A4676">
        <w:rPr>
          <w:noProof/>
        </w:rPr>
      </w:r>
      <w:r w:rsidRPr="000A4676">
        <w:rPr>
          <w:noProof/>
        </w:rPr>
        <w:fldChar w:fldCharType="separate"/>
      </w:r>
      <w:r w:rsidR="00675826">
        <w:rPr>
          <w:noProof/>
        </w:rPr>
        <w:t>148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1425</w:t>
      </w:r>
      <w:r>
        <w:rPr>
          <w:noProof/>
        </w:rPr>
        <w:tab/>
        <w:t>Nominal value</w:t>
      </w:r>
      <w:r w:rsidRPr="000A4676">
        <w:rPr>
          <w:noProof/>
        </w:rPr>
        <w:tab/>
      </w:r>
      <w:r w:rsidRPr="000A4676">
        <w:rPr>
          <w:noProof/>
        </w:rPr>
        <w:fldChar w:fldCharType="begin"/>
      </w:r>
      <w:r w:rsidRPr="000A4676">
        <w:rPr>
          <w:noProof/>
        </w:rPr>
        <w:instrText xml:space="preserve"> PAGEREF _Toc177463037 \h </w:instrText>
      </w:r>
      <w:r w:rsidRPr="000A4676">
        <w:rPr>
          <w:noProof/>
        </w:rPr>
      </w:r>
      <w:r w:rsidRPr="000A4676">
        <w:rPr>
          <w:noProof/>
        </w:rPr>
        <w:fldChar w:fldCharType="separate"/>
      </w:r>
      <w:r w:rsidR="00675826">
        <w:rPr>
          <w:noProof/>
        </w:rPr>
        <w:t>150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1426</w:t>
      </w:r>
      <w:r>
        <w:rPr>
          <w:noProof/>
        </w:rPr>
        <w:tab/>
        <w:t>Share capital—calls on partly</w:t>
      </w:r>
      <w:r>
        <w:rPr>
          <w:noProof/>
        </w:rPr>
        <w:noBreakHyphen/>
        <w:t>paid shares</w:t>
      </w:r>
      <w:r w:rsidRPr="000A4676">
        <w:rPr>
          <w:noProof/>
        </w:rPr>
        <w:tab/>
      </w:r>
      <w:r w:rsidRPr="000A4676">
        <w:rPr>
          <w:noProof/>
        </w:rPr>
        <w:fldChar w:fldCharType="begin"/>
      </w:r>
      <w:r w:rsidRPr="000A4676">
        <w:rPr>
          <w:noProof/>
        </w:rPr>
        <w:instrText xml:space="preserve"> PAGEREF _Toc177463038 \h </w:instrText>
      </w:r>
      <w:r w:rsidRPr="000A4676">
        <w:rPr>
          <w:noProof/>
        </w:rPr>
      </w:r>
      <w:r w:rsidRPr="000A4676">
        <w:rPr>
          <w:noProof/>
        </w:rPr>
        <w:fldChar w:fldCharType="separate"/>
      </w:r>
      <w:r w:rsidR="00675826">
        <w:rPr>
          <w:noProof/>
        </w:rPr>
        <w:t>151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1427</w:t>
      </w:r>
      <w:r>
        <w:rPr>
          <w:noProof/>
        </w:rPr>
        <w:tab/>
        <w:t>Share capital—provisions in constitution about amount of share capital and division into shares</w:t>
      </w:r>
      <w:r w:rsidRPr="000A4676">
        <w:rPr>
          <w:noProof/>
        </w:rPr>
        <w:tab/>
      </w:r>
      <w:r w:rsidRPr="000A4676">
        <w:rPr>
          <w:noProof/>
        </w:rPr>
        <w:fldChar w:fldCharType="begin"/>
      </w:r>
      <w:r w:rsidRPr="000A4676">
        <w:rPr>
          <w:noProof/>
        </w:rPr>
        <w:instrText xml:space="preserve"> PAGEREF _Toc177463039 \h </w:instrText>
      </w:r>
      <w:r w:rsidRPr="000A4676">
        <w:rPr>
          <w:noProof/>
        </w:rPr>
      </w:r>
      <w:r w:rsidRPr="000A4676">
        <w:rPr>
          <w:noProof/>
        </w:rPr>
        <w:fldChar w:fldCharType="separate"/>
      </w:r>
      <w:r w:rsidR="00675826">
        <w:rPr>
          <w:noProof/>
        </w:rPr>
        <w:t>151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1428</w:t>
      </w:r>
      <w:r>
        <w:rPr>
          <w:noProof/>
        </w:rPr>
        <w:tab/>
        <w:t>Share capital—conversion of stock into shares</w:t>
      </w:r>
      <w:r w:rsidRPr="000A4676">
        <w:rPr>
          <w:noProof/>
        </w:rPr>
        <w:tab/>
      </w:r>
      <w:r w:rsidRPr="000A4676">
        <w:rPr>
          <w:noProof/>
        </w:rPr>
        <w:fldChar w:fldCharType="begin"/>
      </w:r>
      <w:r w:rsidRPr="000A4676">
        <w:rPr>
          <w:noProof/>
        </w:rPr>
        <w:instrText xml:space="preserve"> PAGEREF _Toc177463040 \h </w:instrText>
      </w:r>
      <w:r w:rsidRPr="000A4676">
        <w:rPr>
          <w:noProof/>
        </w:rPr>
      </w:r>
      <w:r w:rsidRPr="000A4676">
        <w:rPr>
          <w:noProof/>
        </w:rPr>
        <w:fldChar w:fldCharType="separate"/>
      </w:r>
      <w:r w:rsidR="00675826">
        <w:rPr>
          <w:noProof/>
        </w:rPr>
        <w:t>152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1429</w:t>
      </w:r>
      <w:r>
        <w:rPr>
          <w:noProof/>
        </w:rPr>
        <w:tab/>
        <w:t>Share capital—previous Law continues to apply to capital reductions initiated before commencement</w:t>
      </w:r>
      <w:r w:rsidRPr="000A4676">
        <w:rPr>
          <w:noProof/>
        </w:rPr>
        <w:tab/>
      </w:r>
      <w:r w:rsidRPr="000A4676">
        <w:rPr>
          <w:noProof/>
        </w:rPr>
        <w:fldChar w:fldCharType="begin"/>
      </w:r>
      <w:r w:rsidRPr="000A4676">
        <w:rPr>
          <w:noProof/>
        </w:rPr>
        <w:instrText xml:space="preserve"> PAGEREF _Toc177463041 \h </w:instrText>
      </w:r>
      <w:r w:rsidRPr="000A4676">
        <w:rPr>
          <w:noProof/>
        </w:rPr>
      </w:r>
      <w:r w:rsidRPr="000A4676">
        <w:rPr>
          <w:noProof/>
        </w:rPr>
        <w:fldChar w:fldCharType="separate"/>
      </w:r>
      <w:r w:rsidR="00675826">
        <w:rPr>
          <w:noProof/>
        </w:rPr>
        <w:t>152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1430</w:t>
      </w:r>
      <w:r>
        <w:rPr>
          <w:noProof/>
        </w:rPr>
        <w:tab/>
        <w:t>Share capital—continued operation of other repealed provisions</w:t>
      </w:r>
      <w:r w:rsidRPr="000A4676">
        <w:rPr>
          <w:noProof/>
        </w:rPr>
        <w:tab/>
      </w:r>
      <w:r w:rsidRPr="000A4676">
        <w:rPr>
          <w:noProof/>
        </w:rPr>
        <w:fldChar w:fldCharType="begin"/>
      </w:r>
      <w:r w:rsidRPr="000A4676">
        <w:rPr>
          <w:noProof/>
        </w:rPr>
        <w:instrText xml:space="preserve"> PAGEREF _Toc177463042 \h </w:instrText>
      </w:r>
      <w:r w:rsidRPr="000A4676">
        <w:rPr>
          <w:noProof/>
        </w:rPr>
      </w:r>
      <w:r w:rsidRPr="000A4676">
        <w:rPr>
          <w:noProof/>
        </w:rPr>
        <w:fldChar w:fldCharType="separate"/>
      </w:r>
      <w:r w:rsidR="00675826">
        <w:rPr>
          <w:noProof/>
        </w:rPr>
        <w:t>152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1431</w:t>
      </w:r>
      <w:r>
        <w:rPr>
          <w:noProof/>
        </w:rPr>
        <w:tab/>
        <w:t>Financial reports and audit—application of Chapter 2M to periods that end after commencement, and continued application of repealed provisions to past periods</w:t>
      </w:r>
      <w:r w:rsidRPr="000A4676">
        <w:rPr>
          <w:noProof/>
        </w:rPr>
        <w:tab/>
      </w:r>
      <w:r w:rsidRPr="000A4676">
        <w:rPr>
          <w:noProof/>
        </w:rPr>
        <w:fldChar w:fldCharType="begin"/>
      </w:r>
      <w:r w:rsidRPr="000A4676">
        <w:rPr>
          <w:noProof/>
        </w:rPr>
        <w:instrText xml:space="preserve"> PAGEREF _Toc177463043 \h </w:instrText>
      </w:r>
      <w:r w:rsidRPr="000A4676">
        <w:rPr>
          <w:noProof/>
        </w:rPr>
      </w:r>
      <w:r w:rsidRPr="000A4676">
        <w:rPr>
          <w:noProof/>
        </w:rPr>
        <w:fldChar w:fldCharType="separate"/>
      </w:r>
      <w:r w:rsidR="00675826">
        <w:rPr>
          <w:noProof/>
        </w:rPr>
        <w:t>153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1432</w:t>
      </w:r>
      <w:r>
        <w:rPr>
          <w:noProof/>
        </w:rPr>
        <w:tab/>
        <w:t>Financial reports and audit—lodgment of accounts by public companies that are not disclosing entities</w:t>
      </w:r>
      <w:r w:rsidRPr="000A4676">
        <w:rPr>
          <w:noProof/>
        </w:rPr>
        <w:tab/>
      </w:r>
      <w:r w:rsidRPr="000A4676">
        <w:rPr>
          <w:noProof/>
        </w:rPr>
        <w:fldChar w:fldCharType="begin"/>
      </w:r>
      <w:r w:rsidRPr="000A4676">
        <w:rPr>
          <w:noProof/>
        </w:rPr>
        <w:instrText xml:space="preserve"> PAGEREF _Toc177463044 \h </w:instrText>
      </w:r>
      <w:r w:rsidRPr="000A4676">
        <w:rPr>
          <w:noProof/>
        </w:rPr>
      </w:r>
      <w:r w:rsidRPr="000A4676">
        <w:rPr>
          <w:noProof/>
        </w:rPr>
        <w:fldChar w:fldCharType="separate"/>
      </w:r>
      <w:r w:rsidR="00675826">
        <w:rPr>
          <w:noProof/>
        </w:rPr>
        <w:t>153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1433</w:t>
      </w:r>
      <w:r>
        <w:rPr>
          <w:noProof/>
        </w:rPr>
        <w:tab/>
        <w:t>Financial reports and audit—continued operation of accounting standards</w:t>
      </w:r>
      <w:r w:rsidRPr="000A4676">
        <w:rPr>
          <w:noProof/>
        </w:rPr>
        <w:tab/>
      </w:r>
      <w:r w:rsidRPr="000A4676">
        <w:rPr>
          <w:noProof/>
        </w:rPr>
        <w:fldChar w:fldCharType="begin"/>
      </w:r>
      <w:r w:rsidRPr="000A4676">
        <w:rPr>
          <w:noProof/>
        </w:rPr>
        <w:instrText xml:space="preserve"> PAGEREF _Toc177463045 \h </w:instrText>
      </w:r>
      <w:r w:rsidRPr="000A4676">
        <w:rPr>
          <w:noProof/>
        </w:rPr>
      </w:r>
      <w:r w:rsidRPr="000A4676">
        <w:rPr>
          <w:noProof/>
        </w:rPr>
        <w:fldChar w:fldCharType="separate"/>
      </w:r>
      <w:r w:rsidR="00675826">
        <w:rPr>
          <w:noProof/>
        </w:rPr>
        <w:t>154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1434</w:t>
      </w:r>
      <w:r>
        <w:rPr>
          <w:noProof/>
        </w:rPr>
        <w:tab/>
        <w:t>Financial reports and audit—continued operation of exemption orders</w:t>
      </w:r>
      <w:r w:rsidRPr="000A4676">
        <w:rPr>
          <w:noProof/>
        </w:rPr>
        <w:tab/>
      </w:r>
      <w:r w:rsidRPr="000A4676">
        <w:rPr>
          <w:noProof/>
        </w:rPr>
        <w:fldChar w:fldCharType="begin"/>
      </w:r>
      <w:r w:rsidRPr="000A4676">
        <w:rPr>
          <w:noProof/>
        </w:rPr>
        <w:instrText xml:space="preserve"> PAGEREF _Toc177463046 \h </w:instrText>
      </w:r>
      <w:r w:rsidRPr="000A4676">
        <w:rPr>
          <w:noProof/>
        </w:rPr>
      </w:r>
      <w:r w:rsidRPr="000A4676">
        <w:rPr>
          <w:noProof/>
        </w:rPr>
        <w:fldChar w:fldCharType="separate"/>
      </w:r>
      <w:r w:rsidR="00675826">
        <w:rPr>
          <w:noProof/>
        </w:rPr>
        <w:t>154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1435</w:t>
      </w:r>
      <w:r>
        <w:rPr>
          <w:noProof/>
        </w:rPr>
        <w:tab/>
        <w:t>Annual returns—solvency resolution</w:t>
      </w:r>
      <w:r w:rsidRPr="000A4676">
        <w:rPr>
          <w:noProof/>
        </w:rPr>
        <w:tab/>
      </w:r>
      <w:r w:rsidRPr="000A4676">
        <w:rPr>
          <w:noProof/>
        </w:rPr>
        <w:fldChar w:fldCharType="begin"/>
      </w:r>
      <w:r w:rsidRPr="000A4676">
        <w:rPr>
          <w:noProof/>
        </w:rPr>
        <w:instrText xml:space="preserve"> PAGEREF _Toc177463047 \h </w:instrText>
      </w:r>
      <w:r w:rsidRPr="000A4676">
        <w:rPr>
          <w:noProof/>
        </w:rPr>
      </w:r>
      <w:r w:rsidRPr="000A4676">
        <w:rPr>
          <w:noProof/>
        </w:rPr>
        <w:fldChar w:fldCharType="separate"/>
      </w:r>
      <w:r w:rsidR="00675826">
        <w:rPr>
          <w:noProof/>
        </w:rPr>
        <w:t>155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1436</w:t>
      </w:r>
      <w:r>
        <w:rPr>
          <w:noProof/>
        </w:rPr>
        <w:tab/>
        <w:t>Annual returns—application of annual return provisions</w:t>
      </w:r>
      <w:r w:rsidRPr="000A4676">
        <w:rPr>
          <w:noProof/>
        </w:rPr>
        <w:tab/>
      </w:r>
      <w:r w:rsidRPr="000A4676">
        <w:rPr>
          <w:noProof/>
        </w:rPr>
        <w:fldChar w:fldCharType="begin"/>
      </w:r>
      <w:r w:rsidRPr="000A4676">
        <w:rPr>
          <w:noProof/>
        </w:rPr>
        <w:instrText xml:space="preserve"> PAGEREF _Toc177463048 \h </w:instrText>
      </w:r>
      <w:r w:rsidRPr="000A4676">
        <w:rPr>
          <w:noProof/>
        </w:rPr>
      </w:r>
      <w:r w:rsidRPr="000A4676">
        <w:rPr>
          <w:noProof/>
        </w:rPr>
        <w:fldChar w:fldCharType="separate"/>
      </w:r>
      <w:r w:rsidR="00675826">
        <w:rPr>
          <w:noProof/>
        </w:rPr>
        <w:t>155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1437</w:t>
      </w:r>
      <w:r>
        <w:rPr>
          <w:noProof/>
        </w:rPr>
        <w:tab/>
        <w:t>Deregistration—previous Law continues to apply to deregistrations initiated before commencement</w:t>
      </w:r>
      <w:r w:rsidRPr="000A4676">
        <w:rPr>
          <w:noProof/>
        </w:rPr>
        <w:tab/>
      </w:r>
      <w:r w:rsidRPr="000A4676">
        <w:rPr>
          <w:noProof/>
        </w:rPr>
        <w:fldChar w:fldCharType="begin"/>
      </w:r>
      <w:r w:rsidRPr="000A4676">
        <w:rPr>
          <w:noProof/>
        </w:rPr>
        <w:instrText xml:space="preserve"> PAGEREF _Toc177463049 \h </w:instrText>
      </w:r>
      <w:r w:rsidRPr="000A4676">
        <w:rPr>
          <w:noProof/>
        </w:rPr>
      </w:r>
      <w:r w:rsidRPr="000A4676">
        <w:rPr>
          <w:noProof/>
        </w:rPr>
        <w:fldChar w:fldCharType="separate"/>
      </w:r>
      <w:r w:rsidR="00675826">
        <w:rPr>
          <w:noProof/>
        </w:rPr>
        <w:t>155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1438</w:t>
      </w:r>
      <w:r>
        <w:rPr>
          <w:noProof/>
        </w:rPr>
        <w:tab/>
        <w:t>Deregistration—property vested in ASIC under previous laws</w:t>
      </w:r>
      <w:r w:rsidRPr="000A4676">
        <w:rPr>
          <w:noProof/>
        </w:rPr>
        <w:tab/>
      </w:r>
      <w:r w:rsidRPr="000A4676">
        <w:rPr>
          <w:noProof/>
        </w:rPr>
        <w:fldChar w:fldCharType="begin"/>
      </w:r>
      <w:r w:rsidRPr="000A4676">
        <w:rPr>
          <w:noProof/>
        </w:rPr>
        <w:instrText xml:space="preserve"> PAGEREF _Toc177463050 \h </w:instrText>
      </w:r>
      <w:r w:rsidRPr="000A4676">
        <w:rPr>
          <w:noProof/>
        </w:rPr>
      </w:r>
      <w:r w:rsidRPr="000A4676">
        <w:rPr>
          <w:noProof/>
        </w:rPr>
        <w:fldChar w:fldCharType="separate"/>
      </w:r>
      <w:r w:rsidR="00675826">
        <w:rPr>
          <w:noProof/>
        </w:rPr>
        <w:t>156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1439</w:t>
      </w:r>
      <w:r>
        <w:rPr>
          <w:noProof/>
        </w:rPr>
        <w:tab/>
        <w:t>Deregistration—reinstatement of registration where application under section 571 or subsection 574(3) made before commencement</w:t>
      </w:r>
      <w:r w:rsidRPr="000A4676">
        <w:rPr>
          <w:noProof/>
        </w:rPr>
        <w:tab/>
      </w:r>
      <w:r w:rsidRPr="000A4676">
        <w:rPr>
          <w:noProof/>
        </w:rPr>
        <w:fldChar w:fldCharType="begin"/>
      </w:r>
      <w:r w:rsidRPr="000A4676">
        <w:rPr>
          <w:noProof/>
        </w:rPr>
        <w:instrText xml:space="preserve"> PAGEREF _Toc177463051 \h </w:instrText>
      </w:r>
      <w:r w:rsidRPr="000A4676">
        <w:rPr>
          <w:noProof/>
        </w:rPr>
      </w:r>
      <w:r w:rsidRPr="000A4676">
        <w:rPr>
          <w:noProof/>
        </w:rPr>
        <w:fldChar w:fldCharType="separate"/>
      </w:r>
      <w:r w:rsidR="00675826">
        <w:rPr>
          <w:noProof/>
        </w:rPr>
        <w:t>156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1440</w:t>
      </w:r>
      <w:r>
        <w:rPr>
          <w:noProof/>
        </w:rPr>
        <w:tab/>
        <w:t xml:space="preserve">Deregistration—deregistration of companies dissolved under the </w:t>
      </w:r>
      <w:r w:rsidRPr="00AA2A70">
        <w:rPr>
          <w:i/>
          <w:noProof/>
        </w:rPr>
        <w:t>State Bank (Corporatisation) Act 1994</w:t>
      </w:r>
      <w:r>
        <w:rPr>
          <w:noProof/>
        </w:rPr>
        <w:t xml:space="preserve"> of South Australia</w:t>
      </w:r>
      <w:r w:rsidRPr="000A4676">
        <w:rPr>
          <w:noProof/>
        </w:rPr>
        <w:tab/>
      </w:r>
      <w:r w:rsidRPr="000A4676">
        <w:rPr>
          <w:noProof/>
        </w:rPr>
        <w:fldChar w:fldCharType="begin"/>
      </w:r>
      <w:r w:rsidRPr="000A4676">
        <w:rPr>
          <w:noProof/>
        </w:rPr>
        <w:instrText xml:space="preserve"> PAGEREF _Toc177463052 \h </w:instrText>
      </w:r>
      <w:r w:rsidRPr="000A4676">
        <w:rPr>
          <w:noProof/>
        </w:rPr>
      </w:r>
      <w:r w:rsidRPr="000A4676">
        <w:rPr>
          <w:noProof/>
        </w:rPr>
        <w:fldChar w:fldCharType="separate"/>
      </w:r>
      <w:r w:rsidR="00675826">
        <w:rPr>
          <w:noProof/>
        </w:rPr>
        <w:t>157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1441</w:t>
      </w:r>
      <w:r>
        <w:rPr>
          <w:noProof/>
        </w:rPr>
        <w:tab/>
        <w:t>Accounting standards made under section 32 of the Corporations Act 1989</w:t>
      </w:r>
      <w:r w:rsidRPr="000A4676">
        <w:rPr>
          <w:noProof/>
        </w:rPr>
        <w:tab/>
      </w:r>
      <w:r w:rsidRPr="000A4676">
        <w:rPr>
          <w:noProof/>
        </w:rPr>
        <w:fldChar w:fldCharType="begin"/>
      </w:r>
      <w:r w:rsidRPr="000A4676">
        <w:rPr>
          <w:noProof/>
        </w:rPr>
        <w:instrText xml:space="preserve"> PAGEREF _Toc177463053 \h </w:instrText>
      </w:r>
      <w:r w:rsidRPr="000A4676">
        <w:rPr>
          <w:noProof/>
        </w:rPr>
      </w:r>
      <w:r w:rsidRPr="000A4676">
        <w:rPr>
          <w:noProof/>
        </w:rPr>
        <w:fldChar w:fldCharType="separate"/>
      </w:r>
      <w:r w:rsidR="00675826">
        <w:rPr>
          <w:noProof/>
        </w:rPr>
        <w:t>157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1442</w:t>
      </w:r>
      <w:r>
        <w:rPr>
          <w:noProof/>
        </w:rPr>
        <w:tab/>
        <w:t>References in State laws and other documents</w:t>
      </w:r>
      <w:r w:rsidRPr="000A4676">
        <w:rPr>
          <w:noProof/>
        </w:rPr>
        <w:tab/>
      </w:r>
      <w:r w:rsidRPr="000A4676">
        <w:rPr>
          <w:noProof/>
        </w:rPr>
        <w:fldChar w:fldCharType="begin"/>
      </w:r>
      <w:r w:rsidRPr="000A4676">
        <w:rPr>
          <w:noProof/>
        </w:rPr>
        <w:instrText xml:space="preserve"> PAGEREF _Toc177463054 \h </w:instrText>
      </w:r>
      <w:r w:rsidRPr="000A4676">
        <w:rPr>
          <w:noProof/>
        </w:rPr>
      </w:r>
      <w:r w:rsidRPr="000A4676">
        <w:rPr>
          <w:noProof/>
        </w:rPr>
        <w:fldChar w:fldCharType="separate"/>
      </w:r>
      <w:r w:rsidR="00675826">
        <w:rPr>
          <w:noProof/>
        </w:rPr>
        <w:t>158</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10A—Changes resulting from Schedule 5 to the Company Law Review Act 1998</w:t>
      </w:r>
      <w:r w:rsidRPr="000A4676">
        <w:rPr>
          <w:b w:val="0"/>
          <w:noProof/>
          <w:sz w:val="18"/>
        </w:rPr>
        <w:tab/>
      </w:r>
      <w:r w:rsidRPr="000A4676">
        <w:rPr>
          <w:b w:val="0"/>
          <w:noProof/>
          <w:sz w:val="18"/>
        </w:rPr>
        <w:fldChar w:fldCharType="begin"/>
      </w:r>
      <w:r w:rsidRPr="000A4676">
        <w:rPr>
          <w:b w:val="0"/>
          <w:noProof/>
          <w:sz w:val="18"/>
        </w:rPr>
        <w:instrText xml:space="preserve"> PAGEREF _Toc177463055 \h </w:instrText>
      </w:r>
      <w:r w:rsidRPr="000A4676">
        <w:rPr>
          <w:b w:val="0"/>
          <w:noProof/>
          <w:sz w:val="18"/>
        </w:rPr>
      </w:r>
      <w:r w:rsidRPr="000A4676">
        <w:rPr>
          <w:b w:val="0"/>
          <w:noProof/>
          <w:sz w:val="18"/>
        </w:rPr>
        <w:fldChar w:fldCharType="separate"/>
      </w:r>
      <w:r w:rsidR="00675826">
        <w:rPr>
          <w:b w:val="0"/>
          <w:noProof/>
          <w:sz w:val="18"/>
        </w:rPr>
        <w:t>159</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1443</w:t>
      </w:r>
      <w:r>
        <w:rPr>
          <w:noProof/>
        </w:rPr>
        <w:tab/>
        <w:t xml:space="preserve">Meaning of </w:t>
      </w:r>
      <w:r w:rsidRPr="00AA2A70">
        <w:rPr>
          <w:i/>
          <w:noProof/>
        </w:rPr>
        <w:t>commencement</w:t>
      </w:r>
      <w:r>
        <w:rPr>
          <w:noProof/>
        </w:rPr>
        <w:t xml:space="preserve">, </w:t>
      </w:r>
      <w:r w:rsidRPr="00AA2A70">
        <w:rPr>
          <w:i/>
          <w:noProof/>
        </w:rPr>
        <w:t>new Law</w:t>
      </w:r>
      <w:r>
        <w:rPr>
          <w:noProof/>
        </w:rPr>
        <w:t xml:space="preserve"> and </w:t>
      </w:r>
      <w:r w:rsidRPr="00AA2A70">
        <w:rPr>
          <w:i/>
          <w:noProof/>
        </w:rPr>
        <w:t>old Law</w:t>
      </w:r>
      <w:r w:rsidRPr="000A4676">
        <w:rPr>
          <w:noProof/>
        </w:rPr>
        <w:tab/>
      </w:r>
      <w:r w:rsidRPr="000A4676">
        <w:rPr>
          <w:noProof/>
        </w:rPr>
        <w:fldChar w:fldCharType="begin"/>
      </w:r>
      <w:r w:rsidRPr="000A4676">
        <w:rPr>
          <w:noProof/>
        </w:rPr>
        <w:instrText xml:space="preserve"> PAGEREF _Toc177463056 \h </w:instrText>
      </w:r>
      <w:r w:rsidRPr="000A4676">
        <w:rPr>
          <w:noProof/>
        </w:rPr>
      </w:r>
      <w:r w:rsidRPr="000A4676">
        <w:rPr>
          <w:noProof/>
        </w:rPr>
        <w:fldChar w:fldCharType="separate"/>
      </w:r>
      <w:r w:rsidR="00675826">
        <w:rPr>
          <w:noProof/>
        </w:rPr>
        <w:t>159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1444</w:t>
      </w:r>
      <w:r>
        <w:rPr>
          <w:noProof/>
        </w:rPr>
        <w:tab/>
        <w:t>Share capital—application of new no par value rule to shares issued before commencement</w:t>
      </w:r>
      <w:r w:rsidRPr="000A4676">
        <w:rPr>
          <w:noProof/>
        </w:rPr>
        <w:tab/>
      </w:r>
      <w:r w:rsidRPr="000A4676">
        <w:rPr>
          <w:noProof/>
        </w:rPr>
        <w:fldChar w:fldCharType="begin"/>
      </w:r>
      <w:r w:rsidRPr="000A4676">
        <w:rPr>
          <w:noProof/>
        </w:rPr>
        <w:instrText xml:space="preserve"> PAGEREF _Toc177463057 \h </w:instrText>
      </w:r>
      <w:r w:rsidRPr="000A4676">
        <w:rPr>
          <w:noProof/>
        </w:rPr>
      </w:r>
      <w:r w:rsidRPr="000A4676">
        <w:rPr>
          <w:noProof/>
        </w:rPr>
        <w:fldChar w:fldCharType="separate"/>
      </w:r>
      <w:r w:rsidR="00675826">
        <w:rPr>
          <w:noProof/>
        </w:rPr>
        <w:t>159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1445</w:t>
      </w:r>
      <w:r>
        <w:rPr>
          <w:noProof/>
        </w:rPr>
        <w:tab/>
        <w:t>Share capital—references to amount paid on shares issued before commencement</w:t>
      </w:r>
      <w:r w:rsidRPr="000A4676">
        <w:rPr>
          <w:noProof/>
        </w:rPr>
        <w:tab/>
      </w:r>
      <w:r w:rsidRPr="000A4676">
        <w:rPr>
          <w:noProof/>
        </w:rPr>
        <w:fldChar w:fldCharType="begin"/>
      </w:r>
      <w:r w:rsidRPr="000A4676">
        <w:rPr>
          <w:noProof/>
        </w:rPr>
        <w:instrText xml:space="preserve"> PAGEREF _Toc177463058 \h </w:instrText>
      </w:r>
      <w:r w:rsidRPr="000A4676">
        <w:rPr>
          <w:noProof/>
        </w:rPr>
      </w:r>
      <w:r w:rsidRPr="000A4676">
        <w:rPr>
          <w:noProof/>
        </w:rPr>
        <w:fldChar w:fldCharType="separate"/>
      </w:r>
      <w:r w:rsidR="00675826">
        <w:rPr>
          <w:noProof/>
        </w:rPr>
        <w:t>159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1446</w:t>
      </w:r>
      <w:r>
        <w:rPr>
          <w:noProof/>
        </w:rPr>
        <w:tab/>
        <w:t>Share capital—transfer of money in share premium account and capital redemption reserve into the share capital account</w:t>
      </w:r>
      <w:r w:rsidRPr="000A4676">
        <w:rPr>
          <w:noProof/>
        </w:rPr>
        <w:tab/>
      </w:r>
      <w:r w:rsidRPr="000A4676">
        <w:rPr>
          <w:noProof/>
        </w:rPr>
        <w:fldChar w:fldCharType="begin"/>
      </w:r>
      <w:r w:rsidRPr="000A4676">
        <w:rPr>
          <w:noProof/>
        </w:rPr>
        <w:instrText xml:space="preserve"> PAGEREF _Toc177463059 \h </w:instrText>
      </w:r>
      <w:r w:rsidRPr="000A4676">
        <w:rPr>
          <w:noProof/>
        </w:rPr>
      </w:r>
      <w:r w:rsidRPr="000A4676">
        <w:rPr>
          <w:noProof/>
        </w:rPr>
        <w:fldChar w:fldCharType="separate"/>
      </w:r>
      <w:r w:rsidR="00675826">
        <w:rPr>
          <w:noProof/>
        </w:rPr>
        <w:t>160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1447</w:t>
      </w:r>
      <w:r>
        <w:rPr>
          <w:noProof/>
        </w:rPr>
        <w:tab/>
        <w:t>Share capital—use of amount standing to credit of share premium account</w:t>
      </w:r>
      <w:r w:rsidRPr="000A4676">
        <w:rPr>
          <w:noProof/>
        </w:rPr>
        <w:tab/>
      </w:r>
      <w:r w:rsidRPr="000A4676">
        <w:rPr>
          <w:noProof/>
        </w:rPr>
        <w:fldChar w:fldCharType="begin"/>
      </w:r>
      <w:r w:rsidRPr="000A4676">
        <w:rPr>
          <w:noProof/>
        </w:rPr>
        <w:instrText xml:space="preserve"> PAGEREF _Toc177463060 \h </w:instrText>
      </w:r>
      <w:r w:rsidRPr="000A4676">
        <w:rPr>
          <w:noProof/>
        </w:rPr>
      </w:r>
      <w:r w:rsidRPr="000A4676">
        <w:rPr>
          <w:noProof/>
        </w:rPr>
        <w:fldChar w:fldCharType="separate"/>
      </w:r>
      <w:r w:rsidR="00675826">
        <w:rPr>
          <w:noProof/>
        </w:rPr>
        <w:t>160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1448</w:t>
      </w:r>
      <w:r>
        <w:rPr>
          <w:noProof/>
        </w:rPr>
        <w:tab/>
        <w:t>Share capital—calls on partly</w:t>
      </w:r>
      <w:r>
        <w:rPr>
          <w:noProof/>
        </w:rPr>
        <w:noBreakHyphen/>
        <w:t>paid shares</w:t>
      </w:r>
      <w:r w:rsidRPr="000A4676">
        <w:rPr>
          <w:noProof/>
        </w:rPr>
        <w:tab/>
      </w:r>
      <w:r w:rsidRPr="000A4676">
        <w:rPr>
          <w:noProof/>
        </w:rPr>
        <w:fldChar w:fldCharType="begin"/>
      </w:r>
      <w:r w:rsidRPr="000A4676">
        <w:rPr>
          <w:noProof/>
        </w:rPr>
        <w:instrText xml:space="preserve"> PAGEREF _Toc177463061 \h </w:instrText>
      </w:r>
      <w:r w:rsidRPr="000A4676">
        <w:rPr>
          <w:noProof/>
        </w:rPr>
      </w:r>
      <w:r w:rsidRPr="000A4676">
        <w:rPr>
          <w:noProof/>
        </w:rPr>
        <w:fldChar w:fldCharType="separate"/>
      </w:r>
      <w:r w:rsidR="00675826">
        <w:rPr>
          <w:noProof/>
        </w:rPr>
        <w:t>160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1449</w:t>
      </w:r>
      <w:r>
        <w:rPr>
          <w:noProof/>
        </w:rPr>
        <w:tab/>
        <w:t>Share capital—references in pre</w:t>
      </w:r>
      <w:r>
        <w:rPr>
          <w:noProof/>
        </w:rPr>
        <w:noBreakHyphen/>
        <w:t>commencement contracts and other documents to par value</w:t>
      </w:r>
      <w:r w:rsidRPr="000A4676">
        <w:rPr>
          <w:noProof/>
        </w:rPr>
        <w:tab/>
      </w:r>
      <w:r w:rsidRPr="000A4676">
        <w:rPr>
          <w:noProof/>
        </w:rPr>
        <w:fldChar w:fldCharType="begin"/>
      </w:r>
      <w:r w:rsidRPr="000A4676">
        <w:rPr>
          <w:noProof/>
        </w:rPr>
        <w:instrText xml:space="preserve"> PAGEREF _Toc177463062 \h </w:instrText>
      </w:r>
      <w:r w:rsidRPr="000A4676">
        <w:rPr>
          <w:noProof/>
        </w:rPr>
      </w:r>
      <w:r w:rsidRPr="000A4676">
        <w:rPr>
          <w:noProof/>
        </w:rPr>
        <w:fldChar w:fldCharType="separate"/>
      </w:r>
      <w:r w:rsidR="00675826">
        <w:rPr>
          <w:noProof/>
        </w:rPr>
        <w:t>161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1450</w:t>
      </w:r>
      <w:r>
        <w:rPr>
          <w:noProof/>
        </w:rPr>
        <w:tab/>
        <w:t>Share capital—previous Law continues to apply to capital reductions initiated before commencement</w:t>
      </w:r>
      <w:r w:rsidRPr="000A4676">
        <w:rPr>
          <w:noProof/>
        </w:rPr>
        <w:tab/>
      </w:r>
      <w:r w:rsidRPr="000A4676">
        <w:rPr>
          <w:noProof/>
        </w:rPr>
        <w:fldChar w:fldCharType="begin"/>
      </w:r>
      <w:r w:rsidRPr="000A4676">
        <w:rPr>
          <w:noProof/>
        </w:rPr>
        <w:instrText xml:space="preserve"> PAGEREF _Toc177463063 \h </w:instrText>
      </w:r>
      <w:r w:rsidRPr="000A4676">
        <w:rPr>
          <w:noProof/>
        </w:rPr>
      </w:r>
      <w:r w:rsidRPr="000A4676">
        <w:rPr>
          <w:noProof/>
        </w:rPr>
        <w:fldChar w:fldCharType="separate"/>
      </w:r>
      <w:r w:rsidR="00675826">
        <w:rPr>
          <w:noProof/>
        </w:rPr>
        <w:t>162</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11—Changes resulting from the Managed Investments Act 1998</w:t>
      </w:r>
      <w:r w:rsidRPr="000A4676">
        <w:rPr>
          <w:b w:val="0"/>
          <w:noProof/>
          <w:sz w:val="18"/>
        </w:rPr>
        <w:tab/>
      </w:r>
      <w:r w:rsidRPr="000A4676">
        <w:rPr>
          <w:b w:val="0"/>
          <w:noProof/>
          <w:sz w:val="18"/>
        </w:rPr>
        <w:fldChar w:fldCharType="begin"/>
      </w:r>
      <w:r w:rsidRPr="000A4676">
        <w:rPr>
          <w:b w:val="0"/>
          <w:noProof/>
          <w:sz w:val="18"/>
        </w:rPr>
        <w:instrText xml:space="preserve"> PAGEREF _Toc177463064 \h </w:instrText>
      </w:r>
      <w:r w:rsidRPr="000A4676">
        <w:rPr>
          <w:b w:val="0"/>
          <w:noProof/>
          <w:sz w:val="18"/>
        </w:rPr>
      </w:r>
      <w:r w:rsidRPr="000A4676">
        <w:rPr>
          <w:b w:val="0"/>
          <w:noProof/>
          <w:sz w:val="18"/>
        </w:rPr>
        <w:fldChar w:fldCharType="separate"/>
      </w:r>
      <w:r w:rsidR="00675826">
        <w:rPr>
          <w:b w:val="0"/>
          <w:noProof/>
          <w:sz w:val="18"/>
        </w:rPr>
        <w:t>163</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1451</w:t>
      </w:r>
      <w:r>
        <w:rPr>
          <w:noProof/>
        </w:rPr>
        <w:tab/>
        <w:t>Definitions</w:t>
      </w:r>
      <w:r w:rsidRPr="000A4676">
        <w:rPr>
          <w:noProof/>
        </w:rPr>
        <w:tab/>
      </w:r>
      <w:r w:rsidRPr="000A4676">
        <w:rPr>
          <w:noProof/>
        </w:rPr>
        <w:fldChar w:fldCharType="begin"/>
      </w:r>
      <w:r w:rsidRPr="000A4676">
        <w:rPr>
          <w:noProof/>
        </w:rPr>
        <w:instrText xml:space="preserve"> PAGEREF _Toc177463065 \h </w:instrText>
      </w:r>
      <w:r w:rsidRPr="000A4676">
        <w:rPr>
          <w:noProof/>
        </w:rPr>
      </w:r>
      <w:r w:rsidRPr="000A4676">
        <w:rPr>
          <w:noProof/>
        </w:rPr>
        <w:fldChar w:fldCharType="separate"/>
      </w:r>
      <w:r w:rsidR="00675826">
        <w:rPr>
          <w:noProof/>
        </w:rPr>
        <w:t>163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1452</w:t>
      </w:r>
      <w:r>
        <w:rPr>
          <w:noProof/>
        </w:rPr>
        <w:tab/>
        <w:t>Division applies to prescribed interests in existence immediately before commencement</w:t>
      </w:r>
      <w:r w:rsidRPr="000A4676">
        <w:rPr>
          <w:noProof/>
        </w:rPr>
        <w:tab/>
      </w:r>
      <w:r w:rsidRPr="000A4676">
        <w:rPr>
          <w:noProof/>
        </w:rPr>
        <w:fldChar w:fldCharType="begin"/>
      </w:r>
      <w:r w:rsidRPr="000A4676">
        <w:rPr>
          <w:noProof/>
        </w:rPr>
        <w:instrText xml:space="preserve"> PAGEREF _Toc177463066 \h </w:instrText>
      </w:r>
      <w:r w:rsidRPr="000A4676">
        <w:rPr>
          <w:noProof/>
        </w:rPr>
      </w:r>
      <w:r w:rsidRPr="000A4676">
        <w:rPr>
          <w:noProof/>
        </w:rPr>
        <w:fldChar w:fldCharType="separate"/>
      </w:r>
      <w:r w:rsidR="00675826">
        <w:rPr>
          <w:noProof/>
        </w:rPr>
        <w:t>163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1453</w:t>
      </w:r>
      <w:r>
        <w:rPr>
          <w:noProof/>
        </w:rPr>
        <w:tab/>
        <w:t>Application of new Law to interests covered by approved deed immediately before commencement</w:t>
      </w:r>
      <w:r w:rsidRPr="000A4676">
        <w:rPr>
          <w:noProof/>
        </w:rPr>
        <w:tab/>
      </w:r>
      <w:r w:rsidRPr="000A4676">
        <w:rPr>
          <w:noProof/>
        </w:rPr>
        <w:fldChar w:fldCharType="begin"/>
      </w:r>
      <w:r w:rsidRPr="000A4676">
        <w:rPr>
          <w:noProof/>
        </w:rPr>
        <w:instrText xml:space="preserve"> PAGEREF _Toc177463067 \h </w:instrText>
      </w:r>
      <w:r w:rsidRPr="000A4676">
        <w:rPr>
          <w:noProof/>
        </w:rPr>
      </w:r>
      <w:r w:rsidRPr="000A4676">
        <w:rPr>
          <w:noProof/>
        </w:rPr>
        <w:fldChar w:fldCharType="separate"/>
      </w:r>
      <w:r w:rsidR="00675826">
        <w:rPr>
          <w:noProof/>
        </w:rPr>
        <w:t>164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1454</w:t>
      </w:r>
      <w:r>
        <w:rPr>
          <w:noProof/>
        </w:rPr>
        <w:tab/>
        <w:t>Old Law continues to apply for 2 years or until scheme registered</w:t>
      </w:r>
      <w:r w:rsidRPr="000A4676">
        <w:rPr>
          <w:noProof/>
        </w:rPr>
        <w:tab/>
      </w:r>
      <w:r w:rsidRPr="000A4676">
        <w:rPr>
          <w:noProof/>
        </w:rPr>
        <w:fldChar w:fldCharType="begin"/>
      </w:r>
      <w:r w:rsidRPr="000A4676">
        <w:rPr>
          <w:noProof/>
        </w:rPr>
        <w:instrText xml:space="preserve"> PAGEREF _Toc177463068 \h </w:instrText>
      </w:r>
      <w:r w:rsidRPr="000A4676">
        <w:rPr>
          <w:noProof/>
        </w:rPr>
      </w:r>
      <w:r w:rsidRPr="000A4676">
        <w:rPr>
          <w:noProof/>
        </w:rPr>
        <w:fldChar w:fldCharType="separate"/>
      </w:r>
      <w:r w:rsidR="00675826">
        <w:rPr>
          <w:noProof/>
        </w:rPr>
        <w:t>164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1455</w:t>
      </w:r>
      <w:r>
        <w:rPr>
          <w:noProof/>
        </w:rPr>
        <w:tab/>
        <w:t>Retirement from office of trustee or representative or management company</w:t>
      </w:r>
      <w:r w:rsidRPr="000A4676">
        <w:rPr>
          <w:noProof/>
        </w:rPr>
        <w:tab/>
      </w:r>
      <w:r w:rsidRPr="000A4676">
        <w:rPr>
          <w:noProof/>
        </w:rPr>
        <w:fldChar w:fldCharType="begin"/>
      </w:r>
      <w:r w:rsidRPr="000A4676">
        <w:rPr>
          <w:noProof/>
        </w:rPr>
        <w:instrText xml:space="preserve"> PAGEREF _Toc177463069 \h </w:instrText>
      </w:r>
      <w:r w:rsidRPr="000A4676">
        <w:rPr>
          <w:noProof/>
        </w:rPr>
      </w:r>
      <w:r w:rsidRPr="000A4676">
        <w:rPr>
          <w:noProof/>
        </w:rPr>
        <w:fldChar w:fldCharType="separate"/>
      </w:r>
      <w:r w:rsidR="00675826">
        <w:rPr>
          <w:noProof/>
        </w:rPr>
        <w:t>165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1456</w:t>
      </w:r>
      <w:r>
        <w:rPr>
          <w:noProof/>
        </w:rPr>
        <w:tab/>
        <w:t>What happens when one of the bodies receives a retirement notice</w:t>
      </w:r>
      <w:r w:rsidRPr="000A4676">
        <w:rPr>
          <w:noProof/>
        </w:rPr>
        <w:tab/>
      </w:r>
      <w:r w:rsidRPr="000A4676">
        <w:rPr>
          <w:noProof/>
        </w:rPr>
        <w:fldChar w:fldCharType="begin"/>
      </w:r>
      <w:r w:rsidRPr="000A4676">
        <w:rPr>
          <w:noProof/>
        </w:rPr>
        <w:instrText xml:space="preserve"> PAGEREF _Toc177463070 \h </w:instrText>
      </w:r>
      <w:r w:rsidRPr="000A4676">
        <w:rPr>
          <w:noProof/>
        </w:rPr>
      </w:r>
      <w:r w:rsidRPr="000A4676">
        <w:rPr>
          <w:noProof/>
        </w:rPr>
        <w:fldChar w:fldCharType="separate"/>
      </w:r>
      <w:r w:rsidR="00675826">
        <w:rPr>
          <w:noProof/>
        </w:rPr>
        <w:t>166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1457</w:t>
      </w:r>
      <w:r>
        <w:rPr>
          <w:noProof/>
        </w:rPr>
        <w:tab/>
        <w:t>What happens if neither of the bodies gives a retirement notice</w:t>
      </w:r>
      <w:r w:rsidRPr="000A4676">
        <w:rPr>
          <w:noProof/>
        </w:rPr>
        <w:tab/>
      </w:r>
      <w:r w:rsidRPr="000A4676">
        <w:rPr>
          <w:noProof/>
        </w:rPr>
        <w:fldChar w:fldCharType="begin"/>
      </w:r>
      <w:r w:rsidRPr="000A4676">
        <w:rPr>
          <w:noProof/>
        </w:rPr>
        <w:instrText xml:space="preserve"> PAGEREF _Toc177463071 \h </w:instrText>
      </w:r>
      <w:r w:rsidRPr="000A4676">
        <w:rPr>
          <w:noProof/>
        </w:rPr>
      </w:r>
      <w:r w:rsidRPr="000A4676">
        <w:rPr>
          <w:noProof/>
        </w:rPr>
        <w:fldChar w:fldCharType="separate"/>
      </w:r>
      <w:r w:rsidR="00675826">
        <w:rPr>
          <w:noProof/>
        </w:rPr>
        <w:t>166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1458</w:t>
      </w:r>
      <w:r>
        <w:rPr>
          <w:noProof/>
        </w:rPr>
        <w:tab/>
        <w:t>Winding up of the undertaking</w:t>
      </w:r>
      <w:r w:rsidRPr="000A4676">
        <w:rPr>
          <w:noProof/>
        </w:rPr>
        <w:tab/>
      </w:r>
      <w:r w:rsidRPr="000A4676">
        <w:rPr>
          <w:noProof/>
        </w:rPr>
        <w:fldChar w:fldCharType="begin"/>
      </w:r>
      <w:r w:rsidRPr="000A4676">
        <w:rPr>
          <w:noProof/>
        </w:rPr>
        <w:instrText xml:space="preserve"> PAGEREF _Toc177463072 \h </w:instrText>
      </w:r>
      <w:r w:rsidRPr="000A4676">
        <w:rPr>
          <w:noProof/>
        </w:rPr>
      </w:r>
      <w:r w:rsidRPr="000A4676">
        <w:rPr>
          <w:noProof/>
        </w:rPr>
        <w:fldChar w:fldCharType="separate"/>
      </w:r>
      <w:r w:rsidR="00675826">
        <w:rPr>
          <w:noProof/>
        </w:rPr>
        <w:t>167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1459</w:t>
      </w:r>
      <w:r>
        <w:rPr>
          <w:noProof/>
        </w:rPr>
        <w:tab/>
        <w:t>Other orders about winding up</w:t>
      </w:r>
      <w:r w:rsidRPr="000A4676">
        <w:rPr>
          <w:noProof/>
        </w:rPr>
        <w:tab/>
      </w:r>
      <w:r w:rsidRPr="000A4676">
        <w:rPr>
          <w:noProof/>
        </w:rPr>
        <w:fldChar w:fldCharType="begin"/>
      </w:r>
      <w:r w:rsidRPr="000A4676">
        <w:rPr>
          <w:noProof/>
        </w:rPr>
        <w:instrText xml:space="preserve"> PAGEREF _Toc177463073 \h </w:instrText>
      </w:r>
      <w:r w:rsidRPr="000A4676">
        <w:rPr>
          <w:noProof/>
        </w:rPr>
      </w:r>
      <w:r w:rsidRPr="000A4676">
        <w:rPr>
          <w:noProof/>
        </w:rPr>
        <w:fldChar w:fldCharType="separate"/>
      </w:r>
      <w:r w:rsidR="00675826">
        <w:rPr>
          <w:noProof/>
        </w:rPr>
        <w:t>168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1460</w:t>
      </w:r>
      <w:r>
        <w:rPr>
          <w:noProof/>
        </w:rPr>
        <w:tab/>
        <w:t>Powers of proposed responsible entity</w:t>
      </w:r>
      <w:r w:rsidRPr="000A4676">
        <w:rPr>
          <w:noProof/>
        </w:rPr>
        <w:tab/>
      </w:r>
      <w:r w:rsidRPr="000A4676">
        <w:rPr>
          <w:noProof/>
        </w:rPr>
        <w:fldChar w:fldCharType="begin"/>
      </w:r>
      <w:r w:rsidRPr="000A4676">
        <w:rPr>
          <w:noProof/>
        </w:rPr>
        <w:instrText xml:space="preserve"> PAGEREF _Toc177463074 \h </w:instrText>
      </w:r>
      <w:r w:rsidRPr="000A4676">
        <w:rPr>
          <w:noProof/>
        </w:rPr>
      </w:r>
      <w:r w:rsidRPr="000A4676">
        <w:rPr>
          <w:noProof/>
        </w:rPr>
        <w:fldChar w:fldCharType="separate"/>
      </w:r>
      <w:r w:rsidR="00675826">
        <w:rPr>
          <w:noProof/>
        </w:rPr>
        <w:t>168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1461</w:t>
      </w:r>
      <w:r>
        <w:rPr>
          <w:noProof/>
        </w:rPr>
        <w:tab/>
        <w:t>Meeting procedures</w:t>
      </w:r>
      <w:r w:rsidRPr="000A4676">
        <w:rPr>
          <w:noProof/>
        </w:rPr>
        <w:tab/>
      </w:r>
      <w:r w:rsidRPr="000A4676">
        <w:rPr>
          <w:noProof/>
        </w:rPr>
        <w:fldChar w:fldCharType="begin"/>
      </w:r>
      <w:r w:rsidRPr="000A4676">
        <w:rPr>
          <w:noProof/>
        </w:rPr>
        <w:instrText xml:space="preserve"> PAGEREF _Toc177463075 \h </w:instrText>
      </w:r>
      <w:r w:rsidRPr="000A4676">
        <w:rPr>
          <w:noProof/>
        </w:rPr>
      </w:r>
      <w:r w:rsidRPr="000A4676">
        <w:rPr>
          <w:noProof/>
        </w:rPr>
        <w:fldChar w:fldCharType="separate"/>
      </w:r>
      <w:r w:rsidR="00675826">
        <w:rPr>
          <w:noProof/>
        </w:rPr>
        <w:t>169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1462</w:t>
      </w:r>
      <w:r>
        <w:rPr>
          <w:noProof/>
        </w:rPr>
        <w:tab/>
        <w:t>Transfer of rights, obligations and liabilities</w:t>
      </w:r>
      <w:r w:rsidRPr="000A4676">
        <w:rPr>
          <w:noProof/>
        </w:rPr>
        <w:tab/>
      </w:r>
      <w:r w:rsidRPr="000A4676">
        <w:rPr>
          <w:noProof/>
        </w:rPr>
        <w:fldChar w:fldCharType="begin"/>
      </w:r>
      <w:r w:rsidRPr="000A4676">
        <w:rPr>
          <w:noProof/>
        </w:rPr>
        <w:instrText xml:space="preserve"> PAGEREF _Toc177463076 \h </w:instrText>
      </w:r>
      <w:r w:rsidRPr="000A4676">
        <w:rPr>
          <w:noProof/>
        </w:rPr>
      </w:r>
      <w:r w:rsidRPr="000A4676">
        <w:rPr>
          <w:noProof/>
        </w:rPr>
        <w:fldChar w:fldCharType="separate"/>
      </w:r>
      <w:r w:rsidR="00675826">
        <w:rPr>
          <w:noProof/>
        </w:rPr>
        <w:t>170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1463</w:t>
      </w:r>
      <w:r>
        <w:rPr>
          <w:noProof/>
        </w:rPr>
        <w:tab/>
        <w:t>Indemnification of trustee or representative for transfer of scheme property</w:t>
      </w:r>
      <w:r w:rsidRPr="000A4676">
        <w:rPr>
          <w:noProof/>
        </w:rPr>
        <w:tab/>
      </w:r>
      <w:r w:rsidRPr="000A4676">
        <w:rPr>
          <w:noProof/>
        </w:rPr>
        <w:fldChar w:fldCharType="begin"/>
      </w:r>
      <w:r w:rsidRPr="000A4676">
        <w:rPr>
          <w:noProof/>
        </w:rPr>
        <w:instrText xml:space="preserve"> PAGEREF _Toc177463077 \h </w:instrText>
      </w:r>
      <w:r w:rsidRPr="000A4676">
        <w:rPr>
          <w:noProof/>
        </w:rPr>
      </w:r>
      <w:r w:rsidRPr="000A4676">
        <w:rPr>
          <w:noProof/>
        </w:rPr>
        <w:fldChar w:fldCharType="separate"/>
      </w:r>
      <w:r w:rsidR="00675826">
        <w:rPr>
          <w:noProof/>
        </w:rPr>
        <w:t>170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1464</w:t>
      </w:r>
      <w:r>
        <w:rPr>
          <w:noProof/>
        </w:rPr>
        <w:tab/>
        <w:t>Application of paragraphs 601JA(2)(c) and 601JB(2)(b) of new Law to officers or employees of body that does not become scheme’s responsible entity</w:t>
      </w:r>
      <w:r w:rsidRPr="000A4676">
        <w:rPr>
          <w:noProof/>
        </w:rPr>
        <w:tab/>
      </w:r>
      <w:r w:rsidRPr="000A4676">
        <w:rPr>
          <w:noProof/>
        </w:rPr>
        <w:fldChar w:fldCharType="begin"/>
      </w:r>
      <w:r w:rsidRPr="000A4676">
        <w:rPr>
          <w:noProof/>
        </w:rPr>
        <w:instrText xml:space="preserve"> PAGEREF _Toc177463078 \h </w:instrText>
      </w:r>
      <w:r w:rsidRPr="000A4676">
        <w:rPr>
          <w:noProof/>
        </w:rPr>
      </w:r>
      <w:r w:rsidRPr="000A4676">
        <w:rPr>
          <w:noProof/>
        </w:rPr>
        <w:fldChar w:fldCharType="separate"/>
      </w:r>
      <w:r w:rsidR="00675826">
        <w:rPr>
          <w:noProof/>
        </w:rPr>
        <w:t>170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1465</w:t>
      </w:r>
      <w:r>
        <w:rPr>
          <w:noProof/>
        </w:rPr>
        <w:tab/>
        <w:t>References to prescribed interests etc. in existing laws and documents</w:t>
      </w:r>
      <w:r w:rsidRPr="000A4676">
        <w:rPr>
          <w:noProof/>
        </w:rPr>
        <w:tab/>
      </w:r>
      <w:r w:rsidRPr="000A4676">
        <w:rPr>
          <w:noProof/>
        </w:rPr>
        <w:fldChar w:fldCharType="begin"/>
      </w:r>
      <w:r w:rsidRPr="000A4676">
        <w:rPr>
          <w:noProof/>
        </w:rPr>
        <w:instrText xml:space="preserve"> PAGEREF _Toc177463079 \h </w:instrText>
      </w:r>
      <w:r w:rsidRPr="000A4676">
        <w:rPr>
          <w:noProof/>
        </w:rPr>
      </w:r>
      <w:r w:rsidRPr="000A4676">
        <w:rPr>
          <w:noProof/>
        </w:rPr>
        <w:fldChar w:fldCharType="separate"/>
      </w:r>
      <w:r w:rsidR="00675826">
        <w:rPr>
          <w:noProof/>
        </w:rPr>
        <w:t>171</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lastRenderedPageBreak/>
        <w:t>Division 11A—Transfer of financial institutions and friendly societies by the Financial Sector Reform (Amendments and Transitional Provisions) Act (No. 1) 1999</w:t>
      </w:r>
      <w:r w:rsidRPr="000A4676">
        <w:rPr>
          <w:b w:val="0"/>
          <w:noProof/>
          <w:sz w:val="18"/>
        </w:rPr>
        <w:tab/>
      </w:r>
      <w:r w:rsidRPr="000A4676">
        <w:rPr>
          <w:b w:val="0"/>
          <w:noProof/>
          <w:sz w:val="18"/>
        </w:rPr>
        <w:fldChar w:fldCharType="begin"/>
      </w:r>
      <w:r w:rsidRPr="000A4676">
        <w:rPr>
          <w:b w:val="0"/>
          <w:noProof/>
          <w:sz w:val="18"/>
        </w:rPr>
        <w:instrText xml:space="preserve"> PAGEREF _Toc177463080 \h </w:instrText>
      </w:r>
      <w:r w:rsidRPr="000A4676">
        <w:rPr>
          <w:b w:val="0"/>
          <w:noProof/>
          <w:sz w:val="18"/>
        </w:rPr>
      </w:r>
      <w:r w:rsidRPr="000A4676">
        <w:rPr>
          <w:b w:val="0"/>
          <w:noProof/>
          <w:sz w:val="18"/>
        </w:rPr>
        <w:fldChar w:fldCharType="separate"/>
      </w:r>
      <w:r w:rsidR="00675826">
        <w:rPr>
          <w:b w:val="0"/>
          <w:noProof/>
          <w:sz w:val="18"/>
        </w:rPr>
        <w:t>172</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1465A</w:t>
      </w:r>
      <w:r>
        <w:rPr>
          <w:noProof/>
        </w:rPr>
        <w:tab/>
        <w:t>Transfer of financial institutions and friendly societies</w:t>
      </w:r>
      <w:r w:rsidRPr="000A4676">
        <w:rPr>
          <w:noProof/>
        </w:rPr>
        <w:tab/>
      </w:r>
      <w:r w:rsidRPr="000A4676">
        <w:rPr>
          <w:noProof/>
        </w:rPr>
        <w:fldChar w:fldCharType="begin"/>
      </w:r>
      <w:r w:rsidRPr="000A4676">
        <w:rPr>
          <w:noProof/>
        </w:rPr>
        <w:instrText xml:space="preserve"> PAGEREF _Toc177463081 \h </w:instrText>
      </w:r>
      <w:r w:rsidRPr="000A4676">
        <w:rPr>
          <w:noProof/>
        </w:rPr>
      </w:r>
      <w:r w:rsidRPr="000A4676">
        <w:rPr>
          <w:noProof/>
        </w:rPr>
        <w:fldChar w:fldCharType="separate"/>
      </w:r>
      <w:r w:rsidR="00675826">
        <w:rPr>
          <w:noProof/>
        </w:rPr>
        <w:t>172</w:t>
      </w:r>
      <w:r w:rsidRPr="000A4676">
        <w:rPr>
          <w:noProof/>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12—Changes resulting from the Corporate Law Economic Reform Program Act 1999</w:t>
      </w:r>
      <w:r w:rsidRPr="000A4676">
        <w:rPr>
          <w:b w:val="0"/>
          <w:noProof/>
          <w:sz w:val="18"/>
        </w:rPr>
        <w:tab/>
      </w:r>
      <w:r w:rsidRPr="000A4676">
        <w:rPr>
          <w:b w:val="0"/>
          <w:noProof/>
          <w:sz w:val="18"/>
        </w:rPr>
        <w:fldChar w:fldCharType="begin"/>
      </w:r>
      <w:r w:rsidRPr="000A4676">
        <w:rPr>
          <w:b w:val="0"/>
          <w:noProof/>
          <w:sz w:val="18"/>
        </w:rPr>
        <w:instrText xml:space="preserve"> PAGEREF _Toc177463082 \h </w:instrText>
      </w:r>
      <w:r w:rsidRPr="000A4676">
        <w:rPr>
          <w:b w:val="0"/>
          <w:noProof/>
          <w:sz w:val="18"/>
        </w:rPr>
      </w:r>
      <w:r w:rsidRPr="000A4676">
        <w:rPr>
          <w:b w:val="0"/>
          <w:noProof/>
          <w:sz w:val="18"/>
        </w:rPr>
        <w:fldChar w:fldCharType="separate"/>
      </w:r>
      <w:r w:rsidR="00675826">
        <w:rPr>
          <w:b w:val="0"/>
          <w:noProof/>
          <w:sz w:val="18"/>
        </w:rPr>
        <w:t>173</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1466</w:t>
      </w:r>
      <w:r>
        <w:rPr>
          <w:noProof/>
        </w:rPr>
        <w:tab/>
        <w:t xml:space="preserve">Meaning of </w:t>
      </w:r>
      <w:r w:rsidRPr="00AA2A70">
        <w:rPr>
          <w:i/>
          <w:noProof/>
        </w:rPr>
        <w:t>commencement</w:t>
      </w:r>
      <w:r>
        <w:rPr>
          <w:noProof/>
        </w:rPr>
        <w:t xml:space="preserve">, </w:t>
      </w:r>
      <w:r w:rsidRPr="00AA2A70">
        <w:rPr>
          <w:i/>
          <w:noProof/>
        </w:rPr>
        <w:t>new</w:t>
      </w:r>
      <w:r>
        <w:rPr>
          <w:noProof/>
        </w:rPr>
        <w:t xml:space="preserve"> </w:t>
      </w:r>
      <w:r w:rsidRPr="00AA2A70">
        <w:rPr>
          <w:i/>
          <w:noProof/>
        </w:rPr>
        <w:t>Law</w:t>
      </w:r>
      <w:r>
        <w:rPr>
          <w:noProof/>
        </w:rPr>
        <w:t xml:space="preserve"> and </w:t>
      </w:r>
      <w:r w:rsidRPr="00AA2A70">
        <w:rPr>
          <w:i/>
          <w:noProof/>
        </w:rPr>
        <w:t>old</w:t>
      </w:r>
      <w:r>
        <w:rPr>
          <w:noProof/>
        </w:rPr>
        <w:t xml:space="preserve"> </w:t>
      </w:r>
      <w:r w:rsidRPr="00AA2A70">
        <w:rPr>
          <w:i/>
          <w:noProof/>
        </w:rPr>
        <w:t>Law</w:t>
      </w:r>
      <w:r w:rsidRPr="000A4676">
        <w:rPr>
          <w:noProof/>
        </w:rPr>
        <w:tab/>
      </w:r>
      <w:r w:rsidRPr="000A4676">
        <w:rPr>
          <w:noProof/>
        </w:rPr>
        <w:fldChar w:fldCharType="begin"/>
      </w:r>
      <w:r w:rsidRPr="000A4676">
        <w:rPr>
          <w:noProof/>
        </w:rPr>
        <w:instrText xml:space="preserve"> PAGEREF _Toc177463083 \h </w:instrText>
      </w:r>
      <w:r w:rsidRPr="000A4676">
        <w:rPr>
          <w:noProof/>
        </w:rPr>
      </w:r>
      <w:r w:rsidRPr="000A4676">
        <w:rPr>
          <w:noProof/>
        </w:rPr>
        <w:fldChar w:fldCharType="separate"/>
      </w:r>
      <w:r w:rsidR="00675826">
        <w:rPr>
          <w:noProof/>
        </w:rPr>
        <w:t>173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1467</w:t>
      </w:r>
      <w:r>
        <w:rPr>
          <w:noProof/>
        </w:rPr>
        <w:tab/>
        <w:t>General—references to provisions of old Law in laws and other documents</w:t>
      </w:r>
      <w:r w:rsidRPr="000A4676">
        <w:rPr>
          <w:noProof/>
        </w:rPr>
        <w:tab/>
      </w:r>
      <w:r w:rsidRPr="000A4676">
        <w:rPr>
          <w:noProof/>
        </w:rPr>
        <w:fldChar w:fldCharType="begin"/>
      </w:r>
      <w:r w:rsidRPr="000A4676">
        <w:rPr>
          <w:noProof/>
        </w:rPr>
        <w:instrText xml:space="preserve"> PAGEREF _Toc177463084 \h </w:instrText>
      </w:r>
      <w:r w:rsidRPr="000A4676">
        <w:rPr>
          <w:noProof/>
        </w:rPr>
      </w:r>
      <w:r w:rsidRPr="000A4676">
        <w:rPr>
          <w:noProof/>
        </w:rPr>
        <w:fldChar w:fldCharType="separate"/>
      </w:r>
      <w:r w:rsidR="00675826">
        <w:rPr>
          <w:noProof/>
        </w:rPr>
        <w:t>173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1468</w:t>
      </w:r>
      <w:r>
        <w:rPr>
          <w:noProof/>
        </w:rPr>
        <w:tab/>
        <w:t>General—references to old Law expressions used in existing laws and documents</w:t>
      </w:r>
      <w:r w:rsidRPr="000A4676">
        <w:rPr>
          <w:noProof/>
        </w:rPr>
        <w:tab/>
      </w:r>
      <w:r w:rsidRPr="000A4676">
        <w:rPr>
          <w:noProof/>
        </w:rPr>
        <w:fldChar w:fldCharType="begin"/>
      </w:r>
      <w:r w:rsidRPr="000A4676">
        <w:rPr>
          <w:noProof/>
        </w:rPr>
        <w:instrText xml:space="preserve"> PAGEREF _Toc177463085 \h </w:instrText>
      </w:r>
      <w:r w:rsidRPr="000A4676">
        <w:rPr>
          <w:noProof/>
        </w:rPr>
      </w:r>
      <w:r w:rsidRPr="000A4676">
        <w:rPr>
          <w:noProof/>
        </w:rPr>
        <w:fldChar w:fldCharType="separate"/>
      </w:r>
      <w:r w:rsidR="00675826">
        <w:rPr>
          <w:noProof/>
        </w:rPr>
        <w:t>174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1469</w:t>
      </w:r>
      <w:r>
        <w:rPr>
          <w:noProof/>
        </w:rPr>
        <w:tab/>
        <w:t>Directors’ duties—application and transitional arrangements</w:t>
      </w:r>
      <w:r w:rsidRPr="000A4676">
        <w:rPr>
          <w:noProof/>
        </w:rPr>
        <w:tab/>
      </w:r>
      <w:r w:rsidRPr="000A4676">
        <w:rPr>
          <w:noProof/>
        </w:rPr>
        <w:fldChar w:fldCharType="begin"/>
      </w:r>
      <w:r w:rsidRPr="000A4676">
        <w:rPr>
          <w:noProof/>
        </w:rPr>
        <w:instrText xml:space="preserve"> PAGEREF _Toc177463086 \h </w:instrText>
      </w:r>
      <w:r w:rsidRPr="000A4676">
        <w:rPr>
          <w:noProof/>
        </w:rPr>
      </w:r>
      <w:r w:rsidRPr="000A4676">
        <w:rPr>
          <w:noProof/>
        </w:rPr>
        <w:fldChar w:fldCharType="separate"/>
      </w:r>
      <w:r w:rsidR="00675826">
        <w:rPr>
          <w:noProof/>
        </w:rPr>
        <w:t>175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1470</w:t>
      </w:r>
      <w:r>
        <w:rPr>
          <w:noProof/>
        </w:rPr>
        <w:tab/>
        <w:t>Related party transactions—continued application of old Law</w:t>
      </w:r>
      <w:r w:rsidRPr="000A4676">
        <w:rPr>
          <w:noProof/>
        </w:rPr>
        <w:tab/>
      </w:r>
      <w:r w:rsidRPr="000A4676">
        <w:rPr>
          <w:noProof/>
        </w:rPr>
        <w:fldChar w:fldCharType="begin"/>
      </w:r>
      <w:r w:rsidRPr="000A4676">
        <w:rPr>
          <w:noProof/>
        </w:rPr>
        <w:instrText xml:space="preserve"> PAGEREF _Toc177463087 \h </w:instrText>
      </w:r>
      <w:r w:rsidRPr="000A4676">
        <w:rPr>
          <w:noProof/>
        </w:rPr>
      </w:r>
      <w:r w:rsidRPr="000A4676">
        <w:rPr>
          <w:noProof/>
        </w:rPr>
        <w:fldChar w:fldCharType="separate"/>
      </w:r>
      <w:r w:rsidR="00675826">
        <w:rPr>
          <w:noProof/>
        </w:rPr>
        <w:t>180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1471</w:t>
      </w:r>
      <w:r>
        <w:rPr>
          <w:noProof/>
        </w:rPr>
        <w:tab/>
        <w:t>Oppressive conduct of affairs—applications made before commencement</w:t>
      </w:r>
      <w:r w:rsidRPr="000A4676">
        <w:rPr>
          <w:noProof/>
        </w:rPr>
        <w:tab/>
      </w:r>
      <w:r w:rsidRPr="000A4676">
        <w:rPr>
          <w:noProof/>
        </w:rPr>
        <w:fldChar w:fldCharType="begin"/>
      </w:r>
      <w:r w:rsidRPr="000A4676">
        <w:rPr>
          <w:noProof/>
        </w:rPr>
        <w:instrText xml:space="preserve"> PAGEREF _Toc177463088 \h </w:instrText>
      </w:r>
      <w:r w:rsidRPr="000A4676">
        <w:rPr>
          <w:noProof/>
        </w:rPr>
      </w:r>
      <w:r w:rsidRPr="000A4676">
        <w:rPr>
          <w:noProof/>
        </w:rPr>
        <w:fldChar w:fldCharType="separate"/>
      </w:r>
      <w:r w:rsidR="00675826">
        <w:rPr>
          <w:noProof/>
        </w:rPr>
        <w:t>180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1472</w:t>
      </w:r>
      <w:r>
        <w:rPr>
          <w:noProof/>
        </w:rPr>
        <w:tab/>
        <w:t>Proceedings on behalf of a company—intervention in proceedings started before commencement</w:t>
      </w:r>
      <w:r w:rsidRPr="000A4676">
        <w:rPr>
          <w:noProof/>
        </w:rPr>
        <w:tab/>
      </w:r>
      <w:r w:rsidRPr="000A4676">
        <w:rPr>
          <w:noProof/>
        </w:rPr>
        <w:fldChar w:fldCharType="begin"/>
      </w:r>
      <w:r w:rsidRPr="000A4676">
        <w:rPr>
          <w:noProof/>
        </w:rPr>
        <w:instrText xml:space="preserve"> PAGEREF _Toc177463089 \h </w:instrText>
      </w:r>
      <w:r w:rsidRPr="000A4676">
        <w:rPr>
          <w:noProof/>
        </w:rPr>
      </w:r>
      <w:r w:rsidRPr="000A4676">
        <w:rPr>
          <w:noProof/>
        </w:rPr>
        <w:fldChar w:fldCharType="separate"/>
      </w:r>
      <w:r w:rsidR="00675826">
        <w:rPr>
          <w:noProof/>
        </w:rPr>
        <w:t>180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1473</w:t>
      </w:r>
      <w:r>
        <w:rPr>
          <w:noProof/>
        </w:rPr>
        <w:tab/>
        <w:t>Civil penalty provisions—application of new Law</w:t>
      </w:r>
      <w:r w:rsidRPr="000A4676">
        <w:rPr>
          <w:noProof/>
        </w:rPr>
        <w:tab/>
      </w:r>
      <w:r w:rsidRPr="000A4676">
        <w:rPr>
          <w:noProof/>
        </w:rPr>
        <w:fldChar w:fldCharType="begin"/>
      </w:r>
      <w:r w:rsidRPr="000A4676">
        <w:rPr>
          <w:noProof/>
        </w:rPr>
        <w:instrText xml:space="preserve"> PAGEREF _Toc177463090 \h </w:instrText>
      </w:r>
      <w:r w:rsidRPr="000A4676">
        <w:rPr>
          <w:noProof/>
        </w:rPr>
      </w:r>
      <w:r w:rsidRPr="000A4676">
        <w:rPr>
          <w:noProof/>
        </w:rPr>
        <w:fldChar w:fldCharType="separate"/>
      </w:r>
      <w:r w:rsidR="00675826">
        <w:rPr>
          <w:noProof/>
        </w:rPr>
        <w:t>180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1474</w:t>
      </w:r>
      <w:r>
        <w:rPr>
          <w:noProof/>
        </w:rPr>
        <w:tab/>
        <w:t>Civil penalty orders made under old Law</w:t>
      </w:r>
      <w:r w:rsidRPr="000A4676">
        <w:rPr>
          <w:noProof/>
        </w:rPr>
        <w:tab/>
      </w:r>
      <w:r w:rsidRPr="000A4676">
        <w:rPr>
          <w:noProof/>
        </w:rPr>
        <w:fldChar w:fldCharType="begin"/>
      </w:r>
      <w:r w:rsidRPr="000A4676">
        <w:rPr>
          <w:noProof/>
        </w:rPr>
        <w:instrText xml:space="preserve"> PAGEREF _Toc177463091 \h </w:instrText>
      </w:r>
      <w:r w:rsidRPr="000A4676">
        <w:rPr>
          <w:noProof/>
        </w:rPr>
      </w:r>
      <w:r w:rsidRPr="000A4676">
        <w:rPr>
          <w:noProof/>
        </w:rPr>
        <w:fldChar w:fldCharType="separate"/>
      </w:r>
      <w:r w:rsidR="00675826">
        <w:rPr>
          <w:noProof/>
        </w:rPr>
        <w:t>181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1475</w:t>
      </w:r>
      <w:r>
        <w:rPr>
          <w:noProof/>
        </w:rPr>
        <w:tab/>
        <w:t>Fundraising—general application</w:t>
      </w:r>
      <w:r w:rsidRPr="000A4676">
        <w:rPr>
          <w:noProof/>
        </w:rPr>
        <w:tab/>
      </w:r>
      <w:r w:rsidRPr="000A4676">
        <w:rPr>
          <w:noProof/>
        </w:rPr>
        <w:fldChar w:fldCharType="begin"/>
      </w:r>
      <w:r w:rsidRPr="000A4676">
        <w:rPr>
          <w:noProof/>
        </w:rPr>
        <w:instrText xml:space="preserve"> PAGEREF _Toc177463092 \h </w:instrText>
      </w:r>
      <w:r w:rsidRPr="000A4676">
        <w:rPr>
          <w:noProof/>
        </w:rPr>
      </w:r>
      <w:r w:rsidRPr="000A4676">
        <w:rPr>
          <w:noProof/>
        </w:rPr>
        <w:fldChar w:fldCharType="separate"/>
      </w:r>
      <w:r w:rsidR="00675826">
        <w:rPr>
          <w:noProof/>
        </w:rPr>
        <w:t>181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1476</w:t>
      </w:r>
      <w:r>
        <w:rPr>
          <w:noProof/>
        </w:rPr>
        <w:tab/>
        <w:t>Fundraising—application of new section 712</w:t>
      </w:r>
      <w:r w:rsidRPr="000A4676">
        <w:rPr>
          <w:noProof/>
        </w:rPr>
        <w:tab/>
      </w:r>
      <w:r w:rsidRPr="000A4676">
        <w:rPr>
          <w:noProof/>
        </w:rPr>
        <w:fldChar w:fldCharType="begin"/>
      </w:r>
      <w:r w:rsidRPr="000A4676">
        <w:rPr>
          <w:noProof/>
        </w:rPr>
        <w:instrText xml:space="preserve"> PAGEREF _Toc177463093 \h </w:instrText>
      </w:r>
      <w:r w:rsidRPr="000A4676">
        <w:rPr>
          <w:noProof/>
        </w:rPr>
      </w:r>
      <w:r w:rsidRPr="000A4676">
        <w:rPr>
          <w:noProof/>
        </w:rPr>
        <w:fldChar w:fldCharType="separate"/>
      </w:r>
      <w:r w:rsidR="00675826">
        <w:rPr>
          <w:noProof/>
        </w:rPr>
        <w:t>181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1477</w:t>
      </w:r>
      <w:r>
        <w:rPr>
          <w:noProof/>
        </w:rPr>
        <w:tab/>
        <w:t>Fundraising—registration of managed investment schemes</w:t>
      </w:r>
      <w:r w:rsidRPr="000A4676">
        <w:rPr>
          <w:noProof/>
        </w:rPr>
        <w:tab/>
      </w:r>
      <w:r w:rsidRPr="000A4676">
        <w:rPr>
          <w:noProof/>
        </w:rPr>
        <w:fldChar w:fldCharType="begin"/>
      </w:r>
      <w:r w:rsidRPr="000A4676">
        <w:rPr>
          <w:noProof/>
        </w:rPr>
        <w:instrText xml:space="preserve"> PAGEREF _Toc177463094 \h </w:instrText>
      </w:r>
      <w:r w:rsidRPr="000A4676">
        <w:rPr>
          <w:noProof/>
        </w:rPr>
      </w:r>
      <w:r w:rsidRPr="000A4676">
        <w:rPr>
          <w:noProof/>
        </w:rPr>
        <w:fldChar w:fldCharType="separate"/>
      </w:r>
      <w:r w:rsidR="00675826">
        <w:rPr>
          <w:noProof/>
        </w:rPr>
        <w:t>182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1478</w:t>
      </w:r>
      <w:r>
        <w:rPr>
          <w:noProof/>
        </w:rPr>
        <w:tab/>
        <w:t>Fundraising—saving orders, notices etc. given under old law</w:t>
      </w:r>
      <w:r w:rsidRPr="000A4676">
        <w:rPr>
          <w:noProof/>
        </w:rPr>
        <w:tab/>
      </w:r>
      <w:r w:rsidRPr="000A4676">
        <w:rPr>
          <w:noProof/>
        </w:rPr>
        <w:fldChar w:fldCharType="begin"/>
      </w:r>
      <w:r w:rsidRPr="000A4676">
        <w:rPr>
          <w:noProof/>
        </w:rPr>
        <w:instrText xml:space="preserve"> PAGEREF _Toc177463095 \h </w:instrText>
      </w:r>
      <w:r w:rsidRPr="000A4676">
        <w:rPr>
          <w:noProof/>
        </w:rPr>
      </w:r>
      <w:r w:rsidRPr="000A4676">
        <w:rPr>
          <w:noProof/>
        </w:rPr>
        <w:fldChar w:fldCharType="separate"/>
      </w:r>
      <w:r w:rsidR="00675826">
        <w:rPr>
          <w:noProof/>
        </w:rPr>
        <w:t>182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1479</w:t>
      </w:r>
      <w:r>
        <w:rPr>
          <w:noProof/>
        </w:rPr>
        <w:tab/>
        <w:t>Continued operation of some provisions of the old Law</w:t>
      </w:r>
      <w:r w:rsidRPr="000A4676">
        <w:rPr>
          <w:noProof/>
        </w:rPr>
        <w:tab/>
      </w:r>
      <w:r w:rsidRPr="000A4676">
        <w:rPr>
          <w:noProof/>
        </w:rPr>
        <w:fldChar w:fldCharType="begin"/>
      </w:r>
      <w:r w:rsidRPr="000A4676">
        <w:rPr>
          <w:noProof/>
        </w:rPr>
        <w:instrText xml:space="preserve"> PAGEREF _Toc177463096 \h </w:instrText>
      </w:r>
      <w:r w:rsidRPr="000A4676">
        <w:rPr>
          <w:noProof/>
        </w:rPr>
      </w:r>
      <w:r w:rsidRPr="000A4676">
        <w:rPr>
          <w:noProof/>
        </w:rPr>
        <w:fldChar w:fldCharType="separate"/>
      </w:r>
      <w:r w:rsidR="00675826">
        <w:rPr>
          <w:noProof/>
        </w:rPr>
        <w:t>182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1480</w:t>
      </w:r>
      <w:r>
        <w:rPr>
          <w:noProof/>
        </w:rPr>
        <w:tab/>
        <w:t>Fundraising—application of section 111AF of the new Law</w:t>
      </w:r>
      <w:r w:rsidRPr="000A4676">
        <w:rPr>
          <w:noProof/>
        </w:rPr>
        <w:tab/>
      </w:r>
      <w:r w:rsidRPr="000A4676">
        <w:rPr>
          <w:noProof/>
        </w:rPr>
        <w:fldChar w:fldCharType="begin"/>
      </w:r>
      <w:r w:rsidRPr="000A4676">
        <w:rPr>
          <w:noProof/>
        </w:rPr>
        <w:instrText xml:space="preserve"> PAGEREF _Toc177463097 \h </w:instrText>
      </w:r>
      <w:r w:rsidRPr="000A4676">
        <w:rPr>
          <w:noProof/>
        </w:rPr>
      </w:r>
      <w:r w:rsidRPr="000A4676">
        <w:rPr>
          <w:noProof/>
        </w:rPr>
        <w:fldChar w:fldCharType="separate"/>
      </w:r>
      <w:r w:rsidR="00675826">
        <w:rPr>
          <w:noProof/>
        </w:rPr>
        <w:t>183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1481</w:t>
      </w:r>
      <w:r>
        <w:rPr>
          <w:noProof/>
        </w:rPr>
        <w:tab/>
        <w:t>Debentures—application and transitional provisions</w:t>
      </w:r>
      <w:r w:rsidRPr="000A4676">
        <w:rPr>
          <w:noProof/>
        </w:rPr>
        <w:tab/>
      </w:r>
      <w:r w:rsidRPr="000A4676">
        <w:rPr>
          <w:noProof/>
        </w:rPr>
        <w:fldChar w:fldCharType="begin"/>
      </w:r>
      <w:r w:rsidRPr="000A4676">
        <w:rPr>
          <w:noProof/>
        </w:rPr>
        <w:instrText xml:space="preserve"> PAGEREF _Toc177463098 \h </w:instrText>
      </w:r>
      <w:r w:rsidRPr="000A4676">
        <w:rPr>
          <w:noProof/>
        </w:rPr>
      </w:r>
      <w:r w:rsidRPr="000A4676">
        <w:rPr>
          <w:noProof/>
        </w:rPr>
        <w:fldChar w:fldCharType="separate"/>
      </w:r>
      <w:r w:rsidR="00675826">
        <w:rPr>
          <w:noProof/>
        </w:rPr>
        <w:t>183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1482</w:t>
      </w:r>
      <w:r>
        <w:rPr>
          <w:noProof/>
        </w:rPr>
        <w:tab/>
        <w:t>Debentures—saving orders, notices etc. given under old Law</w:t>
      </w:r>
      <w:r w:rsidRPr="000A4676">
        <w:rPr>
          <w:noProof/>
        </w:rPr>
        <w:tab/>
      </w:r>
      <w:r w:rsidRPr="000A4676">
        <w:rPr>
          <w:noProof/>
        </w:rPr>
        <w:fldChar w:fldCharType="begin"/>
      </w:r>
      <w:r w:rsidRPr="000A4676">
        <w:rPr>
          <w:noProof/>
        </w:rPr>
        <w:instrText xml:space="preserve"> PAGEREF _Toc177463099 \h </w:instrText>
      </w:r>
      <w:r w:rsidRPr="000A4676">
        <w:rPr>
          <w:noProof/>
        </w:rPr>
      </w:r>
      <w:r w:rsidRPr="000A4676">
        <w:rPr>
          <w:noProof/>
        </w:rPr>
        <w:fldChar w:fldCharType="separate"/>
      </w:r>
      <w:r w:rsidR="00675826">
        <w:rPr>
          <w:noProof/>
        </w:rPr>
        <w:t>184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1483</w:t>
      </w:r>
      <w:r>
        <w:rPr>
          <w:noProof/>
        </w:rPr>
        <w:tab/>
        <w:t>Takeovers—general rule (takeovers started before new provisions commence covered by old law)</w:t>
      </w:r>
      <w:r w:rsidRPr="000A4676">
        <w:rPr>
          <w:noProof/>
        </w:rPr>
        <w:tab/>
      </w:r>
      <w:r w:rsidRPr="000A4676">
        <w:rPr>
          <w:noProof/>
        </w:rPr>
        <w:fldChar w:fldCharType="begin"/>
      </w:r>
      <w:r w:rsidRPr="000A4676">
        <w:rPr>
          <w:noProof/>
        </w:rPr>
        <w:instrText xml:space="preserve"> PAGEREF _Toc177463100 \h </w:instrText>
      </w:r>
      <w:r w:rsidRPr="000A4676">
        <w:rPr>
          <w:noProof/>
        </w:rPr>
      </w:r>
      <w:r w:rsidRPr="000A4676">
        <w:rPr>
          <w:noProof/>
        </w:rPr>
        <w:fldChar w:fldCharType="separate"/>
      </w:r>
      <w:r w:rsidR="00675826">
        <w:rPr>
          <w:noProof/>
        </w:rPr>
        <w:t>184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1484</w:t>
      </w:r>
      <w:r>
        <w:rPr>
          <w:noProof/>
        </w:rPr>
        <w:tab/>
        <w:t>Takeovers—old Law continues to apply to certain Panel proceedings</w:t>
      </w:r>
      <w:r w:rsidRPr="000A4676">
        <w:rPr>
          <w:noProof/>
        </w:rPr>
        <w:tab/>
      </w:r>
      <w:r w:rsidRPr="000A4676">
        <w:rPr>
          <w:noProof/>
        </w:rPr>
        <w:fldChar w:fldCharType="begin"/>
      </w:r>
      <w:r w:rsidRPr="000A4676">
        <w:rPr>
          <w:noProof/>
        </w:rPr>
        <w:instrText xml:space="preserve"> PAGEREF _Toc177463101 \h </w:instrText>
      </w:r>
      <w:r w:rsidRPr="000A4676">
        <w:rPr>
          <w:noProof/>
        </w:rPr>
      </w:r>
      <w:r w:rsidRPr="000A4676">
        <w:rPr>
          <w:noProof/>
        </w:rPr>
        <w:fldChar w:fldCharType="separate"/>
      </w:r>
      <w:r w:rsidR="00675826">
        <w:rPr>
          <w:noProof/>
        </w:rPr>
        <w:t>185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1485</w:t>
      </w:r>
      <w:r>
        <w:rPr>
          <w:noProof/>
        </w:rPr>
        <w:tab/>
        <w:t>Takeovers—application of new provisions to interests acquired before commencement</w:t>
      </w:r>
      <w:r w:rsidRPr="000A4676">
        <w:rPr>
          <w:noProof/>
        </w:rPr>
        <w:tab/>
      </w:r>
      <w:r w:rsidRPr="000A4676">
        <w:rPr>
          <w:noProof/>
        </w:rPr>
        <w:fldChar w:fldCharType="begin"/>
      </w:r>
      <w:r w:rsidRPr="000A4676">
        <w:rPr>
          <w:noProof/>
        </w:rPr>
        <w:instrText xml:space="preserve"> PAGEREF _Toc177463102 \h </w:instrText>
      </w:r>
      <w:r w:rsidRPr="000A4676">
        <w:rPr>
          <w:noProof/>
        </w:rPr>
      </w:r>
      <w:r w:rsidRPr="000A4676">
        <w:rPr>
          <w:noProof/>
        </w:rPr>
        <w:fldChar w:fldCharType="separate"/>
      </w:r>
      <w:r w:rsidR="00675826">
        <w:rPr>
          <w:noProof/>
        </w:rPr>
        <w:t>185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1486</w:t>
      </w:r>
      <w:r>
        <w:rPr>
          <w:noProof/>
        </w:rPr>
        <w:tab/>
        <w:t>Takeovers—section 1043B notices</w:t>
      </w:r>
      <w:r w:rsidRPr="000A4676">
        <w:rPr>
          <w:noProof/>
        </w:rPr>
        <w:tab/>
      </w:r>
      <w:r w:rsidRPr="000A4676">
        <w:rPr>
          <w:noProof/>
        </w:rPr>
        <w:fldChar w:fldCharType="begin"/>
      </w:r>
      <w:r w:rsidRPr="000A4676">
        <w:rPr>
          <w:noProof/>
        </w:rPr>
        <w:instrText xml:space="preserve"> PAGEREF _Toc177463103 \h </w:instrText>
      </w:r>
      <w:r w:rsidRPr="000A4676">
        <w:rPr>
          <w:noProof/>
        </w:rPr>
      </w:r>
      <w:r w:rsidRPr="000A4676">
        <w:rPr>
          <w:noProof/>
        </w:rPr>
        <w:fldChar w:fldCharType="separate"/>
      </w:r>
      <w:r w:rsidR="00675826">
        <w:rPr>
          <w:noProof/>
        </w:rPr>
        <w:t>185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1487</w:t>
      </w:r>
      <w:r>
        <w:rPr>
          <w:noProof/>
        </w:rPr>
        <w:tab/>
        <w:t>Takeovers—saving orders, notices etc. given under old law</w:t>
      </w:r>
      <w:r w:rsidRPr="000A4676">
        <w:rPr>
          <w:noProof/>
        </w:rPr>
        <w:tab/>
      </w:r>
      <w:r w:rsidRPr="000A4676">
        <w:rPr>
          <w:noProof/>
        </w:rPr>
        <w:fldChar w:fldCharType="begin"/>
      </w:r>
      <w:r w:rsidRPr="000A4676">
        <w:rPr>
          <w:noProof/>
        </w:rPr>
        <w:instrText xml:space="preserve"> PAGEREF _Toc177463104 \h </w:instrText>
      </w:r>
      <w:r w:rsidRPr="000A4676">
        <w:rPr>
          <w:noProof/>
        </w:rPr>
      </w:r>
      <w:r w:rsidRPr="000A4676">
        <w:rPr>
          <w:noProof/>
        </w:rPr>
        <w:fldChar w:fldCharType="separate"/>
      </w:r>
      <w:r w:rsidR="00675826">
        <w:rPr>
          <w:noProof/>
        </w:rPr>
        <w:t>185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1488</w:t>
      </w:r>
      <w:r>
        <w:rPr>
          <w:noProof/>
        </w:rPr>
        <w:tab/>
        <w:t>Takeovers—notification obligations under Parts 6.7 and 6.8 of the old law</w:t>
      </w:r>
      <w:r w:rsidRPr="000A4676">
        <w:rPr>
          <w:noProof/>
        </w:rPr>
        <w:tab/>
      </w:r>
      <w:r w:rsidRPr="000A4676">
        <w:rPr>
          <w:noProof/>
        </w:rPr>
        <w:fldChar w:fldCharType="begin"/>
      </w:r>
      <w:r w:rsidRPr="000A4676">
        <w:rPr>
          <w:noProof/>
        </w:rPr>
        <w:instrText xml:space="preserve"> PAGEREF _Toc177463105 \h </w:instrText>
      </w:r>
      <w:r w:rsidRPr="000A4676">
        <w:rPr>
          <w:noProof/>
        </w:rPr>
      </w:r>
      <w:r w:rsidRPr="000A4676">
        <w:rPr>
          <w:noProof/>
        </w:rPr>
        <w:fldChar w:fldCharType="separate"/>
      </w:r>
      <w:r w:rsidR="00675826">
        <w:rPr>
          <w:noProof/>
        </w:rPr>
        <w:t>186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1489</w:t>
      </w:r>
      <w:r>
        <w:rPr>
          <w:noProof/>
        </w:rPr>
        <w:tab/>
        <w:t>Takeovers—ASIC power to pass on information obtained under the old Law</w:t>
      </w:r>
      <w:r w:rsidRPr="000A4676">
        <w:rPr>
          <w:noProof/>
        </w:rPr>
        <w:tab/>
      </w:r>
      <w:r w:rsidRPr="000A4676">
        <w:rPr>
          <w:noProof/>
        </w:rPr>
        <w:fldChar w:fldCharType="begin"/>
      </w:r>
      <w:r w:rsidRPr="000A4676">
        <w:rPr>
          <w:noProof/>
        </w:rPr>
        <w:instrText xml:space="preserve"> PAGEREF _Toc177463106 \h </w:instrText>
      </w:r>
      <w:r w:rsidRPr="000A4676">
        <w:rPr>
          <w:noProof/>
        </w:rPr>
      </w:r>
      <w:r w:rsidRPr="000A4676">
        <w:rPr>
          <w:noProof/>
        </w:rPr>
        <w:fldChar w:fldCharType="separate"/>
      </w:r>
      <w:r w:rsidR="00675826">
        <w:rPr>
          <w:noProof/>
        </w:rPr>
        <w:t>186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1490</w:t>
      </w:r>
      <w:r>
        <w:rPr>
          <w:noProof/>
        </w:rPr>
        <w:tab/>
        <w:t>Takeovers—application of section 111AG of the new Law</w:t>
      </w:r>
      <w:r w:rsidRPr="000A4676">
        <w:rPr>
          <w:noProof/>
        </w:rPr>
        <w:tab/>
      </w:r>
      <w:r w:rsidRPr="000A4676">
        <w:rPr>
          <w:noProof/>
        </w:rPr>
        <w:fldChar w:fldCharType="begin"/>
      </w:r>
      <w:r w:rsidRPr="000A4676">
        <w:rPr>
          <w:noProof/>
        </w:rPr>
        <w:instrText xml:space="preserve"> PAGEREF _Toc177463107 \h </w:instrText>
      </w:r>
      <w:r w:rsidRPr="000A4676">
        <w:rPr>
          <w:noProof/>
        </w:rPr>
      </w:r>
      <w:r w:rsidRPr="000A4676">
        <w:rPr>
          <w:noProof/>
        </w:rPr>
        <w:fldChar w:fldCharType="separate"/>
      </w:r>
      <w:r w:rsidR="00675826">
        <w:rPr>
          <w:noProof/>
        </w:rPr>
        <w:t>186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1491</w:t>
      </w:r>
      <w:r>
        <w:rPr>
          <w:noProof/>
        </w:rPr>
        <w:tab/>
        <w:t>Compulsory acquisitions—application of Part 6A.5 of the new Law</w:t>
      </w:r>
      <w:r w:rsidRPr="000A4676">
        <w:rPr>
          <w:noProof/>
        </w:rPr>
        <w:tab/>
      </w:r>
      <w:r w:rsidRPr="000A4676">
        <w:rPr>
          <w:noProof/>
        </w:rPr>
        <w:fldChar w:fldCharType="begin"/>
      </w:r>
      <w:r w:rsidRPr="000A4676">
        <w:rPr>
          <w:noProof/>
        </w:rPr>
        <w:instrText xml:space="preserve"> PAGEREF _Toc177463108 \h </w:instrText>
      </w:r>
      <w:r w:rsidRPr="000A4676">
        <w:rPr>
          <w:noProof/>
        </w:rPr>
      </w:r>
      <w:r w:rsidRPr="000A4676">
        <w:rPr>
          <w:noProof/>
        </w:rPr>
        <w:fldChar w:fldCharType="separate"/>
      </w:r>
      <w:r w:rsidR="00675826">
        <w:rPr>
          <w:noProof/>
        </w:rPr>
        <w:t>187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1492</w:t>
      </w:r>
      <w:r>
        <w:rPr>
          <w:noProof/>
        </w:rPr>
        <w:tab/>
        <w:t>Compulsory acquisitions—unclaimed moneys</w:t>
      </w:r>
      <w:r w:rsidRPr="000A4676">
        <w:rPr>
          <w:noProof/>
        </w:rPr>
        <w:tab/>
      </w:r>
      <w:r w:rsidRPr="000A4676">
        <w:rPr>
          <w:noProof/>
        </w:rPr>
        <w:fldChar w:fldCharType="begin"/>
      </w:r>
      <w:r w:rsidRPr="000A4676">
        <w:rPr>
          <w:noProof/>
        </w:rPr>
        <w:instrText xml:space="preserve"> PAGEREF _Toc177463109 \h </w:instrText>
      </w:r>
      <w:r w:rsidRPr="000A4676">
        <w:rPr>
          <w:noProof/>
        </w:rPr>
      </w:r>
      <w:r w:rsidRPr="000A4676">
        <w:rPr>
          <w:noProof/>
        </w:rPr>
        <w:fldChar w:fldCharType="separate"/>
      </w:r>
      <w:r w:rsidR="00675826">
        <w:rPr>
          <w:noProof/>
        </w:rPr>
        <w:t>187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1493</w:t>
      </w:r>
      <w:r>
        <w:rPr>
          <w:noProof/>
        </w:rPr>
        <w:tab/>
        <w:t>Accounting standards—standards in force before commencement</w:t>
      </w:r>
      <w:r w:rsidRPr="000A4676">
        <w:rPr>
          <w:noProof/>
        </w:rPr>
        <w:tab/>
      </w:r>
      <w:r w:rsidRPr="000A4676">
        <w:rPr>
          <w:noProof/>
        </w:rPr>
        <w:fldChar w:fldCharType="begin"/>
      </w:r>
      <w:r w:rsidRPr="000A4676">
        <w:rPr>
          <w:noProof/>
        </w:rPr>
        <w:instrText xml:space="preserve"> PAGEREF _Toc177463110 \h </w:instrText>
      </w:r>
      <w:r w:rsidRPr="000A4676">
        <w:rPr>
          <w:noProof/>
        </w:rPr>
      </w:r>
      <w:r w:rsidRPr="000A4676">
        <w:rPr>
          <w:noProof/>
        </w:rPr>
        <w:fldChar w:fldCharType="separate"/>
      </w:r>
      <w:r w:rsidR="00675826">
        <w:rPr>
          <w:noProof/>
        </w:rPr>
        <w:t>187</w:t>
      </w:r>
      <w:r w:rsidRPr="000A4676">
        <w:rPr>
          <w:noProof/>
        </w:rPr>
        <w:fldChar w:fldCharType="end"/>
      </w:r>
    </w:p>
    <w:p w:rsidR="000A4676" w:rsidRDefault="000A4676">
      <w:pPr>
        <w:pStyle w:val="TOC1"/>
        <w:rPr>
          <w:rFonts w:asciiTheme="minorHAnsi" w:eastAsiaTheme="minorEastAsia" w:hAnsiTheme="minorHAnsi" w:cstheme="minorBidi"/>
          <w:b w:val="0"/>
          <w:noProof/>
          <w:kern w:val="0"/>
          <w:sz w:val="22"/>
          <w:szCs w:val="22"/>
        </w:rPr>
      </w:pPr>
      <w:r>
        <w:rPr>
          <w:noProof/>
        </w:rPr>
        <w:t>Schedule 2—Forms of transfer of Marketable Securities and Marketable Rights</w:t>
      </w:r>
      <w:r w:rsidRPr="000A4676">
        <w:rPr>
          <w:b w:val="0"/>
          <w:noProof/>
          <w:sz w:val="18"/>
        </w:rPr>
        <w:tab/>
      </w:r>
      <w:r w:rsidRPr="000A4676">
        <w:rPr>
          <w:b w:val="0"/>
          <w:noProof/>
          <w:sz w:val="18"/>
        </w:rPr>
        <w:fldChar w:fldCharType="begin"/>
      </w:r>
      <w:r w:rsidRPr="000A4676">
        <w:rPr>
          <w:b w:val="0"/>
          <w:noProof/>
          <w:sz w:val="18"/>
        </w:rPr>
        <w:instrText xml:space="preserve"> PAGEREF _Toc177463111 \h </w:instrText>
      </w:r>
      <w:r w:rsidRPr="000A4676">
        <w:rPr>
          <w:b w:val="0"/>
          <w:noProof/>
          <w:sz w:val="18"/>
        </w:rPr>
      </w:r>
      <w:r w:rsidRPr="000A4676">
        <w:rPr>
          <w:b w:val="0"/>
          <w:noProof/>
          <w:sz w:val="18"/>
        </w:rPr>
        <w:fldChar w:fldCharType="separate"/>
      </w:r>
      <w:r w:rsidR="00675826">
        <w:rPr>
          <w:b w:val="0"/>
          <w:noProof/>
          <w:sz w:val="18"/>
        </w:rPr>
        <w:t>188</w:t>
      </w:r>
      <w:r w:rsidRPr="000A4676">
        <w:rPr>
          <w:b w:val="0"/>
          <w:noProof/>
          <w:sz w:val="18"/>
        </w:rPr>
        <w:fldChar w:fldCharType="end"/>
      </w:r>
    </w:p>
    <w:p w:rsidR="000A4676" w:rsidRDefault="000A4676">
      <w:pPr>
        <w:pStyle w:val="TOC1"/>
        <w:rPr>
          <w:rFonts w:asciiTheme="minorHAnsi" w:eastAsiaTheme="minorEastAsia" w:hAnsiTheme="minorHAnsi" w:cstheme="minorBidi"/>
          <w:b w:val="0"/>
          <w:noProof/>
          <w:kern w:val="0"/>
          <w:sz w:val="22"/>
          <w:szCs w:val="22"/>
        </w:rPr>
      </w:pPr>
      <w:r>
        <w:rPr>
          <w:noProof/>
        </w:rPr>
        <w:t>Schedule 3—Penalties</w:t>
      </w:r>
      <w:r w:rsidRPr="000A4676">
        <w:rPr>
          <w:b w:val="0"/>
          <w:noProof/>
          <w:sz w:val="18"/>
        </w:rPr>
        <w:tab/>
      </w:r>
      <w:r w:rsidRPr="000A4676">
        <w:rPr>
          <w:b w:val="0"/>
          <w:noProof/>
          <w:sz w:val="18"/>
        </w:rPr>
        <w:fldChar w:fldCharType="begin"/>
      </w:r>
      <w:r w:rsidRPr="000A4676">
        <w:rPr>
          <w:b w:val="0"/>
          <w:noProof/>
          <w:sz w:val="18"/>
        </w:rPr>
        <w:instrText xml:space="preserve"> PAGEREF _Toc177463112 \h </w:instrText>
      </w:r>
      <w:r w:rsidRPr="000A4676">
        <w:rPr>
          <w:b w:val="0"/>
          <w:noProof/>
          <w:sz w:val="18"/>
        </w:rPr>
      </w:r>
      <w:r w:rsidRPr="000A4676">
        <w:rPr>
          <w:b w:val="0"/>
          <w:noProof/>
          <w:sz w:val="18"/>
        </w:rPr>
        <w:fldChar w:fldCharType="separate"/>
      </w:r>
      <w:r w:rsidR="00675826">
        <w:rPr>
          <w:b w:val="0"/>
          <w:noProof/>
          <w:sz w:val="18"/>
        </w:rPr>
        <w:t>202</w:t>
      </w:r>
      <w:r w:rsidRPr="000A4676">
        <w:rPr>
          <w:b w:val="0"/>
          <w:noProof/>
          <w:sz w:val="18"/>
        </w:rPr>
        <w:fldChar w:fldCharType="end"/>
      </w:r>
    </w:p>
    <w:p w:rsidR="000A4676" w:rsidRDefault="000A4676">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0A4676">
        <w:rPr>
          <w:b w:val="0"/>
          <w:noProof/>
          <w:sz w:val="18"/>
        </w:rPr>
        <w:tab/>
      </w:r>
      <w:r w:rsidRPr="000A4676">
        <w:rPr>
          <w:b w:val="0"/>
          <w:noProof/>
          <w:sz w:val="18"/>
        </w:rPr>
        <w:fldChar w:fldCharType="begin"/>
      </w:r>
      <w:r w:rsidRPr="000A4676">
        <w:rPr>
          <w:b w:val="0"/>
          <w:noProof/>
          <w:sz w:val="18"/>
        </w:rPr>
        <w:instrText xml:space="preserve"> PAGEREF _Toc177463113 \h </w:instrText>
      </w:r>
      <w:r w:rsidRPr="000A4676">
        <w:rPr>
          <w:b w:val="0"/>
          <w:noProof/>
          <w:sz w:val="18"/>
        </w:rPr>
      </w:r>
      <w:r w:rsidRPr="000A4676">
        <w:rPr>
          <w:b w:val="0"/>
          <w:noProof/>
          <w:sz w:val="18"/>
        </w:rPr>
        <w:fldChar w:fldCharType="separate"/>
      </w:r>
      <w:r w:rsidR="00675826">
        <w:rPr>
          <w:b w:val="0"/>
          <w:noProof/>
          <w:sz w:val="18"/>
        </w:rPr>
        <w:t>228</w:t>
      </w:r>
      <w:r w:rsidRPr="000A4676">
        <w:rPr>
          <w:b w:val="0"/>
          <w:noProof/>
          <w:sz w:val="18"/>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1—Preliminary</w:t>
      </w:r>
      <w:r w:rsidRPr="000A4676">
        <w:rPr>
          <w:b w:val="0"/>
          <w:noProof/>
          <w:sz w:val="18"/>
        </w:rPr>
        <w:tab/>
      </w:r>
      <w:r w:rsidRPr="000A4676">
        <w:rPr>
          <w:b w:val="0"/>
          <w:noProof/>
          <w:sz w:val="18"/>
        </w:rPr>
        <w:fldChar w:fldCharType="begin"/>
      </w:r>
      <w:r w:rsidRPr="000A4676">
        <w:rPr>
          <w:b w:val="0"/>
          <w:noProof/>
          <w:sz w:val="18"/>
        </w:rPr>
        <w:instrText xml:space="preserve"> PAGEREF _Toc177463114 \h </w:instrText>
      </w:r>
      <w:r w:rsidRPr="000A4676">
        <w:rPr>
          <w:b w:val="0"/>
          <w:noProof/>
          <w:sz w:val="18"/>
        </w:rPr>
      </w:r>
      <w:r w:rsidRPr="000A4676">
        <w:rPr>
          <w:b w:val="0"/>
          <w:noProof/>
          <w:sz w:val="18"/>
        </w:rPr>
        <w:fldChar w:fldCharType="separate"/>
      </w:r>
      <w:r w:rsidR="00675826">
        <w:rPr>
          <w:b w:val="0"/>
          <w:noProof/>
          <w:sz w:val="18"/>
        </w:rPr>
        <w:t>228</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w:t>
      </w:r>
      <w:r>
        <w:rPr>
          <w:noProof/>
        </w:rPr>
        <w:tab/>
        <w:t>Definitions</w:t>
      </w:r>
      <w:r w:rsidRPr="000A4676">
        <w:rPr>
          <w:noProof/>
        </w:rPr>
        <w:tab/>
      </w:r>
      <w:r w:rsidRPr="000A4676">
        <w:rPr>
          <w:noProof/>
        </w:rPr>
        <w:fldChar w:fldCharType="begin"/>
      </w:r>
      <w:r w:rsidRPr="000A4676">
        <w:rPr>
          <w:noProof/>
        </w:rPr>
        <w:instrText xml:space="preserve"> PAGEREF _Toc177463115 \h </w:instrText>
      </w:r>
      <w:r w:rsidRPr="000A4676">
        <w:rPr>
          <w:noProof/>
        </w:rPr>
      </w:r>
      <w:r w:rsidRPr="000A4676">
        <w:rPr>
          <w:noProof/>
        </w:rPr>
        <w:fldChar w:fldCharType="separate"/>
      </w:r>
      <w:r w:rsidR="00675826">
        <w:rPr>
          <w:noProof/>
        </w:rPr>
        <w:t>228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w:t>
      </w:r>
      <w:r>
        <w:rPr>
          <w:noProof/>
        </w:rPr>
        <w:tab/>
        <w:t>Objective</w:t>
      </w:r>
      <w:r w:rsidRPr="000A4676">
        <w:rPr>
          <w:noProof/>
        </w:rPr>
        <w:tab/>
      </w:r>
      <w:r w:rsidRPr="000A4676">
        <w:rPr>
          <w:noProof/>
        </w:rPr>
        <w:fldChar w:fldCharType="begin"/>
      </w:r>
      <w:r w:rsidRPr="000A4676">
        <w:rPr>
          <w:noProof/>
        </w:rPr>
        <w:instrText xml:space="preserve"> PAGEREF _Toc177463116 \h </w:instrText>
      </w:r>
      <w:r w:rsidRPr="000A4676">
        <w:rPr>
          <w:noProof/>
        </w:rPr>
      </w:r>
      <w:r w:rsidRPr="000A4676">
        <w:rPr>
          <w:noProof/>
        </w:rPr>
        <w:fldChar w:fldCharType="separate"/>
      </w:r>
      <w:r w:rsidR="00675826">
        <w:rPr>
          <w:noProof/>
        </w:rPr>
        <w:t>230</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2—Transfer to Corporations Law registration</w:t>
      </w:r>
      <w:r w:rsidRPr="000A4676">
        <w:rPr>
          <w:b w:val="0"/>
          <w:noProof/>
          <w:sz w:val="18"/>
        </w:rPr>
        <w:tab/>
      </w:r>
      <w:r w:rsidRPr="000A4676">
        <w:rPr>
          <w:b w:val="0"/>
          <w:noProof/>
          <w:sz w:val="18"/>
        </w:rPr>
        <w:fldChar w:fldCharType="begin"/>
      </w:r>
      <w:r w:rsidRPr="000A4676">
        <w:rPr>
          <w:b w:val="0"/>
          <w:noProof/>
          <w:sz w:val="18"/>
        </w:rPr>
        <w:instrText xml:space="preserve"> PAGEREF _Toc177463117 \h </w:instrText>
      </w:r>
      <w:r w:rsidRPr="000A4676">
        <w:rPr>
          <w:b w:val="0"/>
          <w:noProof/>
          <w:sz w:val="18"/>
        </w:rPr>
      </w:r>
      <w:r w:rsidRPr="000A4676">
        <w:rPr>
          <w:b w:val="0"/>
          <w:noProof/>
          <w:sz w:val="18"/>
        </w:rPr>
        <w:fldChar w:fldCharType="separate"/>
      </w:r>
      <w:r w:rsidR="00675826">
        <w:rPr>
          <w:b w:val="0"/>
          <w:noProof/>
          <w:sz w:val="18"/>
        </w:rPr>
        <w:t>231</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Division 1—The transfer process</w:t>
      </w:r>
      <w:r w:rsidRPr="000A4676">
        <w:rPr>
          <w:b w:val="0"/>
          <w:noProof/>
          <w:sz w:val="18"/>
        </w:rPr>
        <w:tab/>
      </w:r>
      <w:r w:rsidRPr="000A4676">
        <w:rPr>
          <w:b w:val="0"/>
          <w:noProof/>
          <w:sz w:val="18"/>
        </w:rPr>
        <w:fldChar w:fldCharType="begin"/>
      </w:r>
      <w:r w:rsidRPr="000A4676">
        <w:rPr>
          <w:b w:val="0"/>
          <w:noProof/>
          <w:sz w:val="18"/>
        </w:rPr>
        <w:instrText xml:space="preserve"> PAGEREF _Toc177463118 \h </w:instrText>
      </w:r>
      <w:r w:rsidRPr="000A4676">
        <w:rPr>
          <w:b w:val="0"/>
          <w:noProof/>
          <w:sz w:val="18"/>
        </w:rPr>
      </w:r>
      <w:r w:rsidRPr="000A4676">
        <w:rPr>
          <w:b w:val="0"/>
          <w:noProof/>
          <w:sz w:val="18"/>
        </w:rPr>
        <w:fldChar w:fldCharType="separate"/>
      </w:r>
      <w:r w:rsidR="00675826">
        <w:rPr>
          <w:b w:val="0"/>
          <w:noProof/>
          <w:sz w:val="18"/>
        </w:rPr>
        <w:t>231</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w:t>
      </w:r>
      <w:r>
        <w:rPr>
          <w:noProof/>
        </w:rPr>
        <w:tab/>
        <w:t>Registration of transferring financial institution as company</w:t>
      </w:r>
      <w:r w:rsidRPr="000A4676">
        <w:rPr>
          <w:noProof/>
        </w:rPr>
        <w:tab/>
      </w:r>
      <w:r w:rsidRPr="000A4676">
        <w:rPr>
          <w:noProof/>
        </w:rPr>
        <w:fldChar w:fldCharType="begin"/>
      </w:r>
      <w:r w:rsidRPr="000A4676">
        <w:rPr>
          <w:noProof/>
        </w:rPr>
        <w:instrText xml:space="preserve"> PAGEREF _Toc177463119 \h </w:instrText>
      </w:r>
      <w:r w:rsidRPr="000A4676">
        <w:rPr>
          <w:noProof/>
        </w:rPr>
      </w:r>
      <w:r w:rsidRPr="000A4676">
        <w:rPr>
          <w:noProof/>
        </w:rPr>
        <w:fldChar w:fldCharType="separate"/>
      </w:r>
      <w:r w:rsidR="00675826">
        <w:rPr>
          <w:noProof/>
        </w:rPr>
        <w:t>231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4</w:t>
      </w:r>
      <w:r>
        <w:rPr>
          <w:noProof/>
        </w:rPr>
        <w:tab/>
        <w:t>Documents to be lodged with ASIC by SSA</w:t>
      </w:r>
      <w:r w:rsidRPr="000A4676">
        <w:rPr>
          <w:noProof/>
        </w:rPr>
        <w:tab/>
      </w:r>
      <w:r w:rsidRPr="000A4676">
        <w:rPr>
          <w:noProof/>
        </w:rPr>
        <w:fldChar w:fldCharType="begin"/>
      </w:r>
      <w:r w:rsidRPr="000A4676">
        <w:rPr>
          <w:noProof/>
        </w:rPr>
        <w:instrText xml:space="preserve"> PAGEREF _Toc177463120 \h </w:instrText>
      </w:r>
      <w:r w:rsidRPr="000A4676">
        <w:rPr>
          <w:noProof/>
        </w:rPr>
      </w:r>
      <w:r w:rsidRPr="000A4676">
        <w:rPr>
          <w:noProof/>
        </w:rPr>
        <w:fldChar w:fldCharType="separate"/>
      </w:r>
      <w:r w:rsidR="00675826">
        <w:rPr>
          <w:noProof/>
        </w:rPr>
        <w:t>233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5</w:t>
      </w:r>
      <w:r>
        <w:rPr>
          <w:noProof/>
        </w:rPr>
        <w:tab/>
        <w:t>Documents to be lodged with ASIC by transferring financial institution</w:t>
      </w:r>
      <w:r w:rsidRPr="000A4676">
        <w:rPr>
          <w:noProof/>
        </w:rPr>
        <w:tab/>
      </w:r>
      <w:r w:rsidRPr="000A4676">
        <w:rPr>
          <w:noProof/>
        </w:rPr>
        <w:fldChar w:fldCharType="begin"/>
      </w:r>
      <w:r w:rsidRPr="000A4676">
        <w:rPr>
          <w:noProof/>
        </w:rPr>
        <w:instrText xml:space="preserve"> PAGEREF _Toc177463121 \h </w:instrText>
      </w:r>
      <w:r w:rsidRPr="000A4676">
        <w:rPr>
          <w:noProof/>
        </w:rPr>
      </w:r>
      <w:r w:rsidRPr="000A4676">
        <w:rPr>
          <w:noProof/>
        </w:rPr>
        <w:fldChar w:fldCharType="separate"/>
      </w:r>
      <w:r w:rsidR="00675826">
        <w:rPr>
          <w:noProof/>
        </w:rPr>
        <w:t>234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6</w:t>
      </w:r>
      <w:r>
        <w:rPr>
          <w:noProof/>
        </w:rPr>
        <w:tab/>
        <w:t>Company to set up registers and minute books</w:t>
      </w:r>
      <w:r w:rsidRPr="000A4676">
        <w:rPr>
          <w:noProof/>
        </w:rPr>
        <w:tab/>
      </w:r>
      <w:r w:rsidRPr="000A4676">
        <w:rPr>
          <w:noProof/>
        </w:rPr>
        <w:fldChar w:fldCharType="begin"/>
      </w:r>
      <w:r w:rsidRPr="000A4676">
        <w:rPr>
          <w:noProof/>
        </w:rPr>
        <w:instrText xml:space="preserve"> PAGEREF _Toc177463122 \h </w:instrText>
      </w:r>
      <w:r w:rsidRPr="000A4676">
        <w:rPr>
          <w:noProof/>
        </w:rPr>
      </w:r>
      <w:r w:rsidRPr="000A4676">
        <w:rPr>
          <w:noProof/>
        </w:rPr>
        <w:fldChar w:fldCharType="separate"/>
      </w:r>
      <w:r w:rsidR="00675826">
        <w:rPr>
          <w:noProof/>
        </w:rPr>
        <w:t>235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7</w:t>
      </w:r>
      <w:r>
        <w:rPr>
          <w:noProof/>
        </w:rPr>
        <w:tab/>
        <w:t>ASIC to complete formalities of registration</w:t>
      </w:r>
      <w:r w:rsidRPr="000A4676">
        <w:rPr>
          <w:noProof/>
        </w:rPr>
        <w:tab/>
      </w:r>
      <w:r w:rsidRPr="000A4676">
        <w:rPr>
          <w:noProof/>
        </w:rPr>
        <w:fldChar w:fldCharType="begin"/>
      </w:r>
      <w:r w:rsidRPr="000A4676">
        <w:rPr>
          <w:noProof/>
        </w:rPr>
        <w:instrText xml:space="preserve"> PAGEREF _Toc177463123 \h </w:instrText>
      </w:r>
      <w:r w:rsidRPr="000A4676">
        <w:rPr>
          <w:noProof/>
        </w:rPr>
      </w:r>
      <w:r w:rsidRPr="000A4676">
        <w:rPr>
          <w:noProof/>
        </w:rPr>
        <w:fldChar w:fldCharType="separate"/>
      </w:r>
      <w:r w:rsidR="00675826">
        <w:rPr>
          <w:noProof/>
        </w:rPr>
        <w:t>235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8</w:t>
      </w:r>
      <w:r>
        <w:rPr>
          <w:noProof/>
        </w:rPr>
        <w:tab/>
        <w:t>Registration of registered bodies</w:t>
      </w:r>
      <w:r w:rsidRPr="000A4676">
        <w:rPr>
          <w:noProof/>
        </w:rPr>
        <w:tab/>
      </w:r>
      <w:r w:rsidRPr="000A4676">
        <w:rPr>
          <w:noProof/>
        </w:rPr>
        <w:fldChar w:fldCharType="begin"/>
      </w:r>
      <w:r w:rsidRPr="000A4676">
        <w:rPr>
          <w:noProof/>
        </w:rPr>
        <w:instrText xml:space="preserve"> PAGEREF _Toc177463124 \h </w:instrText>
      </w:r>
      <w:r w:rsidRPr="000A4676">
        <w:rPr>
          <w:noProof/>
        </w:rPr>
      </w:r>
      <w:r w:rsidRPr="000A4676">
        <w:rPr>
          <w:noProof/>
        </w:rPr>
        <w:fldChar w:fldCharType="separate"/>
      </w:r>
      <w:r w:rsidR="00675826">
        <w:rPr>
          <w:noProof/>
        </w:rPr>
        <w:t>236</w:t>
      </w:r>
      <w:r w:rsidRPr="000A4676">
        <w:rPr>
          <w:noProof/>
        </w:rPr>
        <w:fldChar w:fldCharType="end"/>
      </w:r>
    </w:p>
    <w:p w:rsidR="000A4676" w:rsidRDefault="000A4676" w:rsidP="0098600A">
      <w:pPr>
        <w:pStyle w:val="TOC3"/>
        <w:keepNext/>
        <w:rPr>
          <w:rFonts w:asciiTheme="minorHAnsi" w:eastAsiaTheme="minorEastAsia" w:hAnsiTheme="minorHAnsi" w:cstheme="minorBidi"/>
          <w:b w:val="0"/>
          <w:noProof/>
          <w:kern w:val="0"/>
          <w:szCs w:val="22"/>
        </w:rPr>
      </w:pPr>
      <w:r>
        <w:rPr>
          <w:noProof/>
        </w:rPr>
        <w:lastRenderedPageBreak/>
        <w:t>Division 2—The consequences of the transfer</w:t>
      </w:r>
      <w:r w:rsidRPr="000A4676">
        <w:rPr>
          <w:b w:val="0"/>
          <w:noProof/>
          <w:sz w:val="18"/>
        </w:rPr>
        <w:tab/>
      </w:r>
      <w:r w:rsidRPr="000A4676">
        <w:rPr>
          <w:b w:val="0"/>
          <w:noProof/>
          <w:sz w:val="18"/>
        </w:rPr>
        <w:fldChar w:fldCharType="begin"/>
      </w:r>
      <w:r w:rsidRPr="000A4676">
        <w:rPr>
          <w:b w:val="0"/>
          <w:noProof/>
          <w:sz w:val="18"/>
        </w:rPr>
        <w:instrText xml:space="preserve"> PAGEREF _Toc177463125 \h </w:instrText>
      </w:r>
      <w:r w:rsidRPr="000A4676">
        <w:rPr>
          <w:b w:val="0"/>
          <w:noProof/>
          <w:sz w:val="18"/>
        </w:rPr>
      </w:r>
      <w:r w:rsidRPr="000A4676">
        <w:rPr>
          <w:b w:val="0"/>
          <w:noProof/>
          <w:sz w:val="18"/>
        </w:rPr>
        <w:fldChar w:fldCharType="separate"/>
      </w:r>
      <w:r w:rsidR="00675826">
        <w:rPr>
          <w:b w:val="0"/>
          <w:noProof/>
          <w:sz w:val="18"/>
        </w:rPr>
        <w:t>237</w:t>
      </w:r>
      <w:r w:rsidRPr="000A4676">
        <w:rPr>
          <w:b w:val="0"/>
          <w:noProof/>
          <w:sz w:val="18"/>
        </w:rPr>
        <w:fldChar w:fldCharType="end"/>
      </w:r>
    </w:p>
    <w:p w:rsidR="000A4676" w:rsidRDefault="000A4676">
      <w:pPr>
        <w:pStyle w:val="TOC4"/>
        <w:rPr>
          <w:rFonts w:asciiTheme="minorHAnsi" w:eastAsiaTheme="minorEastAsia" w:hAnsiTheme="minorHAnsi" w:cstheme="minorBidi"/>
          <w:b w:val="0"/>
          <w:noProof/>
          <w:kern w:val="0"/>
          <w:sz w:val="22"/>
          <w:szCs w:val="22"/>
        </w:rPr>
      </w:pPr>
      <w:r>
        <w:rPr>
          <w:noProof/>
        </w:rPr>
        <w:t>Subdivision A—General</w:t>
      </w:r>
      <w:r w:rsidRPr="000A4676">
        <w:rPr>
          <w:b w:val="0"/>
          <w:noProof/>
          <w:sz w:val="18"/>
        </w:rPr>
        <w:tab/>
      </w:r>
      <w:r w:rsidRPr="000A4676">
        <w:rPr>
          <w:b w:val="0"/>
          <w:noProof/>
          <w:sz w:val="18"/>
        </w:rPr>
        <w:fldChar w:fldCharType="begin"/>
      </w:r>
      <w:r w:rsidRPr="000A4676">
        <w:rPr>
          <w:b w:val="0"/>
          <w:noProof/>
          <w:sz w:val="18"/>
        </w:rPr>
        <w:instrText xml:space="preserve"> PAGEREF _Toc177463126 \h </w:instrText>
      </w:r>
      <w:r w:rsidRPr="000A4676">
        <w:rPr>
          <w:b w:val="0"/>
          <w:noProof/>
          <w:sz w:val="18"/>
        </w:rPr>
      </w:r>
      <w:r w:rsidRPr="000A4676">
        <w:rPr>
          <w:b w:val="0"/>
          <w:noProof/>
          <w:sz w:val="18"/>
        </w:rPr>
        <w:fldChar w:fldCharType="separate"/>
      </w:r>
      <w:r w:rsidR="00675826">
        <w:rPr>
          <w:b w:val="0"/>
          <w:noProof/>
          <w:sz w:val="18"/>
        </w:rPr>
        <w:t>237</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9</w:t>
      </w:r>
      <w:r>
        <w:rPr>
          <w:noProof/>
        </w:rPr>
        <w:tab/>
        <w:t>Effect of registration under clause 3</w:t>
      </w:r>
      <w:r w:rsidRPr="000A4676">
        <w:rPr>
          <w:noProof/>
        </w:rPr>
        <w:tab/>
      </w:r>
      <w:r w:rsidRPr="000A4676">
        <w:rPr>
          <w:noProof/>
        </w:rPr>
        <w:fldChar w:fldCharType="begin"/>
      </w:r>
      <w:r w:rsidRPr="000A4676">
        <w:rPr>
          <w:noProof/>
        </w:rPr>
        <w:instrText xml:space="preserve"> PAGEREF _Toc177463127 \h </w:instrText>
      </w:r>
      <w:r w:rsidRPr="000A4676">
        <w:rPr>
          <w:noProof/>
        </w:rPr>
      </w:r>
      <w:r w:rsidRPr="000A4676">
        <w:rPr>
          <w:noProof/>
        </w:rPr>
        <w:fldChar w:fldCharType="separate"/>
      </w:r>
      <w:r w:rsidR="00675826">
        <w:rPr>
          <w:noProof/>
        </w:rPr>
        <w:t>237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10</w:t>
      </w:r>
      <w:r>
        <w:rPr>
          <w:noProof/>
        </w:rPr>
        <w:tab/>
        <w:t>Provisions applying to company limited by shares and by guarantee</w:t>
      </w:r>
      <w:r w:rsidRPr="000A4676">
        <w:rPr>
          <w:noProof/>
        </w:rPr>
        <w:tab/>
      </w:r>
      <w:r w:rsidRPr="000A4676">
        <w:rPr>
          <w:noProof/>
        </w:rPr>
        <w:fldChar w:fldCharType="begin"/>
      </w:r>
      <w:r w:rsidRPr="000A4676">
        <w:rPr>
          <w:noProof/>
        </w:rPr>
        <w:instrText xml:space="preserve"> PAGEREF _Toc177463128 \h </w:instrText>
      </w:r>
      <w:r w:rsidRPr="000A4676">
        <w:rPr>
          <w:noProof/>
        </w:rPr>
      </w:r>
      <w:r w:rsidRPr="000A4676">
        <w:rPr>
          <w:noProof/>
        </w:rPr>
        <w:fldChar w:fldCharType="separate"/>
      </w:r>
      <w:r w:rsidR="00675826">
        <w:rPr>
          <w:noProof/>
        </w:rPr>
        <w:t>238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0A4676">
        <w:rPr>
          <w:noProof/>
        </w:rPr>
        <w:tab/>
      </w:r>
      <w:r w:rsidRPr="000A4676">
        <w:rPr>
          <w:noProof/>
        </w:rPr>
        <w:fldChar w:fldCharType="begin"/>
      </w:r>
      <w:r w:rsidRPr="000A4676">
        <w:rPr>
          <w:noProof/>
        </w:rPr>
        <w:instrText xml:space="preserve"> PAGEREF _Toc177463129 \h </w:instrText>
      </w:r>
      <w:r w:rsidRPr="000A4676">
        <w:rPr>
          <w:noProof/>
        </w:rPr>
      </w:r>
      <w:r w:rsidRPr="000A4676">
        <w:rPr>
          <w:noProof/>
        </w:rPr>
        <w:fldChar w:fldCharType="separate"/>
      </w:r>
      <w:r w:rsidR="00675826">
        <w:rPr>
          <w:noProof/>
        </w:rPr>
        <w:t>238</w:t>
      </w:r>
      <w:r w:rsidRPr="000A4676">
        <w:rPr>
          <w:noProof/>
        </w:rPr>
        <w:fldChar w:fldCharType="end"/>
      </w:r>
    </w:p>
    <w:p w:rsidR="000A4676" w:rsidRDefault="000A4676">
      <w:pPr>
        <w:pStyle w:val="TOC4"/>
        <w:rPr>
          <w:rFonts w:asciiTheme="minorHAnsi" w:eastAsiaTheme="minorEastAsia" w:hAnsiTheme="minorHAnsi" w:cstheme="minorBidi"/>
          <w:b w:val="0"/>
          <w:noProof/>
          <w:kern w:val="0"/>
          <w:sz w:val="22"/>
          <w:szCs w:val="22"/>
        </w:rPr>
      </w:pPr>
      <w:r>
        <w:rPr>
          <w:noProof/>
        </w:rPr>
        <w:t>Subdivision B—Membership</w:t>
      </w:r>
      <w:r w:rsidRPr="000A4676">
        <w:rPr>
          <w:b w:val="0"/>
          <w:noProof/>
          <w:sz w:val="18"/>
        </w:rPr>
        <w:tab/>
      </w:r>
      <w:r w:rsidRPr="000A4676">
        <w:rPr>
          <w:b w:val="0"/>
          <w:noProof/>
          <w:sz w:val="18"/>
        </w:rPr>
        <w:fldChar w:fldCharType="begin"/>
      </w:r>
      <w:r w:rsidRPr="000A4676">
        <w:rPr>
          <w:b w:val="0"/>
          <w:noProof/>
          <w:sz w:val="18"/>
        </w:rPr>
        <w:instrText xml:space="preserve"> PAGEREF _Toc177463130 \h </w:instrText>
      </w:r>
      <w:r w:rsidRPr="000A4676">
        <w:rPr>
          <w:b w:val="0"/>
          <w:noProof/>
          <w:sz w:val="18"/>
        </w:rPr>
      </w:r>
      <w:r w:rsidRPr="000A4676">
        <w:rPr>
          <w:b w:val="0"/>
          <w:noProof/>
          <w:sz w:val="18"/>
        </w:rPr>
        <w:fldChar w:fldCharType="separate"/>
      </w:r>
      <w:r w:rsidR="00675826">
        <w:rPr>
          <w:b w:val="0"/>
          <w:noProof/>
          <w:sz w:val="18"/>
        </w:rPr>
        <w:t>239</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12</w:t>
      </w:r>
      <w:r>
        <w:rPr>
          <w:noProof/>
        </w:rPr>
        <w:tab/>
        <w:t>Institution becoming a company limited by shares</w:t>
      </w:r>
      <w:r w:rsidRPr="000A4676">
        <w:rPr>
          <w:noProof/>
        </w:rPr>
        <w:tab/>
      </w:r>
      <w:r w:rsidRPr="000A4676">
        <w:rPr>
          <w:noProof/>
        </w:rPr>
        <w:fldChar w:fldCharType="begin"/>
      </w:r>
      <w:r w:rsidRPr="000A4676">
        <w:rPr>
          <w:noProof/>
        </w:rPr>
        <w:instrText xml:space="preserve"> PAGEREF _Toc177463131 \h </w:instrText>
      </w:r>
      <w:r w:rsidRPr="000A4676">
        <w:rPr>
          <w:noProof/>
        </w:rPr>
      </w:r>
      <w:r w:rsidRPr="000A4676">
        <w:rPr>
          <w:noProof/>
        </w:rPr>
        <w:fldChar w:fldCharType="separate"/>
      </w:r>
      <w:r w:rsidR="00675826">
        <w:rPr>
          <w:noProof/>
        </w:rPr>
        <w:t>239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13</w:t>
      </w:r>
      <w:r>
        <w:rPr>
          <w:noProof/>
        </w:rPr>
        <w:tab/>
        <w:t>Institution becoming a company limited by guarantee</w:t>
      </w:r>
      <w:r w:rsidRPr="000A4676">
        <w:rPr>
          <w:noProof/>
        </w:rPr>
        <w:tab/>
      </w:r>
      <w:r w:rsidRPr="000A4676">
        <w:rPr>
          <w:noProof/>
        </w:rPr>
        <w:fldChar w:fldCharType="begin"/>
      </w:r>
      <w:r w:rsidRPr="000A4676">
        <w:rPr>
          <w:noProof/>
        </w:rPr>
        <w:instrText xml:space="preserve"> PAGEREF _Toc177463132 \h </w:instrText>
      </w:r>
      <w:r w:rsidRPr="000A4676">
        <w:rPr>
          <w:noProof/>
        </w:rPr>
      </w:r>
      <w:r w:rsidRPr="000A4676">
        <w:rPr>
          <w:noProof/>
        </w:rPr>
        <w:fldChar w:fldCharType="separate"/>
      </w:r>
      <w:r w:rsidR="00675826">
        <w:rPr>
          <w:noProof/>
        </w:rPr>
        <w:t>241</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0A4676">
        <w:rPr>
          <w:noProof/>
        </w:rPr>
        <w:tab/>
      </w:r>
      <w:r w:rsidRPr="000A4676">
        <w:rPr>
          <w:noProof/>
        </w:rPr>
        <w:fldChar w:fldCharType="begin"/>
      </w:r>
      <w:r w:rsidRPr="000A4676">
        <w:rPr>
          <w:noProof/>
        </w:rPr>
        <w:instrText xml:space="preserve"> PAGEREF _Toc177463133 \h </w:instrText>
      </w:r>
      <w:r w:rsidRPr="000A4676">
        <w:rPr>
          <w:noProof/>
        </w:rPr>
      </w:r>
      <w:r w:rsidRPr="000A4676">
        <w:rPr>
          <w:noProof/>
        </w:rPr>
        <w:fldChar w:fldCharType="separate"/>
      </w:r>
      <w:r w:rsidR="00675826">
        <w:rPr>
          <w:noProof/>
        </w:rPr>
        <w:t>242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0A4676">
        <w:rPr>
          <w:noProof/>
        </w:rPr>
        <w:tab/>
      </w:r>
      <w:r w:rsidRPr="000A4676">
        <w:rPr>
          <w:noProof/>
        </w:rPr>
        <w:fldChar w:fldCharType="begin"/>
      </w:r>
      <w:r w:rsidRPr="000A4676">
        <w:rPr>
          <w:noProof/>
        </w:rPr>
        <w:instrText xml:space="preserve"> PAGEREF _Toc177463134 \h </w:instrText>
      </w:r>
      <w:r w:rsidRPr="000A4676">
        <w:rPr>
          <w:noProof/>
        </w:rPr>
      </w:r>
      <w:r w:rsidRPr="000A4676">
        <w:rPr>
          <w:noProof/>
        </w:rPr>
        <w:fldChar w:fldCharType="separate"/>
      </w:r>
      <w:r w:rsidR="00675826">
        <w:rPr>
          <w:noProof/>
        </w:rPr>
        <w:t>242</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0A4676">
        <w:rPr>
          <w:noProof/>
        </w:rPr>
        <w:tab/>
      </w:r>
      <w:r w:rsidRPr="000A4676">
        <w:rPr>
          <w:noProof/>
        </w:rPr>
        <w:fldChar w:fldCharType="begin"/>
      </w:r>
      <w:r w:rsidRPr="000A4676">
        <w:rPr>
          <w:noProof/>
        </w:rPr>
        <w:instrText xml:space="preserve"> PAGEREF _Toc177463135 \h </w:instrText>
      </w:r>
      <w:r w:rsidRPr="000A4676">
        <w:rPr>
          <w:noProof/>
        </w:rPr>
      </w:r>
      <w:r w:rsidRPr="000A4676">
        <w:rPr>
          <w:noProof/>
        </w:rPr>
        <w:fldChar w:fldCharType="separate"/>
      </w:r>
      <w:r w:rsidR="00675826">
        <w:rPr>
          <w:noProof/>
        </w:rPr>
        <w:t>243</w:t>
      </w:r>
      <w:r w:rsidRPr="000A4676">
        <w:rPr>
          <w:noProof/>
        </w:rPr>
        <w:fldChar w:fldCharType="end"/>
      </w:r>
    </w:p>
    <w:p w:rsidR="000A4676" w:rsidRDefault="000A4676">
      <w:pPr>
        <w:pStyle w:val="TOC4"/>
        <w:rPr>
          <w:rFonts w:asciiTheme="minorHAnsi" w:eastAsiaTheme="minorEastAsia" w:hAnsiTheme="minorHAnsi" w:cstheme="minorBidi"/>
          <w:b w:val="0"/>
          <w:noProof/>
          <w:kern w:val="0"/>
          <w:sz w:val="22"/>
          <w:szCs w:val="22"/>
        </w:rPr>
      </w:pPr>
      <w:r>
        <w:rPr>
          <w:noProof/>
        </w:rPr>
        <w:t>Subdivision C—Share capital</w:t>
      </w:r>
      <w:r w:rsidRPr="000A4676">
        <w:rPr>
          <w:b w:val="0"/>
          <w:noProof/>
          <w:sz w:val="18"/>
        </w:rPr>
        <w:tab/>
      </w:r>
      <w:r w:rsidRPr="000A4676">
        <w:rPr>
          <w:b w:val="0"/>
          <w:noProof/>
          <w:sz w:val="18"/>
        </w:rPr>
        <w:fldChar w:fldCharType="begin"/>
      </w:r>
      <w:r w:rsidRPr="000A4676">
        <w:rPr>
          <w:b w:val="0"/>
          <w:noProof/>
          <w:sz w:val="18"/>
        </w:rPr>
        <w:instrText xml:space="preserve"> PAGEREF _Toc177463136 \h </w:instrText>
      </w:r>
      <w:r w:rsidRPr="000A4676">
        <w:rPr>
          <w:b w:val="0"/>
          <w:noProof/>
          <w:sz w:val="18"/>
        </w:rPr>
      </w:r>
      <w:r w:rsidRPr="000A4676">
        <w:rPr>
          <w:b w:val="0"/>
          <w:noProof/>
          <w:sz w:val="18"/>
        </w:rPr>
        <w:fldChar w:fldCharType="separate"/>
      </w:r>
      <w:r w:rsidR="00675826">
        <w:rPr>
          <w:b w:val="0"/>
          <w:noProof/>
          <w:sz w:val="18"/>
        </w:rPr>
        <w:t>244</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17</w:t>
      </w:r>
      <w:r>
        <w:rPr>
          <w:noProof/>
        </w:rPr>
        <w:tab/>
        <w:t>Share capital</w:t>
      </w:r>
      <w:r w:rsidRPr="000A4676">
        <w:rPr>
          <w:noProof/>
        </w:rPr>
        <w:tab/>
      </w:r>
      <w:r w:rsidRPr="000A4676">
        <w:rPr>
          <w:noProof/>
        </w:rPr>
        <w:fldChar w:fldCharType="begin"/>
      </w:r>
      <w:r w:rsidRPr="000A4676">
        <w:rPr>
          <w:noProof/>
        </w:rPr>
        <w:instrText xml:space="preserve"> PAGEREF _Toc177463137 \h </w:instrText>
      </w:r>
      <w:r w:rsidRPr="000A4676">
        <w:rPr>
          <w:noProof/>
        </w:rPr>
      </w:r>
      <w:r w:rsidRPr="000A4676">
        <w:rPr>
          <w:noProof/>
        </w:rPr>
        <w:fldChar w:fldCharType="separate"/>
      </w:r>
      <w:r w:rsidR="00675826">
        <w:rPr>
          <w:noProof/>
        </w:rPr>
        <w:t>244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0A4676">
        <w:rPr>
          <w:noProof/>
        </w:rPr>
        <w:tab/>
      </w:r>
      <w:r w:rsidRPr="000A4676">
        <w:rPr>
          <w:noProof/>
        </w:rPr>
        <w:fldChar w:fldCharType="begin"/>
      </w:r>
      <w:r w:rsidRPr="000A4676">
        <w:rPr>
          <w:noProof/>
        </w:rPr>
        <w:instrText xml:space="preserve"> PAGEREF _Toc177463138 \h </w:instrText>
      </w:r>
      <w:r w:rsidRPr="000A4676">
        <w:rPr>
          <w:noProof/>
        </w:rPr>
      </w:r>
      <w:r w:rsidRPr="000A4676">
        <w:rPr>
          <w:noProof/>
        </w:rPr>
        <w:fldChar w:fldCharType="separate"/>
      </w:r>
      <w:r w:rsidR="00675826">
        <w:rPr>
          <w:noProof/>
        </w:rPr>
        <w:t>245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0A4676">
        <w:rPr>
          <w:noProof/>
        </w:rPr>
        <w:tab/>
      </w:r>
      <w:r w:rsidRPr="000A4676">
        <w:rPr>
          <w:noProof/>
        </w:rPr>
        <w:fldChar w:fldCharType="begin"/>
      </w:r>
      <w:r w:rsidRPr="000A4676">
        <w:rPr>
          <w:noProof/>
        </w:rPr>
        <w:instrText xml:space="preserve"> PAGEREF _Toc177463139 \h </w:instrText>
      </w:r>
      <w:r w:rsidRPr="000A4676">
        <w:rPr>
          <w:noProof/>
        </w:rPr>
      </w:r>
      <w:r w:rsidRPr="000A4676">
        <w:rPr>
          <w:noProof/>
        </w:rPr>
        <w:fldChar w:fldCharType="separate"/>
      </w:r>
      <w:r w:rsidR="00675826">
        <w:rPr>
          <w:noProof/>
        </w:rPr>
        <w:t>245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0A4676">
        <w:rPr>
          <w:noProof/>
        </w:rPr>
        <w:tab/>
      </w:r>
      <w:r w:rsidRPr="000A4676">
        <w:rPr>
          <w:noProof/>
        </w:rPr>
        <w:fldChar w:fldCharType="begin"/>
      </w:r>
      <w:r w:rsidRPr="000A4676">
        <w:rPr>
          <w:noProof/>
        </w:rPr>
        <w:instrText xml:space="preserve"> PAGEREF _Toc177463140 \h </w:instrText>
      </w:r>
      <w:r w:rsidRPr="000A4676">
        <w:rPr>
          <w:noProof/>
        </w:rPr>
      </w:r>
      <w:r w:rsidRPr="000A4676">
        <w:rPr>
          <w:noProof/>
        </w:rPr>
        <w:fldChar w:fldCharType="separate"/>
      </w:r>
      <w:r w:rsidR="00675826">
        <w:rPr>
          <w:noProof/>
        </w:rPr>
        <w:t>245</w:t>
      </w:r>
      <w:r w:rsidRPr="000A4676">
        <w:rPr>
          <w:noProof/>
        </w:rPr>
        <w:fldChar w:fldCharType="end"/>
      </w:r>
    </w:p>
    <w:p w:rsidR="000A4676" w:rsidRDefault="000A4676">
      <w:pPr>
        <w:pStyle w:val="TOC4"/>
        <w:rPr>
          <w:rFonts w:asciiTheme="minorHAnsi" w:eastAsiaTheme="minorEastAsia" w:hAnsiTheme="minorHAnsi" w:cstheme="minorBidi"/>
          <w:b w:val="0"/>
          <w:noProof/>
          <w:kern w:val="0"/>
          <w:sz w:val="22"/>
          <w:szCs w:val="22"/>
        </w:rPr>
      </w:pPr>
      <w:r>
        <w:rPr>
          <w:noProof/>
        </w:rPr>
        <w:t>Subdivision D—Charges</w:t>
      </w:r>
      <w:r w:rsidRPr="000A4676">
        <w:rPr>
          <w:b w:val="0"/>
          <w:noProof/>
          <w:sz w:val="18"/>
        </w:rPr>
        <w:tab/>
      </w:r>
      <w:r w:rsidRPr="000A4676">
        <w:rPr>
          <w:b w:val="0"/>
          <w:noProof/>
          <w:sz w:val="18"/>
        </w:rPr>
        <w:fldChar w:fldCharType="begin"/>
      </w:r>
      <w:r w:rsidRPr="000A4676">
        <w:rPr>
          <w:b w:val="0"/>
          <w:noProof/>
          <w:sz w:val="18"/>
        </w:rPr>
        <w:instrText xml:space="preserve"> PAGEREF _Toc177463141 \h </w:instrText>
      </w:r>
      <w:r w:rsidRPr="000A4676">
        <w:rPr>
          <w:b w:val="0"/>
          <w:noProof/>
          <w:sz w:val="18"/>
        </w:rPr>
      </w:r>
      <w:r w:rsidRPr="000A4676">
        <w:rPr>
          <w:b w:val="0"/>
          <w:noProof/>
          <w:sz w:val="18"/>
        </w:rPr>
        <w:fldChar w:fldCharType="separate"/>
      </w:r>
      <w:r w:rsidR="00675826">
        <w:rPr>
          <w:b w:val="0"/>
          <w:noProof/>
          <w:sz w:val="18"/>
        </w:rPr>
        <w:t>246</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21</w:t>
      </w:r>
      <w:r>
        <w:rPr>
          <w:noProof/>
        </w:rPr>
        <w:tab/>
        <w:t>Registration of prior charges</w:t>
      </w:r>
      <w:r w:rsidRPr="000A4676">
        <w:rPr>
          <w:noProof/>
        </w:rPr>
        <w:tab/>
      </w:r>
      <w:r w:rsidRPr="000A4676">
        <w:rPr>
          <w:noProof/>
        </w:rPr>
        <w:fldChar w:fldCharType="begin"/>
      </w:r>
      <w:r w:rsidRPr="000A4676">
        <w:rPr>
          <w:noProof/>
        </w:rPr>
        <w:instrText xml:space="preserve"> PAGEREF _Toc177463142 \h </w:instrText>
      </w:r>
      <w:r w:rsidRPr="000A4676">
        <w:rPr>
          <w:noProof/>
        </w:rPr>
      </w:r>
      <w:r w:rsidRPr="000A4676">
        <w:rPr>
          <w:noProof/>
        </w:rPr>
        <w:fldChar w:fldCharType="separate"/>
      </w:r>
      <w:r w:rsidR="00675826">
        <w:rPr>
          <w:noProof/>
        </w:rPr>
        <w:t>246</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3—Terminating the application of the Codes to financial institutions and friendly societies</w:t>
      </w:r>
      <w:r w:rsidRPr="000A4676">
        <w:rPr>
          <w:b w:val="0"/>
          <w:noProof/>
          <w:sz w:val="18"/>
        </w:rPr>
        <w:tab/>
      </w:r>
      <w:r w:rsidRPr="000A4676">
        <w:rPr>
          <w:b w:val="0"/>
          <w:noProof/>
          <w:sz w:val="18"/>
        </w:rPr>
        <w:fldChar w:fldCharType="begin"/>
      </w:r>
      <w:r w:rsidRPr="000A4676">
        <w:rPr>
          <w:b w:val="0"/>
          <w:noProof/>
          <w:sz w:val="18"/>
        </w:rPr>
        <w:instrText xml:space="preserve"> PAGEREF _Toc177463143 \h </w:instrText>
      </w:r>
      <w:r w:rsidRPr="000A4676">
        <w:rPr>
          <w:b w:val="0"/>
          <w:noProof/>
          <w:sz w:val="18"/>
        </w:rPr>
      </w:r>
      <w:r w:rsidRPr="000A4676">
        <w:rPr>
          <w:b w:val="0"/>
          <w:noProof/>
          <w:sz w:val="18"/>
        </w:rPr>
        <w:fldChar w:fldCharType="separate"/>
      </w:r>
      <w:r w:rsidR="00675826">
        <w:rPr>
          <w:b w:val="0"/>
          <w:noProof/>
          <w:sz w:val="18"/>
        </w:rPr>
        <w:t>247</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22</w:t>
      </w:r>
      <w:r>
        <w:rPr>
          <w:noProof/>
        </w:rPr>
        <w:tab/>
        <w:t>Cancellation of Code registrations</w:t>
      </w:r>
      <w:r w:rsidRPr="000A4676">
        <w:rPr>
          <w:noProof/>
        </w:rPr>
        <w:tab/>
      </w:r>
      <w:r w:rsidRPr="000A4676">
        <w:rPr>
          <w:noProof/>
        </w:rPr>
        <w:fldChar w:fldCharType="begin"/>
      </w:r>
      <w:r w:rsidRPr="000A4676">
        <w:rPr>
          <w:noProof/>
        </w:rPr>
        <w:instrText xml:space="preserve"> PAGEREF _Toc177463144 \h </w:instrText>
      </w:r>
      <w:r w:rsidRPr="000A4676">
        <w:rPr>
          <w:noProof/>
        </w:rPr>
      </w:r>
      <w:r w:rsidRPr="000A4676">
        <w:rPr>
          <w:noProof/>
        </w:rPr>
        <w:fldChar w:fldCharType="separate"/>
      </w:r>
      <w:r w:rsidR="00675826">
        <w:rPr>
          <w:noProof/>
        </w:rPr>
        <w:t>247</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23</w:t>
      </w:r>
      <w:r>
        <w:rPr>
          <w:noProof/>
        </w:rPr>
        <w:tab/>
        <w:t>No new registrations under the Codes</w:t>
      </w:r>
      <w:r w:rsidRPr="000A4676">
        <w:rPr>
          <w:noProof/>
        </w:rPr>
        <w:tab/>
      </w:r>
      <w:r w:rsidRPr="000A4676">
        <w:rPr>
          <w:noProof/>
        </w:rPr>
        <w:fldChar w:fldCharType="begin"/>
      </w:r>
      <w:r w:rsidRPr="000A4676">
        <w:rPr>
          <w:noProof/>
        </w:rPr>
        <w:instrText xml:space="preserve"> PAGEREF _Toc177463145 \h </w:instrText>
      </w:r>
      <w:r w:rsidRPr="000A4676">
        <w:rPr>
          <w:noProof/>
        </w:rPr>
      </w:r>
      <w:r w:rsidRPr="000A4676">
        <w:rPr>
          <w:noProof/>
        </w:rPr>
        <w:fldChar w:fldCharType="separate"/>
      </w:r>
      <w:r w:rsidR="00675826">
        <w:rPr>
          <w:noProof/>
        </w:rPr>
        <w:t>247</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4—The transition period</w:t>
      </w:r>
      <w:r w:rsidRPr="000A4676">
        <w:rPr>
          <w:b w:val="0"/>
          <w:noProof/>
          <w:sz w:val="18"/>
        </w:rPr>
        <w:tab/>
      </w:r>
      <w:r w:rsidRPr="000A4676">
        <w:rPr>
          <w:b w:val="0"/>
          <w:noProof/>
          <w:sz w:val="18"/>
        </w:rPr>
        <w:fldChar w:fldCharType="begin"/>
      </w:r>
      <w:r w:rsidRPr="000A4676">
        <w:rPr>
          <w:b w:val="0"/>
          <w:noProof/>
          <w:sz w:val="18"/>
        </w:rPr>
        <w:instrText xml:space="preserve"> PAGEREF _Toc177463146 \h </w:instrText>
      </w:r>
      <w:r w:rsidRPr="000A4676">
        <w:rPr>
          <w:b w:val="0"/>
          <w:noProof/>
          <w:sz w:val="18"/>
        </w:rPr>
      </w:r>
      <w:r w:rsidRPr="000A4676">
        <w:rPr>
          <w:b w:val="0"/>
          <w:noProof/>
          <w:sz w:val="18"/>
        </w:rPr>
        <w:fldChar w:fldCharType="separate"/>
      </w:r>
      <w:r w:rsidR="00675826">
        <w:rPr>
          <w:b w:val="0"/>
          <w:noProof/>
          <w:sz w:val="18"/>
        </w:rPr>
        <w:t>248</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24</w:t>
      </w:r>
      <w:r>
        <w:rPr>
          <w:noProof/>
        </w:rPr>
        <w:tab/>
        <w:t>Modifications of constitution</w:t>
      </w:r>
      <w:r w:rsidRPr="000A4676">
        <w:rPr>
          <w:noProof/>
        </w:rPr>
        <w:tab/>
      </w:r>
      <w:r w:rsidRPr="000A4676">
        <w:rPr>
          <w:noProof/>
        </w:rPr>
        <w:fldChar w:fldCharType="begin"/>
      </w:r>
      <w:r w:rsidRPr="000A4676">
        <w:rPr>
          <w:noProof/>
        </w:rPr>
        <w:instrText xml:space="preserve"> PAGEREF _Toc177463147 \h </w:instrText>
      </w:r>
      <w:r w:rsidRPr="000A4676">
        <w:rPr>
          <w:noProof/>
        </w:rPr>
      </w:r>
      <w:r w:rsidRPr="000A4676">
        <w:rPr>
          <w:noProof/>
        </w:rPr>
        <w:fldChar w:fldCharType="separate"/>
      </w:r>
      <w:r w:rsidR="00675826">
        <w:rPr>
          <w:noProof/>
        </w:rPr>
        <w:t>248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0A4676">
        <w:rPr>
          <w:noProof/>
        </w:rPr>
        <w:tab/>
      </w:r>
      <w:r w:rsidRPr="000A4676">
        <w:rPr>
          <w:noProof/>
        </w:rPr>
        <w:fldChar w:fldCharType="begin"/>
      </w:r>
      <w:r w:rsidRPr="000A4676">
        <w:rPr>
          <w:noProof/>
        </w:rPr>
        <w:instrText xml:space="preserve"> PAGEREF _Toc177463148 \h </w:instrText>
      </w:r>
      <w:r w:rsidRPr="000A4676">
        <w:rPr>
          <w:noProof/>
        </w:rPr>
      </w:r>
      <w:r w:rsidRPr="000A4676">
        <w:rPr>
          <w:noProof/>
        </w:rPr>
        <w:fldChar w:fldCharType="separate"/>
      </w:r>
      <w:r w:rsidR="00675826">
        <w:rPr>
          <w:noProof/>
        </w:rPr>
        <w:t>248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26</w:t>
      </w:r>
      <w:r>
        <w:rPr>
          <w:noProof/>
        </w:rPr>
        <w:tab/>
        <w:t>ASIC’s power to make exemption and modification orders for the transition period</w:t>
      </w:r>
      <w:r w:rsidRPr="000A4676">
        <w:rPr>
          <w:noProof/>
        </w:rPr>
        <w:tab/>
      </w:r>
      <w:r w:rsidRPr="000A4676">
        <w:rPr>
          <w:noProof/>
        </w:rPr>
        <w:fldChar w:fldCharType="begin"/>
      </w:r>
      <w:r w:rsidRPr="000A4676">
        <w:rPr>
          <w:noProof/>
        </w:rPr>
        <w:instrText xml:space="preserve"> PAGEREF _Toc177463149 \h </w:instrText>
      </w:r>
      <w:r w:rsidRPr="000A4676">
        <w:rPr>
          <w:noProof/>
        </w:rPr>
      </w:r>
      <w:r w:rsidRPr="000A4676">
        <w:rPr>
          <w:noProof/>
        </w:rPr>
        <w:fldChar w:fldCharType="separate"/>
      </w:r>
      <w:r w:rsidR="00675826">
        <w:rPr>
          <w:noProof/>
        </w:rPr>
        <w:t>249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0A4676">
        <w:rPr>
          <w:noProof/>
        </w:rPr>
        <w:tab/>
      </w:r>
      <w:r w:rsidRPr="000A4676">
        <w:rPr>
          <w:noProof/>
        </w:rPr>
        <w:fldChar w:fldCharType="begin"/>
      </w:r>
      <w:r w:rsidRPr="000A4676">
        <w:rPr>
          <w:noProof/>
        </w:rPr>
        <w:instrText xml:space="preserve"> PAGEREF _Toc177463150 \h </w:instrText>
      </w:r>
      <w:r w:rsidRPr="000A4676">
        <w:rPr>
          <w:noProof/>
        </w:rPr>
      </w:r>
      <w:r w:rsidRPr="000A4676">
        <w:rPr>
          <w:noProof/>
        </w:rPr>
        <w:fldChar w:fldCharType="separate"/>
      </w:r>
      <w:r w:rsidR="00675826">
        <w:rPr>
          <w:noProof/>
        </w:rPr>
        <w:t>250</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lastRenderedPageBreak/>
        <w:t>28</w:t>
      </w:r>
      <w:r>
        <w:rPr>
          <w:noProof/>
        </w:rPr>
        <w:tab/>
        <w:t>Modification by regulations for the transition period</w:t>
      </w:r>
      <w:r w:rsidRPr="000A4676">
        <w:rPr>
          <w:noProof/>
        </w:rPr>
        <w:tab/>
      </w:r>
      <w:r w:rsidRPr="000A4676">
        <w:rPr>
          <w:noProof/>
        </w:rPr>
        <w:fldChar w:fldCharType="begin"/>
      </w:r>
      <w:r w:rsidRPr="000A4676">
        <w:rPr>
          <w:noProof/>
        </w:rPr>
        <w:instrText xml:space="preserve"> PAGEREF _Toc177463151 \h </w:instrText>
      </w:r>
      <w:r w:rsidRPr="000A4676">
        <w:rPr>
          <w:noProof/>
        </w:rPr>
      </w:r>
      <w:r w:rsidRPr="000A4676">
        <w:rPr>
          <w:noProof/>
        </w:rPr>
        <w:fldChar w:fldCharType="separate"/>
      </w:r>
      <w:r w:rsidR="00675826">
        <w:rPr>
          <w:noProof/>
        </w:rPr>
        <w:t>251</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5—Demutualisations</w:t>
      </w:r>
      <w:r w:rsidRPr="000A4676">
        <w:rPr>
          <w:b w:val="0"/>
          <w:noProof/>
          <w:sz w:val="18"/>
        </w:rPr>
        <w:tab/>
      </w:r>
      <w:r w:rsidRPr="000A4676">
        <w:rPr>
          <w:b w:val="0"/>
          <w:noProof/>
          <w:sz w:val="18"/>
        </w:rPr>
        <w:fldChar w:fldCharType="begin"/>
      </w:r>
      <w:r w:rsidRPr="000A4676">
        <w:rPr>
          <w:b w:val="0"/>
          <w:noProof/>
          <w:sz w:val="18"/>
        </w:rPr>
        <w:instrText xml:space="preserve"> PAGEREF _Toc177463152 \h </w:instrText>
      </w:r>
      <w:r w:rsidRPr="000A4676">
        <w:rPr>
          <w:b w:val="0"/>
          <w:noProof/>
          <w:sz w:val="18"/>
        </w:rPr>
      </w:r>
      <w:r w:rsidRPr="000A4676">
        <w:rPr>
          <w:b w:val="0"/>
          <w:noProof/>
          <w:sz w:val="18"/>
        </w:rPr>
        <w:fldChar w:fldCharType="separate"/>
      </w:r>
      <w:r w:rsidR="00675826">
        <w:rPr>
          <w:b w:val="0"/>
          <w:noProof/>
          <w:sz w:val="18"/>
        </w:rPr>
        <w:t>253</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0A4676">
        <w:rPr>
          <w:noProof/>
        </w:rPr>
        <w:tab/>
      </w:r>
      <w:r w:rsidRPr="000A4676">
        <w:rPr>
          <w:noProof/>
        </w:rPr>
        <w:fldChar w:fldCharType="begin"/>
      </w:r>
      <w:r w:rsidRPr="000A4676">
        <w:rPr>
          <w:noProof/>
        </w:rPr>
        <w:instrText xml:space="preserve"> PAGEREF _Toc177463153 \h </w:instrText>
      </w:r>
      <w:r w:rsidRPr="000A4676">
        <w:rPr>
          <w:noProof/>
        </w:rPr>
      </w:r>
      <w:r w:rsidRPr="000A4676">
        <w:rPr>
          <w:noProof/>
        </w:rPr>
        <w:fldChar w:fldCharType="separate"/>
      </w:r>
      <w:r w:rsidR="00675826">
        <w:rPr>
          <w:noProof/>
        </w:rPr>
        <w:t>253</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0A4676">
        <w:rPr>
          <w:noProof/>
        </w:rPr>
        <w:tab/>
      </w:r>
      <w:r w:rsidRPr="000A4676">
        <w:rPr>
          <w:noProof/>
        </w:rPr>
        <w:fldChar w:fldCharType="begin"/>
      </w:r>
      <w:r w:rsidRPr="000A4676">
        <w:rPr>
          <w:noProof/>
        </w:rPr>
        <w:instrText xml:space="preserve"> PAGEREF _Toc177463154 \h </w:instrText>
      </w:r>
      <w:r w:rsidRPr="000A4676">
        <w:rPr>
          <w:noProof/>
        </w:rPr>
      </w:r>
      <w:r w:rsidRPr="000A4676">
        <w:rPr>
          <w:noProof/>
        </w:rPr>
        <w:fldChar w:fldCharType="separate"/>
      </w:r>
      <w:r w:rsidR="00675826">
        <w:rPr>
          <w:noProof/>
        </w:rPr>
        <w:t>255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0A4676">
        <w:rPr>
          <w:noProof/>
        </w:rPr>
        <w:tab/>
      </w:r>
      <w:r w:rsidRPr="000A4676">
        <w:rPr>
          <w:noProof/>
        </w:rPr>
        <w:fldChar w:fldCharType="begin"/>
      </w:r>
      <w:r w:rsidRPr="000A4676">
        <w:rPr>
          <w:noProof/>
        </w:rPr>
        <w:instrText xml:space="preserve"> PAGEREF _Toc177463155 \h </w:instrText>
      </w:r>
      <w:r w:rsidRPr="000A4676">
        <w:rPr>
          <w:noProof/>
        </w:rPr>
      </w:r>
      <w:r w:rsidRPr="000A4676">
        <w:rPr>
          <w:noProof/>
        </w:rPr>
        <w:fldChar w:fldCharType="separate"/>
      </w:r>
      <w:r w:rsidR="00675826">
        <w:rPr>
          <w:noProof/>
        </w:rPr>
        <w:t>256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0A4676">
        <w:rPr>
          <w:noProof/>
        </w:rPr>
        <w:tab/>
      </w:r>
      <w:r w:rsidRPr="000A4676">
        <w:rPr>
          <w:noProof/>
        </w:rPr>
        <w:fldChar w:fldCharType="begin"/>
      </w:r>
      <w:r w:rsidRPr="000A4676">
        <w:rPr>
          <w:noProof/>
        </w:rPr>
        <w:instrText xml:space="preserve"> PAGEREF _Toc177463156 \h </w:instrText>
      </w:r>
      <w:r w:rsidRPr="000A4676">
        <w:rPr>
          <w:noProof/>
        </w:rPr>
      </w:r>
      <w:r w:rsidRPr="000A4676">
        <w:rPr>
          <w:noProof/>
        </w:rPr>
        <w:fldChar w:fldCharType="separate"/>
      </w:r>
      <w:r w:rsidR="00675826">
        <w:rPr>
          <w:noProof/>
        </w:rPr>
        <w:t>256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33</w:t>
      </w:r>
      <w:r>
        <w:rPr>
          <w:noProof/>
        </w:rPr>
        <w:tab/>
        <w:t>Expert’s report</w:t>
      </w:r>
      <w:r w:rsidRPr="000A4676">
        <w:rPr>
          <w:noProof/>
        </w:rPr>
        <w:tab/>
      </w:r>
      <w:r w:rsidRPr="000A4676">
        <w:rPr>
          <w:noProof/>
        </w:rPr>
        <w:fldChar w:fldCharType="begin"/>
      </w:r>
      <w:r w:rsidRPr="000A4676">
        <w:rPr>
          <w:noProof/>
        </w:rPr>
        <w:instrText xml:space="preserve"> PAGEREF _Toc177463157 \h </w:instrText>
      </w:r>
      <w:r w:rsidRPr="000A4676">
        <w:rPr>
          <w:noProof/>
        </w:rPr>
      </w:r>
      <w:r w:rsidRPr="000A4676">
        <w:rPr>
          <w:noProof/>
        </w:rPr>
        <w:fldChar w:fldCharType="separate"/>
      </w:r>
      <w:r w:rsidR="00675826">
        <w:rPr>
          <w:noProof/>
        </w:rPr>
        <w:t>258</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0A4676">
        <w:rPr>
          <w:noProof/>
        </w:rPr>
        <w:tab/>
      </w:r>
      <w:r w:rsidRPr="000A4676">
        <w:rPr>
          <w:noProof/>
        </w:rPr>
        <w:fldChar w:fldCharType="begin"/>
      </w:r>
      <w:r w:rsidRPr="000A4676">
        <w:rPr>
          <w:noProof/>
        </w:rPr>
        <w:instrText xml:space="preserve"> PAGEREF _Toc177463158 \h </w:instrText>
      </w:r>
      <w:r w:rsidRPr="000A4676">
        <w:rPr>
          <w:noProof/>
        </w:rPr>
      </w:r>
      <w:r w:rsidRPr="000A4676">
        <w:rPr>
          <w:noProof/>
        </w:rPr>
        <w:fldChar w:fldCharType="separate"/>
      </w:r>
      <w:r w:rsidR="00675826">
        <w:rPr>
          <w:noProof/>
        </w:rPr>
        <w:t>259</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0A4676">
        <w:rPr>
          <w:noProof/>
        </w:rPr>
        <w:tab/>
      </w:r>
      <w:r w:rsidRPr="000A4676">
        <w:rPr>
          <w:noProof/>
        </w:rPr>
        <w:fldChar w:fldCharType="begin"/>
      </w:r>
      <w:r w:rsidRPr="000A4676">
        <w:rPr>
          <w:noProof/>
        </w:rPr>
        <w:instrText xml:space="preserve"> PAGEREF _Toc177463159 \h </w:instrText>
      </w:r>
      <w:r w:rsidRPr="000A4676">
        <w:rPr>
          <w:noProof/>
        </w:rPr>
      </w:r>
      <w:r w:rsidRPr="000A4676">
        <w:rPr>
          <w:noProof/>
        </w:rPr>
        <w:fldChar w:fldCharType="separate"/>
      </w:r>
      <w:r w:rsidR="00675826">
        <w:rPr>
          <w:noProof/>
        </w:rPr>
        <w:t>259</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0A4676">
        <w:rPr>
          <w:b w:val="0"/>
          <w:noProof/>
          <w:sz w:val="18"/>
        </w:rPr>
        <w:tab/>
      </w:r>
      <w:r w:rsidRPr="000A4676">
        <w:rPr>
          <w:b w:val="0"/>
          <w:noProof/>
          <w:sz w:val="18"/>
        </w:rPr>
        <w:fldChar w:fldCharType="begin"/>
      </w:r>
      <w:r w:rsidRPr="000A4676">
        <w:rPr>
          <w:b w:val="0"/>
          <w:noProof/>
          <w:sz w:val="18"/>
        </w:rPr>
        <w:instrText xml:space="preserve"> PAGEREF _Toc177463160 \h </w:instrText>
      </w:r>
      <w:r w:rsidRPr="000A4676">
        <w:rPr>
          <w:b w:val="0"/>
          <w:noProof/>
          <w:sz w:val="18"/>
        </w:rPr>
      </w:r>
      <w:r w:rsidRPr="000A4676">
        <w:rPr>
          <w:b w:val="0"/>
          <w:noProof/>
          <w:sz w:val="18"/>
        </w:rPr>
        <w:fldChar w:fldCharType="separate"/>
      </w:r>
      <w:r w:rsidR="00675826">
        <w:rPr>
          <w:b w:val="0"/>
          <w:noProof/>
          <w:sz w:val="18"/>
        </w:rPr>
        <w:t>262</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0A4676">
        <w:rPr>
          <w:noProof/>
        </w:rPr>
        <w:tab/>
      </w:r>
      <w:r w:rsidRPr="000A4676">
        <w:rPr>
          <w:noProof/>
        </w:rPr>
        <w:fldChar w:fldCharType="begin"/>
      </w:r>
      <w:r w:rsidRPr="000A4676">
        <w:rPr>
          <w:noProof/>
        </w:rPr>
        <w:instrText xml:space="preserve"> PAGEREF _Toc177463161 \h </w:instrText>
      </w:r>
      <w:r w:rsidRPr="000A4676">
        <w:rPr>
          <w:noProof/>
        </w:rPr>
      </w:r>
      <w:r w:rsidRPr="000A4676">
        <w:rPr>
          <w:noProof/>
        </w:rPr>
        <w:fldChar w:fldCharType="separate"/>
      </w:r>
      <w:r w:rsidR="00675826">
        <w:rPr>
          <w:noProof/>
        </w:rPr>
        <w:t>262</w:t>
      </w:r>
      <w:r w:rsidRPr="000A4676">
        <w:rPr>
          <w:noProof/>
        </w:rPr>
        <w:fldChar w:fldCharType="end"/>
      </w:r>
    </w:p>
    <w:p w:rsidR="000A4676" w:rsidRDefault="000A4676">
      <w:pPr>
        <w:pStyle w:val="TOC2"/>
        <w:rPr>
          <w:rFonts w:asciiTheme="minorHAnsi" w:eastAsiaTheme="minorEastAsia" w:hAnsiTheme="minorHAnsi" w:cstheme="minorBidi"/>
          <w:b w:val="0"/>
          <w:noProof/>
          <w:kern w:val="0"/>
          <w:sz w:val="22"/>
          <w:szCs w:val="22"/>
        </w:rPr>
      </w:pPr>
      <w:r>
        <w:rPr>
          <w:noProof/>
        </w:rPr>
        <w:t>Part 7—Transitional provisions</w:t>
      </w:r>
      <w:r w:rsidRPr="000A4676">
        <w:rPr>
          <w:b w:val="0"/>
          <w:noProof/>
          <w:sz w:val="18"/>
        </w:rPr>
        <w:tab/>
      </w:r>
      <w:r w:rsidRPr="000A4676">
        <w:rPr>
          <w:b w:val="0"/>
          <w:noProof/>
          <w:sz w:val="18"/>
        </w:rPr>
        <w:fldChar w:fldCharType="begin"/>
      </w:r>
      <w:r w:rsidRPr="000A4676">
        <w:rPr>
          <w:b w:val="0"/>
          <w:noProof/>
          <w:sz w:val="18"/>
        </w:rPr>
        <w:instrText xml:space="preserve"> PAGEREF _Toc177463162 \h </w:instrText>
      </w:r>
      <w:r w:rsidRPr="000A4676">
        <w:rPr>
          <w:b w:val="0"/>
          <w:noProof/>
          <w:sz w:val="18"/>
        </w:rPr>
      </w:r>
      <w:r w:rsidRPr="000A4676">
        <w:rPr>
          <w:b w:val="0"/>
          <w:noProof/>
          <w:sz w:val="18"/>
        </w:rPr>
        <w:fldChar w:fldCharType="separate"/>
      </w:r>
      <w:r w:rsidR="00675826">
        <w:rPr>
          <w:b w:val="0"/>
          <w:noProof/>
          <w:sz w:val="18"/>
        </w:rPr>
        <w:t>264</w:t>
      </w:r>
      <w:r w:rsidRPr="000A4676">
        <w:rPr>
          <w:b w:val="0"/>
          <w:noProof/>
          <w:sz w:val="18"/>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37</w:t>
      </w:r>
      <w:r>
        <w:rPr>
          <w:noProof/>
        </w:rPr>
        <w:tab/>
        <w:t>Unclaimed money</w:t>
      </w:r>
      <w:r w:rsidRPr="000A4676">
        <w:rPr>
          <w:noProof/>
        </w:rPr>
        <w:tab/>
      </w:r>
      <w:r w:rsidRPr="000A4676">
        <w:rPr>
          <w:noProof/>
        </w:rPr>
        <w:fldChar w:fldCharType="begin"/>
      </w:r>
      <w:r w:rsidRPr="000A4676">
        <w:rPr>
          <w:noProof/>
        </w:rPr>
        <w:instrText xml:space="preserve"> PAGEREF _Toc177463163 \h </w:instrText>
      </w:r>
      <w:r w:rsidRPr="000A4676">
        <w:rPr>
          <w:noProof/>
        </w:rPr>
      </w:r>
      <w:r w:rsidRPr="000A4676">
        <w:rPr>
          <w:noProof/>
        </w:rPr>
        <w:fldChar w:fldCharType="separate"/>
      </w:r>
      <w:r w:rsidR="00675826">
        <w:rPr>
          <w:noProof/>
        </w:rPr>
        <w:t>264</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0A4676">
        <w:rPr>
          <w:noProof/>
        </w:rPr>
        <w:tab/>
      </w:r>
      <w:r w:rsidRPr="000A4676">
        <w:rPr>
          <w:noProof/>
        </w:rPr>
        <w:fldChar w:fldCharType="begin"/>
      </w:r>
      <w:r w:rsidRPr="000A4676">
        <w:rPr>
          <w:noProof/>
        </w:rPr>
        <w:instrText xml:space="preserve"> PAGEREF _Toc177463164 \h </w:instrText>
      </w:r>
      <w:r w:rsidRPr="000A4676">
        <w:rPr>
          <w:noProof/>
        </w:rPr>
      </w:r>
      <w:r w:rsidRPr="000A4676">
        <w:rPr>
          <w:noProof/>
        </w:rPr>
        <w:fldChar w:fldCharType="separate"/>
      </w:r>
      <w:r w:rsidR="00675826">
        <w:rPr>
          <w:noProof/>
        </w:rPr>
        <w:t>265</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0A4676">
        <w:rPr>
          <w:noProof/>
        </w:rPr>
        <w:tab/>
      </w:r>
      <w:r w:rsidRPr="000A4676">
        <w:rPr>
          <w:noProof/>
        </w:rPr>
        <w:fldChar w:fldCharType="begin"/>
      </w:r>
      <w:r w:rsidRPr="000A4676">
        <w:rPr>
          <w:noProof/>
        </w:rPr>
        <w:instrText xml:space="preserve"> PAGEREF _Toc177463165 \h </w:instrText>
      </w:r>
      <w:r w:rsidRPr="000A4676">
        <w:rPr>
          <w:noProof/>
        </w:rPr>
      </w:r>
      <w:r w:rsidRPr="000A4676">
        <w:rPr>
          <w:noProof/>
        </w:rPr>
        <w:fldChar w:fldCharType="separate"/>
      </w:r>
      <w:r w:rsidR="00675826">
        <w:rPr>
          <w:noProof/>
        </w:rPr>
        <w:t>266</w:t>
      </w:r>
      <w:r w:rsidRPr="000A4676">
        <w:rPr>
          <w:noProof/>
        </w:rPr>
        <w:fldChar w:fldCharType="end"/>
      </w:r>
    </w:p>
    <w:p w:rsidR="000A4676" w:rsidRDefault="000A4676">
      <w:pPr>
        <w:pStyle w:val="TOC5"/>
        <w:rPr>
          <w:rFonts w:asciiTheme="minorHAnsi" w:eastAsiaTheme="minorEastAsia" w:hAnsiTheme="minorHAnsi" w:cstheme="minorBidi"/>
          <w:noProof/>
          <w:kern w:val="0"/>
          <w:sz w:val="22"/>
          <w:szCs w:val="22"/>
        </w:rPr>
      </w:pPr>
      <w:r>
        <w:rPr>
          <w:noProof/>
        </w:rPr>
        <w:t>40</w:t>
      </w:r>
      <w:r>
        <w:rPr>
          <w:noProof/>
        </w:rPr>
        <w:tab/>
        <w:t>Court may resolve transitional difficulties</w:t>
      </w:r>
      <w:r w:rsidRPr="000A4676">
        <w:rPr>
          <w:noProof/>
        </w:rPr>
        <w:tab/>
      </w:r>
      <w:r w:rsidRPr="000A4676">
        <w:rPr>
          <w:noProof/>
        </w:rPr>
        <w:fldChar w:fldCharType="begin"/>
      </w:r>
      <w:r w:rsidRPr="000A4676">
        <w:rPr>
          <w:noProof/>
        </w:rPr>
        <w:instrText xml:space="preserve"> PAGEREF _Toc177463166 \h </w:instrText>
      </w:r>
      <w:r w:rsidRPr="000A4676">
        <w:rPr>
          <w:noProof/>
        </w:rPr>
      </w:r>
      <w:r w:rsidRPr="000A4676">
        <w:rPr>
          <w:noProof/>
        </w:rPr>
        <w:fldChar w:fldCharType="separate"/>
      </w:r>
      <w:r w:rsidR="00675826">
        <w:rPr>
          <w:noProof/>
        </w:rPr>
        <w:t>267</w:t>
      </w:r>
      <w:r w:rsidRPr="000A4676">
        <w:rPr>
          <w:noProof/>
        </w:rPr>
        <w:fldChar w:fldCharType="end"/>
      </w:r>
    </w:p>
    <w:p w:rsidR="000A4676" w:rsidRDefault="000A4676" w:rsidP="000A4676">
      <w:pPr>
        <w:pStyle w:val="TOC2"/>
        <w:rPr>
          <w:rFonts w:asciiTheme="minorHAnsi" w:eastAsiaTheme="minorEastAsia" w:hAnsiTheme="minorHAnsi" w:cstheme="minorBidi"/>
          <w:b w:val="0"/>
          <w:noProof/>
          <w:kern w:val="0"/>
          <w:sz w:val="22"/>
          <w:szCs w:val="22"/>
        </w:rPr>
      </w:pPr>
      <w:r>
        <w:rPr>
          <w:noProof/>
        </w:rPr>
        <w:t>Endnotes</w:t>
      </w:r>
      <w:r w:rsidRPr="000A4676">
        <w:rPr>
          <w:b w:val="0"/>
          <w:noProof/>
          <w:sz w:val="18"/>
        </w:rPr>
        <w:tab/>
      </w:r>
      <w:r w:rsidRPr="000A4676">
        <w:rPr>
          <w:b w:val="0"/>
          <w:noProof/>
          <w:sz w:val="18"/>
        </w:rPr>
        <w:fldChar w:fldCharType="begin"/>
      </w:r>
      <w:r w:rsidRPr="000A4676">
        <w:rPr>
          <w:b w:val="0"/>
          <w:noProof/>
          <w:sz w:val="18"/>
        </w:rPr>
        <w:instrText xml:space="preserve"> PAGEREF _Toc177463167 \h </w:instrText>
      </w:r>
      <w:r w:rsidRPr="000A4676">
        <w:rPr>
          <w:b w:val="0"/>
          <w:noProof/>
          <w:sz w:val="18"/>
        </w:rPr>
      </w:r>
      <w:r w:rsidRPr="000A4676">
        <w:rPr>
          <w:b w:val="0"/>
          <w:noProof/>
          <w:sz w:val="18"/>
        </w:rPr>
        <w:fldChar w:fldCharType="separate"/>
      </w:r>
      <w:r w:rsidR="00675826">
        <w:rPr>
          <w:b w:val="0"/>
          <w:noProof/>
          <w:sz w:val="18"/>
        </w:rPr>
        <w:t>269</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Endnote 1—About the endnotes</w:t>
      </w:r>
      <w:r w:rsidRPr="000A4676">
        <w:rPr>
          <w:b w:val="0"/>
          <w:noProof/>
          <w:sz w:val="18"/>
        </w:rPr>
        <w:tab/>
      </w:r>
      <w:r w:rsidRPr="000A4676">
        <w:rPr>
          <w:b w:val="0"/>
          <w:noProof/>
          <w:sz w:val="18"/>
        </w:rPr>
        <w:fldChar w:fldCharType="begin"/>
      </w:r>
      <w:r w:rsidRPr="000A4676">
        <w:rPr>
          <w:b w:val="0"/>
          <w:noProof/>
          <w:sz w:val="18"/>
        </w:rPr>
        <w:instrText xml:space="preserve"> PAGEREF _Toc177463168 \h </w:instrText>
      </w:r>
      <w:r w:rsidRPr="000A4676">
        <w:rPr>
          <w:b w:val="0"/>
          <w:noProof/>
          <w:sz w:val="18"/>
        </w:rPr>
      </w:r>
      <w:r w:rsidRPr="000A4676">
        <w:rPr>
          <w:b w:val="0"/>
          <w:noProof/>
          <w:sz w:val="18"/>
        </w:rPr>
        <w:fldChar w:fldCharType="separate"/>
      </w:r>
      <w:r w:rsidR="00675826">
        <w:rPr>
          <w:b w:val="0"/>
          <w:noProof/>
          <w:sz w:val="18"/>
        </w:rPr>
        <w:t>269</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Endnote 2—Abbreviation key</w:t>
      </w:r>
      <w:r w:rsidRPr="000A4676">
        <w:rPr>
          <w:b w:val="0"/>
          <w:noProof/>
          <w:sz w:val="18"/>
        </w:rPr>
        <w:tab/>
      </w:r>
      <w:r w:rsidRPr="000A4676">
        <w:rPr>
          <w:b w:val="0"/>
          <w:noProof/>
          <w:sz w:val="18"/>
        </w:rPr>
        <w:fldChar w:fldCharType="begin"/>
      </w:r>
      <w:r w:rsidRPr="000A4676">
        <w:rPr>
          <w:b w:val="0"/>
          <w:noProof/>
          <w:sz w:val="18"/>
        </w:rPr>
        <w:instrText xml:space="preserve"> PAGEREF _Toc177463169 \h </w:instrText>
      </w:r>
      <w:r w:rsidRPr="000A4676">
        <w:rPr>
          <w:b w:val="0"/>
          <w:noProof/>
          <w:sz w:val="18"/>
        </w:rPr>
      </w:r>
      <w:r w:rsidRPr="000A4676">
        <w:rPr>
          <w:b w:val="0"/>
          <w:noProof/>
          <w:sz w:val="18"/>
        </w:rPr>
        <w:fldChar w:fldCharType="separate"/>
      </w:r>
      <w:r w:rsidR="00675826">
        <w:rPr>
          <w:b w:val="0"/>
          <w:noProof/>
          <w:sz w:val="18"/>
        </w:rPr>
        <w:t>271</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Endnote 3—Legislation history</w:t>
      </w:r>
      <w:r w:rsidRPr="000A4676">
        <w:rPr>
          <w:b w:val="0"/>
          <w:noProof/>
          <w:sz w:val="18"/>
        </w:rPr>
        <w:tab/>
      </w:r>
      <w:r w:rsidRPr="000A4676">
        <w:rPr>
          <w:b w:val="0"/>
          <w:noProof/>
          <w:sz w:val="18"/>
        </w:rPr>
        <w:fldChar w:fldCharType="begin"/>
      </w:r>
      <w:r w:rsidRPr="000A4676">
        <w:rPr>
          <w:b w:val="0"/>
          <w:noProof/>
          <w:sz w:val="18"/>
        </w:rPr>
        <w:instrText xml:space="preserve"> PAGEREF _Toc177463170 \h </w:instrText>
      </w:r>
      <w:r w:rsidRPr="000A4676">
        <w:rPr>
          <w:b w:val="0"/>
          <w:noProof/>
          <w:sz w:val="18"/>
        </w:rPr>
      </w:r>
      <w:r w:rsidRPr="000A4676">
        <w:rPr>
          <w:b w:val="0"/>
          <w:noProof/>
          <w:sz w:val="18"/>
        </w:rPr>
        <w:fldChar w:fldCharType="separate"/>
      </w:r>
      <w:r w:rsidR="00675826">
        <w:rPr>
          <w:b w:val="0"/>
          <w:noProof/>
          <w:sz w:val="18"/>
        </w:rPr>
        <w:t>272</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Endnote 4—Amendment history—</w:t>
      </w:r>
      <w:r w:rsidRPr="00AA2A70">
        <w:rPr>
          <w:i/>
          <w:noProof/>
        </w:rPr>
        <w:t>Corporations Act 1989</w:t>
      </w:r>
      <w:r w:rsidRPr="000A4676">
        <w:rPr>
          <w:b w:val="0"/>
          <w:noProof/>
          <w:sz w:val="18"/>
        </w:rPr>
        <w:tab/>
      </w:r>
      <w:r w:rsidRPr="000A4676">
        <w:rPr>
          <w:b w:val="0"/>
          <w:noProof/>
          <w:sz w:val="18"/>
        </w:rPr>
        <w:fldChar w:fldCharType="begin"/>
      </w:r>
      <w:r w:rsidRPr="000A4676">
        <w:rPr>
          <w:b w:val="0"/>
          <w:noProof/>
          <w:sz w:val="18"/>
        </w:rPr>
        <w:instrText xml:space="preserve"> PAGEREF _Toc177463171 \h </w:instrText>
      </w:r>
      <w:r w:rsidRPr="000A4676">
        <w:rPr>
          <w:b w:val="0"/>
          <w:noProof/>
          <w:sz w:val="18"/>
        </w:rPr>
      </w:r>
      <w:r w:rsidRPr="000A4676">
        <w:rPr>
          <w:b w:val="0"/>
          <w:noProof/>
          <w:sz w:val="18"/>
        </w:rPr>
        <w:fldChar w:fldCharType="separate"/>
      </w:r>
      <w:r w:rsidR="00675826">
        <w:rPr>
          <w:b w:val="0"/>
          <w:noProof/>
          <w:sz w:val="18"/>
        </w:rPr>
        <w:t>280</w:t>
      </w:r>
      <w:r w:rsidRPr="000A4676">
        <w:rPr>
          <w:b w:val="0"/>
          <w:noProof/>
          <w:sz w:val="18"/>
        </w:rPr>
        <w:fldChar w:fldCharType="end"/>
      </w:r>
    </w:p>
    <w:p w:rsidR="000A4676" w:rsidRDefault="000A4676">
      <w:pPr>
        <w:pStyle w:val="TOC3"/>
        <w:rPr>
          <w:rFonts w:asciiTheme="minorHAnsi" w:eastAsiaTheme="minorEastAsia" w:hAnsiTheme="minorHAnsi" w:cstheme="minorBidi"/>
          <w:b w:val="0"/>
          <w:noProof/>
          <w:kern w:val="0"/>
          <w:szCs w:val="22"/>
        </w:rPr>
      </w:pPr>
      <w:r>
        <w:rPr>
          <w:noProof/>
        </w:rPr>
        <w:t>Endnote 5—Amendment history—The Corporations Law</w:t>
      </w:r>
      <w:r w:rsidRPr="000A4676">
        <w:rPr>
          <w:b w:val="0"/>
          <w:noProof/>
          <w:sz w:val="18"/>
        </w:rPr>
        <w:tab/>
      </w:r>
      <w:r w:rsidRPr="000A4676">
        <w:rPr>
          <w:b w:val="0"/>
          <w:noProof/>
          <w:sz w:val="18"/>
        </w:rPr>
        <w:fldChar w:fldCharType="begin"/>
      </w:r>
      <w:r w:rsidRPr="000A4676">
        <w:rPr>
          <w:b w:val="0"/>
          <w:noProof/>
          <w:sz w:val="18"/>
        </w:rPr>
        <w:instrText xml:space="preserve"> PAGEREF _Toc177463172 \h </w:instrText>
      </w:r>
      <w:r w:rsidRPr="000A4676">
        <w:rPr>
          <w:b w:val="0"/>
          <w:noProof/>
          <w:sz w:val="18"/>
        </w:rPr>
      </w:r>
      <w:r w:rsidRPr="000A4676">
        <w:rPr>
          <w:b w:val="0"/>
          <w:noProof/>
          <w:sz w:val="18"/>
        </w:rPr>
        <w:fldChar w:fldCharType="separate"/>
      </w:r>
      <w:r w:rsidR="00675826">
        <w:rPr>
          <w:b w:val="0"/>
          <w:noProof/>
          <w:sz w:val="18"/>
        </w:rPr>
        <w:t>286</w:t>
      </w:r>
      <w:r w:rsidRPr="000A4676">
        <w:rPr>
          <w:b w:val="0"/>
          <w:noProof/>
          <w:sz w:val="18"/>
        </w:rPr>
        <w:fldChar w:fldCharType="end"/>
      </w:r>
    </w:p>
    <w:p w:rsidR="00715914" w:rsidRPr="00F3386F" w:rsidRDefault="00207FCD" w:rsidP="00715914">
      <w:pPr>
        <w:sectPr w:rsidR="00715914" w:rsidRPr="00F3386F" w:rsidSect="00EB1D4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3386F">
        <w:fldChar w:fldCharType="end"/>
      </w:r>
    </w:p>
    <w:p w:rsidR="001D5EAC" w:rsidRPr="00F3386F" w:rsidRDefault="001D5EAC" w:rsidP="001D5EAC">
      <w:pPr>
        <w:pStyle w:val="notedraft"/>
      </w:pPr>
      <w:r w:rsidRPr="00F3386F">
        <w:lastRenderedPageBreak/>
        <w:t xml:space="preserve">NOTE: </w:t>
      </w:r>
      <w:r w:rsidR="00AC7F53">
        <w:t>Section 8</w:t>
      </w:r>
      <w:r w:rsidRPr="00F3386F">
        <w:t xml:space="preserve">2 of the Corporations Act 1989 contains the Corporations Law. The material in this volume is a continuation of </w:t>
      </w:r>
      <w:r w:rsidR="00AC7F53">
        <w:t>section 8</w:t>
      </w:r>
      <w:r w:rsidRPr="00F3386F">
        <w:t>2 of the Corporations Act 1989 and the Corporations Law from the previous volume.</w:t>
      </w:r>
    </w:p>
    <w:p w:rsidR="00AD7288" w:rsidRPr="00F3386F" w:rsidRDefault="00AC7F53" w:rsidP="00AD7288">
      <w:pPr>
        <w:pStyle w:val="ActHead1"/>
        <w:spacing w:before="240"/>
      </w:pPr>
      <w:bookmarkStart w:id="4" w:name="_Toc177462814"/>
      <w:r w:rsidRPr="00AC7F53">
        <w:rPr>
          <w:rStyle w:val="CharChapNo"/>
        </w:rPr>
        <w:t>Chapter 9</w:t>
      </w:r>
      <w:r w:rsidR="00AD7288" w:rsidRPr="00F3386F">
        <w:t>—</w:t>
      </w:r>
      <w:r w:rsidR="00AD7288" w:rsidRPr="00AC7F53">
        <w:rPr>
          <w:rStyle w:val="CharChapText"/>
        </w:rPr>
        <w:t>Miscellaneous</w:t>
      </w:r>
      <w:bookmarkEnd w:id="4"/>
    </w:p>
    <w:p w:rsidR="00AD7288" w:rsidRPr="00F3386F" w:rsidRDefault="00AC7F53" w:rsidP="00AD7288">
      <w:pPr>
        <w:pStyle w:val="ActHead2"/>
      </w:pPr>
      <w:bookmarkStart w:id="5" w:name="_Toc177462815"/>
      <w:r w:rsidRPr="00AC7F53">
        <w:rPr>
          <w:rStyle w:val="CharPartNo"/>
        </w:rPr>
        <w:t>Part 9</w:t>
      </w:r>
      <w:r w:rsidR="00AD7288" w:rsidRPr="00AC7F53">
        <w:rPr>
          <w:rStyle w:val="CharPartNo"/>
        </w:rPr>
        <w:t>.1</w:t>
      </w:r>
      <w:r w:rsidR="00AD7288" w:rsidRPr="00F3386F">
        <w:t>—</w:t>
      </w:r>
      <w:r w:rsidR="00AD7288" w:rsidRPr="00AC7F53">
        <w:rPr>
          <w:rStyle w:val="CharPartText"/>
        </w:rPr>
        <w:t>Registers and registration of documents</w:t>
      </w:r>
      <w:bookmarkEnd w:id="5"/>
    </w:p>
    <w:p w:rsidR="00F3386F" w:rsidRPr="00D63B1F" w:rsidRDefault="00F3386F" w:rsidP="00F3386F">
      <w:pPr>
        <w:pStyle w:val="Header"/>
        <w:tabs>
          <w:tab w:val="clear" w:pos="4150"/>
          <w:tab w:val="clear" w:pos="8307"/>
        </w:tabs>
      </w:pPr>
      <w:bookmarkStart w:id="6" w:name="_Hlk166741195"/>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7" w:name="_Toc177462816"/>
      <w:bookmarkEnd w:id="6"/>
      <w:r w:rsidRPr="00AC7F53">
        <w:rPr>
          <w:rStyle w:val="CharSectno"/>
        </w:rPr>
        <w:t>1274</w:t>
      </w:r>
      <w:r w:rsidRPr="00F3386F">
        <w:t xml:space="preserve">  Registers</w:t>
      </w:r>
      <w:bookmarkEnd w:id="7"/>
    </w:p>
    <w:p w:rsidR="00AD7288" w:rsidRPr="00F3386F" w:rsidRDefault="00AD7288" w:rsidP="00AD7288">
      <w:pPr>
        <w:pStyle w:val="subsection"/>
      </w:pPr>
      <w:r w:rsidRPr="00F3386F">
        <w:tab/>
        <w:t>(1)</w:t>
      </w:r>
      <w:r w:rsidRPr="00F3386F">
        <w:tab/>
        <w:t>The Commission shall, subject to this Law, keep such registers as it considers necessary in such form as it thinks fit.</w:t>
      </w:r>
    </w:p>
    <w:p w:rsidR="00AD7288" w:rsidRPr="00F3386F" w:rsidRDefault="00AD7288" w:rsidP="00AD7288">
      <w:pPr>
        <w:pStyle w:val="subsection"/>
      </w:pPr>
      <w:r w:rsidRPr="00F3386F">
        <w:tab/>
        <w:t>(2)</w:t>
      </w:r>
      <w:r w:rsidRPr="00F3386F">
        <w:tab/>
        <w:t>A person may:</w:t>
      </w:r>
    </w:p>
    <w:p w:rsidR="00AD7288" w:rsidRPr="00F3386F" w:rsidRDefault="00AD7288" w:rsidP="00AD7288">
      <w:pPr>
        <w:pStyle w:val="paragraph"/>
      </w:pPr>
      <w:r w:rsidRPr="00F3386F">
        <w:tab/>
        <w:t>(a)</w:t>
      </w:r>
      <w:r w:rsidRPr="00F3386F">
        <w:tab/>
        <w:t xml:space="preserve">inspect any document lodged with the Commission, not being: </w:t>
      </w:r>
    </w:p>
    <w:p w:rsidR="009C5EE9" w:rsidRPr="00F3386F" w:rsidRDefault="009C5EE9" w:rsidP="00AD7288">
      <w:pPr>
        <w:pStyle w:val="paragraphsub"/>
      </w:pPr>
      <w:r w:rsidRPr="00F3386F">
        <w:rPr>
          <w:szCs w:val="22"/>
        </w:rPr>
        <w:tab/>
        <w:t>(iaa)</w:t>
      </w:r>
      <w:r w:rsidRPr="00F3386F">
        <w:rPr>
          <w:szCs w:val="22"/>
        </w:rPr>
        <w:tab/>
        <w:t xml:space="preserve">a notice lodged under </w:t>
      </w:r>
      <w:r w:rsidR="00AC7F53">
        <w:rPr>
          <w:szCs w:val="22"/>
        </w:rPr>
        <w:t>subsection 2</w:t>
      </w:r>
      <w:r w:rsidR="00791912" w:rsidRPr="00F3386F">
        <w:t>05D(3)</w:t>
      </w:r>
      <w:r w:rsidRPr="00F3386F">
        <w:rPr>
          <w:szCs w:val="22"/>
        </w:rPr>
        <w:t>;</w:t>
      </w:r>
    </w:p>
    <w:p w:rsidR="00AD7288" w:rsidRPr="00F3386F" w:rsidRDefault="009C5EE9" w:rsidP="00AD7288">
      <w:pPr>
        <w:pStyle w:val="paragraphsub"/>
      </w:pPr>
      <w:r w:rsidRPr="00F3386F">
        <w:tab/>
      </w:r>
      <w:r w:rsidR="00AD7288" w:rsidRPr="00F3386F">
        <w:t>(i)</w:t>
      </w:r>
      <w:r w:rsidR="00AD7288" w:rsidRPr="00F3386F">
        <w:tab/>
        <w:t xml:space="preserve">an application under </w:t>
      </w:r>
      <w:r w:rsidR="00AC7F53">
        <w:t>section 1</w:t>
      </w:r>
      <w:r w:rsidR="00AD7288" w:rsidRPr="00F3386F">
        <w:t>279;</w:t>
      </w:r>
    </w:p>
    <w:p w:rsidR="004443BD" w:rsidRPr="00F3386F" w:rsidRDefault="004443BD" w:rsidP="00AD7288">
      <w:pPr>
        <w:pStyle w:val="paragraphsub"/>
      </w:pPr>
      <w:r w:rsidRPr="00F3386F">
        <w:rPr>
          <w:szCs w:val="22"/>
        </w:rPr>
        <w:tab/>
        <w:t>(ia)</w:t>
      </w:r>
      <w:r w:rsidRPr="00F3386F">
        <w:rPr>
          <w:szCs w:val="22"/>
        </w:rPr>
        <w:tab/>
        <w:t xml:space="preserve">a document lodged under a provision of </w:t>
      </w:r>
      <w:r w:rsidR="00AC7F53">
        <w:rPr>
          <w:szCs w:val="22"/>
        </w:rPr>
        <w:t>Chapter 7</w:t>
      </w:r>
      <w:r w:rsidRPr="00F3386F">
        <w:rPr>
          <w:szCs w:val="22"/>
        </w:rPr>
        <w:t xml:space="preserve"> (other than </w:t>
      </w:r>
      <w:r w:rsidR="00AC7F53">
        <w:rPr>
          <w:szCs w:val="22"/>
        </w:rPr>
        <w:t>subsection 7</w:t>
      </w:r>
      <w:r w:rsidR="003C5F5D" w:rsidRPr="00F3386F">
        <w:rPr>
          <w:szCs w:val="22"/>
        </w:rPr>
        <w:t xml:space="preserve">76(2B), </w:t>
      </w:r>
      <w:r w:rsidR="00AC7F53">
        <w:rPr>
          <w:szCs w:val="22"/>
        </w:rPr>
        <w:t>section 1</w:t>
      </w:r>
      <w:r w:rsidR="003C5F5D" w:rsidRPr="00F3386F">
        <w:rPr>
          <w:szCs w:val="22"/>
        </w:rPr>
        <w:t xml:space="preserve">001B or </w:t>
      </w:r>
      <w:r w:rsidRPr="00F3386F">
        <w:rPr>
          <w:szCs w:val="22"/>
        </w:rPr>
        <w:t xml:space="preserve">7.13) or </w:t>
      </w:r>
      <w:r w:rsidR="00AC7F53">
        <w:rPr>
          <w:szCs w:val="22"/>
        </w:rPr>
        <w:t>Chapter 8</w:t>
      </w:r>
      <w:r w:rsidRPr="00F3386F">
        <w:rPr>
          <w:szCs w:val="22"/>
        </w:rPr>
        <w:t>;</w:t>
      </w:r>
    </w:p>
    <w:p w:rsidR="00AD7288" w:rsidRPr="00F3386F" w:rsidRDefault="00AD7288" w:rsidP="00AD7288">
      <w:pPr>
        <w:pStyle w:val="paragraphsub"/>
      </w:pPr>
      <w:r w:rsidRPr="00F3386F">
        <w:tab/>
        <w:t>(ii)</w:t>
      </w:r>
      <w:r w:rsidRPr="00F3386F">
        <w:tab/>
        <w:t xml:space="preserve">a document lodged under </w:t>
      </w:r>
      <w:r w:rsidR="00AC7F53">
        <w:t>section 1</w:t>
      </w:r>
      <w:r w:rsidRPr="00F3386F">
        <w:t>287 or 1288;</w:t>
      </w:r>
    </w:p>
    <w:p w:rsidR="00AD7288" w:rsidRPr="00F3386F" w:rsidRDefault="00AD7288" w:rsidP="00AD7288">
      <w:pPr>
        <w:pStyle w:val="paragraphsub"/>
      </w:pPr>
      <w:r w:rsidRPr="00F3386F">
        <w:tab/>
        <w:t>(iii)</w:t>
      </w:r>
      <w:r w:rsidRPr="00F3386F">
        <w:tab/>
        <w:t xml:space="preserve">a document lodged under </w:t>
      </w:r>
      <w:r w:rsidR="00AC7F53">
        <w:t>paragraph 1</w:t>
      </w:r>
      <w:r w:rsidRPr="00F3386F">
        <w:t>296(2)(b);</w:t>
      </w:r>
    </w:p>
    <w:p w:rsidR="00AD7288" w:rsidRPr="00F3386F" w:rsidRDefault="00AD7288" w:rsidP="00AD7288">
      <w:pPr>
        <w:pStyle w:val="paragraphsub"/>
      </w:pPr>
      <w:r w:rsidRPr="00F3386F">
        <w:tab/>
        <w:t>(iv)</w:t>
      </w:r>
      <w:r w:rsidRPr="00F3386F">
        <w:tab/>
        <w:t xml:space="preserve">a report made or lodged under </w:t>
      </w:r>
      <w:r w:rsidR="00AC7F53">
        <w:t>section 4</w:t>
      </w:r>
      <w:r w:rsidRPr="00F3386F">
        <w:t xml:space="preserve">22, </w:t>
      </w:r>
      <w:r w:rsidR="00EB6EEB" w:rsidRPr="00F3386F">
        <w:rPr>
          <w:szCs w:val="24"/>
        </w:rPr>
        <w:t xml:space="preserve">438D, </w:t>
      </w:r>
      <w:r w:rsidRPr="00F3386F">
        <w:t>452 or 533; or</w:t>
      </w:r>
    </w:p>
    <w:p w:rsidR="00AD7288" w:rsidRPr="00F3386F" w:rsidRDefault="00AD7288" w:rsidP="00AD7288">
      <w:pPr>
        <w:pStyle w:val="paragraphsub"/>
      </w:pPr>
      <w:r w:rsidRPr="00F3386F">
        <w:tab/>
        <w:t>(v)</w:t>
      </w:r>
      <w:r w:rsidRPr="00F3386F">
        <w:tab/>
        <w:t>a document that has been destroyed or otherwise disposed of;</w:t>
      </w:r>
    </w:p>
    <w:p w:rsidR="00AD7288" w:rsidRPr="00F3386F" w:rsidRDefault="00AD7288" w:rsidP="00AD7288">
      <w:pPr>
        <w:pStyle w:val="paragraph"/>
      </w:pPr>
      <w:r w:rsidRPr="00F3386F">
        <w:tab/>
        <w:t>(b)</w:t>
      </w:r>
      <w:r w:rsidRPr="00F3386F">
        <w:tab/>
        <w:t>require a certificate of the registration of a company or any other certificate authorised by this Law to be given by the Commission; or</w:t>
      </w:r>
    </w:p>
    <w:p w:rsidR="00AD7288" w:rsidRPr="00F3386F" w:rsidRDefault="00AD7288" w:rsidP="00AD7288">
      <w:pPr>
        <w:pStyle w:val="paragraph"/>
      </w:pPr>
      <w:r w:rsidRPr="00F3386F">
        <w:tab/>
        <w:t>(c)</w:t>
      </w:r>
      <w:r w:rsidRPr="00F3386F">
        <w:tab/>
        <w:t xml:space="preserve">require a copy of or extract from any document that the person is entitled to inspect pursuant to </w:t>
      </w:r>
      <w:r w:rsidR="00AC7F53">
        <w:t>paragraph (</w:t>
      </w:r>
      <w:r w:rsidRPr="00F3386F">
        <w:t xml:space="preserve">a) or any </w:t>
      </w:r>
      <w:r w:rsidRPr="00F3386F">
        <w:lastRenderedPageBreak/>
        <w:t xml:space="preserve">certificate referred to in </w:t>
      </w:r>
      <w:r w:rsidR="00AC7F53">
        <w:t>paragraph (</w:t>
      </w:r>
      <w:r w:rsidRPr="00F3386F">
        <w:t>b) to be given, or given and certified, by the Commission.</w:t>
      </w:r>
    </w:p>
    <w:p w:rsidR="003C5F5D" w:rsidRPr="00F3386F" w:rsidRDefault="003C5F5D" w:rsidP="00AD7288">
      <w:pPr>
        <w:pStyle w:val="subsection"/>
      </w:pPr>
      <w:r w:rsidRPr="00F3386F">
        <w:rPr>
          <w:szCs w:val="22"/>
        </w:rPr>
        <w:tab/>
        <w:t>(2A)</w:t>
      </w:r>
      <w:r w:rsidRPr="00F3386F">
        <w:rPr>
          <w:szCs w:val="22"/>
        </w:rPr>
        <w:tab/>
        <w:t xml:space="preserve">For the purposes of </w:t>
      </w:r>
      <w:r w:rsidR="00AC7F53">
        <w:rPr>
          <w:szCs w:val="22"/>
        </w:rPr>
        <w:t>subsection (</w:t>
      </w:r>
      <w:r w:rsidRPr="00F3386F">
        <w:rPr>
          <w:szCs w:val="22"/>
        </w:rPr>
        <w:t xml:space="preserve">2), a document given to the Commission under </w:t>
      </w:r>
      <w:r w:rsidR="00AC7F53">
        <w:rPr>
          <w:szCs w:val="22"/>
        </w:rPr>
        <w:t>subsection 7</w:t>
      </w:r>
      <w:r w:rsidRPr="00F3386F">
        <w:rPr>
          <w:szCs w:val="22"/>
        </w:rPr>
        <w:t>76(2B) is taken to be a document lodged with the Commission.</w:t>
      </w:r>
    </w:p>
    <w:p w:rsidR="00AD7288" w:rsidRPr="00F3386F" w:rsidRDefault="00AD7288" w:rsidP="00AD7288">
      <w:pPr>
        <w:pStyle w:val="subsection"/>
      </w:pPr>
      <w:r w:rsidRPr="00F3386F">
        <w:tab/>
        <w:t>(3)</w:t>
      </w:r>
      <w:r w:rsidRPr="00F3386F">
        <w:tab/>
        <w:t xml:space="preserve">If a reproduction or transparency of a document or certificate is produced for inspection, a person is not entitled pursuant to </w:t>
      </w:r>
      <w:r w:rsidR="00AC7F53">
        <w:t>paragraph (</w:t>
      </w:r>
      <w:r w:rsidRPr="00F3386F">
        <w:t>2)(a) to require the production of the original of that document or certificate.</w:t>
      </w:r>
    </w:p>
    <w:p w:rsidR="00AD7288" w:rsidRPr="00F3386F" w:rsidRDefault="00AD7288" w:rsidP="00AD7288">
      <w:pPr>
        <w:pStyle w:val="subsection"/>
      </w:pPr>
      <w:r w:rsidRPr="00F3386F">
        <w:tab/>
        <w:t>(4)</w:t>
      </w:r>
      <w:r w:rsidRPr="00F3386F">
        <w:tab/>
        <w:t xml:space="preserve">The reference in </w:t>
      </w:r>
      <w:r w:rsidR="00AC7F53">
        <w:t>paragraph (</w:t>
      </w:r>
      <w:r w:rsidRPr="00F3386F">
        <w:t>2)(c) to a document or certificate includes, where a reproduction or transparency of that document or certificate has been incorporated with a register kept by the Commission, a reference to that reproduction or transparency and, where such a reproduction or transparency has been so incorporated, a person is not entitled pursuant to that paragraph to a copy of or extract from the original of that document or certificate.</w:t>
      </w:r>
    </w:p>
    <w:p w:rsidR="004443BD" w:rsidRPr="00F3386F" w:rsidRDefault="004443BD" w:rsidP="007806B6">
      <w:pPr>
        <w:pStyle w:val="subsection"/>
      </w:pPr>
      <w:r w:rsidRPr="00F3386F">
        <w:tab/>
        <w:t>(4A)</w:t>
      </w:r>
      <w:r w:rsidRPr="00F3386F">
        <w:tab/>
        <w:t xml:space="preserve">A person is not entitled under </w:t>
      </w:r>
      <w:r w:rsidR="00AC7F53">
        <w:t>paragraph (</w:t>
      </w:r>
      <w:r w:rsidRPr="00F3386F">
        <w:t>2)(a) to require the production of the original of a document or certificate if the Commission keeps by means of a mechanical, electronic or other device a record of information set out in the document or certificate and:</w:t>
      </w:r>
    </w:p>
    <w:p w:rsidR="004443BD" w:rsidRPr="00F3386F" w:rsidRDefault="004443BD" w:rsidP="007806B6">
      <w:pPr>
        <w:pStyle w:val="paragraph"/>
      </w:pPr>
      <w:r w:rsidRPr="00F3386F">
        <w:tab/>
        <w:t>(a)</w:t>
      </w:r>
      <w:r w:rsidRPr="00F3386F">
        <w:tab/>
        <w:t>the Commission produces to the person for inspection a writing that sets out what purports to be the contents of the document or certificate; or</w:t>
      </w:r>
    </w:p>
    <w:p w:rsidR="004443BD" w:rsidRPr="00F3386F" w:rsidRDefault="004443BD" w:rsidP="007806B6">
      <w:pPr>
        <w:pStyle w:val="paragraph"/>
      </w:pPr>
      <w:r w:rsidRPr="00F3386F">
        <w:tab/>
        <w:t>(b)</w:t>
      </w:r>
      <w:r w:rsidRPr="00F3386F">
        <w:tab/>
        <w:t xml:space="preserve">the Commission causes to be displayed for the person what purports to be the contents of the document or certificate and, as at the time of the displaying, the person has not asked for the production of a writing of the kind referred to in </w:t>
      </w:r>
      <w:r w:rsidR="00AC7F53">
        <w:t>paragraph (</w:t>
      </w:r>
      <w:r w:rsidRPr="00F3386F">
        <w:t>a).</w:t>
      </w:r>
    </w:p>
    <w:p w:rsidR="004443BD" w:rsidRPr="00F3386F" w:rsidRDefault="004443BD" w:rsidP="007806B6">
      <w:pPr>
        <w:pStyle w:val="subsection"/>
      </w:pPr>
      <w:r w:rsidRPr="00F3386F">
        <w:tab/>
        <w:t>(4B)</w:t>
      </w:r>
      <w:r w:rsidRPr="00F3386F">
        <w:tab/>
        <w:t>Where:</w:t>
      </w:r>
    </w:p>
    <w:p w:rsidR="004443BD" w:rsidRPr="00F3386F" w:rsidRDefault="004443BD" w:rsidP="007806B6">
      <w:pPr>
        <w:pStyle w:val="paragraph"/>
      </w:pPr>
      <w:r w:rsidRPr="00F3386F">
        <w:tab/>
        <w:t>(a)</w:t>
      </w:r>
      <w:r w:rsidRPr="00F3386F">
        <w:tab/>
        <w:t xml:space="preserve">a person makes under </w:t>
      </w:r>
      <w:r w:rsidR="00AC7F53">
        <w:t>paragraph (</w:t>
      </w:r>
      <w:r w:rsidRPr="00F3386F">
        <w:t>2)(c) a requirement that relates to a document or certificate; and</w:t>
      </w:r>
    </w:p>
    <w:p w:rsidR="004443BD" w:rsidRPr="00F3386F" w:rsidRDefault="004443BD" w:rsidP="007806B6">
      <w:pPr>
        <w:pStyle w:val="paragraph"/>
      </w:pPr>
      <w:r w:rsidRPr="00F3386F">
        <w:lastRenderedPageBreak/>
        <w:tab/>
        <w:t>(b)</w:t>
      </w:r>
      <w:r w:rsidRPr="00F3386F">
        <w:tab/>
        <w:t>the Commission keeps by means of a mechanical, electronic or other device a record of information set out in the document or certificate; and</w:t>
      </w:r>
    </w:p>
    <w:p w:rsidR="004443BD" w:rsidRPr="00F3386F" w:rsidRDefault="004443BD" w:rsidP="007806B6">
      <w:pPr>
        <w:pStyle w:val="paragraph"/>
      </w:pPr>
      <w:r w:rsidRPr="00F3386F">
        <w:tab/>
        <w:t>(c)</w:t>
      </w:r>
      <w:r w:rsidRPr="00F3386F">
        <w:tab/>
        <w:t>pursuant to that requirement, the Commission gives a writing or document that sets out what purports to be the contents of:</w:t>
      </w:r>
    </w:p>
    <w:p w:rsidR="004443BD" w:rsidRPr="00F3386F" w:rsidRDefault="004443BD" w:rsidP="007806B6">
      <w:pPr>
        <w:pStyle w:val="paragraphsub"/>
      </w:pPr>
      <w:r w:rsidRPr="00F3386F">
        <w:tab/>
        <w:t>(i)</w:t>
      </w:r>
      <w:r w:rsidRPr="00F3386F">
        <w:tab/>
        <w:t>the whole of the document or certificate; or</w:t>
      </w:r>
    </w:p>
    <w:p w:rsidR="004443BD" w:rsidRPr="00F3386F" w:rsidRDefault="004443BD" w:rsidP="007806B6">
      <w:pPr>
        <w:pStyle w:val="paragraphsub"/>
      </w:pPr>
      <w:r w:rsidRPr="00F3386F">
        <w:tab/>
        <w:t>(ii)</w:t>
      </w:r>
      <w:r w:rsidRPr="00F3386F">
        <w:tab/>
        <w:t>a part of the document or certificate;</w:t>
      </w:r>
    </w:p>
    <w:p w:rsidR="004443BD" w:rsidRPr="00F3386F" w:rsidRDefault="004443BD" w:rsidP="00F83907">
      <w:pPr>
        <w:pStyle w:val="subsection2"/>
      </w:pPr>
      <w:r w:rsidRPr="00F3386F">
        <w:t>then, for the purposes of that paragraph, the Commission shall be taken to have given, pursuant to that requirement:</w:t>
      </w:r>
    </w:p>
    <w:p w:rsidR="004443BD" w:rsidRPr="00F3386F" w:rsidRDefault="004443BD" w:rsidP="007806B6">
      <w:pPr>
        <w:pStyle w:val="paragraph"/>
      </w:pPr>
      <w:r w:rsidRPr="00F3386F">
        <w:tab/>
        <w:t>(d)</w:t>
      </w:r>
      <w:r w:rsidRPr="00F3386F">
        <w:tab/>
        <w:t xml:space="preserve">if </w:t>
      </w:r>
      <w:r w:rsidR="00AC7F53">
        <w:t>subparagraph (</w:t>
      </w:r>
      <w:r w:rsidRPr="00F3386F">
        <w:t>c)(i) applies—a copy of the document or certificate; or</w:t>
      </w:r>
    </w:p>
    <w:p w:rsidR="004443BD" w:rsidRPr="00F3386F" w:rsidRDefault="004443BD" w:rsidP="007806B6">
      <w:pPr>
        <w:pStyle w:val="paragraph"/>
      </w:pPr>
      <w:r w:rsidRPr="00F3386F">
        <w:tab/>
        <w:t>(e)</w:t>
      </w:r>
      <w:r w:rsidRPr="00F3386F">
        <w:tab/>
        <w:t xml:space="preserve">if </w:t>
      </w:r>
      <w:r w:rsidR="00AC7F53">
        <w:t>subparagraph (</w:t>
      </w:r>
      <w:r w:rsidRPr="00F3386F">
        <w:t>c)(ii) applies—an extract from the document or certificate setting out that part of it.</w:t>
      </w:r>
    </w:p>
    <w:p w:rsidR="004443BD" w:rsidRPr="00F3386F" w:rsidRDefault="004443BD" w:rsidP="007806B6">
      <w:pPr>
        <w:pStyle w:val="subsection"/>
      </w:pPr>
      <w:r w:rsidRPr="00F3386F">
        <w:tab/>
        <w:t>(4C)</w:t>
      </w:r>
      <w:r w:rsidRPr="00F3386F">
        <w:tab/>
        <w:t>Where:</w:t>
      </w:r>
    </w:p>
    <w:p w:rsidR="004443BD" w:rsidRPr="00F3386F" w:rsidRDefault="004443BD" w:rsidP="007806B6">
      <w:pPr>
        <w:pStyle w:val="paragraph"/>
      </w:pPr>
      <w:r w:rsidRPr="00F3386F">
        <w:tab/>
        <w:t>(a)</w:t>
      </w:r>
      <w:r w:rsidRPr="00F3386F">
        <w:tab/>
        <w:t xml:space="preserve">the requirement referred to in </w:t>
      </w:r>
      <w:r w:rsidR="00AC7F53">
        <w:t>paragraph (</w:t>
      </w:r>
      <w:r w:rsidRPr="00F3386F">
        <w:t>4B)(a) includes a requirement that the copy or extract be certified; and</w:t>
      </w:r>
    </w:p>
    <w:p w:rsidR="004443BD" w:rsidRPr="00F3386F" w:rsidRDefault="004443BD" w:rsidP="007806B6">
      <w:pPr>
        <w:pStyle w:val="paragraph"/>
      </w:pPr>
      <w:r w:rsidRPr="00F3386F">
        <w:tab/>
        <w:t>(b)</w:t>
      </w:r>
      <w:r w:rsidRPr="00F3386F">
        <w:tab/>
        <w:t xml:space="preserve">pursuant to that requirement, the Commission gives a writing or document as mentioned in </w:t>
      </w:r>
      <w:r w:rsidR="00AC7F53">
        <w:t>paragraph (</w:t>
      </w:r>
      <w:r w:rsidRPr="00F3386F">
        <w:t>4B)(c);</w:t>
      </w:r>
    </w:p>
    <w:p w:rsidR="004443BD" w:rsidRPr="00F3386F" w:rsidRDefault="004443BD" w:rsidP="007806B6">
      <w:pPr>
        <w:pStyle w:val="subsection2"/>
      </w:pPr>
      <w:r w:rsidRPr="00F3386F">
        <w:t>then:</w:t>
      </w:r>
    </w:p>
    <w:p w:rsidR="004443BD" w:rsidRPr="00F3386F" w:rsidRDefault="004443BD" w:rsidP="007806B6">
      <w:pPr>
        <w:pStyle w:val="paragraph"/>
      </w:pPr>
      <w:r w:rsidRPr="00F3386F">
        <w:tab/>
        <w:t>(c)</w:t>
      </w:r>
      <w:r w:rsidRPr="00F3386F">
        <w:tab/>
        <w:t>the Commission may certify that the writing or document sets out the contents of the whole or part of the document or certificate, as the case requires; and</w:t>
      </w:r>
    </w:p>
    <w:p w:rsidR="004443BD" w:rsidRPr="00F3386F" w:rsidRDefault="004443BD" w:rsidP="007806B6">
      <w:pPr>
        <w:pStyle w:val="paragraph"/>
      </w:pPr>
      <w:r w:rsidRPr="00F3386F">
        <w:tab/>
        <w:t>(d)</w:t>
      </w:r>
      <w:r w:rsidRPr="00F3386F">
        <w:tab/>
        <w:t xml:space="preserve">the writing or document is, in a proceeding in a court, admissible as </w:t>
      </w:r>
      <w:r w:rsidRPr="00F3386F">
        <w:rPr>
          <w:i/>
        </w:rPr>
        <w:t>prima facie</w:t>
      </w:r>
      <w:r w:rsidRPr="00F3386F">
        <w:t xml:space="preserve"> evidence of the information contained in it.</w:t>
      </w:r>
    </w:p>
    <w:p w:rsidR="00AD7288" w:rsidRPr="00F3386F" w:rsidRDefault="00AD7288" w:rsidP="00AD7288">
      <w:pPr>
        <w:pStyle w:val="subsection"/>
      </w:pPr>
      <w:r w:rsidRPr="00F3386F">
        <w:tab/>
        <w:t>(5)</w:t>
      </w:r>
      <w:r w:rsidRPr="00F3386F">
        <w:tab/>
        <w:t>A copy of or extract from any document lodged with the Commission, and certified by the Commission, is, in any proceeding, admissible in evidence as of equal validity with the original document.</w:t>
      </w:r>
    </w:p>
    <w:p w:rsidR="00AD7288" w:rsidRPr="00F3386F" w:rsidRDefault="00AD7288" w:rsidP="00AD7288">
      <w:pPr>
        <w:pStyle w:val="subsection"/>
      </w:pPr>
      <w:r w:rsidRPr="00F3386F">
        <w:tab/>
        <w:t>(6)</w:t>
      </w:r>
      <w:r w:rsidRPr="00F3386F">
        <w:tab/>
        <w:t xml:space="preserve">The reference in </w:t>
      </w:r>
      <w:r w:rsidR="00AC7F53">
        <w:t>subsection (</w:t>
      </w:r>
      <w:r w:rsidRPr="00F3386F">
        <w:t>5) to a document includes, where a reproduction or transparency of that document has been incorporated with a register kept by the Commission, a reference to that reproduction or transparency.</w:t>
      </w:r>
    </w:p>
    <w:p w:rsidR="00AD7288" w:rsidRPr="00F3386F" w:rsidRDefault="00AD7288" w:rsidP="00AD7288">
      <w:pPr>
        <w:pStyle w:val="subsection"/>
      </w:pPr>
      <w:r w:rsidRPr="00F3386F">
        <w:lastRenderedPageBreak/>
        <w:tab/>
        <w:t>(7)</w:t>
      </w:r>
      <w:r w:rsidRPr="00F3386F">
        <w:tab/>
        <w:t>In any proceeding:</w:t>
      </w:r>
    </w:p>
    <w:p w:rsidR="00AD7288" w:rsidRPr="00F3386F" w:rsidRDefault="00AD7288" w:rsidP="00AD7288">
      <w:pPr>
        <w:pStyle w:val="paragraph"/>
      </w:pPr>
      <w:r w:rsidRPr="00F3386F">
        <w:tab/>
        <w:t>(a)</w:t>
      </w:r>
      <w:r w:rsidRPr="00F3386F">
        <w:tab/>
        <w:t xml:space="preserve">a certificate by the Commission that, at a date or during a period specified in the certificate, no company was registered under this Law by a name specified in the certificate shall be received as </w:t>
      </w:r>
      <w:r w:rsidRPr="00F3386F">
        <w:rPr>
          <w:i/>
        </w:rPr>
        <w:t>prima facie</w:t>
      </w:r>
      <w:r w:rsidRPr="00F3386F">
        <w:t xml:space="preserve"> evidence that at that date or during that period, as the case may be, no company was registered by that name under this Law; and</w:t>
      </w:r>
    </w:p>
    <w:p w:rsidR="00AD7288" w:rsidRPr="00F3386F" w:rsidRDefault="00AD7288" w:rsidP="00AD7288">
      <w:pPr>
        <w:pStyle w:val="paragraph"/>
      </w:pPr>
      <w:r w:rsidRPr="00F3386F">
        <w:tab/>
        <w:t>(b)</w:t>
      </w:r>
      <w:r w:rsidRPr="00F3386F">
        <w:tab/>
        <w:t>a certificate by the Commission that a requirement of this</w:t>
      </w:r>
      <w:r w:rsidR="00766C81" w:rsidRPr="00F3386F">
        <w:t xml:space="preserve"> Law</w:t>
      </w:r>
      <w:r w:rsidRPr="00F3386F">
        <w:t xml:space="preserve"> specified in the certificate:</w:t>
      </w:r>
    </w:p>
    <w:p w:rsidR="00AD7288" w:rsidRPr="00F3386F" w:rsidRDefault="00AD7288" w:rsidP="00AD7288">
      <w:pPr>
        <w:pStyle w:val="paragraphsub"/>
      </w:pPr>
      <w:r w:rsidRPr="00F3386F">
        <w:tab/>
        <w:t>(i)</w:t>
      </w:r>
      <w:r w:rsidRPr="00F3386F">
        <w:tab/>
        <w:t>had or had not been complied with at a date or within a period specified in the certificate; or</w:t>
      </w:r>
    </w:p>
    <w:p w:rsidR="00AD7288" w:rsidRPr="00F3386F" w:rsidRDefault="00AD7288" w:rsidP="00AD7288">
      <w:pPr>
        <w:pStyle w:val="paragraphsub"/>
      </w:pPr>
      <w:r w:rsidRPr="00F3386F">
        <w:tab/>
        <w:t>(ii)</w:t>
      </w:r>
      <w:r w:rsidRPr="00F3386F">
        <w:tab/>
        <w:t>had been complied with at a date specified in the certificate but not before that date;</w:t>
      </w:r>
    </w:p>
    <w:p w:rsidR="00AD7288" w:rsidRPr="00F3386F" w:rsidRDefault="00AD7288" w:rsidP="00AD7288">
      <w:pPr>
        <w:pStyle w:val="paragraph"/>
      </w:pPr>
      <w:r w:rsidRPr="00F3386F">
        <w:tab/>
      </w:r>
      <w:r w:rsidRPr="00F3386F">
        <w:tab/>
        <w:t xml:space="preserve">shall be received as </w:t>
      </w:r>
      <w:r w:rsidRPr="00F3386F">
        <w:rPr>
          <w:i/>
        </w:rPr>
        <w:t>prima facie</w:t>
      </w:r>
      <w:r w:rsidRPr="00F3386F">
        <w:t xml:space="preserve"> evidence of matters specified in the certificate</w:t>
      </w:r>
      <w:r w:rsidR="0004505D" w:rsidRPr="00F3386F">
        <w:t>; and</w:t>
      </w:r>
    </w:p>
    <w:p w:rsidR="0004505D" w:rsidRPr="00F3386F" w:rsidRDefault="0004505D" w:rsidP="0004505D">
      <w:pPr>
        <w:pStyle w:val="paragraph"/>
      </w:pPr>
      <w:r w:rsidRPr="00F3386F">
        <w:tab/>
        <w:t>(c)</w:t>
      </w:r>
      <w:r w:rsidRPr="00F3386F">
        <w:tab/>
        <w:t>a certificate by the Commission that, during a period specified in the certificate, a particular company was registered, or taken to be registered, under this Law is to be received as prima facie evidence that, during that period, that company was registered under this Law.</w:t>
      </w:r>
    </w:p>
    <w:p w:rsidR="0004505D" w:rsidRPr="00F3386F" w:rsidRDefault="0004505D" w:rsidP="0004505D">
      <w:pPr>
        <w:pStyle w:val="subsection"/>
      </w:pPr>
      <w:r w:rsidRPr="00F3386F">
        <w:tab/>
        <w:t>(7A)</w:t>
      </w:r>
      <w:r w:rsidRPr="00F3386F">
        <w:tab/>
        <w:t xml:space="preserve">A certificate issued by </w:t>
      </w:r>
      <w:r w:rsidR="00163DE4" w:rsidRPr="00F3386F">
        <w:t>ASIC</w:t>
      </w:r>
      <w:r w:rsidRPr="00F3386F">
        <w:t xml:space="preserve"> stating that a company has been registered under the Corporations Law of any jurisdiction is conclusive evidence that:</w:t>
      </w:r>
    </w:p>
    <w:p w:rsidR="0004505D" w:rsidRPr="00F3386F" w:rsidRDefault="0004505D" w:rsidP="0004505D">
      <w:pPr>
        <w:pStyle w:val="paragraph"/>
      </w:pPr>
      <w:r w:rsidRPr="00F3386F">
        <w:tab/>
        <w:t>(a)</w:t>
      </w:r>
      <w:r w:rsidRPr="00F3386F">
        <w:tab/>
        <w:t>all requirements of that Law for its registration have been complied with; and</w:t>
      </w:r>
    </w:p>
    <w:p w:rsidR="0004505D" w:rsidRPr="00F3386F" w:rsidRDefault="0004505D" w:rsidP="0004505D">
      <w:pPr>
        <w:pStyle w:val="paragraph"/>
      </w:pPr>
      <w:r w:rsidRPr="00F3386F">
        <w:tab/>
        <w:t>(b)</w:t>
      </w:r>
      <w:r w:rsidRPr="00F3386F">
        <w:tab/>
        <w:t>the company was duly registered as a company under that Law on the date specified in the certificate.</w:t>
      </w:r>
    </w:p>
    <w:p w:rsidR="00AD7288" w:rsidRPr="00F3386F" w:rsidRDefault="00AD7288" w:rsidP="00AD7288">
      <w:pPr>
        <w:pStyle w:val="subsection"/>
      </w:pPr>
      <w:r w:rsidRPr="00F3386F">
        <w:tab/>
        <w:t>(8)</w:t>
      </w:r>
      <w:r w:rsidRPr="00F3386F">
        <w:tab/>
        <w:t>If the Commission is of opinion that a document submitted for lodgment:</w:t>
      </w:r>
    </w:p>
    <w:p w:rsidR="00AD7288" w:rsidRPr="00F3386F" w:rsidRDefault="00AD7288" w:rsidP="00AD7288">
      <w:pPr>
        <w:pStyle w:val="paragraph"/>
      </w:pPr>
      <w:r w:rsidRPr="00F3386F">
        <w:tab/>
        <w:t>(a)</w:t>
      </w:r>
      <w:r w:rsidRPr="00F3386F">
        <w:tab/>
        <w:t>contains matter contrary to law;</w:t>
      </w:r>
    </w:p>
    <w:p w:rsidR="00AD7288" w:rsidRPr="00F3386F" w:rsidRDefault="00AD7288" w:rsidP="00AD7288">
      <w:pPr>
        <w:pStyle w:val="paragraph"/>
      </w:pPr>
      <w:r w:rsidRPr="00F3386F">
        <w:tab/>
        <w:t>(b)</w:t>
      </w:r>
      <w:r w:rsidRPr="00F3386F">
        <w:tab/>
        <w:t>contains matter that, in a material particular, is false or misleading in the form or context in which it is included;</w:t>
      </w:r>
    </w:p>
    <w:p w:rsidR="00AD7288" w:rsidRPr="00F3386F" w:rsidRDefault="00AD7288" w:rsidP="00AD7288">
      <w:pPr>
        <w:pStyle w:val="paragraph"/>
      </w:pPr>
      <w:r w:rsidRPr="00F3386F">
        <w:tab/>
        <w:t>(c)</w:t>
      </w:r>
      <w:r w:rsidRPr="00F3386F">
        <w:tab/>
        <w:t>because of an omission or misdescription has not been duly completed;</w:t>
      </w:r>
    </w:p>
    <w:p w:rsidR="00AD7288" w:rsidRPr="00F3386F" w:rsidRDefault="00AD7288" w:rsidP="00AD7288">
      <w:pPr>
        <w:pStyle w:val="paragraph"/>
      </w:pPr>
      <w:r w:rsidRPr="00F3386F">
        <w:tab/>
        <w:t>(d)</w:t>
      </w:r>
      <w:r w:rsidRPr="00F3386F">
        <w:tab/>
        <w:t>contravenes this Law; or</w:t>
      </w:r>
    </w:p>
    <w:p w:rsidR="00AD7288" w:rsidRPr="00F3386F" w:rsidRDefault="00AD7288" w:rsidP="00AD7288">
      <w:pPr>
        <w:pStyle w:val="paragraph"/>
      </w:pPr>
      <w:r w:rsidRPr="00F3386F">
        <w:lastRenderedPageBreak/>
        <w:tab/>
        <w:t>(e)</w:t>
      </w:r>
      <w:r w:rsidRPr="00F3386F">
        <w:tab/>
        <w:t>contains an error, alteration or erasure;</w:t>
      </w:r>
    </w:p>
    <w:p w:rsidR="00AD7288" w:rsidRPr="00F3386F" w:rsidRDefault="00AD7288" w:rsidP="00AD7288">
      <w:pPr>
        <w:pStyle w:val="subsection2"/>
      </w:pPr>
      <w:r w:rsidRPr="00F3386F">
        <w:t>the Commission may refuse to register or receive the document and may request:</w:t>
      </w:r>
    </w:p>
    <w:p w:rsidR="00AD7288" w:rsidRPr="00F3386F" w:rsidRDefault="00AD7288" w:rsidP="00AD7288">
      <w:pPr>
        <w:pStyle w:val="paragraph"/>
      </w:pPr>
      <w:r w:rsidRPr="00F3386F">
        <w:tab/>
        <w:t>(f)</w:t>
      </w:r>
      <w:r w:rsidRPr="00F3386F">
        <w:tab/>
        <w:t>that the document be appropriately amended or completed and resubmitted;</w:t>
      </w:r>
    </w:p>
    <w:p w:rsidR="00AD7288" w:rsidRPr="00F3386F" w:rsidRDefault="00AD7288" w:rsidP="00AD7288">
      <w:pPr>
        <w:pStyle w:val="paragraph"/>
      </w:pPr>
      <w:r w:rsidRPr="00F3386F">
        <w:tab/>
        <w:t>(g)</w:t>
      </w:r>
      <w:r w:rsidRPr="00F3386F">
        <w:tab/>
        <w:t>that a fresh document be submitted in its place; or</w:t>
      </w:r>
    </w:p>
    <w:p w:rsidR="00AD7288" w:rsidRPr="00F3386F" w:rsidRDefault="00AD7288" w:rsidP="00AD7288">
      <w:pPr>
        <w:pStyle w:val="paragraph"/>
      </w:pPr>
      <w:r w:rsidRPr="00F3386F">
        <w:tab/>
        <w:t>(h)</w:t>
      </w:r>
      <w:r w:rsidRPr="00F3386F">
        <w:tab/>
        <w:t>where the document has not been duly completed, that a supplementary document in the prescribed form be lodged.</w:t>
      </w:r>
    </w:p>
    <w:p w:rsidR="00AD7288" w:rsidRPr="00F3386F" w:rsidRDefault="00AD7288" w:rsidP="00AD7288">
      <w:pPr>
        <w:pStyle w:val="subsection"/>
      </w:pPr>
      <w:r w:rsidRPr="00F3386F">
        <w:tab/>
        <w:t>(9)</w:t>
      </w:r>
      <w:r w:rsidRPr="00F3386F">
        <w:tab/>
        <w:t>The Commission may require a person who submits a document for lodgment to produce to the Commission such other document, or to furnish to the Commission such information, as the Commission thinks necessary in order to form an opinion whether it may refuse to receive or register the first</w:t>
      </w:r>
      <w:r w:rsidR="00AC7F53">
        <w:noBreakHyphen/>
      </w:r>
      <w:r w:rsidRPr="00F3386F">
        <w:t>mentioned document.</w:t>
      </w:r>
    </w:p>
    <w:p w:rsidR="00AD7288" w:rsidRPr="00F3386F" w:rsidRDefault="00AD7288" w:rsidP="00AD7288">
      <w:pPr>
        <w:pStyle w:val="subsection"/>
      </w:pPr>
      <w:r w:rsidRPr="00F3386F">
        <w:tab/>
        <w:t>(10)</w:t>
      </w:r>
      <w:r w:rsidRPr="00F3386F">
        <w:tab/>
        <w:t>The Commission may, if in the opinion of the Commission it is no longer necessary or desirable to retain them, destroy or dispose of:</w:t>
      </w:r>
    </w:p>
    <w:p w:rsidR="00AD7288" w:rsidRPr="00F3386F" w:rsidRDefault="00AD7288" w:rsidP="00AD7288">
      <w:pPr>
        <w:pStyle w:val="paragraph"/>
      </w:pPr>
      <w:r w:rsidRPr="00F3386F">
        <w:tab/>
        <w:t>(a)</w:t>
      </w:r>
      <w:r w:rsidRPr="00F3386F">
        <w:tab/>
        <w:t>in relation to a body corporate:</w:t>
      </w:r>
    </w:p>
    <w:p w:rsidR="00AD7288" w:rsidRPr="00F3386F" w:rsidRDefault="00AD7288" w:rsidP="00AD7288">
      <w:pPr>
        <w:pStyle w:val="paragraphsub"/>
      </w:pPr>
      <w:r w:rsidRPr="00F3386F">
        <w:tab/>
        <w:t>(i)</w:t>
      </w:r>
      <w:r w:rsidRPr="00F3386F">
        <w:tab/>
        <w:t>any return of allotment of shares for cash that has been lodged for not less than 2 years;</w:t>
      </w:r>
    </w:p>
    <w:p w:rsidR="00AD7288" w:rsidRPr="00F3386F" w:rsidRDefault="00AD7288" w:rsidP="00AD7288">
      <w:pPr>
        <w:pStyle w:val="paragraphsub"/>
      </w:pPr>
      <w:r w:rsidRPr="00F3386F">
        <w:tab/>
        <w:t>(ii)</w:t>
      </w:r>
      <w:r w:rsidRPr="00F3386F">
        <w:tab/>
        <w:t>any annual return or balance</w:t>
      </w:r>
      <w:r w:rsidR="00AC7F53">
        <w:noBreakHyphen/>
      </w:r>
      <w:r w:rsidRPr="00F3386F">
        <w:t>sheet that has been lodged for not less than 7 years or any document creating or evidencing a charge, or the complete or partial satisfaction of a charge, where a memorandum of satisfaction of the charge has been registered for not less than 7 years; or</w:t>
      </w:r>
    </w:p>
    <w:p w:rsidR="00AD7288" w:rsidRPr="00F3386F" w:rsidRDefault="00AD7288" w:rsidP="00AD7288">
      <w:pPr>
        <w:pStyle w:val="paragraphsub"/>
      </w:pPr>
      <w:r w:rsidRPr="00F3386F">
        <w:tab/>
        <w:t>(iii)</w:t>
      </w:r>
      <w:r w:rsidRPr="00F3386F">
        <w:tab/>
        <w:t>any other document (other than the constitution or any other document affecting it) that has been lodged or registered for not less than 15 years;</w:t>
      </w:r>
    </w:p>
    <w:p w:rsidR="00FB6AD6" w:rsidRPr="00F3386F" w:rsidRDefault="00FB6AD6" w:rsidP="00FB6AD6">
      <w:pPr>
        <w:pStyle w:val="paragraph"/>
      </w:pPr>
      <w:r w:rsidRPr="00F3386F">
        <w:rPr>
          <w:i/>
        </w:rPr>
        <w:tab/>
      </w:r>
      <w:r w:rsidRPr="00F3386F">
        <w:t>(b)</w:t>
      </w:r>
      <w:r w:rsidRPr="00F3386F">
        <w:tab/>
        <w:t>in relation to a body corporate that has been dissolved or deregistered for 15 years or more—any document lodged or registered; or</w:t>
      </w:r>
    </w:p>
    <w:p w:rsidR="00AD7288" w:rsidRPr="00F3386F" w:rsidRDefault="00AD7288" w:rsidP="00AD7288">
      <w:pPr>
        <w:pStyle w:val="paragraph"/>
      </w:pPr>
      <w:r w:rsidRPr="00F3386F">
        <w:tab/>
        <w:t>(c)</w:t>
      </w:r>
      <w:r w:rsidRPr="00F3386F">
        <w:tab/>
        <w:t>any document a transparency of which has been incorporated with a register kept by the Commission.</w:t>
      </w:r>
    </w:p>
    <w:p w:rsidR="00AD7288" w:rsidRPr="00F3386F" w:rsidRDefault="00AD7288" w:rsidP="00AD7288">
      <w:pPr>
        <w:pStyle w:val="subsection"/>
      </w:pPr>
      <w:r w:rsidRPr="00F3386F">
        <w:tab/>
        <w:t>(11)</w:t>
      </w:r>
      <w:r w:rsidRPr="00F3386F">
        <w:tab/>
        <w:t>If a body corporate or other person, having made default in complying with:</w:t>
      </w:r>
    </w:p>
    <w:p w:rsidR="00AD7288" w:rsidRPr="00F3386F" w:rsidRDefault="00AD7288" w:rsidP="00AD7288">
      <w:pPr>
        <w:pStyle w:val="paragraph"/>
      </w:pPr>
      <w:r w:rsidRPr="00F3386F">
        <w:lastRenderedPageBreak/>
        <w:tab/>
        <w:t>(a)</w:t>
      </w:r>
      <w:r w:rsidRPr="00F3386F">
        <w:tab/>
        <w:t>any provision of this Law or of any other law that requires the lodging in any manner of any return, account or other document or the giving of notice to the Commission of any matter; or</w:t>
      </w:r>
    </w:p>
    <w:p w:rsidR="00AD7288" w:rsidRPr="00F3386F" w:rsidRDefault="00AD7288" w:rsidP="00AD7288">
      <w:pPr>
        <w:pStyle w:val="paragraph"/>
      </w:pPr>
      <w:r w:rsidRPr="00F3386F">
        <w:tab/>
        <w:t>(b)</w:t>
      </w:r>
      <w:r w:rsidRPr="00F3386F">
        <w:tab/>
        <w:t>any request of the Commission to amend or complete and resubmit any document or to submit a fresh document;</w:t>
      </w:r>
    </w:p>
    <w:p w:rsidR="00AD7288" w:rsidRPr="00F3386F" w:rsidRDefault="00AD7288" w:rsidP="00AD7288">
      <w:pPr>
        <w:pStyle w:val="subsection2"/>
      </w:pPr>
      <w:r w:rsidRPr="00F3386F">
        <w:t xml:space="preserve">fails to make good the default within 14 days after the service on the body or person of a notice requiring it to be done, </w:t>
      </w:r>
      <w:r w:rsidR="00003645" w:rsidRPr="00F3386F">
        <w:t>a court</w:t>
      </w:r>
      <w:r w:rsidRPr="00F3386F">
        <w:t xml:space="preserve"> may, on an application by any member or creditor of the body or by the Commission, make an order directing the body or any officer of the body or the person to make good the default within such time as is specified in the order.</w:t>
      </w:r>
    </w:p>
    <w:p w:rsidR="00AD7288" w:rsidRPr="00F3386F" w:rsidRDefault="00AD7288" w:rsidP="00AD7288">
      <w:pPr>
        <w:pStyle w:val="subsection"/>
      </w:pPr>
      <w:r w:rsidRPr="00F3386F">
        <w:tab/>
        <w:t>(12)</w:t>
      </w:r>
      <w:r w:rsidRPr="00F3386F">
        <w:tab/>
        <w:t>Any such order may provide that all costs of and incidental to the application shall be borne by the body or by any officers of the body responsible for the default or by the person.</w:t>
      </w:r>
    </w:p>
    <w:p w:rsidR="00AD7288" w:rsidRPr="00F3386F" w:rsidRDefault="00AD7288" w:rsidP="00AD7288">
      <w:pPr>
        <w:pStyle w:val="subsection"/>
      </w:pPr>
      <w:r w:rsidRPr="00F3386F">
        <w:tab/>
        <w:t>(13)</w:t>
      </w:r>
      <w:r w:rsidRPr="00F3386F">
        <w:tab/>
        <w:t xml:space="preserve">A person shall not contravene an order made under </w:t>
      </w:r>
      <w:r w:rsidR="00AC7F53">
        <w:t>subsection (</w:t>
      </w:r>
      <w:r w:rsidRPr="00F3386F">
        <w:t>11).</w:t>
      </w:r>
    </w:p>
    <w:p w:rsidR="00AD7288" w:rsidRPr="00F3386F" w:rsidRDefault="00AD7288" w:rsidP="00AD7288">
      <w:pPr>
        <w:pStyle w:val="subsection"/>
      </w:pPr>
      <w:r w:rsidRPr="00F3386F">
        <w:tab/>
        <w:t>(14)</w:t>
      </w:r>
      <w:r w:rsidRPr="00F3386F">
        <w:tab/>
        <w:t xml:space="preserve">Nothing in this section prejudices the operation of any law imposing penalties on a body corporate or its officers or on another person in respect of a default mentioned in </w:t>
      </w:r>
      <w:r w:rsidR="00AC7F53">
        <w:t>subsection (</w:t>
      </w:r>
      <w:r w:rsidRPr="00F3386F">
        <w:t>11).</w:t>
      </w:r>
    </w:p>
    <w:p w:rsidR="004443BD" w:rsidRPr="00F3386F" w:rsidRDefault="004443BD" w:rsidP="007806B6">
      <w:pPr>
        <w:pStyle w:val="subsection"/>
      </w:pPr>
      <w:r w:rsidRPr="00F3386F">
        <w:tab/>
        <w:t>(15)</w:t>
      </w:r>
      <w:r w:rsidRPr="00F3386F">
        <w:tab/>
        <w:t>Where information about a person is included on a register kept by the Commission, the Commission may at any time, in writing, require that person to give the Commission specified information about the person, being information of the kind included on that register.</w:t>
      </w:r>
    </w:p>
    <w:p w:rsidR="004443BD" w:rsidRPr="00F3386F" w:rsidRDefault="004443BD" w:rsidP="007806B6">
      <w:pPr>
        <w:pStyle w:val="subsection"/>
      </w:pPr>
      <w:r w:rsidRPr="00F3386F">
        <w:tab/>
        <w:t>(16)</w:t>
      </w:r>
      <w:r w:rsidRPr="00F3386F">
        <w:tab/>
        <w:t>The person must provide the information within such reasonable period, and in such form, as are specified by the Commission.</w:t>
      </w:r>
    </w:p>
    <w:p w:rsidR="004443BD" w:rsidRPr="00F3386F" w:rsidRDefault="004443BD" w:rsidP="007806B6">
      <w:pPr>
        <w:pStyle w:val="subsection"/>
      </w:pPr>
      <w:r w:rsidRPr="00F3386F">
        <w:tab/>
        <w:t>(17)</w:t>
      </w:r>
      <w:r w:rsidRPr="00F3386F">
        <w:tab/>
        <w:t xml:space="preserve">Without limiting the generality of </w:t>
      </w:r>
      <w:r w:rsidR="00AC7F53">
        <w:t>subsection (</w:t>
      </w:r>
      <w:r w:rsidRPr="00F3386F">
        <w:t>1), the Commission may use a register, or information obtained from a register, kept by the NCSC or by an authority of this jurisdiction, as the basis of a register to be kept by the Commission.</w:t>
      </w:r>
    </w:p>
    <w:p w:rsidR="004443BD" w:rsidRPr="00F3386F" w:rsidRDefault="004443BD" w:rsidP="004443BD">
      <w:pPr>
        <w:pStyle w:val="subsection"/>
      </w:pPr>
      <w:r w:rsidRPr="00F3386F">
        <w:tab/>
        <w:t>(18)</w:t>
      </w:r>
      <w:r w:rsidRPr="00F3386F">
        <w:tab/>
        <w:t xml:space="preserve">References in this Law to documents lodged, made or otherwise dealt with under a provision of this Law include references to </w:t>
      </w:r>
      <w:r w:rsidRPr="00F3386F">
        <w:lastRenderedPageBreak/>
        <w:t>documents lodged, made or otherwise dealt with under a corresponding provision of a previous law, to the extent that such documents have been incorporated in a register kept by the Commission.</w:t>
      </w:r>
    </w:p>
    <w:p w:rsidR="00791912" w:rsidRPr="00F3386F" w:rsidRDefault="00791912" w:rsidP="00791912">
      <w:pPr>
        <w:pStyle w:val="ActHead5"/>
      </w:pPr>
      <w:bookmarkStart w:id="8" w:name="_Toc177462817"/>
      <w:r w:rsidRPr="00AC7F53">
        <w:rPr>
          <w:rStyle w:val="CharSectno"/>
        </w:rPr>
        <w:t>1274AA</w:t>
      </w:r>
      <w:r w:rsidRPr="00F3386F">
        <w:t xml:space="preserve">  Register of disqualified company directors and other officers</w:t>
      </w:r>
      <w:bookmarkEnd w:id="8"/>
    </w:p>
    <w:p w:rsidR="00791912" w:rsidRPr="00F3386F" w:rsidRDefault="00791912" w:rsidP="00791912">
      <w:pPr>
        <w:pStyle w:val="subsection"/>
      </w:pPr>
      <w:r w:rsidRPr="00F3386F">
        <w:tab/>
        <w:t>(1)</w:t>
      </w:r>
      <w:r w:rsidRPr="00F3386F">
        <w:tab/>
        <w:t>ASIC must keep a register of persons who have been disqualified from managing corporations under this Part or prohibited from managing a corporation under any previous Law.</w:t>
      </w:r>
    </w:p>
    <w:p w:rsidR="00791912" w:rsidRPr="00F3386F" w:rsidRDefault="00791912" w:rsidP="00791912">
      <w:pPr>
        <w:pStyle w:val="subsection"/>
      </w:pPr>
      <w:r w:rsidRPr="00F3386F">
        <w:tab/>
        <w:t>(2)</w:t>
      </w:r>
      <w:r w:rsidRPr="00F3386F">
        <w:tab/>
        <w:t>The register must contain a copy of:</w:t>
      </w:r>
    </w:p>
    <w:p w:rsidR="00791912" w:rsidRPr="00F3386F" w:rsidRDefault="00791912" w:rsidP="00791912">
      <w:pPr>
        <w:pStyle w:val="paragraph"/>
      </w:pPr>
      <w:r w:rsidRPr="00F3386F">
        <w:tab/>
        <w:t>(a)</w:t>
      </w:r>
      <w:r w:rsidRPr="00F3386F">
        <w:tab/>
        <w:t>each order made by the Court disqualifying a person from managing a corporation, or prohibiting a person from managing a corporation, under a corresponding previous law of this jurisdiction before the commencement of this Part; and</w:t>
      </w:r>
    </w:p>
    <w:p w:rsidR="00791912" w:rsidRPr="00F3386F" w:rsidRDefault="00791912" w:rsidP="00791912">
      <w:pPr>
        <w:pStyle w:val="paragraph"/>
      </w:pPr>
      <w:r w:rsidRPr="00F3386F">
        <w:tab/>
        <w:t>(b)</w:t>
      </w:r>
      <w:r w:rsidRPr="00F3386F">
        <w:tab/>
        <w:t>every notice that was served under:</w:t>
      </w:r>
    </w:p>
    <w:p w:rsidR="00791912" w:rsidRPr="00F3386F" w:rsidRDefault="00791912" w:rsidP="00791912">
      <w:pPr>
        <w:pStyle w:val="paragraphsub"/>
      </w:pPr>
      <w:r w:rsidRPr="00F3386F">
        <w:tab/>
        <w:t>(i)</w:t>
      </w:r>
      <w:r w:rsidRPr="00F3386F">
        <w:tab/>
        <w:t xml:space="preserve"> </w:t>
      </w:r>
      <w:r w:rsidR="00AC7F53">
        <w:t>section 2</w:t>
      </w:r>
      <w:r w:rsidRPr="00F3386F">
        <w:t>06F; or</w:t>
      </w:r>
    </w:p>
    <w:p w:rsidR="00791912" w:rsidRPr="00F3386F" w:rsidRDefault="00791912" w:rsidP="00791912">
      <w:pPr>
        <w:pStyle w:val="paragraphsub"/>
      </w:pPr>
      <w:r w:rsidRPr="00F3386F">
        <w:tab/>
        <w:t>(ii)</w:t>
      </w:r>
      <w:r w:rsidRPr="00F3386F">
        <w:tab/>
        <w:t xml:space="preserve">a previous law of this jurisdiction before the commencement of this Part that corresponds to </w:t>
      </w:r>
      <w:r w:rsidR="00AC7F53">
        <w:t>section 2</w:t>
      </w:r>
      <w:r w:rsidRPr="00F3386F">
        <w:t>06F; and</w:t>
      </w:r>
    </w:p>
    <w:p w:rsidR="00791912" w:rsidRPr="00F3386F" w:rsidRDefault="00791912" w:rsidP="00791912">
      <w:pPr>
        <w:pStyle w:val="paragraph"/>
      </w:pPr>
      <w:r w:rsidRPr="00F3386F">
        <w:tab/>
        <w:t>(c)</w:t>
      </w:r>
      <w:r w:rsidRPr="00F3386F">
        <w:tab/>
        <w:t xml:space="preserve">every order lodged under </w:t>
      </w:r>
      <w:r w:rsidR="00AC7F53">
        <w:t>section 2</w:t>
      </w:r>
      <w:r w:rsidRPr="00F3386F">
        <w:t>06G.</w:t>
      </w:r>
    </w:p>
    <w:p w:rsidR="00791912" w:rsidRPr="00F3386F" w:rsidRDefault="00791912" w:rsidP="00791912">
      <w:pPr>
        <w:pStyle w:val="subsection"/>
      </w:pPr>
      <w:r w:rsidRPr="00F3386F">
        <w:tab/>
        <w:t>(3)</w:t>
      </w:r>
      <w:r w:rsidRPr="00F3386F">
        <w:tab/>
      </w:r>
      <w:r w:rsidR="00AC7F53">
        <w:t>Subsections 1</w:t>
      </w:r>
      <w:r w:rsidRPr="00F3386F">
        <w:t>274(2) and (5) apply to a copy of an order or notice as if that copy were a document lodged with ASIC.</w:t>
      </w:r>
    </w:p>
    <w:p w:rsidR="004443BD" w:rsidRPr="00F3386F" w:rsidRDefault="004443BD" w:rsidP="004443BD">
      <w:pPr>
        <w:pStyle w:val="ActHead5"/>
      </w:pPr>
      <w:bookmarkStart w:id="9" w:name="_Toc177462818"/>
      <w:r w:rsidRPr="00AC7F53">
        <w:rPr>
          <w:rStyle w:val="CharSectno"/>
        </w:rPr>
        <w:t>1274A</w:t>
      </w:r>
      <w:r w:rsidRPr="00F3386F">
        <w:t xml:space="preserve">  Obtaining information from certain registers</w:t>
      </w:r>
      <w:bookmarkEnd w:id="9"/>
    </w:p>
    <w:p w:rsidR="004443BD" w:rsidRPr="00F3386F" w:rsidRDefault="004443BD" w:rsidP="007806B6">
      <w:pPr>
        <w:pStyle w:val="subsection"/>
      </w:pPr>
      <w:r w:rsidRPr="00F3386F">
        <w:tab/>
        <w:t>(1)</w:t>
      </w:r>
      <w:r w:rsidRPr="00F3386F">
        <w:tab/>
        <w:t>In this section:</w:t>
      </w:r>
    </w:p>
    <w:p w:rsidR="004443BD" w:rsidRPr="00F3386F" w:rsidRDefault="004443BD" w:rsidP="007806B6">
      <w:pPr>
        <w:pStyle w:val="Definition"/>
      </w:pPr>
      <w:r w:rsidRPr="00F3386F">
        <w:rPr>
          <w:b/>
          <w:i/>
        </w:rPr>
        <w:t>data processor</w:t>
      </w:r>
      <w:r w:rsidRPr="00F3386F">
        <w:t xml:space="preserve"> means a mechanical, electronic or other device for the processing of data</w:t>
      </w:r>
      <w:r w:rsidR="0002791A" w:rsidRPr="00F3386F">
        <w:t>.</w:t>
      </w:r>
    </w:p>
    <w:p w:rsidR="004443BD" w:rsidRPr="00F3386F" w:rsidRDefault="004443BD" w:rsidP="007806B6">
      <w:pPr>
        <w:pStyle w:val="Definition"/>
      </w:pPr>
      <w:r w:rsidRPr="00F3386F">
        <w:rPr>
          <w:b/>
          <w:i/>
        </w:rPr>
        <w:t>register</w:t>
      </w:r>
      <w:r w:rsidRPr="00F3386F">
        <w:t xml:space="preserve"> means a register kept by the Commission under this Law</w:t>
      </w:r>
      <w:r w:rsidR="0002791A" w:rsidRPr="00F3386F">
        <w:t>.</w:t>
      </w:r>
    </w:p>
    <w:p w:rsidR="004443BD" w:rsidRPr="00F3386F" w:rsidRDefault="004443BD" w:rsidP="007806B6">
      <w:pPr>
        <w:pStyle w:val="Definition"/>
      </w:pPr>
      <w:r w:rsidRPr="00F3386F">
        <w:rPr>
          <w:b/>
          <w:i/>
        </w:rPr>
        <w:t>search</w:t>
      </w:r>
      <w:r w:rsidRPr="00F3386F">
        <w:t xml:space="preserve"> includes inspect.</w:t>
      </w:r>
    </w:p>
    <w:p w:rsidR="004443BD" w:rsidRPr="00F3386F" w:rsidRDefault="004443BD" w:rsidP="007806B6">
      <w:pPr>
        <w:pStyle w:val="subsection"/>
      </w:pPr>
      <w:r w:rsidRPr="00F3386F">
        <w:lastRenderedPageBreak/>
        <w:tab/>
        <w:t>(2)</w:t>
      </w:r>
      <w:r w:rsidRPr="00F3386F">
        <w:tab/>
        <w:t>The Commission may permit a person to search, otherwise than by using a data processor, a prescribed register.</w:t>
      </w:r>
    </w:p>
    <w:p w:rsidR="004443BD" w:rsidRPr="00F3386F" w:rsidRDefault="004443BD" w:rsidP="007806B6">
      <w:pPr>
        <w:pStyle w:val="subsection"/>
      </w:pPr>
      <w:r w:rsidRPr="00F3386F">
        <w:tab/>
        <w:t>(3)</w:t>
      </w:r>
      <w:r w:rsidRPr="00F3386F">
        <w:tab/>
        <w:t>The Commission may permit a person to search a prescribed register by using a data processor in order to obtain prescribed information from the register.</w:t>
      </w:r>
    </w:p>
    <w:p w:rsidR="004443BD" w:rsidRPr="00F3386F" w:rsidRDefault="004443BD" w:rsidP="007806B6">
      <w:pPr>
        <w:pStyle w:val="subsection"/>
      </w:pPr>
      <w:r w:rsidRPr="00F3386F">
        <w:tab/>
        <w:t>(4)</w:t>
      </w:r>
      <w:r w:rsidRPr="00F3386F">
        <w:tab/>
        <w:t>The Commission may make available to a person prescribed information (in the form of a document or otherwise) that the Commission has obtained from a prescribed register by using a data processor.</w:t>
      </w:r>
    </w:p>
    <w:p w:rsidR="004443BD" w:rsidRPr="00F3386F" w:rsidRDefault="004443BD" w:rsidP="007806B6">
      <w:pPr>
        <w:pStyle w:val="subsection"/>
      </w:pPr>
      <w:r w:rsidRPr="00F3386F">
        <w:tab/>
        <w:t>(5)</w:t>
      </w:r>
      <w:r w:rsidRPr="00F3386F">
        <w:tab/>
        <w:t>Nothing in this section limits:</w:t>
      </w:r>
    </w:p>
    <w:p w:rsidR="004443BD" w:rsidRPr="00F3386F" w:rsidRDefault="004443BD" w:rsidP="007806B6">
      <w:pPr>
        <w:pStyle w:val="paragraph"/>
      </w:pPr>
      <w:r w:rsidRPr="00F3386F">
        <w:tab/>
        <w:t>(a)</w:t>
      </w:r>
      <w:r w:rsidRPr="00F3386F">
        <w:tab/>
        <w:t>a power or function that the Commission has apart from this section; or</w:t>
      </w:r>
    </w:p>
    <w:p w:rsidR="004443BD" w:rsidRPr="00F3386F" w:rsidRDefault="004443BD" w:rsidP="007806B6">
      <w:pPr>
        <w:pStyle w:val="paragraph"/>
      </w:pPr>
      <w:r w:rsidRPr="00F3386F">
        <w:tab/>
        <w:t>(b)</w:t>
      </w:r>
      <w:r w:rsidRPr="00F3386F">
        <w:tab/>
        <w:t>a right that a person has apart from this section.</w:t>
      </w:r>
    </w:p>
    <w:p w:rsidR="00F30D10" w:rsidRPr="00F3386F" w:rsidRDefault="00F30D10" w:rsidP="00F30D10">
      <w:pPr>
        <w:pStyle w:val="ActHead5"/>
      </w:pPr>
      <w:bookmarkStart w:id="10" w:name="_Toc177462819"/>
      <w:r w:rsidRPr="00AC7F53">
        <w:rPr>
          <w:rStyle w:val="CharSectno"/>
        </w:rPr>
        <w:t>1274B</w:t>
      </w:r>
      <w:r w:rsidRPr="00F3386F">
        <w:t xml:space="preserve">  </w:t>
      </w:r>
      <w:r w:rsidRPr="00F3386F">
        <w:rPr>
          <w:bCs/>
          <w:szCs w:val="22"/>
        </w:rPr>
        <w:t>Use, in court proceedings, of information from Commission’s national database</w:t>
      </w:r>
      <w:bookmarkEnd w:id="10"/>
    </w:p>
    <w:p w:rsidR="00F30D10" w:rsidRPr="00F3386F" w:rsidRDefault="00F30D10" w:rsidP="00F14BB5">
      <w:pPr>
        <w:pStyle w:val="subsection"/>
      </w:pPr>
      <w:r w:rsidRPr="00F3386F">
        <w:tab/>
        <w:t>(1)</w:t>
      </w:r>
      <w:r w:rsidRPr="00F3386F">
        <w:tab/>
        <w:t>In this section:</w:t>
      </w:r>
    </w:p>
    <w:p w:rsidR="00F30D10" w:rsidRPr="00F3386F" w:rsidRDefault="00F30D10" w:rsidP="00F14BB5">
      <w:pPr>
        <w:pStyle w:val="Definition"/>
      </w:pPr>
      <w:r w:rsidRPr="00F3386F">
        <w:rPr>
          <w:b/>
          <w:bCs/>
          <w:i/>
        </w:rPr>
        <w:t>data processor</w:t>
      </w:r>
      <w:r w:rsidRPr="00F3386F">
        <w:rPr>
          <w:b/>
          <w:bCs/>
        </w:rPr>
        <w:t xml:space="preserve"> </w:t>
      </w:r>
      <w:r w:rsidRPr="00F3386F">
        <w:t>means a mechanical, electronic or other device for processing data</w:t>
      </w:r>
      <w:r w:rsidR="0002791A" w:rsidRPr="00F3386F">
        <w:t>.</w:t>
      </w:r>
    </w:p>
    <w:p w:rsidR="00F30D10" w:rsidRPr="00F3386F" w:rsidRDefault="00F30D10" w:rsidP="00F14BB5">
      <w:pPr>
        <w:pStyle w:val="subsection"/>
      </w:pPr>
      <w:r w:rsidRPr="00F3386F">
        <w:tab/>
        <w:t>(2)</w:t>
      </w:r>
      <w:r w:rsidRPr="00F3386F">
        <w:tab/>
        <w:t xml:space="preserve">In a proceeding in a court, a writing that purports to have been prepared by the Commission is admissible as </w:t>
      </w:r>
      <w:r w:rsidRPr="00F3386F">
        <w:rPr>
          <w:i/>
        </w:rPr>
        <w:t xml:space="preserve">prima facie </w:t>
      </w:r>
      <w:r w:rsidRPr="00F3386F">
        <w:t>evidence of the matters stated in so much of the writing as sets out what purports to be information obtained by the Commission, by using a data processor, from the national database. In other words, the writing is proof of such a matter in the absence of evidence to the contrary.</w:t>
      </w:r>
    </w:p>
    <w:p w:rsidR="00F30D10" w:rsidRPr="00F3386F" w:rsidRDefault="00F30D10" w:rsidP="00F14BB5">
      <w:pPr>
        <w:pStyle w:val="subsection"/>
      </w:pPr>
      <w:r w:rsidRPr="00F3386F">
        <w:tab/>
        <w:t>(3)</w:t>
      </w:r>
      <w:r w:rsidRPr="00F3386F">
        <w:tab/>
        <w:t>A writing need not bear a certificate or signature in order to be taken to purport to have been prepared by the Commission.</w:t>
      </w:r>
    </w:p>
    <w:p w:rsidR="00F30D10" w:rsidRPr="00F3386F" w:rsidRDefault="00F30D10" w:rsidP="00F14BB5">
      <w:pPr>
        <w:pStyle w:val="subsection"/>
      </w:pPr>
      <w:r w:rsidRPr="00F3386F">
        <w:tab/>
        <w:t>(4)</w:t>
      </w:r>
      <w:r w:rsidRPr="00F3386F">
        <w:tab/>
        <w:t xml:space="preserve">Nothing in this section limits, or is limited by, </w:t>
      </w:r>
      <w:r w:rsidR="00AC7F53">
        <w:t>section 1</w:t>
      </w:r>
      <w:r w:rsidRPr="00F3386F">
        <w:t>274 or 1274A.</w:t>
      </w:r>
    </w:p>
    <w:p w:rsidR="00791912" w:rsidRPr="00F3386F" w:rsidRDefault="00791912" w:rsidP="00791912">
      <w:pPr>
        <w:pStyle w:val="ActHead5"/>
      </w:pPr>
      <w:bookmarkStart w:id="11" w:name="_Toc177462820"/>
      <w:r w:rsidRPr="00AC7F53">
        <w:rPr>
          <w:rStyle w:val="CharSectno"/>
        </w:rPr>
        <w:lastRenderedPageBreak/>
        <w:t>1274C</w:t>
      </w:r>
      <w:r w:rsidRPr="00F3386F">
        <w:t xml:space="preserve">  ASIC certificate</w:t>
      </w:r>
      <w:bookmarkEnd w:id="11"/>
    </w:p>
    <w:p w:rsidR="00791912" w:rsidRPr="00F3386F" w:rsidRDefault="00791912" w:rsidP="00791912">
      <w:pPr>
        <w:pStyle w:val="subsection"/>
      </w:pPr>
      <w:r w:rsidRPr="00F3386F">
        <w:tab/>
      </w:r>
      <w:r w:rsidRPr="00F3386F">
        <w:tab/>
        <w:t>ASIC may certify that a person was a director or secretary of a company at a particular time or during a particular period. In the absence of evidence to the contrary, a certificate is proof of the matters stated in it.</w:t>
      </w:r>
    </w:p>
    <w:p w:rsidR="00791912" w:rsidRPr="00F3386F" w:rsidRDefault="00791912" w:rsidP="00791912">
      <w:pPr>
        <w:pStyle w:val="notetext"/>
      </w:pPr>
      <w:r w:rsidRPr="00F3386F">
        <w:t>Note:</w:t>
      </w:r>
      <w:r w:rsidRPr="00F3386F">
        <w:tab/>
        <w:t xml:space="preserve">See </w:t>
      </w:r>
      <w:r w:rsidR="00AC7F53">
        <w:t>section 1</w:t>
      </w:r>
      <w:r w:rsidRPr="00F3386F">
        <w:t>274B for the evidentiary status of documents prepared by ASIC from the national database.</w:t>
      </w:r>
    </w:p>
    <w:p w:rsidR="00AD7288" w:rsidRPr="00F3386F" w:rsidRDefault="00AD7288" w:rsidP="00AD7288">
      <w:pPr>
        <w:pStyle w:val="ActHead5"/>
      </w:pPr>
      <w:bookmarkStart w:id="12" w:name="_Toc177462821"/>
      <w:r w:rsidRPr="00AC7F53">
        <w:rPr>
          <w:rStyle w:val="CharSectno"/>
        </w:rPr>
        <w:t>1275</w:t>
      </w:r>
      <w:r w:rsidRPr="00F3386F">
        <w:t xml:space="preserve">  Relodging of lost registered documents</w:t>
      </w:r>
      <w:bookmarkEnd w:id="12"/>
    </w:p>
    <w:p w:rsidR="00AD7288" w:rsidRPr="00F3386F" w:rsidRDefault="00AD7288" w:rsidP="00AD7288">
      <w:pPr>
        <w:pStyle w:val="subsection"/>
      </w:pPr>
      <w:r w:rsidRPr="00F3386F">
        <w:tab/>
        <w:t>(1)</w:t>
      </w:r>
      <w:r w:rsidRPr="00F3386F">
        <w:tab/>
        <w:t>Where a document forming part of the constitution of, or any other document relating to, a body corporate has, since being lodged, been lost or destroyed, a person may apply to the Commission for leave to lodge a copy of the document as originally lodged.</w:t>
      </w:r>
    </w:p>
    <w:p w:rsidR="00AD7288" w:rsidRPr="00F3386F" w:rsidRDefault="00AD7288" w:rsidP="00AD7288">
      <w:pPr>
        <w:pStyle w:val="subsection"/>
      </w:pPr>
      <w:r w:rsidRPr="00F3386F">
        <w:tab/>
        <w:t>(2)</w:t>
      </w:r>
      <w:r w:rsidRPr="00F3386F">
        <w:tab/>
        <w:t>Where such an application is made, the Commission may direct that notice of the application be given to such persons and in such manner as it thinks fit.</w:t>
      </w:r>
    </w:p>
    <w:p w:rsidR="00AD7288" w:rsidRPr="00F3386F" w:rsidRDefault="00AD7288" w:rsidP="00AD7288">
      <w:pPr>
        <w:pStyle w:val="subsection"/>
      </w:pPr>
      <w:r w:rsidRPr="00F3386F">
        <w:tab/>
        <w:t>(3)</w:t>
      </w:r>
      <w:r w:rsidRPr="00F3386F">
        <w:tab/>
        <w:t xml:space="preserve">Whether or not an application has been made to the Commission under </w:t>
      </w:r>
      <w:r w:rsidR="00AC7F53">
        <w:t>subsection (</w:t>
      </w:r>
      <w:r w:rsidRPr="00F3386F">
        <w:t>1), the Commission, upon being satisfied:</w:t>
      </w:r>
    </w:p>
    <w:p w:rsidR="00AD7288" w:rsidRPr="00F3386F" w:rsidRDefault="00AD7288" w:rsidP="00AD7288">
      <w:pPr>
        <w:pStyle w:val="paragraph"/>
      </w:pPr>
      <w:r w:rsidRPr="00F3386F">
        <w:tab/>
        <w:t>(a)</w:t>
      </w:r>
      <w:r w:rsidRPr="00F3386F">
        <w:tab/>
        <w:t>that an original document has been lost or destroyed;</w:t>
      </w:r>
    </w:p>
    <w:p w:rsidR="00AD7288" w:rsidRPr="00F3386F" w:rsidRDefault="00AD7288" w:rsidP="00AD7288">
      <w:pPr>
        <w:pStyle w:val="paragraph"/>
      </w:pPr>
      <w:r w:rsidRPr="00F3386F">
        <w:tab/>
        <w:t>(b)</w:t>
      </w:r>
      <w:r w:rsidRPr="00F3386F">
        <w:tab/>
        <w:t>of the date of the lodging of that document; and</w:t>
      </w:r>
    </w:p>
    <w:p w:rsidR="00AD7288" w:rsidRPr="00F3386F" w:rsidRDefault="00AD7288" w:rsidP="00AD7288">
      <w:pPr>
        <w:pStyle w:val="paragraph"/>
      </w:pPr>
      <w:r w:rsidRPr="00F3386F">
        <w:tab/>
        <w:t>(c)</w:t>
      </w:r>
      <w:r w:rsidRPr="00F3386F">
        <w:tab/>
        <w:t>that a copy of that document produced to the Commission is a correct copy;</w:t>
      </w:r>
    </w:p>
    <w:p w:rsidR="00AD7288" w:rsidRPr="00F3386F" w:rsidRDefault="00AD7288" w:rsidP="00AD7288">
      <w:pPr>
        <w:pStyle w:val="subsection2"/>
      </w:pPr>
      <w:r w:rsidRPr="00F3386F">
        <w:t>may certify upon the copy that it is so satisfied and grant leave for the copy to be lodged in the manner required by law in respect of the original.</w:t>
      </w:r>
    </w:p>
    <w:p w:rsidR="00AD7288" w:rsidRPr="00F3386F" w:rsidRDefault="00AD7288" w:rsidP="00AD7288">
      <w:pPr>
        <w:pStyle w:val="subsection"/>
      </w:pPr>
      <w:r w:rsidRPr="00F3386F">
        <w:tab/>
        <w:t>(4)</w:t>
      </w:r>
      <w:r w:rsidRPr="00F3386F">
        <w:tab/>
        <w:t>Upon the lodgment the copy has, and shall be deemed to have had from such date as is mentioned in the certificate as the date of the lodging of the original, the same force and effect for all purposes as the original.</w:t>
      </w:r>
    </w:p>
    <w:p w:rsidR="00AD7288" w:rsidRPr="00F3386F" w:rsidRDefault="00AD7288" w:rsidP="00AD7288">
      <w:pPr>
        <w:pStyle w:val="subsection"/>
      </w:pPr>
      <w:r w:rsidRPr="00F3386F">
        <w:tab/>
        <w:t>(5)</w:t>
      </w:r>
      <w:r w:rsidRPr="00F3386F">
        <w:tab/>
        <w:t xml:space="preserve">A decision of the Tribunal varying or setting aside a decision of the Commission to certify and grant leave under </w:t>
      </w:r>
      <w:r w:rsidR="00AC7F53">
        <w:t>subsection (</w:t>
      </w:r>
      <w:r w:rsidRPr="00F3386F">
        <w:t xml:space="preserve">3) may be lodged with the Commission and shall be registered by it, but no payments, contracts, dealings, acts or things made, had or done in </w:t>
      </w:r>
      <w:r w:rsidRPr="00F3386F">
        <w:lastRenderedPageBreak/>
        <w:t>good faith before the registration of the Tribunal</w:t>
      </w:r>
      <w:r w:rsidR="00DE45B9" w:rsidRPr="00F3386F">
        <w:t>’</w:t>
      </w:r>
      <w:r w:rsidRPr="00F3386F">
        <w:t>s decision and upon the faith of and in reliance upon the certificate shall be invalidated or affected by the Tribunal</w:t>
      </w:r>
      <w:r w:rsidR="00DE45B9" w:rsidRPr="00F3386F">
        <w:t>’</w:t>
      </w:r>
      <w:r w:rsidRPr="00F3386F">
        <w:t>s decision.</w:t>
      </w:r>
    </w:p>
    <w:p w:rsidR="00AD7288" w:rsidRPr="00F3386F" w:rsidRDefault="00AD7288" w:rsidP="00AD7288">
      <w:pPr>
        <w:pStyle w:val="subsection"/>
      </w:pPr>
      <w:r w:rsidRPr="00F3386F">
        <w:tab/>
        <w:t>(6)</w:t>
      </w:r>
      <w:r w:rsidRPr="00F3386F">
        <w:tab/>
        <w:t xml:space="preserve">Where a transparency of a document referred to in </w:t>
      </w:r>
      <w:r w:rsidR="00AC7F53">
        <w:t>subsection (</w:t>
      </w:r>
      <w:r w:rsidRPr="00F3386F">
        <w:t>1) has been incorporated with a register kept by the Commission and is lost or destroyed as referred to in that subsection, this section applies as if the document of which it is a transparency had been so lost or destroyed.</w:t>
      </w:r>
    </w:p>
    <w:p w:rsidR="00AD7288" w:rsidRPr="00F3386F" w:rsidRDefault="00AC7F53" w:rsidP="00AD7288">
      <w:pPr>
        <w:pStyle w:val="ActHead2"/>
        <w:pageBreakBefore/>
      </w:pPr>
      <w:bookmarkStart w:id="13" w:name="_Toc177462822"/>
      <w:r w:rsidRPr="00AC7F53">
        <w:rPr>
          <w:rStyle w:val="CharPartNo"/>
        </w:rPr>
        <w:lastRenderedPageBreak/>
        <w:t>Part 9</w:t>
      </w:r>
      <w:r w:rsidR="00AD7288" w:rsidRPr="00AC7F53">
        <w:rPr>
          <w:rStyle w:val="CharPartNo"/>
        </w:rPr>
        <w:t>.2</w:t>
      </w:r>
      <w:r w:rsidR="00AD7288" w:rsidRPr="00F3386F">
        <w:t>—</w:t>
      </w:r>
      <w:r w:rsidR="00AD7288" w:rsidRPr="00AC7F53">
        <w:rPr>
          <w:rStyle w:val="CharPartText"/>
        </w:rPr>
        <w:t>Registration of auditors and liquidators</w:t>
      </w:r>
      <w:bookmarkEnd w:id="13"/>
    </w:p>
    <w:p w:rsidR="00AD7288" w:rsidRPr="00F3386F" w:rsidRDefault="00AC7F53" w:rsidP="00AD7288">
      <w:pPr>
        <w:pStyle w:val="ActHead3"/>
      </w:pPr>
      <w:bookmarkStart w:id="14" w:name="_Toc177462823"/>
      <w:r w:rsidRPr="00AC7F53">
        <w:rPr>
          <w:rStyle w:val="CharDivNo"/>
        </w:rPr>
        <w:t>Division 1</w:t>
      </w:r>
      <w:r w:rsidR="00AD7288" w:rsidRPr="00F3386F">
        <w:t>—</w:t>
      </w:r>
      <w:r w:rsidR="00AD7288" w:rsidRPr="00AC7F53">
        <w:rPr>
          <w:rStyle w:val="CharDivText"/>
        </w:rPr>
        <w:t>Interpretation</w:t>
      </w:r>
      <w:bookmarkEnd w:id="14"/>
    </w:p>
    <w:p w:rsidR="00AD7288" w:rsidRPr="00F3386F" w:rsidRDefault="00AD7288" w:rsidP="00AD7288">
      <w:pPr>
        <w:pStyle w:val="ActHead5"/>
      </w:pPr>
      <w:bookmarkStart w:id="15" w:name="_Toc177462824"/>
      <w:r w:rsidRPr="00AC7F53">
        <w:rPr>
          <w:rStyle w:val="CharSectno"/>
        </w:rPr>
        <w:t>1276</w:t>
      </w:r>
      <w:r w:rsidRPr="00F3386F">
        <w:t xml:space="preserve">  Interpretation</w:t>
      </w:r>
      <w:bookmarkEnd w:id="15"/>
    </w:p>
    <w:p w:rsidR="00AD7288" w:rsidRPr="00F3386F" w:rsidRDefault="00AD7288" w:rsidP="00AD7288">
      <w:pPr>
        <w:pStyle w:val="subsection"/>
      </w:pPr>
      <w:r w:rsidRPr="00F3386F">
        <w:tab/>
      </w:r>
      <w:r w:rsidRPr="00F3386F">
        <w:tab/>
        <w:t>In this Part, unless the contrary intention appears:</w:t>
      </w:r>
    </w:p>
    <w:p w:rsidR="00AD7288" w:rsidRPr="00F3386F" w:rsidRDefault="00AD7288" w:rsidP="00AD7288">
      <w:pPr>
        <w:pStyle w:val="Definition"/>
      </w:pPr>
      <w:r w:rsidRPr="00F3386F">
        <w:rPr>
          <w:b/>
          <w:i/>
        </w:rPr>
        <w:t>body corporate</w:t>
      </w:r>
      <w:r w:rsidRPr="00F3386F">
        <w:t xml:space="preserve"> includes a </w:t>
      </w:r>
      <w:r w:rsidR="00AC7F53">
        <w:t>Part 5</w:t>
      </w:r>
      <w:r w:rsidRPr="00F3386F">
        <w:t>.7 body</w:t>
      </w:r>
      <w:r w:rsidR="004E07AD" w:rsidRPr="00F3386F">
        <w:t>.</w:t>
      </w:r>
    </w:p>
    <w:p w:rsidR="00AD7288" w:rsidRPr="00F3386F" w:rsidRDefault="00AD7288" w:rsidP="00AD7288">
      <w:pPr>
        <w:pStyle w:val="Definition"/>
      </w:pPr>
      <w:r w:rsidRPr="00F3386F">
        <w:rPr>
          <w:b/>
          <w:i/>
        </w:rPr>
        <w:t>decision</w:t>
      </w:r>
      <w:r w:rsidRPr="00F3386F">
        <w:t xml:space="preserve">, in relation to the Board, means, in </w:t>
      </w:r>
      <w:r w:rsidR="00AC7F53">
        <w:t>Division 3</w:t>
      </w:r>
      <w:r w:rsidRPr="00F3386F">
        <w:t xml:space="preserve">, a decision of the Board under that Division and includes a refusal to exercise a power under </w:t>
      </w:r>
      <w:r w:rsidR="00AC7F53">
        <w:t>section 1</w:t>
      </w:r>
      <w:r w:rsidRPr="00F3386F">
        <w:t>292</w:t>
      </w:r>
      <w:r w:rsidR="004E07AD" w:rsidRPr="00F3386F">
        <w:t>.</w:t>
      </w:r>
    </w:p>
    <w:p w:rsidR="00AD7288" w:rsidRPr="00F3386F" w:rsidRDefault="00AD7288" w:rsidP="00AD7288">
      <w:pPr>
        <w:pStyle w:val="Definition"/>
      </w:pPr>
      <w:r w:rsidRPr="00F3386F">
        <w:rPr>
          <w:b/>
          <w:i/>
        </w:rPr>
        <w:t>registered</w:t>
      </w:r>
      <w:r w:rsidRPr="00F3386F">
        <w:t xml:space="preserve"> means registered under </w:t>
      </w:r>
      <w:r w:rsidR="00AC7F53">
        <w:t>Division 2</w:t>
      </w:r>
      <w:r w:rsidRPr="00F3386F">
        <w:t>.</w:t>
      </w:r>
    </w:p>
    <w:p w:rsidR="00AD7288" w:rsidRPr="00F3386F" w:rsidRDefault="00AD7288" w:rsidP="00AD7288">
      <w:pPr>
        <w:pStyle w:val="ActHead5"/>
      </w:pPr>
      <w:bookmarkStart w:id="16" w:name="_Toc177462825"/>
      <w:r w:rsidRPr="00AC7F53">
        <w:rPr>
          <w:rStyle w:val="CharSectno"/>
        </w:rPr>
        <w:t>1277</w:t>
      </w:r>
      <w:r w:rsidRPr="00F3386F">
        <w:t xml:space="preserve">  Effect on other laws</w:t>
      </w:r>
      <w:bookmarkEnd w:id="16"/>
    </w:p>
    <w:p w:rsidR="00AD7288" w:rsidRPr="00F3386F" w:rsidRDefault="00AD7288" w:rsidP="00AD7288">
      <w:pPr>
        <w:pStyle w:val="subsection"/>
      </w:pPr>
      <w:r w:rsidRPr="00F3386F">
        <w:tab/>
      </w:r>
      <w:r w:rsidRPr="00F3386F">
        <w:tab/>
        <w:t xml:space="preserve">This </w:t>
      </w:r>
      <w:r w:rsidR="00AC7F53">
        <w:t>Part i</w:t>
      </w:r>
      <w:r w:rsidRPr="00F3386F">
        <w:t>s not intended to exclude or limit the operation of another law of this jurisdiction that can operate concurrently with it.</w:t>
      </w:r>
    </w:p>
    <w:p w:rsidR="00AD7288" w:rsidRPr="00F3386F" w:rsidRDefault="00AC7F53" w:rsidP="00AD7288">
      <w:pPr>
        <w:pStyle w:val="ActHead3"/>
        <w:pageBreakBefore/>
      </w:pPr>
      <w:bookmarkStart w:id="17" w:name="_Toc177462826"/>
      <w:r w:rsidRPr="00AC7F53">
        <w:rPr>
          <w:rStyle w:val="CharDivNo"/>
        </w:rPr>
        <w:lastRenderedPageBreak/>
        <w:t>Division 2</w:t>
      </w:r>
      <w:r w:rsidR="00AD7288" w:rsidRPr="00F3386F">
        <w:t>—</w:t>
      </w:r>
      <w:r w:rsidR="00AD7288" w:rsidRPr="00AC7F53">
        <w:rPr>
          <w:rStyle w:val="CharDivText"/>
        </w:rPr>
        <w:t>Registration</w:t>
      </w:r>
      <w:bookmarkEnd w:id="17"/>
    </w:p>
    <w:p w:rsidR="00AD7288" w:rsidRPr="00F3386F" w:rsidRDefault="00AD7288" w:rsidP="00AD7288">
      <w:pPr>
        <w:pStyle w:val="ActHead5"/>
      </w:pPr>
      <w:bookmarkStart w:id="18" w:name="_Toc177462827"/>
      <w:r w:rsidRPr="00AC7F53">
        <w:rPr>
          <w:rStyle w:val="CharSectno"/>
        </w:rPr>
        <w:t>1278</w:t>
      </w:r>
      <w:r w:rsidRPr="00F3386F">
        <w:t xml:space="preserve">  Auditor or liquidator registered under corresponding previous law</w:t>
      </w:r>
      <w:bookmarkEnd w:id="18"/>
    </w:p>
    <w:p w:rsidR="00AD7288" w:rsidRPr="00F3386F" w:rsidRDefault="00AD7288" w:rsidP="00AD7288">
      <w:pPr>
        <w:pStyle w:val="subsection"/>
      </w:pPr>
      <w:bookmarkStart w:id="19" w:name="_Hlk84831932"/>
      <w:r w:rsidRPr="00F3386F">
        <w:tab/>
      </w:r>
      <w:r w:rsidRPr="00F3386F">
        <w:tab/>
        <w:t>For the purposes of this Law, where, immediately before the commencement of this se</w:t>
      </w:r>
      <w:r w:rsidRPr="00F3386F">
        <w:rPr>
          <w:kern w:val="28"/>
          <w:sz w:val="24"/>
        </w:rPr>
        <w:t>ction, a person was registered as an auditor, as a liquidator, as a liquidator of a specified body corporate, or as an official liquidator, under a previous law of this jurisdiction corresponding to this Division (whether or not the person</w:t>
      </w:r>
      <w:r w:rsidR="00DE45B9" w:rsidRPr="00F3386F">
        <w:rPr>
          <w:kern w:val="28"/>
          <w:sz w:val="24"/>
        </w:rPr>
        <w:t>’</w:t>
      </w:r>
      <w:r w:rsidRPr="00F3386F">
        <w:rPr>
          <w:kern w:val="28"/>
          <w:sz w:val="24"/>
        </w:rPr>
        <w:t>s registration was suspended at that commencement), the Commission is taken to have registered the person, at that commencement, under this Division as an auditor, as a liquidator, as a liquidator of that body, or as an official liquidator, as the case may be.</w:t>
      </w:r>
      <w:bookmarkEnd w:id="19"/>
    </w:p>
    <w:p w:rsidR="00AD7288" w:rsidRPr="00F3386F" w:rsidRDefault="00AD7288" w:rsidP="00AD7288">
      <w:pPr>
        <w:pStyle w:val="ActHead5"/>
      </w:pPr>
      <w:bookmarkStart w:id="20" w:name="_Toc177462828"/>
      <w:r w:rsidRPr="00AC7F53">
        <w:rPr>
          <w:rStyle w:val="CharSectno"/>
        </w:rPr>
        <w:t>1279</w:t>
      </w:r>
      <w:r w:rsidRPr="00F3386F">
        <w:t xml:space="preserve">  Application for registration as auditor or liquidator</w:t>
      </w:r>
      <w:bookmarkEnd w:id="20"/>
    </w:p>
    <w:p w:rsidR="00AD7288" w:rsidRPr="00F3386F" w:rsidRDefault="00AD7288" w:rsidP="00AD7288">
      <w:pPr>
        <w:pStyle w:val="subsection"/>
      </w:pPr>
      <w:r w:rsidRPr="00F3386F">
        <w:tab/>
        <w:t>(1)</w:t>
      </w:r>
      <w:r w:rsidRPr="00F3386F">
        <w:tab/>
        <w:t>A natural person may make an application to the Commission:</w:t>
      </w:r>
    </w:p>
    <w:p w:rsidR="00AD7288" w:rsidRPr="00F3386F" w:rsidRDefault="00AD7288" w:rsidP="00AD7288">
      <w:pPr>
        <w:pStyle w:val="paragraph"/>
      </w:pPr>
      <w:r w:rsidRPr="00F3386F">
        <w:tab/>
        <w:t>(a)</w:t>
      </w:r>
      <w:r w:rsidRPr="00F3386F">
        <w:tab/>
        <w:t>for registration as an auditor;</w:t>
      </w:r>
    </w:p>
    <w:p w:rsidR="00AD7288" w:rsidRPr="00F3386F" w:rsidRDefault="00AD7288" w:rsidP="00AD7288">
      <w:pPr>
        <w:pStyle w:val="paragraph"/>
      </w:pPr>
      <w:r w:rsidRPr="00F3386F">
        <w:tab/>
        <w:t>(b)</w:t>
      </w:r>
      <w:r w:rsidRPr="00F3386F">
        <w:tab/>
        <w:t>for registration as a liquidator; or</w:t>
      </w:r>
    </w:p>
    <w:p w:rsidR="00AD7288" w:rsidRPr="00F3386F" w:rsidRDefault="00AD7288" w:rsidP="00AD7288">
      <w:pPr>
        <w:pStyle w:val="paragraph"/>
      </w:pPr>
      <w:r w:rsidRPr="00F3386F">
        <w:tab/>
        <w:t>(c)</w:t>
      </w:r>
      <w:r w:rsidRPr="00F3386F">
        <w:tab/>
        <w:t>for registration as a liquidator of a specified body corporate, being a body corporate that is to be wound up under this Law.</w:t>
      </w:r>
    </w:p>
    <w:p w:rsidR="00AD7288" w:rsidRPr="00F3386F" w:rsidRDefault="00AD7288" w:rsidP="00AD7288">
      <w:pPr>
        <w:pStyle w:val="subsection"/>
      </w:pPr>
      <w:r w:rsidRPr="00F3386F">
        <w:tab/>
        <w:t>(2)</w:t>
      </w:r>
      <w:r w:rsidRPr="00F3386F">
        <w:tab/>
        <w:t>An application under this section shall be made in writing as prescribed and shall contain such information as is prescribed.</w:t>
      </w:r>
    </w:p>
    <w:p w:rsidR="00AD7288" w:rsidRPr="00F3386F" w:rsidRDefault="00AD7288" w:rsidP="00AD7288">
      <w:pPr>
        <w:pStyle w:val="subsection"/>
      </w:pPr>
      <w:bookmarkStart w:id="21" w:name="_Hlk84831960"/>
      <w:r w:rsidRPr="00F3386F">
        <w:rPr>
          <w:szCs w:val="22"/>
        </w:rPr>
        <w:tab/>
        <w:t>(3)</w:t>
      </w:r>
      <w:r w:rsidRPr="00F3386F">
        <w:rPr>
          <w:szCs w:val="22"/>
        </w:rPr>
        <w:tab/>
        <w:t xml:space="preserve">An application that was duly made to the NCSC, before the commencement of this section, under a previous law of this jurisdiction corresponding to </w:t>
      </w:r>
      <w:r w:rsidR="00AC7F53">
        <w:rPr>
          <w:szCs w:val="22"/>
        </w:rPr>
        <w:t>subsection (</w:t>
      </w:r>
      <w:r w:rsidRPr="00F3386F">
        <w:rPr>
          <w:szCs w:val="22"/>
        </w:rPr>
        <w:t>1), and that the NCSC had not dealt with before that commencement, is taken to be an application duly made to the Commission under this section.</w:t>
      </w:r>
      <w:bookmarkEnd w:id="21"/>
    </w:p>
    <w:p w:rsidR="00AD7288" w:rsidRPr="00F3386F" w:rsidRDefault="00AD7288" w:rsidP="00AD7288">
      <w:pPr>
        <w:pStyle w:val="ActHead5"/>
      </w:pPr>
      <w:bookmarkStart w:id="22" w:name="_Toc177462829"/>
      <w:r w:rsidRPr="00AC7F53">
        <w:rPr>
          <w:rStyle w:val="CharSectno"/>
        </w:rPr>
        <w:lastRenderedPageBreak/>
        <w:t>1280</w:t>
      </w:r>
      <w:r w:rsidRPr="00F3386F">
        <w:t xml:space="preserve">  Registration of auditors</w:t>
      </w:r>
      <w:bookmarkEnd w:id="22"/>
    </w:p>
    <w:p w:rsidR="00AD7288" w:rsidRPr="00F3386F" w:rsidRDefault="00AD7288" w:rsidP="00AD7288">
      <w:pPr>
        <w:pStyle w:val="subsection"/>
      </w:pPr>
      <w:r w:rsidRPr="00F3386F">
        <w:tab/>
        <w:t>(2)</w:t>
      </w:r>
      <w:r w:rsidRPr="00F3386F">
        <w:tab/>
        <w:t xml:space="preserve">Subject to this section, where an application for registration as an auditor is made under </w:t>
      </w:r>
      <w:r w:rsidR="00AC7F53">
        <w:t>section 1</w:t>
      </w:r>
      <w:r w:rsidRPr="00F3386F">
        <w:t>279, the Commission shall grant the application and register the applicant as an auditor if:</w:t>
      </w:r>
    </w:p>
    <w:p w:rsidR="00AD7288" w:rsidRPr="00F3386F" w:rsidRDefault="00AD7288" w:rsidP="00AD7288">
      <w:pPr>
        <w:pStyle w:val="paragraph"/>
      </w:pPr>
      <w:r w:rsidRPr="00F3386F">
        <w:tab/>
        <w:t>(a)</w:t>
      </w:r>
      <w:r w:rsidRPr="00F3386F">
        <w:tab/>
        <w:t>the applicant:</w:t>
      </w:r>
    </w:p>
    <w:p w:rsidR="00AD7288" w:rsidRPr="00F3386F" w:rsidRDefault="00AD7288" w:rsidP="00AD7288">
      <w:pPr>
        <w:pStyle w:val="paragraphsub"/>
      </w:pPr>
      <w:r w:rsidRPr="00F3386F">
        <w:tab/>
        <w:t>(i)</w:t>
      </w:r>
      <w:r w:rsidRPr="00F3386F">
        <w:tab/>
        <w:t>is a member of the The Institute of Chartered Accountants in Australia, the Australian Society of Certified Practising Accountants or any other prescribed body;</w:t>
      </w:r>
    </w:p>
    <w:p w:rsidR="00AD7288" w:rsidRPr="00F3386F" w:rsidRDefault="00AD7288" w:rsidP="00AD7288">
      <w:pPr>
        <w:pStyle w:val="paragraphsub"/>
      </w:pPr>
      <w:r w:rsidRPr="00F3386F">
        <w:tab/>
        <w:t>(ii)</w:t>
      </w:r>
      <w:r w:rsidRPr="00F3386F">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(including auditing) of not less than 3 years duration and in commercial law (including company law) of not less than 2 years duration; or</w:t>
      </w:r>
    </w:p>
    <w:p w:rsidR="00AD7288" w:rsidRPr="00F3386F" w:rsidRDefault="00AD7288" w:rsidP="00AD7288">
      <w:pPr>
        <w:pStyle w:val="paragraphsub"/>
      </w:pPr>
      <w:r w:rsidRPr="00F3386F">
        <w:tab/>
        <w:t>(iii)</w:t>
      </w:r>
      <w:r w:rsidRPr="00F3386F">
        <w:tab/>
        <w:t xml:space="preserve">has other qualifications and experience that, in the opinion of the Commission, are equivalent to the qualifications mentioned in </w:t>
      </w:r>
      <w:r w:rsidR="00AC7F53">
        <w:t>subparagraph (</w:t>
      </w:r>
      <w:r w:rsidRPr="00F3386F">
        <w:t>i) or (ii);</w:t>
      </w:r>
    </w:p>
    <w:p w:rsidR="00AD7288" w:rsidRPr="00F3386F" w:rsidRDefault="00AD7288" w:rsidP="00AD7288">
      <w:pPr>
        <w:pStyle w:val="paragraph"/>
      </w:pPr>
      <w:r w:rsidRPr="00F3386F">
        <w:tab/>
        <w:t>(b)</w:t>
      </w:r>
      <w:r w:rsidRPr="00F3386F">
        <w:tab/>
        <w:t>the Commission is satisfied that the applicant has had such practical experience in auditing as is prescribed; and</w:t>
      </w:r>
    </w:p>
    <w:p w:rsidR="00AD7288" w:rsidRPr="00F3386F" w:rsidRDefault="00AD7288" w:rsidP="00AD7288">
      <w:pPr>
        <w:pStyle w:val="paragraph"/>
      </w:pPr>
      <w:r w:rsidRPr="00F3386F">
        <w:tab/>
        <w:t>(c)</w:t>
      </w:r>
      <w:r w:rsidRPr="00F3386F">
        <w:tab/>
        <w:t>the Commission is satisfied that the applicant is capable of performing the duties of an auditor and is otherwise a fit and proper person to be registered as an auditor;</w:t>
      </w:r>
    </w:p>
    <w:p w:rsidR="00AD7288" w:rsidRPr="00F3386F" w:rsidRDefault="00AD7288" w:rsidP="00AD7288">
      <w:pPr>
        <w:pStyle w:val="subsection2"/>
      </w:pPr>
      <w:r w:rsidRPr="00F3386F">
        <w:t>but otherwise the Commission shall refuse the application.</w:t>
      </w:r>
    </w:p>
    <w:p w:rsidR="00AD7288" w:rsidRPr="00F3386F" w:rsidRDefault="00AD7288" w:rsidP="00AD7288">
      <w:pPr>
        <w:pStyle w:val="subsection"/>
      </w:pPr>
      <w:r w:rsidRPr="00F3386F">
        <w:tab/>
        <w:t>(3)</w:t>
      </w:r>
      <w:r w:rsidRPr="00F3386F">
        <w:tab/>
        <w:t>The Commission shall not register as an auditor a person who</w:t>
      </w:r>
      <w:r w:rsidR="00791912" w:rsidRPr="00F3386F">
        <w:t xml:space="preserve"> is disqualified from managing corporations under </w:t>
      </w:r>
      <w:r w:rsidR="00AC7F53">
        <w:t>Part 2</w:t>
      </w:r>
      <w:r w:rsidR="00791912" w:rsidRPr="00F3386F">
        <w:t>D.6.</w:t>
      </w:r>
    </w:p>
    <w:p w:rsidR="00AD7288" w:rsidRPr="00F3386F" w:rsidRDefault="00AD7288" w:rsidP="00AD7288">
      <w:pPr>
        <w:pStyle w:val="subsection"/>
      </w:pPr>
      <w:r w:rsidRPr="00F3386F">
        <w:tab/>
        <w:t>(4)</w:t>
      </w:r>
      <w:r w:rsidRPr="00F3386F">
        <w:tab/>
        <w:t xml:space="preserve">Subject to </w:t>
      </w:r>
      <w:r w:rsidR="00AC7F53">
        <w:t>subsection (</w:t>
      </w:r>
      <w:r w:rsidRPr="00F3386F">
        <w:t>8), the Commission may refuse to register as an auditor a person who is not resident in Australia.</w:t>
      </w:r>
    </w:p>
    <w:p w:rsidR="00AD7288" w:rsidRPr="00F3386F" w:rsidRDefault="00AD7288" w:rsidP="00AD7288">
      <w:pPr>
        <w:pStyle w:val="subsection"/>
      </w:pPr>
      <w:r w:rsidRPr="00F3386F">
        <w:tab/>
        <w:t>(5)</w:t>
      </w:r>
      <w:r w:rsidRPr="00F3386F">
        <w:tab/>
        <w:t xml:space="preserve">Where the Commission grants an application by a person for registration as an auditor, the Commission shall cause to be issued to the person a certificate by the Commission stating that the </w:t>
      </w:r>
      <w:r w:rsidRPr="00F3386F">
        <w:lastRenderedPageBreak/>
        <w:t>person has been registered as an auditor and specifying the day on which the application was granted.</w:t>
      </w:r>
    </w:p>
    <w:p w:rsidR="00AD7288" w:rsidRPr="00F3386F" w:rsidRDefault="00AD7288" w:rsidP="00AD7288">
      <w:pPr>
        <w:pStyle w:val="subsection"/>
      </w:pPr>
      <w:r w:rsidRPr="00F3386F">
        <w:tab/>
        <w:t>(7)</w:t>
      </w:r>
      <w:r w:rsidRPr="00F3386F">
        <w:tab/>
        <w:t>A registration under this section shall be deemed to have taken effect at the beginning of the day specified in the certificate as the day on which the application for registration was granted and remains in force until:</w:t>
      </w:r>
    </w:p>
    <w:p w:rsidR="00AD7288" w:rsidRPr="00F3386F" w:rsidRDefault="00AD7288" w:rsidP="00AD7288">
      <w:pPr>
        <w:pStyle w:val="paragraph"/>
      </w:pPr>
      <w:r w:rsidRPr="00F3386F">
        <w:tab/>
        <w:t>(a)</w:t>
      </w:r>
      <w:r w:rsidRPr="00F3386F">
        <w:tab/>
        <w:t>the registration is cancelled by the Commission or the Board; or</w:t>
      </w:r>
    </w:p>
    <w:p w:rsidR="00AD7288" w:rsidRPr="00F3386F" w:rsidRDefault="00AD7288" w:rsidP="00AD7288">
      <w:pPr>
        <w:pStyle w:val="paragraph"/>
      </w:pPr>
      <w:r w:rsidRPr="00F3386F">
        <w:tab/>
        <w:t>(b)</w:t>
      </w:r>
      <w:r w:rsidRPr="00F3386F">
        <w:tab/>
        <w:t>the person who is registered dies.</w:t>
      </w:r>
    </w:p>
    <w:p w:rsidR="00AD7288" w:rsidRPr="00F3386F" w:rsidRDefault="00AD7288" w:rsidP="00AD7288">
      <w:pPr>
        <w:pStyle w:val="subsection"/>
      </w:pPr>
      <w:r w:rsidRPr="00F3386F">
        <w:tab/>
        <w:t>(8)</w:t>
      </w:r>
      <w:r w:rsidRPr="00F3386F">
        <w:tab/>
        <w:t>The Commission shall not refuse to register a person as an auditor unless the Commission has given the person an opportunity to appear at a hearing before the Commission and to make submissions and give evidence to the Commission in relation to the matter.</w:t>
      </w:r>
    </w:p>
    <w:p w:rsidR="00AD7288" w:rsidRPr="00F3386F" w:rsidRDefault="00AD7288" w:rsidP="00AD7288">
      <w:pPr>
        <w:pStyle w:val="subsection"/>
      </w:pPr>
      <w:r w:rsidRPr="00F3386F">
        <w:tab/>
        <w:t>(9)</w:t>
      </w:r>
      <w:r w:rsidRPr="00F3386F">
        <w:tab/>
        <w:t>Where the Commission refuses an application by a person for registration as an auditor, the Commission shall, not later than 14 days after the decision, give to the person a notice in writing setting out the decision and the reasons for it.</w:t>
      </w:r>
    </w:p>
    <w:p w:rsidR="00AD7288" w:rsidRPr="00F3386F" w:rsidRDefault="00AD7288" w:rsidP="00AD7288">
      <w:pPr>
        <w:pStyle w:val="ActHead5"/>
      </w:pPr>
      <w:bookmarkStart w:id="23" w:name="_Toc177462830"/>
      <w:r w:rsidRPr="00AC7F53">
        <w:rPr>
          <w:rStyle w:val="CharSectno"/>
        </w:rPr>
        <w:t>1281</w:t>
      </w:r>
      <w:r w:rsidRPr="00F3386F">
        <w:t xml:space="preserve">  Auditor</w:t>
      </w:r>
      <w:r w:rsidR="00AC7F53">
        <w:noBreakHyphen/>
      </w:r>
      <w:r w:rsidRPr="00F3386F">
        <w:t>General deemed to be registered as auditor</w:t>
      </w:r>
      <w:bookmarkEnd w:id="23"/>
    </w:p>
    <w:p w:rsidR="00AD7288" w:rsidRPr="00F3386F" w:rsidRDefault="00AD7288" w:rsidP="00AD7288">
      <w:pPr>
        <w:pStyle w:val="subsection"/>
      </w:pPr>
      <w:r w:rsidRPr="00F3386F">
        <w:tab/>
      </w:r>
      <w:r w:rsidRPr="00F3386F">
        <w:tab/>
        <w:t>A person who holds office as, or is for the time being exercising the powers and performing the duties of:</w:t>
      </w:r>
    </w:p>
    <w:p w:rsidR="00AD7288" w:rsidRPr="00F3386F" w:rsidRDefault="00AD7288" w:rsidP="00AD7288">
      <w:pPr>
        <w:pStyle w:val="paragraph"/>
      </w:pPr>
      <w:r w:rsidRPr="00F3386F">
        <w:tab/>
        <w:t>(a)</w:t>
      </w:r>
      <w:r w:rsidRPr="00F3386F">
        <w:tab/>
        <w:t>the Auditor</w:t>
      </w:r>
      <w:r w:rsidR="00AC7F53">
        <w:noBreakHyphen/>
      </w:r>
      <w:r w:rsidRPr="00F3386F">
        <w:t>General; or</w:t>
      </w:r>
    </w:p>
    <w:p w:rsidR="00AD7288" w:rsidRPr="00F3386F" w:rsidRDefault="00AD7288" w:rsidP="00AD7288">
      <w:pPr>
        <w:pStyle w:val="paragraph"/>
      </w:pPr>
      <w:r w:rsidRPr="00F3386F">
        <w:tab/>
        <w:t>(b)</w:t>
      </w:r>
      <w:r w:rsidRPr="00F3386F">
        <w:tab/>
        <w:t>the Auditor</w:t>
      </w:r>
      <w:r w:rsidR="00AC7F53">
        <w:noBreakHyphen/>
      </w:r>
      <w:r w:rsidRPr="00F3386F">
        <w:t>General of a State or Territory;</w:t>
      </w:r>
    </w:p>
    <w:p w:rsidR="00AD7288" w:rsidRPr="00F3386F" w:rsidRDefault="00AD7288" w:rsidP="00AD7288">
      <w:pPr>
        <w:pStyle w:val="subsection2"/>
      </w:pPr>
      <w:r w:rsidRPr="00F3386F">
        <w:t>shall be deemed, despite any other provision of this Part, to be registered as an auditor.</w:t>
      </w:r>
    </w:p>
    <w:p w:rsidR="00AD7288" w:rsidRPr="00F3386F" w:rsidRDefault="00AD7288" w:rsidP="00AD7288">
      <w:pPr>
        <w:pStyle w:val="ActHead5"/>
      </w:pPr>
      <w:bookmarkStart w:id="24" w:name="_Toc177462831"/>
      <w:r w:rsidRPr="00AC7F53">
        <w:rPr>
          <w:rStyle w:val="CharSectno"/>
        </w:rPr>
        <w:t>1282</w:t>
      </w:r>
      <w:r w:rsidRPr="00F3386F">
        <w:t xml:space="preserve">  Registration of liquidators</w:t>
      </w:r>
      <w:bookmarkEnd w:id="24"/>
    </w:p>
    <w:p w:rsidR="00AD7288" w:rsidRPr="00F3386F" w:rsidRDefault="00AD7288" w:rsidP="00AD7288">
      <w:pPr>
        <w:pStyle w:val="subsection"/>
      </w:pPr>
      <w:r w:rsidRPr="00F3386F">
        <w:tab/>
        <w:t>(2)</w:t>
      </w:r>
      <w:r w:rsidRPr="00F3386F">
        <w:tab/>
        <w:t xml:space="preserve">Subject to this section, where an application for registration as a liquidator is made under </w:t>
      </w:r>
      <w:r w:rsidR="00AC7F53">
        <w:t>section 1</w:t>
      </w:r>
      <w:r w:rsidRPr="00F3386F">
        <w:t>279, the Commission shall grant the application if:</w:t>
      </w:r>
    </w:p>
    <w:p w:rsidR="00AD7288" w:rsidRPr="00F3386F" w:rsidRDefault="00AD7288" w:rsidP="00AD7288">
      <w:pPr>
        <w:pStyle w:val="paragraph"/>
      </w:pPr>
      <w:r w:rsidRPr="00F3386F">
        <w:tab/>
        <w:t>(a)</w:t>
      </w:r>
      <w:r w:rsidRPr="00F3386F">
        <w:tab/>
        <w:t>the applicant:</w:t>
      </w:r>
    </w:p>
    <w:p w:rsidR="00AD7288" w:rsidRPr="00F3386F" w:rsidRDefault="00AD7288" w:rsidP="00AD7288">
      <w:pPr>
        <w:pStyle w:val="paragraphsub"/>
      </w:pPr>
      <w:r w:rsidRPr="00F3386F">
        <w:lastRenderedPageBreak/>
        <w:tab/>
        <w:t>(i)</w:t>
      </w:r>
      <w:r w:rsidRPr="00F3386F">
        <w:tab/>
        <w:t xml:space="preserve">is a member of The Institute of Chartered Accountants in Australia, the Australian Society of </w:t>
      </w:r>
      <w:r w:rsidR="0018713D" w:rsidRPr="00F3386F">
        <w:t xml:space="preserve">Certified Practising </w:t>
      </w:r>
      <w:r w:rsidRPr="00F3386F">
        <w:t>Accountants or any other prescribed body;</w:t>
      </w:r>
    </w:p>
    <w:p w:rsidR="00AD7288" w:rsidRPr="00F3386F" w:rsidRDefault="00AD7288" w:rsidP="00AD7288">
      <w:pPr>
        <w:pStyle w:val="paragraphsub"/>
      </w:pPr>
      <w:r w:rsidRPr="00F3386F">
        <w:tab/>
        <w:t>(ii)</w:t>
      </w:r>
      <w:r w:rsidRPr="00F3386F">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of not less than 3 years duration and in commercial law (including company law) of not less than 2 years duration; or</w:t>
      </w:r>
    </w:p>
    <w:p w:rsidR="00AD7288" w:rsidRPr="00F3386F" w:rsidRDefault="00AD7288" w:rsidP="00AD7288">
      <w:pPr>
        <w:pStyle w:val="paragraphsub"/>
      </w:pPr>
      <w:r w:rsidRPr="00F3386F">
        <w:tab/>
        <w:t>(iii)</w:t>
      </w:r>
      <w:r w:rsidRPr="00F3386F">
        <w:tab/>
        <w:t xml:space="preserve">has other qualifications and experience that, in the opinion of the Commission, are equivalent to the qualifications mentioned in </w:t>
      </w:r>
      <w:r w:rsidR="00AC7F53">
        <w:t>subparagraph (</w:t>
      </w:r>
      <w:r w:rsidRPr="00F3386F">
        <w:t>i) or (ii);</w:t>
      </w:r>
    </w:p>
    <w:p w:rsidR="00AD7288" w:rsidRPr="00F3386F" w:rsidRDefault="00AD7288" w:rsidP="00AD7288">
      <w:pPr>
        <w:pStyle w:val="paragraph"/>
      </w:pPr>
      <w:r w:rsidRPr="00F3386F">
        <w:tab/>
        <w:t>(b)</w:t>
      </w:r>
      <w:r w:rsidRPr="00F3386F">
        <w:tab/>
        <w:t>the Commission is satisfied as to the experience of the applicant in connection with the winding up of bodies corporate; and</w:t>
      </w:r>
    </w:p>
    <w:p w:rsidR="00AD7288" w:rsidRPr="00F3386F" w:rsidRDefault="00AD7288" w:rsidP="00AD7288">
      <w:pPr>
        <w:pStyle w:val="paragraph"/>
      </w:pPr>
      <w:r w:rsidRPr="00F3386F">
        <w:tab/>
        <w:t>(c)</w:t>
      </w:r>
      <w:r w:rsidRPr="00F3386F">
        <w:tab/>
        <w:t>the Commission is satisfied that the applicant is capable of performing the duties of a liquidator and is otherwise a fit and proper person to be registered as a liquidator;</w:t>
      </w:r>
    </w:p>
    <w:p w:rsidR="00AD7288" w:rsidRPr="00F3386F" w:rsidRDefault="00AD7288" w:rsidP="00AD7288">
      <w:pPr>
        <w:pStyle w:val="subsection2"/>
      </w:pPr>
      <w:r w:rsidRPr="00F3386F">
        <w:t>but otherwise the Commission shall refuse the application.</w:t>
      </w:r>
    </w:p>
    <w:p w:rsidR="00AD7288" w:rsidRPr="00F3386F" w:rsidRDefault="00AD7288" w:rsidP="00AD7288">
      <w:pPr>
        <w:pStyle w:val="subsection"/>
      </w:pPr>
      <w:r w:rsidRPr="00F3386F">
        <w:tab/>
        <w:t>(3)</w:t>
      </w:r>
      <w:r w:rsidRPr="00F3386F">
        <w:tab/>
        <w:t xml:space="preserve">Where an application for registration as a liquidator of a specified body corporate is made under </w:t>
      </w:r>
      <w:r w:rsidR="00AC7F53">
        <w:t>section 1</w:t>
      </w:r>
      <w:r w:rsidRPr="00F3386F">
        <w:t>279, the Commission shall grant the application and register the applicant as a liquidator of that body if the Commission is satisfied that the applicant has sufficient experience and ability, and is a fit and proper person, to act as liquidator of the body, having regard to the nature of the property or business of the body and the interests of its creditors and contributories, but otherwise the Commission shall refuse the application.</w:t>
      </w:r>
    </w:p>
    <w:p w:rsidR="00AD7288" w:rsidRPr="00F3386F" w:rsidRDefault="00AD7288" w:rsidP="00AD7288">
      <w:pPr>
        <w:pStyle w:val="subsection"/>
      </w:pPr>
      <w:r w:rsidRPr="00F3386F">
        <w:tab/>
        <w:t>(4)</w:t>
      </w:r>
      <w:r w:rsidRPr="00F3386F">
        <w:tab/>
        <w:t xml:space="preserve">The Commission shall not register as a liquidator, or as a liquidator of a specified body corporate, a person who is subject to a </w:t>
      </w:r>
      <w:r w:rsidR="00AC7F53">
        <w:t>section 2</w:t>
      </w:r>
      <w:r w:rsidRPr="00F3386F">
        <w:t xml:space="preserve">29 prohibition, a </w:t>
      </w:r>
      <w:r w:rsidR="00AC7F53">
        <w:t>section 2</w:t>
      </w:r>
      <w:r w:rsidRPr="00F3386F">
        <w:t xml:space="preserve">30 order, a </w:t>
      </w:r>
      <w:r w:rsidR="00AC7F53">
        <w:t>section 5</w:t>
      </w:r>
      <w:r w:rsidRPr="00F3386F">
        <w:t>99 order</w:t>
      </w:r>
      <w:r w:rsidR="00B239CF" w:rsidRPr="00F3386F">
        <w:rPr>
          <w:szCs w:val="24"/>
        </w:rPr>
        <w:t xml:space="preserve">, a </w:t>
      </w:r>
      <w:r w:rsidR="00AC7F53">
        <w:rPr>
          <w:szCs w:val="24"/>
        </w:rPr>
        <w:t>section 6</w:t>
      </w:r>
      <w:r w:rsidR="00B239CF" w:rsidRPr="00F3386F">
        <w:rPr>
          <w:szCs w:val="24"/>
        </w:rPr>
        <w:t>00 notice or a civil penalty disqualification</w:t>
      </w:r>
      <w:r w:rsidRPr="00F3386F">
        <w:t>.</w:t>
      </w:r>
    </w:p>
    <w:p w:rsidR="00AD7288" w:rsidRPr="00F3386F" w:rsidRDefault="00AD7288" w:rsidP="00AD7288">
      <w:pPr>
        <w:pStyle w:val="subsection"/>
      </w:pPr>
      <w:r w:rsidRPr="00F3386F">
        <w:lastRenderedPageBreak/>
        <w:tab/>
        <w:t>(5)</w:t>
      </w:r>
      <w:r w:rsidRPr="00F3386F">
        <w:tab/>
        <w:t xml:space="preserve">Subject to </w:t>
      </w:r>
      <w:r w:rsidR="00AC7F53">
        <w:t>subsection (</w:t>
      </w:r>
      <w:r w:rsidRPr="00F3386F">
        <w:t>10), the Commission may refuse to register as a liquidator or as a liquidator of a specified body corporate a person who is not resident in Australia.</w:t>
      </w:r>
    </w:p>
    <w:p w:rsidR="00AD7288" w:rsidRPr="00F3386F" w:rsidRDefault="00AD7288" w:rsidP="00AD7288">
      <w:pPr>
        <w:pStyle w:val="subsection"/>
      </w:pPr>
      <w:r w:rsidRPr="00F3386F">
        <w:tab/>
        <w:t>(6)</w:t>
      </w:r>
      <w:r w:rsidRPr="00F3386F">
        <w:tab/>
        <w:t>Where:</w:t>
      </w:r>
    </w:p>
    <w:p w:rsidR="00AD7288" w:rsidRPr="00F3386F" w:rsidRDefault="00AD7288" w:rsidP="00AD7288">
      <w:pPr>
        <w:pStyle w:val="paragraph"/>
      </w:pPr>
      <w:r w:rsidRPr="00F3386F">
        <w:tab/>
        <w:t>(a)</w:t>
      </w:r>
      <w:r w:rsidRPr="00F3386F">
        <w:tab/>
        <w:t>the Commission grants an application by a person for registration as a liquidator or as a liquidator of a specified body corporate; and</w:t>
      </w:r>
    </w:p>
    <w:p w:rsidR="00AD7288" w:rsidRPr="00F3386F" w:rsidRDefault="00AD7288" w:rsidP="00AD7288">
      <w:pPr>
        <w:pStyle w:val="paragraph"/>
      </w:pPr>
      <w:r w:rsidRPr="00F3386F">
        <w:tab/>
        <w:t>(b)</w:t>
      </w:r>
      <w:r w:rsidRPr="00F3386F">
        <w:tab/>
        <w:t xml:space="preserve">the person has complied with the requirements of </w:t>
      </w:r>
      <w:r w:rsidR="00AC7F53">
        <w:t>section 1</w:t>
      </w:r>
      <w:r w:rsidRPr="00F3386F">
        <w:t>284;</w:t>
      </w:r>
    </w:p>
    <w:p w:rsidR="00AD7288" w:rsidRPr="00F3386F" w:rsidRDefault="00AD7288" w:rsidP="00AD7288">
      <w:pPr>
        <w:pStyle w:val="subsection2"/>
      </w:pPr>
      <w:r w:rsidRPr="00F3386F">
        <w:t>the Commission shall cause to be issued to the person a certificate by the Commission:</w:t>
      </w:r>
    </w:p>
    <w:p w:rsidR="00AD7288" w:rsidRPr="00F3386F" w:rsidRDefault="00AD7288" w:rsidP="00AD7288">
      <w:pPr>
        <w:pStyle w:val="paragraph"/>
      </w:pPr>
      <w:r w:rsidRPr="00F3386F">
        <w:tab/>
        <w:t>(c)</w:t>
      </w:r>
      <w:r w:rsidRPr="00F3386F">
        <w:tab/>
        <w:t>stating that the person has been registered as a liquidator or as a liquidator of a specified body corporate;</w:t>
      </w:r>
    </w:p>
    <w:p w:rsidR="00AD7288" w:rsidRPr="00F3386F" w:rsidRDefault="00AD7288" w:rsidP="00AD7288">
      <w:pPr>
        <w:pStyle w:val="paragraph"/>
      </w:pPr>
      <w:r w:rsidRPr="00F3386F">
        <w:tab/>
        <w:t>(d)</w:t>
      </w:r>
      <w:r w:rsidRPr="00F3386F">
        <w:tab/>
        <w:t>specifying a day as the day of the beginning of the registration, being:</w:t>
      </w:r>
    </w:p>
    <w:p w:rsidR="00AD7288" w:rsidRPr="00F3386F" w:rsidRDefault="00AD7288" w:rsidP="00AD7288">
      <w:pPr>
        <w:pStyle w:val="paragraphsub"/>
      </w:pPr>
      <w:r w:rsidRPr="00F3386F">
        <w:tab/>
        <w:t>(i)</w:t>
      </w:r>
      <w:r w:rsidRPr="00F3386F">
        <w:tab/>
        <w:t>the day on which the Commission granted the application; or</w:t>
      </w:r>
    </w:p>
    <w:p w:rsidR="00AD7288" w:rsidRPr="00F3386F" w:rsidRDefault="00AD7288" w:rsidP="00AD7288">
      <w:pPr>
        <w:pStyle w:val="paragraphsub"/>
      </w:pPr>
      <w:r w:rsidRPr="00F3386F">
        <w:tab/>
        <w:t>(ii)</w:t>
      </w:r>
      <w:r w:rsidRPr="00F3386F">
        <w:tab/>
        <w:t xml:space="preserve">the day on which the person complied with the requirements of </w:t>
      </w:r>
      <w:r w:rsidR="00AC7F53">
        <w:t>section 1</w:t>
      </w:r>
      <w:r w:rsidRPr="00F3386F">
        <w:t>284;</w:t>
      </w:r>
    </w:p>
    <w:p w:rsidR="00AD7288" w:rsidRPr="00F3386F" w:rsidRDefault="00AD7288" w:rsidP="00AD7288">
      <w:pPr>
        <w:pStyle w:val="paragraph"/>
      </w:pPr>
      <w:r w:rsidRPr="00F3386F">
        <w:tab/>
      </w:r>
      <w:r w:rsidRPr="00F3386F">
        <w:tab/>
        <w:t>whichever was the later; and</w:t>
      </w:r>
    </w:p>
    <w:p w:rsidR="00AD7288" w:rsidRPr="00F3386F" w:rsidRDefault="00AD7288" w:rsidP="00AD7288">
      <w:pPr>
        <w:pStyle w:val="paragraph"/>
      </w:pPr>
      <w:r w:rsidRPr="00F3386F">
        <w:tab/>
        <w:t>(e)</w:t>
      </w:r>
      <w:r w:rsidRPr="00F3386F">
        <w:tab/>
        <w:t xml:space="preserve">in the case of a person who is registered under </w:t>
      </w:r>
      <w:r w:rsidR="00AC7F53">
        <w:t>subsection (</w:t>
      </w:r>
      <w:r w:rsidRPr="00F3386F">
        <w:t>3) as a liquidator of a specified body corporate—setting out the name of that body.</w:t>
      </w:r>
    </w:p>
    <w:p w:rsidR="00AD7288" w:rsidRPr="00F3386F" w:rsidRDefault="00AD7288" w:rsidP="00AD7288">
      <w:pPr>
        <w:pStyle w:val="subsection"/>
      </w:pPr>
      <w:r w:rsidRPr="00F3386F">
        <w:tab/>
        <w:t>(8)</w:t>
      </w:r>
      <w:r w:rsidRPr="00F3386F">
        <w:tab/>
        <w:t xml:space="preserve">The registration of a person as a liquidator under </w:t>
      </w:r>
      <w:r w:rsidR="00AC7F53">
        <w:t>subsection (</w:t>
      </w:r>
      <w:r w:rsidRPr="00F3386F">
        <w:t>2) comes into force at the beginning of the day specified in the certificate as the day of the beginning of the registration and remains in force until:</w:t>
      </w:r>
    </w:p>
    <w:p w:rsidR="00AD7288" w:rsidRPr="00F3386F" w:rsidRDefault="00AD7288" w:rsidP="00AD7288">
      <w:pPr>
        <w:pStyle w:val="paragraph"/>
      </w:pPr>
      <w:r w:rsidRPr="00F3386F">
        <w:tab/>
        <w:t>(a)</w:t>
      </w:r>
      <w:r w:rsidRPr="00F3386F">
        <w:tab/>
        <w:t>the registration is cancelled by the Commission or by the Board; or</w:t>
      </w:r>
    </w:p>
    <w:p w:rsidR="00AD7288" w:rsidRPr="00F3386F" w:rsidRDefault="00AD7288" w:rsidP="00AD7288">
      <w:pPr>
        <w:pStyle w:val="paragraph"/>
      </w:pPr>
      <w:r w:rsidRPr="00F3386F">
        <w:tab/>
        <w:t>(b)</w:t>
      </w:r>
      <w:r w:rsidRPr="00F3386F">
        <w:tab/>
        <w:t>the person dies.</w:t>
      </w:r>
    </w:p>
    <w:p w:rsidR="00AD7288" w:rsidRPr="00F3386F" w:rsidRDefault="00AD7288" w:rsidP="00AD7288">
      <w:pPr>
        <w:pStyle w:val="subsection"/>
      </w:pPr>
      <w:r w:rsidRPr="00F3386F">
        <w:tab/>
        <w:t>(9)</w:t>
      </w:r>
      <w:r w:rsidRPr="00F3386F">
        <w:tab/>
        <w:t xml:space="preserve">The registration of a person as a liquidator of a specified body corporate under </w:t>
      </w:r>
      <w:r w:rsidR="00AC7F53">
        <w:t>subsection (</w:t>
      </w:r>
      <w:r w:rsidRPr="00F3386F">
        <w:t>3) comes into force at the beginning of the day specified in the certificate as the day of the beginning of the registration and remains in force until:</w:t>
      </w:r>
    </w:p>
    <w:p w:rsidR="00AD7288" w:rsidRPr="00F3386F" w:rsidRDefault="00AD7288" w:rsidP="00AD7288">
      <w:pPr>
        <w:pStyle w:val="paragraph"/>
      </w:pPr>
      <w:r w:rsidRPr="00F3386F">
        <w:lastRenderedPageBreak/>
        <w:tab/>
        <w:t>(a)</w:t>
      </w:r>
      <w:r w:rsidRPr="00F3386F">
        <w:tab/>
        <w:t>the registration is cancelled by the Commission or by the Board;</w:t>
      </w:r>
    </w:p>
    <w:p w:rsidR="00AD7288" w:rsidRPr="00F3386F" w:rsidRDefault="00AD7288" w:rsidP="00AD7288">
      <w:pPr>
        <w:pStyle w:val="paragraph"/>
      </w:pPr>
      <w:r w:rsidRPr="00F3386F">
        <w:tab/>
        <w:t>(b)</w:t>
      </w:r>
      <w:r w:rsidRPr="00F3386F">
        <w:tab/>
        <w:t>the person dies; or</w:t>
      </w:r>
    </w:p>
    <w:p w:rsidR="00C25D40" w:rsidRPr="00F3386F" w:rsidRDefault="00C25D40" w:rsidP="00C25D40">
      <w:pPr>
        <w:pStyle w:val="paragraph"/>
      </w:pPr>
      <w:r w:rsidRPr="00F3386F">
        <w:rPr>
          <w:i/>
        </w:rPr>
        <w:tab/>
      </w:r>
      <w:r w:rsidRPr="00F3386F">
        <w:t>(c)</w:t>
      </w:r>
      <w:r w:rsidRPr="00F3386F">
        <w:tab/>
        <w:t>the body corporate is dissolved or deregistered.</w:t>
      </w:r>
    </w:p>
    <w:p w:rsidR="00AD7288" w:rsidRPr="00F3386F" w:rsidRDefault="00AD7288" w:rsidP="00AD7288">
      <w:pPr>
        <w:pStyle w:val="subsection"/>
      </w:pPr>
      <w:r w:rsidRPr="00F3386F">
        <w:tab/>
        <w:t>(10)</w:t>
      </w:r>
      <w:r w:rsidRPr="00F3386F">
        <w:tab/>
        <w:t>The Commission shall not refuse to register a person as a liquidator, or as a liquidator of a specified body corporate, unless the Commission has given the person an opportunity to appear at a hearing before the Commission and to make submissions and give evidence to the Commission in relation to the matter.</w:t>
      </w:r>
    </w:p>
    <w:p w:rsidR="00AD7288" w:rsidRPr="00F3386F" w:rsidRDefault="00AD7288" w:rsidP="00AD7288">
      <w:pPr>
        <w:pStyle w:val="subsection"/>
      </w:pPr>
      <w:r w:rsidRPr="00F3386F">
        <w:tab/>
        <w:t>(11)</w:t>
      </w:r>
      <w:r w:rsidRPr="00F3386F">
        <w:tab/>
        <w:t>Where the Commission refuses an application by a person for registration as a liquidator, or as a liquidator of a specified body corporate, the Commission shall, not later than 14 days after the decision, give to the person notice in writing setting out the decision and the reasons for it.</w:t>
      </w:r>
    </w:p>
    <w:p w:rsidR="00AD7288" w:rsidRPr="00F3386F" w:rsidRDefault="00AD7288" w:rsidP="00AD7288">
      <w:pPr>
        <w:pStyle w:val="ActHead5"/>
      </w:pPr>
      <w:bookmarkStart w:id="25" w:name="_Toc177462832"/>
      <w:r w:rsidRPr="00AC7F53">
        <w:rPr>
          <w:rStyle w:val="CharSectno"/>
        </w:rPr>
        <w:t>1283</w:t>
      </w:r>
      <w:r w:rsidRPr="00F3386F">
        <w:t xml:space="preserve">  Registration of official liquidator</w:t>
      </w:r>
      <w:r w:rsidR="0018713D" w:rsidRPr="00F3386F">
        <w:t>s</w:t>
      </w:r>
      <w:bookmarkEnd w:id="25"/>
    </w:p>
    <w:p w:rsidR="00AD7288" w:rsidRPr="00F3386F" w:rsidRDefault="00AD7288" w:rsidP="00AD7288">
      <w:pPr>
        <w:pStyle w:val="subsection"/>
      </w:pPr>
      <w:r w:rsidRPr="00F3386F">
        <w:tab/>
        <w:t>(1)</w:t>
      </w:r>
      <w:r w:rsidRPr="00F3386F">
        <w:tab/>
        <w:t>The Commission may register as an official liquidator a natural person who is a registered liquidator.</w:t>
      </w:r>
    </w:p>
    <w:p w:rsidR="00AD7288" w:rsidRPr="00F3386F" w:rsidRDefault="00AD7288" w:rsidP="00AD7288">
      <w:pPr>
        <w:pStyle w:val="subsection"/>
      </w:pPr>
      <w:r w:rsidRPr="00F3386F">
        <w:tab/>
        <w:t>(2)</w:t>
      </w:r>
      <w:r w:rsidRPr="00F3386F">
        <w:tab/>
        <w:t>A person who is registered as an official liquidator is entitled, upon request, to be issued with a certificate of his or her registration.</w:t>
      </w:r>
    </w:p>
    <w:p w:rsidR="00AD7288" w:rsidRPr="00F3386F" w:rsidRDefault="00AD7288" w:rsidP="00AD7288">
      <w:pPr>
        <w:pStyle w:val="subsection"/>
      </w:pPr>
      <w:r w:rsidRPr="00F3386F">
        <w:tab/>
        <w:t>(3)</w:t>
      </w:r>
      <w:r w:rsidRPr="00F3386F">
        <w:tab/>
        <w:t xml:space="preserve">The Commission may register under </w:t>
      </w:r>
      <w:r w:rsidR="00AC7F53">
        <w:t>subsection (</w:t>
      </w:r>
      <w:r w:rsidRPr="00F3386F">
        <w:t>1) as official liquidators as many registered liquidators as it thinks fit.</w:t>
      </w:r>
    </w:p>
    <w:p w:rsidR="00AD7288" w:rsidRPr="00F3386F" w:rsidRDefault="00AD7288" w:rsidP="00AD7288">
      <w:pPr>
        <w:pStyle w:val="ActHead5"/>
      </w:pPr>
      <w:bookmarkStart w:id="26" w:name="_Toc177462833"/>
      <w:r w:rsidRPr="00AC7F53">
        <w:rPr>
          <w:rStyle w:val="CharSectno"/>
        </w:rPr>
        <w:t>1284</w:t>
      </w:r>
      <w:r w:rsidRPr="00F3386F">
        <w:t xml:space="preserve">  Security to be given by liquidators</w:t>
      </w:r>
      <w:bookmarkEnd w:id="26"/>
    </w:p>
    <w:p w:rsidR="00AD7288" w:rsidRPr="00F3386F" w:rsidRDefault="00AD7288" w:rsidP="00AD7288">
      <w:pPr>
        <w:pStyle w:val="subsection"/>
      </w:pPr>
      <w:r w:rsidRPr="00F3386F">
        <w:tab/>
        <w:t>(1)</w:t>
      </w:r>
      <w:r w:rsidRPr="00F3386F">
        <w:tab/>
        <w:t>Where the Commission grants an application by a person for registration as a liquidator or as a liquidator of a specified body corporate, the person shall lodge and maintain with the Commission a security for the due performance of his or her duties as such a liquidator in such form and for such amount as is, from time to time, determined by the Commission in relation to that liquidator and with such surety or sureties (if any) as the Commission, from time to time, requires.</w:t>
      </w:r>
    </w:p>
    <w:p w:rsidR="00AD7288" w:rsidRPr="00F3386F" w:rsidRDefault="00AD7288" w:rsidP="00AD7288">
      <w:pPr>
        <w:pStyle w:val="subsection"/>
      </w:pPr>
      <w:r w:rsidRPr="00F3386F">
        <w:lastRenderedPageBreak/>
        <w:tab/>
        <w:t>(2)</w:t>
      </w:r>
      <w:r w:rsidRPr="00F3386F">
        <w:tab/>
        <w:t xml:space="preserve">Where a security is lodged in accordance with </w:t>
      </w:r>
      <w:r w:rsidR="00AC7F53">
        <w:t>subsection (</w:t>
      </w:r>
      <w:r w:rsidRPr="00F3386F">
        <w:t>1), the security may be applied by the Commission in such circumstances, for such purposes and in such manner as is prescribed.</w:t>
      </w:r>
    </w:p>
    <w:p w:rsidR="00AD7288" w:rsidRPr="00F3386F" w:rsidRDefault="00AD7288" w:rsidP="00AD7288">
      <w:pPr>
        <w:pStyle w:val="subsection"/>
      </w:pPr>
      <w:r w:rsidRPr="00F3386F">
        <w:tab/>
        <w:t>(3)</w:t>
      </w:r>
      <w:r w:rsidRPr="00F3386F">
        <w:tab/>
        <w:t>The regulations may make provision in relation to:</w:t>
      </w:r>
    </w:p>
    <w:p w:rsidR="00AD7288" w:rsidRPr="00F3386F" w:rsidRDefault="00AD7288" w:rsidP="00AD7288">
      <w:pPr>
        <w:pStyle w:val="paragraph"/>
      </w:pPr>
      <w:r w:rsidRPr="00F3386F">
        <w:tab/>
        <w:t>(a)</w:t>
      </w:r>
      <w:r w:rsidRPr="00F3386F">
        <w:tab/>
        <w:t>the discharge in whole or part by the Commission of securities lodged under this section; and</w:t>
      </w:r>
    </w:p>
    <w:p w:rsidR="00AD7288" w:rsidRPr="00F3386F" w:rsidRDefault="00AD7288" w:rsidP="00AD7288">
      <w:pPr>
        <w:pStyle w:val="paragraph"/>
      </w:pPr>
      <w:r w:rsidRPr="00F3386F">
        <w:tab/>
        <w:t>(b)</w:t>
      </w:r>
      <w:r w:rsidRPr="00F3386F">
        <w:tab/>
        <w:t xml:space="preserve">the release by the Commission of sureties referred to in </w:t>
      </w:r>
      <w:r w:rsidR="00AC7F53">
        <w:t>subsection (</w:t>
      </w:r>
      <w:r w:rsidRPr="00F3386F">
        <w:t>1) from all or any of their obligations as such sureties.</w:t>
      </w:r>
    </w:p>
    <w:p w:rsidR="00AD7288" w:rsidRPr="00F3386F" w:rsidRDefault="00AD7288" w:rsidP="00AD7288">
      <w:pPr>
        <w:pStyle w:val="ActHead5"/>
      </w:pPr>
      <w:bookmarkStart w:id="27" w:name="_Toc177462834"/>
      <w:r w:rsidRPr="00AC7F53">
        <w:rPr>
          <w:rStyle w:val="CharSectno"/>
        </w:rPr>
        <w:t>1284A</w:t>
      </w:r>
      <w:r w:rsidRPr="00F3386F">
        <w:t xml:space="preserve">  Security given under previous law</w:t>
      </w:r>
      <w:bookmarkEnd w:id="27"/>
    </w:p>
    <w:p w:rsidR="00AD7288" w:rsidRPr="00F3386F" w:rsidRDefault="00AD7288" w:rsidP="00AD7288">
      <w:pPr>
        <w:pStyle w:val="subsection"/>
      </w:pPr>
      <w:bookmarkStart w:id="28" w:name="_Hlk84832169"/>
      <w:r w:rsidRPr="00F3386F">
        <w:tab/>
        <w:t>(1)</w:t>
      </w:r>
      <w:r w:rsidRPr="00F3386F">
        <w:tab/>
        <w:t xml:space="preserve">This section applies where, immediately before the commencement of this section, a person maintained a security, under a previous law of this jurisdiction corresponding to </w:t>
      </w:r>
      <w:r w:rsidR="00AC7F53">
        <w:t>section 1</w:t>
      </w:r>
      <w:r w:rsidRPr="00F3386F">
        <w:t>284, with the local authority within the meaning of that previous law.</w:t>
      </w:r>
    </w:p>
    <w:p w:rsidR="00AD7288" w:rsidRPr="00F3386F" w:rsidRDefault="00AD7288" w:rsidP="00AD7288">
      <w:pPr>
        <w:pStyle w:val="subsection"/>
      </w:pPr>
      <w:r w:rsidRPr="00F3386F">
        <w:tab/>
        <w:t>(2)</w:t>
      </w:r>
      <w:r w:rsidRPr="00F3386F">
        <w:tab/>
        <w:t>After that commencement, the security has effect, with such modifications as are prescribed or the circumstances require, as if:</w:t>
      </w:r>
    </w:p>
    <w:p w:rsidR="00AD7288" w:rsidRPr="00F3386F" w:rsidRDefault="00AD7288" w:rsidP="00AD7288">
      <w:pPr>
        <w:pStyle w:val="paragraph"/>
      </w:pPr>
      <w:r w:rsidRPr="00F3386F">
        <w:tab/>
        <w:t>(a)</w:t>
      </w:r>
      <w:r w:rsidRPr="00F3386F">
        <w:tab/>
        <w:t xml:space="preserve">it were a security lodged and maintained in accordance with </w:t>
      </w:r>
      <w:r w:rsidR="00AC7F53">
        <w:t>section 1</w:t>
      </w:r>
      <w:r w:rsidRPr="00F3386F">
        <w:t>284; and</w:t>
      </w:r>
    </w:p>
    <w:p w:rsidR="00AD7288" w:rsidRPr="00F3386F" w:rsidRDefault="00AD7288" w:rsidP="00AD7288">
      <w:pPr>
        <w:pStyle w:val="paragraph"/>
      </w:pPr>
      <w:r w:rsidRPr="00F3386F">
        <w:tab/>
        <w:t>(b)</w:t>
      </w:r>
      <w:r w:rsidRPr="00F3386F">
        <w:tab/>
        <w:t>the Commission were substituted for the local authority as a party to the security; and</w:t>
      </w:r>
    </w:p>
    <w:p w:rsidR="00AD7288" w:rsidRPr="00F3386F" w:rsidRDefault="00AD7288" w:rsidP="00AD7288">
      <w:pPr>
        <w:pStyle w:val="paragraph"/>
      </w:pPr>
      <w:r w:rsidRPr="00F3386F">
        <w:tab/>
        <w:t>(c)</w:t>
      </w:r>
      <w:r w:rsidRPr="00F3386F">
        <w:tab/>
        <w:t>a reference in the security to the local authority were a reference to the Commission.</w:t>
      </w:r>
    </w:p>
    <w:p w:rsidR="00AD7288" w:rsidRPr="00F3386F" w:rsidRDefault="00AD7288" w:rsidP="00AD7288">
      <w:pPr>
        <w:pStyle w:val="subsection"/>
      </w:pPr>
      <w:r w:rsidRPr="00F3386F">
        <w:tab/>
        <w:t>(3)</w:t>
      </w:r>
      <w:r w:rsidRPr="00F3386F">
        <w:tab/>
        <w:t xml:space="preserve">Without limiting </w:t>
      </w:r>
      <w:r w:rsidR="00AC7F53">
        <w:t>subsection 1</w:t>
      </w:r>
      <w:r w:rsidRPr="00F3386F">
        <w:t>284(2), regulations for the purposes of that subsection may provide for the security to be applied in connection with an act done, an omission or event occurring, or a matter arising, before that commencement.</w:t>
      </w:r>
      <w:bookmarkEnd w:id="28"/>
    </w:p>
    <w:p w:rsidR="00AD7288" w:rsidRPr="00F3386F" w:rsidRDefault="00AD7288" w:rsidP="00AD7288">
      <w:pPr>
        <w:pStyle w:val="ActHead5"/>
      </w:pPr>
      <w:bookmarkStart w:id="29" w:name="_Toc177462835"/>
      <w:r w:rsidRPr="00AC7F53">
        <w:rPr>
          <w:rStyle w:val="CharSectno"/>
        </w:rPr>
        <w:t>1285</w:t>
      </w:r>
      <w:r w:rsidRPr="00F3386F">
        <w:t xml:space="preserve">  Register of Auditors</w:t>
      </w:r>
      <w:bookmarkEnd w:id="29"/>
    </w:p>
    <w:p w:rsidR="00AD7288" w:rsidRPr="00F3386F" w:rsidRDefault="00AD7288" w:rsidP="00AD7288">
      <w:pPr>
        <w:pStyle w:val="subsection"/>
      </w:pPr>
      <w:r w:rsidRPr="00F3386F">
        <w:tab/>
        <w:t>(1)</w:t>
      </w:r>
      <w:r w:rsidRPr="00F3386F">
        <w:tab/>
        <w:t>The Commission shall cause a Register of Auditors to be kept for the purposes of this Law and shall cause to be entered in the Register in relation to a person who is registered as an auditor:</w:t>
      </w:r>
    </w:p>
    <w:p w:rsidR="00AD7288" w:rsidRPr="00F3386F" w:rsidRDefault="00AD7288" w:rsidP="00AD7288">
      <w:pPr>
        <w:pStyle w:val="paragraph"/>
      </w:pPr>
      <w:r w:rsidRPr="00F3386F">
        <w:tab/>
        <w:t>(a)</w:t>
      </w:r>
      <w:r w:rsidRPr="00F3386F">
        <w:tab/>
        <w:t>the name of the person;</w:t>
      </w:r>
    </w:p>
    <w:p w:rsidR="00AD7288" w:rsidRPr="00F3386F" w:rsidRDefault="00AD7288" w:rsidP="00AD7288">
      <w:pPr>
        <w:pStyle w:val="paragraph"/>
      </w:pPr>
      <w:r w:rsidRPr="00F3386F">
        <w:lastRenderedPageBreak/>
        <w:tab/>
        <w:t>(b)</w:t>
      </w:r>
      <w:r w:rsidRPr="00F3386F">
        <w:tab/>
        <w:t>the day on which the application by that person for registration as an auditor was granted;</w:t>
      </w:r>
    </w:p>
    <w:p w:rsidR="00AD7288" w:rsidRPr="00F3386F" w:rsidRDefault="00AD7288" w:rsidP="00AD7288">
      <w:pPr>
        <w:pStyle w:val="paragraph"/>
      </w:pPr>
      <w:r w:rsidRPr="00F3386F">
        <w:tab/>
        <w:t>(c)</w:t>
      </w:r>
      <w:r w:rsidRPr="00F3386F">
        <w:tab/>
        <w:t>the address of the principal place where the person practises as an auditor and the address of the other places (if any) at which he or she so practises;</w:t>
      </w:r>
    </w:p>
    <w:p w:rsidR="00AD7288" w:rsidRPr="00F3386F" w:rsidRDefault="00AD7288" w:rsidP="00AD7288">
      <w:pPr>
        <w:pStyle w:val="paragraph"/>
      </w:pPr>
      <w:r w:rsidRPr="00F3386F">
        <w:tab/>
        <w:t>(d)</w:t>
      </w:r>
      <w:r w:rsidRPr="00F3386F">
        <w:tab/>
        <w:t>if the person practises as an auditor as a member of a firm or under a name or style other than his or her own name—the name of that firm or the name or style under which he or she so practises; and</w:t>
      </w:r>
    </w:p>
    <w:p w:rsidR="00AD7288" w:rsidRPr="00F3386F" w:rsidRDefault="00AD7288" w:rsidP="00AD7288">
      <w:pPr>
        <w:pStyle w:val="paragraph"/>
      </w:pPr>
      <w:r w:rsidRPr="00F3386F">
        <w:tab/>
        <w:t>(e)</w:t>
      </w:r>
      <w:r w:rsidRPr="00F3386F">
        <w:tab/>
        <w:t>particulars of any suspension of the person</w:t>
      </w:r>
      <w:r w:rsidR="00DE45B9" w:rsidRPr="00F3386F">
        <w:t>’</w:t>
      </w:r>
      <w:r w:rsidRPr="00F3386F">
        <w:t xml:space="preserve">s registration, under </w:t>
      </w:r>
      <w:r w:rsidR="00AC7F53">
        <w:t>Division 2</w:t>
      </w:r>
      <w:r w:rsidRPr="00F3386F">
        <w:t xml:space="preserve"> or a corresponding previous law, as an auditor and of any action taken in respect of the person under, or under a previous law corresponding to, </w:t>
      </w:r>
      <w:r w:rsidR="00AC7F53">
        <w:t>paragraph 1</w:t>
      </w:r>
      <w:r w:rsidRPr="00F3386F">
        <w:t>292(9)(a), (b) or (c);</w:t>
      </w:r>
    </w:p>
    <w:p w:rsidR="00AD7288" w:rsidRPr="00F3386F" w:rsidRDefault="00AD7288" w:rsidP="00AD7288">
      <w:pPr>
        <w:pStyle w:val="subsection2"/>
      </w:pPr>
      <w:r w:rsidRPr="00F3386F">
        <w:t>and may cause to be entered in the Register in relation to a person who is registered as an auditor such other particulars as the Commission considers appropriate.</w:t>
      </w:r>
    </w:p>
    <w:p w:rsidR="00AD7288" w:rsidRPr="00F3386F" w:rsidRDefault="00AD7288" w:rsidP="00AD7288">
      <w:pPr>
        <w:pStyle w:val="subsection"/>
      </w:pPr>
      <w:r w:rsidRPr="00F3386F">
        <w:tab/>
        <w:t>(2)</w:t>
      </w:r>
      <w:r w:rsidRPr="00F3386F">
        <w:tab/>
        <w:t>Where a person ceases to be registered as an auditor, the Commission shall cause to be removed from the Register of Auditors the name of the person and any other particulars entered in the Register in relation to that person.</w:t>
      </w:r>
    </w:p>
    <w:p w:rsidR="00AD7288" w:rsidRPr="00F3386F" w:rsidRDefault="00AD7288" w:rsidP="00AD7288">
      <w:pPr>
        <w:pStyle w:val="subsection"/>
      </w:pPr>
      <w:r w:rsidRPr="00F3386F">
        <w:tab/>
        <w:t>(3)</w:t>
      </w:r>
      <w:r w:rsidRPr="00F3386F">
        <w:tab/>
        <w:t>A person may inspect and make copies of, or take extracts from, the Register of Auditors.</w:t>
      </w:r>
    </w:p>
    <w:p w:rsidR="00AD7288" w:rsidRPr="00F3386F" w:rsidRDefault="00AD7288" w:rsidP="00AD7288">
      <w:pPr>
        <w:pStyle w:val="ActHead5"/>
      </w:pPr>
      <w:bookmarkStart w:id="30" w:name="_Toc177462836"/>
      <w:r w:rsidRPr="00AC7F53">
        <w:rPr>
          <w:rStyle w:val="CharSectno"/>
        </w:rPr>
        <w:t>1286</w:t>
      </w:r>
      <w:r w:rsidRPr="00F3386F">
        <w:t xml:space="preserve">  Registers of Liquidators and Official Liquidators</w:t>
      </w:r>
      <w:bookmarkEnd w:id="30"/>
    </w:p>
    <w:p w:rsidR="00AD7288" w:rsidRPr="00F3386F" w:rsidRDefault="00AD7288" w:rsidP="00AD7288">
      <w:pPr>
        <w:pStyle w:val="subsection"/>
      </w:pPr>
      <w:r w:rsidRPr="00F3386F">
        <w:tab/>
        <w:t>(1)</w:t>
      </w:r>
      <w:r w:rsidRPr="00F3386F">
        <w:tab/>
        <w:t>The Commission shall cause a Register of Liquidators to be kept for the purposes of this Law and shall cause to be entered in the Register:</w:t>
      </w:r>
    </w:p>
    <w:p w:rsidR="00AD7288" w:rsidRPr="00F3386F" w:rsidRDefault="00AD7288" w:rsidP="00AD7288">
      <w:pPr>
        <w:pStyle w:val="paragraph"/>
      </w:pPr>
      <w:r w:rsidRPr="00F3386F">
        <w:tab/>
        <w:t>(a)</w:t>
      </w:r>
      <w:r w:rsidRPr="00F3386F">
        <w:tab/>
        <w:t>in relation to a person who is registered as a liquidator:</w:t>
      </w:r>
    </w:p>
    <w:p w:rsidR="00AD7288" w:rsidRPr="00F3386F" w:rsidRDefault="00AD7288" w:rsidP="00AD7288">
      <w:pPr>
        <w:pStyle w:val="paragraphsub"/>
      </w:pPr>
      <w:r w:rsidRPr="00F3386F">
        <w:tab/>
        <w:t>(i)</w:t>
      </w:r>
      <w:r w:rsidRPr="00F3386F">
        <w:tab/>
        <w:t>the name of the person;</w:t>
      </w:r>
    </w:p>
    <w:p w:rsidR="00AD7288" w:rsidRPr="00F3386F" w:rsidRDefault="00AD7288" w:rsidP="00AD7288">
      <w:pPr>
        <w:pStyle w:val="paragraphsub"/>
      </w:pPr>
      <w:r w:rsidRPr="00F3386F">
        <w:tab/>
        <w:t>(ii)</w:t>
      </w:r>
      <w:r w:rsidRPr="00F3386F">
        <w:tab/>
        <w:t>the day of the beginning of the registration of that person as a liquidator;</w:t>
      </w:r>
    </w:p>
    <w:p w:rsidR="00AD7288" w:rsidRPr="00F3386F" w:rsidRDefault="00AD7288" w:rsidP="00AD7288">
      <w:pPr>
        <w:pStyle w:val="paragraphsub"/>
      </w:pPr>
      <w:r w:rsidRPr="00F3386F">
        <w:lastRenderedPageBreak/>
        <w:tab/>
        <w:t>(iii)</w:t>
      </w:r>
      <w:r w:rsidRPr="00F3386F">
        <w:tab/>
        <w:t>the address of the principal place where the person practises as a liquidator and the addresses of the other places (if any) at which he or she so practises;</w:t>
      </w:r>
    </w:p>
    <w:p w:rsidR="00AD7288" w:rsidRPr="00F3386F" w:rsidRDefault="00AD7288" w:rsidP="00AD7288">
      <w:pPr>
        <w:pStyle w:val="paragraphsub"/>
      </w:pPr>
      <w:r w:rsidRPr="00F3386F">
        <w:tab/>
        <w:t>(iv)</w:t>
      </w:r>
      <w:r w:rsidRPr="00F3386F">
        <w:tab/>
        <w:t>if the person practises as a liquidator as a member of a firm or under a name or style other than his or her own name</w:t>
      </w:r>
      <w:r w:rsidR="00375872" w:rsidRPr="00F3386F">
        <w:t>—</w:t>
      </w:r>
      <w:r w:rsidRPr="00F3386F">
        <w:t>the name of that firm or the name or style under which he or she so practises; and</w:t>
      </w:r>
    </w:p>
    <w:p w:rsidR="00AD7288" w:rsidRPr="00F3386F" w:rsidRDefault="00AD7288" w:rsidP="00AD7288">
      <w:pPr>
        <w:pStyle w:val="paragraphsub"/>
      </w:pPr>
      <w:r w:rsidRPr="00F3386F">
        <w:tab/>
        <w:t>(v)</w:t>
      </w:r>
      <w:r w:rsidRPr="00F3386F">
        <w:tab/>
        <w:t xml:space="preserve">particulars of any suspension of the registration of the person as a liquidator, of any suspension of a registration of the person, under a previous law corresponding to </w:t>
      </w:r>
      <w:r w:rsidR="00AC7F53">
        <w:t>Division 2</w:t>
      </w:r>
      <w:r w:rsidRPr="00F3386F">
        <w:t xml:space="preserve">, as a liquidator or as a liquidator of a specified body corporate, and of any action taken in respect of the person under </w:t>
      </w:r>
      <w:r w:rsidR="00AC7F53">
        <w:t>paragraph 1</w:t>
      </w:r>
      <w:r w:rsidRPr="00F3386F">
        <w:t>292(9)(a), (b) or (c) or under a corresponding previous law; and</w:t>
      </w:r>
    </w:p>
    <w:p w:rsidR="00AD7288" w:rsidRPr="00F3386F" w:rsidRDefault="00AD7288" w:rsidP="00AD7288">
      <w:pPr>
        <w:pStyle w:val="paragraph"/>
      </w:pPr>
      <w:r w:rsidRPr="00F3386F">
        <w:tab/>
        <w:t>(b)</w:t>
      </w:r>
      <w:r w:rsidRPr="00F3386F">
        <w:tab/>
        <w:t>in relation to a person who is registered as a liquidator of a specified body corporate:</w:t>
      </w:r>
    </w:p>
    <w:p w:rsidR="00AD7288" w:rsidRPr="00F3386F" w:rsidRDefault="00AD7288" w:rsidP="00AD7288">
      <w:pPr>
        <w:pStyle w:val="paragraphsub"/>
      </w:pPr>
      <w:r w:rsidRPr="00F3386F">
        <w:tab/>
        <w:t>(i)</w:t>
      </w:r>
      <w:r w:rsidRPr="00F3386F">
        <w:tab/>
        <w:t>the name of the person;</w:t>
      </w:r>
    </w:p>
    <w:p w:rsidR="00AD7288" w:rsidRPr="00F3386F" w:rsidRDefault="00AD7288" w:rsidP="00AD7288">
      <w:pPr>
        <w:pStyle w:val="paragraphsub"/>
      </w:pPr>
      <w:r w:rsidRPr="00F3386F">
        <w:tab/>
        <w:t>(ii)</w:t>
      </w:r>
      <w:r w:rsidRPr="00F3386F">
        <w:tab/>
        <w:t>the name of the body corporate;</w:t>
      </w:r>
    </w:p>
    <w:p w:rsidR="00AD7288" w:rsidRPr="00F3386F" w:rsidRDefault="00AD7288" w:rsidP="00AD7288">
      <w:pPr>
        <w:pStyle w:val="paragraphsub"/>
      </w:pPr>
      <w:r w:rsidRPr="00F3386F">
        <w:tab/>
        <w:t>(iii)</w:t>
      </w:r>
      <w:r w:rsidRPr="00F3386F">
        <w:tab/>
        <w:t>the day of commencement of the registration of the person as a liquidator of the body corporate;</w:t>
      </w:r>
    </w:p>
    <w:p w:rsidR="00AD7288" w:rsidRPr="00F3386F" w:rsidRDefault="00AD7288" w:rsidP="00AD7288">
      <w:pPr>
        <w:pStyle w:val="paragraphsub"/>
      </w:pPr>
      <w:r w:rsidRPr="00F3386F">
        <w:tab/>
        <w:t>(iv)</w:t>
      </w:r>
      <w:r w:rsidRPr="00F3386F">
        <w:tab/>
        <w:t>the address of the principal place where the person proposes to perform his or her functions as the liquidator of the body corporate;</w:t>
      </w:r>
    </w:p>
    <w:p w:rsidR="00AD7288" w:rsidRPr="00F3386F" w:rsidRDefault="00AD7288" w:rsidP="00AD7288">
      <w:pPr>
        <w:pStyle w:val="paragraphsub"/>
      </w:pPr>
      <w:r w:rsidRPr="00F3386F">
        <w:tab/>
        <w:t>(v)</w:t>
      </w:r>
      <w:r w:rsidRPr="00F3386F">
        <w:tab/>
        <w:t>if the person practises a profession as a member of a firm or under a name or style other than his or her own name, being a profession by virtue of which he or she is qualified to be appointed as a liquidator of the body corporate—the name and address of that firm or the name or style under which he or she so practises; and</w:t>
      </w:r>
    </w:p>
    <w:p w:rsidR="00AD7288" w:rsidRPr="00F3386F" w:rsidRDefault="00AD7288" w:rsidP="00AD7288">
      <w:pPr>
        <w:pStyle w:val="paragraphsub"/>
      </w:pPr>
      <w:r w:rsidRPr="00F3386F">
        <w:tab/>
        <w:t>(vi)</w:t>
      </w:r>
      <w:r w:rsidRPr="00F3386F">
        <w:tab/>
        <w:t xml:space="preserve">particulars of any suspension or deemed suspension of the registration of the person as a liquidator of that body corporate, of any suspension of a registration of the person, under a previous law corresponding to </w:t>
      </w:r>
      <w:r w:rsidR="00AC7F53">
        <w:t>Division 2</w:t>
      </w:r>
      <w:r w:rsidRPr="00F3386F">
        <w:t xml:space="preserve">, as a liquidator or as a liquidator of a specified body corporate, and of any action taken in </w:t>
      </w:r>
      <w:r w:rsidRPr="00F3386F">
        <w:lastRenderedPageBreak/>
        <w:t xml:space="preserve">respect of the person under </w:t>
      </w:r>
      <w:r w:rsidR="00AC7F53">
        <w:t>paragraph 1</w:t>
      </w:r>
      <w:r w:rsidRPr="00F3386F">
        <w:t>292(9)(a), (b) or (c) or under a corresponding previous law;</w:t>
      </w:r>
    </w:p>
    <w:p w:rsidR="00AD7288" w:rsidRPr="00F3386F" w:rsidRDefault="00AD7288" w:rsidP="00AD7288">
      <w:pPr>
        <w:pStyle w:val="subsection2"/>
      </w:pPr>
      <w:r w:rsidRPr="00F3386F">
        <w:t>and may cause to be entered in the Register in relation to a person who is registered as a liquidator, or as a liquidator of a specified body corporate, such other particulars as the Commission considers appropriate.</w:t>
      </w:r>
    </w:p>
    <w:p w:rsidR="00AD7288" w:rsidRPr="00F3386F" w:rsidRDefault="00AD7288" w:rsidP="00AD7288">
      <w:pPr>
        <w:pStyle w:val="subsection"/>
      </w:pPr>
      <w:r w:rsidRPr="00F3386F">
        <w:tab/>
        <w:t>(2)</w:t>
      </w:r>
      <w:r w:rsidRPr="00F3386F">
        <w:tab/>
        <w:t>The Commission shall cause a Register of Official Liquidators to be kept for the purposes of this Law and shall cause to be entered in the Register the name, and such other particulars as the Commission considers appropriate, of any person registered as an official liquidator.</w:t>
      </w:r>
    </w:p>
    <w:p w:rsidR="00AD7288" w:rsidRPr="00F3386F" w:rsidRDefault="00AD7288" w:rsidP="00AD7288">
      <w:pPr>
        <w:pStyle w:val="subsection"/>
      </w:pPr>
      <w:r w:rsidRPr="00F3386F">
        <w:tab/>
        <w:t>(3)</w:t>
      </w:r>
      <w:r w:rsidRPr="00F3386F">
        <w:tab/>
        <w:t>Where a person ceases to be registered as a liquidator, as a liquidator of a specified body corporate or as an official liquidator, the Commission shall cause to be removed from the Register of Liquidators or from the Register of Official Liquidators, as the case may be, the name of the person and any other particulars entered in that Register in relation to that person.</w:t>
      </w:r>
    </w:p>
    <w:p w:rsidR="00AD7288" w:rsidRPr="00F3386F" w:rsidRDefault="00AD7288" w:rsidP="00AD7288">
      <w:pPr>
        <w:pStyle w:val="subsection"/>
      </w:pPr>
      <w:r w:rsidRPr="00F3386F">
        <w:tab/>
        <w:t>(4)</w:t>
      </w:r>
      <w:r w:rsidRPr="00F3386F">
        <w:tab/>
        <w:t>A person may inspect and make copies of, or take extracts from, the Register of Liquidators or the Register of Official Liquidators.</w:t>
      </w:r>
    </w:p>
    <w:p w:rsidR="00AD7288" w:rsidRPr="00F3386F" w:rsidRDefault="00AD7288" w:rsidP="00AD7288">
      <w:pPr>
        <w:pStyle w:val="ActHead5"/>
      </w:pPr>
      <w:bookmarkStart w:id="31" w:name="_Toc177462837"/>
      <w:r w:rsidRPr="00AC7F53">
        <w:rPr>
          <w:rStyle w:val="CharSectno"/>
        </w:rPr>
        <w:t>1287</w:t>
      </w:r>
      <w:r w:rsidRPr="00F3386F">
        <w:t xml:space="preserve">  Notification of certain matters</w:t>
      </w:r>
      <w:bookmarkEnd w:id="31"/>
    </w:p>
    <w:p w:rsidR="00AD7288" w:rsidRPr="00F3386F" w:rsidRDefault="00AD7288" w:rsidP="00AD7288">
      <w:pPr>
        <w:pStyle w:val="subsection"/>
      </w:pPr>
      <w:r w:rsidRPr="00F3386F">
        <w:tab/>
        <w:t>(1)</w:t>
      </w:r>
      <w:r w:rsidRPr="00F3386F">
        <w:tab/>
        <w:t>Where:</w:t>
      </w:r>
    </w:p>
    <w:p w:rsidR="00AD7288" w:rsidRPr="00F3386F" w:rsidRDefault="00AD7288" w:rsidP="00AD7288">
      <w:pPr>
        <w:pStyle w:val="paragraph"/>
      </w:pPr>
      <w:r w:rsidRPr="00F3386F">
        <w:tab/>
        <w:t>(a)</w:t>
      </w:r>
      <w:r w:rsidRPr="00F3386F">
        <w:tab/>
        <w:t>a person who is a registered company auditor ceases to practise as an auditor; or</w:t>
      </w:r>
    </w:p>
    <w:p w:rsidR="00AD7288" w:rsidRPr="00F3386F" w:rsidRDefault="00AD7288" w:rsidP="00AD7288">
      <w:pPr>
        <w:pStyle w:val="paragraph"/>
      </w:pPr>
      <w:r w:rsidRPr="00F3386F">
        <w:tab/>
        <w:t>(b)</w:t>
      </w:r>
      <w:r w:rsidRPr="00F3386F">
        <w:tab/>
        <w:t xml:space="preserve">a change occurs in any matter particulars of which are required by </w:t>
      </w:r>
      <w:r w:rsidR="00AC7F53">
        <w:t>paragraph 1</w:t>
      </w:r>
      <w:r w:rsidRPr="00F3386F">
        <w:t>285(1)(a), (c) or (d) to be entered in the Register of Auditors in relation to a person who is a registered company auditor;</w:t>
      </w:r>
    </w:p>
    <w:p w:rsidR="00AD7288" w:rsidRPr="00F3386F" w:rsidRDefault="00AD7288" w:rsidP="00AD7288">
      <w:pPr>
        <w:pStyle w:val="subsection2"/>
      </w:pPr>
      <w:r w:rsidRPr="00F3386F">
        <w:t>the person shall, not later than 21 days after the occurrence of the event concerned, lodge, in the prescribed form, particulars in writing of that event.</w:t>
      </w:r>
    </w:p>
    <w:p w:rsidR="00AD7288" w:rsidRPr="00F3386F" w:rsidRDefault="00AD7288" w:rsidP="00AD7288">
      <w:pPr>
        <w:pStyle w:val="subsection"/>
      </w:pPr>
      <w:r w:rsidRPr="00F3386F">
        <w:tab/>
        <w:t>(2)</w:t>
      </w:r>
      <w:r w:rsidRPr="00F3386F">
        <w:tab/>
        <w:t>Where:</w:t>
      </w:r>
    </w:p>
    <w:p w:rsidR="00AD7288" w:rsidRPr="00F3386F" w:rsidRDefault="00AD7288" w:rsidP="00AD7288">
      <w:pPr>
        <w:pStyle w:val="paragraph"/>
      </w:pPr>
      <w:r w:rsidRPr="00F3386F">
        <w:lastRenderedPageBreak/>
        <w:tab/>
        <w:t>(a)</w:t>
      </w:r>
      <w:r w:rsidRPr="00F3386F">
        <w:tab/>
        <w:t>a person who is a registered liquidator ceases to practise as a liquidator; or</w:t>
      </w:r>
    </w:p>
    <w:p w:rsidR="00AD7288" w:rsidRPr="00F3386F" w:rsidRDefault="00AD7288" w:rsidP="00AD7288">
      <w:pPr>
        <w:pStyle w:val="paragraph"/>
      </w:pPr>
      <w:r w:rsidRPr="00F3386F">
        <w:tab/>
        <w:t>(b)</w:t>
      </w:r>
      <w:r w:rsidRPr="00F3386F">
        <w:tab/>
        <w:t xml:space="preserve">a change occurs in any matter particulars of which are required by </w:t>
      </w:r>
      <w:r w:rsidR="00AC7F53">
        <w:t>subparagraph 1</w:t>
      </w:r>
      <w:r w:rsidRPr="00F3386F">
        <w:t>286(1)(a)(i), (iii) or (iv) to be entered in the Register of Liquidators in relation to a person who is a registered liquidator;</w:t>
      </w:r>
    </w:p>
    <w:p w:rsidR="00AD7288" w:rsidRPr="00F3386F" w:rsidRDefault="00AD7288" w:rsidP="00AD7288">
      <w:pPr>
        <w:pStyle w:val="subsection2"/>
      </w:pPr>
      <w:r w:rsidRPr="00F3386F">
        <w:t>the person shall, not later than 21 days after the occurrence of the event concerned, lodge, in the prescribed form, particulars in writing of that event.</w:t>
      </w:r>
    </w:p>
    <w:p w:rsidR="00AD7288" w:rsidRPr="00F3386F" w:rsidRDefault="00AD7288" w:rsidP="00AD7288">
      <w:pPr>
        <w:pStyle w:val="subsection"/>
      </w:pPr>
      <w:r w:rsidRPr="00F3386F">
        <w:tab/>
        <w:t>(3)</w:t>
      </w:r>
      <w:r w:rsidRPr="00F3386F">
        <w:tab/>
        <w:t>Where:</w:t>
      </w:r>
    </w:p>
    <w:p w:rsidR="00AD7288" w:rsidRPr="00F3386F" w:rsidRDefault="00AD7288" w:rsidP="00AD7288">
      <w:pPr>
        <w:pStyle w:val="paragraph"/>
      </w:pPr>
      <w:r w:rsidRPr="00F3386F">
        <w:tab/>
        <w:t>(a)</w:t>
      </w:r>
      <w:r w:rsidRPr="00F3386F">
        <w:tab/>
        <w:t>a person who is registered as a liquidator of a specified body corporate ceases to act as a liquidator in the winding up of that body; or</w:t>
      </w:r>
    </w:p>
    <w:p w:rsidR="00AD7288" w:rsidRPr="00F3386F" w:rsidRDefault="00AD7288" w:rsidP="00AD7288">
      <w:pPr>
        <w:pStyle w:val="paragraph"/>
      </w:pPr>
      <w:r w:rsidRPr="00F3386F">
        <w:tab/>
        <w:t>(b)</w:t>
      </w:r>
      <w:r w:rsidRPr="00F3386F">
        <w:tab/>
        <w:t xml:space="preserve">a change occurs in any matter particulars of which are required by </w:t>
      </w:r>
      <w:r w:rsidR="00AC7F53">
        <w:t>subparagraph 1</w:t>
      </w:r>
      <w:r w:rsidRPr="00F3386F">
        <w:t>286(1)(b)(i), (ii), (iv) or (v) to be entered in the Register of Liquidators in relation to a person who is registered as a liquidator of a specified body corporate;</w:t>
      </w:r>
    </w:p>
    <w:p w:rsidR="00AD7288" w:rsidRPr="00F3386F" w:rsidRDefault="00AD7288" w:rsidP="00AD7288">
      <w:pPr>
        <w:pStyle w:val="subsection2"/>
      </w:pPr>
      <w:r w:rsidRPr="00F3386F">
        <w:t>the person shall, not later than 21 days after the occurrence of the event concerned, lodge, in the prescribed form, particulars in writing of that event.</w:t>
      </w:r>
    </w:p>
    <w:p w:rsidR="0078595E" w:rsidRPr="00F3386F" w:rsidRDefault="0078595E" w:rsidP="0078595E">
      <w:pPr>
        <w:pStyle w:val="subsection"/>
      </w:pPr>
      <w:r w:rsidRPr="00F3386F">
        <w:tab/>
        <w:t>(4)</w:t>
      </w:r>
      <w:r w:rsidRPr="00F3386F">
        <w:tab/>
        <w:t xml:space="preserve">If a person who is registered as an auditor, as a liquidator or as a liquidator of a specified corporate body is disqualified from managing corporations under </w:t>
      </w:r>
      <w:r w:rsidR="00AC7F53">
        <w:t>Part 2</w:t>
      </w:r>
      <w:r w:rsidRPr="00F3386F">
        <w:t>D.6, then, within a period of 3 days after they become disqualified, they must lodge written particulars in the prescribed form of the circumstances because of which they become disqualified.</w:t>
      </w:r>
    </w:p>
    <w:p w:rsidR="00AD7288" w:rsidRPr="00F3386F" w:rsidRDefault="00AD7288" w:rsidP="00AD7288">
      <w:pPr>
        <w:pStyle w:val="ActHead5"/>
      </w:pPr>
      <w:bookmarkStart w:id="32" w:name="_Toc177462838"/>
      <w:r w:rsidRPr="00AC7F53">
        <w:rPr>
          <w:rStyle w:val="CharSectno"/>
        </w:rPr>
        <w:t>1288</w:t>
      </w:r>
      <w:r w:rsidRPr="00F3386F">
        <w:t xml:space="preserve">  Triennial statements by registered auditors and liquidators</w:t>
      </w:r>
      <w:bookmarkEnd w:id="32"/>
    </w:p>
    <w:p w:rsidR="00AD7288" w:rsidRPr="00F3386F" w:rsidRDefault="00AD7288" w:rsidP="00AD7288">
      <w:pPr>
        <w:pStyle w:val="subsection"/>
      </w:pPr>
      <w:bookmarkStart w:id="33" w:name="_Hlk84832326"/>
      <w:r w:rsidRPr="00F3386F">
        <w:tab/>
        <w:t>(1)</w:t>
      </w:r>
      <w:r w:rsidRPr="00F3386F">
        <w:tab/>
        <w:t xml:space="preserve">A person who is, under </w:t>
      </w:r>
      <w:r w:rsidR="00AC7F53">
        <w:t>subsection 1</w:t>
      </w:r>
      <w:r w:rsidRPr="00F3386F">
        <w:t>278, taken to be registered as an auditor or liquidator under this Division must lodge a statement relating to the relevant period setting out such information as is prescribed.</w:t>
      </w:r>
    </w:p>
    <w:p w:rsidR="00AD7288" w:rsidRPr="00F3386F" w:rsidRDefault="00AD7288" w:rsidP="00AD7288">
      <w:pPr>
        <w:pStyle w:val="subsection"/>
      </w:pPr>
      <w:r w:rsidRPr="00F3386F">
        <w:tab/>
        <w:t>(2)</w:t>
      </w:r>
      <w:r w:rsidRPr="00F3386F">
        <w:tab/>
        <w:t xml:space="preserve">A statement under </w:t>
      </w:r>
      <w:r w:rsidR="00AC7F53">
        <w:t>subsection (</w:t>
      </w:r>
      <w:r w:rsidRPr="00F3386F">
        <w:t>1) must be lodged:</w:t>
      </w:r>
    </w:p>
    <w:p w:rsidR="00AD7288" w:rsidRPr="00F3386F" w:rsidRDefault="00AD7288" w:rsidP="00AD7288">
      <w:pPr>
        <w:pStyle w:val="paragraph"/>
      </w:pPr>
      <w:r w:rsidRPr="00F3386F">
        <w:lastRenderedPageBreak/>
        <w:tab/>
        <w:t>(a)</w:t>
      </w:r>
      <w:r w:rsidRPr="00F3386F">
        <w:tab/>
        <w:t>within the period in which the person would have been required to lodge an equivalent statement under a corresponding provision of a previous law if this Law had not commenced; and</w:t>
      </w:r>
    </w:p>
    <w:p w:rsidR="00AD7288" w:rsidRPr="00F3386F" w:rsidRDefault="00AD7288" w:rsidP="00AD7288">
      <w:pPr>
        <w:pStyle w:val="paragraph"/>
      </w:pPr>
      <w:r w:rsidRPr="00F3386F">
        <w:tab/>
        <w:t>(b)</w:t>
      </w:r>
      <w:r w:rsidRPr="00F3386F">
        <w:tab/>
        <w:t>within one month after the end of each subsequent relevant period.</w:t>
      </w:r>
    </w:p>
    <w:p w:rsidR="00AD7288" w:rsidRPr="00F3386F" w:rsidRDefault="00AD7288" w:rsidP="00AD7288">
      <w:pPr>
        <w:pStyle w:val="subsection"/>
      </w:pPr>
      <w:r w:rsidRPr="00F3386F">
        <w:tab/>
        <w:t>(3)</w:t>
      </w:r>
      <w:r w:rsidRPr="00F3386F">
        <w:tab/>
        <w:t xml:space="preserve">A person who is a registered company auditor or registered liquidator (other than a person to whom </w:t>
      </w:r>
      <w:r w:rsidR="00AC7F53">
        <w:t>subsection (</w:t>
      </w:r>
      <w:r w:rsidRPr="00F3386F">
        <w:t>1) applies) must, within one month after the end of:</w:t>
      </w:r>
    </w:p>
    <w:p w:rsidR="00AD7288" w:rsidRPr="00F3386F" w:rsidRDefault="00AD7288" w:rsidP="00AD7288">
      <w:pPr>
        <w:pStyle w:val="paragraph"/>
      </w:pPr>
      <w:r w:rsidRPr="00F3386F">
        <w:tab/>
        <w:t>(a)</w:t>
      </w:r>
      <w:r w:rsidRPr="00F3386F">
        <w:tab/>
        <w:t>the period of 3 years beginning on the day on which the person</w:t>
      </w:r>
      <w:r w:rsidR="00DE45B9" w:rsidRPr="00F3386F">
        <w:t>’</w:t>
      </w:r>
      <w:r w:rsidRPr="00F3386F">
        <w:t>s registration begins; and</w:t>
      </w:r>
    </w:p>
    <w:p w:rsidR="00AD7288" w:rsidRPr="00F3386F" w:rsidRDefault="00AD7288" w:rsidP="00AD7288">
      <w:pPr>
        <w:pStyle w:val="paragraph"/>
      </w:pPr>
      <w:r w:rsidRPr="00F3386F">
        <w:tab/>
        <w:t>(b)</w:t>
      </w:r>
      <w:r w:rsidRPr="00F3386F">
        <w:tab/>
        <w:t>each subsequent period of 3 years;</w:t>
      </w:r>
    </w:p>
    <w:p w:rsidR="00AD7288" w:rsidRPr="00F3386F" w:rsidRDefault="00AD7288" w:rsidP="00AD7288">
      <w:pPr>
        <w:pStyle w:val="subsection2"/>
      </w:pPr>
      <w:r w:rsidRPr="00F3386F">
        <w:t>lodge a statement in respect of that period of 3 years setting out such information as is prescribed.</w:t>
      </w:r>
      <w:bookmarkEnd w:id="33"/>
    </w:p>
    <w:p w:rsidR="00AD7288" w:rsidRPr="00F3386F" w:rsidRDefault="00AD7288" w:rsidP="00AD7288">
      <w:pPr>
        <w:pStyle w:val="subsection"/>
      </w:pPr>
      <w:r w:rsidRPr="00F3386F">
        <w:tab/>
        <w:t>(4)</w:t>
      </w:r>
      <w:r w:rsidRPr="00F3386F">
        <w:tab/>
        <w:t xml:space="preserve">The Commission may, on the application of a registered company auditor or a registered liquidator made before the end of the period for lodging a statement under </w:t>
      </w:r>
      <w:r w:rsidR="00AC7F53">
        <w:t>subsection (</w:t>
      </w:r>
      <w:r w:rsidRPr="00F3386F">
        <w:t>1) or (3), extend, or further extend, that period.</w:t>
      </w:r>
    </w:p>
    <w:p w:rsidR="00AD7288" w:rsidRPr="00F3386F" w:rsidRDefault="00AD7288" w:rsidP="00AD7288">
      <w:pPr>
        <w:pStyle w:val="subsection"/>
      </w:pPr>
      <w:r w:rsidRPr="00F3386F">
        <w:tab/>
        <w:t>(5)</w:t>
      </w:r>
      <w:r w:rsidRPr="00F3386F">
        <w:tab/>
        <w:t>The Commission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rsidR="00AD7288" w:rsidRPr="00F3386F" w:rsidRDefault="00AD7288" w:rsidP="00AD7288">
      <w:pPr>
        <w:pStyle w:val="subsection"/>
      </w:pPr>
      <w:bookmarkStart w:id="34" w:name="_Hlk84832428"/>
      <w:r w:rsidRPr="00F3386F">
        <w:tab/>
        <w:t>(6)</w:t>
      </w:r>
      <w:r w:rsidRPr="00F3386F">
        <w:tab/>
        <w:t>In this section:</w:t>
      </w:r>
    </w:p>
    <w:p w:rsidR="00AD7288" w:rsidRPr="00F3386F" w:rsidRDefault="00AD7288" w:rsidP="00AD7288">
      <w:pPr>
        <w:pStyle w:val="Definition"/>
      </w:pPr>
      <w:r w:rsidRPr="00F3386F">
        <w:rPr>
          <w:b/>
          <w:i/>
        </w:rPr>
        <w:t>relevant period</w:t>
      </w:r>
      <w:r w:rsidRPr="00F3386F">
        <w:t>, in relation to a person who is taken to be registered as an auditor or liquidator under this Division, means:</w:t>
      </w:r>
    </w:p>
    <w:p w:rsidR="00AD7288" w:rsidRPr="00F3386F" w:rsidRDefault="00AD7288" w:rsidP="00AD7288">
      <w:pPr>
        <w:pStyle w:val="paragraph"/>
      </w:pPr>
      <w:r w:rsidRPr="00F3386F">
        <w:tab/>
        <w:t>(a)</w:t>
      </w:r>
      <w:r w:rsidRPr="00F3386F">
        <w:tab/>
        <w:t>the period starting before this Law commenced in respect of which the person would have been required to lodge a statement under corresponding to this section a previous law if this Law had not commenced; and</w:t>
      </w:r>
    </w:p>
    <w:p w:rsidR="00AD7288" w:rsidRPr="00F3386F" w:rsidRDefault="00AD7288" w:rsidP="00AD7288">
      <w:pPr>
        <w:pStyle w:val="paragraph"/>
      </w:pPr>
      <w:r w:rsidRPr="00F3386F">
        <w:tab/>
        <w:t>(b)</w:t>
      </w:r>
      <w:r w:rsidRPr="00F3386F">
        <w:tab/>
        <w:t>each subsequent period of 3 years.</w:t>
      </w:r>
      <w:bookmarkEnd w:id="34"/>
    </w:p>
    <w:p w:rsidR="00AD7288" w:rsidRPr="00F3386F" w:rsidRDefault="00AD7288" w:rsidP="00AD7288">
      <w:pPr>
        <w:pStyle w:val="ActHead5"/>
      </w:pPr>
      <w:bookmarkStart w:id="35" w:name="_Toc177462839"/>
      <w:r w:rsidRPr="00AC7F53">
        <w:rPr>
          <w:rStyle w:val="CharSectno"/>
        </w:rPr>
        <w:lastRenderedPageBreak/>
        <w:t>1289</w:t>
      </w:r>
      <w:r w:rsidRPr="00F3386F">
        <w:t xml:space="preserve">  Auditors and other persons to enjoy qualified privilege in certain circumstances</w:t>
      </w:r>
      <w:bookmarkEnd w:id="35"/>
    </w:p>
    <w:p w:rsidR="00AD7288" w:rsidRPr="00F3386F" w:rsidRDefault="00AD7288" w:rsidP="00AD7288">
      <w:pPr>
        <w:pStyle w:val="subsection"/>
      </w:pPr>
      <w:r w:rsidRPr="00F3386F">
        <w:tab/>
        <w:t>(1)</w:t>
      </w:r>
      <w:r w:rsidRPr="00F3386F">
        <w:tab/>
        <w:t>An auditor has qualified privilege in respect of:</w:t>
      </w:r>
    </w:p>
    <w:p w:rsidR="00AD7288" w:rsidRPr="00F3386F" w:rsidRDefault="00AD7288" w:rsidP="00AD7288">
      <w:pPr>
        <w:pStyle w:val="paragraph"/>
      </w:pPr>
      <w:r w:rsidRPr="00F3386F">
        <w:tab/>
        <w:t>(a)</w:t>
      </w:r>
      <w:r w:rsidRPr="00F3386F">
        <w:tab/>
        <w:t>any statement that he or she makes, orally or in writing, in the course of his or her duties as auditor;</w:t>
      </w:r>
    </w:p>
    <w:p w:rsidR="00AD7288" w:rsidRPr="00F3386F" w:rsidRDefault="00AD7288" w:rsidP="00AD7288">
      <w:pPr>
        <w:pStyle w:val="paragraph"/>
      </w:pPr>
      <w:r w:rsidRPr="00F3386F">
        <w:tab/>
        <w:t>(b)</w:t>
      </w:r>
      <w:r w:rsidRPr="00F3386F">
        <w:tab/>
        <w:t xml:space="preserve">any statement that he or she makes, orally or in writing, on a </w:t>
      </w:r>
      <w:r w:rsidR="006E7E83" w:rsidRPr="00F3386F">
        <w:t xml:space="preserve">directors’ report under </w:t>
      </w:r>
      <w:r w:rsidR="00AC7F53">
        <w:t>section 2</w:t>
      </w:r>
      <w:r w:rsidR="006E7E83" w:rsidRPr="00F3386F">
        <w:t>98 or 306</w:t>
      </w:r>
      <w:r w:rsidRPr="00F3386F">
        <w:t xml:space="preserve"> or on any statement, report or other document that is deemed, for any purpose, to be part of the first</w:t>
      </w:r>
      <w:r w:rsidR="00AC7F53">
        <w:noBreakHyphen/>
      </w:r>
      <w:r w:rsidRPr="00F3386F">
        <w:t>mentioned report; or</w:t>
      </w:r>
    </w:p>
    <w:p w:rsidR="008805FD" w:rsidRPr="00F3386F" w:rsidRDefault="008805FD" w:rsidP="008805FD">
      <w:pPr>
        <w:pStyle w:val="paragraph"/>
      </w:pPr>
      <w:r w:rsidRPr="00F3386F">
        <w:rPr>
          <w:i/>
        </w:rPr>
        <w:tab/>
      </w:r>
      <w:r w:rsidRPr="00F3386F">
        <w:t>(c)</w:t>
      </w:r>
      <w:r w:rsidRPr="00F3386F">
        <w:tab/>
        <w:t xml:space="preserve">notifying </w:t>
      </w:r>
      <w:r w:rsidR="00163DE4" w:rsidRPr="00F3386F">
        <w:t>ASIC</w:t>
      </w:r>
      <w:r w:rsidRPr="00F3386F">
        <w:t xml:space="preserve"> of a matter under </w:t>
      </w:r>
      <w:r w:rsidR="00AC7F53">
        <w:t>section 3</w:t>
      </w:r>
      <w:r w:rsidRPr="00F3386F">
        <w:t>11.</w:t>
      </w:r>
    </w:p>
    <w:p w:rsidR="00AD7288" w:rsidRPr="00F3386F" w:rsidRDefault="00AD7288" w:rsidP="00AD7288">
      <w:pPr>
        <w:pStyle w:val="subsection"/>
      </w:pPr>
      <w:r w:rsidRPr="00F3386F">
        <w:tab/>
        <w:t>(2)</w:t>
      </w:r>
      <w:r w:rsidRPr="00F3386F">
        <w:tab/>
        <w:t>A person has qualified privilege in respect of:</w:t>
      </w:r>
    </w:p>
    <w:p w:rsidR="00AD7288" w:rsidRPr="00F3386F" w:rsidRDefault="00AD7288" w:rsidP="00AD7288">
      <w:pPr>
        <w:pStyle w:val="paragraph"/>
      </w:pPr>
      <w:r w:rsidRPr="00F3386F">
        <w:tab/>
        <w:t>(a)</w:t>
      </w:r>
      <w:r w:rsidRPr="00F3386F">
        <w:tab/>
        <w:t>the publishing of any document prepared by an auditor in the course of his or her duties and required by or under this Law to be lodged, whether or not the document has been lodged; or</w:t>
      </w:r>
    </w:p>
    <w:p w:rsidR="00AD7288" w:rsidRPr="00F3386F" w:rsidRDefault="00AD7288" w:rsidP="00AD7288">
      <w:pPr>
        <w:pStyle w:val="paragraph"/>
      </w:pPr>
      <w:r w:rsidRPr="00F3386F">
        <w:tab/>
        <w:t>(b)</w:t>
      </w:r>
      <w:r w:rsidRPr="00F3386F">
        <w:tab/>
        <w:t xml:space="preserve">the publishing of any statement made by an auditor as mentioned in </w:t>
      </w:r>
      <w:r w:rsidR="00AC7F53">
        <w:t>subsection (</w:t>
      </w:r>
      <w:r w:rsidRPr="00F3386F">
        <w:t>1).</w:t>
      </w:r>
    </w:p>
    <w:p w:rsidR="00AD7288" w:rsidRPr="00F3386F" w:rsidRDefault="00AC7F53" w:rsidP="00AD7288">
      <w:pPr>
        <w:pStyle w:val="ActHead3"/>
        <w:pageBreakBefore/>
      </w:pPr>
      <w:bookmarkStart w:id="36" w:name="_Toc177462840"/>
      <w:r w:rsidRPr="00AC7F53">
        <w:rPr>
          <w:rStyle w:val="CharDivNo"/>
        </w:rPr>
        <w:lastRenderedPageBreak/>
        <w:t>Division 3</w:t>
      </w:r>
      <w:r w:rsidR="00AD7288" w:rsidRPr="00F3386F">
        <w:t>—</w:t>
      </w:r>
      <w:r w:rsidR="00AD7288" w:rsidRPr="00AC7F53">
        <w:rPr>
          <w:rStyle w:val="CharDivText"/>
        </w:rPr>
        <w:t>Cancellation or Suspension of Registration</w:t>
      </w:r>
      <w:bookmarkEnd w:id="36"/>
    </w:p>
    <w:p w:rsidR="00AD7288" w:rsidRPr="00F3386F" w:rsidRDefault="00AD7288" w:rsidP="00AD7288">
      <w:pPr>
        <w:pStyle w:val="ActHead5"/>
      </w:pPr>
      <w:bookmarkStart w:id="37" w:name="_Toc177462841"/>
      <w:r w:rsidRPr="00AC7F53">
        <w:rPr>
          <w:rStyle w:val="CharSectno"/>
        </w:rPr>
        <w:t>1290</w:t>
      </w:r>
      <w:r w:rsidRPr="00F3386F">
        <w:t xml:space="preserve">  Cancellation at request of registered person</w:t>
      </w:r>
      <w:bookmarkEnd w:id="37"/>
    </w:p>
    <w:p w:rsidR="00AD7288" w:rsidRPr="00F3386F" w:rsidRDefault="00AD7288" w:rsidP="00AD7288">
      <w:pPr>
        <w:pStyle w:val="subsection"/>
      </w:pPr>
      <w:r w:rsidRPr="00F3386F">
        <w:tab/>
        <w:t>(1)</w:t>
      </w:r>
      <w:r w:rsidRPr="00F3386F">
        <w:tab/>
        <w:t>Where a person who is registered as an auditor, as a liquidator, as a liquidator of a specified body corporate or as an official liquidator requests the Commission to cancel his or her registration, the Commission may cancel the registration of that person as an auditor, as a liquidator, as a liquidator of that body corporate or as an official liquidator, as the case may be.</w:t>
      </w:r>
    </w:p>
    <w:p w:rsidR="00AD7288" w:rsidRPr="00F3386F" w:rsidRDefault="00AD7288" w:rsidP="00AD7288">
      <w:pPr>
        <w:pStyle w:val="subsection"/>
      </w:pPr>
      <w:r w:rsidRPr="00F3386F">
        <w:tab/>
        <w:t>(2)</w:t>
      </w:r>
      <w:r w:rsidRPr="00F3386F">
        <w:tab/>
        <w:t xml:space="preserve">A decision of the Commission under </w:t>
      </w:r>
      <w:r w:rsidR="00AC7F53">
        <w:t>subsection (</w:t>
      </w:r>
      <w:r w:rsidRPr="00F3386F">
        <w:t>1) to cancel the registration of a person as an auditor, as a liquidator, as a liquidator of a specified body corporate or as an official liquidator comes into effect as soon as practicable upon the making of the decision.</w:t>
      </w:r>
    </w:p>
    <w:p w:rsidR="00AD7288" w:rsidRPr="00F3386F" w:rsidRDefault="00AD7288" w:rsidP="00AD7288">
      <w:pPr>
        <w:pStyle w:val="ActHead5"/>
      </w:pPr>
      <w:bookmarkStart w:id="38" w:name="_Toc177462842"/>
      <w:r w:rsidRPr="00AC7F53">
        <w:rPr>
          <w:rStyle w:val="CharSectno"/>
        </w:rPr>
        <w:t>1291</w:t>
      </w:r>
      <w:r w:rsidRPr="00F3386F">
        <w:t xml:space="preserve">  Official liquidators</w:t>
      </w:r>
      <w:bookmarkEnd w:id="38"/>
    </w:p>
    <w:p w:rsidR="00AD7288" w:rsidRPr="00F3386F" w:rsidRDefault="00AD7288" w:rsidP="00AD7288">
      <w:pPr>
        <w:pStyle w:val="subsection"/>
      </w:pPr>
      <w:r w:rsidRPr="00F3386F">
        <w:tab/>
        <w:t>(1)</w:t>
      </w:r>
      <w:r w:rsidRPr="00F3386F">
        <w:tab/>
        <w:t>The Commission may, at any time, cancel, or suspend for a specified period, the registration as an official liquidator of a person who is so registered.</w:t>
      </w:r>
    </w:p>
    <w:p w:rsidR="00AD7288" w:rsidRPr="00F3386F" w:rsidRDefault="00AD7288" w:rsidP="00AD7288">
      <w:pPr>
        <w:pStyle w:val="subsection"/>
      </w:pPr>
      <w:r w:rsidRPr="00F3386F">
        <w:tab/>
        <w:t>(2)</w:t>
      </w:r>
      <w:r w:rsidRPr="00F3386F">
        <w:tab/>
        <w:t>The Commission may, at any time, require a person registered as an official liquidator to give an undertaking to refrain from engaging in specified conduct except on specified conditions.</w:t>
      </w:r>
    </w:p>
    <w:p w:rsidR="00AD7288" w:rsidRPr="00F3386F" w:rsidRDefault="00AD7288" w:rsidP="00AD7288">
      <w:pPr>
        <w:pStyle w:val="subsection"/>
      </w:pPr>
      <w:r w:rsidRPr="00F3386F">
        <w:tab/>
        <w:t>(3)</w:t>
      </w:r>
      <w:r w:rsidRPr="00F3386F">
        <w:tab/>
        <w:t xml:space="preserve">Where the Commission decides to exercise a power under </w:t>
      </w:r>
      <w:r w:rsidR="00AC7F53">
        <w:t>subsection (</w:t>
      </w:r>
      <w:r w:rsidRPr="00F3386F">
        <w:t>1) or (2), the Commission shall, not later than 14 days after the decision, give to the person a notice in writing setting out the decision and the reasons for it, but the validity of the decision is not affected by failure of the Commission to do so.</w:t>
      </w:r>
    </w:p>
    <w:p w:rsidR="00AD7288" w:rsidRPr="00F3386F" w:rsidRDefault="00AD7288" w:rsidP="00AD7288">
      <w:pPr>
        <w:pStyle w:val="subsection"/>
      </w:pPr>
      <w:r w:rsidRPr="00F3386F">
        <w:tab/>
        <w:t>(4)</w:t>
      </w:r>
      <w:r w:rsidRPr="00F3386F">
        <w:tab/>
        <w:t xml:space="preserve">A decision of the Commission under </w:t>
      </w:r>
      <w:r w:rsidR="00AC7F53">
        <w:t>subsection (</w:t>
      </w:r>
      <w:r w:rsidRPr="00F3386F">
        <w:t xml:space="preserve">1) to cancel or suspend the registration of a person as an official liquidator comes into effect at the end of the day on which there is given to the person a notice of the decision, being a notice of the kind referred to in </w:t>
      </w:r>
      <w:r w:rsidR="00AC7F53">
        <w:t>subsection (</w:t>
      </w:r>
      <w:r w:rsidRPr="00F3386F">
        <w:t>3).</w:t>
      </w:r>
    </w:p>
    <w:p w:rsidR="00AD7288" w:rsidRPr="00F3386F" w:rsidRDefault="00AD7288" w:rsidP="00AD7288">
      <w:pPr>
        <w:pStyle w:val="ActHead5"/>
      </w:pPr>
      <w:bookmarkStart w:id="39" w:name="_Toc177462843"/>
      <w:r w:rsidRPr="00AC7F53">
        <w:rPr>
          <w:rStyle w:val="CharSectno"/>
        </w:rPr>
        <w:lastRenderedPageBreak/>
        <w:t>1292</w:t>
      </w:r>
      <w:r w:rsidRPr="00F3386F">
        <w:t xml:space="preserve">  Powers of Board in relation to auditors and liquidators</w:t>
      </w:r>
      <w:bookmarkEnd w:id="39"/>
    </w:p>
    <w:p w:rsidR="00AD7288" w:rsidRPr="00F3386F" w:rsidRDefault="00AD7288" w:rsidP="00AD7288">
      <w:pPr>
        <w:pStyle w:val="subsection"/>
      </w:pPr>
      <w:r w:rsidRPr="00F3386F">
        <w:tab/>
        <w:t>(1)</w:t>
      </w:r>
      <w:r w:rsidRPr="00F3386F">
        <w:tab/>
        <w:t>The Board may, if it is satisfied on an application by the Commission for a person who is registered as an auditor to be dealt with under this section that, before, at or after the commencement of this section:</w:t>
      </w:r>
    </w:p>
    <w:p w:rsidR="00AD7288" w:rsidRPr="00F3386F" w:rsidRDefault="00AD7288" w:rsidP="00AD7288">
      <w:pPr>
        <w:pStyle w:val="paragraph"/>
      </w:pPr>
      <w:r w:rsidRPr="00F3386F">
        <w:tab/>
        <w:t>(a)</w:t>
      </w:r>
      <w:r w:rsidRPr="00F3386F">
        <w:tab/>
        <w:t>the person has:</w:t>
      </w:r>
    </w:p>
    <w:p w:rsidR="00AD7288" w:rsidRPr="00F3386F" w:rsidRDefault="00AD7288" w:rsidP="00AD7288">
      <w:pPr>
        <w:pStyle w:val="paragraphsub"/>
      </w:pPr>
      <w:r w:rsidRPr="00F3386F">
        <w:tab/>
        <w:t>(i)</w:t>
      </w:r>
      <w:r w:rsidRPr="00F3386F">
        <w:tab/>
        <w:t xml:space="preserve">contravened </w:t>
      </w:r>
      <w:r w:rsidR="00AC7F53">
        <w:t>section 1</w:t>
      </w:r>
      <w:r w:rsidRPr="00F3386F">
        <w:t>288 or a corresponding previous law; or</w:t>
      </w:r>
    </w:p>
    <w:p w:rsidR="00AD7288" w:rsidRPr="00F3386F" w:rsidRDefault="00AD7288" w:rsidP="00AD7288">
      <w:pPr>
        <w:pStyle w:val="paragraphsub"/>
      </w:pPr>
      <w:r w:rsidRPr="00F3386F">
        <w:tab/>
        <w:t>(ii)</w:t>
      </w:r>
      <w:r w:rsidRPr="00F3386F">
        <w:tab/>
        <w:t>ceased to be resident in Australia;</w:t>
      </w:r>
    </w:p>
    <w:p w:rsidR="00AD7288" w:rsidRPr="00F3386F" w:rsidRDefault="00AD7288" w:rsidP="00AD7288">
      <w:pPr>
        <w:pStyle w:val="paragraph"/>
      </w:pPr>
      <w:r w:rsidRPr="00F3386F">
        <w:tab/>
        <w:t>(b)</w:t>
      </w:r>
      <w:r w:rsidRPr="00F3386F">
        <w:tab/>
        <w:t xml:space="preserve">a registration of the person under a previous law corresponding to </w:t>
      </w:r>
      <w:r w:rsidR="00AC7F53">
        <w:t>Division 2</w:t>
      </w:r>
      <w:r w:rsidRPr="00F3386F">
        <w:t xml:space="preserve"> has been cancelled or suspended;</w:t>
      </w:r>
    </w:p>
    <w:p w:rsidR="00AD7288" w:rsidRPr="00F3386F" w:rsidRDefault="00AD7288" w:rsidP="00AD7288">
      <w:pPr>
        <w:pStyle w:val="paragraph"/>
      </w:pPr>
      <w:r w:rsidRPr="00F3386F">
        <w:tab/>
        <w:t>(c)</w:t>
      </w:r>
      <w:r w:rsidRPr="00F3386F">
        <w:tab/>
        <w:t xml:space="preserve">the person has been dealt with under a previous law corresponding to </w:t>
      </w:r>
      <w:r w:rsidR="00AC7F53">
        <w:t>subsection (</w:t>
      </w:r>
      <w:r w:rsidRPr="00F3386F">
        <w:t>9) of this section; or</w:t>
      </w:r>
    </w:p>
    <w:p w:rsidR="00AD7288" w:rsidRPr="00F3386F" w:rsidRDefault="00AD7288" w:rsidP="00AD7288">
      <w:pPr>
        <w:pStyle w:val="paragraph"/>
      </w:pPr>
      <w:r w:rsidRPr="00F3386F">
        <w:tab/>
        <w:t>(d)</w:t>
      </w:r>
      <w:r w:rsidRPr="00F3386F">
        <w:tab/>
        <w:t>the person has failed, whether within or outside Australia, to carry out or perform adequately and properly:</w:t>
      </w:r>
    </w:p>
    <w:p w:rsidR="00AD7288" w:rsidRPr="00F3386F" w:rsidRDefault="00AD7288" w:rsidP="00AD7288">
      <w:pPr>
        <w:pStyle w:val="paragraphsub"/>
      </w:pPr>
      <w:r w:rsidRPr="00F3386F">
        <w:tab/>
        <w:t>(i)</w:t>
      </w:r>
      <w:r w:rsidRPr="00F3386F">
        <w:tab/>
        <w:t>the duties of an auditor; or</w:t>
      </w:r>
    </w:p>
    <w:p w:rsidR="00AD7288" w:rsidRPr="00F3386F" w:rsidRDefault="00AD7288" w:rsidP="00AD7288">
      <w:pPr>
        <w:pStyle w:val="paragraphsub"/>
      </w:pPr>
      <w:r w:rsidRPr="00F3386F">
        <w:tab/>
        <w:t>(ii)</w:t>
      </w:r>
      <w:r w:rsidRPr="00F3386F">
        <w:tab/>
        <w:t>any duties or functions required by an Australian law to be carried out or performed by a registered company auditor;</w:t>
      </w:r>
    </w:p>
    <w:p w:rsidR="00AD7288" w:rsidRPr="00F3386F" w:rsidRDefault="00AD7288" w:rsidP="00AD7288">
      <w:pPr>
        <w:pStyle w:val="paragraph"/>
      </w:pPr>
      <w:r w:rsidRPr="00F3386F">
        <w:tab/>
      </w:r>
      <w:r w:rsidRPr="00F3386F">
        <w:tab/>
        <w:t>or is otherwise not a fit and proper person to remain registered as an auditor;</w:t>
      </w:r>
    </w:p>
    <w:p w:rsidR="00AD7288" w:rsidRPr="00F3386F" w:rsidRDefault="00AD7288" w:rsidP="00AD7288">
      <w:pPr>
        <w:pStyle w:val="subsection2"/>
      </w:pPr>
      <w:r w:rsidRPr="00F3386F">
        <w:t>by order, cancel, or suspend for a specified period, the registration of the person as an auditor.</w:t>
      </w:r>
    </w:p>
    <w:p w:rsidR="00AD7288" w:rsidRPr="00F3386F" w:rsidRDefault="00AD7288" w:rsidP="00AD7288">
      <w:pPr>
        <w:pStyle w:val="subsection"/>
      </w:pPr>
      <w:r w:rsidRPr="00F3386F">
        <w:tab/>
        <w:t>(2)</w:t>
      </w:r>
      <w:r w:rsidRPr="00F3386F">
        <w:tab/>
        <w:t>The Board may, if it is satisfied on an application by the Commission for a person who is registered as a liquidator to be dealt with under this section that, before, at or after the commencement of this section:</w:t>
      </w:r>
    </w:p>
    <w:p w:rsidR="00AD7288" w:rsidRPr="00F3386F" w:rsidRDefault="00AD7288" w:rsidP="00AD7288">
      <w:pPr>
        <w:pStyle w:val="paragraph"/>
      </w:pPr>
      <w:r w:rsidRPr="00F3386F">
        <w:tab/>
        <w:t>(a)</w:t>
      </w:r>
      <w:r w:rsidRPr="00F3386F">
        <w:tab/>
        <w:t>the person has:</w:t>
      </w:r>
    </w:p>
    <w:p w:rsidR="00AD7288" w:rsidRPr="00F3386F" w:rsidRDefault="00AD7288" w:rsidP="00AD7288">
      <w:pPr>
        <w:pStyle w:val="paragraphsub"/>
      </w:pPr>
      <w:r w:rsidRPr="00F3386F">
        <w:tab/>
        <w:t>(i)</w:t>
      </w:r>
      <w:r w:rsidRPr="00F3386F">
        <w:tab/>
        <w:t xml:space="preserve">contravened </w:t>
      </w:r>
      <w:r w:rsidR="00AC7F53">
        <w:t>section 1</w:t>
      </w:r>
      <w:r w:rsidRPr="00F3386F">
        <w:t>288 or a corresponding previous law; or</w:t>
      </w:r>
    </w:p>
    <w:p w:rsidR="00AD7288" w:rsidRPr="00F3386F" w:rsidRDefault="00AD7288" w:rsidP="00AD7288">
      <w:pPr>
        <w:pStyle w:val="paragraphsub"/>
      </w:pPr>
      <w:r w:rsidRPr="00F3386F">
        <w:tab/>
        <w:t>(ii)</w:t>
      </w:r>
      <w:r w:rsidRPr="00F3386F">
        <w:tab/>
        <w:t>ceased to be resident in Australia;</w:t>
      </w:r>
    </w:p>
    <w:p w:rsidR="00AD7288" w:rsidRPr="00F3386F" w:rsidRDefault="00AD7288" w:rsidP="00AD7288">
      <w:pPr>
        <w:pStyle w:val="paragraph"/>
      </w:pPr>
      <w:r w:rsidRPr="00F3386F">
        <w:tab/>
        <w:t>(b)</w:t>
      </w:r>
      <w:r w:rsidRPr="00F3386F">
        <w:tab/>
        <w:t xml:space="preserve">a registration of the person under a previous law corresponding to </w:t>
      </w:r>
      <w:r w:rsidR="00AC7F53">
        <w:t>Division 2</w:t>
      </w:r>
      <w:r w:rsidRPr="00F3386F">
        <w:t xml:space="preserve"> has been cancelled or suspended;</w:t>
      </w:r>
    </w:p>
    <w:p w:rsidR="00AD7288" w:rsidRPr="00F3386F" w:rsidRDefault="00AD7288" w:rsidP="00AD7288">
      <w:pPr>
        <w:pStyle w:val="paragraph"/>
      </w:pPr>
      <w:r w:rsidRPr="00F3386F">
        <w:lastRenderedPageBreak/>
        <w:tab/>
        <w:t>(c)</w:t>
      </w:r>
      <w:r w:rsidRPr="00F3386F">
        <w:tab/>
        <w:t xml:space="preserve">the person has been dealt with under a previous law corresponding to </w:t>
      </w:r>
      <w:r w:rsidR="00AC7F53">
        <w:t>subsection (</w:t>
      </w:r>
      <w:r w:rsidRPr="00F3386F">
        <w:t>9) of this section; or</w:t>
      </w:r>
    </w:p>
    <w:p w:rsidR="00AD7288" w:rsidRPr="00F3386F" w:rsidRDefault="00AD7288" w:rsidP="00AD7288">
      <w:pPr>
        <w:pStyle w:val="paragraph"/>
      </w:pPr>
      <w:r w:rsidRPr="00F3386F">
        <w:tab/>
        <w:t>(d)</w:t>
      </w:r>
      <w:r w:rsidRPr="00F3386F">
        <w:tab/>
        <w:t>that the person has failed, whether within or outside Australia, to carry out or perform adequately and properly:</w:t>
      </w:r>
    </w:p>
    <w:p w:rsidR="00AD7288" w:rsidRPr="00F3386F" w:rsidRDefault="00AD7288" w:rsidP="00AD7288">
      <w:pPr>
        <w:pStyle w:val="paragraphsub"/>
      </w:pPr>
      <w:r w:rsidRPr="00F3386F">
        <w:tab/>
        <w:t>(i)</w:t>
      </w:r>
      <w:r w:rsidRPr="00F3386F">
        <w:tab/>
        <w:t>the duties of a liquidator; or</w:t>
      </w:r>
    </w:p>
    <w:p w:rsidR="00AD7288" w:rsidRPr="00F3386F" w:rsidRDefault="00AD7288" w:rsidP="00AD7288">
      <w:pPr>
        <w:pStyle w:val="paragraphsub"/>
      </w:pPr>
      <w:r w:rsidRPr="00F3386F">
        <w:tab/>
        <w:t>(ii)</w:t>
      </w:r>
      <w:r w:rsidRPr="00F3386F">
        <w:tab/>
        <w:t>any duties or functions required by an Australian law to be carried out or performed by a registered liquidator;</w:t>
      </w:r>
    </w:p>
    <w:p w:rsidR="00AD7288" w:rsidRPr="00F3386F" w:rsidRDefault="00AD7288" w:rsidP="00AD7288">
      <w:pPr>
        <w:pStyle w:val="paragraph"/>
      </w:pPr>
      <w:r w:rsidRPr="00F3386F">
        <w:tab/>
      </w:r>
      <w:r w:rsidRPr="00F3386F">
        <w:tab/>
        <w:t>or is otherwise not a fit and proper person to remain registered as a liquidator;</w:t>
      </w:r>
    </w:p>
    <w:p w:rsidR="00AD7288" w:rsidRPr="00F3386F" w:rsidRDefault="00AD7288" w:rsidP="00AD7288">
      <w:pPr>
        <w:pStyle w:val="subsection2"/>
      </w:pPr>
      <w:r w:rsidRPr="00F3386F">
        <w:t>by order, cancel, or suspend for a specified period, the registration of the person as a liquidator.</w:t>
      </w:r>
    </w:p>
    <w:p w:rsidR="00AD7288" w:rsidRPr="00F3386F" w:rsidRDefault="00AD7288" w:rsidP="00AD7288">
      <w:pPr>
        <w:pStyle w:val="subsection"/>
      </w:pPr>
      <w:r w:rsidRPr="00F3386F">
        <w:tab/>
        <w:t>(3)</w:t>
      </w:r>
      <w:r w:rsidRPr="00F3386F">
        <w:tab/>
        <w:t>The Board may, if it is satisfied on an application by the Commission for a person who is registered as a liquidator of a specified body corporate to be dealt with under this section that, before, at or after the commencement of this section:</w:t>
      </w:r>
    </w:p>
    <w:p w:rsidR="00AD7288" w:rsidRPr="00F3386F" w:rsidRDefault="00AD7288" w:rsidP="00AD7288">
      <w:pPr>
        <w:pStyle w:val="paragraph"/>
      </w:pPr>
      <w:r w:rsidRPr="00F3386F">
        <w:tab/>
        <w:t>(a)</w:t>
      </w:r>
      <w:r w:rsidRPr="00F3386F">
        <w:tab/>
        <w:t>the person has:</w:t>
      </w:r>
    </w:p>
    <w:p w:rsidR="00AD7288" w:rsidRPr="00F3386F" w:rsidRDefault="00AD7288" w:rsidP="00AD7288">
      <w:pPr>
        <w:pStyle w:val="paragraphsub"/>
      </w:pPr>
      <w:r w:rsidRPr="00F3386F">
        <w:tab/>
        <w:t>(i)</w:t>
      </w:r>
      <w:r w:rsidRPr="00F3386F">
        <w:tab/>
        <w:t xml:space="preserve">contravened </w:t>
      </w:r>
      <w:r w:rsidR="00AC7F53">
        <w:t>subsection 1</w:t>
      </w:r>
      <w:r w:rsidRPr="00F3386F">
        <w:t>288(5) or a corresponding previous law; or</w:t>
      </w:r>
    </w:p>
    <w:p w:rsidR="00AD7288" w:rsidRPr="00F3386F" w:rsidRDefault="00AD7288" w:rsidP="00AD7288">
      <w:pPr>
        <w:pStyle w:val="paragraphsub"/>
      </w:pPr>
      <w:r w:rsidRPr="00F3386F">
        <w:tab/>
        <w:t>(ii)</w:t>
      </w:r>
      <w:r w:rsidRPr="00F3386F">
        <w:tab/>
        <w:t>ceased to be resident in Australia;</w:t>
      </w:r>
    </w:p>
    <w:p w:rsidR="00AD7288" w:rsidRPr="00F3386F" w:rsidRDefault="00AD7288" w:rsidP="00AD7288">
      <w:pPr>
        <w:pStyle w:val="paragraph"/>
      </w:pPr>
      <w:r w:rsidRPr="00F3386F">
        <w:tab/>
        <w:t>(b)</w:t>
      </w:r>
      <w:r w:rsidRPr="00F3386F">
        <w:tab/>
        <w:t xml:space="preserve">a registration of the person under a previous law corresponding to </w:t>
      </w:r>
      <w:r w:rsidR="00AC7F53">
        <w:t>Division 2</w:t>
      </w:r>
      <w:r w:rsidRPr="00F3386F">
        <w:t xml:space="preserve"> has been cancelled or suspended;</w:t>
      </w:r>
    </w:p>
    <w:p w:rsidR="00AD7288" w:rsidRPr="00F3386F" w:rsidRDefault="00AD7288" w:rsidP="00AD7288">
      <w:pPr>
        <w:pStyle w:val="paragraph"/>
      </w:pPr>
      <w:r w:rsidRPr="00F3386F">
        <w:tab/>
        <w:t>(c)</w:t>
      </w:r>
      <w:r w:rsidRPr="00F3386F">
        <w:tab/>
        <w:t xml:space="preserve">the person has been dealt with under a previous law corresponding to </w:t>
      </w:r>
      <w:r w:rsidR="00AC7F53">
        <w:t>subsection (</w:t>
      </w:r>
      <w:r w:rsidRPr="00F3386F">
        <w:t>9) of this section; or</w:t>
      </w:r>
    </w:p>
    <w:p w:rsidR="00AD7288" w:rsidRPr="00F3386F" w:rsidRDefault="00AD7288" w:rsidP="00AD7288">
      <w:pPr>
        <w:pStyle w:val="paragraph"/>
      </w:pPr>
      <w:r w:rsidRPr="00F3386F">
        <w:tab/>
        <w:t>(d)</w:t>
      </w:r>
      <w:r w:rsidRPr="00F3386F">
        <w:tab/>
        <w:t>that the person has failed, whether within or outside Australia, to carry out adequately and properly the duties of a liquidator in respect of the winding up of that body corporate or is otherwise not a fit and proper person to remain registered as a liquidator of that body corporate;</w:t>
      </w:r>
    </w:p>
    <w:p w:rsidR="00AD7288" w:rsidRPr="00F3386F" w:rsidRDefault="00AD7288" w:rsidP="00AD7288">
      <w:pPr>
        <w:pStyle w:val="subsection2"/>
      </w:pPr>
      <w:r w:rsidRPr="00F3386F">
        <w:t>by order, cancel, or suspend for a specified period, the registration of the person as a liquidator of that body corporate.</w:t>
      </w:r>
    </w:p>
    <w:p w:rsidR="00AD7288" w:rsidRPr="00F3386F" w:rsidRDefault="00AD7288" w:rsidP="00AD7288">
      <w:pPr>
        <w:pStyle w:val="subsection"/>
      </w:pPr>
      <w:r w:rsidRPr="00F3386F">
        <w:tab/>
        <w:t>(4)</w:t>
      </w:r>
      <w:r w:rsidRPr="00F3386F">
        <w:tab/>
        <w:t>Where:</w:t>
      </w:r>
    </w:p>
    <w:p w:rsidR="00AD7288" w:rsidRPr="00F3386F" w:rsidRDefault="00AD7288" w:rsidP="00AD7288">
      <w:pPr>
        <w:pStyle w:val="paragraph"/>
      </w:pPr>
      <w:r w:rsidRPr="00F3386F">
        <w:tab/>
        <w:t>(a)</w:t>
      </w:r>
      <w:r w:rsidRPr="00F3386F">
        <w:tab/>
        <w:t>the Commission applies to the Board for a person who is registered as an auditor to be dealt with under this section; and</w:t>
      </w:r>
    </w:p>
    <w:p w:rsidR="00AD7288" w:rsidRPr="00F3386F" w:rsidRDefault="00AD7288" w:rsidP="00AD7288">
      <w:pPr>
        <w:pStyle w:val="paragraph"/>
      </w:pPr>
      <w:r w:rsidRPr="00F3386F">
        <w:lastRenderedPageBreak/>
        <w:tab/>
        <w:t>(b)</w:t>
      </w:r>
      <w:r w:rsidRPr="00F3386F">
        <w:tab/>
        <w:t>the person is also registered as a liquidator or as a liquidator of a specified body corporate;</w:t>
      </w:r>
    </w:p>
    <w:p w:rsidR="00AD7288" w:rsidRPr="00F3386F" w:rsidRDefault="00AD7288" w:rsidP="00AD7288">
      <w:pPr>
        <w:pStyle w:val="subsection2"/>
      </w:pPr>
      <w:r w:rsidRPr="00F3386F">
        <w:t xml:space="preserve">the Board may, in addition to making an order under </w:t>
      </w:r>
      <w:r w:rsidR="00AC7F53">
        <w:t>subsection (</w:t>
      </w:r>
      <w:r w:rsidRPr="00F3386F">
        <w:t xml:space="preserve">1), if it is satisfied as to any of the matters specified in </w:t>
      </w:r>
      <w:r w:rsidR="00AC7F53">
        <w:t>paragraph (</w:t>
      </w:r>
      <w:r w:rsidRPr="00F3386F">
        <w:t xml:space="preserve">2)(a), (b), (c) or (d) or (3)(a), (b), (c) or (d), make an order cancelling, or suspending for a specified period, the registration of the person as a liquidator or as a liquidator of that body, as the case may be, and, where the Board makes such an order, the order shall, for the purposes of this Division, be deemed to have been made under </w:t>
      </w:r>
      <w:r w:rsidR="00AC7F53">
        <w:t>subsection (</w:t>
      </w:r>
      <w:r w:rsidRPr="00F3386F">
        <w:t>2) or (3), as the case may be.</w:t>
      </w:r>
    </w:p>
    <w:p w:rsidR="00AD7288" w:rsidRPr="00F3386F" w:rsidRDefault="00AD7288" w:rsidP="00AD7288">
      <w:pPr>
        <w:pStyle w:val="subsection"/>
      </w:pPr>
      <w:r w:rsidRPr="00F3386F">
        <w:tab/>
        <w:t>(5)</w:t>
      </w:r>
      <w:r w:rsidRPr="00F3386F">
        <w:tab/>
        <w:t>Where:</w:t>
      </w:r>
    </w:p>
    <w:p w:rsidR="00AD7288" w:rsidRPr="00F3386F" w:rsidRDefault="00AD7288" w:rsidP="00AD7288">
      <w:pPr>
        <w:pStyle w:val="paragraph"/>
      </w:pPr>
      <w:r w:rsidRPr="00F3386F">
        <w:tab/>
        <w:t>(a)</w:t>
      </w:r>
      <w:r w:rsidRPr="00F3386F">
        <w:tab/>
        <w:t>the Commission applies to the Board for a person who is registered as a liquidator to be dealt with under this section; and</w:t>
      </w:r>
    </w:p>
    <w:p w:rsidR="00AD7288" w:rsidRPr="00F3386F" w:rsidRDefault="00AD7288" w:rsidP="00AD7288">
      <w:pPr>
        <w:pStyle w:val="paragraph"/>
      </w:pPr>
      <w:r w:rsidRPr="00F3386F">
        <w:tab/>
        <w:t>(b)</w:t>
      </w:r>
      <w:r w:rsidRPr="00F3386F">
        <w:tab/>
        <w:t>the person is also registered as an auditor or as a liquidator of a specified body corporate;</w:t>
      </w:r>
    </w:p>
    <w:p w:rsidR="00AD7288" w:rsidRPr="00F3386F" w:rsidRDefault="00AD7288" w:rsidP="00AD7288">
      <w:pPr>
        <w:pStyle w:val="subsection2"/>
      </w:pPr>
      <w:r w:rsidRPr="00F3386F">
        <w:t xml:space="preserve">the Board may, in addition to making an order under </w:t>
      </w:r>
      <w:r w:rsidR="00AC7F53">
        <w:t>subsection (</w:t>
      </w:r>
      <w:r w:rsidRPr="00F3386F">
        <w:t xml:space="preserve">2), if it is satisfied as to any of the matters specified in </w:t>
      </w:r>
      <w:r w:rsidR="00AC7F53">
        <w:t>paragraph (</w:t>
      </w:r>
      <w:r w:rsidRPr="00F3386F">
        <w:t xml:space="preserve">1)(a), (b), (c) or (d) or (3)(a), (b), (c) or (d), make an order cancelling, or suspending for a specified period, the registration of the person as an auditor or as a liquidator of that body, as the case may be, and, where the Board makes such an order, the order shall, for the purposes of this Division, be deemed to have been made under </w:t>
      </w:r>
      <w:r w:rsidR="00AC7F53">
        <w:t>subsection (</w:t>
      </w:r>
      <w:r w:rsidRPr="00F3386F">
        <w:t>1) or (3), as the case may be.</w:t>
      </w:r>
    </w:p>
    <w:p w:rsidR="00AD7288" w:rsidRPr="00F3386F" w:rsidRDefault="00AD7288" w:rsidP="00AD7288">
      <w:pPr>
        <w:pStyle w:val="subsection"/>
      </w:pPr>
      <w:r w:rsidRPr="00F3386F">
        <w:tab/>
        <w:t>(6)</w:t>
      </w:r>
      <w:r w:rsidRPr="00F3386F">
        <w:tab/>
        <w:t>Where:</w:t>
      </w:r>
    </w:p>
    <w:p w:rsidR="00AD7288" w:rsidRPr="00F3386F" w:rsidRDefault="00AD7288" w:rsidP="00AD7288">
      <w:pPr>
        <w:pStyle w:val="paragraph"/>
      </w:pPr>
      <w:r w:rsidRPr="00F3386F">
        <w:tab/>
        <w:t>(a)</w:t>
      </w:r>
      <w:r w:rsidRPr="00F3386F">
        <w:tab/>
        <w:t>the Commission applies to the Board for a person who is registered as a liquidator of a specified body corporate to be dealt with under this section; and</w:t>
      </w:r>
    </w:p>
    <w:p w:rsidR="00AD7288" w:rsidRPr="00F3386F" w:rsidRDefault="00AD7288" w:rsidP="00AD7288">
      <w:pPr>
        <w:pStyle w:val="paragraph"/>
      </w:pPr>
      <w:r w:rsidRPr="00F3386F">
        <w:tab/>
        <w:t>(b)</w:t>
      </w:r>
      <w:r w:rsidRPr="00F3386F">
        <w:tab/>
        <w:t>the person is also registered as an auditor or as a liquidator;</w:t>
      </w:r>
    </w:p>
    <w:p w:rsidR="00AD7288" w:rsidRPr="00F3386F" w:rsidRDefault="00AD7288" w:rsidP="00AD7288">
      <w:pPr>
        <w:pStyle w:val="subsection2"/>
      </w:pPr>
      <w:r w:rsidRPr="00F3386F">
        <w:t xml:space="preserve">the Board may, in addition to making an order under </w:t>
      </w:r>
      <w:r w:rsidR="00AC7F53">
        <w:t>subsection (</w:t>
      </w:r>
      <w:r w:rsidRPr="00F3386F">
        <w:t xml:space="preserve">3), if it is satisfied as to any of the matters specified in </w:t>
      </w:r>
      <w:r w:rsidR="00AC7F53">
        <w:t>paragraph (</w:t>
      </w:r>
      <w:r w:rsidRPr="00F3386F">
        <w:t xml:space="preserve">1)(a), (b), (c) or (d) or (2)(a), (b), (c) or (d), make an order cancelling, or suspending for a specified period, the registration of the person as an auditor or as a liquidator, as the case may be, and, where the Board makes such an order, the order </w:t>
      </w:r>
      <w:r w:rsidRPr="00F3386F">
        <w:lastRenderedPageBreak/>
        <w:t xml:space="preserve">shall, for the purposes of this Division, be deemed to have been made under </w:t>
      </w:r>
      <w:r w:rsidR="00AC7F53">
        <w:t>subsection (</w:t>
      </w:r>
      <w:r w:rsidRPr="00F3386F">
        <w:t>1) or (2), as the case may be.</w:t>
      </w:r>
    </w:p>
    <w:p w:rsidR="00AD7288" w:rsidRPr="00F3386F" w:rsidRDefault="00AD7288" w:rsidP="00AD7288">
      <w:pPr>
        <w:pStyle w:val="subsection"/>
      </w:pPr>
      <w:r w:rsidRPr="00F3386F">
        <w:tab/>
        <w:t>(7)</w:t>
      </w:r>
      <w:r w:rsidRPr="00F3386F">
        <w:tab/>
        <w:t>The Board shall, if it is satisfied on an application by the Commission for a prescribed person to be dealt with under this section:</w:t>
      </w:r>
    </w:p>
    <w:p w:rsidR="004421B4" w:rsidRPr="00F3386F" w:rsidRDefault="004421B4" w:rsidP="004421B4">
      <w:pPr>
        <w:pStyle w:val="paragraph"/>
      </w:pPr>
      <w:r w:rsidRPr="00F3386F">
        <w:tab/>
        <w:t>(a)</w:t>
      </w:r>
      <w:r w:rsidRPr="00F3386F">
        <w:tab/>
        <w:t xml:space="preserve">that the person is disqualified from managing corporations under </w:t>
      </w:r>
      <w:r w:rsidR="00AC7F53">
        <w:t>Part 2</w:t>
      </w:r>
      <w:r w:rsidRPr="00F3386F">
        <w:t>D.6; or</w:t>
      </w:r>
    </w:p>
    <w:p w:rsidR="00AD7288" w:rsidRPr="00F3386F" w:rsidRDefault="00AD7288" w:rsidP="00AD7288">
      <w:pPr>
        <w:pStyle w:val="paragraph"/>
      </w:pPr>
      <w:r w:rsidRPr="00F3386F">
        <w:tab/>
        <w:t>(b)</w:t>
      </w:r>
      <w:r w:rsidRPr="00F3386F">
        <w:tab/>
        <w:t>that the person is incapable, because of mental infirmity, of managing his or her affairs;</w:t>
      </w:r>
    </w:p>
    <w:p w:rsidR="00AD7288" w:rsidRPr="00F3386F" w:rsidRDefault="00AD7288" w:rsidP="00AD7288">
      <w:pPr>
        <w:pStyle w:val="subsection2"/>
      </w:pPr>
      <w:r w:rsidRPr="00F3386F">
        <w:t>by order, cancel each prescribed registration of the person.</w:t>
      </w:r>
    </w:p>
    <w:p w:rsidR="00AD7288" w:rsidRPr="00F3386F" w:rsidRDefault="00AD7288" w:rsidP="00AD7288">
      <w:pPr>
        <w:pStyle w:val="subsection"/>
      </w:pPr>
      <w:r w:rsidRPr="00F3386F">
        <w:tab/>
        <w:t>(8)</w:t>
      </w:r>
      <w:r w:rsidRPr="00F3386F">
        <w:tab/>
        <w:t xml:space="preserve">In </w:t>
      </w:r>
      <w:r w:rsidR="00AC7F53">
        <w:t>subsection (</w:t>
      </w:r>
      <w:r w:rsidRPr="00F3386F">
        <w:t>7) and in this subsection:</w:t>
      </w:r>
    </w:p>
    <w:p w:rsidR="00AD7288" w:rsidRPr="00F3386F" w:rsidRDefault="00AD7288" w:rsidP="00AD7288">
      <w:pPr>
        <w:pStyle w:val="Definition"/>
      </w:pPr>
      <w:r w:rsidRPr="00F3386F">
        <w:rPr>
          <w:b/>
          <w:i/>
        </w:rPr>
        <w:t>prescribed person</w:t>
      </w:r>
      <w:r w:rsidRPr="00F3386F">
        <w:t xml:space="preserve"> means a person who is registered as an auditor, as a liquidator or as a liquidator of a specified body corporate</w:t>
      </w:r>
      <w:r w:rsidR="004E07AD" w:rsidRPr="00F3386F">
        <w:t>.</w:t>
      </w:r>
    </w:p>
    <w:p w:rsidR="00AD7288" w:rsidRPr="00F3386F" w:rsidRDefault="00AD7288" w:rsidP="00AD7288">
      <w:pPr>
        <w:pStyle w:val="Definition"/>
      </w:pPr>
      <w:r w:rsidRPr="00F3386F">
        <w:rPr>
          <w:b/>
          <w:i/>
        </w:rPr>
        <w:t>prescribed registration</w:t>
      </w:r>
      <w:r w:rsidRPr="00F3386F">
        <w:t>, in relation to a prescribed person, means a registration of the person as an auditor, as a liquidator or as the liquidator of a specified body corporate.</w:t>
      </w:r>
    </w:p>
    <w:p w:rsidR="00AD7288" w:rsidRPr="00F3386F" w:rsidRDefault="00AD7288" w:rsidP="00AD7288">
      <w:pPr>
        <w:pStyle w:val="subsection"/>
      </w:pPr>
      <w:r w:rsidRPr="00F3386F">
        <w:tab/>
        <w:t>(9)</w:t>
      </w:r>
      <w:r w:rsidRPr="00F3386F">
        <w:tab/>
        <w:t xml:space="preserve">Where, on an application by the Commission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w:t>
      </w:r>
      <w:r w:rsidR="00AC7F53">
        <w:t>paragraph (</w:t>
      </w:r>
      <w:r w:rsidRPr="00F3386F">
        <w:t>1)(d), (2)(d) or (3)(d), as the case may be, or is otherwise not a fit and proper person to remain registered as an auditor, liquidator or liquidator of that body, as the case may be, the Board may deal with the person in one or more of the following ways:</w:t>
      </w:r>
    </w:p>
    <w:p w:rsidR="00AD7288" w:rsidRPr="00F3386F" w:rsidRDefault="00AD7288" w:rsidP="00AD7288">
      <w:pPr>
        <w:pStyle w:val="paragraph"/>
      </w:pPr>
      <w:r w:rsidRPr="00F3386F">
        <w:tab/>
        <w:t>(a)</w:t>
      </w:r>
      <w:r w:rsidRPr="00F3386F">
        <w:tab/>
        <w:t>by admonishing or reprimanding the person;</w:t>
      </w:r>
    </w:p>
    <w:p w:rsidR="00AD7288" w:rsidRPr="00F3386F" w:rsidRDefault="00AD7288" w:rsidP="00AD7288">
      <w:pPr>
        <w:pStyle w:val="paragraph"/>
      </w:pPr>
      <w:r w:rsidRPr="00F3386F">
        <w:tab/>
        <w:t>(b)</w:t>
      </w:r>
      <w:r w:rsidRPr="00F3386F">
        <w:tab/>
        <w:t>by requiring the person to give an undertaking to engage in, or to refrain from engaging in, specified conduct;</w:t>
      </w:r>
    </w:p>
    <w:p w:rsidR="00AD7288" w:rsidRPr="00F3386F" w:rsidRDefault="00AD7288" w:rsidP="00AD7288">
      <w:pPr>
        <w:pStyle w:val="paragraph"/>
      </w:pPr>
      <w:r w:rsidRPr="00F3386F">
        <w:tab/>
        <w:t>(c)</w:t>
      </w:r>
      <w:r w:rsidRPr="00F3386F">
        <w:tab/>
        <w:t>by requiring the person to give an undertaking to refrain from engaging in specified conduct except on specified conditions;</w:t>
      </w:r>
    </w:p>
    <w:p w:rsidR="00AD7288" w:rsidRPr="00F3386F" w:rsidRDefault="00AD7288" w:rsidP="00AD7288">
      <w:pPr>
        <w:pStyle w:val="subsection2"/>
      </w:pPr>
      <w:r w:rsidRPr="00F3386F">
        <w:t xml:space="preserve">and, if a person fails to give an undertaking when required to do so under </w:t>
      </w:r>
      <w:r w:rsidR="00AC7F53">
        <w:t>paragraph (</w:t>
      </w:r>
      <w:r w:rsidRPr="00F3386F">
        <w:t xml:space="preserve">b) or (c), or contravenes an undertaking given </w:t>
      </w:r>
      <w:r w:rsidRPr="00F3386F">
        <w:lastRenderedPageBreak/>
        <w:t>pursuant to a requirement under that paragraph, the Board may, by order, cancel, or suspend for a specified period, the registration of the person as an auditor, as a liquidator or as a liquidator of a specified body corporate, as the case may be.</w:t>
      </w:r>
    </w:p>
    <w:p w:rsidR="00AD7288" w:rsidRPr="00F3386F" w:rsidRDefault="00AD7288" w:rsidP="00AD7288">
      <w:pPr>
        <w:pStyle w:val="subsection"/>
      </w:pPr>
      <w:r w:rsidRPr="00F3386F">
        <w:tab/>
        <w:t>(10)</w:t>
      </w:r>
      <w:r w:rsidRPr="00F3386F">
        <w:tab/>
        <w:t xml:space="preserve">Where, on an application by the Commission for a person who is registered as an auditor, as a liquidator or as a liquidator of a specified body corporate to be dealt with under this section, the Board is empowered to deal with the person as mentioned in </w:t>
      </w:r>
      <w:r w:rsidR="00AC7F53">
        <w:t>subsection (</w:t>
      </w:r>
      <w:r w:rsidRPr="00F3386F">
        <w:t>9), the Board may so deal with the person:</w:t>
      </w:r>
    </w:p>
    <w:p w:rsidR="00AD7288" w:rsidRPr="00F3386F" w:rsidRDefault="00AD7288" w:rsidP="00AD7288">
      <w:pPr>
        <w:pStyle w:val="paragraph"/>
      </w:pPr>
      <w:r w:rsidRPr="00F3386F">
        <w:tab/>
        <w:t>(a)</w:t>
      </w:r>
      <w:r w:rsidRPr="00F3386F">
        <w:tab/>
        <w:t xml:space="preserve">if the Board is required to make an order under </w:t>
      </w:r>
      <w:r w:rsidR="00AC7F53">
        <w:t>subsection (</w:t>
      </w:r>
      <w:r w:rsidRPr="00F3386F">
        <w:t>6) on the application—in addition to making such an order; or</w:t>
      </w:r>
    </w:p>
    <w:p w:rsidR="00AD7288" w:rsidRPr="00F3386F" w:rsidRDefault="00AD7288" w:rsidP="00AD7288">
      <w:pPr>
        <w:pStyle w:val="paragraph"/>
      </w:pPr>
      <w:r w:rsidRPr="00F3386F">
        <w:tab/>
        <w:t>(b)</w:t>
      </w:r>
      <w:r w:rsidRPr="00F3386F">
        <w:tab/>
        <w:t>otherwise—in addition to, or instead of, cancelling or suspending the registration of the person as an auditor, as a liquidator or as a liquidator of that body, as the case may be.</w:t>
      </w:r>
    </w:p>
    <w:p w:rsidR="00AD7288" w:rsidRPr="00F3386F" w:rsidRDefault="00AD7288" w:rsidP="00AD7288">
      <w:pPr>
        <w:pStyle w:val="subsection"/>
      </w:pPr>
      <w:r w:rsidRPr="00F3386F">
        <w:tab/>
        <w:t>(11)</w:t>
      </w:r>
      <w:r w:rsidRPr="00F3386F">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AD7288" w:rsidRPr="00F3386F" w:rsidRDefault="00AD7288" w:rsidP="00AD7288">
      <w:pPr>
        <w:pStyle w:val="subsection"/>
      </w:pPr>
      <w:r w:rsidRPr="00F3386F">
        <w:tab/>
        <w:t>(12)</w:t>
      </w:r>
      <w:r w:rsidRPr="00F3386F">
        <w:tab/>
        <w:t xml:space="preserve">This section has effect subject to </w:t>
      </w:r>
      <w:r w:rsidR="00AC7F53">
        <w:t>section 1</w:t>
      </w:r>
      <w:r w:rsidRPr="00F3386F">
        <w:t>294.</w:t>
      </w:r>
    </w:p>
    <w:p w:rsidR="00AD7288" w:rsidRPr="00F3386F" w:rsidRDefault="00AD7288" w:rsidP="00AD7288">
      <w:pPr>
        <w:pStyle w:val="ActHead5"/>
      </w:pPr>
      <w:bookmarkStart w:id="40" w:name="_Toc177462844"/>
      <w:r w:rsidRPr="00AC7F53">
        <w:rPr>
          <w:rStyle w:val="CharSectno"/>
        </w:rPr>
        <w:t>1293</w:t>
      </w:r>
      <w:r w:rsidRPr="00F3386F">
        <w:t xml:space="preserve">  Effect in certain cases of cancellation or suspension of registration under corresponding previous law</w:t>
      </w:r>
      <w:bookmarkEnd w:id="40"/>
    </w:p>
    <w:p w:rsidR="00AD7288" w:rsidRPr="00F3386F" w:rsidRDefault="00AD7288" w:rsidP="00AD7288">
      <w:pPr>
        <w:pStyle w:val="subsection"/>
      </w:pPr>
      <w:bookmarkStart w:id="41" w:name="_Hlk84832626"/>
      <w:r w:rsidRPr="00F3386F">
        <w:tab/>
        <w:t>(1)</w:t>
      </w:r>
      <w:r w:rsidRPr="00F3386F">
        <w:tab/>
        <w:t xml:space="preserve">This section applies where a registration (in this section called the </w:t>
      </w:r>
      <w:r w:rsidRPr="00F3386F">
        <w:rPr>
          <w:b/>
          <w:i/>
        </w:rPr>
        <w:t>corresponding registration</w:t>
      </w:r>
      <w:r w:rsidRPr="00F3386F">
        <w:t xml:space="preserve">) of a person under a previous law corresponding to </w:t>
      </w:r>
      <w:r w:rsidR="00AC7F53">
        <w:t>Division 2</w:t>
      </w:r>
      <w:r w:rsidRPr="00F3386F">
        <w:t>:</w:t>
      </w:r>
    </w:p>
    <w:p w:rsidR="00AD7288" w:rsidRPr="00F3386F" w:rsidRDefault="00AD7288" w:rsidP="00AD7288">
      <w:pPr>
        <w:pStyle w:val="paragraph"/>
      </w:pPr>
      <w:r w:rsidRPr="00F3386F">
        <w:tab/>
        <w:t>(a)</w:t>
      </w:r>
      <w:r w:rsidRPr="00F3386F">
        <w:tab/>
        <w:t>is cancelled after the commencement of this section; or</w:t>
      </w:r>
    </w:p>
    <w:p w:rsidR="00AD7288" w:rsidRPr="00F3386F" w:rsidRDefault="00AD7288" w:rsidP="00AD7288">
      <w:pPr>
        <w:pStyle w:val="paragraph"/>
      </w:pPr>
      <w:r w:rsidRPr="00F3386F">
        <w:tab/>
        <w:t>(b)</w:t>
      </w:r>
      <w:r w:rsidRPr="00F3386F">
        <w:tab/>
        <w:t>was suspended before, or is suspended at or after, that commencement;</w:t>
      </w:r>
    </w:p>
    <w:p w:rsidR="00AD7288" w:rsidRPr="00F3386F" w:rsidRDefault="00AD7288" w:rsidP="00AD7288">
      <w:pPr>
        <w:pStyle w:val="subsection2"/>
      </w:pPr>
      <w:r w:rsidRPr="00F3386F">
        <w:t>on an application made before that commencement.</w:t>
      </w:r>
    </w:p>
    <w:p w:rsidR="00AD7288" w:rsidRPr="00F3386F" w:rsidRDefault="00AD7288" w:rsidP="00AD7288">
      <w:pPr>
        <w:pStyle w:val="subsection"/>
      </w:pPr>
      <w:r w:rsidRPr="00F3386F">
        <w:tab/>
        <w:t>(2)</w:t>
      </w:r>
      <w:r w:rsidRPr="00F3386F">
        <w:tab/>
        <w:t>If the corresponding registration is as an auditor, the person</w:t>
      </w:r>
      <w:r w:rsidR="00DE45B9" w:rsidRPr="00F3386F">
        <w:t>’</w:t>
      </w:r>
      <w:r w:rsidRPr="00F3386F">
        <w:t xml:space="preserve">s registration under </w:t>
      </w:r>
      <w:r w:rsidR="00AC7F53">
        <w:t>Division 2</w:t>
      </w:r>
      <w:r w:rsidRPr="00F3386F">
        <w:t xml:space="preserve"> as an auditor:</w:t>
      </w:r>
    </w:p>
    <w:p w:rsidR="00AD7288" w:rsidRPr="00F3386F" w:rsidRDefault="00AD7288" w:rsidP="00AD7288">
      <w:pPr>
        <w:pStyle w:val="paragraph"/>
      </w:pPr>
      <w:r w:rsidRPr="00F3386F">
        <w:tab/>
        <w:t>(a)</w:t>
      </w:r>
      <w:r w:rsidRPr="00F3386F">
        <w:tab/>
        <w:t>is taken to be cancelled; or</w:t>
      </w:r>
    </w:p>
    <w:p w:rsidR="00AD7288" w:rsidRPr="00F3386F" w:rsidRDefault="00AD7288" w:rsidP="00AD7288">
      <w:pPr>
        <w:pStyle w:val="paragraph"/>
      </w:pPr>
      <w:r w:rsidRPr="00F3386F">
        <w:lastRenderedPageBreak/>
        <w:tab/>
        <w:t>(b)</w:t>
      </w:r>
      <w:r w:rsidRPr="00F3386F">
        <w:tab/>
        <w:t>is taken to be suspended while the corresponding registration is suspended;</w:t>
      </w:r>
    </w:p>
    <w:p w:rsidR="00AD7288" w:rsidRPr="00F3386F" w:rsidRDefault="00AD7288" w:rsidP="00AD7288">
      <w:pPr>
        <w:pStyle w:val="subsection2"/>
      </w:pPr>
      <w:r w:rsidRPr="00F3386F">
        <w:t>as the case may be.</w:t>
      </w:r>
    </w:p>
    <w:p w:rsidR="00AD7288" w:rsidRPr="00F3386F" w:rsidRDefault="00AD7288" w:rsidP="00AD7288">
      <w:pPr>
        <w:pStyle w:val="subsection"/>
      </w:pPr>
      <w:r w:rsidRPr="00F3386F">
        <w:tab/>
        <w:t>(3)</w:t>
      </w:r>
      <w:r w:rsidRPr="00F3386F">
        <w:tab/>
        <w:t>If the corresponding registration is as a liquidator, or as a liquidator of a specified body corporate:</w:t>
      </w:r>
    </w:p>
    <w:p w:rsidR="00AD7288" w:rsidRPr="00F3386F" w:rsidRDefault="00AD7288" w:rsidP="00AD7288">
      <w:pPr>
        <w:pStyle w:val="paragraph"/>
      </w:pPr>
      <w:r w:rsidRPr="00F3386F">
        <w:tab/>
        <w:t>(a)</w:t>
      </w:r>
      <w:r w:rsidRPr="00F3386F">
        <w:tab/>
        <w:t>the person</w:t>
      </w:r>
      <w:r w:rsidR="00DE45B9" w:rsidRPr="00F3386F">
        <w:t>’</w:t>
      </w:r>
      <w:r w:rsidRPr="00F3386F">
        <w:t xml:space="preserve">s registration under </w:t>
      </w:r>
      <w:r w:rsidR="00AC7F53">
        <w:t>Division 2</w:t>
      </w:r>
      <w:r w:rsidRPr="00F3386F">
        <w:t xml:space="preserve"> as a liquidator; and</w:t>
      </w:r>
    </w:p>
    <w:p w:rsidR="00AD7288" w:rsidRPr="00F3386F" w:rsidRDefault="00AD7288" w:rsidP="00AD7288">
      <w:pPr>
        <w:pStyle w:val="paragraph"/>
      </w:pPr>
      <w:r w:rsidRPr="00F3386F">
        <w:tab/>
        <w:t>(b)</w:t>
      </w:r>
      <w:r w:rsidRPr="00F3386F">
        <w:tab/>
        <w:t xml:space="preserve">each registration (if any) of the person under </w:t>
      </w:r>
      <w:r w:rsidR="00AC7F53">
        <w:t>Division 2</w:t>
      </w:r>
      <w:r w:rsidRPr="00F3386F">
        <w:t xml:space="preserve"> as a liquidator of a specified body corporate;</w:t>
      </w:r>
    </w:p>
    <w:p w:rsidR="00AD7288" w:rsidRPr="00F3386F" w:rsidRDefault="00AD7288" w:rsidP="00AD7288">
      <w:pPr>
        <w:pStyle w:val="subsection2"/>
      </w:pPr>
      <w:r w:rsidRPr="00F3386F">
        <w:t>are taken to be cancelled, or to be suspended while the corresponding registration is suspended, as the case may be.</w:t>
      </w:r>
    </w:p>
    <w:p w:rsidR="00AD7288" w:rsidRPr="00F3386F" w:rsidRDefault="00AD7288" w:rsidP="00AD7288">
      <w:pPr>
        <w:pStyle w:val="subsection"/>
      </w:pPr>
      <w:r w:rsidRPr="00F3386F">
        <w:tab/>
        <w:t>(4)</w:t>
      </w:r>
      <w:r w:rsidRPr="00F3386F">
        <w:tab/>
        <w:t>If the corresponding registration is as an official liquidator, the person</w:t>
      </w:r>
      <w:r w:rsidR="00DE45B9" w:rsidRPr="00F3386F">
        <w:t>’</w:t>
      </w:r>
      <w:r w:rsidRPr="00F3386F">
        <w:t xml:space="preserve">s registration under </w:t>
      </w:r>
      <w:r w:rsidR="00AC7F53">
        <w:t>Division 2</w:t>
      </w:r>
      <w:r w:rsidRPr="00F3386F">
        <w:t xml:space="preserve"> as an official liquidator is taken to be cancelled, or to be suspended while the corresponding registration is suspended, as the case may be.</w:t>
      </w:r>
    </w:p>
    <w:p w:rsidR="00AD7288" w:rsidRPr="00F3386F" w:rsidRDefault="00AD7288" w:rsidP="00AD7288">
      <w:pPr>
        <w:pStyle w:val="subsection"/>
      </w:pPr>
      <w:r w:rsidRPr="00F3386F">
        <w:tab/>
        <w:t>(5)</w:t>
      </w:r>
      <w:r w:rsidRPr="00F3386F">
        <w:tab/>
        <w:t xml:space="preserve">Nothing in this section prevents a person whose corresponding registration was suspended before or at the commencement of this section being taken to be registered under this Division as provided by </w:t>
      </w:r>
      <w:r w:rsidR="00AC7F53">
        <w:t>section 1</w:t>
      </w:r>
      <w:r w:rsidRPr="00F3386F">
        <w:t>278, but nothing in that section affects the operation of this section in relation to that suspension.</w:t>
      </w:r>
      <w:bookmarkEnd w:id="41"/>
    </w:p>
    <w:p w:rsidR="00AD7288" w:rsidRPr="00F3386F" w:rsidRDefault="00AD7288" w:rsidP="00AD7288">
      <w:pPr>
        <w:pStyle w:val="ActHead5"/>
      </w:pPr>
      <w:bookmarkStart w:id="42" w:name="_Toc177462845"/>
      <w:r w:rsidRPr="00AC7F53">
        <w:rPr>
          <w:rStyle w:val="CharSectno"/>
        </w:rPr>
        <w:t>1294</w:t>
      </w:r>
      <w:r w:rsidRPr="00F3386F">
        <w:t xml:space="preserve">  Board to give opportunity for hearing etc.</w:t>
      </w:r>
      <w:bookmarkEnd w:id="42"/>
    </w:p>
    <w:p w:rsidR="00AD7288" w:rsidRPr="00F3386F" w:rsidRDefault="00AD7288" w:rsidP="00AD7288">
      <w:pPr>
        <w:pStyle w:val="subsection"/>
      </w:pPr>
      <w:r w:rsidRPr="00F3386F">
        <w:tab/>
        <w:t>(1)</w:t>
      </w:r>
      <w:r w:rsidRPr="00F3386F">
        <w:tab/>
        <w:t>The Board shall not:</w:t>
      </w:r>
    </w:p>
    <w:p w:rsidR="00AD7288" w:rsidRPr="00F3386F" w:rsidRDefault="00AD7288" w:rsidP="00AD7288">
      <w:pPr>
        <w:pStyle w:val="paragraph"/>
      </w:pPr>
      <w:r w:rsidRPr="00F3386F">
        <w:tab/>
        <w:t>(a)</w:t>
      </w:r>
      <w:r w:rsidRPr="00F3386F">
        <w:tab/>
        <w:t xml:space="preserve">cancel </w:t>
      </w:r>
      <w:r w:rsidR="00CE02E2" w:rsidRPr="00F3386F">
        <w:t xml:space="preserve">or </w:t>
      </w:r>
      <w:r w:rsidRPr="00F3386F">
        <w:t>suspend the registration of a person as an auditor, as a liquidator or as a liquidator of a specified body corporate; or</w:t>
      </w:r>
    </w:p>
    <w:p w:rsidR="00AD7288" w:rsidRPr="00F3386F" w:rsidRDefault="00AD7288" w:rsidP="00AD7288">
      <w:pPr>
        <w:pStyle w:val="paragraph"/>
      </w:pPr>
      <w:r w:rsidRPr="00F3386F">
        <w:tab/>
        <w:t>(b)</w:t>
      </w:r>
      <w:r w:rsidRPr="00F3386F">
        <w:tab/>
        <w:t xml:space="preserve">deal with a person in any of the ways mentioned in </w:t>
      </w:r>
      <w:r w:rsidR="00AC7F53">
        <w:t>subsection 1</w:t>
      </w:r>
      <w:r w:rsidRPr="00F3386F">
        <w:t>292(9);</w:t>
      </w:r>
    </w:p>
    <w:p w:rsidR="00AD7288" w:rsidRPr="00F3386F" w:rsidRDefault="00AD7288" w:rsidP="00AD7288">
      <w:pPr>
        <w:pStyle w:val="subsection2"/>
      </w:pPr>
      <w:r w:rsidRPr="00F3386F">
        <w:t>unless the Board has given the person an opportunity to appear at a hearing held by the Board and to make submissions to, and adduce evidence before, the Board in relation to the matter.</w:t>
      </w:r>
    </w:p>
    <w:p w:rsidR="00AD7288" w:rsidRPr="00F3386F" w:rsidRDefault="00AD7288" w:rsidP="00AD7288">
      <w:pPr>
        <w:pStyle w:val="subsection"/>
      </w:pPr>
      <w:r w:rsidRPr="00F3386F">
        <w:tab/>
        <w:t>(2)</w:t>
      </w:r>
      <w:r w:rsidRPr="00F3386F">
        <w:tab/>
        <w:t xml:space="preserve">Where </w:t>
      </w:r>
      <w:r w:rsidR="00AC7F53">
        <w:t>subsection (</w:t>
      </w:r>
      <w:r w:rsidRPr="00F3386F">
        <w:t xml:space="preserve">1) requires the Board to give a person an opportunity to appear at a hearing and to make submissions to, and bring evidence before, the Board in relation to a matter, the Board </w:t>
      </w:r>
      <w:r w:rsidRPr="00F3386F">
        <w:lastRenderedPageBreak/>
        <w:t>shall give the Commission an opportunity to appear at the hearing and to make submissions to, and bring evidence before, the Board in relation to the matter.</w:t>
      </w:r>
    </w:p>
    <w:p w:rsidR="00AD7288" w:rsidRPr="00F3386F" w:rsidRDefault="00AD7288" w:rsidP="00AD7288">
      <w:pPr>
        <w:pStyle w:val="ActHead5"/>
      </w:pPr>
      <w:bookmarkStart w:id="43" w:name="_Toc177462846"/>
      <w:r w:rsidRPr="00AC7F53">
        <w:rPr>
          <w:rStyle w:val="CharSectno"/>
        </w:rPr>
        <w:t>1295</w:t>
      </w:r>
      <w:r w:rsidRPr="00F3386F">
        <w:t xml:space="preserve">  Board may remove suspension</w:t>
      </w:r>
      <w:bookmarkEnd w:id="43"/>
    </w:p>
    <w:p w:rsidR="00AD7288" w:rsidRPr="00F3386F" w:rsidRDefault="00AD7288" w:rsidP="00AD7288">
      <w:pPr>
        <w:pStyle w:val="subsection"/>
      </w:pPr>
      <w:r w:rsidRPr="00F3386F">
        <w:tab/>
        <w:t>(1)</w:t>
      </w:r>
      <w:r w:rsidRPr="00F3386F">
        <w:tab/>
        <w:t>Where a registration of a person is suspended, the Board may, on an application by the person or of its own motion, by order, terminate the suspension.</w:t>
      </w:r>
    </w:p>
    <w:p w:rsidR="00AD7288" w:rsidRPr="00F3386F" w:rsidRDefault="00AD7288" w:rsidP="00AD7288">
      <w:pPr>
        <w:pStyle w:val="subsection"/>
      </w:pPr>
      <w:r w:rsidRPr="00F3386F">
        <w:tab/>
        <w:t>(2)</w:t>
      </w:r>
      <w:r w:rsidRPr="00F3386F">
        <w:tab/>
        <w:t xml:space="preserve">An order under </w:t>
      </w:r>
      <w:r w:rsidR="00AC7F53">
        <w:t>subsection (</w:t>
      </w:r>
      <w:r w:rsidRPr="00F3386F">
        <w:t>1) has effect accordingly.</w:t>
      </w:r>
    </w:p>
    <w:p w:rsidR="00AD7288" w:rsidRPr="00F3386F" w:rsidRDefault="00AD7288" w:rsidP="00AD7288">
      <w:pPr>
        <w:pStyle w:val="ActHead5"/>
      </w:pPr>
      <w:bookmarkStart w:id="44" w:name="_Toc177462847"/>
      <w:r w:rsidRPr="00AC7F53">
        <w:rPr>
          <w:rStyle w:val="CharSectno"/>
        </w:rPr>
        <w:t>1296</w:t>
      </w:r>
      <w:r w:rsidRPr="00F3386F">
        <w:t xml:space="preserve">  Notice of Board</w:t>
      </w:r>
      <w:r w:rsidR="00DE45B9" w:rsidRPr="00F3386F">
        <w:t>’</w:t>
      </w:r>
      <w:r w:rsidRPr="00F3386F">
        <w:t>s decision</w:t>
      </w:r>
      <w:bookmarkEnd w:id="44"/>
    </w:p>
    <w:p w:rsidR="00AD7288" w:rsidRPr="00F3386F" w:rsidRDefault="00AD7288" w:rsidP="00AD7288">
      <w:pPr>
        <w:pStyle w:val="subsection"/>
      </w:pPr>
      <w:r w:rsidRPr="00F3386F">
        <w:tab/>
        <w:t>(1)</w:t>
      </w:r>
      <w:r w:rsidRPr="00F3386F">
        <w:tab/>
        <w:t xml:space="preserve">Where the Board decides to exercise any of its powers under </w:t>
      </w:r>
      <w:r w:rsidR="00AC7F53">
        <w:t>section 1</w:t>
      </w:r>
      <w:r w:rsidRPr="00F3386F">
        <w:t xml:space="preserve">292 in relation to a person, or decides that it is required to make an order under </w:t>
      </w:r>
      <w:r w:rsidR="00AC7F53">
        <w:t>subsection 1</w:t>
      </w:r>
      <w:r w:rsidRPr="00F3386F">
        <w:t>292(7) in relation to a person, the Board shall, within 14 days after the decision:</w:t>
      </w:r>
    </w:p>
    <w:p w:rsidR="00AD7288" w:rsidRPr="00F3386F" w:rsidRDefault="00AD7288" w:rsidP="00AD7288">
      <w:pPr>
        <w:pStyle w:val="paragraph"/>
      </w:pPr>
      <w:r w:rsidRPr="00F3386F">
        <w:tab/>
        <w:t>(a)</w:t>
      </w:r>
      <w:r w:rsidRPr="00F3386F">
        <w:tab/>
        <w:t>give to the person a notice in writing setting out the decision and the reasons for it;</w:t>
      </w:r>
    </w:p>
    <w:p w:rsidR="00AD7288" w:rsidRPr="00F3386F" w:rsidRDefault="00AD7288" w:rsidP="00AD7288">
      <w:pPr>
        <w:pStyle w:val="paragraph"/>
      </w:pPr>
      <w:r w:rsidRPr="00F3386F">
        <w:tab/>
        <w:t>(b)</w:t>
      </w:r>
      <w:r w:rsidRPr="00F3386F">
        <w:tab/>
        <w:t xml:space="preserve">lodge a copy of the notice referred to in </w:t>
      </w:r>
      <w:r w:rsidR="00AC7F53">
        <w:t>paragraph (</w:t>
      </w:r>
      <w:r w:rsidRPr="00F3386F">
        <w:t>a); and</w:t>
      </w:r>
    </w:p>
    <w:p w:rsidR="00AD7288" w:rsidRPr="00F3386F" w:rsidRDefault="00AD7288" w:rsidP="00AD7288">
      <w:pPr>
        <w:pStyle w:val="paragraph"/>
      </w:pPr>
      <w:r w:rsidRPr="00F3386F">
        <w:tab/>
        <w:t>(c)</w:t>
      </w:r>
      <w:r w:rsidRPr="00F3386F">
        <w:tab/>
        <w:t xml:space="preserve">cause to be published in the </w:t>
      </w:r>
      <w:r w:rsidRPr="00F3386F">
        <w:rPr>
          <w:i/>
        </w:rPr>
        <w:t>Gazette</w:t>
      </w:r>
      <w:r w:rsidRPr="00F3386F">
        <w:t xml:space="preserve"> a notice in writing setting out the decision.</w:t>
      </w:r>
    </w:p>
    <w:p w:rsidR="00AD7288" w:rsidRPr="00F3386F" w:rsidRDefault="00AD7288" w:rsidP="00AD7288">
      <w:pPr>
        <w:pStyle w:val="subsection"/>
      </w:pPr>
      <w:r w:rsidRPr="00F3386F">
        <w:tab/>
        <w:t>(2)</w:t>
      </w:r>
      <w:r w:rsidRPr="00F3386F">
        <w:tab/>
        <w:t xml:space="preserve">Where the Board decides to refuse to exercise its powers under </w:t>
      </w:r>
      <w:r w:rsidR="00AC7F53">
        <w:t>section 1</w:t>
      </w:r>
      <w:r w:rsidRPr="00F3386F">
        <w:t xml:space="preserve">292 in relation to a person, or decides that it is not required to make an order under </w:t>
      </w:r>
      <w:r w:rsidR="00AC7F53">
        <w:t>subsection 1</w:t>
      </w:r>
      <w:r w:rsidRPr="00F3386F">
        <w:t>292(7) in relation to a person, the Board shall, within 14 days after the decision:</w:t>
      </w:r>
    </w:p>
    <w:p w:rsidR="00AD7288" w:rsidRPr="00F3386F" w:rsidRDefault="00AD7288" w:rsidP="00AD7288">
      <w:pPr>
        <w:pStyle w:val="paragraph"/>
      </w:pPr>
      <w:r w:rsidRPr="00F3386F">
        <w:tab/>
        <w:t>(a)</w:t>
      </w:r>
      <w:r w:rsidRPr="00F3386F">
        <w:tab/>
        <w:t>give to the person a notice in writing setting out the decision and the reasons for it; and</w:t>
      </w:r>
    </w:p>
    <w:p w:rsidR="00AD7288" w:rsidRPr="00F3386F" w:rsidRDefault="00AD7288" w:rsidP="00AD7288">
      <w:pPr>
        <w:pStyle w:val="paragraph"/>
      </w:pPr>
      <w:r w:rsidRPr="00F3386F">
        <w:tab/>
        <w:t>(b)</w:t>
      </w:r>
      <w:r w:rsidRPr="00F3386F">
        <w:tab/>
        <w:t xml:space="preserve">lodge a copy of the notice referred to in </w:t>
      </w:r>
      <w:r w:rsidR="00AC7F53">
        <w:t>paragraph (</w:t>
      </w:r>
      <w:r w:rsidRPr="00F3386F">
        <w:t>a).</w:t>
      </w:r>
    </w:p>
    <w:p w:rsidR="00AD7288" w:rsidRPr="00F3386F" w:rsidRDefault="00AD7288" w:rsidP="00AD7288">
      <w:pPr>
        <w:pStyle w:val="subsection"/>
      </w:pPr>
      <w:r w:rsidRPr="00F3386F">
        <w:tab/>
        <w:t>(3)</w:t>
      </w:r>
      <w:r w:rsidRPr="00F3386F">
        <w:tab/>
        <w:t xml:space="preserve">The validity of a decision of the Board is not affected by failure of the Board to comply with </w:t>
      </w:r>
      <w:r w:rsidR="00AC7F53">
        <w:t>subsection (</w:t>
      </w:r>
      <w:r w:rsidRPr="00F3386F">
        <w:t>1) or (2), as the case requires, in relation to the decision.</w:t>
      </w:r>
    </w:p>
    <w:p w:rsidR="00AD7288" w:rsidRPr="00F3386F" w:rsidRDefault="00AD7288" w:rsidP="00AD7288">
      <w:pPr>
        <w:pStyle w:val="ActHead5"/>
      </w:pPr>
      <w:bookmarkStart w:id="45" w:name="_Toc177462848"/>
      <w:r w:rsidRPr="00AC7F53">
        <w:rPr>
          <w:rStyle w:val="CharSectno"/>
        </w:rPr>
        <w:lastRenderedPageBreak/>
        <w:t>1297</w:t>
      </w:r>
      <w:r w:rsidRPr="00F3386F">
        <w:t xml:space="preserve">  Time when Board</w:t>
      </w:r>
      <w:r w:rsidR="00DE45B9" w:rsidRPr="00F3386F">
        <w:t>’</w:t>
      </w:r>
      <w:r w:rsidRPr="00F3386F">
        <w:t>s decision comes into effect</w:t>
      </w:r>
      <w:bookmarkEnd w:id="45"/>
    </w:p>
    <w:p w:rsidR="00AD7288" w:rsidRPr="00F3386F" w:rsidRDefault="00AD7288" w:rsidP="00AD7288">
      <w:pPr>
        <w:pStyle w:val="subsection"/>
      </w:pPr>
      <w:r w:rsidRPr="00F3386F">
        <w:tab/>
        <w:t>(1)</w:t>
      </w:r>
      <w:r w:rsidRPr="00F3386F">
        <w:tab/>
        <w:t xml:space="preserve">Subject to </w:t>
      </w:r>
      <w:r w:rsidR="00AC7F53">
        <w:t>subsection (</w:t>
      </w:r>
      <w:r w:rsidRPr="00F3386F">
        <w:t xml:space="preserve">2) and to </w:t>
      </w:r>
      <w:r w:rsidR="00AC7F53">
        <w:t>sections 4</w:t>
      </w:r>
      <w:r w:rsidRPr="00F3386F">
        <w:t>1 and 44</w:t>
      </w:r>
      <w:r w:rsidR="0018713D" w:rsidRPr="00F3386F">
        <w:t>A</w:t>
      </w:r>
      <w:r w:rsidRPr="00F3386F">
        <w:t xml:space="preserve"> of the </w:t>
      </w:r>
      <w:r w:rsidRPr="00F3386F">
        <w:rPr>
          <w:i/>
        </w:rPr>
        <w:t>Administrative Appeals Tribunal Act 1975</w:t>
      </w:r>
      <w:r w:rsidRPr="00F3386F">
        <w:t xml:space="preserve">, an order made by the Board cancelling or suspending the registration of a person as an auditor, as a liquidator or as a liquidator of a specified body corporate comes into effect at the end of the day on which there is given to the person a notice of the decision pursuant to which the order is made, being a notice of the kind referred to in </w:t>
      </w:r>
      <w:r w:rsidR="00AC7F53">
        <w:t>paragraph 1</w:t>
      </w:r>
      <w:r w:rsidRPr="00F3386F">
        <w:t>296(1)(a).</w:t>
      </w:r>
    </w:p>
    <w:p w:rsidR="00AD7288" w:rsidRPr="00F3386F" w:rsidRDefault="00AD7288" w:rsidP="00AD7288">
      <w:pPr>
        <w:pStyle w:val="subsection"/>
      </w:pPr>
      <w:r w:rsidRPr="00F3386F">
        <w:tab/>
        <w:t>(2)</w:t>
      </w:r>
      <w:r w:rsidRPr="00F3386F">
        <w:tab/>
        <w:t xml:space="preserve">Where the Board makes an order of a kind referred to in </w:t>
      </w:r>
      <w:r w:rsidR="00AC7F53">
        <w:t>subsection (</w:t>
      </w:r>
      <w:r w:rsidRPr="00F3386F">
        <w:t>1), it may, in order to enable an application to be made to the Tribunal for review of the decision to make the order, determine that the order is not to come into effect until a specified time or until the happening of a specified event.</w:t>
      </w:r>
    </w:p>
    <w:p w:rsidR="00AD7288" w:rsidRPr="00F3386F" w:rsidRDefault="00AD7288" w:rsidP="00AD7288">
      <w:pPr>
        <w:pStyle w:val="subsection"/>
      </w:pPr>
      <w:r w:rsidRPr="00F3386F">
        <w:tab/>
        <w:t>(3)</w:t>
      </w:r>
      <w:r w:rsidRPr="00F3386F">
        <w:tab/>
        <w:t xml:space="preserve">The Board may at any time vary or revoke a determination made under </w:t>
      </w:r>
      <w:r w:rsidR="00AC7F53">
        <w:t>subsection (</w:t>
      </w:r>
      <w:r w:rsidRPr="00F3386F">
        <w:t>2), including such a determination that has been varied at least once before.</w:t>
      </w:r>
    </w:p>
    <w:p w:rsidR="00AD7288" w:rsidRPr="00F3386F" w:rsidRDefault="00AD7288" w:rsidP="00AD7288">
      <w:pPr>
        <w:pStyle w:val="subsection"/>
      </w:pPr>
      <w:r w:rsidRPr="00F3386F">
        <w:tab/>
        <w:t>(4)</w:t>
      </w:r>
      <w:r w:rsidRPr="00F3386F">
        <w:tab/>
        <w:t xml:space="preserve">A determination in force under </w:t>
      </w:r>
      <w:r w:rsidR="00AC7F53">
        <w:t>subsection (</w:t>
      </w:r>
      <w:r w:rsidRPr="00F3386F">
        <w:t>2) has effect accordingly.</w:t>
      </w:r>
    </w:p>
    <w:p w:rsidR="00AD7288" w:rsidRPr="00F3386F" w:rsidRDefault="00AD7288" w:rsidP="00AD7288">
      <w:pPr>
        <w:pStyle w:val="ActHead5"/>
      </w:pPr>
      <w:bookmarkStart w:id="46" w:name="_Toc177462849"/>
      <w:r w:rsidRPr="00AC7F53">
        <w:rPr>
          <w:rStyle w:val="CharSectno"/>
        </w:rPr>
        <w:t>1298</w:t>
      </w:r>
      <w:r w:rsidRPr="00F3386F">
        <w:t xml:space="preserve">  Effect of suspension</w:t>
      </w:r>
      <w:bookmarkEnd w:id="46"/>
    </w:p>
    <w:p w:rsidR="00AD7288" w:rsidRPr="00F3386F" w:rsidRDefault="00AD7288" w:rsidP="00AD7288">
      <w:pPr>
        <w:pStyle w:val="subsection"/>
      </w:pPr>
      <w:r w:rsidRPr="00F3386F">
        <w:tab/>
      </w:r>
      <w:r w:rsidRPr="00F3386F">
        <w:tab/>
        <w:t xml:space="preserve">A person whose registration as an auditor, as a liquidator, as a liquidator of a specified body corporate or as an official liquidator is suspended shall, except for the purposes of </w:t>
      </w:r>
      <w:r w:rsidR="00AC7F53">
        <w:t>subsections 1</w:t>
      </w:r>
      <w:r w:rsidRPr="00F3386F">
        <w:t xml:space="preserve">285(2) and 1286(3), </w:t>
      </w:r>
      <w:r w:rsidR="00AC7F53">
        <w:t>section 1</w:t>
      </w:r>
      <w:r w:rsidRPr="00F3386F">
        <w:t>287</w:t>
      </w:r>
      <w:r w:rsidR="009A4503" w:rsidRPr="00F3386F">
        <w:t xml:space="preserve"> </w:t>
      </w:r>
      <w:r w:rsidRPr="00F3386F">
        <w:t xml:space="preserve">(other than paragraphs 1287(1)(a), (2)(a) and (3)(a)), </w:t>
      </w:r>
      <w:r w:rsidR="00AC7F53">
        <w:t>section 1</w:t>
      </w:r>
      <w:r w:rsidRPr="00F3386F">
        <w:t>288 and this Division, be deemed not to be registered as an auditor, liquidator, liquidator of that body corporate or official liquidator, as the case may be, so long as the registration is suspended.</w:t>
      </w:r>
    </w:p>
    <w:p w:rsidR="00AD7288" w:rsidRPr="00F3386F" w:rsidRDefault="00AC7F53" w:rsidP="00AD7288">
      <w:pPr>
        <w:pStyle w:val="ActHead2"/>
        <w:pageBreakBefore/>
      </w:pPr>
      <w:bookmarkStart w:id="47" w:name="_Toc177462850"/>
      <w:r w:rsidRPr="00AC7F53">
        <w:rPr>
          <w:rStyle w:val="CharPartNo"/>
        </w:rPr>
        <w:lastRenderedPageBreak/>
        <w:t>Part 9</w:t>
      </w:r>
      <w:r w:rsidR="00AD7288" w:rsidRPr="00AC7F53">
        <w:rPr>
          <w:rStyle w:val="CharPartNo"/>
        </w:rPr>
        <w:t>.3</w:t>
      </w:r>
      <w:r w:rsidR="00AD7288" w:rsidRPr="00F3386F">
        <w:t>—</w:t>
      </w:r>
      <w:r w:rsidR="00AD7288" w:rsidRPr="00AC7F53">
        <w:rPr>
          <w:rStyle w:val="CharPartText"/>
        </w:rPr>
        <w:t>Books</w:t>
      </w:r>
      <w:bookmarkEnd w:id="47"/>
    </w:p>
    <w:p w:rsidR="00AD7288" w:rsidRPr="00F3386F" w:rsidRDefault="00AD7288" w:rsidP="00AD7288">
      <w:pPr>
        <w:pStyle w:val="Header"/>
        <w:tabs>
          <w:tab w:val="clear" w:pos="4150"/>
          <w:tab w:val="clear" w:pos="8307"/>
        </w:tabs>
      </w:pPr>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48" w:name="_Toc177462851"/>
      <w:r w:rsidRPr="00AC7F53">
        <w:rPr>
          <w:rStyle w:val="CharSectno"/>
        </w:rPr>
        <w:t>1300</w:t>
      </w:r>
      <w:r w:rsidRPr="00F3386F">
        <w:t xml:space="preserve">  Inspection of books</w:t>
      </w:r>
      <w:bookmarkEnd w:id="48"/>
    </w:p>
    <w:p w:rsidR="00AD7288" w:rsidRPr="00F3386F" w:rsidRDefault="00AD7288" w:rsidP="00AD7288">
      <w:pPr>
        <w:pStyle w:val="subsection"/>
      </w:pPr>
      <w:r w:rsidRPr="00F3386F">
        <w:tab/>
        <w:t>(1)</w:t>
      </w:r>
      <w:r w:rsidRPr="00F3386F">
        <w:tab/>
        <w:t>A book that is by this Law required to be available for inspection shall, subject to and in accordance with this Law, be available for inspection at the place where, in accordance with this Law, it is kept and at all times when the registered office in Australia of the body corporate concerned is required to be open</w:t>
      </w:r>
      <w:r w:rsidR="0004505D" w:rsidRPr="00F3386F">
        <w:t xml:space="preserve"> to the public</w:t>
      </w:r>
      <w:r w:rsidRPr="00F3386F">
        <w:t>.</w:t>
      </w:r>
    </w:p>
    <w:p w:rsidR="00AD7288" w:rsidRPr="00F3386F" w:rsidRDefault="00AD7288" w:rsidP="00AD7288">
      <w:pPr>
        <w:pStyle w:val="subsection"/>
      </w:pPr>
      <w:r w:rsidRPr="00F3386F">
        <w:tab/>
        <w:t>(2)</w:t>
      </w:r>
      <w:r w:rsidRPr="00F3386F">
        <w:tab/>
        <w:t>If any register kept by a company or a foreign company for the purposes of this Law is kept at a place other than the registered office of the company or foreign company, that place shall be open to permit the register to be inspected during the same hours as those during which the registered office of the company or foreign company is required to be open</w:t>
      </w:r>
      <w:r w:rsidR="0004505D" w:rsidRPr="00F3386F">
        <w:t xml:space="preserve"> to the public</w:t>
      </w:r>
      <w:r w:rsidRPr="00F3386F">
        <w:t>.</w:t>
      </w:r>
    </w:p>
    <w:p w:rsidR="00644602" w:rsidRPr="00F3386F" w:rsidRDefault="00644602" w:rsidP="00644602">
      <w:pPr>
        <w:pStyle w:val="subsection"/>
      </w:pPr>
      <w:r w:rsidRPr="00F3386F">
        <w:tab/>
        <w:t>(2A)</w:t>
      </w:r>
      <w:r w:rsidRPr="00F3386F">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AD7288" w:rsidRPr="00F3386F" w:rsidRDefault="00AD7288" w:rsidP="00AD7288">
      <w:pPr>
        <w:pStyle w:val="subsection"/>
      </w:pPr>
      <w:r w:rsidRPr="00F3386F">
        <w:tab/>
        <w:t>(3)</w:t>
      </w:r>
      <w:r w:rsidRPr="00F3386F">
        <w:tab/>
        <w:t>A person permitted by this Law to inspect a book may make copies of, or take extracts from, the book and any person who refuses or fails to allow a person so permitted to make a copy of, or take an extract from, the book is guilty of an offence.</w:t>
      </w:r>
    </w:p>
    <w:p w:rsidR="00AD7288" w:rsidRPr="00F3386F" w:rsidRDefault="00AD7288" w:rsidP="00AD7288">
      <w:pPr>
        <w:pStyle w:val="ActHead5"/>
      </w:pPr>
      <w:bookmarkStart w:id="49" w:name="_Toc177462852"/>
      <w:r w:rsidRPr="00AC7F53">
        <w:rPr>
          <w:rStyle w:val="CharSectno"/>
        </w:rPr>
        <w:t>1301</w:t>
      </w:r>
      <w:r w:rsidRPr="00F3386F">
        <w:t xml:space="preserve">  </w:t>
      </w:r>
      <w:r w:rsidR="009851A7" w:rsidRPr="00F3386F">
        <w:rPr>
          <w:bCs/>
          <w:szCs w:val="24"/>
        </w:rPr>
        <w:t>Location of books on computers</w:t>
      </w:r>
      <w:bookmarkEnd w:id="49"/>
    </w:p>
    <w:p w:rsidR="009851A7" w:rsidRPr="00F3386F" w:rsidRDefault="009851A7" w:rsidP="008E7FD9">
      <w:pPr>
        <w:pStyle w:val="subsection"/>
      </w:pPr>
      <w:r w:rsidRPr="00F3386F">
        <w:tab/>
        <w:t>(1)</w:t>
      </w:r>
      <w:r w:rsidRPr="00F3386F">
        <w:tab/>
        <w:t>This section applies if:</w:t>
      </w:r>
    </w:p>
    <w:p w:rsidR="009851A7" w:rsidRPr="00F3386F" w:rsidRDefault="009851A7" w:rsidP="008E7FD9">
      <w:pPr>
        <w:pStyle w:val="paragraph"/>
      </w:pPr>
      <w:r w:rsidRPr="00F3386F">
        <w:tab/>
        <w:t>(a)</w:t>
      </w:r>
      <w:r w:rsidRPr="00F3386F">
        <w:tab/>
        <w:t>a corporation records, otherwise than in writing, matters (</w:t>
      </w:r>
      <w:r w:rsidRPr="00F3386F">
        <w:rPr>
          <w:b/>
          <w:i/>
        </w:rPr>
        <w:t>the stored matters</w:t>
      </w:r>
      <w:r w:rsidRPr="00F3386F">
        <w:t>) this Law requires to be contained in a book; and</w:t>
      </w:r>
    </w:p>
    <w:p w:rsidR="009851A7" w:rsidRPr="00F3386F" w:rsidRDefault="009851A7" w:rsidP="008E7FD9">
      <w:pPr>
        <w:pStyle w:val="paragraph"/>
      </w:pPr>
      <w:r w:rsidRPr="00F3386F">
        <w:tab/>
        <w:t>(b)</w:t>
      </w:r>
      <w:r w:rsidRPr="00F3386F">
        <w:tab/>
        <w:t>the record of the stored matters is kept at a place (</w:t>
      </w:r>
      <w:r w:rsidRPr="00F3386F">
        <w:rPr>
          <w:b/>
          <w:i/>
        </w:rPr>
        <w:t>the place of storage</w:t>
      </w:r>
      <w:r w:rsidRPr="00F3386F">
        <w:t>) other than the place (</w:t>
      </w:r>
      <w:r w:rsidRPr="00F3386F">
        <w:rPr>
          <w:b/>
          <w:i/>
        </w:rPr>
        <w:t>the place of inspection</w:t>
      </w:r>
      <w:r w:rsidRPr="00F3386F">
        <w:t>) where the book is, apart from this section, required to be kept; and</w:t>
      </w:r>
    </w:p>
    <w:p w:rsidR="009851A7" w:rsidRPr="00F3386F" w:rsidRDefault="009851A7" w:rsidP="008E7FD9">
      <w:pPr>
        <w:pStyle w:val="paragraph"/>
      </w:pPr>
      <w:r w:rsidRPr="00F3386F">
        <w:lastRenderedPageBreak/>
        <w:tab/>
        <w:t>(c)</w:t>
      </w:r>
      <w:r w:rsidRPr="00F3386F">
        <w:tab/>
        <w:t>at the place of inspection means are provided by which the stored matters are made available for inspection in written form; and</w:t>
      </w:r>
    </w:p>
    <w:p w:rsidR="009851A7" w:rsidRPr="00F3386F" w:rsidRDefault="009851A7" w:rsidP="008E7FD9">
      <w:pPr>
        <w:pStyle w:val="paragraph"/>
      </w:pPr>
      <w:r w:rsidRPr="00F3386F">
        <w:tab/>
        <w:t>(d)</w:t>
      </w:r>
      <w:r w:rsidRPr="00F3386F">
        <w:tab/>
        <w:t>the corporation has lodged a notice:</w:t>
      </w:r>
    </w:p>
    <w:p w:rsidR="009851A7" w:rsidRPr="00F3386F" w:rsidRDefault="009851A7" w:rsidP="008E7FD9">
      <w:pPr>
        <w:pStyle w:val="paragraphsub"/>
      </w:pPr>
      <w:r w:rsidRPr="00F3386F">
        <w:tab/>
        <w:t>(i)</w:t>
      </w:r>
      <w:r w:rsidRPr="00F3386F">
        <w:tab/>
        <w:t>stating that this section is to apply in respect of:</w:t>
      </w:r>
    </w:p>
    <w:p w:rsidR="009851A7" w:rsidRPr="00F3386F" w:rsidRDefault="009851A7" w:rsidP="008E7FD9">
      <w:pPr>
        <w:pStyle w:val="paragraphsub-sub"/>
      </w:pPr>
      <w:r w:rsidRPr="00F3386F">
        <w:tab/>
        <w:t>(A)</w:t>
      </w:r>
      <w:r w:rsidRPr="00F3386F">
        <w:tab/>
        <w:t>except where sub</w:t>
      </w:r>
      <w:r w:rsidR="00AC7F53">
        <w:noBreakHyphen/>
        <w:t>subparagraph (</w:t>
      </w:r>
      <w:r w:rsidRPr="00F3386F">
        <w:t>B) applies—the book; or</w:t>
      </w:r>
    </w:p>
    <w:p w:rsidR="009851A7" w:rsidRPr="00F3386F" w:rsidRDefault="009851A7" w:rsidP="008E7FD9">
      <w:pPr>
        <w:pStyle w:val="paragraphsub-sub"/>
      </w:pPr>
      <w:r w:rsidRPr="00F3386F">
        <w:tab/>
        <w:t>(B)</w:t>
      </w:r>
      <w:r w:rsidRPr="00F3386F">
        <w:tab/>
        <w:t>if the stored matters are only some of the information that is required to be contained in the book—the book and matters that are of the same kind as the stored matters; and</w:t>
      </w:r>
    </w:p>
    <w:p w:rsidR="009851A7" w:rsidRPr="00F3386F" w:rsidRDefault="009851A7" w:rsidP="008E7FD9">
      <w:pPr>
        <w:pStyle w:val="paragraphsub"/>
      </w:pPr>
      <w:r w:rsidRPr="00F3386F">
        <w:tab/>
        <w:t>(ii)</w:t>
      </w:r>
      <w:r w:rsidRPr="00F3386F">
        <w:tab/>
        <w:t>specifying the situation of the place of storage and the place of inspection.</w:t>
      </w:r>
    </w:p>
    <w:p w:rsidR="009851A7" w:rsidRPr="00F3386F" w:rsidRDefault="009851A7" w:rsidP="008E7FD9">
      <w:pPr>
        <w:pStyle w:val="subsection"/>
      </w:pPr>
      <w:r w:rsidRPr="00F3386F">
        <w:tab/>
        <w:t>(2)</w:t>
      </w:r>
      <w:r w:rsidRPr="00F3386F">
        <w:tab/>
        <w:t xml:space="preserve">Subject to </w:t>
      </w:r>
      <w:r w:rsidR="00AC7F53">
        <w:t>subsection (</w:t>
      </w:r>
      <w:r w:rsidRPr="00F3386F">
        <w:t>4), the corporation is taken to have complied with the requirements of this Law as to the location of the book, but only in so far as the book is required to contain the stored matters.</w:t>
      </w:r>
    </w:p>
    <w:p w:rsidR="009851A7" w:rsidRPr="00F3386F" w:rsidRDefault="009851A7" w:rsidP="008E7FD9">
      <w:pPr>
        <w:pStyle w:val="subsection"/>
      </w:pPr>
      <w:r w:rsidRPr="00F3386F">
        <w:tab/>
        <w:t>(3)</w:t>
      </w:r>
      <w:r w:rsidRPr="00F3386F">
        <w:tab/>
        <w:t xml:space="preserve">Subject to </w:t>
      </w:r>
      <w:r w:rsidR="00AC7F53">
        <w:t>subsection (</w:t>
      </w:r>
      <w:r w:rsidRPr="00F3386F">
        <w:t xml:space="preserve">4), for the purposes of the application of </w:t>
      </w:r>
      <w:r w:rsidR="00AC7F53">
        <w:t>subsection 1</w:t>
      </w:r>
      <w:r w:rsidRPr="00F3386F">
        <w:t xml:space="preserve">085(3) and </w:t>
      </w:r>
      <w:r w:rsidR="00AC7F53">
        <w:t>section 1</w:t>
      </w:r>
      <w:r w:rsidRPr="00F3386F">
        <w:t>300 in relation to the corporation and the book, the book is taken to be kept at the place of inspection, even though the record of the stored matters is kept at the place of storage.</w:t>
      </w:r>
    </w:p>
    <w:p w:rsidR="009851A7" w:rsidRPr="00F3386F" w:rsidRDefault="009851A7" w:rsidP="008E7FD9">
      <w:pPr>
        <w:pStyle w:val="subsection"/>
      </w:pPr>
      <w:r w:rsidRPr="00F3386F">
        <w:tab/>
        <w:t>(4)</w:t>
      </w:r>
      <w:r w:rsidRPr="00F3386F">
        <w:tab/>
        <w:t>If:</w:t>
      </w:r>
    </w:p>
    <w:p w:rsidR="009851A7" w:rsidRPr="00F3386F" w:rsidRDefault="009851A7" w:rsidP="008E7FD9">
      <w:pPr>
        <w:pStyle w:val="paragraph"/>
      </w:pPr>
      <w:r w:rsidRPr="00F3386F">
        <w:tab/>
        <w:t>(a)</w:t>
      </w:r>
      <w:r w:rsidRPr="00F3386F">
        <w:tab/>
        <w:t>the situation of the place of storage or the place of inspection changes; and</w:t>
      </w:r>
    </w:p>
    <w:p w:rsidR="009851A7" w:rsidRPr="00F3386F" w:rsidRDefault="009851A7" w:rsidP="008E7FD9">
      <w:pPr>
        <w:pStyle w:val="paragraph"/>
      </w:pPr>
      <w:r w:rsidRPr="00F3386F">
        <w:tab/>
        <w:t>(b)</w:t>
      </w:r>
      <w:r w:rsidRPr="00F3386F">
        <w:tab/>
        <w:t>the corporation does not lodge notice of the change within 14 days after the change;</w:t>
      </w:r>
    </w:p>
    <w:p w:rsidR="00AD7288" w:rsidRPr="00F3386F" w:rsidRDefault="009851A7" w:rsidP="0018713D">
      <w:pPr>
        <w:pStyle w:val="subsection2"/>
      </w:pPr>
      <w:r w:rsidRPr="00F3386F">
        <w:t xml:space="preserve">this section, as it applies to the corporation because of the lodging of the notice referred to in </w:t>
      </w:r>
      <w:r w:rsidR="00AC7F53">
        <w:t>paragraph (</w:t>
      </w:r>
      <w:r w:rsidRPr="00F3386F">
        <w:t>1)(d), ceases to so apply at the end of that period of 14 days.</w:t>
      </w:r>
    </w:p>
    <w:p w:rsidR="00AD7288" w:rsidRPr="00F3386F" w:rsidRDefault="00AD7288" w:rsidP="00AD7288">
      <w:pPr>
        <w:pStyle w:val="ActHead5"/>
      </w:pPr>
      <w:bookmarkStart w:id="50" w:name="_Toc177462853"/>
      <w:r w:rsidRPr="00AC7F53">
        <w:rPr>
          <w:rStyle w:val="CharSectno"/>
        </w:rPr>
        <w:lastRenderedPageBreak/>
        <w:t>1302</w:t>
      </w:r>
      <w:r w:rsidRPr="00F3386F">
        <w:t xml:space="preserve">  Location of registers</w:t>
      </w:r>
      <w:bookmarkEnd w:id="50"/>
    </w:p>
    <w:p w:rsidR="00AD7288" w:rsidRPr="00F3386F" w:rsidRDefault="00AD7288" w:rsidP="00AD7288">
      <w:pPr>
        <w:pStyle w:val="subsection"/>
      </w:pPr>
      <w:r w:rsidRPr="00F3386F">
        <w:tab/>
        <w:t>(1)</w:t>
      </w:r>
      <w:r w:rsidRPr="00F3386F">
        <w:tab/>
        <w:t xml:space="preserve">A register that is required by </w:t>
      </w:r>
      <w:r w:rsidR="00AC7F53">
        <w:t>section 2</w:t>
      </w:r>
      <w:r w:rsidR="009C5EE9" w:rsidRPr="00F3386F">
        <w:rPr>
          <w:szCs w:val="22"/>
        </w:rPr>
        <w:t>71</w:t>
      </w:r>
      <w:r w:rsidRPr="00F3386F">
        <w:t xml:space="preserve"> to be kept by a company shall be kept at the registered office or at an office at the principal place of business in Australia of the company but:</w:t>
      </w:r>
    </w:p>
    <w:p w:rsidR="00AD7288" w:rsidRPr="00F3386F" w:rsidRDefault="00AD7288" w:rsidP="00AD7288">
      <w:pPr>
        <w:pStyle w:val="paragraph"/>
      </w:pPr>
      <w:r w:rsidRPr="00F3386F">
        <w:tab/>
        <w:t>(a)</w:t>
      </w:r>
      <w:r w:rsidRPr="00F3386F">
        <w:tab/>
        <w:t>if the work of making up the register is done at another office of the company within Australia, it may be kept at that other office;</w:t>
      </w:r>
    </w:p>
    <w:p w:rsidR="00AD7288" w:rsidRPr="00F3386F" w:rsidRDefault="00AD7288" w:rsidP="00AD7288">
      <w:pPr>
        <w:pStyle w:val="paragraph"/>
      </w:pPr>
      <w:r w:rsidRPr="00F3386F">
        <w:tab/>
        <w:t>(b)</w:t>
      </w:r>
      <w:r w:rsidRPr="00F3386F">
        <w:tab/>
        <w:t>if the company arranges with some other person to make up the register on its behalf and the office of that other person at which the work is done is within Australia, it may be kept at that office; or</w:t>
      </w:r>
    </w:p>
    <w:p w:rsidR="00AD7288" w:rsidRPr="00F3386F" w:rsidRDefault="00AD7288" w:rsidP="00AD7288">
      <w:pPr>
        <w:pStyle w:val="paragraph"/>
      </w:pPr>
      <w:r w:rsidRPr="00F3386F">
        <w:tab/>
        <w:t>(c)</w:t>
      </w:r>
      <w:r w:rsidRPr="00F3386F">
        <w:tab/>
        <w:t>if the Commission approves, it may be kept at another office in Australia, being an office of the company or of another person.</w:t>
      </w:r>
    </w:p>
    <w:p w:rsidR="00AD7288" w:rsidRPr="00F3386F" w:rsidRDefault="00AD7288" w:rsidP="00AD7288">
      <w:pPr>
        <w:pStyle w:val="subsection"/>
      </w:pPr>
      <w:r w:rsidRPr="00F3386F">
        <w:tab/>
        <w:t>(3)</w:t>
      </w:r>
      <w:r w:rsidRPr="00F3386F">
        <w:tab/>
        <w:t xml:space="preserve">If default is made in complying with </w:t>
      </w:r>
      <w:r w:rsidR="00AC7F53">
        <w:t>subsection (</w:t>
      </w:r>
      <w:r w:rsidRPr="00F3386F">
        <w:t>1) in its application to any register of a company, the company, any officer of the company who is in default, and any person who has arranged with the company to make up the register on its behalf and is in default, are each guilty of an offence.</w:t>
      </w:r>
    </w:p>
    <w:p w:rsidR="00AD7288" w:rsidRPr="00F3386F" w:rsidRDefault="00AD7288" w:rsidP="00AD7288">
      <w:pPr>
        <w:pStyle w:val="subsection"/>
      </w:pPr>
      <w:r w:rsidRPr="00F3386F">
        <w:tab/>
        <w:t>(4)</w:t>
      </w:r>
      <w:r w:rsidRPr="00F3386F">
        <w:tab/>
        <w:t xml:space="preserve">A company shall, within 7 days after any register of the company to which </w:t>
      </w:r>
      <w:r w:rsidR="00AC7F53">
        <w:t>subsection (</w:t>
      </w:r>
      <w:r w:rsidRPr="00F3386F">
        <w:t>1) applies is first kept at an office other than the registered office or the principal office, as the case may be, lodge notice of the address of the office where the register is kept and shall, within 7 days after any change in the place at which the register is kept, lodge notice of the change.</w:t>
      </w:r>
    </w:p>
    <w:p w:rsidR="00AD7288" w:rsidRPr="00F3386F" w:rsidRDefault="00AD7288" w:rsidP="00AD7288">
      <w:pPr>
        <w:pStyle w:val="subsection"/>
      </w:pPr>
      <w:r w:rsidRPr="00F3386F">
        <w:tab/>
        <w:t>(5)</w:t>
      </w:r>
      <w:r w:rsidRPr="00F3386F">
        <w:tab/>
        <w:t xml:space="preserve">If default is made in complying with </w:t>
      </w:r>
      <w:r w:rsidR="00AC7F53">
        <w:t>subsection (</w:t>
      </w:r>
      <w:r w:rsidRPr="00F3386F">
        <w:t>4) in its application to any register of a company, the company and any officer of the company who is in default are each guilty of an offence.</w:t>
      </w:r>
    </w:p>
    <w:p w:rsidR="00AD7288" w:rsidRPr="00F3386F" w:rsidRDefault="00AD7288" w:rsidP="00AD7288">
      <w:pPr>
        <w:pStyle w:val="subsection"/>
      </w:pPr>
      <w:r w:rsidRPr="00F3386F">
        <w:tab/>
        <w:t>(7)</w:t>
      </w:r>
      <w:r w:rsidRPr="00F3386F">
        <w:tab/>
        <w:t xml:space="preserve">In this section, unless the contrary intention appears, </w:t>
      </w:r>
      <w:r w:rsidRPr="00F3386F">
        <w:rPr>
          <w:b/>
          <w:i/>
        </w:rPr>
        <w:t>company</w:t>
      </w:r>
      <w:r w:rsidRPr="00F3386F">
        <w:t xml:space="preserve"> includes a registered body.</w:t>
      </w:r>
    </w:p>
    <w:p w:rsidR="00AD7288" w:rsidRPr="00F3386F" w:rsidRDefault="00AD7288" w:rsidP="00AD7288">
      <w:pPr>
        <w:pStyle w:val="ActHead5"/>
      </w:pPr>
      <w:bookmarkStart w:id="51" w:name="_Toc177462854"/>
      <w:r w:rsidRPr="00AC7F53">
        <w:rPr>
          <w:rStyle w:val="CharSectno"/>
        </w:rPr>
        <w:lastRenderedPageBreak/>
        <w:t>1303</w:t>
      </w:r>
      <w:r w:rsidRPr="00F3386F">
        <w:t xml:space="preserve">  Court may compel compliance</w:t>
      </w:r>
      <w:bookmarkEnd w:id="51"/>
    </w:p>
    <w:p w:rsidR="00AD7288" w:rsidRPr="00F3386F" w:rsidRDefault="00AD7288" w:rsidP="00AD7288">
      <w:pPr>
        <w:pStyle w:val="subsection"/>
      </w:pPr>
      <w:r w:rsidRPr="00F3386F">
        <w:tab/>
      </w:r>
      <w:r w:rsidRPr="00F3386F">
        <w:tab/>
        <w:t>If any person in contravention of this Law refuses to permit the inspection of any book or to supply a copy of any book, the Court may by order compel an immediate inspection of the book or order the copy to be supplied.</w:t>
      </w:r>
    </w:p>
    <w:p w:rsidR="00AD7288" w:rsidRPr="00F3386F" w:rsidRDefault="00AD7288" w:rsidP="00AD7288">
      <w:pPr>
        <w:pStyle w:val="ActHead5"/>
      </w:pPr>
      <w:bookmarkStart w:id="52" w:name="_Toc177462855"/>
      <w:r w:rsidRPr="00AC7F53">
        <w:rPr>
          <w:rStyle w:val="CharSectno"/>
        </w:rPr>
        <w:t>1304</w:t>
      </w:r>
      <w:r w:rsidRPr="00F3386F">
        <w:t xml:space="preserve">  Translations of instruments</w:t>
      </w:r>
      <w:bookmarkEnd w:id="52"/>
    </w:p>
    <w:p w:rsidR="00AD7288" w:rsidRPr="00F3386F" w:rsidRDefault="00AD7288" w:rsidP="00AD7288">
      <w:pPr>
        <w:pStyle w:val="subsection"/>
      </w:pPr>
      <w:r w:rsidRPr="00F3386F">
        <w:tab/>
        <w:t>(1)</w:t>
      </w:r>
      <w:r w:rsidRPr="00F3386F">
        <w:tab/>
        <w:t>Where under this Law a person is required to lodge an instrument or a certified copy of an instrument and the instrument is not written in English, the person shall lodge at the same time a certified translation of the instrument into English.</w:t>
      </w:r>
    </w:p>
    <w:p w:rsidR="00AD7288" w:rsidRPr="00F3386F" w:rsidRDefault="00AD7288" w:rsidP="00AD7288">
      <w:pPr>
        <w:pStyle w:val="subsection"/>
      </w:pPr>
      <w:r w:rsidRPr="00F3386F">
        <w:tab/>
        <w:t>(2)</w:t>
      </w:r>
      <w:r w:rsidRPr="00F3386F">
        <w:tab/>
        <w:t>Where under this Law a body corporate is required to make an instrument available for inspection and the instrument is not written in English, the body corporate shall keep at its registered office or, if it does not have a registered office, at its principal office in Australia, a certified translation of the instrument into English.</w:t>
      </w:r>
    </w:p>
    <w:p w:rsidR="00AD7288" w:rsidRPr="00F3386F" w:rsidRDefault="00AD7288" w:rsidP="00AD7288">
      <w:pPr>
        <w:pStyle w:val="subsection"/>
      </w:pPr>
      <w:r w:rsidRPr="00F3386F">
        <w:tab/>
        <w:t>(3)</w:t>
      </w:r>
      <w:r w:rsidRPr="00F3386F">
        <w:tab/>
        <w:t xml:space="preserve">In this section, </w:t>
      </w:r>
      <w:r w:rsidRPr="00F3386F">
        <w:rPr>
          <w:b/>
          <w:i/>
        </w:rPr>
        <w:t>instrument</w:t>
      </w:r>
      <w:r w:rsidRPr="00F3386F">
        <w:t xml:space="preserve"> includes any certificate, contract or other document.</w:t>
      </w:r>
    </w:p>
    <w:p w:rsidR="00AD7288" w:rsidRPr="00F3386F" w:rsidRDefault="00AD7288" w:rsidP="00AD7288">
      <w:pPr>
        <w:pStyle w:val="ActHead5"/>
      </w:pPr>
      <w:bookmarkStart w:id="53" w:name="_Toc177462856"/>
      <w:r w:rsidRPr="00AC7F53">
        <w:rPr>
          <w:rStyle w:val="CharSectno"/>
        </w:rPr>
        <w:t>1305</w:t>
      </w:r>
      <w:r w:rsidRPr="00F3386F">
        <w:t xml:space="preserve">  Admissibility of books in evidence</w:t>
      </w:r>
      <w:bookmarkEnd w:id="53"/>
    </w:p>
    <w:p w:rsidR="00AD7288" w:rsidRPr="00F3386F" w:rsidRDefault="00AD7288" w:rsidP="00AD7288">
      <w:pPr>
        <w:pStyle w:val="subsection"/>
      </w:pPr>
      <w:r w:rsidRPr="00F3386F">
        <w:tab/>
        <w:t>(1)</w:t>
      </w:r>
      <w:r w:rsidRPr="00F3386F">
        <w:tab/>
        <w:t>A book:</w:t>
      </w:r>
    </w:p>
    <w:p w:rsidR="00AD7288" w:rsidRPr="00F3386F" w:rsidRDefault="00AD7288" w:rsidP="00AD7288">
      <w:pPr>
        <w:pStyle w:val="paragraph"/>
      </w:pPr>
      <w:r w:rsidRPr="00F3386F">
        <w:tab/>
        <w:t>(a)</w:t>
      </w:r>
      <w:r w:rsidRPr="00F3386F">
        <w:tab/>
        <w:t>kept by a body corporate under a requirement of this Law; or</w:t>
      </w:r>
    </w:p>
    <w:p w:rsidR="00AD7288" w:rsidRPr="00F3386F" w:rsidRDefault="00AD7288" w:rsidP="00AD7288">
      <w:pPr>
        <w:pStyle w:val="paragraph"/>
      </w:pPr>
      <w:r w:rsidRPr="00F3386F">
        <w:tab/>
        <w:t>(b)</w:t>
      </w:r>
      <w:r w:rsidRPr="00F3386F">
        <w:tab/>
        <w:t xml:space="preserve">kept by a corporation under a requirement of a </w:t>
      </w:r>
      <w:r w:rsidR="00F936E3" w:rsidRPr="00F3386F">
        <w:t xml:space="preserve">previous </w:t>
      </w:r>
      <w:r w:rsidRPr="00F3386F">
        <w:t>law corresponding to a provision of this Law;</w:t>
      </w:r>
    </w:p>
    <w:p w:rsidR="00AD7288" w:rsidRPr="00F3386F" w:rsidRDefault="00AD7288" w:rsidP="00AD7288">
      <w:pPr>
        <w:pStyle w:val="subsection2"/>
      </w:pPr>
      <w:r w:rsidRPr="00F3386F">
        <w:t xml:space="preserve">is admissible in evidence in any proceeding and is </w:t>
      </w:r>
      <w:r w:rsidRPr="00F3386F">
        <w:rPr>
          <w:i/>
        </w:rPr>
        <w:t>prima facie</w:t>
      </w:r>
      <w:r w:rsidRPr="00F3386F">
        <w:t xml:space="preserve"> evidence of any matter stated or recorded in the book.</w:t>
      </w:r>
    </w:p>
    <w:p w:rsidR="00AD7288" w:rsidRPr="00F3386F" w:rsidRDefault="00AD7288" w:rsidP="00AD7288">
      <w:pPr>
        <w:pStyle w:val="subsection"/>
      </w:pPr>
      <w:r w:rsidRPr="00F3386F">
        <w:tab/>
        <w:t>(2)</w:t>
      </w:r>
      <w:r w:rsidRPr="00F3386F">
        <w:tab/>
        <w:t xml:space="preserve">A document purporting to be a book kept by a body corporate shall, unless the contrary is proved, be deemed to be a book kept as mentioned in </w:t>
      </w:r>
      <w:r w:rsidR="00AC7F53">
        <w:t>subsection (</w:t>
      </w:r>
      <w:r w:rsidRPr="00F3386F">
        <w:t>1).</w:t>
      </w:r>
    </w:p>
    <w:p w:rsidR="00AD7288" w:rsidRPr="00F3386F" w:rsidRDefault="00AD7288" w:rsidP="00AD7288">
      <w:pPr>
        <w:pStyle w:val="ActHead5"/>
      </w:pPr>
      <w:bookmarkStart w:id="54" w:name="_Toc177462857"/>
      <w:r w:rsidRPr="00AC7F53">
        <w:rPr>
          <w:rStyle w:val="CharSectno"/>
        </w:rPr>
        <w:lastRenderedPageBreak/>
        <w:t>1306</w:t>
      </w:r>
      <w:r w:rsidRPr="00F3386F">
        <w:t xml:space="preserve">  Form and evidentiary value of books</w:t>
      </w:r>
      <w:bookmarkEnd w:id="54"/>
    </w:p>
    <w:p w:rsidR="00AD7288" w:rsidRPr="00F3386F" w:rsidRDefault="00AD7288" w:rsidP="00AD7288">
      <w:pPr>
        <w:pStyle w:val="subsection"/>
      </w:pPr>
      <w:r w:rsidRPr="00F3386F">
        <w:tab/>
        <w:t>(1)</w:t>
      </w:r>
      <w:r w:rsidRPr="00F3386F">
        <w:tab/>
        <w:t>A book that is required by this Law to be kept or prepared may be kept or prepared:</w:t>
      </w:r>
    </w:p>
    <w:p w:rsidR="00AD7288" w:rsidRPr="00F3386F" w:rsidRDefault="00AD7288" w:rsidP="00AD7288">
      <w:pPr>
        <w:pStyle w:val="paragraph"/>
      </w:pPr>
      <w:r w:rsidRPr="00F3386F">
        <w:tab/>
        <w:t>(a)</w:t>
      </w:r>
      <w:r w:rsidRPr="00F3386F">
        <w:tab/>
        <w:t>by making entries in a bound or looseleaf book;</w:t>
      </w:r>
    </w:p>
    <w:p w:rsidR="00AD7288" w:rsidRPr="00F3386F" w:rsidRDefault="00AD7288" w:rsidP="00AD7288">
      <w:pPr>
        <w:pStyle w:val="paragraph"/>
      </w:pPr>
      <w:r w:rsidRPr="00F3386F">
        <w:tab/>
        <w:t>(b)</w:t>
      </w:r>
      <w:r w:rsidRPr="00F3386F">
        <w:tab/>
        <w:t>by recording or storing the matters concerned by means of a mechanical, electronic or other device; or</w:t>
      </w:r>
    </w:p>
    <w:p w:rsidR="00AD7288" w:rsidRPr="00F3386F" w:rsidRDefault="00AD7288" w:rsidP="00AD7288">
      <w:pPr>
        <w:pStyle w:val="paragraph"/>
      </w:pPr>
      <w:r w:rsidRPr="00F3386F">
        <w:tab/>
        <w:t>(c)</w:t>
      </w:r>
      <w:r w:rsidRPr="00F3386F">
        <w:tab/>
        <w:t>in any other manner approved by the Commission.</w:t>
      </w:r>
    </w:p>
    <w:p w:rsidR="00AD7288" w:rsidRPr="00F3386F" w:rsidRDefault="00AD7288" w:rsidP="00AD7288">
      <w:pPr>
        <w:pStyle w:val="subsection"/>
      </w:pPr>
      <w:r w:rsidRPr="00F3386F">
        <w:tab/>
        <w:t>(2)</w:t>
      </w:r>
      <w:r w:rsidRPr="00F3386F">
        <w:tab/>
      </w:r>
      <w:r w:rsidR="00AC7F53">
        <w:t>Subsection (</w:t>
      </w:r>
      <w:r w:rsidRPr="00F3386F">
        <w:t>1) does not authorise a book to be kept or prepared by a mechanical, electronic or other device unless:</w:t>
      </w:r>
    </w:p>
    <w:p w:rsidR="00AD7288" w:rsidRPr="00F3386F" w:rsidRDefault="00AD7288" w:rsidP="00AD7288">
      <w:pPr>
        <w:pStyle w:val="paragraph"/>
      </w:pPr>
      <w:r w:rsidRPr="00F3386F">
        <w:tab/>
        <w:t>(a)</w:t>
      </w:r>
      <w:r w:rsidRPr="00F3386F">
        <w:tab/>
        <w:t>the matters recorded or stored will be capable, at any time, of being reproduced in a written form; or</w:t>
      </w:r>
    </w:p>
    <w:p w:rsidR="00AD7288" w:rsidRPr="00F3386F" w:rsidRDefault="00AD7288" w:rsidP="00AD7288">
      <w:pPr>
        <w:pStyle w:val="paragraph"/>
      </w:pPr>
      <w:r w:rsidRPr="00F3386F">
        <w:tab/>
        <w:t>(b)</w:t>
      </w:r>
      <w:r w:rsidRPr="00F3386F">
        <w:tab/>
        <w:t>a reproduction of those matters is kept in a written form approved by the Commission.</w:t>
      </w:r>
    </w:p>
    <w:p w:rsidR="00AD7288" w:rsidRPr="00F3386F" w:rsidRDefault="00AD7288" w:rsidP="00AD7288">
      <w:pPr>
        <w:pStyle w:val="subsection"/>
      </w:pPr>
      <w:r w:rsidRPr="00F3386F">
        <w:tab/>
        <w:t>(3)</w:t>
      </w:r>
      <w:r w:rsidRPr="00F3386F">
        <w:tab/>
        <w:t>A corporation</w:t>
      </w:r>
      <w:r w:rsidR="00782B22" w:rsidRPr="00F3386F">
        <w:t xml:space="preserve"> </w:t>
      </w:r>
      <w:r w:rsidRPr="00F3386F">
        <w:t>shall take all reasonable precautions, including such precautions (if any) as are prescribed, for guarding against damage to, destruction of or falsification of or in, and for discovery of falsification of or in, any book or part of a book required by this Law to be kept or prepared by the corporation.</w:t>
      </w:r>
    </w:p>
    <w:p w:rsidR="00AD7288" w:rsidRPr="00F3386F" w:rsidRDefault="00AD7288" w:rsidP="00AD7288">
      <w:pPr>
        <w:pStyle w:val="subsection"/>
      </w:pPr>
      <w:r w:rsidRPr="00F3386F">
        <w:tab/>
        <w:t>(4)</w:t>
      </w:r>
      <w:r w:rsidRPr="00F3386F">
        <w:tab/>
        <w:t>Where a corporation records or stores any matters by means of a mechanical, electronic or other device, any duty imposed by this Law to make a book containing those matters available for inspection or to provide copies of the whole or a part of a book containing those matters shall be construed as a duty to make the matters available for inspection in written form or to provide a document containing a clear reproduction in writing of the whole or part of them, as the case may be.</w:t>
      </w:r>
    </w:p>
    <w:p w:rsidR="00931D64" w:rsidRPr="00F3386F" w:rsidRDefault="00931D64" w:rsidP="008E7FD9">
      <w:pPr>
        <w:pStyle w:val="subsection"/>
      </w:pPr>
      <w:r w:rsidRPr="00F3386F">
        <w:tab/>
        <w:t>(4A)</w:t>
      </w:r>
      <w:r w:rsidRPr="00F3386F">
        <w:tab/>
        <w:t xml:space="preserve">The regulations may provide for how up to date the information contained in an instrument prepared for the purposes of </w:t>
      </w:r>
      <w:r w:rsidR="00AC7F53">
        <w:t>subsection (</w:t>
      </w:r>
      <w:r w:rsidRPr="00F3386F">
        <w:t>4) must be.</w:t>
      </w:r>
    </w:p>
    <w:p w:rsidR="00931D64" w:rsidRPr="00F3386F" w:rsidRDefault="00931D64" w:rsidP="008E7FD9">
      <w:pPr>
        <w:pStyle w:val="subsection"/>
      </w:pPr>
      <w:r w:rsidRPr="00F3386F">
        <w:tab/>
        <w:t>(5)</w:t>
      </w:r>
      <w:r w:rsidRPr="00F3386F">
        <w:tab/>
        <w:t>If:</w:t>
      </w:r>
    </w:p>
    <w:p w:rsidR="00931D64" w:rsidRPr="00F3386F" w:rsidRDefault="00931D64" w:rsidP="008E7FD9">
      <w:pPr>
        <w:pStyle w:val="paragraph"/>
      </w:pPr>
      <w:r w:rsidRPr="00F3386F">
        <w:tab/>
        <w:t>(a)</w:t>
      </w:r>
      <w:r w:rsidRPr="00F3386F">
        <w:tab/>
        <w:t xml:space="preserve">because of this Law, a book that this Law requires to be kept or prepared is </w:t>
      </w:r>
      <w:r w:rsidRPr="00F3386F">
        <w:rPr>
          <w:i/>
        </w:rPr>
        <w:t>prima facie</w:t>
      </w:r>
      <w:r w:rsidRPr="00F3386F">
        <w:t xml:space="preserve"> evidence of a matter; and</w:t>
      </w:r>
    </w:p>
    <w:p w:rsidR="00931D64" w:rsidRPr="00F3386F" w:rsidRDefault="00931D64" w:rsidP="008E7FD9">
      <w:pPr>
        <w:pStyle w:val="paragraph"/>
      </w:pPr>
      <w:r w:rsidRPr="00F3386F">
        <w:lastRenderedPageBreak/>
        <w:tab/>
        <w:t>(b)</w:t>
      </w:r>
      <w:r w:rsidRPr="00F3386F">
        <w:tab/>
        <w:t>the book, or a part of the book, is kept or prepared by recording or storing matters (including that matter) by means of a mechanical, electronic or other device;</w:t>
      </w:r>
    </w:p>
    <w:p w:rsidR="00931D64" w:rsidRPr="00F3386F" w:rsidRDefault="00931D64" w:rsidP="008E7FD9">
      <w:pPr>
        <w:pStyle w:val="subsection2"/>
      </w:pPr>
      <w:r w:rsidRPr="00F3386F">
        <w:t xml:space="preserve">a written reproduction of that matter as so recorded or stored is </w:t>
      </w:r>
      <w:r w:rsidRPr="00F3386F">
        <w:rPr>
          <w:i/>
        </w:rPr>
        <w:t>prima facie</w:t>
      </w:r>
      <w:r w:rsidRPr="00F3386F">
        <w:t xml:space="preserve"> evidence of that matter.</w:t>
      </w:r>
    </w:p>
    <w:p w:rsidR="00AD7288" w:rsidRPr="00F3386F" w:rsidRDefault="00AD7288" w:rsidP="00AD7288">
      <w:pPr>
        <w:pStyle w:val="subsection"/>
      </w:pPr>
      <w:r w:rsidRPr="00F3386F">
        <w:tab/>
        <w:t>(6)</w:t>
      </w:r>
      <w:r w:rsidRPr="00F3386F">
        <w:tab/>
        <w:t xml:space="preserve">A writing that purports to reproduce </w:t>
      </w:r>
      <w:r w:rsidR="00931D64" w:rsidRPr="00F3386F">
        <w:t xml:space="preserve">a matter </w:t>
      </w:r>
      <w:r w:rsidRPr="00F3386F">
        <w:t xml:space="preserve">recorded or stored by means of a mechanical, electronic or other device shall, unless the contrary is established, be deemed to be a reproduction of </w:t>
      </w:r>
      <w:r w:rsidR="00931D64" w:rsidRPr="00F3386F">
        <w:t>that matter</w:t>
      </w:r>
      <w:r w:rsidRPr="00F3386F">
        <w:t>.</w:t>
      </w:r>
    </w:p>
    <w:p w:rsidR="00AD7288" w:rsidRPr="00F3386F" w:rsidRDefault="00AD7288" w:rsidP="00AD7288">
      <w:pPr>
        <w:pStyle w:val="ActHead5"/>
      </w:pPr>
      <w:bookmarkStart w:id="55" w:name="_Toc177462858"/>
      <w:r w:rsidRPr="00AC7F53">
        <w:rPr>
          <w:rStyle w:val="CharSectno"/>
        </w:rPr>
        <w:t>1307</w:t>
      </w:r>
      <w:r w:rsidRPr="00F3386F">
        <w:t xml:space="preserve">  Falsification of books</w:t>
      </w:r>
      <w:bookmarkEnd w:id="55"/>
    </w:p>
    <w:p w:rsidR="00AD7288" w:rsidRPr="00F3386F" w:rsidRDefault="00AD7288" w:rsidP="00AD7288">
      <w:pPr>
        <w:pStyle w:val="subsection"/>
      </w:pPr>
      <w:r w:rsidRPr="00F3386F">
        <w:tab/>
        <w:t>(1)</w:t>
      </w:r>
      <w:r w:rsidRPr="00F3386F">
        <w:tab/>
        <w:t>An officer, former officer, member or former member of a company who conceals, destroys, mutilates or falsifies any securities of or belonging to the company or any books affecting or relating to affairs of the company is guilty of an offence.</w:t>
      </w:r>
    </w:p>
    <w:p w:rsidR="00AD7288" w:rsidRPr="00F3386F" w:rsidRDefault="00AD7288" w:rsidP="00AD7288">
      <w:pPr>
        <w:pStyle w:val="subsection"/>
      </w:pPr>
      <w:r w:rsidRPr="00F3386F">
        <w:tab/>
        <w:t>(2)</w:t>
      </w:r>
      <w:r w:rsidRPr="00F3386F">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AD7288" w:rsidRPr="00F3386F" w:rsidRDefault="00AD7288" w:rsidP="00AD7288">
      <w:pPr>
        <w:pStyle w:val="paragraph"/>
      </w:pPr>
      <w:r w:rsidRPr="00F3386F">
        <w:tab/>
        <w:t>(a)</w:t>
      </w:r>
      <w:r w:rsidRPr="00F3386F">
        <w:tab/>
        <w:t>records or stores by means of that device matter that the person knows to be false or misleading in a material particular;</w:t>
      </w:r>
    </w:p>
    <w:p w:rsidR="00AD7288" w:rsidRPr="00F3386F" w:rsidRDefault="00AD7288" w:rsidP="00AD7288">
      <w:pPr>
        <w:pStyle w:val="paragraph"/>
      </w:pPr>
      <w:r w:rsidRPr="00F3386F">
        <w:tab/>
        <w:t>(b)</w:t>
      </w:r>
      <w:r w:rsidRPr="00F3386F">
        <w:tab/>
        <w:t>destroys, removes or falsifies matter that is recorded or stored by means of that device, or has been prepared for the purpose of being recorded or stored, or for use in compiling or recovering other matter to be recorded or stored by means of that device; or</w:t>
      </w:r>
    </w:p>
    <w:p w:rsidR="00AD7288" w:rsidRPr="00F3386F" w:rsidRDefault="00AD7288" w:rsidP="00AD7288">
      <w:pPr>
        <w:pStyle w:val="paragraph"/>
      </w:pPr>
      <w:r w:rsidRPr="00F3386F">
        <w:tab/>
        <w:t>(c)</w:t>
      </w:r>
      <w:r w:rsidRPr="00F3386F">
        <w:tab/>
        <w:t>having a duty to record or store matter by means of that device, fails to record or store the matter by means of that device:</w:t>
      </w:r>
    </w:p>
    <w:p w:rsidR="00AD7288" w:rsidRPr="00F3386F" w:rsidRDefault="00AD7288" w:rsidP="00AD7288">
      <w:pPr>
        <w:pStyle w:val="paragraphsub"/>
      </w:pPr>
      <w:r w:rsidRPr="00F3386F">
        <w:tab/>
        <w:t>(i)</w:t>
      </w:r>
      <w:r w:rsidRPr="00F3386F">
        <w:tab/>
        <w:t>with intent to falsify any entry made or intended to be compiled, wholly or in part, from matter so recorded or stored; or</w:t>
      </w:r>
    </w:p>
    <w:p w:rsidR="00AD7288" w:rsidRPr="00F3386F" w:rsidRDefault="00AD7288" w:rsidP="00AD7288">
      <w:pPr>
        <w:pStyle w:val="paragraphsub"/>
      </w:pPr>
      <w:r w:rsidRPr="00F3386F">
        <w:lastRenderedPageBreak/>
        <w:tab/>
        <w:t>(ii)</w:t>
      </w:r>
      <w:r w:rsidRPr="00F3386F">
        <w:tab/>
        <w:t>knowing that the failure so to record or store the matter will render false or misleading in a material particular other matter so recorded or stored;</w:t>
      </w:r>
    </w:p>
    <w:p w:rsidR="00AD7288" w:rsidRPr="00F3386F" w:rsidRDefault="00AD7288" w:rsidP="00AD7288">
      <w:pPr>
        <w:pStyle w:val="subsection2"/>
      </w:pPr>
      <w:r w:rsidRPr="00F3386F">
        <w:t>contravenes this subsection.</w:t>
      </w:r>
    </w:p>
    <w:p w:rsidR="00AD7288" w:rsidRPr="00F3386F" w:rsidRDefault="00AD7288" w:rsidP="00AD7288">
      <w:pPr>
        <w:pStyle w:val="subsection"/>
      </w:pPr>
      <w:r w:rsidRPr="00F3386F">
        <w:tab/>
        <w:t>(3)</w:t>
      </w:r>
      <w:r w:rsidRPr="00F3386F">
        <w:tab/>
        <w:t xml:space="preserve">It is a defence to a charge arising under </w:t>
      </w:r>
      <w:r w:rsidR="00AC7F53">
        <w:t>subsection (</w:t>
      </w:r>
      <w:r w:rsidRPr="00F3386F">
        <w:t>1) or (2) if the defendant proves that he, she or it acted honestly and that in all the circumstances the act or omission constituting the offence should be excused.</w:t>
      </w:r>
    </w:p>
    <w:p w:rsidR="00AD7288" w:rsidRPr="00F3386F" w:rsidRDefault="00AD7288" w:rsidP="00AD7288">
      <w:pPr>
        <w:pStyle w:val="subsection"/>
      </w:pPr>
      <w:r w:rsidRPr="00F3386F">
        <w:tab/>
        <w:t>(4)</w:t>
      </w:r>
      <w:r w:rsidRPr="00F3386F">
        <w:tab/>
        <w:t xml:space="preserve">In this section, </w:t>
      </w:r>
      <w:r w:rsidRPr="00F3386F">
        <w:rPr>
          <w:b/>
          <w:i/>
        </w:rPr>
        <w:t>officer</w:t>
      </w:r>
      <w:r w:rsidRPr="00F3386F">
        <w:t>, in relation to a company, includes a receiver of property of the company who is not also a manager.</w:t>
      </w:r>
    </w:p>
    <w:p w:rsidR="00AD7288" w:rsidRPr="00F3386F" w:rsidRDefault="00AC7F53" w:rsidP="00AD7288">
      <w:pPr>
        <w:pStyle w:val="ActHead2"/>
        <w:pageBreakBefore/>
      </w:pPr>
      <w:bookmarkStart w:id="56" w:name="_Toc177462859"/>
      <w:r w:rsidRPr="00AC7F53">
        <w:rPr>
          <w:rStyle w:val="CharPartNo"/>
        </w:rPr>
        <w:lastRenderedPageBreak/>
        <w:t>Part 9</w:t>
      </w:r>
      <w:r w:rsidR="00AD7288" w:rsidRPr="00AC7F53">
        <w:rPr>
          <w:rStyle w:val="CharPartNo"/>
        </w:rPr>
        <w:t>.4</w:t>
      </w:r>
      <w:r w:rsidR="00AD7288" w:rsidRPr="00F3386F">
        <w:t>—</w:t>
      </w:r>
      <w:r w:rsidR="00AD7288" w:rsidRPr="00AC7F53">
        <w:rPr>
          <w:rStyle w:val="CharPartText"/>
        </w:rPr>
        <w:t>Offences</w:t>
      </w:r>
      <w:bookmarkEnd w:id="56"/>
    </w:p>
    <w:p w:rsidR="00AD7288" w:rsidRPr="00F3386F" w:rsidRDefault="00AC7F53" w:rsidP="00AD7288">
      <w:pPr>
        <w:pStyle w:val="ActHead3"/>
      </w:pPr>
      <w:bookmarkStart w:id="57" w:name="_Toc177462860"/>
      <w:r w:rsidRPr="00AC7F53">
        <w:rPr>
          <w:rStyle w:val="CharDivNo"/>
        </w:rPr>
        <w:t>Division 1</w:t>
      </w:r>
      <w:r w:rsidR="00AD7288" w:rsidRPr="00F3386F">
        <w:t>—</w:t>
      </w:r>
      <w:r w:rsidR="00AD7288" w:rsidRPr="00AC7F53">
        <w:rPr>
          <w:rStyle w:val="CharDivText"/>
        </w:rPr>
        <w:t>Specific offences</w:t>
      </w:r>
      <w:bookmarkEnd w:id="57"/>
    </w:p>
    <w:p w:rsidR="00AD7288" w:rsidRPr="00F3386F" w:rsidRDefault="00AD7288" w:rsidP="00AD7288">
      <w:pPr>
        <w:pStyle w:val="ActHead5"/>
      </w:pPr>
      <w:bookmarkStart w:id="58" w:name="_Toc177462861"/>
      <w:r w:rsidRPr="00AC7F53">
        <w:rPr>
          <w:rStyle w:val="CharSectno"/>
        </w:rPr>
        <w:t>1308</w:t>
      </w:r>
      <w:r w:rsidRPr="00F3386F">
        <w:t xml:space="preserve">  False or misleading statements</w:t>
      </w:r>
      <w:bookmarkEnd w:id="58"/>
    </w:p>
    <w:p w:rsidR="00056E3B" w:rsidRPr="00F3386F" w:rsidRDefault="00056E3B" w:rsidP="00056E3B">
      <w:pPr>
        <w:pStyle w:val="subsection"/>
      </w:pPr>
      <w:r w:rsidRPr="00F3386F">
        <w:tab/>
        <w:t>(1)</w:t>
      </w:r>
      <w:r w:rsidRPr="00F3386F">
        <w:tab/>
        <w:t>A corporation must not advertise or publish:</w:t>
      </w:r>
    </w:p>
    <w:p w:rsidR="00056E3B" w:rsidRPr="00F3386F" w:rsidRDefault="00056E3B" w:rsidP="00056E3B">
      <w:pPr>
        <w:pStyle w:val="paragraph"/>
      </w:pPr>
      <w:r w:rsidRPr="00F3386F">
        <w:rPr>
          <w:i/>
        </w:rPr>
        <w:tab/>
      </w:r>
      <w:r w:rsidRPr="00F3386F">
        <w:t>(a)</w:t>
      </w:r>
      <w:r w:rsidRPr="00F3386F">
        <w:tab/>
        <w:t>a statement of the amount of its capital that is misleading; or</w:t>
      </w:r>
    </w:p>
    <w:p w:rsidR="00056E3B" w:rsidRPr="00F3386F" w:rsidRDefault="00056E3B" w:rsidP="00056E3B">
      <w:pPr>
        <w:pStyle w:val="paragraph"/>
      </w:pPr>
      <w:r w:rsidRPr="00F3386F">
        <w:rPr>
          <w:i/>
        </w:rPr>
        <w:tab/>
      </w:r>
      <w:r w:rsidRPr="00F3386F">
        <w:t>(b)</w:t>
      </w:r>
      <w:r w:rsidRPr="00F3386F">
        <w:tab/>
        <w:t>a statement in which the total of all amounts paid and unpaid on shares in the company is stated but the amount of paid up capital or the amount of any charge on uncalled capital is not stated.</w:t>
      </w:r>
    </w:p>
    <w:p w:rsidR="00AD7288" w:rsidRPr="00F3386F" w:rsidRDefault="00AD7288" w:rsidP="00AD7288">
      <w:pPr>
        <w:pStyle w:val="subsection"/>
      </w:pPr>
      <w:r w:rsidRPr="00F3386F">
        <w:tab/>
        <w:t>(2)</w:t>
      </w:r>
      <w:r w:rsidRPr="00F3386F">
        <w:tab/>
        <w:t>A person who, in a document required by or for the purposes of this Law or lodged with or submitted to the Commission, makes or authorises the making of a statement that to the person</w:t>
      </w:r>
      <w:r w:rsidR="00DE45B9" w:rsidRPr="00F3386F">
        <w:t>’</w:t>
      </w:r>
      <w:r w:rsidRPr="00F3386F">
        <w:t>s knowledge is false or misleading in a material particular, or omits or authorises the omission of any matter or thing without which the document is to the person</w:t>
      </w:r>
      <w:r w:rsidR="00DE45B9" w:rsidRPr="00F3386F">
        <w:t>’</w:t>
      </w:r>
      <w:r w:rsidRPr="00F3386F">
        <w:t>s knowledge misleading in a material respect, is guilty of an offence.</w:t>
      </w:r>
    </w:p>
    <w:p w:rsidR="00AD7288" w:rsidRPr="00F3386F" w:rsidRDefault="00AD7288" w:rsidP="00AD7288">
      <w:pPr>
        <w:pStyle w:val="subsection"/>
      </w:pPr>
      <w:r w:rsidRPr="00F3386F">
        <w:tab/>
        <w:t>(3)</w:t>
      </w:r>
      <w:r w:rsidRPr="00F3386F">
        <w:tab/>
        <w:t>A person who makes or authorises the making of a statement that is based on information that to the person</w:t>
      </w:r>
      <w:r w:rsidR="00DE45B9" w:rsidRPr="00F3386F">
        <w:t>’</w:t>
      </w:r>
      <w:r w:rsidRPr="00F3386F">
        <w:t>s knowledge:</w:t>
      </w:r>
    </w:p>
    <w:p w:rsidR="00AD7288" w:rsidRPr="00F3386F" w:rsidRDefault="00AD7288" w:rsidP="00AD7288">
      <w:pPr>
        <w:pStyle w:val="paragraph"/>
      </w:pPr>
      <w:r w:rsidRPr="00F3386F">
        <w:tab/>
        <w:t>(a)</w:t>
      </w:r>
      <w:r w:rsidRPr="00F3386F">
        <w:tab/>
        <w:t>is false or misleading in a material particular; or</w:t>
      </w:r>
    </w:p>
    <w:p w:rsidR="00AD7288" w:rsidRPr="00F3386F" w:rsidRDefault="00AD7288" w:rsidP="00AD7288">
      <w:pPr>
        <w:pStyle w:val="paragraph"/>
      </w:pPr>
      <w:r w:rsidRPr="00F3386F">
        <w:tab/>
        <w:t>(b)</w:t>
      </w:r>
      <w:r w:rsidRPr="00F3386F">
        <w:tab/>
        <w:t>has omitted from it a matter or thing the omission of which renders the information misleading in a material respect;</w:t>
      </w:r>
    </w:p>
    <w:p w:rsidR="00AD7288" w:rsidRPr="00F3386F" w:rsidRDefault="00AD7288" w:rsidP="00AD7288">
      <w:pPr>
        <w:pStyle w:val="subsection2"/>
      </w:pPr>
      <w:r w:rsidRPr="00F3386F">
        <w:t xml:space="preserve">shall, for the purposes of </w:t>
      </w:r>
      <w:r w:rsidR="00AC7F53">
        <w:t>subsection (</w:t>
      </w:r>
      <w:r w:rsidRPr="00F3386F">
        <w:t>2), be deemed to have made or authorised the making of a statement that to the person</w:t>
      </w:r>
      <w:r w:rsidR="00DE45B9" w:rsidRPr="00F3386F">
        <w:t>’</w:t>
      </w:r>
      <w:r w:rsidRPr="00F3386F">
        <w:t>s knowledge was false or misleading in a material particular.</w:t>
      </w:r>
    </w:p>
    <w:p w:rsidR="00AD7288" w:rsidRPr="00F3386F" w:rsidRDefault="00AD7288" w:rsidP="00AD7288">
      <w:pPr>
        <w:pStyle w:val="subsection"/>
      </w:pPr>
      <w:bookmarkStart w:id="59" w:name="_Hlk84832765"/>
      <w:r w:rsidRPr="00F3386F">
        <w:rPr>
          <w:smallCaps/>
          <w:szCs w:val="22"/>
        </w:rPr>
        <w:tab/>
        <w:t>(3A)</w:t>
      </w:r>
      <w:r w:rsidRPr="00F3386F">
        <w:rPr>
          <w:smallCaps/>
          <w:szCs w:val="22"/>
        </w:rPr>
        <w:tab/>
      </w:r>
      <w:r w:rsidRPr="00F3386F">
        <w:rPr>
          <w:szCs w:val="22"/>
        </w:rPr>
        <w:t xml:space="preserve">A person is not liable to be proceeded against for an offence in consequence of a regulation made under </w:t>
      </w:r>
      <w:r w:rsidR="00AC7F53">
        <w:rPr>
          <w:szCs w:val="22"/>
        </w:rPr>
        <w:t>section 2</w:t>
      </w:r>
      <w:r w:rsidRPr="00F3386F">
        <w:rPr>
          <w:szCs w:val="22"/>
        </w:rPr>
        <w:t xml:space="preserve">8 of the </w:t>
      </w:r>
      <w:r w:rsidRPr="00F3386F">
        <w:rPr>
          <w:i/>
          <w:iCs/>
          <w:szCs w:val="22"/>
        </w:rPr>
        <w:t xml:space="preserve">Corporations Act 1989 </w:t>
      </w:r>
      <w:r w:rsidRPr="00F3386F">
        <w:rPr>
          <w:szCs w:val="22"/>
        </w:rPr>
        <w:t xml:space="preserve">of the Commonwealth, as that regulation applies for the purposes of the Corporations Law of this jurisdiction, as well as for an offence against </w:t>
      </w:r>
      <w:r w:rsidR="00AC7F53">
        <w:rPr>
          <w:szCs w:val="22"/>
        </w:rPr>
        <w:t>subsection (</w:t>
      </w:r>
      <w:r w:rsidRPr="00F3386F">
        <w:rPr>
          <w:szCs w:val="22"/>
        </w:rPr>
        <w:t>2) of this section.</w:t>
      </w:r>
      <w:bookmarkEnd w:id="59"/>
    </w:p>
    <w:p w:rsidR="00AD7288" w:rsidRPr="00F3386F" w:rsidRDefault="00AD7288" w:rsidP="00AD7288">
      <w:pPr>
        <w:pStyle w:val="subsection"/>
      </w:pPr>
      <w:r w:rsidRPr="00F3386F">
        <w:lastRenderedPageBreak/>
        <w:tab/>
        <w:t>(4)</w:t>
      </w:r>
      <w:r w:rsidRPr="00F3386F">
        <w:tab/>
        <w:t>A person who, in a document required by or for the purposes of this Law or lodged:</w:t>
      </w:r>
    </w:p>
    <w:p w:rsidR="00AD7288" w:rsidRPr="00F3386F" w:rsidRDefault="00AD7288" w:rsidP="00AD7288">
      <w:pPr>
        <w:pStyle w:val="paragraph"/>
      </w:pPr>
      <w:r w:rsidRPr="00F3386F">
        <w:tab/>
        <w:t>(a)</w:t>
      </w:r>
      <w:r w:rsidRPr="00F3386F">
        <w:tab/>
        <w:t>makes or authorises the making of a statement that is false or misleading in a material particular; or</w:t>
      </w:r>
    </w:p>
    <w:p w:rsidR="00AD7288" w:rsidRPr="00F3386F" w:rsidRDefault="00AD7288" w:rsidP="00AD7288">
      <w:pPr>
        <w:pStyle w:val="paragraph"/>
      </w:pPr>
      <w:r w:rsidRPr="00F3386F">
        <w:tab/>
        <w:t>(b)</w:t>
      </w:r>
      <w:r w:rsidRPr="00F3386F">
        <w:tab/>
        <w:t>omits or authorises the omission of any matter or thing without which the document is misleading in a material respect;</w:t>
      </w:r>
    </w:p>
    <w:p w:rsidR="00AD7288" w:rsidRPr="00F3386F" w:rsidRDefault="00AD7288" w:rsidP="00AD7288">
      <w:pPr>
        <w:pStyle w:val="subsection2"/>
      </w:pPr>
      <w:r w:rsidRPr="00F3386F">
        <w:t>without having taken reasonable steps to ensure that the statement was not false or misleading or to ensure that the statement did not omit any matter or thing without which the document would be misleading, as the case may be, is guilty of an offence.</w:t>
      </w:r>
    </w:p>
    <w:p w:rsidR="00AD7288" w:rsidRPr="00F3386F" w:rsidRDefault="00AD7288" w:rsidP="00AD7288">
      <w:pPr>
        <w:pStyle w:val="subsection"/>
      </w:pPr>
      <w:r w:rsidRPr="00F3386F">
        <w:tab/>
        <w:t>(5)</w:t>
      </w:r>
      <w:r w:rsidRPr="00F3386F">
        <w:tab/>
        <w:t>A person who makes or authorises the making of a statement without having taken reasonable steps to ensure that the information on which the statement was based:</w:t>
      </w:r>
    </w:p>
    <w:p w:rsidR="00AD7288" w:rsidRPr="00F3386F" w:rsidRDefault="00AD7288" w:rsidP="00AD7288">
      <w:pPr>
        <w:pStyle w:val="paragraph"/>
      </w:pPr>
      <w:r w:rsidRPr="00F3386F">
        <w:tab/>
        <w:t>(a)</w:t>
      </w:r>
      <w:r w:rsidRPr="00F3386F">
        <w:tab/>
        <w:t>was not false or misleading in a material particular; and</w:t>
      </w:r>
    </w:p>
    <w:p w:rsidR="00AD7288" w:rsidRPr="00F3386F" w:rsidRDefault="00AD7288" w:rsidP="00AD7288">
      <w:pPr>
        <w:pStyle w:val="paragraph"/>
      </w:pPr>
      <w:r w:rsidRPr="00F3386F">
        <w:tab/>
        <w:t>(b)</w:t>
      </w:r>
      <w:r w:rsidRPr="00F3386F">
        <w:tab/>
        <w:t>did not have omitted from it a matter or thing the omission of which would render the information misleading in a material respect;</w:t>
      </w:r>
    </w:p>
    <w:p w:rsidR="00AD7288" w:rsidRPr="00F3386F" w:rsidRDefault="00AD7288" w:rsidP="00AD7288">
      <w:pPr>
        <w:pStyle w:val="subsection2"/>
      </w:pPr>
      <w:r w:rsidRPr="00F3386F">
        <w:t xml:space="preserve">shall, for the purposes of </w:t>
      </w:r>
      <w:r w:rsidR="00AC7F53">
        <w:t>subsection (</w:t>
      </w:r>
      <w:r w:rsidRPr="00F3386F">
        <w:t>4), be deemed to have made or authorised the making of a statement without having taken reasonable steps to ensure that the statement was not false or misleading.</w:t>
      </w:r>
    </w:p>
    <w:p w:rsidR="00AD7288" w:rsidRPr="00F3386F" w:rsidRDefault="00AD7288" w:rsidP="00AD7288">
      <w:pPr>
        <w:pStyle w:val="subsection"/>
      </w:pPr>
      <w:r w:rsidRPr="00F3386F">
        <w:tab/>
        <w:t>(6)</w:t>
      </w:r>
      <w:r w:rsidRPr="00F3386F">
        <w:tab/>
        <w:t xml:space="preserve">For the purposes of </w:t>
      </w:r>
      <w:r w:rsidR="00AC7F53">
        <w:t>subsections (</w:t>
      </w:r>
      <w:r w:rsidRPr="00F3386F">
        <w:t>2) and (4), where:</w:t>
      </w:r>
    </w:p>
    <w:p w:rsidR="00AD7288" w:rsidRPr="00F3386F" w:rsidRDefault="00AD7288" w:rsidP="00AD7288">
      <w:pPr>
        <w:pStyle w:val="paragraph"/>
      </w:pPr>
      <w:r w:rsidRPr="00F3386F">
        <w:tab/>
        <w:t>(a)</w:t>
      </w:r>
      <w:r w:rsidRPr="00F3386F">
        <w:tab/>
        <w:t>at a meeting, a person votes in favour of a resolution approving, or otherwise approves, a document required by or for the purposes of this Law or required to be lodged; and</w:t>
      </w:r>
    </w:p>
    <w:p w:rsidR="00AD7288" w:rsidRPr="00F3386F" w:rsidRDefault="00AD7288" w:rsidP="00AD7288">
      <w:pPr>
        <w:pStyle w:val="paragraph"/>
      </w:pPr>
      <w:r w:rsidRPr="00F3386F">
        <w:tab/>
        <w:t>(b)</w:t>
      </w:r>
      <w:r w:rsidRPr="00F3386F">
        <w:tab/>
        <w:t>the document contains a statement that, to the person</w:t>
      </w:r>
      <w:r w:rsidR="00DE45B9" w:rsidRPr="00F3386F">
        <w:t>’</w:t>
      </w:r>
      <w:r w:rsidRPr="00F3386F">
        <w:t>s knowledge, is false or misleading in a material particular, or omits any matter or thing without which the document is, to the person</w:t>
      </w:r>
      <w:r w:rsidR="00DE45B9" w:rsidRPr="00F3386F">
        <w:t>’</w:t>
      </w:r>
      <w:r w:rsidRPr="00F3386F">
        <w:t>s knowledge, misleading in a material respect;</w:t>
      </w:r>
    </w:p>
    <w:p w:rsidR="00AD7288" w:rsidRPr="00F3386F" w:rsidRDefault="00AD7288" w:rsidP="00AD7288">
      <w:pPr>
        <w:pStyle w:val="subsection2"/>
      </w:pPr>
      <w:r w:rsidRPr="00F3386F">
        <w:t>the person shall be deemed to have authorised the making of the statement or the omission of the matter or thing.</w:t>
      </w:r>
    </w:p>
    <w:p w:rsidR="00AD7288" w:rsidRPr="00F3386F" w:rsidRDefault="00AD7288" w:rsidP="00AD7288">
      <w:pPr>
        <w:pStyle w:val="subsection"/>
      </w:pPr>
      <w:r w:rsidRPr="00F3386F">
        <w:tab/>
        <w:t>(7)</w:t>
      </w:r>
      <w:r w:rsidRPr="00F3386F">
        <w:tab/>
        <w:t>For the purposes of this section, a statement, report or other document that:</w:t>
      </w:r>
    </w:p>
    <w:p w:rsidR="00AD7288" w:rsidRPr="00F3386F" w:rsidRDefault="00AD7288" w:rsidP="00AD7288">
      <w:pPr>
        <w:pStyle w:val="paragraph"/>
      </w:pPr>
      <w:r w:rsidRPr="00F3386F">
        <w:lastRenderedPageBreak/>
        <w:tab/>
        <w:t>(a)</w:t>
      </w:r>
      <w:r w:rsidRPr="00F3386F">
        <w:tab/>
        <w:t>relates to affairs of a company or of a subsidiary of a company;</w:t>
      </w:r>
    </w:p>
    <w:p w:rsidR="00AD7288" w:rsidRPr="00F3386F" w:rsidRDefault="00AD7288" w:rsidP="00AD7288">
      <w:pPr>
        <w:pStyle w:val="paragraph"/>
      </w:pPr>
      <w:r w:rsidRPr="00F3386F">
        <w:tab/>
        <w:t>(b)</w:t>
      </w:r>
      <w:r w:rsidRPr="00F3386F">
        <w:tab/>
        <w:t>is not itself required by this Law to be laid before the company in general meeting; and</w:t>
      </w:r>
    </w:p>
    <w:p w:rsidR="00AD7288" w:rsidRPr="00F3386F" w:rsidRDefault="00AD7288" w:rsidP="00AD7288">
      <w:pPr>
        <w:pStyle w:val="paragraph"/>
      </w:pPr>
      <w:r w:rsidRPr="00F3386F">
        <w:tab/>
        <w:t>(c)</w:t>
      </w:r>
      <w:r w:rsidRPr="00F3386F">
        <w:tab/>
        <w:t xml:space="preserve">is attached to or included with a report of the directors sent under </w:t>
      </w:r>
      <w:r w:rsidR="00AC7F53">
        <w:t>section 3</w:t>
      </w:r>
      <w:r w:rsidR="008805FD" w:rsidRPr="00F3386F">
        <w:t xml:space="preserve">14 </w:t>
      </w:r>
      <w:r w:rsidRPr="00F3386F">
        <w:t>to members of the company or laid before the company at an annual general meeting of the company;</w:t>
      </w:r>
    </w:p>
    <w:p w:rsidR="00AD7288" w:rsidRPr="00F3386F" w:rsidRDefault="00AD7288" w:rsidP="00AD7288">
      <w:pPr>
        <w:pStyle w:val="subsection2"/>
      </w:pPr>
      <w:r w:rsidRPr="00F3386F">
        <w:t xml:space="preserve">shall be deemed to be part of the report referred to in </w:t>
      </w:r>
      <w:r w:rsidR="00AC7F53">
        <w:t>paragraph (</w:t>
      </w:r>
      <w:r w:rsidRPr="00F3386F">
        <w:t>c).</w:t>
      </w:r>
    </w:p>
    <w:p w:rsidR="00AD7288" w:rsidRPr="00F3386F" w:rsidRDefault="00AD7288" w:rsidP="00AD7288">
      <w:pPr>
        <w:pStyle w:val="subsection"/>
      </w:pPr>
      <w:r w:rsidRPr="00F3386F">
        <w:tab/>
        <w:t>(8)</w:t>
      </w:r>
      <w:r w:rsidRPr="00F3386F">
        <w:tab/>
        <w:t>A person shall not, in connection with an application for a securities licence or futures licence:</w:t>
      </w:r>
    </w:p>
    <w:p w:rsidR="00AD7288" w:rsidRPr="00F3386F" w:rsidRDefault="00AD7288" w:rsidP="00AD7288">
      <w:pPr>
        <w:pStyle w:val="paragraph"/>
      </w:pPr>
      <w:r w:rsidRPr="00F3386F">
        <w:tab/>
        <w:t>(a)</w:t>
      </w:r>
      <w:r w:rsidRPr="00F3386F">
        <w:tab/>
        <w:t>make a statement that is false or misleading in a material particular knowing it to be false or misleading; or</w:t>
      </w:r>
    </w:p>
    <w:p w:rsidR="00AD7288" w:rsidRPr="00F3386F" w:rsidRDefault="00AD7288" w:rsidP="00AD7288">
      <w:pPr>
        <w:pStyle w:val="paragraph"/>
      </w:pPr>
      <w:r w:rsidRPr="00F3386F">
        <w:tab/>
        <w:t>(b)</w:t>
      </w:r>
      <w:r w:rsidRPr="00F3386F">
        <w:tab/>
        <w:t>omit to state any matter or thing knowing that because of that omission the application is misleading in a material respect.</w:t>
      </w:r>
    </w:p>
    <w:p w:rsidR="00AD7288" w:rsidRPr="00F3386F" w:rsidRDefault="00AD7288" w:rsidP="00AD7288">
      <w:pPr>
        <w:pStyle w:val="ActHead5"/>
      </w:pPr>
      <w:bookmarkStart w:id="60" w:name="_Toc177462862"/>
      <w:r w:rsidRPr="00AC7F53">
        <w:rPr>
          <w:rStyle w:val="CharSectno"/>
        </w:rPr>
        <w:t>1309</w:t>
      </w:r>
      <w:r w:rsidRPr="00F3386F">
        <w:t xml:space="preserve">  False information etc.</w:t>
      </w:r>
      <w:bookmarkEnd w:id="60"/>
    </w:p>
    <w:p w:rsidR="00AD7288" w:rsidRPr="00F3386F" w:rsidRDefault="00AD7288" w:rsidP="00AD7288">
      <w:pPr>
        <w:pStyle w:val="subsection"/>
      </w:pPr>
      <w:r w:rsidRPr="00F3386F">
        <w:tab/>
        <w:t>(1)</w:t>
      </w:r>
      <w:r w:rsidRPr="00F3386F">
        <w:tab/>
        <w:t>An officer of a corporation who makes available or furnishes information, or authorises or permits the making available or furnishing of information, to:</w:t>
      </w:r>
    </w:p>
    <w:p w:rsidR="00AD7288" w:rsidRPr="00F3386F" w:rsidRDefault="00AD7288" w:rsidP="00AD7288">
      <w:pPr>
        <w:pStyle w:val="paragraph"/>
      </w:pPr>
      <w:r w:rsidRPr="00F3386F">
        <w:tab/>
        <w:t>(a)</w:t>
      </w:r>
      <w:r w:rsidRPr="00F3386F">
        <w:tab/>
        <w:t>a director, auditor, member, debenture holder or trustee for debenture holders of the corporation;</w:t>
      </w:r>
    </w:p>
    <w:p w:rsidR="00AD7288" w:rsidRPr="00F3386F" w:rsidRDefault="00AD7288" w:rsidP="00AD7288">
      <w:pPr>
        <w:pStyle w:val="paragraph"/>
      </w:pPr>
      <w:r w:rsidRPr="00F3386F">
        <w:tab/>
      </w:r>
      <w:r w:rsidR="00F57BA9" w:rsidRPr="00F3386F">
        <w:rPr>
          <w:szCs w:val="24"/>
        </w:rPr>
        <w:t>(b)</w:t>
      </w:r>
      <w:r w:rsidR="00F57BA9" w:rsidRPr="00F3386F">
        <w:rPr>
          <w:szCs w:val="24"/>
        </w:rPr>
        <w:tab/>
        <w:t xml:space="preserve">if the corporation is taken for the purposes of </w:t>
      </w:r>
      <w:r w:rsidR="00AC7F53">
        <w:t>Chapter 2</w:t>
      </w:r>
      <w:r w:rsidR="008805FD" w:rsidRPr="00F3386F">
        <w:t>M</w:t>
      </w:r>
      <w:r w:rsidR="00F57BA9" w:rsidRPr="00F3386F">
        <w:rPr>
          <w:szCs w:val="24"/>
        </w:rPr>
        <w:t xml:space="preserve"> to be controlled by another corporation—an auditor of the other corporation; or</w:t>
      </w:r>
    </w:p>
    <w:p w:rsidR="00AD7288" w:rsidRPr="00F3386F" w:rsidRDefault="00AD7288" w:rsidP="00AD7288">
      <w:pPr>
        <w:pStyle w:val="paragraph"/>
      </w:pPr>
      <w:r w:rsidRPr="00F3386F">
        <w:tab/>
        <w:t>(c)</w:t>
      </w:r>
      <w:r w:rsidRPr="00F3386F">
        <w:tab/>
        <w:t>a securities exchange in Australia or elsewhere or an officer of such a securities exchange;</w:t>
      </w:r>
    </w:p>
    <w:p w:rsidR="00AD7288" w:rsidRPr="00F3386F" w:rsidRDefault="00AD7288" w:rsidP="00AD7288">
      <w:pPr>
        <w:pStyle w:val="subsection2"/>
      </w:pPr>
      <w:r w:rsidRPr="00F3386F">
        <w:t>being information, whether in documentary or any other form, that relates to the affairs of the corporation and that, to the knowledge of the officer:</w:t>
      </w:r>
    </w:p>
    <w:p w:rsidR="00AD7288" w:rsidRPr="00F3386F" w:rsidRDefault="00AD7288" w:rsidP="00AD7288">
      <w:pPr>
        <w:pStyle w:val="paragraph"/>
      </w:pPr>
      <w:r w:rsidRPr="00F3386F">
        <w:tab/>
        <w:t>(d)</w:t>
      </w:r>
      <w:r w:rsidRPr="00F3386F">
        <w:tab/>
        <w:t>is false or misleading in a material particular; or</w:t>
      </w:r>
    </w:p>
    <w:p w:rsidR="00AD7288" w:rsidRPr="00F3386F" w:rsidRDefault="00AD7288" w:rsidP="00AD7288">
      <w:pPr>
        <w:pStyle w:val="paragraph"/>
      </w:pPr>
      <w:r w:rsidRPr="00F3386F">
        <w:tab/>
        <w:t>(e)</w:t>
      </w:r>
      <w:r w:rsidRPr="00F3386F">
        <w:tab/>
        <w:t>has omitted from it a matter or thing the omission of which renders the information misleading in a material respect;</w:t>
      </w:r>
    </w:p>
    <w:p w:rsidR="00AD7288" w:rsidRPr="00F3386F" w:rsidRDefault="00AD7288" w:rsidP="00AD7288">
      <w:pPr>
        <w:pStyle w:val="subsection2"/>
      </w:pPr>
      <w:r w:rsidRPr="00F3386F">
        <w:t>is guilty of an offence.</w:t>
      </w:r>
    </w:p>
    <w:p w:rsidR="00AD7288" w:rsidRPr="00F3386F" w:rsidRDefault="00AD7288" w:rsidP="00AD7288">
      <w:pPr>
        <w:pStyle w:val="subsection"/>
      </w:pPr>
      <w:r w:rsidRPr="00F3386F">
        <w:lastRenderedPageBreak/>
        <w:tab/>
        <w:t>(2)</w:t>
      </w:r>
      <w:r w:rsidRPr="00F3386F">
        <w:tab/>
        <w:t>An officer of a corporation who makes available or furnishes information, or authorises or permits the making available or furnishing of information, to:</w:t>
      </w:r>
    </w:p>
    <w:p w:rsidR="00AD7288" w:rsidRPr="00F3386F" w:rsidRDefault="00AD7288" w:rsidP="00AD7288">
      <w:pPr>
        <w:pStyle w:val="paragraph"/>
      </w:pPr>
      <w:r w:rsidRPr="00F3386F">
        <w:tab/>
        <w:t>(a)</w:t>
      </w:r>
      <w:r w:rsidRPr="00F3386F">
        <w:tab/>
        <w:t>a director, auditor, member, debenture holder or trustee for debenture holders of the corporation;</w:t>
      </w:r>
    </w:p>
    <w:p w:rsidR="00AD7288" w:rsidRPr="00F3386F" w:rsidRDefault="00AD7288" w:rsidP="00AD7288">
      <w:pPr>
        <w:pStyle w:val="paragraph"/>
      </w:pPr>
      <w:r w:rsidRPr="00F3386F">
        <w:tab/>
      </w:r>
      <w:r w:rsidR="00F57BA9" w:rsidRPr="00F3386F">
        <w:rPr>
          <w:szCs w:val="24"/>
        </w:rPr>
        <w:t>(b)</w:t>
      </w:r>
      <w:r w:rsidR="00F57BA9" w:rsidRPr="00F3386F">
        <w:rPr>
          <w:szCs w:val="24"/>
        </w:rPr>
        <w:tab/>
        <w:t xml:space="preserve">if the corporation is taken for the purposes of </w:t>
      </w:r>
      <w:r w:rsidR="00AC7F53">
        <w:t>Chapter 2</w:t>
      </w:r>
      <w:r w:rsidR="008805FD" w:rsidRPr="00F3386F">
        <w:t>M</w:t>
      </w:r>
      <w:r w:rsidR="00F57BA9" w:rsidRPr="00F3386F">
        <w:rPr>
          <w:szCs w:val="24"/>
        </w:rPr>
        <w:t xml:space="preserve"> to be controlled by another corporation—an auditor of the other corporation; or</w:t>
      </w:r>
    </w:p>
    <w:p w:rsidR="00AD7288" w:rsidRPr="00F3386F" w:rsidRDefault="00AD7288" w:rsidP="00AD7288">
      <w:pPr>
        <w:pStyle w:val="paragraph"/>
      </w:pPr>
      <w:r w:rsidRPr="00F3386F">
        <w:tab/>
        <w:t>(c)</w:t>
      </w:r>
      <w:r w:rsidRPr="00F3386F">
        <w:tab/>
        <w:t>a securities exchange in Australia or elsewhere or an officer of such a securities exchange;</w:t>
      </w:r>
    </w:p>
    <w:p w:rsidR="00AD7288" w:rsidRPr="00F3386F" w:rsidRDefault="00AD7288" w:rsidP="00AD7288">
      <w:pPr>
        <w:pStyle w:val="subsection2"/>
      </w:pPr>
      <w:r w:rsidRPr="00F3386F">
        <w:t>being information, whether in documentary or any other form, relating to the affairs of the corporation that:</w:t>
      </w:r>
    </w:p>
    <w:p w:rsidR="00AD7288" w:rsidRPr="00F3386F" w:rsidRDefault="00AD7288" w:rsidP="00AD7288">
      <w:pPr>
        <w:pStyle w:val="paragraph"/>
      </w:pPr>
      <w:r w:rsidRPr="00F3386F">
        <w:tab/>
        <w:t>(d)</w:t>
      </w:r>
      <w:r w:rsidRPr="00F3386F">
        <w:tab/>
        <w:t>is false or misleading in a material particular; or</w:t>
      </w:r>
    </w:p>
    <w:p w:rsidR="00AD7288" w:rsidRPr="00F3386F" w:rsidRDefault="00AD7288" w:rsidP="00AD7288">
      <w:pPr>
        <w:pStyle w:val="paragraph"/>
      </w:pPr>
      <w:r w:rsidRPr="00F3386F">
        <w:tab/>
        <w:t>(e)</w:t>
      </w:r>
      <w:r w:rsidRPr="00F3386F">
        <w:tab/>
        <w:t>has omitted from it a matter or thing the omission of which renders the information misleading in a material respect;</w:t>
      </w:r>
    </w:p>
    <w:p w:rsidR="00AD7288" w:rsidRPr="00F3386F" w:rsidRDefault="00AD7288" w:rsidP="00AD7288">
      <w:pPr>
        <w:pStyle w:val="subsection2"/>
      </w:pPr>
      <w:r w:rsidRPr="00F3386F">
        <w:t>without having taken reasonable steps to ensure that the information:</w:t>
      </w:r>
    </w:p>
    <w:p w:rsidR="00AD7288" w:rsidRPr="00F3386F" w:rsidRDefault="00AD7288" w:rsidP="00AD7288">
      <w:pPr>
        <w:pStyle w:val="paragraph"/>
      </w:pPr>
      <w:r w:rsidRPr="00F3386F">
        <w:tab/>
        <w:t>(f)</w:t>
      </w:r>
      <w:r w:rsidRPr="00F3386F">
        <w:tab/>
        <w:t>was not false or misleading in a material particular; and</w:t>
      </w:r>
    </w:p>
    <w:p w:rsidR="00AD7288" w:rsidRPr="00F3386F" w:rsidRDefault="00AD7288" w:rsidP="00AD7288">
      <w:pPr>
        <w:pStyle w:val="paragraph"/>
      </w:pPr>
      <w:r w:rsidRPr="00F3386F">
        <w:tab/>
        <w:t>(g)</w:t>
      </w:r>
      <w:r w:rsidRPr="00F3386F">
        <w:tab/>
        <w:t>did not have omitted from it a matter or thing the omission of which rendered the information misleading in a material respect;</w:t>
      </w:r>
    </w:p>
    <w:p w:rsidR="00AD7288" w:rsidRPr="00F3386F" w:rsidRDefault="00AD7288" w:rsidP="00AD7288">
      <w:pPr>
        <w:pStyle w:val="subsection2"/>
      </w:pPr>
      <w:r w:rsidRPr="00F3386F">
        <w:t>is guilty of an offence.</w:t>
      </w:r>
    </w:p>
    <w:p w:rsidR="00AD7288" w:rsidRPr="00F3386F" w:rsidRDefault="00AD7288" w:rsidP="00AD7288">
      <w:pPr>
        <w:pStyle w:val="subsection"/>
      </w:pPr>
      <w:r w:rsidRPr="00F3386F">
        <w:tab/>
        <w:t>(3)</w:t>
      </w:r>
      <w:r w:rsidRPr="00F3386F">
        <w:tab/>
        <w:t xml:space="preserve">The references in </w:t>
      </w:r>
      <w:r w:rsidR="00AC7F53">
        <w:t>subsections (</w:t>
      </w:r>
      <w:r w:rsidRPr="00F3386F">
        <w:t>1) and (2) to a person making available or furnishing, or authorising or permitting the making available or furnishing of, information relating to the affairs of a corporation include references to a person making available or furnishing, or authorising or permitting the making available or furnishing of, information as to the state of knowledge of that person with respect to the affairs of the corporation.</w:t>
      </w:r>
    </w:p>
    <w:p w:rsidR="00AD7288" w:rsidRPr="00F3386F" w:rsidRDefault="00AD7288" w:rsidP="00AD7288">
      <w:pPr>
        <w:pStyle w:val="subsection"/>
      </w:pPr>
      <w:r w:rsidRPr="00F3386F">
        <w:tab/>
        <w:t>(4)</w:t>
      </w:r>
      <w:r w:rsidRPr="00F3386F">
        <w:tab/>
        <w:t xml:space="preserve">Where information is made available or furnished to a person referred to in </w:t>
      </w:r>
      <w:r w:rsidR="00AC7F53">
        <w:t>paragraph (</w:t>
      </w:r>
      <w:r w:rsidRPr="00F3386F">
        <w:t>1)(a), (b) or (c) or (2)(a), (b) or (c) in response to a question asked by that person, the question and the information shall be considered together in determining whether the information was false or misleading.</w:t>
      </w:r>
    </w:p>
    <w:p w:rsidR="00AD7288" w:rsidRPr="00F3386F" w:rsidRDefault="00AD7288" w:rsidP="00AD7288">
      <w:pPr>
        <w:pStyle w:val="subsection"/>
      </w:pPr>
      <w:r w:rsidRPr="00F3386F">
        <w:lastRenderedPageBreak/>
        <w:tab/>
        <w:t>(5)</w:t>
      </w:r>
      <w:r w:rsidRPr="00F3386F">
        <w:tab/>
        <w:t>A person shall not, for the purposes of this Law, lodge with a futures exchange, a clearing house for a futures exchange, or a futures association, a document that contains a statement that, to the person</w:t>
      </w:r>
      <w:r w:rsidR="00DE45B9" w:rsidRPr="00F3386F">
        <w:t>’</w:t>
      </w:r>
      <w:r w:rsidRPr="00F3386F">
        <w:t>s knowledge, is false or misleading.</w:t>
      </w:r>
    </w:p>
    <w:p w:rsidR="00AD7288" w:rsidRPr="00F3386F" w:rsidRDefault="00AD7288" w:rsidP="00AD7288">
      <w:pPr>
        <w:pStyle w:val="ActHead5"/>
      </w:pPr>
      <w:bookmarkStart w:id="61" w:name="_Toc177462863"/>
      <w:r w:rsidRPr="00AC7F53">
        <w:rPr>
          <w:rStyle w:val="CharSectno"/>
        </w:rPr>
        <w:t>1310</w:t>
      </w:r>
      <w:r w:rsidRPr="00F3386F">
        <w:t xml:space="preserve">  Obstructing or hindering Commission etc.</w:t>
      </w:r>
      <w:bookmarkEnd w:id="61"/>
    </w:p>
    <w:p w:rsidR="00AD7288" w:rsidRPr="00F3386F" w:rsidRDefault="00AD7288" w:rsidP="00AD7288">
      <w:pPr>
        <w:pStyle w:val="subsection"/>
      </w:pPr>
      <w:r w:rsidRPr="00F3386F">
        <w:tab/>
      </w:r>
      <w:r w:rsidRPr="00F3386F">
        <w:tab/>
        <w:t>A person shall not, without lawful excuse, obstruct or hinder the Commission, or any other person, in the performance or exercise of a function or power under this Law.</w:t>
      </w:r>
    </w:p>
    <w:p w:rsidR="00AD7288" w:rsidRPr="00F3386F" w:rsidRDefault="00AC7F53" w:rsidP="00AD7288">
      <w:pPr>
        <w:pStyle w:val="ActHead3"/>
        <w:pageBreakBefore/>
      </w:pPr>
      <w:bookmarkStart w:id="62" w:name="_Toc177462864"/>
      <w:r w:rsidRPr="00AC7F53">
        <w:rPr>
          <w:rStyle w:val="CharDivNo"/>
        </w:rPr>
        <w:lastRenderedPageBreak/>
        <w:t>Division 2</w:t>
      </w:r>
      <w:r w:rsidR="00AD7288" w:rsidRPr="00F3386F">
        <w:t>—</w:t>
      </w:r>
      <w:r w:rsidR="00AD7288" w:rsidRPr="00AC7F53">
        <w:rPr>
          <w:rStyle w:val="CharDivText"/>
        </w:rPr>
        <w:t>Offences generally</w:t>
      </w:r>
      <w:bookmarkEnd w:id="62"/>
    </w:p>
    <w:p w:rsidR="00AD7288" w:rsidRPr="00F3386F" w:rsidRDefault="00AD7288" w:rsidP="00AD7288">
      <w:pPr>
        <w:pStyle w:val="ActHead5"/>
      </w:pPr>
      <w:bookmarkStart w:id="63" w:name="_Toc177462865"/>
      <w:r w:rsidRPr="00AC7F53">
        <w:rPr>
          <w:rStyle w:val="CharSectno"/>
        </w:rPr>
        <w:t>1310A</w:t>
      </w:r>
      <w:r w:rsidRPr="00F3386F">
        <w:t xml:space="preserve">  Offences under 2 or more Corporations Laws</w:t>
      </w:r>
      <w:bookmarkEnd w:id="63"/>
    </w:p>
    <w:p w:rsidR="00AD7288" w:rsidRPr="00F3386F" w:rsidRDefault="00AD7288" w:rsidP="00AD7288">
      <w:pPr>
        <w:pStyle w:val="subsection"/>
      </w:pPr>
      <w:bookmarkStart w:id="64" w:name="_Hlk84833590"/>
      <w:r w:rsidRPr="00F3386F">
        <w:tab/>
      </w:r>
      <w:r w:rsidRPr="00F3386F">
        <w:tab/>
        <w:t>Where:</w:t>
      </w:r>
    </w:p>
    <w:p w:rsidR="00AD7288" w:rsidRPr="00F3386F" w:rsidRDefault="00AD7288" w:rsidP="00AD7288">
      <w:pPr>
        <w:pStyle w:val="paragraph"/>
      </w:pPr>
      <w:r w:rsidRPr="00F3386F">
        <w:tab/>
        <w:t>(a)</w:t>
      </w:r>
      <w:r w:rsidRPr="00F3386F">
        <w:tab/>
        <w:t>an act or omission constitutes an offence under the Corporations Law of this jurisdiction and the Corporations Law of another jurisdiction; and</w:t>
      </w:r>
    </w:p>
    <w:p w:rsidR="00AD7288" w:rsidRPr="00F3386F" w:rsidRDefault="00AD7288" w:rsidP="00AD7288">
      <w:pPr>
        <w:pStyle w:val="paragraph"/>
      </w:pPr>
      <w:r w:rsidRPr="00F3386F">
        <w:tab/>
        <w:t>(b)</w:t>
      </w:r>
      <w:r w:rsidRPr="00F3386F">
        <w:tab/>
        <w:t>the offender has been punished for that offence under the law of the other jurisdiction;</w:t>
      </w:r>
    </w:p>
    <w:p w:rsidR="00AD7288" w:rsidRPr="00F3386F" w:rsidRDefault="00AD7288" w:rsidP="00AD7288">
      <w:pPr>
        <w:pStyle w:val="subsection2"/>
      </w:pPr>
      <w:r w:rsidRPr="00F3386F">
        <w:t>the offender is not liable to be punished for the offence under the law of this jurisdiction.</w:t>
      </w:r>
      <w:bookmarkEnd w:id="64"/>
    </w:p>
    <w:p w:rsidR="00AD7288" w:rsidRPr="00F3386F" w:rsidRDefault="00AD7288" w:rsidP="00AD7288">
      <w:pPr>
        <w:pStyle w:val="ActHead5"/>
      </w:pPr>
      <w:bookmarkStart w:id="65" w:name="_Toc177462866"/>
      <w:r w:rsidRPr="00AC7F53">
        <w:rPr>
          <w:rStyle w:val="CharSectno"/>
        </w:rPr>
        <w:t>1310B</w:t>
      </w:r>
      <w:r w:rsidRPr="00F3386F">
        <w:t xml:space="preserve">  Civil liability under 2 or more Corporations Laws</w:t>
      </w:r>
      <w:bookmarkEnd w:id="65"/>
    </w:p>
    <w:p w:rsidR="00AD7288" w:rsidRPr="00F3386F" w:rsidRDefault="00AD7288" w:rsidP="00AD7288">
      <w:pPr>
        <w:pStyle w:val="subsection"/>
      </w:pPr>
      <w:r w:rsidRPr="00F3386F">
        <w:tab/>
      </w:r>
      <w:r w:rsidRPr="00F3386F">
        <w:tab/>
        <w:t>In a proceeding under this Law in respect of loss or damage arising out of a contravention of this Law, it is a defence if it is proved:</w:t>
      </w:r>
    </w:p>
    <w:p w:rsidR="00AD7288" w:rsidRPr="00F3386F" w:rsidRDefault="00AD7288" w:rsidP="00AD7288">
      <w:pPr>
        <w:pStyle w:val="paragraph"/>
      </w:pPr>
      <w:r w:rsidRPr="00F3386F">
        <w:tab/>
        <w:t>(a)</w:t>
      </w:r>
      <w:r w:rsidRPr="00F3386F">
        <w:tab/>
        <w:t>that the plaintiff has recovered in respect of the loss or damage in an action brought under the Corporations Law of another jurisdiction; or</w:t>
      </w:r>
    </w:p>
    <w:p w:rsidR="00AD7288" w:rsidRPr="00F3386F" w:rsidRDefault="00AD7288" w:rsidP="00AD7288">
      <w:pPr>
        <w:pStyle w:val="paragraph"/>
      </w:pPr>
      <w:r w:rsidRPr="00F3386F">
        <w:tab/>
        <w:t>(b)</w:t>
      </w:r>
      <w:r w:rsidRPr="00F3386F">
        <w:tab/>
        <w:t>that:</w:t>
      </w:r>
    </w:p>
    <w:p w:rsidR="00AD7288" w:rsidRPr="00F3386F" w:rsidRDefault="00AD7288" w:rsidP="00AD7288">
      <w:pPr>
        <w:pStyle w:val="paragraphsub"/>
      </w:pPr>
      <w:r w:rsidRPr="00F3386F">
        <w:tab/>
        <w:t>(i)</w:t>
      </w:r>
      <w:r w:rsidRPr="00F3386F">
        <w:tab/>
        <w:t>the plaintiff has brought proceedings under the Corporations Law of another jurisdiction to recover in respect of the loss or damage; and</w:t>
      </w:r>
    </w:p>
    <w:p w:rsidR="00AD7288" w:rsidRPr="00F3386F" w:rsidRDefault="00AD7288" w:rsidP="00AD7288">
      <w:pPr>
        <w:pStyle w:val="paragraphsub"/>
      </w:pPr>
      <w:r w:rsidRPr="00F3386F">
        <w:tab/>
        <w:t>(ii)</w:t>
      </w:r>
      <w:r w:rsidRPr="00F3386F">
        <w:tab/>
        <w:t>judgment has been entered for the defendant in those proceedings.</w:t>
      </w:r>
    </w:p>
    <w:p w:rsidR="00AD7288" w:rsidRPr="00F3386F" w:rsidRDefault="00AD7288" w:rsidP="00AD7288">
      <w:pPr>
        <w:pStyle w:val="ActHead5"/>
      </w:pPr>
      <w:bookmarkStart w:id="66" w:name="_Toc177462867"/>
      <w:r w:rsidRPr="00AC7F53">
        <w:rPr>
          <w:rStyle w:val="CharSectno"/>
        </w:rPr>
        <w:t>1311</w:t>
      </w:r>
      <w:r w:rsidRPr="00F3386F">
        <w:t xml:space="preserve">  General penalty provisions</w:t>
      </w:r>
      <w:bookmarkEnd w:id="66"/>
    </w:p>
    <w:p w:rsidR="00AD7288" w:rsidRPr="00F3386F" w:rsidRDefault="00AD7288" w:rsidP="00AD7288">
      <w:pPr>
        <w:pStyle w:val="subsection"/>
      </w:pPr>
      <w:r w:rsidRPr="00F3386F">
        <w:tab/>
        <w:t>(1)</w:t>
      </w:r>
      <w:r w:rsidRPr="00F3386F">
        <w:tab/>
        <w:t>A person who:</w:t>
      </w:r>
    </w:p>
    <w:p w:rsidR="00AD7288" w:rsidRPr="00F3386F" w:rsidRDefault="00AD7288" w:rsidP="00AD7288">
      <w:pPr>
        <w:pStyle w:val="paragraph"/>
      </w:pPr>
      <w:r w:rsidRPr="00F3386F">
        <w:tab/>
        <w:t>(a)</w:t>
      </w:r>
      <w:r w:rsidRPr="00F3386F">
        <w:tab/>
        <w:t>does an act or thing that the person is forbidden to do by or under a provision of this Law;</w:t>
      </w:r>
    </w:p>
    <w:p w:rsidR="00AD7288" w:rsidRPr="00F3386F" w:rsidRDefault="00AD7288" w:rsidP="00AD7288">
      <w:pPr>
        <w:pStyle w:val="paragraph"/>
      </w:pPr>
      <w:r w:rsidRPr="00F3386F">
        <w:tab/>
        <w:t>(b)</w:t>
      </w:r>
      <w:r w:rsidRPr="00F3386F">
        <w:tab/>
        <w:t>does not do an act or thing that the person is required or directed to do by or under a provision of this Law; or</w:t>
      </w:r>
    </w:p>
    <w:p w:rsidR="00AD7288" w:rsidRPr="00F3386F" w:rsidRDefault="00AD7288" w:rsidP="00AD7288">
      <w:pPr>
        <w:pStyle w:val="paragraph"/>
      </w:pPr>
      <w:r w:rsidRPr="00F3386F">
        <w:tab/>
        <w:t>(c)</w:t>
      </w:r>
      <w:r w:rsidRPr="00F3386F">
        <w:tab/>
        <w:t>otherwise contravenes a provision of this Law;</w:t>
      </w:r>
    </w:p>
    <w:p w:rsidR="00AD7288" w:rsidRPr="00F3386F" w:rsidRDefault="00AD7288" w:rsidP="00AD7288">
      <w:pPr>
        <w:pStyle w:val="subsection2"/>
      </w:pPr>
      <w:r w:rsidRPr="00F3386F">
        <w:lastRenderedPageBreak/>
        <w:t>is guilty of an offence by virtue of this subsection, unless that or another provision of this Law provides that the person:</w:t>
      </w:r>
    </w:p>
    <w:p w:rsidR="00AD7288" w:rsidRPr="00F3386F" w:rsidRDefault="00AD7288" w:rsidP="00AD7288">
      <w:pPr>
        <w:pStyle w:val="paragraph"/>
      </w:pPr>
      <w:r w:rsidRPr="00F3386F">
        <w:tab/>
        <w:t>(d)</w:t>
      </w:r>
      <w:r w:rsidRPr="00F3386F">
        <w:tab/>
        <w:t>is guilty of an offence; or</w:t>
      </w:r>
    </w:p>
    <w:p w:rsidR="00AD7288" w:rsidRPr="00F3386F" w:rsidRDefault="00AD7288" w:rsidP="00AD7288">
      <w:pPr>
        <w:pStyle w:val="paragraph"/>
      </w:pPr>
      <w:r w:rsidRPr="00F3386F">
        <w:tab/>
        <w:t>(e)</w:t>
      </w:r>
      <w:r w:rsidRPr="00F3386F">
        <w:tab/>
        <w:t>is not guilty of an offence.</w:t>
      </w:r>
    </w:p>
    <w:p w:rsidR="00734A8C" w:rsidRPr="00F3386F" w:rsidRDefault="00734A8C" w:rsidP="00734A8C">
      <w:pPr>
        <w:pStyle w:val="subsection"/>
      </w:pPr>
      <w:r w:rsidRPr="00F3386F">
        <w:tab/>
        <w:t>(1A)</w:t>
      </w:r>
      <w:r w:rsidRPr="00F3386F">
        <w:tab/>
      </w:r>
      <w:r w:rsidR="00AC7F53">
        <w:t>Paragraphs (</w:t>
      </w:r>
      <w:r w:rsidRPr="00F3386F">
        <w:t xml:space="preserve">1)(a), (b) and (c) only apply to a provision in the following list if a penalty, pecuniary or otherwise, is set out in </w:t>
      </w:r>
      <w:r w:rsidR="00AC7F53">
        <w:t>Schedule 3</w:t>
      </w:r>
      <w:r w:rsidRPr="00F3386F">
        <w:t xml:space="preserve"> immediately under a heading referring to that provision, or to a provision or provisions in which that provision is included:</w:t>
      </w:r>
    </w:p>
    <w:p w:rsidR="00734A8C" w:rsidRPr="00F3386F" w:rsidRDefault="00734A8C" w:rsidP="00734A8C">
      <w:pPr>
        <w:pStyle w:val="paragraph"/>
      </w:pPr>
      <w:r w:rsidRPr="00F3386F">
        <w:tab/>
        <w:t>(a)</w:t>
      </w:r>
      <w:r w:rsidRPr="00F3386F">
        <w:tab/>
      </w:r>
      <w:r w:rsidR="00AC7F53">
        <w:t>Chapters 2</w:t>
      </w:r>
      <w:r w:rsidRPr="00F3386F">
        <w:t>A, 2B and 2C</w:t>
      </w:r>
    </w:p>
    <w:p w:rsidR="00734A8C" w:rsidRPr="00F3386F" w:rsidRDefault="00734A8C" w:rsidP="00734A8C">
      <w:pPr>
        <w:pStyle w:val="paragraph"/>
      </w:pPr>
      <w:r w:rsidRPr="00F3386F">
        <w:tab/>
        <w:t>(b)</w:t>
      </w:r>
      <w:r w:rsidRPr="00F3386F">
        <w:tab/>
      </w:r>
      <w:r w:rsidR="00AC7F53">
        <w:t>Parts 2</w:t>
      </w:r>
      <w:r w:rsidRPr="00F3386F">
        <w:t>F.2 and 2F.3</w:t>
      </w:r>
    </w:p>
    <w:p w:rsidR="00734A8C" w:rsidRPr="00F3386F" w:rsidRDefault="00734A8C" w:rsidP="00734A8C">
      <w:pPr>
        <w:pStyle w:val="paragraph"/>
      </w:pPr>
      <w:r w:rsidRPr="00F3386F">
        <w:tab/>
        <w:t>(c)</w:t>
      </w:r>
      <w:r w:rsidRPr="00F3386F">
        <w:tab/>
      </w:r>
      <w:r w:rsidR="00AC7F53">
        <w:t>Chapters 2</w:t>
      </w:r>
      <w:r w:rsidRPr="00F3386F">
        <w:t xml:space="preserve">G, 2H, 2J, 2M (other than </w:t>
      </w:r>
      <w:r w:rsidR="00AC7F53">
        <w:t>Part 2</w:t>
      </w:r>
      <w:r w:rsidRPr="00F3386F">
        <w:t>M.4), 2N and 5A</w:t>
      </w:r>
    </w:p>
    <w:p w:rsidR="00734A8C" w:rsidRPr="00F3386F" w:rsidRDefault="00734A8C" w:rsidP="00734A8C">
      <w:pPr>
        <w:pStyle w:val="paragraph"/>
      </w:pPr>
      <w:r w:rsidRPr="00F3386F">
        <w:tab/>
        <w:t>(d)</w:t>
      </w:r>
      <w:r w:rsidRPr="00F3386F">
        <w:tab/>
      </w:r>
      <w:r w:rsidR="00AC7F53">
        <w:t>Parts 5</w:t>
      </w:r>
      <w:r w:rsidRPr="00F3386F">
        <w:t>B.1 and 5B.3</w:t>
      </w:r>
    </w:p>
    <w:p w:rsidR="00734A8C" w:rsidRPr="00F3386F" w:rsidRDefault="00734A8C" w:rsidP="00734A8C">
      <w:pPr>
        <w:pStyle w:val="paragraph"/>
      </w:pPr>
      <w:r w:rsidRPr="00F3386F">
        <w:tab/>
        <w:t>(e)</w:t>
      </w:r>
      <w:r w:rsidRPr="00F3386F">
        <w:tab/>
      </w:r>
      <w:r w:rsidR="00AC7F53">
        <w:t>Chapter 1</w:t>
      </w:r>
      <w:r w:rsidRPr="00F3386F">
        <w:t>0</w:t>
      </w:r>
    </w:p>
    <w:p w:rsidR="00734A8C" w:rsidRPr="00F3386F" w:rsidRDefault="00734A8C" w:rsidP="00734A8C">
      <w:pPr>
        <w:pStyle w:val="paragraph"/>
      </w:pPr>
      <w:r w:rsidRPr="00F3386F">
        <w:tab/>
        <w:t>(f)</w:t>
      </w:r>
      <w:r w:rsidRPr="00F3386F">
        <w:tab/>
      </w:r>
      <w:r w:rsidR="00AC7F53">
        <w:t>Part 1</w:t>
      </w:r>
      <w:r w:rsidRPr="00F3386F">
        <w:t>1.1.</w:t>
      </w:r>
    </w:p>
    <w:p w:rsidR="00AD7288" w:rsidRPr="00F3386F" w:rsidRDefault="00AD7288" w:rsidP="00AD7288">
      <w:pPr>
        <w:pStyle w:val="subsection"/>
      </w:pPr>
      <w:r w:rsidRPr="00F3386F">
        <w:tab/>
        <w:t>(2)</w:t>
      </w:r>
      <w:r w:rsidRPr="00F3386F">
        <w:tab/>
        <w:t xml:space="preserve">Subject to </w:t>
      </w:r>
      <w:r w:rsidR="00AC7F53">
        <w:t>section 1</w:t>
      </w:r>
      <w:r w:rsidRPr="00F3386F">
        <w:t xml:space="preserve">312, a person who is guilty of an offence against this Law, whether by virtue of </w:t>
      </w:r>
      <w:r w:rsidR="00AC7F53">
        <w:t>subsection (</w:t>
      </w:r>
      <w:r w:rsidRPr="00F3386F">
        <w:t>1) or otherwise, is punishable, on conviction, by a penalty not exceeding the penalty applicable to the offence.</w:t>
      </w:r>
    </w:p>
    <w:p w:rsidR="00AD7288" w:rsidRPr="00F3386F" w:rsidRDefault="00AD7288" w:rsidP="00AD7288">
      <w:pPr>
        <w:pStyle w:val="subsection"/>
      </w:pPr>
      <w:r w:rsidRPr="00F3386F">
        <w:tab/>
        <w:t>(3)</w:t>
      </w:r>
      <w:r w:rsidRPr="00F3386F">
        <w:tab/>
        <w:t>Where:</w:t>
      </w:r>
    </w:p>
    <w:p w:rsidR="00AD7288" w:rsidRPr="00F3386F" w:rsidRDefault="00AD7288" w:rsidP="00AD7288">
      <w:pPr>
        <w:pStyle w:val="paragraph"/>
      </w:pPr>
      <w:r w:rsidRPr="00F3386F">
        <w:tab/>
        <w:t>(a)</w:t>
      </w:r>
      <w:r w:rsidRPr="00F3386F">
        <w:tab/>
      </w:r>
      <w:r w:rsidR="00AC7F53">
        <w:t>subsection (</w:t>
      </w:r>
      <w:r w:rsidRPr="00F3386F">
        <w:t>1) operates in relation to a provision of this Law so as to make a person guilty of an offence; or</w:t>
      </w:r>
    </w:p>
    <w:p w:rsidR="00AD7288" w:rsidRPr="00F3386F" w:rsidRDefault="00AD7288" w:rsidP="00AD7288">
      <w:pPr>
        <w:pStyle w:val="paragraph"/>
      </w:pPr>
      <w:r w:rsidRPr="00F3386F">
        <w:tab/>
        <w:t>(b)</w:t>
      </w:r>
      <w:r w:rsidRPr="00F3386F">
        <w:tab/>
        <w:t>a provision of this Law (other than this section) provides that a person is, in circumstances referred to in the provision, guilty of an offence;</w:t>
      </w:r>
    </w:p>
    <w:p w:rsidR="00AD7288" w:rsidRPr="00F3386F" w:rsidRDefault="00AD7288" w:rsidP="00AD7288">
      <w:pPr>
        <w:pStyle w:val="subsection2"/>
      </w:pPr>
      <w:r w:rsidRPr="00F3386F">
        <w:t xml:space="preserve">and a penalty, pecuniary or otherwise, is set out in </w:t>
      </w:r>
      <w:r w:rsidR="00AC7F53">
        <w:t>Schedule 3</w:t>
      </w:r>
      <w:r w:rsidRPr="00F3386F">
        <w:t xml:space="preserve"> immediately under a heading referring to that provision, or to a provision or provisions in which that provision is included, the penalty applicable to the offence is the penalty so set out.</w:t>
      </w:r>
    </w:p>
    <w:p w:rsidR="00FA198A" w:rsidRPr="00F3386F" w:rsidRDefault="00FA198A" w:rsidP="0007450D">
      <w:pPr>
        <w:pStyle w:val="subsection"/>
      </w:pPr>
      <w:r w:rsidRPr="00F3386F">
        <w:tab/>
        <w:t>(3A)</w:t>
      </w:r>
      <w:r w:rsidRPr="00F3386F">
        <w:tab/>
        <w:t xml:space="preserve">Where, because of </w:t>
      </w:r>
      <w:r w:rsidR="00AC7F53">
        <w:t>Part 1</w:t>
      </w:r>
      <w:r w:rsidR="00734A8C" w:rsidRPr="00F3386F">
        <w:t>1.2</w:t>
      </w:r>
      <w:r w:rsidRPr="00F3386F">
        <w:t>, provisions of this Law, as in force at a particular time, continue to apply:</w:t>
      </w:r>
    </w:p>
    <w:p w:rsidR="00FA198A" w:rsidRPr="00F3386F" w:rsidRDefault="00FA198A" w:rsidP="0007450D">
      <w:pPr>
        <w:pStyle w:val="paragraph"/>
      </w:pPr>
      <w:r w:rsidRPr="00F3386F">
        <w:tab/>
        <w:t>(a)</w:t>
      </w:r>
      <w:r w:rsidRPr="00F3386F">
        <w:tab/>
        <w:t>in relation to someone or something; or</w:t>
      </w:r>
    </w:p>
    <w:p w:rsidR="00FA198A" w:rsidRPr="00F3386F" w:rsidRDefault="00FA198A" w:rsidP="0007450D">
      <w:pPr>
        <w:pStyle w:val="paragraph"/>
      </w:pPr>
      <w:r w:rsidRPr="00F3386F">
        <w:tab/>
        <w:t>(b)</w:t>
      </w:r>
      <w:r w:rsidRPr="00F3386F">
        <w:tab/>
        <w:t>for particular purposes;</w:t>
      </w:r>
    </w:p>
    <w:p w:rsidR="00FA198A" w:rsidRPr="00F3386F" w:rsidRDefault="00FA198A" w:rsidP="0007450D">
      <w:pPr>
        <w:pStyle w:val="subsection2"/>
      </w:pPr>
      <w:r w:rsidRPr="00F3386F">
        <w:lastRenderedPageBreak/>
        <w:t>then, for the purposes of those provisions as so applying:</w:t>
      </w:r>
    </w:p>
    <w:p w:rsidR="00FA198A" w:rsidRPr="00F3386F" w:rsidRDefault="00FA198A" w:rsidP="0007450D">
      <w:pPr>
        <w:pStyle w:val="paragraph"/>
      </w:pPr>
      <w:r w:rsidRPr="00F3386F">
        <w:tab/>
        <w:t>(c)</w:t>
      </w:r>
      <w:r w:rsidRPr="00F3386F">
        <w:tab/>
      </w:r>
      <w:r w:rsidR="00AC7F53">
        <w:t>Schedule 3</w:t>
      </w:r>
      <w:r w:rsidRPr="00F3386F">
        <w:t xml:space="preserve"> as in force at that time continues to have effect; and</w:t>
      </w:r>
    </w:p>
    <w:p w:rsidR="0007450D" w:rsidRPr="00F3386F" w:rsidRDefault="00FA198A" w:rsidP="0007450D">
      <w:pPr>
        <w:pStyle w:val="paragraph"/>
      </w:pPr>
      <w:r w:rsidRPr="00F3386F">
        <w:tab/>
        <w:t>(d)</w:t>
      </w:r>
      <w:r w:rsidRPr="00F3386F">
        <w:tab/>
      </w:r>
      <w:r w:rsidR="00AC7F53">
        <w:t>Schedule 3</w:t>
      </w:r>
      <w:r w:rsidRPr="00F3386F">
        <w:t xml:space="preserve"> as in force at a later time does not have effect;</w:t>
      </w:r>
    </w:p>
    <w:p w:rsidR="00FA198A" w:rsidRPr="00F3386F" w:rsidRDefault="00FA198A" w:rsidP="0007450D">
      <w:pPr>
        <w:pStyle w:val="subsection2"/>
      </w:pPr>
      <w:r w:rsidRPr="00F3386F">
        <w:t>except so far as the contrary intention appears in this Law.</w:t>
      </w:r>
    </w:p>
    <w:p w:rsidR="00AD7288" w:rsidRPr="00F3386F" w:rsidRDefault="00AD7288" w:rsidP="00AD7288">
      <w:pPr>
        <w:pStyle w:val="subsection"/>
      </w:pPr>
      <w:r w:rsidRPr="00F3386F">
        <w:tab/>
        <w:t>(4)</w:t>
      </w:r>
      <w:r w:rsidRPr="00F3386F">
        <w:tab/>
        <w:t>Where a provision of this Law (other than this section) provides that the penalty applicable to a contravention of a particular provision of this Law is a specified penalty, pecuniary or otherwise, the penalty applicable to an offence constituted by a contravention of the particular provision is the specified penalty.</w:t>
      </w:r>
    </w:p>
    <w:p w:rsidR="00AD7288" w:rsidRPr="00F3386F" w:rsidRDefault="00AD7288" w:rsidP="00AD7288">
      <w:pPr>
        <w:pStyle w:val="subsection"/>
      </w:pPr>
      <w:r w:rsidRPr="00F3386F">
        <w:tab/>
        <w:t>(5)</w:t>
      </w:r>
      <w:r w:rsidRPr="00F3386F">
        <w:tab/>
        <w:t xml:space="preserve">Except as provided in </w:t>
      </w:r>
      <w:r w:rsidR="00AC7F53">
        <w:t>subsection (</w:t>
      </w:r>
      <w:r w:rsidRPr="00F3386F">
        <w:t xml:space="preserve">3) or (4) or in a provision of this Law (other than this section), the penalty applicable to the offence is a fine of </w:t>
      </w:r>
      <w:r w:rsidR="00003645" w:rsidRPr="00F3386F">
        <w:rPr>
          <w:szCs w:val="22"/>
        </w:rPr>
        <w:t>5 penalty units</w:t>
      </w:r>
      <w:r w:rsidRPr="00F3386F">
        <w:t>.</w:t>
      </w:r>
    </w:p>
    <w:p w:rsidR="00AD7288" w:rsidRPr="00F3386F" w:rsidRDefault="00AD7288" w:rsidP="00AD7288">
      <w:pPr>
        <w:pStyle w:val="ActHead5"/>
      </w:pPr>
      <w:bookmarkStart w:id="67" w:name="_Toc177462868"/>
      <w:r w:rsidRPr="00AC7F53">
        <w:rPr>
          <w:rStyle w:val="CharSectno"/>
        </w:rPr>
        <w:t>1312</w:t>
      </w:r>
      <w:r w:rsidRPr="00F3386F">
        <w:t xml:space="preserve">  Penalties for bodies corporate</w:t>
      </w:r>
      <w:bookmarkEnd w:id="67"/>
    </w:p>
    <w:p w:rsidR="00AD7288" w:rsidRPr="00F3386F" w:rsidRDefault="00AD7288" w:rsidP="00AD7288">
      <w:pPr>
        <w:pStyle w:val="subsection"/>
      </w:pPr>
      <w:r w:rsidRPr="00F3386F">
        <w:tab/>
      </w:r>
      <w:r w:rsidRPr="00F3386F">
        <w:tab/>
        <w:t>Where a body corporate is convicted of an offence against this</w:t>
      </w:r>
      <w:r w:rsidR="00766C81" w:rsidRPr="00F3386F">
        <w:t xml:space="preserve"> Law</w:t>
      </w:r>
      <w:r w:rsidRPr="00F3386F">
        <w:t>, the penalty that the court may impose is a fine not exceeding 5 times the maximum amount that, but for this section, the court could impose as a pecuniary penalty for that offence.</w:t>
      </w:r>
    </w:p>
    <w:p w:rsidR="00AD7288" w:rsidRPr="00F3386F" w:rsidRDefault="00AD7288" w:rsidP="00AD7288">
      <w:pPr>
        <w:pStyle w:val="ActHead5"/>
      </w:pPr>
      <w:bookmarkStart w:id="68" w:name="_Toc177462869"/>
      <w:r w:rsidRPr="00AC7F53">
        <w:rPr>
          <w:rStyle w:val="CharSectno"/>
        </w:rPr>
        <w:t>1313</w:t>
      </w:r>
      <w:r w:rsidRPr="00F3386F">
        <w:t xml:space="preserve">  Penalty notices</w:t>
      </w:r>
      <w:bookmarkEnd w:id="68"/>
    </w:p>
    <w:p w:rsidR="00AD7288" w:rsidRPr="00F3386F" w:rsidRDefault="00AD7288" w:rsidP="00AD7288">
      <w:pPr>
        <w:pStyle w:val="subsection"/>
      </w:pPr>
      <w:r w:rsidRPr="00F3386F">
        <w:tab/>
        <w:t>(1)</w:t>
      </w:r>
      <w:r w:rsidRPr="00F3386F">
        <w:tab/>
        <w:t xml:space="preserve">Where the Commission has reason to believe that a person </w:t>
      </w:r>
      <w:r w:rsidR="00CE02E2" w:rsidRPr="00F3386F">
        <w:t>has committed</w:t>
      </w:r>
      <w:r w:rsidRPr="00F3386F">
        <w:t xml:space="preserve"> a prescribed offence, the Commission may, subject to </w:t>
      </w:r>
      <w:r w:rsidR="00AC7F53">
        <w:t>subsection (</w:t>
      </w:r>
      <w:r w:rsidRPr="00F3386F">
        <w:t>2), give the person a notice in the prescribed form:</w:t>
      </w:r>
    </w:p>
    <w:p w:rsidR="00AD7288" w:rsidRPr="00F3386F" w:rsidRDefault="00AD7288" w:rsidP="00AD7288">
      <w:pPr>
        <w:pStyle w:val="paragraph"/>
      </w:pPr>
      <w:r w:rsidRPr="00F3386F">
        <w:tab/>
        <w:t>(a)</w:t>
      </w:r>
      <w:r w:rsidRPr="00F3386F">
        <w:tab/>
        <w:t>alleging that the person has committed the prescribed offence and giving the prescribed particulars in relation to the prescribed offence;</w:t>
      </w:r>
    </w:p>
    <w:p w:rsidR="00AD7288" w:rsidRPr="00F3386F" w:rsidRDefault="00AD7288" w:rsidP="00AD7288">
      <w:pPr>
        <w:pStyle w:val="paragraph"/>
      </w:pPr>
      <w:r w:rsidRPr="00F3386F">
        <w:tab/>
        <w:t>(b)</w:t>
      </w:r>
      <w:r w:rsidRPr="00F3386F">
        <w:tab/>
        <w:t>setting out the prescribed penalty in respect of the prescribed offence; and</w:t>
      </w:r>
    </w:p>
    <w:p w:rsidR="00AD7288" w:rsidRPr="00F3386F" w:rsidRDefault="00AD7288" w:rsidP="00AD7288">
      <w:pPr>
        <w:pStyle w:val="paragraph"/>
      </w:pPr>
      <w:r w:rsidRPr="00F3386F">
        <w:tab/>
        <w:t>(c)</w:t>
      </w:r>
      <w:r w:rsidRPr="00F3386F">
        <w:tab/>
        <w:t>stating:</w:t>
      </w:r>
    </w:p>
    <w:p w:rsidR="00AD7288" w:rsidRPr="00F3386F" w:rsidRDefault="00AD7288" w:rsidP="00AD7288">
      <w:pPr>
        <w:pStyle w:val="paragraphsub"/>
      </w:pPr>
      <w:r w:rsidRPr="00F3386F">
        <w:tab/>
        <w:t>(i)</w:t>
      </w:r>
      <w:r w:rsidRPr="00F3386F">
        <w:tab/>
        <w:t>in the case of a prescribed offence constituted by a failure to do a particular act or thing:</w:t>
      </w:r>
    </w:p>
    <w:p w:rsidR="00AD7288" w:rsidRPr="00F3386F" w:rsidRDefault="00AD7288" w:rsidP="00AD7288">
      <w:pPr>
        <w:pStyle w:val="paragraphsub-sub"/>
      </w:pPr>
      <w:r w:rsidRPr="00F3386F">
        <w:lastRenderedPageBreak/>
        <w:tab/>
        <w:t>(A)</w:t>
      </w:r>
      <w:r w:rsidRPr="00F3386F">
        <w:tab/>
        <w:t>that the obligation to do the act or thing continues despite the service of the notice or the payment of the prescribed penalty;</w:t>
      </w:r>
    </w:p>
    <w:p w:rsidR="00AD7288" w:rsidRPr="00F3386F" w:rsidRDefault="00AD7288" w:rsidP="00AD7288">
      <w:pPr>
        <w:pStyle w:val="paragraphsub-sub"/>
      </w:pPr>
      <w:r w:rsidRPr="00F3386F">
        <w:tab/>
        <w:t>(B)</w:t>
      </w:r>
      <w:r w:rsidRPr="00F3386F">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AD7288" w:rsidRPr="00F3386F" w:rsidRDefault="00AD7288" w:rsidP="00AD7288">
      <w:pPr>
        <w:pStyle w:val="paragraphsub-sub"/>
      </w:pPr>
      <w:r w:rsidRPr="00F3386F">
        <w:tab/>
        <w:t>(C)</w:t>
      </w:r>
      <w:r w:rsidRPr="00F3386F">
        <w:tab/>
        <w:t>that if, at the end of the period specified in the notice, the person has not paid the prescribed penalty to the authority specified in the notice or has not done the act or thing, proceedings may be instituted against the person; or</w:t>
      </w:r>
    </w:p>
    <w:p w:rsidR="00AD7288" w:rsidRPr="00F3386F" w:rsidRDefault="00AD7288" w:rsidP="00AD7288">
      <w:pPr>
        <w:pStyle w:val="paragraphsub"/>
      </w:pPr>
      <w:r w:rsidRPr="00F3386F">
        <w:tab/>
        <w:t>(ii)</w:t>
      </w:r>
      <w:r w:rsidRPr="00F3386F">
        <w:tab/>
        <w:t>in the case of a prescribed offence, not being an offence constituted by a failure to do a particular act or thing:</w:t>
      </w:r>
    </w:p>
    <w:p w:rsidR="00AD7288" w:rsidRPr="00F3386F" w:rsidRDefault="00AD7288" w:rsidP="00AD7288">
      <w:pPr>
        <w:pStyle w:val="paragraphsub-sub"/>
      </w:pPr>
      <w:r w:rsidRPr="00F3386F">
        <w:tab/>
        <w:t>(A)</w:t>
      </w:r>
      <w:r w:rsidRPr="00F3386F">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AD7288" w:rsidRPr="00F3386F" w:rsidRDefault="00AD7288" w:rsidP="00AD7288">
      <w:pPr>
        <w:pStyle w:val="paragraphsub-sub"/>
      </w:pPr>
      <w:r w:rsidRPr="00F3386F">
        <w:tab/>
        <w:t>(B)</w:t>
      </w:r>
      <w:r w:rsidRPr="00F3386F">
        <w:tab/>
        <w:t>that if, at the end of the period specified in the notice, the person has not paid the prescribed penalty to the authority specified in the notice, proceedings may be instituted against the person.</w:t>
      </w:r>
    </w:p>
    <w:p w:rsidR="00AD7288" w:rsidRPr="00F3386F" w:rsidRDefault="00AD7288" w:rsidP="00AD7288">
      <w:pPr>
        <w:pStyle w:val="subsection"/>
      </w:pPr>
      <w:r w:rsidRPr="00F3386F">
        <w:tab/>
        <w:t>(2)</w:t>
      </w:r>
      <w:r w:rsidRPr="00F3386F">
        <w:tab/>
      </w:r>
      <w:r w:rsidR="00AC7F53">
        <w:t>Subsection (</w:t>
      </w:r>
      <w:r w:rsidRPr="00F3386F">
        <w:t>1) does not empower the Commission:</w:t>
      </w:r>
    </w:p>
    <w:p w:rsidR="00AD7288" w:rsidRPr="00F3386F" w:rsidRDefault="00AD7288" w:rsidP="00AD7288">
      <w:pPr>
        <w:pStyle w:val="paragraph"/>
      </w:pPr>
      <w:r w:rsidRPr="00F3386F">
        <w:tab/>
        <w:t>(a)</w:t>
      </w:r>
      <w:r w:rsidRPr="00F3386F">
        <w:tab/>
        <w:t>to give a person more than one notice under that subsection in relation to an alleged commission by that person of a particular prescribed offence; or</w:t>
      </w:r>
    </w:p>
    <w:p w:rsidR="00AD7288" w:rsidRPr="00F3386F" w:rsidRDefault="00AD7288" w:rsidP="00AD7288">
      <w:pPr>
        <w:pStyle w:val="paragraph"/>
      </w:pPr>
      <w:r w:rsidRPr="00F3386F">
        <w:tab/>
        <w:t>(b)</w:t>
      </w:r>
      <w:r w:rsidRPr="00F3386F">
        <w:tab/>
        <w:t xml:space="preserve">to give a person a notice under that subsection in relation to a prescribed offence unless proceedings could be instituted against that person for that offence in accordance with </w:t>
      </w:r>
      <w:r w:rsidR="00AC7F53">
        <w:t>section 1</w:t>
      </w:r>
      <w:r w:rsidRPr="00F3386F">
        <w:t>316.</w:t>
      </w:r>
    </w:p>
    <w:p w:rsidR="00AD7288" w:rsidRPr="00F3386F" w:rsidRDefault="00AD7288" w:rsidP="00AD7288">
      <w:pPr>
        <w:pStyle w:val="subsection"/>
      </w:pPr>
      <w:r w:rsidRPr="00F3386F">
        <w:lastRenderedPageBreak/>
        <w:tab/>
        <w:t>(3)</w:t>
      </w:r>
      <w:r w:rsidRPr="00F3386F">
        <w:tab/>
        <w:t xml:space="preserve">A notice under </w:t>
      </w:r>
      <w:r w:rsidR="00AC7F53">
        <w:t>subsection (</w:t>
      </w:r>
      <w:r w:rsidRPr="00F3386F">
        <w:t>1) may be given to a natural person either personally or by post.</w:t>
      </w:r>
    </w:p>
    <w:p w:rsidR="00AD7288" w:rsidRPr="00F3386F" w:rsidRDefault="00AD7288" w:rsidP="00AD7288">
      <w:pPr>
        <w:pStyle w:val="subsection"/>
      </w:pPr>
      <w:r w:rsidRPr="00F3386F">
        <w:tab/>
        <w:t>(4)</w:t>
      </w:r>
      <w:r w:rsidRPr="00F3386F">
        <w:tab/>
        <w:t xml:space="preserve">Where a notice under </w:t>
      </w:r>
      <w:r w:rsidR="00AC7F53">
        <w:t>subsection (</w:t>
      </w:r>
      <w:r w:rsidRPr="00F3386F">
        <w:t>1) is given to a person in relation to a prescribed offence constituted by a failure to do a particular act or thing:</w:t>
      </w:r>
    </w:p>
    <w:p w:rsidR="00AD7288" w:rsidRPr="00F3386F" w:rsidRDefault="00AD7288" w:rsidP="00AD7288">
      <w:pPr>
        <w:pStyle w:val="paragraph"/>
      </w:pPr>
      <w:r w:rsidRPr="00F3386F">
        <w:tab/>
        <w:t>(a)</w:t>
      </w:r>
      <w:r w:rsidRPr="00F3386F">
        <w:tab/>
        <w:t>if, within the period specified in the notice, the person pays the prescribed penalty to the authority specified in the notice, and does the act or thing—no proceedings may be instituted against the person in respect of the prescribed offence;</w:t>
      </w:r>
    </w:p>
    <w:p w:rsidR="00AD7288" w:rsidRPr="00F3386F" w:rsidRDefault="00AD7288" w:rsidP="00AD7288">
      <w:pPr>
        <w:pStyle w:val="paragraph"/>
      </w:pPr>
      <w:r w:rsidRPr="00F3386F">
        <w:tab/>
        <w:t>(b)</w:t>
      </w:r>
      <w:r w:rsidRPr="00F3386F">
        <w:tab/>
        <w:t xml:space="preserve">if, at the end of the period specified in the notice, the person has paid the prescribed penalty to the authority specified in the notice but has </w:t>
      </w:r>
      <w:r w:rsidR="00B239CF" w:rsidRPr="00F3386F">
        <w:t xml:space="preserve">not </w:t>
      </w:r>
      <w:r w:rsidRPr="00F3386F">
        <w:t xml:space="preserve">done the act or thing—no proceedings may be instituted against the person in respect of the prescribed offence, but the obligation to do that act or thing continues, and </w:t>
      </w:r>
      <w:r w:rsidR="00AC7F53">
        <w:t>section 1</w:t>
      </w:r>
      <w:r w:rsidRPr="00F3386F">
        <w:t>314 applies in relation to the continued failure to do that act or thing as if, on the day on which the person so paid the prescribed penalty, the person had been convicted of an offence constituted by a failure to do that act or thing;</w:t>
      </w:r>
    </w:p>
    <w:p w:rsidR="00AD7288" w:rsidRPr="00F3386F" w:rsidRDefault="00AD7288" w:rsidP="00AD7288">
      <w:pPr>
        <w:pStyle w:val="paragraph"/>
      </w:pPr>
      <w:r w:rsidRPr="00F3386F">
        <w:tab/>
        <w:t>(c)</w:t>
      </w:r>
      <w:r w:rsidRPr="00F3386F">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AD7288" w:rsidRPr="00F3386F" w:rsidRDefault="00AD7288" w:rsidP="00AD7288">
      <w:pPr>
        <w:pStyle w:val="paragraph"/>
      </w:pPr>
      <w:r w:rsidRPr="00F3386F">
        <w:tab/>
        <w:t>(d)</w:t>
      </w:r>
      <w:r w:rsidRPr="00F3386F">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AD7288" w:rsidRPr="00F3386F" w:rsidRDefault="00AD7288" w:rsidP="00AD7288">
      <w:pPr>
        <w:pStyle w:val="subsection"/>
      </w:pPr>
      <w:r w:rsidRPr="00F3386F">
        <w:tab/>
        <w:t>(5)</w:t>
      </w:r>
      <w:r w:rsidRPr="00F3386F">
        <w:tab/>
        <w:t xml:space="preserve">Where a notice under </w:t>
      </w:r>
      <w:r w:rsidR="00AC7F53">
        <w:t>subsection (</w:t>
      </w:r>
      <w:r w:rsidRPr="00F3386F">
        <w:t>1) is given to a person in relation to a prescribed offence, not being an offence constituted by a failure to do a particular act or thing:</w:t>
      </w:r>
    </w:p>
    <w:p w:rsidR="00AD7288" w:rsidRPr="00F3386F" w:rsidRDefault="00AD7288" w:rsidP="00AD7288">
      <w:pPr>
        <w:pStyle w:val="paragraph"/>
      </w:pPr>
      <w:r w:rsidRPr="00F3386F">
        <w:tab/>
        <w:t>(a)</w:t>
      </w:r>
      <w:r w:rsidRPr="00F3386F">
        <w:tab/>
        <w:t xml:space="preserve">if, within the period specified in the notice, the person pays the prescribed penalty to the authority specified in the </w:t>
      </w:r>
      <w:r w:rsidRPr="00F3386F">
        <w:lastRenderedPageBreak/>
        <w:t>notice—no proceedings may be instituted against the person in respect of the prescribed offence; or</w:t>
      </w:r>
    </w:p>
    <w:p w:rsidR="00AD7288" w:rsidRPr="00F3386F" w:rsidRDefault="00AD7288" w:rsidP="00AD7288">
      <w:pPr>
        <w:pStyle w:val="paragraph"/>
      </w:pPr>
      <w:r w:rsidRPr="00F3386F">
        <w:tab/>
        <w:t>(b)</w:t>
      </w:r>
      <w:r w:rsidRPr="00F3386F">
        <w:tab/>
        <w:t>if, at the end of the period specified in the notice, the person has not paid the prescribed penalty to the authority specified in the notice—proceedings may be instituted against the person in respect of the prescribed offence.</w:t>
      </w:r>
    </w:p>
    <w:p w:rsidR="00AD7288" w:rsidRPr="00F3386F" w:rsidRDefault="00AD7288" w:rsidP="00AD7288">
      <w:pPr>
        <w:pStyle w:val="subsection"/>
      </w:pPr>
      <w:r w:rsidRPr="00F3386F">
        <w:tab/>
        <w:t>(6)</w:t>
      </w:r>
      <w:r w:rsidRPr="00F3386F">
        <w:tab/>
        <w:t>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rsidR="00AD7288" w:rsidRPr="00F3386F" w:rsidRDefault="00AD7288" w:rsidP="00AD7288">
      <w:pPr>
        <w:pStyle w:val="subsection"/>
      </w:pPr>
      <w:r w:rsidRPr="00F3386F">
        <w:tab/>
        <w:t>(7)</w:t>
      </w:r>
      <w:r w:rsidRPr="00F3386F">
        <w:tab/>
        <w:t xml:space="preserve">Except as provided by </w:t>
      </w:r>
      <w:r w:rsidR="00AC7F53">
        <w:t>paragraphs (</w:t>
      </w:r>
      <w:r w:rsidRPr="00F3386F">
        <w:t>4)(a) and (b) and (5)(a), this section does not affect the operation of any provision of this Law, of the regulations, of the rules or of any other Act in relation to the institution of proceedings in respect of offences that are prescribed offences for the purposes of this section.</w:t>
      </w:r>
    </w:p>
    <w:p w:rsidR="00B239CF" w:rsidRPr="00F3386F" w:rsidRDefault="00B239CF" w:rsidP="00666739">
      <w:pPr>
        <w:pStyle w:val="subsection"/>
      </w:pPr>
      <w:r w:rsidRPr="00F3386F">
        <w:tab/>
        <w:t>(8)</w:t>
      </w:r>
      <w:r w:rsidRPr="00F3386F">
        <w:tab/>
        <w:t>In this section:</w:t>
      </w:r>
    </w:p>
    <w:p w:rsidR="00B239CF" w:rsidRPr="00F3386F" w:rsidRDefault="00B239CF" w:rsidP="00666739">
      <w:pPr>
        <w:pStyle w:val="Definition"/>
      </w:pPr>
      <w:r w:rsidRPr="00F3386F">
        <w:rPr>
          <w:b/>
          <w:i/>
        </w:rPr>
        <w:t>authority</w:t>
      </w:r>
      <w:r w:rsidRPr="00F3386F">
        <w:t xml:space="preserve"> includes a person</w:t>
      </w:r>
      <w:r w:rsidR="004E07AD" w:rsidRPr="00F3386F">
        <w:t>.</w:t>
      </w:r>
    </w:p>
    <w:p w:rsidR="00B239CF" w:rsidRPr="00F3386F" w:rsidRDefault="00B239CF" w:rsidP="00666739">
      <w:pPr>
        <w:pStyle w:val="Definition"/>
      </w:pPr>
      <w:r w:rsidRPr="00F3386F">
        <w:rPr>
          <w:b/>
          <w:i/>
        </w:rPr>
        <w:t>prescribed offence</w:t>
      </w:r>
      <w:r w:rsidRPr="00F3386F">
        <w:t xml:space="preserve"> means:</w:t>
      </w:r>
    </w:p>
    <w:p w:rsidR="00B239CF" w:rsidRPr="00F3386F" w:rsidRDefault="00B239CF" w:rsidP="00666739">
      <w:pPr>
        <w:pStyle w:val="paragraph"/>
      </w:pPr>
      <w:r w:rsidRPr="00F3386F">
        <w:tab/>
        <w:t>(a)</w:t>
      </w:r>
      <w:r w:rsidRPr="00F3386F">
        <w:tab/>
        <w:t xml:space="preserve">a </w:t>
      </w:r>
      <w:r w:rsidR="00AC7F53">
        <w:t>subsection 1</w:t>
      </w:r>
      <w:r w:rsidRPr="00F3386F">
        <w:t>311(5) offence; or</w:t>
      </w:r>
    </w:p>
    <w:p w:rsidR="00B239CF" w:rsidRPr="00F3386F" w:rsidRDefault="00B239CF" w:rsidP="00666739">
      <w:pPr>
        <w:pStyle w:val="paragraph"/>
      </w:pPr>
      <w:r w:rsidRPr="00F3386F">
        <w:tab/>
        <w:t>(b)</w:t>
      </w:r>
      <w:r w:rsidRPr="00F3386F">
        <w:tab/>
        <w:t>an offence against this Law that the regulations prescribe for the purposes of this section</w:t>
      </w:r>
      <w:r w:rsidR="004E07AD" w:rsidRPr="00F3386F">
        <w:t>.</w:t>
      </w:r>
    </w:p>
    <w:p w:rsidR="00B239CF" w:rsidRPr="00F3386F" w:rsidRDefault="00B239CF" w:rsidP="00666739">
      <w:pPr>
        <w:pStyle w:val="Definition"/>
      </w:pPr>
      <w:r w:rsidRPr="00F3386F">
        <w:rPr>
          <w:b/>
          <w:i/>
        </w:rPr>
        <w:t>prescribed penalty</w:t>
      </w:r>
      <w:r w:rsidRPr="00F3386F">
        <w:t xml:space="preserve">, in relation to a prescribed offence in relation to which the Commission may give, or has given, to a person a notice under </w:t>
      </w:r>
      <w:r w:rsidR="00AC7F53">
        <w:t>subsection (</w:t>
      </w:r>
      <w:r w:rsidRPr="00F3386F">
        <w:t>1), means:</w:t>
      </w:r>
    </w:p>
    <w:p w:rsidR="00B239CF" w:rsidRPr="00F3386F" w:rsidRDefault="00B239CF" w:rsidP="00666739">
      <w:pPr>
        <w:pStyle w:val="paragraph"/>
      </w:pPr>
      <w:r w:rsidRPr="00F3386F">
        <w:tab/>
        <w:t>(a)</w:t>
      </w:r>
      <w:r w:rsidRPr="00F3386F">
        <w:tab/>
        <w:t xml:space="preserve">if the offence is a </w:t>
      </w:r>
      <w:r w:rsidR="00AC7F53">
        <w:t>subsection 1</w:t>
      </w:r>
      <w:r w:rsidRPr="00F3386F">
        <w:t>311(5) offence:</w:t>
      </w:r>
    </w:p>
    <w:p w:rsidR="00B239CF" w:rsidRPr="00F3386F" w:rsidRDefault="00B239CF" w:rsidP="00666739">
      <w:pPr>
        <w:pStyle w:val="paragraphsub"/>
      </w:pPr>
      <w:r w:rsidRPr="00F3386F">
        <w:tab/>
        <w:t>(i)</w:t>
      </w:r>
      <w:r w:rsidRPr="00F3386F">
        <w:tab/>
        <w:t>if the regulations prescribe in relation to the offence for the purposes of this paragraph an amount not exceeding one half the amount of the penalty applicable to the offence:</w:t>
      </w:r>
    </w:p>
    <w:p w:rsidR="00B239CF" w:rsidRPr="00F3386F" w:rsidRDefault="00B239CF" w:rsidP="00666739">
      <w:pPr>
        <w:pStyle w:val="paragraphsub-sub"/>
      </w:pPr>
      <w:r w:rsidRPr="00F3386F">
        <w:tab/>
        <w:t>(A)</w:t>
      </w:r>
      <w:r w:rsidRPr="00F3386F">
        <w:tab/>
        <w:t>if the person is a body corporate—a penalty of five times the amount so prescribed; or</w:t>
      </w:r>
    </w:p>
    <w:p w:rsidR="00B239CF" w:rsidRPr="00F3386F" w:rsidRDefault="00B239CF" w:rsidP="00666739">
      <w:pPr>
        <w:pStyle w:val="paragraphsub-sub"/>
      </w:pPr>
      <w:r w:rsidRPr="00F3386F">
        <w:lastRenderedPageBreak/>
        <w:tab/>
        <w:t>(B)</w:t>
      </w:r>
      <w:r w:rsidRPr="00F3386F">
        <w:tab/>
        <w:t>otherwise—a penalty of the amount so prescribed; or</w:t>
      </w:r>
    </w:p>
    <w:p w:rsidR="00B239CF" w:rsidRPr="00F3386F" w:rsidRDefault="00B239CF" w:rsidP="00666739">
      <w:pPr>
        <w:pStyle w:val="paragraphsub"/>
      </w:pPr>
      <w:r w:rsidRPr="00F3386F">
        <w:tab/>
        <w:t>(ii)</w:t>
      </w:r>
      <w:r w:rsidRPr="00F3386F">
        <w:tab/>
        <w:t>otherwise:</w:t>
      </w:r>
    </w:p>
    <w:p w:rsidR="00B239CF" w:rsidRPr="00F3386F" w:rsidRDefault="00B239CF" w:rsidP="00666739">
      <w:pPr>
        <w:pStyle w:val="paragraphsub-sub"/>
      </w:pPr>
      <w:r w:rsidRPr="00F3386F">
        <w:tab/>
        <w:t>(A)</w:t>
      </w:r>
      <w:r w:rsidRPr="00F3386F">
        <w:tab/>
        <w:t>if the person is a body corporate—a penalty of 1.25 times the amount of the penalty applicable to the offence; or</w:t>
      </w:r>
    </w:p>
    <w:p w:rsidR="00B239CF" w:rsidRPr="00F3386F" w:rsidRDefault="00B239CF" w:rsidP="00666739">
      <w:pPr>
        <w:pStyle w:val="paragraphsub-sub"/>
      </w:pPr>
      <w:r w:rsidRPr="00F3386F">
        <w:tab/>
        <w:t>(B)</w:t>
      </w:r>
      <w:r w:rsidRPr="00F3386F">
        <w:tab/>
        <w:t>otherwise—a penalty of 0.25 times the amount of the penalty applicable to the offence; or</w:t>
      </w:r>
    </w:p>
    <w:p w:rsidR="00B239CF" w:rsidRPr="00F3386F" w:rsidRDefault="00B239CF" w:rsidP="00666739">
      <w:pPr>
        <w:pStyle w:val="notepara"/>
      </w:pPr>
      <w:r w:rsidRPr="00F3386F">
        <w:t xml:space="preserve">Note: </w:t>
      </w:r>
      <w:r w:rsidR="00AC7F53">
        <w:t>Section 1</w:t>
      </w:r>
      <w:r w:rsidRPr="00F3386F">
        <w:t>311 provides for the penalty applicable to an offence.</w:t>
      </w:r>
    </w:p>
    <w:p w:rsidR="00B239CF" w:rsidRPr="00F3386F" w:rsidRDefault="00B239CF" w:rsidP="00666739">
      <w:pPr>
        <w:pStyle w:val="paragraph"/>
      </w:pPr>
      <w:r w:rsidRPr="00F3386F">
        <w:tab/>
        <w:t>(b)</w:t>
      </w:r>
      <w:r w:rsidRPr="00F3386F">
        <w:tab/>
        <w:t>otherwise—a penalty of the amount that the regulations prescribe in relation to the offence</w:t>
      </w:r>
      <w:r w:rsidR="004E07AD" w:rsidRPr="00F3386F">
        <w:t>.</w:t>
      </w:r>
    </w:p>
    <w:p w:rsidR="00B239CF" w:rsidRPr="00F3386F" w:rsidRDefault="00AC7F53" w:rsidP="00666739">
      <w:pPr>
        <w:pStyle w:val="Definition"/>
      </w:pPr>
      <w:r>
        <w:rPr>
          <w:b/>
          <w:i/>
        </w:rPr>
        <w:t>subsection 1</w:t>
      </w:r>
      <w:r w:rsidR="00B239CF" w:rsidRPr="00F3386F">
        <w:rPr>
          <w:b/>
          <w:i/>
        </w:rPr>
        <w:t>311(5) offence</w:t>
      </w:r>
      <w:r w:rsidR="00B239CF" w:rsidRPr="00F3386F">
        <w:t xml:space="preserve"> means an offence the penalty applicable to which is provided for by </w:t>
      </w:r>
      <w:r>
        <w:t>subsection 1</w:t>
      </w:r>
      <w:r w:rsidR="00B239CF" w:rsidRPr="00F3386F">
        <w:t>311(5).</w:t>
      </w:r>
    </w:p>
    <w:p w:rsidR="00AD7288" w:rsidRPr="00F3386F" w:rsidRDefault="00AD7288" w:rsidP="00AD7288">
      <w:pPr>
        <w:pStyle w:val="ActHead5"/>
      </w:pPr>
      <w:bookmarkStart w:id="69" w:name="_Toc177462870"/>
      <w:r w:rsidRPr="00AC7F53">
        <w:rPr>
          <w:rStyle w:val="CharSectno"/>
        </w:rPr>
        <w:t>1313A</w:t>
      </w:r>
      <w:r w:rsidRPr="00F3386F">
        <w:t xml:space="preserve">  Offences committed partly in and partly out of the jurisdiction</w:t>
      </w:r>
      <w:bookmarkEnd w:id="69"/>
    </w:p>
    <w:p w:rsidR="00AD7288" w:rsidRPr="00F3386F" w:rsidRDefault="00AD7288" w:rsidP="00AD7288">
      <w:pPr>
        <w:pStyle w:val="subsection"/>
      </w:pPr>
      <w:bookmarkStart w:id="70" w:name="_Hlk84833752"/>
      <w:r w:rsidRPr="00F3386F">
        <w:tab/>
      </w:r>
      <w:r w:rsidRPr="00F3386F">
        <w:tab/>
        <w:t>Where:</w:t>
      </w:r>
    </w:p>
    <w:p w:rsidR="00AD7288" w:rsidRPr="00F3386F" w:rsidRDefault="00AD7288" w:rsidP="00AD7288">
      <w:pPr>
        <w:pStyle w:val="paragraph"/>
      </w:pPr>
      <w:r w:rsidRPr="00F3386F">
        <w:tab/>
        <w:t>(a)</w:t>
      </w:r>
      <w:r w:rsidRPr="00F3386F">
        <w:tab/>
        <w:t>a person does or omits to do an act outside this jurisdiction; and</w:t>
      </w:r>
    </w:p>
    <w:p w:rsidR="00AD7288" w:rsidRPr="00F3386F" w:rsidRDefault="00AD7288" w:rsidP="00AD7288">
      <w:pPr>
        <w:pStyle w:val="paragraph"/>
      </w:pPr>
      <w:r w:rsidRPr="00F3386F">
        <w:tab/>
        <w:t>(b)</w:t>
      </w:r>
      <w:r w:rsidRPr="00F3386F">
        <w:tab/>
        <w:t>if that person had done or omitted to do that act in this jurisdiction, the person would, by reason of also having done or omitted to do an act in the jurisdiction, have been guilty of an offence against this Law;</w:t>
      </w:r>
    </w:p>
    <w:p w:rsidR="00AD7288" w:rsidRPr="00F3386F" w:rsidRDefault="00AD7288" w:rsidP="00AD7288">
      <w:pPr>
        <w:pStyle w:val="subsection2"/>
      </w:pPr>
      <w:r w:rsidRPr="00F3386F">
        <w:t>the person is guilty of that offence.</w:t>
      </w:r>
    </w:p>
    <w:p w:rsidR="00AD7288" w:rsidRPr="00F3386F" w:rsidRDefault="00AD7288" w:rsidP="00AD7288">
      <w:pPr>
        <w:pStyle w:val="ActHead5"/>
      </w:pPr>
      <w:bookmarkStart w:id="71" w:name="_Toc177462871"/>
      <w:bookmarkEnd w:id="70"/>
      <w:r w:rsidRPr="00AC7F53">
        <w:rPr>
          <w:rStyle w:val="CharSectno"/>
        </w:rPr>
        <w:t>1313B</w:t>
      </w:r>
      <w:r w:rsidRPr="00F3386F">
        <w:t xml:space="preserve">  Reciprocity in relation to offences</w:t>
      </w:r>
      <w:bookmarkEnd w:id="71"/>
    </w:p>
    <w:p w:rsidR="00AD7288" w:rsidRPr="00F3386F" w:rsidRDefault="00AD7288" w:rsidP="00AD7288">
      <w:pPr>
        <w:pStyle w:val="subsection"/>
      </w:pPr>
      <w:bookmarkStart w:id="72" w:name="_Hlk84833784"/>
      <w:r w:rsidRPr="00F3386F">
        <w:tab/>
      </w:r>
      <w:r w:rsidRPr="00F3386F">
        <w:tab/>
        <w:t>Where:</w:t>
      </w:r>
    </w:p>
    <w:p w:rsidR="00AD7288" w:rsidRPr="00F3386F" w:rsidRDefault="00AD7288" w:rsidP="00AD7288">
      <w:pPr>
        <w:pStyle w:val="paragraph"/>
      </w:pPr>
      <w:r w:rsidRPr="00F3386F">
        <w:tab/>
        <w:t>(a)</w:t>
      </w:r>
      <w:r w:rsidRPr="00F3386F">
        <w:tab/>
        <w:t>a person does or omits to do an act within this jurisdiction; and</w:t>
      </w:r>
    </w:p>
    <w:p w:rsidR="00AD7288" w:rsidRPr="00F3386F" w:rsidRDefault="00AD7288" w:rsidP="00AD7288">
      <w:pPr>
        <w:pStyle w:val="paragraph"/>
      </w:pPr>
      <w:r w:rsidRPr="00F3386F">
        <w:tab/>
        <w:t>(b)</w:t>
      </w:r>
      <w:r w:rsidRPr="00F3386F">
        <w:tab/>
        <w:t>if that person had done or omitted to do that act in another jurisdiction, the person would have been guilty of an offence against a provision of the Corporations Law of another jurisdiction;</w:t>
      </w:r>
    </w:p>
    <w:p w:rsidR="00AD7288" w:rsidRPr="00F3386F" w:rsidRDefault="00AD7288" w:rsidP="00AD7288">
      <w:pPr>
        <w:pStyle w:val="subsection2"/>
      </w:pPr>
      <w:r w:rsidRPr="00F3386F">
        <w:lastRenderedPageBreak/>
        <w:t>the person is guilty of an offence against the corresponding provision of this Law.</w:t>
      </w:r>
      <w:bookmarkEnd w:id="72"/>
    </w:p>
    <w:p w:rsidR="00F936E3" w:rsidRPr="00F3386F" w:rsidRDefault="00F936E3" w:rsidP="00F936E3">
      <w:pPr>
        <w:pStyle w:val="ActHead5"/>
      </w:pPr>
      <w:bookmarkStart w:id="73" w:name="_Toc177462872"/>
      <w:r w:rsidRPr="00AC7F53">
        <w:rPr>
          <w:rStyle w:val="CharSectno"/>
        </w:rPr>
        <w:t>1313C</w:t>
      </w:r>
      <w:r w:rsidRPr="00F3386F">
        <w:t xml:space="preserve">  Offences committed partly before and partly after the commencement of this Law</w:t>
      </w:r>
      <w:bookmarkEnd w:id="73"/>
    </w:p>
    <w:p w:rsidR="00F936E3" w:rsidRPr="00F3386F" w:rsidRDefault="00F936E3" w:rsidP="003D7F5E">
      <w:pPr>
        <w:pStyle w:val="subsection"/>
      </w:pPr>
      <w:r w:rsidRPr="00F3386F">
        <w:tab/>
        <w:t>(1)</w:t>
      </w:r>
      <w:r w:rsidRPr="00F3386F">
        <w:tab/>
        <w:t>Where:</w:t>
      </w:r>
    </w:p>
    <w:p w:rsidR="00F936E3" w:rsidRPr="00F3386F" w:rsidRDefault="00F936E3" w:rsidP="003D7F5E">
      <w:pPr>
        <w:pStyle w:val="paragraph"/>
      </w:pPr>
      <w:r w:rsidRPr="00F3386F">
        <w:tab/>
        <w:t>(a)</w:t>
      </w:r>
      <w:r w:rsidRPr="00F3386F">
        <w:tab/>
        <w:t>a person did or omitted to do an act before the commencement of this Law and did or omitted to do another act after the commencement of this Law; and</w:t>
      </w:r>
    </w:p>
    <w:p w:rsidR="00F936E3" w:rsidRPr="00F3386F" w:rsidRDefault="00F936E3" w:rsidP="003D7F5E">
      <w:pPr>
        <w:pStyle w:val="paragraph"/>
      </w:pPr>
      <w:r w:rsidRPr="00F3386F">
        <w:tab/>
        <w:t>(b)</w:t>
      </w:r>
      <w:r w:rsidRPr="00F3386F">
        <w:tab/>
        <w:t>if the person had done or omitted to do both acts after the commencement of this Law, the person would have been guilty of an offence against a provision of this Law; and</w:t>
      </w:r>
    </w:p>
    <w:p w:rsidR="00F936E3" w:rsidRPr="00F3386F" w:rsidRDefault="00F936E3" w:rsidP="003D7F5E">
      <w:pPr>
        <w:pStyle w:val="paragraph"/>
      </w:pPr>
      <w:r w:rsidRPr="00F3386F">
        <w:tab/>
        <w:t>(c)</w:t>
      </w:r>
      <w:r w:rsidRPr="00F3386F">
        <w:tab/>
        <w:t>if the person had done or omitted to do both acts before the commencement of this Law, the person would have been guilty of an offence under the corresponding provision of a previous law;</w:t>
      </w:r>
    </w:p>
    <w:p w:rsidR="00F936E3" w:rsidRPr="00F3386F" w:rsidRDefault="00F936E3" w:rsidP="003D7F5E">
      <w:pPr>
        <w:pStyle w:val="subsection2"/>
      </w:pPr>
      <w:r w:rsidRPr="00F3386F">
        <w:t xml:space="preserve">the person is guilty of an offence against the provision of this Law referred to in </w:t>
      </w:r>
      <w:r w:rsidR="00AC7F53">
        <w:t>paragraph (</w:t>
      </w:r>
      <w:r w:rsidRPr="00F3386F">
        <w:t>b).</w:t>
      </w:r>
    </w:p>
    <w:p w:rsidR="00F936E3" w:rsidRPr="00F3386F" w:rsidRDefault="00F936E3" w:rsidP="003D7F5E">
      <w:pPr>
        <w:pStyle w:val="subsection"/>
      </w:pPr>
      <w:r w:rsidRPr="00F3386F">
        <w:tab/>
        <w:t>(2)</w:t>
      </w:r>
      <w:r w:rsidRPr="00F3386F">
        <w:tab/>
        <w:t xml:space="preserve">A person is not liable to be punished for an offence against a provision of this Law constituted by the acts or omissions referred to in </w:t>
      </w:r>
      <w:r w:rsidR="00AC7F53">
        <w:t>subsection (</w:t>
      </w:r>
      <w:r w:rsidRPr="00F3386F">
        <w:t>1) if the person has been punished for an offence under the corresponding provision of a previous law constituted by the same acts and omissions.</w:t>
      </w:r>
    </w:p>
    <w:p w:rsidR="00AD7288" w:rsidRPr="00F3386F" w:rsidRDefault="00AD7288" w:rsidP="00AD7288">
      <w:pPr>
        <w:pStyle w:val="ActHead5"/>
      </w:pPr>
      <w:bookmarkStart w:id="74" w:name="_Toc177462873"/>
      <w:r w:rsidRPr="00AC7F53">
        <w:rPr>
          <w:rStyle w:val="CharSectno"/>
        </w:rPr>
        <w:t>1314</w:t>
      </w:r>
      <w:r w:rsidRPr="00F3386F">
        <w:t xml:space="preserve">  Continuing offences</w:t>
      </w:r>
      <w:bookmarkEnd w:id="74"/>
    </w:p>
    <w:p w:rsidR="00AD7288" w:rsidRPr="00F3386F" w:rsidRDefault="00AD7288" w:rsidP="00AD7288">
      <w:pPr>
        <w:pStyle w:val="subsection"/>
      </w:pPr>
      <w:r w:rsidRPr="00F3386F">
        <w:tab/>
        <w:t>(1)</w:t>
      </w:r>
      <w:r w:rsidRPr="00F3386F">
        <w:tab/>
        <w:t>Where:</w:t>
      </w:r>
    </w:p>
    <w:p w:rsidR="00AD7288" w:rsidRPr="00F3386F" w:rsidRDefault="00AD7288" w:rsidP="00AD7288">
      <w:pPr>
        <w:pStyle w:val="paragraph"/>
      </w:pPr>
      <w:r w:rsidRPr="00F3386F">
        <w:tab/>
        <w:t>(a)</w:t>
      </w:r>
      <w:r w:rsidRPr="00F3386F">
        <w:tab/>
        <w:t>by or under a provision, an act is required to be done within a particular period or before a particular time;</w:t>
      </w:r>
    </w:p>
    <w:p w:rsidR="00AD7288" w:rsidRPr="00F3386F" w:rsidRDefault="00AD7288" w:rsidP="00AD7288">
      <w:pPr>
        <w:pStyle w:val="paragraph"/>
      </w:pPr>
      <w:r w:rsidRPr="00F3386F">
        <w:tab/>
        <w:t>(b)</w:t>
      </w:r>
      <w:r w:rsidRPr="00F3386F">
        <w:tab/>
        <w:t>failure to do the act within that period or before that time constitutes an offence; and</w:t>
      </w:r>
    </w:p>
    <w:p w:rsidR="00DA6DA2" w:rsidRPr="00F3386F" w:rsidRDefault="00AD7288" w:rsidP="00AD7288">
      <w:pPr>
        <w:pStyle w:val="paragraph"/>
      </w:pPr>
      <w:r w:rsidRPr="00F3386F">
        <w:tab/>
        <w:t>(c)</w:t>
      </w:r>
      <w:r w:rsidRPr="00F3386F">
        <w:tab/>
        <w:t>the act is not done within that period or before that time;</w:t>
      </w:r>
    </w:p>
    <w:p w:rsidR="00AD7288" w:rsidRPr="00F3386F" w:rsidRDefault="00DA6DA2" w:rsidP="00DA6DA2">
      <w:pPr>
        <w:pStyle w:val="subsection"/>
      </w:pPr>
      <w:r w:rsidRPr="00F3386F">
        <w:tab/>
      </w:r>
      <w:r w:rsidRPr="00F3386F">
        <w:tab/>
      </w:r>
      <w:r w:rsidR="00AD7288" w:rsidRPr="00F3386F">
        <w:t>then:</w:t>
      </w:r>
    </w:p>
    <w:p w:rsidR="00AD7288" w:rsidRPr="00F3386F" w:rsidRDefault="00AD7288" w:rsidP="00AD7288">
      <w:pPr>
        <w:pStyle w:val="paragraph"/>
      </w:pPr>
      <w:r w:rsidRPr="00F3386F">
        <w:lastRenderedPageBreak/>
        <w:tab/>
        <w:t>(d)</w:t>
      </w:r>
      <w:r w:rsidRPr="00F3386F">
        <w:tab/>
        <w:t>the obligation to do the act continues, after that period has ended or that time has passed, and whether or not a person is convicted of a primary substantive offence in relation to failure to do the act, until the act is done; and</w:t>
      </w:r>
    </w:p>
    <w:p w:rsidR="00AD7288" w:rsidRPr="00F3386F" w:rsidRDefault="00AD7288" w:rsidP="00AD7288">
      <w:pPr>
        <w:pStyle w:val="paragraph"/>
      </w:pPr>
      <w:r w:rsidRPr="00F3386F">
        <w:tab/>
        <w:t>(e)</w:t>
      </w:r>
      <w:r w:rsidRPr="00F3386F">
        <w:tab/>
      </w:r>
      <w:r w:rsidR="00AC7F53">
        <w:t>subsections (</w:t>
      </w:r>
      <w:r w:rsidRPr="00F3386F">
        <w:t>3) and (4) apply.</w:t>
      </w:r>
    </w:p>
    <w:p w:rsidR="00AD7288" w:rsidRPr="00F3386F" w:rsidRDefault="00AD7288" w:rsidP="00AD7288">
      <w:pPr>
        <w:pStyle w:val="subsection"/>
      </w:pPr>
      <w:r w:rsidRPr="00F3386F">
        <w:tab/>
        <w:t>(2)</w:t>
      </w:r>
      <w:r w:rsidRPr="00F3386F">
        <w:tab/>
        <w:t>Where:</w:t>
      </w:r>
    </w:p>
    <w:p w:rsidR="00AD7288" w:rsidRPr="00F3386F" w:rsidRDefault="00AD7288" w:rsidP="00AD7288">
      <w:pPr>
        <w:pStyle w:val="paragraph"/>
      </w:pPr>
      <w:r w:rsidRPr="00F3386F">
        <w:tab/>
        <w:t>(a)</w:t>
      </w:r>
      <w:r w:rsidRPr="00F3386F">
        <w:tab/>
        <w:t>by or under a provision, an act is required to be done but neither a period within which, nor a time before which, the act is to be done is specified;</w:t>
      </w:r>
    </w:p>
    <w:p w:rsidR="00AD7288" w:rsidRPr="00F3386F" w:rsidRDefault="00AD7288" w:rsidP="00AD7288">
      <w:pPr>
        <w:pStyle w:val="paragraph"/>
      </w:pPr>
      <w:r w:rsidRPr="00F3386F">
        <w:tab/>
        <w:t>(b)</w:t>
      </w:r>
      <w:r w:rsidRPr="00F3386F">
        <w:tab/>
        <w:t>failure to do the act constitutes an offence; and</w:t>
      </w:r>
    </w:p>
    <w:p w:rsidR="00AD7288" w:rsidRPr="00F3386F" w:rsidRDefault="00AD7288" w:rsidP="00AD7288">
      <w:pPr>
        <w:pStyle w:val="paragraph"/>
      </w:pPr>
      <w:r w:rsidRPr="00F3386F">
        <w:tab/>
        <w:t>(c)</w:t>
      </w:r>
      <w:r w:rsidRPr="00F3386F">
        <w:tab/>
        <w:t>a person is convicted of a primary substantive offence in relation to failure to do the act;</w:t>
      </w:r>
    </w:p>
    <w:p w:rsidR="00AD7288" w:rsidRPr="00F3386F" w:rsidRDefault="00AD7288" w:rsidP="00AD7288">
      <w:pPr>
        <w:pStyle w:val="subsection2"/>
      </w:pPr>
      <w:r w:rsidRPr="00F3386F">
        <w:t>then:</w:t>
      </w:r>
    </w:p>
    <w:p w:rsidR="00AD7288" w:rsidRPr="00F3386F" w:rsidRDefault="00AD7288" w:rsidP="00AD7288">
      <w:pPr>
        <w:pStyle w:val="paragraph"/>
      </w:pPr>
      <w:r w:rsidRPr="00F3386F">
        <w:tab/>
        <w:t>(d)</w:t>
      </w:r>
      <w:r w:rsidRPr="00F3386F">
        <w:tab/>
        <w:t>the obligation to do the act continues, despite the conviction, until the act is done; and</w:t>
      </w:r>
    </w:p>
    <w:p w:rsidR="00AD7288" w:rsidRPr="00F3386F" w:rsidRDefault="00AD7288" w:rsidP="00AD7288">
      <w:pPr>
        <w:pStyle w:val="paragraph"/>
      </w:pPr>
      <w:r w:rsidRPr="00F3386F">
        <w:tab/>
        <w:t>(e)</w:t>
      </w:r>
      <w:r w:rsidRPr="00F3386F">
        <w:tab/>
      </w:r>
      <w:r w:rsidR="00AC7F53">
        <w:t>subsections (</w:t>
      </w:r>
      <w:r w:rsidRPr="00F3386F">
        <w:t>3) and (4) apply.</w:t>
      </w:r>
    </w:p>
    <w:p w:rsidR="00AD7288" w:rsidRPr="00F3386F" w:rsidRDefault="00AD7288" w:rsidP="00AD7288">
      <w:pPr>
        <w:pStyle w:val="subsection"/>
      </w:pPr>
      <w:r w:rsidRPr="00F3386F">
        <w:tab/>
        <w:t>(3)</w:t>
      </w:r>
      <w:r w:rsidRPr="00F3386F">
        <w:tab/>
        <w:t>Where:</w:t>
      </w:r>
    </w:p>
    <w:p w:rsidR="00AD7288" w:rsidRPr="00F3386F" w:rsidRDefault="00AD7288" w:rsidP="00AD7288">
      <w:pPr>
        <w:pStyle w:val="paragraph"/>
      </w:pPr>
      <w:r w:rsidRPr="00F3386F">
        <w:tab/>
        <w:t>(a)</w:t>
      </w:r>
      <w:r w:rsidRPr="00F3386F">
        <w:tab/>
        <w:t>at a particular time, a person is first convicted of a substantive offence, or is convicted of a second or subsequent substantive offence, in relation to failure to do the act; and</w:t>
      </w:r>
    </w:p>
    <w:p w:rsidR="00DA6DA2" w:rsidRPr="00F3386F" w:rsidRDefault="00AD7288" w:rsidP="00AD7288">
      <w:pPr>
        <w:pStyle w:val="paragraph"/>
      </w:pPr>
      <w:r w:rsidRPr="00F3386F">
        <w:tab/>
        <w:t>(b)</w:t>
      </w:r>
      <w:r w:rsidRPr="00F3386F">
        <w:tab/>
        <w:t xml:space="preserve">the failure to do the act continues after that time; </w:t>
      </w:r>
    </w:p>
    <w:p w:rsidR="00AD7288" w:rsidRPr="00F3386F" w:rsidRDefault="00DA6DA2" w:rsidP="00DA6DA2">
      <w:pPr>
        <w:pStyle w:val="subsection"/>
      </w:pPr>
      <w:r w:rsidRPr="00F3386F">
        <w:tab/>
      </w:r>
      <w:r w:rsidRPr="00F3386F">
        <w:tab/>
      </w:r>
      <w:r w:rsidR="00AD7288" w:rsidRPr="00F3386F">
        <w:t>then:</w:t>
      </w:r>
    </w:p>
    <w:p w:rsidR="00AD7288" w:rsidRPr="00F3386F" w:rsidRDefault="00AD7288" w:rsidP="00AD7288">
      <w:pPr>
        <w:pStyle w:val="paragraph"/>
      </w:pPr>
      <w:r w:rsidRPr="00F3386F">
        <w:tab/>
        <w:t>(c)</w:t>
      </w:r>
      <w:r w:rsidRPr="00F3386F">
        <w:tab/>
        <w:t>the person is, in relation to failure to do the act, guilty of a further offence in respect of so much of the period throughout which the failure to do the act continues or elapses after that time and before the relevant day in relation to the further offence; and</w:t>
      </w:r>
    </w:p>
    <w:p w:rsidR="00AD7288" w:rsidRPr="00F3386F" w:rsidRDefault="00AD7288" w:rsidP="00AD7288">
      <w:pPr>
        <w:pStyle w:val="paragraph"/>
      </w:pPr>
      <w:r w:rsidRPr="00F3386F">
        <w:tab/>
        <w:t>(d)</w:t>
      </w:r>
      <w:r w:rsidRPr="00F3386F">
        <w:tab/>
        <w:t xml:space="preserve">for the purposes of this Law and of the </w:t>
      </w:r>
      <w:r w:rsidRPr="00F3386F">
        <w:rPr>
          <w:i/>
        </w:rPr>
        <w:t>Crimes Act 1914</w:t>
      </w:r>
      <w:r w:rsidRPr="00F3386F">
        <w:t>, the further offence shall be deemed to be constituted by failure to do the act during so much of that period as so elapses.</w:t>
      </w:r>
    </w:p>
    <w:p w:rsidR="00AD7288" w:rsidRPr="00F3386F" w:rsidRDefault="00AD7288" w:rsidP="00AD7288">
      <w:pPr>
        <w:pStyle w:val="subsection"/>
      </w:pPr>
      <w:r w:rsidRPr="00F3386F">
        <w:tab/>
        <w:t>(4)</w:t>
      </w:r>
      <w:r w:rsidRPr="00F3386F">
        <w:tab/>
        <w:t>Where:</w:t>
      </w:r>
    </w:p>
    <w:p w:rsidR="00AD7288" w:rsidRPr="00F3386F" w:rsidRDefault="00AD7288" w:rsidP="00AD7288">
      <w:pPr>
        <w:pStyle w:val="paragraph"/>
      </w:pPr>
      <w:r w:rsidRPr="00F3386F">
        <w:tab/>
        <w:t>(a)</w:t>
      </w:r>
      <w:r w:rsidRPr="00F3386F">
        <w:tab/>
        <w:t xml:space="preserve">the provision referred to in </w:t>
      </w:r>
      <w:r w:rsidR="00AC7F53">
        <w:t>paragraph (</w:t>
      </w:r>
      <w:r w:rsidRPr="00F3386F">
        <w:t>1)(a) or (2)(a), as the case may be, provides that:</w:t>
      </w:r>
    </w:p>
    <w:p w:rsidR="00AD7288" w:rsidRPr="00F3386F" w:rsidRDefault="00AD7288" w:rsidP="00AD7288">
      <w:pPr>
        <w:pStyle w:val="paragraphsub"/>
      </w:pPr>
      <w:r w:rsidRPr="00F3386F">
        <w:lastRenderedPageBreak/>
        <w:tab/>
        <w:t>(i)</w:t>
      </w:r>
      <w:r w:rsidRPr="00F3386F">
        <w:tab/>
        <w:t>an officer of a body corporate; or</w:t>
      </w:r>
    </w:p>
    <w:p w:rsidR="00AD7288" w:rsidRPr="00F3386F" w:rsidRDefault="00AD7288" w:rsidP="00AD7288">
      <w:pPr>
        <w:pStyle w:val="paragraphsub"/>
      </w:pPr>
      <w:r w:rsidRPr="00F3386F">
        <w:tab/>
        <w:t>(ii)</w:t>
      </w:r>
      <w:r w:rsidRPr="00F3386F">
        <w:tab/>
        <w:t>a person;</w:t>
      </w:r>
    </w:p>
    <w:p w:rsidR="00AD7288" w:rsidRPr="00F3386F" w:rsidRDefault="00AD7288" w:rsidP="00AD7288">
      <w:pPr>
        <w:pStyle w:val="paragraph"/>
      </w:pPr>
      <w:r w:rsidRPr="00F3386F">
        <w:tab/>
      </w:r>
      <w:r w:rsidRPr="00F3386F">
        <w:tab/>
        <w:t>who is in default, or is involved in a contravention constituted by the failure to do the act, is guilty of an offence or contravenes a provision of this</w:t>
      </w:r>
      <w:r w:rsidR="00766C81" w:rsidRPr="00F3386F">
        <w:t xml:space="preserve"> Law</w:t>
      </w:r>
      <w:r w:rsidRPr="00F3386F">
        <w:t>; and</w:t>
      </w:r>
    </w:p>
    <w:p w:rsidR="00AD7288" w:rsidRPr="00F3386F" w:rsidRDefault="00AD7288" w:rsidP="00AD7288">
      <w:pPr>
        <w:pStyle w:val="paragraph"/>
      </w:pPr>
      <w:r w:rsidRPr="00F3386F">
        <w:tab/>
        <w:t>(b)</w:t>
      </w:r>
      <w:r w:rsidRPr="00F3386F">
        <w:tab/>
        <w:t xml:space="preserve">throughout a particular period (in this subsection called the </w:t>
      </w:r>
      <w:r w:rsidRPr="00F3386F">
        <w:rPr>
          <w:b/>
          <w:i/>
        </w:rPr>
        <w:t>relevant period</w:t>
      </w:r>
      <w:r w:rsidRPr="00F3386F">
        <w:t>):</w:t>
      </w:r>
    </w:p>
    <w:p w:rsidR="00AD7288" w:rsidRPr="00F3386F" w:rsidRDefault="00AD7288" w:rsidP="00AD7288">
      <w:pPr>
        <w:pStyle w:val="paragraphsub"/>
      </w:pPr>
      <w:r w:rsidRPr="00F3386F">
        <w:tab/>
        <w:t>(i)</w:t>
      </w:r>
      <w:r w:rsidRPr="00F3386F">
        <w:tab/>
        <w:t>the failure to do the act continues;</w:t>
      </w:r>
    </w:p>
    <w:p w:rsidR="00AD7288" w:rsidRPr="00F3386F" w:rsidRDefault="00AD7288" w:rsidP="00AD7288">
      <w:pPr>
        <w:pStyle w:val="paragraphsub"/>
      </w:pPr>
      <w:r w:rsidRPr="00F3386F">
        <w:tab/>
        <w:t>(ii)</w:t>
      </w:r>
      <w:r w:rsidRPr="00F3386F">
        <w:tab/>
        <w:t xml:space="preserve">a person (in this subsection called the </w:t>
      </w:r>
      <w:r w:rsidRPr="00F3386F">
        <w:rPr>
          <w:b/>
          <w:i/>
        </w:rPr>
        <w:t>derivative offender</w:t>
      </w:r>
      <w:r w:rsidRPr="00F3386F">
        <w:t>) is in any way, by act or omission, directly or indirectly, knowingly concerned in or party to the failure to do the act; and</w:t>
      </w:r>
    </w:p>
    <w:p w:rsidR="00AD7288" w:rsidRPr="00F3386F" w:rsidRDefault="00AD7288" w:rsidP="00AD7288">
      <w:pPr>
        <w:pStyle w:val="paragraphsub"/>
      </w:pPr>
      <w:r w:rsidRPr="00F3386F">
        <w:tab/>
        <w:t>(iii)</w:t>
      </w:r>
      <w:r w:rsidRPr="00F3386F">
        <w:tab/>
        <w:t xml:space="preserve">in a case where </w:t>
      </w:r>
      <w:r w:rsidR="00AC7F53">
        <w:t>subparagraph (</w:t>
      </w:r>
      <w:r w:rsidRPr="00F3386F">
        <w:t>a)(i) applies—the derivative offender is an officer of the body;</w:t>
      </w:r>
    </w:p>
    <w:p w:rsidR="00AD7288" w:rsidRPr="00F3386F" w:rsidRDefault="00AD7288" w:rsidP="00AD7288">
      <w:pPr>
        <w:pStyle w:val="subsection2"/>
      </w:pPr>
      <w:r w:rsidRPr="00F3386F">
        <w:t>then:</w:t>
      </w:r>
    </w:p>
    <w:p w:rsidR="00AD7288" w:rsidRPr="00F3386F" w:rsidRDefault="00AD7288" w:rsidP="00AD7288">
      <w:pPr>
        <w:pStyle w:val="paragraph"/>
      </w:pPr>
      <w:r w:rsidRPr="00F3386F">
        <w:tab/>
        <w:t>(c)</w:t>
      </w:r>
      <w:r w:rsidRPr="00F3386F">
        <w:tab/>
        <w:t>in a case where either or both of the following events occurs or occur:</w:t>
      </w:r>
    </w:p>
    <w:p w:rsidR="00AD7288" w:rsidRPr="00F3386F" w:rsidRDefault="00AD7288" w:rsidP="00AD7288">
      <w:pPr>
        <w:pStyle w:val="paragraphsub"/>
      </w:pPr>
      <w:r w:rsidRPr="00F3386F">
        <w:tab/>
        <w:t>(i)</w:t>
      </w:r>
      <w:r w:rsidRPr="00F3386F">
        <w:tab/>
        <w:t>a person is convicted, before or during the relevant period, of a primary substantive offence in relation to failure to do the act;</w:t>
      </w:r>
    </w:p>
    <w:p w:rsidR="00AD7288" w:rsidRPr="00F3386F" w:rsidRDefault="00AD7288" w:rsidP="00AD7288">
      <w:pPr>
        <w:pStyle w:val="paragraphsub"/>
      </w:pPr>
      <w:r w:rsidRPr="00F3386F">
        <w:tab/>
        <w:t>(ii)</w:t>
      </w:r>
      <w:r w:rsidRPr="00F3386F">
        <w:tab/>
        <w:t>the derivative offender is convicted, before or during the relevant period, of a primary derivative offence in relation to failure to do the act;</w:t>
      </w:r>
    </w:p>
    <w:p w:rsidR="00AD7288" w:rsidRPr="00F3386F" w:rsidRDefault="00AD7288" w:rsidP="00AD7288">
      <w:pPr>
        <w:pStyle w:val="paragraph"/>
      </w:pPr>
      <w:r w:rsidRPr="00F3386F">
        <w:tab/>
      </w:r>
      <w:r w:rsidRPr="00F3386F">
        <w:tab/>
        <w:t xml:space="preserve">the derivative offender is, in relation to failure to do the act, guilty of an offence (in this paragraph called the </w:t>
      </w:r>
      <w:r w:rsidRPr="00F3386F">
        <w:rPr>
          <w:b/>
          <w:i/>
        </w:rPr>
        <w:t>relevant offence</w:t>
      </w:r>
      <w:r w:rsidRPr="00F3386F">
        <w:t>) in respect of so much (if any) of the relevant period as elapses:</w:t>
      </w:r>
    </w:p>
    <w:p w:rsidR="00AD7288" w:rsidRPr="00F3386F" w:rsidRDefault="00AD7288" w:rsidP="00AD7288">
      <w:pPr>
        <w:pStyle w:val="paragraphsub"/>
      </w:pPr>
      <w:r w:rsidRPr="00F3386F">
        <w:tab/>
        <w:t>(iii)</w:t>
      </w:r>
      <w:r w:rsidRPr="00F3386F">
        <w:tab/>
        <w:t xml:space="preserve">after the conviction referred to in </w:t>
      </w:r>
      <w:r w:rsidR="00AC7F53">
        <w:t>subparagraph (</w:t>
      </w:r>
      <w:r w:rsidRPr="00F3386F">
        <w:t xml:space="preserve">i) or (ii), or after the earlier of the convictions referred to in </w:t>
      </w:r>
      <w:r w:rsidR="00AC7F53">
        <w:t>subparagraphs (</w:t>
      </w:r>
      <w:r w:rsidRPr="00F3386F">
        <w:t>i) and (ii), as the case may be; and</w:t>
      </w:r>
    </w:p>
    <w:p w:rsidR="00AD7288" w:rsidRPr="00F3386F" w:rsidRDefault="00AD7288" w:rsidP="00AD7288">
      <w:pPr>
        <w:pStyle w:val="paragraphsub"/>
      </w:pPr>
      <w:r w:rsidRPr="00F3386F">
        <w:tab/>
        <w:t>(iv)</w:t>
      </w:r>
      <w:r w:rsidRPr="00F3386F">
        <w:tab/>
        <w:t>before the relevant day in relation to the relevant offence; and</w:t>
      </w:r>
    </w:p>
    <w:p w:rsidR="00AD7288" w:rsidRPr="00F3386F" w:rsidRDefault="00AD7288" w:rsidP="00AD7288">
      <w:pPr>
        <w:pStyle w:val="paragraph"/>
      </w:pPr>
      <w:r w:rsidRPr="00F3386F">
        <w:tab/>
        <w:t>(d)</w:t>
      </w:r>
      <w:r w:rsidRPr="00F3386F">
        <w:tab/>
        <w:t xml:space="preserve">in a case where, at a particular time during the relevant period, the derivative offender is first convicted of a secondary derivative offence, or is convicted of a second or subsequent secondary derivative offence, in relation to failure </w:t>
      </w:r>
      <w:r w:rsidRPr="00F3386F">
        <w:lastRenderedPageBreak/>
        <w:t>to do the act—the derivative offender is, in relation to failure to do the act, guilty of a further offence in respect of so much of the relevant period as elapses after that time and before the relevant day in relation to the further offence.</w:t>
      </w:r>
    </w:p>
    <w:p w:rsidR="00AD7288" w:rsidRPr="00F3386F" w:rsidRDefault="00AD7288" w:rsidP="00AD7288">
      <w:pPr>
        <w:pStyle w:val="subsection"/>
      </w:pPr>
      <w:r w:rsidRPr="00F3386F">
        <w:tab/>
        <w:t>(5)</w:t>
      </w:r>
      <w:r w:rsidRPr="00F3386F">
        <w:tab/>
        <w:t xml:space="preserve">Where a person is guilty, by virtue of </w:t>
      </w:r>
      <w:r w:rsidR="00AC7F53">
        <w:t>subsection (</w:t>
      </w:r>
      <w:r w:rsidRPr="00F3386F">
        <w:t xml:space="preserve">3) or (4), of an offence in respect of the whole or a part of a particular period, the penalty applicable to the offence is a fine of the amount obtained by multiplying </w:t>
      </w:r>
      <w:r w:rsidR="00003645" w:rsidRPr="00F3386F">
        <w:t xml:space="preserve">half a penalty unit </w:t>
      </w:r>
      <w:r w:rsidRPr="00F3386F">
        <w:t>by the number of days in that period, or in that part of that period, as the case may be.</w:t>
      </w:r>
    </w:p>
    <w:p w:rsidR="00AD7288" w:rsidRPr="00F3386F" w:rsidRDefault="00AD7288" w:rsidP="00AD7288">
      <w:pPr>
        <w:pStyle w:val="subsection"/>
      </w:pPr>
      <w:r w:rsidRPr="00F3386F">
        <w:tab/>
        <w:t>(6)</w:t>
      </w:r>
      <w:r w:rsidRPr="00F3386F">
        <w:tab/>
        <w:t>In this section:</w:t>
      </w:r>
    </w:p>
    <w:p w:rsidR="00AD7288" w:rsidRPr="00F3386F" w:rsidRDefault="00AD7288" w:rsidP="00AD7288">
      <w:pPr>
        <w:pStyle w:val="Definition"/>
      </w:pPr>
      <w:r w:rsidRPr="00F3386F">
        <w:rPr>
          <w:b/>
          <w:i/>
        </w:rPr>
        <w:t>act</w:t>
      </w:r>
      <w:r w:rsidRPr="00F3386F">
        <w:t xml:space="preserve"> includes thing</w:t>
      </w:r>
      <w:r w:rsidR="004E07AD" w:rsidRPr="00F3386F">
        <w:t>.</w:t>
      </w:r>
    </w:p>
    <w:p w:rsidR="00AD7288" w:rsidRPr="00F3386F" w:rsidRDefault="00AD7288" w:rsidP="00AD7288">
      <w:pPr>
        <w:pStyle w:val="Definition"/>
      </w:pPr>
      <w:r w:rsidRPr="00F3386F">
        <w:rPr>
          <w:b/>
          <w:i/>
        </w:rPr>
        <w:t>primary derivative offence</w:t>
      </w:r>
      <w:r w:rsidRPr="00F3386F">
        <w:t>, in relation to failure to do an act, means an offence (other than an offence of which a person is guilty by virtue of this section) of which a person is guilty by virtue of being an officer of a corporation, or a person, who is in any way, by act or omission, directly or indirectly, knowingly concerned in or party to failure to do the act</w:t>
      </w:r>
      <w:r w:rsidR="004E07AD" w:rsidRPr="00F3386F">
        <w:t>.</w:t>
      </w:r>
    </w:p>
    <w:p w:rsidR="00AD7288" w:rsidRPr="00F3386F" w:rsidRDefault="00AD7288" w:rsidP="00AD7288">
      <w:pPr>
        <w:pStyle w:val="Definition"/>
      </w:pPr>
      <w:r w:rsidRPr="00F3386F">
        <w:rPr>
          <w:b/>
          <w:i/>
        </w:rPr>
        <w:t>primary substantive offence</w:t>
      </w:r>
      <w:r w:rsidRPr="00F3386F">
        <w:t>, in relation to a failure to do an act, means an offence (other than an offence of which a person is guilty by virtue of this section) constituted by failure to do the act, or by failure to do the act within a particular period or before a particular time</w:t>
      </w:r>
      <w:r w:rsidR="004E07AD" w:rsidRPr="00F3386F">
        <w:t>.</w:t>
      </w:r>
    </w:p>
    <w:p w:rsidR="00AD7288" w:rsidRPr="00F3386F" w:rsidRDefault="00AD7288" w:rsidP="00AD7288">
      <w:pPr>
        <w:pStyle w:val="Definition"/>
      </w:pPr>
      <w:r w:rsidRPr="00F3386F">
        <w:rPr>
          <w:b/>
          <w:i/>
        </w:rPr>
        <w:t>provision</w:t>
      </w:r>
      <w:r w:rsidRPr="00F3386F">
        <w:t xml:space="preserve"> means a section, or a </w:t>
      </w:r>
      <w:r w:rsidR="00CE02E2" w:rsidRPr="00F3386F">
        <w:t>subsection of</w:t>
      </w:r>
      <w:r w:rsidRPr="00F3386F">
        <w:t xml:space="preserve"> a section, of this Law</w:t>
      </w:r>
      <w:r w:rsidR="004E07AD" w:rsidRPr="00F3386F">
        <w:t>.</w:t>
      </w:r>
    </w:p>
    <w:p w:rsidR="00AD7288" w:rsidRPr="00F3386F" w:rsidRDefault="00AD7288" w:rsidP="00AD7288">
      <w:pPr>
        <w:pStyle w:val="Definition"/>
      </w:pPr>
      <w:r w:rsidRPr="00F3386F">
        <w:rPr>
          <w:b/>
          <w:i/>
        </w:rPr>
        <w:t>relevant day</w:t>
      </w:r>
      <w:r w:rsidRPr="00F3386F">
        <w:t>, in relation to an offence of which a person is guilty by virtue of this section, means:</w:t>
      </w:r>
    </w:p>
    <w:p w:rsidR="00AD7288" w:rsidRPr="00F3386F" w:rsidRDefault="00AD7288" w:rsidP="00AD7288">
      <w:pPr>
        <w:pStyle w:val="paragraph"/>
      </w:pPr>
      <w:r w:rsidRPr="00F3386F">
        <w:tab/>
        <w:t>(a)</w:t>
      </w:r>
      <w:r w:rsidRPr="00F3386F">
        <w:tab/>
        <w:t>in a case where the information relating to the offence specifies a day in relation to the offence for the purposes of this section, being a day not later than the day on which the information is laid—the day the information so specifies; or</w:t>
      </w:r>
    </w:p>
    <w:p w:rsidR="00AD7288" w:rsidRPr="00F3386F" w:rsidRDefault="00AD7288" w:rsidP="00AD7288">
      <w:pPr>
        <w:pStyle w:val="paragraph"/>
      </w:pPr>
      <w:r w:rsidRPr="00F3386F">
        <w:tab/>
        <w:t>(b)</w:t>
      </w:r>
      <w:r w:rsidRPr="00F3386F">
        <w:tab/>
        <w:t>in any other case—the day on which the information relating to the offence is laid</w:t>
      </w:r>
      <w:r w:rsidR="004E07AD" w:rsidRPr="00F3386F">
        <w:t>.</w:t>
      </w:r>
    </w:p>
    <w:p w:rsidR="00AD7288" w:rsidRPr="00F3386F" w:rsidRDefault="00AD7288" w:rsidP="00AD7288">
      <w:pPr>
        <w:pStyle w:val="Definition"/>
      </w:pPr>
      <w:r w:rsidRPr="00F3386F">
        <w:rPr>
          <w:b/>
          <w:i/>
        </w:rPr>
        <w:lastRenderedPageBreak/>
        <w:t>required</w:t>
      </w:r>
      <w:r w:rsidRPr="00F3386F">
        <w:t xml:space="preserve"> includes directed</w:t>
      </w:r>
      <w:r w:rsidR="004E07AD" w:rsidRPr="00F3386F">
        <w:t>.</w:t>
      </w:r>
    </w:p>
    <w:p w:rsidR="00AD7288" w:rsidRPr="00F3386F" w:rsidRDefault="00AD7288" w:rsidP="00AD7288">
      <w:pPr>
        <w:pStyle w:val="Definition"/>
      </w:pPr>
      <w:r w:rsidRPr="00F3386F">
        <w:rPr>
          <w:b/>
          <w:i/>
        </w:rPr>
        <w:t>secondary derivative offence</w:t>
      </w:r>
      <w:r w:rsidRPr="00F3386F">
        <w:t xml:space="preserve">, in relation to failure to do an act, means an offence or further offence of which a person is, in relation to failure to do the act, guilty by virtue of </w:t>
      </w:r>
      <w:r w:rsidR="00AC7F53">
        <w:t>paragraph (</w:t>
      </w:r>
      <w:r w:rsidRPr="00F3386F">
        <w:t>4)(c) or (d)</w:t>
      </w:r>
      <w:r w:rsidR="004E07AD" w:rsidRPr="00F3386F">
        <w:t>.</w:t>
      </w:r>
    </w:p>
    <w:p w:rsidR="00AD7288" w:rsidRPr="00F3386F" w:rsidRDefault="00AD7288" w:rsidP="00AD7288">
      <w:pPr>
        <w:pStyle w:val="Definition"/>
      </w:pPr>
      <w:r w:rsidRPr="00F3386F">
        <w:rPr>
          <w:b/>
          <w:i/>
        </w:rPr>
        <w:t>substantive offence</w:t>
      </w:r>
      <w:r w:rsidRPr="00F3386F">
        <w:t>, in relation to failure to do an act, means:</w:t>
      </w:r>
    </w:p>
    <w:p w:rsidR="00AD7288" w:rsidRPr="00F3386F" w:rsidRDefault="00AD7288" w:rsidP="00AD7288">
      <w:pPr>
        <w:pStyle w:val="paragraph"/>
      </w:pPr>
      <w:r w:rsidRPr="00F3386F">
        <w:tab/>
        <w:t>(a)</w:t>
      </w:r>
      <w:r w:rsidRPr="00F3386F">
        <w:tab/>
        <w:t>a primary substantive offence in relation to failure to do the act; or</w:t>
      </w:r>
    </w:p>
    <w:p w:rsidR="00AD7288" w:rsidRPr="00F3386F" w:rsidRDefault="00AD7288" w:rsidP="00AD7288">
      <w:pPr>
        <w:pStyle w:val="paragraph"/>
      </w:pPr>
      <w:r w:rsidRPr="00F3386F">
        <w:tab/>
        <w:t>(b)</w:t>
      </w:r>
      <w:r w:rsidRPr="00F3386F">
        <w:tab/>
        <w:t xml:space="preserve">a further offence of which a person is, in relation to failure to do the act, guilty by virtue of </w:t>
      </w:r>
      <w:r w:rsidR="00AC7F53">
        <w:t>subsection (</w:t>
      </w:r>
      <w:r w:rsidRPr="00F3386F">
        <w:t>3).</w:t>
      </w:r>
    </w:p>
    <w:p w:rsidR="00AD7288" w:rsidRPr="00F3386F" w:rsidRDefault="00AD7288" w:rsidP="00AD7288">
      <w:pPr>
        <w:pStyle w:val="subsection"/>
      </w:pPr>
      <w:r w:rsidRPr="00F3386F">
        <w:tab/>
        <w:t>(7)</w:t>
      </w:r>
      <w:r w:rsidRPr="00F3386F">
        <w:tab/>
        <w:t xml:space="preserve">For the purposes of </w:t>
      </w:r>
      <w:r w:rsidR="00AC7F53">
        <w:t>subsection (</w:t>
      </w:r>
      <w:r w:rsidRPr="00F3386F">
        <w:t xml:space="preserve">4), a provision of this Law shall, whether or not it expressly provides as mentioned in </w:t>
      </w:r>
      <w:r w:rsidR="00AC7F53">
        <w:t>paragraph (</w:t>
      </w:r>
      <w:r w:rsidRPr="00F3386F">
        <w:t>4)(a), be taken to provide that a person who is involved in a contravention constituted by a failure to do an act required by the provision contravenes that provision.</w:t>
      </w:r>
    </w:p>
    <w:p w:rsidR="00AD7288" w:rsidRPr="00F3386F" w:rsidRDefault="00AD7288" w:rsidP="00AD7288">
      <w:pPr>
        <w:pStyle w:val="ActHead5"/>
      </w:pPr>
      <w:bookmarkStart w:id="75" w:name="_Toc177462874"/>
      <w:r w:rsidRPr="00AC7F53">
        <w:rPr>
          <w:rStyle w:val="CharSectno"/>
        </w:rPr>
        <w:t>1315</w:t>
      </w:r>
      <w:r w:rsidRPr="00F3386F">
        <w:t xml:space="preserve">  Proceedings: how taken</w:t>
      </w:r>
      <w:bookmarkEnd w:id="75"/>
    </w:p>
    <w:p w:rsidR="00AD7288" w:rsidRPr="00F3386F" w:rsidRDefault="00AD7288" w:rsidP="00AD7288">
      <w:pPr>
        <w:pStyle w:val="subsection"/>
      </w:pPr>
      <w:r w:rsidRPr="00F3386F">
        <w:tab/>
        <w:t>(1)</w:t>
      </w:r>
      <w:r w:rsidRPr="00F3386F">
        <w:tab/>
        <w:t>Subject to this Law, in any proceedings for an offence against this Law, any information, charge, complaint or application may be laid or made by:</w:t>
      </w:r>
    </w:p>
    <w:p w:rsidR="00AD7288" w:rsidRPr="00F3386F" w:rsidRDefault="00AD7288" w:rsidP="00AD7288">
      <w:pPr>
        <w:pStyle w:val="paragraph"/>
      </w:pPr>
      <w:r w:rsidRPr="00F3386F">
        <w:tab/>
        <w:t>(a)</w:t>
      </w:r>
      <w:r w:rsidRPr="00F3386F">
        <w:tab/>
        <w:t>the Commission;</w:t>
      </w:r>
    </w:p>
    <w:p w:rsidR="00AD7288" w:rsidRPr="00F3386F" w:rsidRDefault="00AD7288" w:rsidP="00AD7288">
      <w:pPr>
        <w:pStyle w:val="paragraph"/>
      </w:pPr>
      <w:r w:rsidRPr="00F3386F">
        <w:tab/>
        <w:t>(b)</w:t>
      </w:r>
      <w:r w:rsidRPr="00F3386F">
        <w:tab/>
        <w:t>a Commission delegate; or</w:t>
      </w:r>
    </w:p>
    <w:p w:rsidR="00AD7288" w:rsidRPr="00F3386F" w:rsidRDefault="00AD7288" w:rsidP="00AD7288">
      <w:pPr>
        <w:pStyle w:val="paragraph"/>
      </w:pPr>
      <w:r w:rsidRPr="00F3386F">
        <w:tab/>
        <w:t>(c)</w:t>
      </w:r>
      <w:r w:rsidRPr="00F3386F">
        <w:tab/>
        <w:t>another person authorised in writing by the Minister to institute the proceedings.</w:t>
      </w:r>
    </w:p>
    <w:p w:rsidR="00AD7288" w:rsidRPr="00F3386F" w:rsidRDefault="00AD7288" w:rsidP="00AD7288">
      <w:pPr>
        <w:pStyle w:val="subsection"/>
      </w:pPr>
      <w:r w:rsidRPr="00F3386F">
        <w:tab/>
        <w:t>(2)</w:t>
      </w:r>
      <w:r w:rsidRPr="00F3386F">
        <w:tab/>
        <w:t xml:space="preserve">A delegation for the purposes of </w:t>
      </w:r>
      <w:r w:rsidR="00AC7F53">
        <w:t>paragraph (</w:t>
      </w:r>
      <w:r w:rsidRPr="00F3386F">
        <w:t xml:space="preserve">1)(b), or an authorisation for the purposes of </w:t>
      </w:r>
      <w:r w:rsidR="00AC7F53">
        <w:t>paragraph (</w:t>
      </w:r>
      <w:r w:rsidRPr="00F3386F">
        <w:t>1)(c), may relate to all offences, or to specified offences, against this Law.</w:t>
      </w:r>
    </w:p>
    <w:p w:rsidR="00AD7288" w:rsidRPr="00F3386F" w:rsidRDefault="00AD7288" w:rsidP="00AD7288">
      <w:pPr>
        <w:pStyle w:val="subsection"/>
      </w:pPr>
      <w:r w:rsidRPr="00F3386F">
        <w:tab/>
        <w:t>(3)</w:t>
      </w:r>
      <w:r w:rsidRPr="00F3386F">
        <w:tab/>
        <w:t xml:space="preserve">Nothing in this section affects the operation of the </w:t>
      </w:r>
      <w:r w:rsidRPr="00F3386F">
        <w:rPr>
          <w:i/>
        </w:rPr>
        <w:t>Director of Public Prosecutions Act 1983</w:t>
      </w:r>
      <w:r w:rsidRPr="00F3386F">
        <w:t>.</w:t>
      </w:r>
    </w:p>
    <w:p w:rsidR="00AD7288" w:rsidRPr="00F3386F" w:rsidRDefault="00AD7288" w:rsidP="00AD7288">
      <w:pPr>
        <w:pStyle w:val="ActHead5"/>
      </w:pPr>
      <w:bookmarkStart w:id="76" w:name="_Toc177462875"/>
      <w:r w:rsidRPr="00AC7F53">
        <w:rPr>
          <w:rStyle w:val="CharSectno"/>
        </w:rPr>
        <w:lastRenderedPageBreak/>
        <w:t>1316</w:t>
      </w:r>
      <w:r w:rsidRPr="00F3386F">
        <w:t xml:space="preserve">  Time for instituting criminal proceedings</w:t>
      </w:r>
      <w:bookmarkEnd w:id="76"/>
    </w:p>
    <w:p w:rsidR="00AD7288" w:rsidRPr="00F3386F" w:rsidRDefault="00AD7288" w:rsidP="00AD7288">
      <w:pPr>
        <w:pStyle w:val="subsection"/>
      </w:pPr>
      <w:r w:rsidRPr="00F3386F">
        <w:tab/>
      </w:r>
      <w:r w:rsidRPr="00F3386F">
        <w:tab/>
        <w:t>Despite anything in any other law, proceedings for an offence against this Law may be instituted within the period of 5 years after the act or omission alleged to constitute the offence or, with the Minister</w:t>
      </w:r>
      <w:r w:rsidR="00DE45B9" w:rsidRPr="00F3386F">
        <w:t>’</w:t>
      </w:r>
      <w:r w:rsidRPr="00F3386F">
        <w:t>s consent, at any later time.</w:t>
      </w:r>
    </w:p>
    <w:p w:rsidR="0061274C" w:rsidRPr="00F3386F" w:rsidRDefault="0061274C" w:rsidP="0061274C">
      <w:pPr>
        <w:pStyle w:val="ActHead5"/>
      </w:pPr>
      <w:bookmarkStart w:id="77" w:name="_Toc177462876"/>
      <w:r w:rsidRPr="00AC7F53">
        <w:rPr>
          <w:rStyle w:val="CharSectno"/>
        </w:rPr>
        <w:t>1316A</w:t>
      </w:r>
      <w:r w:rsidRPr="00F3386F">
        <w:t xml:space="preserve">  Privilege against self</w:t>
      </w:r>
      <w:r w:rsidR="00AC7F53">
        <w:noBreakHyphen/>
      </w:r>
      <w:r w:rsidRPr="00F3386F">
        <w:t>incrimination not available to bodies corporate in Corporations Law criminal proceedings</w:t>
      </w:r>
      <w:bookmarkEnd w:id="77"/>
    </w:p>
    <w:p w:rsidR="0061274C" w:rsidRPr="00F3386F" w:rsidRDefault="0061274C" w:rsidP="00E8354E">
      <w:pPr>
        <w:pStyle w:val="subsection"/>
      </w:pPr>
      <w:r w:rsidRPr="00F3386F">
        <w:tab/>
        <w:t>(1)</w:t>
      </w:r>
      <w:r w:rsidRPr="00F3386F">
        <w:tab/>
        <w:t>In a Corporations Law criminal proceeding, a body corporate is not entitled to refuse or fail to comply with a requirement:</w:t>
      </w:r>
    </w:p>
    <w:p w:rsidR="0061274C" w:rsidRPr="00F3386F" w:rsidRDefault="0061274C" w:rsidP="00E8354E">
      <w:pPr>
        <w:pStyle w:val="paragraph"/>
      </w:pPr>
      <w:r w:rsidRPr="00F3386F">
        <w:tab/>
        <w:t>(a)</w:t>
      </w:r>
      <w:r w:rsidRPr="00F3386F">
        <w:tab/>
        <w:t>to answer a question or give information; or</w:t>
      </w:r>
    </w:p>
    <w:p w:rsidR="0061274C" w:rsidRPr="00F3386F" w:rsidRDefault="0061274C" w:rsidP="00E8354E">
      <w:pPr>
        <w:pStyle w:val="paragraph"/>
      </w:pPr>
      <w:r w:rsidRPr="00F3386F">
        <w:tab/>
        <w:t>(b)</w:t>
      </w:r>
      <w:r w:rsidRPr="00F3386F">
        <w:tab/>
        <w:t>to produce a book or any other thing; or</w:t>
      </w:r>
    </w:p>
    <w:p w:rsidR="0061274C" w:rsidRPr="00F3386F" w:rsidRDefault="0061274C" w:rsidP="00E8354E">
      <w:pPr>
        <w:pStyle w:val="paragraph"/>
      </w:pPr>
      <w:r w:rsidRPr="00F3386F">
        <w:tab/>
        <w:t>(c)</w:t>
      </w:r>
      <w:r w:rsidRPr="00F3386F">
        <w:tab/>
        <w:t>to do any other act whatever;</w:t>
      </w:r>
    </w:p>
    <w:p w:rsidR="0061274C" w:rsidRPr="00F3386F" w:rsidRDefault="0061274C" w:rsidP="00E8354E">
      <w:pPr>
        <w:pStyle w:val="subsection2"/>
      </w:pPr>
      <w:r w:rsidRPr="00F3386F">
        <w:t>on the ground that the answer or information, production of the book or other thing, or doing that other act, as the case may be, might tend:</w:t>
      </w:r>
    </w:p>
    <w:p w:rsidR="0061274C" w:rsidRPr="00F3386F" w:rsidRDefault="0061274C" w:rsidP="00E8354E">
      <w:pPr>
        <w:pStyle w:val="paragraph"/>
      </w:pPr>
      <w:r w:rsidRPr="00F3386F">
        <w:tab/>
        <w:t>(d)</w:t>
      </w:r>
      <w:r w:rsidRPr="00F3386F">
        <w:tab/>
        <w:t>to incriminate the body (whether in respect of an offence to which the proceeding relates or otherwise); or</w:t>
      </w:r>
    </w:p>
    <w:p w:rsidR="0061274C" w:rsidRPr="00F3386F" w:rsidRDefault="0061274C" w:rsidP="00E8354E">
      <w:pPr>
        <w:pStyle w:val="paragraph"/>
      </w:pPr>
      <w:r w:rsidRPr="00F3386F">
        <w:tab/>
        <w:t>(e)</w:t>
      </w:r>
      <w:r w:rsidRPr="00F3386F">
        <w:tab/>
        <w:t>to make the body liable to a penalty (whether in respect of anything to which the proceeding relates or otherwise).</w:t>
      </w:r>
    </w:p>
    <w:p w:rsidR="0061274C" w:rsidRPr="00F3386F" w:rsidRDefault="0061274C" w:rsidP="00E8354E">
      <w:pPr>
        <w:pStyle w:val="subsection"/>
      </w:pPr>
      <w:r w:rsidRPr="00F3386F">
        <w:tab/>
        <w:t>(2)</w:t>
      </w:r>
      <w:r w:rsidRPr="00F3386F">
        <w:tab/>
      </w:r>
      <w:r w:rsidR="00AC7F53">
        <w:t>Subsection (</w:t>
      </w:r>
      <w:r w:rsidRPr="00F3386F">
        <w:t>1) applies whether or not the body concerned is a defendant in the proceeding or in any other proceeding.</w:t>
      </w:r>
    </w:p>
    <w:p w:rsidR="0061274C" w:rsidRPr="00F3386F" w:rsidRDefault="0061274C" w:rsidP="00E8354E">
      <w:pPr>
        <w:pStyle w:val="subsection"/>
      </w:pPr>
      <w:r w:rsidRPr="00F3386F">
        <w:tab/>
        <w:t>(3)</w:t>
      </w:r>
      <w:r w:rsidRPr="00F3386F">
        <w:tab/>
        <w:t>In this section:</w:t>
      </w:r>
    </w:p>
    <w:p w:rsidR="0061274C" w:rsidRPr="00F3386F" w:rsidRDefault="0061274C" w:rsidP="00E8354E">
      <w:pPr>
        <w:pStyle w:val="Definition"/>
      </w:pPr>
      <w:r w:rsidRPr="00F3386F">
        <w:rPr>
          <w:b/>
          <w:i/>
        </w:rPr>
        <w:t>Corporations Law</w:t>
      </w:r>
      <w:r w:rsidRPr="00F3386F">
        <w:t xml:space="preserve">, in relation to a jurisdiction, has the same meaning as in </w:t>
      </w:r>
      <w:r w:rsidR="00AC7F53">
        <w:t>Division 2</w:t>
      </w:r>
      <w:r w:rsidRPr="00F3386F">
        <w:t xml:space="preserve"> of </w:t>
      </w:r>
      <w:r w:rsidR="00AC7F53">
        <w:t>Part 9</w:t>
      </w:r>
      <w:r w:rsidRPr="00F3386F">
        <w:t xml:space="preserve"> of the</w:t>
      </w:r>
      <w:r w:rsidRPr="00F3386F">
        <w:rPr>
          <w:i/>
        </w:rPr>
        <w:t xml:space="preserve"> Corporations Act 1989</w:t>
      </w:r>
      <w:r w:rsidR="004E07AD" w:rsidRPr="00F3386F">
        <w:t>.</w:t>
      </w:r>
    </w:p>
    <w:p w:rsidR="0061274C" w:rsidRPr="00F3386F" w:rsidRDefault="0061274C" w:rsidP="00E8354E">
      <w:pPr>
        <w:pStyle w:val="Definition"/>
      </w:pPr>
      <w:r w:rsidRPr="00F3386F">
        <w:rPr>
          <w:b/>
          <w:i/>
        </w:rPr>
        <w:t>Corporations Law criminal proceeding</w:t>
      </w:r>
      <w:r w:rsidRPr="00F3386F">
        <w:t xml:space="preserve"> means:</w:t>
      </w:r>
    </w:p>
    <w:p w:rsidR="0061274C" w:rsidRPr="00F3386F" w:rsidRDefault="0061274C" w:rsidP="00E8354E">
      <w:pPr>
        <w:pStyle w:val="paragraph"/>
      </w:pPr>
      <w:r w:rsidRPr="00F3386F">
        <w:tab/>
        <w:t>(a)</w:t>
      </w:r>
      <w:r w:rsidRPr="00F3386F">
        <w:tab/>
        <w:t>a proceeding in a court when exercising jurisdiction in respect of a criminal matter arising under the Corporations Law of this jurisdiction; or</w:t>
      </w:r>
    </w:p>
    <w:p w:rsidR="0061274C" w:rsidRPr="00F3386F" w:rsidRDefault="0061274C" w:rsidP="00E8354E">
      <w:pPr>
        <w:pStyle w:val="paragraph"/>
      </w:pPr>
      <w:r w:rsidRPr="00F3386F">
        <w:tab/>
        <w:t>(b)</w:t>
      </w:r>
      <w:r w:rsidRPr="00F3386F">
        <w:tab/>
        <w:t>a proceeding in a court of this jurisdiction when exercising jurisdiction in respect of a criminal matter arising under the Corporations Law of any jurisdiction.</w:t>
      </w:r>
    </w:p>
    <w:p w:rsidR="00AD7288" w:rsidRPr="00F3386F" w:rsidRDefault="00AD7288" w:rsidP="00AD7288">
      <w:pPr>
        <w:pStyle w:val="ActHead5"/>
      </w:pPr>
      <w:bookmarkStart w:id="78" w:name="_Toc177462877"/>
      <w:r w:rsidRPr="00AC7F53">
        <w:rPr>
          <w:rStyle w:val="CharSectno"/>
        </w:rPr>
        <w:lastRenderedPageBreak/>
        <w:t>1317</w:t>
      </w:r>
      <w:r w:rsidRPr="00F3386F">
        <w:t xml:space="preserve">  Certain persons to assist in prosecutions</w:t>
      </w:r>
      <w:bookmarkEnd w:id="78"/>
    </w:p>
    <w:p w:rsidR="00AD7288" w:rsidRPr="00F3386F" w:rsidRDefault="00AD7288" w:rsidP="00AD7288">
      <w:pPr>
        <w:pStyle w:val="subsection"/>
      </w:pPr>
      <w:r w:rsidRPr="00F3386F">
        <w:tab/>
        <w:t>(1)</w:t>
      </w:r>
      <w:r w:rsidRPr="00F3386F">
        <w:tab/>
        <w:t xml:space="preserve">Where a prosecution in respect of an offence against this Law has been instituted, or the Commission is of the opinion that a prosecution in respect of an offence against this Law ought to be instituted, against a person (in this section referred to as the </w:t>
      </w:r>
      <w:r w:rsidRPr="00F3386F">
        <w:rPr>
          <w:b/>
          <w:i/>
        </w:rPr>
        <w:t>defendant</w:t>
      </w:r>
      <w:r w:rsidRPr="00F3386F">
        <w:t>), the Commission may:</w:t>
      </w:r>
    </w:p>
    <w:p w:rsidR="00AD7288" w:rsidRPr="00F3386F" w:rsidRDefault="00AD7288" w:rsidP="00AD7288">
      <w:pPr>
        <w:pStyle w:val="paragraph"/>
      </w:pPr>
      <w:r w:rsidRPr="00F3386F">
        <w:tab/>
        <w:t>(a)</w:t>
      </w:r>
      <w:r w:rsidRPr="00F3386F">
        <w:tab/>
        <w:t>if the defendant is a natural person—require any person who is or was a partner, employee or agent of the defendant; or</w:t>
      </w:r>
    </w:p>
    <w:p w:rsidR="00AD7288" w:rsidRPr="00F3386F" w:rsidRDefault="00AD7288" w:rsidP="00AD7288">
      <w:pPr>
        <w:pStyle w:val="paragraph"/>
      </w:pPr>
      <w:r w:rsidRPr="00F3386F">
        <w:tab/>
        <w:t>(b)</w:t>
      </w:r>
      <w:r w:rsidRPr="00F3386F">
        <w:tab/>
        <w:t>if the defendant is a body corporate—require any person who is or was an officer, employee or agent of the defendant;</w:t>
      </w:r>
    </w:p>
    <w:p w:rsidR="00AD7288" w:rsidRPr="00F3386F" w:rsidRDefault="00AD7288" w:rsidP="00AD7288">
      <w:pPr>
        <w:pStyle w:val="subsection2"/>
      </w:pPr>
      <w:r w:rsidRPr="00F3386F">
        <w:t>to assist in the prosecution, and the person who is so required shall give all assistance in connection with the prosecution that that person is reasonably able to give.</w:t>
      </w:r>
    </w:p>
    <w:p w:rsidR="00AD7288" w:rsidRPr="00F3386F" w:rsidRDefault="00AD7288" w:rsidP="00AD7288">
      <w:pPr>
        <w:pStyle w:val="subsection"/>
      </w:pPr>
      <w:r w:rsidRPr="00F3386F">
        <w:tab/>
        <w:t>(2)</w:t>
      </w:r>
      <w:r w:rsidRPr="00F3386F">
        <w:tab/>
        <w:t xml:space="preserve">The Commission shall not make such a requirement as is mentioned in </w:t>
      </w:r>
      <w:r w:rsidR="00AC7F53">
        <w:t>subsection (</w:t>
      </w:r>
      <w:r w:rsidRPr="00F3386F">
        <w:t>1) of a person who, in the opinion of the Commission, is or is likely to be a defendant in the proceedings or is or has been such a person</w:t>
      </w:r>
      <w:r w:rsidR="00DE45B9" w:rsidRPr="00F3386F">
        <w:t>’</w:t>
      </w:r>
      <w:r w:rsidRPr="00F3386F">
        <w:t>s lawyer.</w:t>
      </w:r>
    </w:p>
    <w:p w:rsidR="00AD7288" w:rsidRPr="00F3386F" w:rsidRDefault="00AD7288" w:rsidP="00AD7288">
      <w:pPr>
        <w:pStyle w:val="subsection"/>
      </w:pPr>
      <w:r w:rsidRPr="00F3386F">
        <w:tab/>
        <w:t>(3)</w:t>
      </w:r>
      <w:r w:rsidRPr="00F3386F">
        <w:tab/>
        <w:t xml:space="preserve">If a person to whom </w:t>
      </w:r>
      <w:r w:rsidR="00AC7F53">
        <w:t>paragraph (</w:t>
      </w:r>
      <w:r w:rsidRPr="00F3386F">
        <w:t xml:space="preserve">1)(a) or (b) relates fails to give assistance as required by </w:t>
      </w:r>
      <w:r w:rsidR="00AC7F53">
        <w:t>subsection (</w:t>
      </w:r>
      <w:r w:rsidRPr="00F3386F">
        <w:t>1), the person contravenes this section and, without affecting any penalty to which the person may be liable for the contravention, the Court may, on the application of the Commission, order the person to comply with the requirement within such time, and in such manner, as the Court orders.</w:t>
      </w:r>
    </w:p>
    <w:p w:rsidR="00AD7288" w:rsidRPr="00F3386F" w:rsidRDefault="00AD7288" w:rsidP="00AD7288">
      <w:pPr>
        <w:pStyle w:val="subsection"/>
      </w:pPr>
      <w:r w:rsidRPr="00F3386F">
        <w:tab/>
        <w:t>(4)</w:t>
      </w:r>
      <w:r w:rsidRPr="00F3386F">
        <w:tab/>
        <w:t xml:space="preserve">In this section, </w:t>
      </w:r>
      <w:r w:rsidRPr="00F3386F">
        <w:rPr>
          <w:b/>
          <w:i/>
        </w:rPr>
        <w:t>agent</w:t>
      </w:r>
      <w:r w:rsidRPr="00F3386F">
        <w:t>, in relation to the defendant, includes a banker of the defendant and a person engaged as an auditor by the defendant, whether that person is an employee or an officer of the defendant or not.</w:t>
      </w:r>
    </w:p>
    <w:p w:rsidR="00AD7288" w:rsidRPr="00F3386F" w:rsidRDefault="00AC7F53" w:rsidP="00AD7288">
      <w:pPr>
        <w:pStyle w:val="ActHead2"/>
        <w:pageBreakBefore/>
      </w:pPr>
      <w:bookmarkStart w:id="79" w:name="_Toc177462878"/>
      <w:r w:rsidRPr="00AC7F53">
        <w:rPr>
          <w:rStyle w:val="CharPartNo"/>
        </w:rPr>
        <w:lastRenderedPageBreak/>
        <w:t>Part 9</w:t>
      </w:r>
      <w:r w:rsidR="00AD7288" w:rsidRPr="00AC7F53">
        <w:rPr>
          <w:rStyle w:val="CharPartNo"/>
        </w:rPr>
        <w:t>.4A</w:t>
      </w:r>
      <w:r w:rsidR="00AD7288" w:rsidRPr="00F3386F">
        <w:t>—</w:t>
      </w:r>
      <w:r w:rsidR="00AD7288" w:rsidRPr="00AC7F53">
        <w:rPr>
          <w:rStyle w:val="CharPartText"/>
        </w:rPr>
        <w:t>Review by Administrative Appeals Tribunal of certain decisions</w:t>
      </w:r>
      <w:bookmarkEnd w:id="79"/>
    </w:p>
    <w:p w:rsidR="00AD7288" w:rsidRPr="00F3386F" w:rsidRDefault="00AD7288" w:rsidP="00AD7288">
      <w:pPr>
        <w:pStyle w:val="Header"/>
        <w:tabs>
          <w:tab w:val="clear" w:pos="4150"/>
          <w:tab w:val="clear" w:pos="8307"/>
        </w:tabs>
      </w:pPr>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80" w:name="_Toc177462879"/>
      <w:r w:rsidRPr="00AC7F53">
        <w:rPr>
          <w:rStyle w:val="CharSectno"/>
        </w:rPr>
        <w:t>1317A</w:t>
      </w:r>
      <w:r w:rsidRPr="00F3386F">
        <w:t xml:space="preserve">  Interpretation</w:t>
      </w:r>
      <w:bookmarkEnd w:id="80"/>
    </w:p>
    <w:p w:rsidR="00AD7288" w:rsidRPr="00F3386F" w:rsidRDefault="00AD7288" w:rsidP="00AD7288">
      <w:pPr>
        <w:pStyle w:val="subsection"/>
      </w:pPr>
      <w:r w:rsidRPr="00F3386F">
        <w:tab/>
      </w:r>
      <w:r w:rsidRPr="00F3386F">
        <w:tab/>
        <w:t>In this Part:</w:t>
      </w:r>
    </w:p>
    <w:p w:rsidR="00AD7288" w:rsidRPr="00F3386F" w:rsidRDefault="00AD7288" w:rsidP="00AD7288">
      <w:pPr>
        <w:pStyle w:val="Definition"/>
      </w:pPr>
      <w:r w:rsidRPr="00F3386F">
        <w:rPr>
          <w:b/>
          <w:i/>
        </w:rPr>
        <w:t>decision</w:t>
      </w:r>
      <w:r w:rsidRPr="00F3386F">
        <w:t xml:space="preserve"> has the same meaning as in the </w:t>
      </w:r>
      <w:r w:rsidRPr="00F3386F">
        <w:rPr>
          <w:i/>
        </w:rPr>
        <w:t>Administrative Appeals Tribunal Act 1975</w:t>
      </w:r>
      <w:r w:rsidRPr="00F3386F">
        <w:t>.</w:t>
      </w:r>
    </w:p>
    <w:p w:rsidR="00AD7288" w:rsidRPr="00F3386F" w:rsidRDefault="00AD7288" w:rsidP="00AD7288">
      <w:pPr>
        <w:pStyle w:val="ActHead5"/>
      </w:pPr>
      <w:bookmarkStart w:id="81" w:name="_Toc177462880"/>
      <w:r w:rsidRPr="00AC7F53">
        <w:rPr>
          <w:rStyle w:val="CharSectno"/>
        </w:rPr>
        <w:t>1317B</w:t>
      </w:r>
      <w:r w:rsidRPr="00F3386F">
        <w:t xml:space="preserve">  Applications for review</w:t>
      </w:r>
      <w:bookmarkEnd w:id="81"/>
    </w:p>
    <w:p w:rsidR="00AD7288" w:rsidRPr="00F3386F" w:rsidRDefault="00AD7288" w:rsidP="00AD7288">
      <w:pPr>
        <w:pStyle w:val="subsection"/>
      </w:pPr>
      <w:r w:rsidRPr="00F3386F">
        <w:tab/>
        <w:t>(1)</w:t>
      </w:r>
      <w:r w:rsidRPr="00F3386F">
        <w:tab/>
        <w:t>Subject to this Part, applications may be made to the Tribunal for review of a decision made under this Law by:</w:t>
      </w:r>
    </w:p>
    <w:p w:rsidR="00AD7288" w:rsidRPr="00F3386F" w:rsidRDefault="00AD7288" w:rsidP="00AD7288">
      <w:pPr>
        <w:pStyle w:val="paragraph"/>
      </w:pPr>
      <w:r w:rsidRPr="00F3386F">
        <w:tab/>
        <w:t>(a)</w:t>
      </w:r>
      <w:r w:rsidRPr="00F3386F">
        <w:tab/>
        <w:t>the Minister;</w:t>
      </w:r>
    </w:p>
    <w:p w:rsidR="00AD7288" w:rsidRPr="00F3386F" w:rsidRDefault="00AD7288" w:rsidP="00AD7288">
      <w:pPr>
        <w:pStyle w:val="paragraph"/>
      </w:pPr>
      <w:r w:rsidRPr="00F3386F">
        <w:tab/>
        <w:t>(b)</w:t>
      </w:r>
      <w:r w:rsidRPr="00F3386F">
        <w:tab/>
        <w:t>the Commission; or</w:t>
      </w:r>
    </w:p>
    <w:p w:rsidR="00AD7288" w:rsidRPr="00F3386F" w:rsidRDefault="00AD7288" w:rsidP="00AD7288">
      <w:pPr>
        <w:pStyle w:val="paragraph"/>
      </w:pPr>
      <w:r w:rsidRPr="00F3386F">
        <w:tab/>
        <w:t>(c)</w:t>
      </w:r>
      <w:r w:rsidRPr="00F3386F">
        <w:tab/>
        <w:t>the Companies Auditors and Liquidators Disciplinary Board.</w:t>
      </w:r>
    </w:p>
    <w:p w:rsidR="00AD7288" w:rsidRPr="00F3386F" w:rsidRDefault="00AD7288" w:rsidP="00AD7288">
      <w:pPr>
        <w:pStyle w:val="subsection"/>
      </w:pPr>
      <w:r w:rsidRPr="00F3386F">
        <w:tab/>
        <w:t>(2)</w:t>
      </w:r>
      <w:r w:rsidRPr="00F3386F">
        <w:tab/>
        <w:t xml:space="preserve">For the purposes of this Law and the </w:t>
      </w:r>
      <w:r w:rsidRPr="00F3386F">
        <w:rPr>
          <w:i/>
        </w:rPr>
        <w:t>Administrative Appeals Tribunal Act 1975</w:t>
      </w:r>
      <w:r w:rsidRPr="00F3386F">
        <w:t>, the Commission shall be taken to be a person whose interests are affected by a decision made under this Law by the Companies Auditors and Liquidators Disciplinary Board.</w:t>
      </w:r>
    </w:p>
    <w:p w:rsidR="00AD7288" w:rsidRPr="00F3386F" w:rsidRDefault="00AD7288" w:rsidP="00AD7288">
      <w:pPr>
        <w:pStyle w:val="ActHead5"/>
      </w:pPr>
      <w:bookmarkStart w:id="82" w:name="_Toc177462881"/>
      <w:r w:rsidRPr="00AC7F53">
        <w:rPr>
          <w:rStyle w:val="CharSectno"/>
        </w:rPr>
        <w:t>1317C</w:t>
      </w:r>
      <w:r w:rsidRPr="00F3386F">
        <w:t xml:space="preserve">  Excluded decisions</w:t>
      </w:r>
      <w:bookmarkEnd w:id="82"/>
    </w:p>
    <w:p w:rsidR="00AD7288" w:rsidRPr="00F3386F" w:rsidRDefault="00AD7288" w:rsidP="00AD7288">
      <w:pPr>
        <w:pStyle w:val="subsection"/>
      </w:pPr>
      <w:r w:rsidRPr="00F3386F">
        <w:tab/>
      </w:r>
      <w:r w:rsidRPr="00F3386F">
        <w:tab/>
      </w:r>
      <w:r w:rsidR="00AC7F53">
        <w:t>Section 1</w:t>
      </w:r>
      <w:r w:rsidRPr="00F3386F">
        <w:t>317B does not apply in relation to:</w:t>
      </w:r>
    </w:p>
    <w:p w:rsidR="00AD7288" w:rsidRPr="00F3386F" w:rsidRDefault="00AD7288" w:rsidP="00AD7288">
      <w:pPr>
        <w:pStyle w:val="paragraph"/>
      </w:pPr>
      <w:r w:rsidRPr="00F3386F">
        <w:tab/>
        <w:t>(a)</w:t>
      </w:r>
      <w:r w:rsidRPr="00F3386F">
        <w:tab/>
        <w:t>a decision in respect of which any provision in the nature of an appeal or review is expressly provided by this Law;</w:t>
      </w:r>
      <w:r w:rsidR="00F936E3" w:rsidRPr="00F3386F">
        <w:t xml:space="preserve"> or</w:t>
      </w:r>
    </w:p>
    <w:p w:rsidR="00AD7288" w:rsidRPr="00F3386F" w:rsidRDefault="00AD7288" w:rsidP="00AD7288">
      <w:pPr>
        <w:pStyle w:val="paragraph"/>
      </w:pPr>
      <w:r w:rsidRPr="00F3386F">
        <w:tab/>
        <w:t>(b)</w:t>
      </w:r>
      <w:r w:rsidRPr="00F3386F">
        <w:tab/>
        <w:t>a decision that is declared by this Law to be conclusive or final or is embodied in a document declared by this Law to be conclusive evidence of an act, matter or thing;</w:t>
      </w:r>
      <w:r w:rsidR="00F936E3" w:rsidRPr="00F3386F">
        <w:t xml:space="preserve"> or</w:t>
      </w:r>
    </w:p>
    <w:p w:rsidR="00AD7288" w:rsidRPr="00F3386F" w:rsidRDefault="00AD7288" w:rsidP="00AD7288">
      <w:pPr>
        <w:pStyle w:val="paragraph"/>
      </w:pPr>
      <w:r w:rsidRPr="00F3386F">
        <w:tab/>
        <w:t>(d)</w:t>
      </w:r>
      <w:r w:rsidRPr="00F3386F">
        <w:tab/>
        <w:t xml:space="preserve">a decision made by the Commission in the performance of a function, or in the exercise of a power, under </w:t>
      </w:r>
      <w:r w:rsidR="00AC7F53">
        <w:t>section 6</w:t>
      </w:r>
      <w:r w:rsidR="00043DF1" w:rsidRPr="00F3386F">
        <w:t>01CC or 601CL</w:t>
      </w:r>
      <w:r w:rsidRPr="00F3386F">
        <w:t xml:space="preserve"> or </w:t>
      </w:r>
      <w:r w:rsidR="00AC7F53">
        <w:t>Chapter 5</w:t>
      </w:r>
      <w:r w:rsidR="00C25D40" w:rsidRPr="00F3386F">
        <w:t>A</w:t>
      </w:r>
      <w:r w:rsidRPr="00F3386F">
        <w:t>; or</w:t>
      </w:r>
    </w:p>
    <w:p w:rsidR="00F936E3" w:rsidRPr="00F3386F" w:rsidRDefault="00AD7288" w:rsidP="00AD7288">
      <w:pPr>
        <w:pStyle w:val="paragraph"/>
      </w:pPr>
      <w:r w:rsidRPr="00F3386F">
        <w:lastRenderedPageBreak/>
        <w:tab/>
        <w:t>(e)</w:t>
      </w:r>
      <w:r w:rsidRPr="00F3386F">
        <w:tab/>
        <w:t xml:space="preserve">a decision by the Commission to refuse to exercise a power under </w:t>
      </w:r>
      <w:r w:rsidR="00AC7F53">
        <w:t>section 6</w:t>
      </w:r>
      <w:r w:rsidR="00043DF1" w:rsidRPr="00F3386F">
        <w:t>01CC or 601CL</w:t>
      </w:r>
      <w:r w:rsidRPr="00F3386F">
        <w:t xml:space="preserve"> or </w:t>
      </w:r>
      <w:r w:rsidR="00AC7F53">
        <w:t>Chapter 5</w:t>
      </w:r>
      <w:r w:rsidR="00C25D40" w:rsidRPr="00F3386F">
        <w:t>A</w:t>
      </w:r>
      <w:r w:rsidR="00F936E3" w:rsidRPr="00F3386F">
        <w:t>; or</w:t>
      </w:r>
    </w:p>
    <w:p w:rsidR="00EB6EEB" w:rsidRPr="00F3386F" w:rsidRDefault="00EB6EEB" w:rsidP="007972A2">
      <w:pPr>
        <w:pStyle w:val="paragraph"/>
      </w:pPr>
      <w:r w:rsidRPr="00F3386F">
        <w:tab/>
        <w:t>(f)</w:t>
      </w:r>
      <w:r w:rsidRPr="00F3386F">
        <w:tab/>
        <w:t xml:space="preserve">a decision to apply under </w:t>
      </w:r>
      <w:r w:rsidR="00AC7F53">
        <w:t>section 5</w:t>
      </w:r>
      <w:r w:rsidRPr="00F3386F">
        <w:t>96A or 596B for the Court to summon a person for examination about a corporation’s examinable affairs; or</w:t>
      </w:r>
    </w:p>
    <w:p w:rsidR="00144563" w:rsidRPr="00F3386F" w:rsidRDefault="00EB6EEB" w:rsidP="00EB6EEB">
      <w:pPr>
        <w:pStyle w:val="paragraph"/>
      </w:pPr>
      <w:r w:rsidRPr="00F3386F">
        <w:tab/>
        <w:t>(g)</w:t>
      </w:r>
      <w:r w:rsidRPr="00F3386F">
        <w:tab/>
        <w:t xml:space="preserve">a decision to apply under </w:t>
      </w:r>
      <w:r w:rsidR="00AC7F53">
        <w:t>section 5</w:t>
      </w:r>
      <w:r w:rsidRPr="00F3386F">
        <w:t>97A for the Court to require a person to file an affidavit about a corporation’s examinable affairs</w:t>
      </w:r>
      <w:r w:rsidR="00144563" w:rsidRPr="00F3386F">
        <w:t>; or</w:t>
      </w:r>
    </w:p>
    <w:p w:rsidR="00C65E72" w:rsidRPr="00F3386F" w:rsidRDefault="00C65E72" w:rsidP="00C65E72">
      <w:pPr>
        <w:pStyle w:val="paragraph"/>
      </w:pPr>
      <w:r w:rsidRPr="00F3386F">
        <w:tab/>
        <w:t>(ga)</w:t>
      </w:r>
      <w:r w:rsidRPr="00F3386F">
        <w:tab/>
        <w:t xml:space="preserve">a decision of ASIC under </w:t>
      </w:r>
      <w:r w:rsidR="00AC7F53">
        <w:t>section 6</w:t>
      </w:r>
      <w:r w:rsidRPr="00F3386F">
        <w:t>55A; or</w:t>
      </w:r>
    </w:p>
    <w:p w:rsidR="00C65E72" w:rsidRPr="00F3386F" w:rsidRDefault="00C65E72" w:rsidP="00C65E72">
      <w:pPr>
        <w:pStyle w:val="paragraph"/>
      </w:pPr>
      <w:r w:rsidRPr="00F3386F">
        <w:tab/>
        <w:t>(gb)</w:t>
      </w:r>
      <w:r w:rsidRPr="00F3386F">
        <w:tab/>
        <w:t xml:space="preserve">a decision of ASIC under </w:t>
      </w:r>
      <w:r w:rsidR="00AC7F53">
        <w:t>section 6</w:t>
      </w:r>
      <w:r w:rsidRPr="00F3386F">
        <w:t>73 in relation to securities of the target of a takeover bid during the bid period; or</w:t>
      </w:r>
    </w:p>
    <w:p w:rsidR="00C65E72" w:rsidRPr="00F3386F" w:rsidRDefault="00C65E72" w:rsidP="00C65E72">
      <w:pPr>
        <w:pStyle w:val="paragraph"/>
      </w:pPr>
      <w:r w:rsidRPr="00F3386F">
        <w:tab/>
        <w:t>(gc)</w:t>
      </w:r>
      <w:r w:rsidRPr="00F3386F">
        <w:tab/>
        <w:t xml:space="preserve">a decision by ASIC whether to make an application under </w:t>
      </w:r>
      <w:r w:rsidR="00AC7F53">
        <w:t>section 6</w:t>
      </w:r>
      <w:r w:rsidRPr="00F3386F">
        <w:t>57C, 657G, 659B, 1325A, 1325B or 1325C; or</w:t>
      </w:r>
    </w:p>
    <w:p w:rsidR="00AD7288" w:rsidRPr="00F3386F" w:rsidRDefault="00144563" w:rsidP="00EB6EEB">
      <w:pPr>
        <w:pStyle w:val="paragraph"/>
      </w:pPr>
      <w:r w:rsidRPr="00F3386F">
        <w:rPr>
          <w:szCs w:val="22"/>
        </w:rPr>
        <w:tab/>
        <w:t>(h)</w:t>
      </w:r>
      <w:r w:rsidRPr="00F3386F">
        <w:rPr>
          <w:szCs w:val="22"/>
        </w:rPr>
        <w:tab/>
        <w:t xml:space="preserve">a decision to make a determination under </w:t>
      </w:r>
      <w:r w:rsidR="00AC7F53">
        <w:rPr>
          <w:szCs w:val="22"/>
        </w:rPr>
        <w:t>subsection 1</w:t>
      </w:r>
      <w:r w:rsidRPr="00F3386F">
        <w:rPr>
          <w:szCs w:val="22"/>
        </w:rPr>
        <w:t>317D(3)</w:t>
      </w:r>
      <w:r w:rsidR="00EB6EEB" w:rsidRPr="00F3386F">
        <w:t>.</w:t>
      </w:r>
    </w:p>
    <w:p w:rsidR="00144563" w:rsidRPr="00F3386F" w:rsidRDefault="00144563" w:rsidP="00144563">
      <w:pPr>
        <w:pStyle w:val="ActHead5"/>
      </w:pPr>
      <w:bookmarkStart w:id="83" w:name="_Toc177462882"/>
      <w:r w:rsidRPr="00AC7F53">
        <w:rPr>
          <w:rStyle w:val="CharSectno"/>
        </w:rPr>
        <w:t>1317D</w:t>
      </w:r>
      <w:r w:rsidRPr="00F3386F">
        <w:t xml:space="preserve">  </w:t>
      </w:r>
      <w:r w:rsidRPr="00F3386F">
        <w:rPr>
          <w:bCs/>
          <w:szCs w:val="22"/>
        </w:rPr>
        <w:t>Notice of reviewable decision and review rights</w:t>
      </w:r>
      <w:bookmarkEnd w:id="83"/>
    </w:p>
    <w:p w:rsidR="00144563" w:rsidRPr="00F3386F" w:rsidRDefault="00144563" w:rsidP="008927FA">
      <w:pPr>
        <w:pStyle w:val="subsection"/>
      </w:pPr>
      <w:r w:rsidRPr="00F3386F">
        <w:tab/>
        <w:t>(1)</w:t>
      </w:r>
      <w:r w:rsidRPr="00F3386F">
        <w:tab/>
        <w:t xml:space="preserve">This section applies if the Minister, the Commission or the Companies Auditors and Liquidators Disciplinary Board (the </w:t>
      </w:r>
      <w:r w:rsidRPr="00F3386F">
        <w:rPr>
          <w:b/>
          <w:i/>
        </w:rPr>
        <w:t>decision maker</w:t>
      </w:r>
      <w:r w:rsidRPr="00F3386F">
        <w:t xml:space="preserve">) makes a decision to which </w:t>
      </w:r>
      <w:r w:rsidR="00AC7F53">
        <w:t>section 1</w:t>
      </w:r>
      <w:r w:rsidRPr="00F3386F">
        <w:t>317B applies.</w:t>
      </w:r>
    </w:p>
    <w:p w:rsidR="00144563" w:rsidRPr="00F3386F" w:rsidRDefault="00144563" w:rsidP="008927FA">
      <w:pPr>
        <w:pStyle w:val="subsection"/>
      </w:pPr>
      <w:r w:rsidRPr="00F3386F">
        <w:tab/>
        <w:t>(2)</w:t>
      </w:r>
      <w:r w:rsidRPr="00F3386F">
        <w:tab/>
        <w:t xml:space="preserve">Subject to </w:t>
      </w:r>
      <w:r w:rsidR="00AC7F53">
        <w:t>subsection (</w:t>
      </w:r>
      <w:r w:rsidRPr="00F3386F">
        <w:t>3), the decision maker must take such steps as are reasonable in the circumstances to give to each person whose interests are affected by the decision notice, in writing or otherwise:</w:t>
      </w:r>
    </w:p>
    <w:p w:rsidR="00144563" w:rsidRPr="00F3386F" w:rsidRDefault="00144563" w:rsidP="008927FA">
      <w:pPr>
        <w:pStyle w:val="paragraph"/>
      </w:pPr>
      <w:r w:rsidRPr="00F3386F">
        <w:tab/>
        <w:t>(a)</w:t>
      </w:r>
      <w:r w:rsidRPr="00F3386F">
        <w:tab/>
        <w:t>of the making of the decision; and</w:t>
      </w:r>
    </w:p>
    <w:p w:rsidR="00144563" w:rsidRPr="00F3386F" w:rsidRDefault="00144563" w:rsidP="008927FA">
      <w:pPr>
        <w:pStyle w:val="paragraph"/>
      </w:pPr>
      <w:r w:rsidRPr="00F3386F">
        <w:tab/>
        <w:t>(b)</w:t>
      </w:r>
      <w:r w:rsidRPr="00F3386F">
        <w:tab/>
        <w:t>of the person’s right to have the decision reviewed by the Tribunal.</w:t>
      </w:r>
    </w:p>
    <w:p w:rsidR="00144563" w:rsidRPr="00F3386F" w:rsidRDefault="00144563" w:rsidP="008927FA">
      <w:pPr>
        <w:pStyle w:val="subsection"/>
      </w:pPr>
      <w:r w:rsidRPr="00F3386F">
        <w:tab/>
        <w:t>(3)</w:t>
      </w:r>
      <w:r w:rsidRPr="00F3386F">
        <w:tab/>
      </w:r>
      <w:r w:rsidR="00AC7F53">
        <w:t>Subsection (</w:t>
      </w:r>
      <w:r w:rsidRPr="00F3386F">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144563" w:rsidRPr="00F3386F" w:rsidRDefault="00144563" w:rsidP="008927FA">
      <w:pPr>
        <w:pStyle w:val="paragraph"/>
      </w:pPr>
      <w:r w:rsidRPr="00F3386F">
        <w:tab/>
        <w:t>(a)</w:t>
      </w:r>
      <w:r w:rsidRPr="00F3386F">
        <w:tab/>
        <w:t>the cost of giving notice to the person or persons; and</w:t>
      </w:r>
    </w:p>
    <w:p w:rsidR="00144563" w:rsidRPr="00F3386F" w:rsidRDefault="00144563" w:rsidP="008927FA">
      <w:pPr>
        <w:pStyle w:val="paragraph"/>
      </w:pPr>
      <w:r w:rsidRPr="00F3386F">
        <w:lastRenderedPageBreak/>
        <w:tab/>
        <w:t>(b)</w:t>
      </w:r>
      <w:r w:rsidRPr="00F3386F">
        <w:tab/>
        <w:t>the way in which the interests of the person or persons are affected by the decision.</w:t>
      </w:r>
    </w:p>
    <w:p w:rsidR="00144563" w:rsidRPr="00F3386F" w:rsidRDefault="00144563" w:rsidP="008927FA">
      <w:pPr>
        <w:pStyle w:val="subsection"/>
      </w:pPr>
      <w:r w:rsidRPr="00F3386F">
        <w:tab/>
        <w:t>(4)</w:t>
      </w:r>
      <w:r w:rsidRPr="00F3386F">
        <w:tab/>
        <w:t>A failure to comply with this section does not affect the validity of the decision.</w:t>
      </w:r>
    </w:p>
    <w:p w:rsidR="00144563" w:rsidRPr="00F3386F" w:rsidRDefault="00144563" w:rsidP="008927FA">
      <w:pPr>
        <w:pStyle w:val="subsection"/>
      </w:pPr>
      <w:r w:rsidRPr="00F3386F">
        <w:tab/>
        <w:t>(5)</w:t>
      </w:r>
      <w:r w:rsidRPr="00F3386F">
        <w:tab/>
        <w:t xml:space="preserve">The fact that a person has not been given notice of the decision because of a determination under </w:t>
      </w:r>
      <w:r w:rsidR="00AC7F53">
        <w:t>subsection (</w:t>
      </w:r>
      <w:r w:rsidRPr="00F3386F">
        <w:t xml:space="preserve">3) constitutes special circumstances for the purposes of </w:t>
      </w:r>
      <w:r w:rsidR="00AC7F53">
        <w:t>subsection 2</w:t>
      </w:r>
      <w:r w:rsidRPr="00F3386F">
        <w:t xml:space="preserve">9(6) of the </w:t>
      </w:r>
      <w:r w:rsidRPr="00F3386F">
        <w:rPr>
          <w:i/>
        </w:rPr>
        <w:t>Administrative Appeals Tribunal Act 1975</w:t>
      </w:r>
      <w:r w:rsidRPr="00F3386F">
        <w:t>.</w:t>
      </w:r>
    </w:p>
    <w:p w:rsidR="002D0D67" w:rsidRPr="00F3386F" w:rsidRDefault="00AC7F53" w:rsidP="006510A0">
      <w:pPr>
        <w:pStyle w:val="ActHead2"/>
        <w:pageBreakBefore/>
      </w:pPr>
      <w:bookmarkStart w:id="84" w:name="_Toc177462883"/>
      <w:r w:rsidRPr="00AC7F53">
        <w:rPr>
          <w:rStyle w:val="CharPartNo"/>
        </w:rPr>
        <w:lastRenderedPageBreak/>
        <w:t>Part 9</w:t>
      </w:r>
      <w:r w:rsidR="002D0D67" w:rsidRPr="00AC7F53">
        <w:rPr>
          <w:rStyle w:val="CharPartNo"/>
        </w:rPr>
        <w:t>.4B</w:t>
      </w:r>
      <w:r w:rsidR="002D0D67" w:rsidRPr="00F3386F">
        <w:t>—</w:t>
      </w:r>
      <w:r w:rsidR="002D0D67" w:rsidRPr="00AC7F53">
        <w:rPr>
          <w:rStyle w:val="CharPartText"/>
        </w:rPr>
        <w:t>Civil consequences of contravening civil penalty provisions</w:t>
      </w:r>
      <w:bookmarkEnd w:id="84"/>
    </w:p>
    <w:p w:rsidR="002D0D67" w:rsidRPr="00F3386F" w:rsidRDefault="002D0D67" w:rsidP="002D0D67">
      <w:pPr>
        <w:pStyle w:val="Header"/>
      </w:pPr>
      <w:r w:rsidRPr="00AC7F53">
        <w:rPr>
          <w:rStyle w:val="CharDivNo"/>
        </w:rPr>
        <w:t xml:space="preserve"> </w:t>
      </w:r>
      <w:r w:rsidRPr="00AC7F53">
        <w:rPr>
          <w:rStyle w:val="CharDivText"/>
        </w:rPr>
        <w:t xml:space="preserve"> </w:t>
      </w:r>
    </w:p>
    <w:p w:rsidR="002D0D67" w:rsidRPr="00F3386F" w:rsidRDefault="002D0D67" w:rsidP="002D0D67">
      <w:pPr>
        <w:pStyle w:val="ActHead5"/>
      </w:pPr>
      <w:bookmarkStart w:id="85" w:name="_Toc177462884"/>
      <w:r w:rsidRPr="00AC7F53">
        <w:rPr>
          <w:rStyle w:val="CharSectno"/>
        </w:rPr>
        <w:t>1317E</w:t>
      </w:r>
      <w:r w:rsidRPr="00F3386F">
        <w:t xml:space="preserve">  Declarations of contravention</w:t>
      </w:r>
      <w:bookmarkEnd w:id="85"/>
    </w:p>
    <w:p w:rsidR="002D0D67" w:rsidRPr="00F3386F" w:rsidRDefault="002D0D67" w:rsidP="002D0D67">
      <w:pPr>
        <w:pStyle w:val="subsection"/>
      </w:pPr>
      <w:r w:rsidRPr="00F3386F">
        <w:tab/>
        <w:t>(1)</w:t>
      </w:r>
      <w:r w:rsidRPr="00F3386F">
        <w:tab/>
        <w:t>If a Court is satisfied that a person has contravened 1 of the following provisions, it must make a declaration of contravention:</w:t>
      </w:r>
    </w:p>
    <w:p w:rsidR="002D0D67" w:rsidRPr="00F3386F" w:rsidRDefault="002D0D67" w:rsidP="002D0D67">
      <w:pPr>
        <w:pStyle w:val="paragraph"/>
      </w:pPr>
      <w:r w:rsidRPr="00F3386F">
        <w:tab/>
        <w:t>(a)</w:t>
      </w:r>
      <w:r w:rsidRPr="00F3386F">
        <w:tab/>
      </w:r>
      <w:r w:rsidR="00AC7F53">
        <w:t>subsections 1</w:t>
      </w:r>
      <w:r w:rsidRPr="00F3386F">
        <w:t>80(1) and 181(1) and (2), 182(1) and (2), 183(1) and (2) (officers’ duties)</w:t>
      </w:r>
    </w:p>
    <w:p w:rsidR="002D0D67" w:rsidRPr="00F3386F" w:rsidRDefault="002D0D67" w:rsidP="002D0D67">
      <w:pPr>
        <w:pStyle w:val="paragraph"/>
      </w:pPr>
      <w:r w:rsidRPr="00F3386F">
        <w:tab/>
        <w:t>(b)</w:t>
      </w:r>
      <w:r w:rsidRPr="00F3386F">
        <w:tab/>
      </w:r>
      <w:r w:rsidR="00AC7F53">
        <w:t>subsection 2</w:t>
      </w:r>
      <w:r w:rsidRPr="00F3386F">
        <w:t>09(2)</w:t>
      </w:r>
      <w:r w:rsidRPr="00F3386F">
        <w:rPr>
          <w:i/>
        </w:rPr>
        <w:t xml:space="preserve"> </w:t>
      </w:r>
      <w:r w:rsidRPr="00F3386F">
        <w:t>(related parties rules)</w:t>
      </w:r>
    </w:p>
    <w:p w:rsidR="002D0D67" w:rsidRPr="00F3386F" w:rsidRDefault="002D0D67" w:rsidP="002D0D67">
      <w:pPr>
        <w:pStyle w:val="paragraph"/>
      </w:pPr>
      <w:r w:rsidRPr="00F3386F">
        <w:tab/>
        <w:t>(c)</w:t>
      </w:r>
      <w:r w:rsidRPr="00F3386F">
        <w:tab/>
        <w:t xml:space="preserve"> </w:t>
      </w:r>
      <w:r w:rsidR="00AC7F53">
        <w:t>subsections 2</w:t>
      </w:r>
      <w:r w:rsidRPr="00F3386F">
        <w:t>54L(2), 256D(3), 259F(2) and 260D(2) (share capital transactions)</w:t>
      </w:r>
    </w:p>
    <w:p w:rsidR="002D0D67" w:rsidRPr="00F3386F" w:rsidRDefault="002D0D67" w:rsidP="002D0D67">
      <w:pPr>
        <w:pStyle w:val="paragraph"/>
      </w:pPr>
      <w:r w:rsidRPr="00F3386F">
        <w:tab/>
        <w:t>(d)</w:t>
      </w:r>
      <w:r w:rsidRPr="00F3386F">
        <w:tab/>
      </w:r>
      <w:r w:rsidR="00AC7F53">
        <w:t>subsection 3</w:t>
      </w:r>
      <w:r w:rsidRPr="00F3386F">
        <w:t>44(1) (requirements for financial reports)</w:t>
      </w:r>
    </w:p>
    <w:p w:rsidR="002D0D67" w:rsidRPr="00F3386F" w:rsidRDefault="002D0D67" w:rsidP="002D0D67">
      <w:pPr>
        <w:pStyle w:val="paragraph"/>
      </w:pPr>
      <w:r w:rsidRPr="00F3386F">
        <w:tab/>
        <w:t>(e)</w:t>
      </w:r>
      <w:r w:rsidRPr="00F3386F">
        <w:tab/>
      </w:r>
      <w:r w:rsidR="00AC7F53">
        <w:t>subsection 5</w:t>
      </w:r>
      <w:r w:rsidRPr="00F3386F">
        <w:t>88G(2) (insolvent trading)</w:t>
      </w:r>
    </w:p>
    <w:p w:rsidR="002D0D67" w:rsidRPr="00F3386F" w:rsidRDefault="002D0D67" w:rsidP="002D0D67">
      <w:pPr>
        <w:pStyle w:val="paragraph"/>
      </w:pPr>
      <w:r w:rsidRPr="00F3386F">
        <w:tab/>
        <w:t>(f)</w:t>
      </w:r>
      <w:r w:rsidRPr="00F3386F">
        <w:tab/>
      </w:r>
      <w:r w:rsidR="00AC7F53">
        <w:t>subsection 6</w:t>
      </w:r>
      <w:r w:rsidRPr="00F3386F">
        <w:t>01FC(1)</w:t>
      </w:r>
    </w:p>
    <w:p w:rsidR="002D0D67" w:rsidRPr="00F3386F" w:rsidRDefault="002D0D67" w:rsidP="002D0D67">
      <w:pPr>
        <w:pStyle w:val="paragraph"/>
      </w:pPr>
      <w:r w:rsidRPr="00F3386F">
        <w:tab/>
        <w:t>(g)</w:t>
      </w:r>
      <w:r w:rsidRPr="00F3386F">
        <w:tab/>
      </w:r>
      <w:r w:rsidR="00AC7F53">
        <w:t>subsection 6</w:t>
      </w:r>
      <w:r w:rsidRPr="00F3386F">
        <w:t>01FD(1)</w:t>
      </w:r>
    </w:p>
    <w:p w:rsidR="002D0D67" w:rsidRPr="00F3386F" w:rsidRDefault="002D0D67" w:rsidP="002D0D67">
      <w:pPr>
        <w:pStyle w:val="paragraph"/>
      </w:pPr>
      <w:r w:rsidRPr="00F3386F">
        <w:tab/>
        <w:t>(h)</w:t>
      </w:r>
      <w:r w:rsidRPr="00F3386F">
        <w:tab/>
      </w:r>
      <w:r w:rsidR="00AC7F53">
        <w:t>subsection 6</w:t>
      </w:r>
      <w:r w:rsidRPr="00F3386F">
        <w:t>01FE(1)</w:t>
      </w:r>
    </w:p>
    <w:p w:rsidR="002D0D67" w:rsidRPr="00F3386F" w:rsidRDefault="002D0D67" w:rsidP="002D0D67">
      <w:pPr>
        <w:pStyle w:val="paragraph"/>
      </w:pPr>
      <w:r w:rsidRPr="00F3386F">
        <w:tab/>
        <w:t>(i)</w:t>
      </w:r>
      <w:r w:rsidRPr="00F3386F">
        <w:tab/>
      </w:r>
      <w:r w:rsidR="00AC7F53">
        <w:t>section 6</w:t>
      </w:r>
      <w:r w:rsidRPr="00F3386F">
        <w:t>01FG</w:t>
      </w:r>
    </w:p>
    <w:p w:rsidR="002D0D67" w:rsidRPr="00F3386F" w:rsidRDefault="002D0D67" w:rsidP="002D0D67">
      <w:pPr>
        <w:pStyle w:val="paragraph"/>
      </w:pPr>
      <w:r w:rsidRPr="00F3386F">
        <w:tab/>
        <w:t>(j)</w:t>
      </w:r>
      <w:r w:rsidRPr="00F3386F">
        <w:tab/>
      </w:r>
      <w:r w:rsidR="00AC7F53">
        <w:t>subsection 6</w:t>
      </w:r>
      <w:r w:rsidRPr="00F3386F">
        <w:t>01JD(1)</w:t>
      </w:r>
    </w:p>
    <w:p w:rsidR="00581193" w:rsidRPr="00F3386F" w:rsidRDefault="00581193" w:rsidP="00581193">
      <w:pPr>
        <w:pStyle w:val="paragraph"/>
      </w:pPr>
      <w:r w:rsidRPr="00F3386F">
        <w:tab/>
        <w:t>(k)</w:t>
      </w:r>
      <w:r w:rsidRPr="00F3386F">
        <w:tab/>
      </w:r>
      <w:r w:rsidR="00AC7F53">
        <w:t>subclause 2</w:t>
      </w:r>
      <w:r w:rsidRPr="00F3386F">
        <w:t xml:space="preserve">9(6) of </w:t>
      </w:r>
      <w:r w:rsidR="00AC7F53">
        <w:t>Schedule 4</w:t>
      </w:r>
      <w:r w:rsidRPr="00F3386F">
        <w:t>.</w:t>
      </w:r>
    </w:p>
    <w:p w:rsidR="002D0D67" w:rsidRPr="00F3386F" w:rsidRDefault="002D0D67" w:rsidP="002D0D67">
      <w:pPr>
        <w:pStyle w:val="subsection2"/>
      </w:pPr>
      <w:r w:rsidRPr="00F3386F">
        <w:t xml:space="preserve">These provisions are the </w:t>
      </w:r>
      <w:r w:rsidRPr="00F3386F">
        <w:rPr>
          <w:b/>
          <w:i/>
        </w:rPr>
        <w:t>civil penalty provisions</w:t>
      </w:r>
      <w:r w:rsidRPr="00F3386F">
        <w:t>.</w:t>
      </w:r>
    </w:p>
    <w:p w:rsidR="002D0D67" w:rsidRPr="00F3386F" w:rsidRDefault="002D0D67" w:rsidP="002D0D67">
      <w:pPr>
        <w:pStyle w:val="notetext"/>
      </w:pPr>
      <w:r w:rsidRPr="00F3386F">
        <w:t>Note:</w:t>
      </w:r>
      <w:r w:rsidRPr="00F3386F">
        <w:tab/>
        <w:t>Once a declaration has been made ASIC can then seek a pecuniary penalty order (</w:t>
      </w:r>
      <w:r w:rsidR="00AC7F53">
        <w:t>section 1</w:t>
      </w:r>
      <w:r w:rsidRPr="00F3386F">
        <w:t>317G) or a disqualification order (</w:t>
      </w:r>
      <w:r w:rsidR="00AC7F53">
        <w:t>section 2</w:t>
      </w:r>
      <w:r w:rsidRPr="00F3386F">
        <w:t>06C).</w:t>
      </w:r>
    </w:p>
    <w:p w:rsidR="002D0D67" w:rsidRPr="00F3386F" w:rsidRDefault="002D0D67" w:rsidP="002D0D67">
      <w:pPr>
        <w:pStyle w:val="subsection"/>
      </w:pPr>
      <w:r w:rsidRPr="00F3386F">
        <w:tab/>
        <w:t>(2)</w:t>
      </w:r>
      <w:r w:rsidRPr="00F3386F">
        <w:tab/>
        <w:t>A declaration of contravention must specify the following:</w:t>
      </w:r>
    </w:p>
    <w:p w:rsidR="002D0D67" w:rsidRPr="00F3386F" w:rsidRDefault="002D0D67" w:rsidP="002D0D67">
      <w:pPr>
        <w:pStyle w:val="paragraph"/>
      </w:pPr>
      <w:r w:rsidRPr="00F3386F">
        <w:tab/>
        <w:t>(a)</w:t>
      </w:r>
      <w:r w:rsidRPr="00F3386F">
        <w:tab/>
        <w:t>the Court that made the declaration</w:t>
      </w:r>
    </w:p>
    <w:p w:rsidR="002D0D67" w:rsidRPr="00F3386F" w:rsidRDefault="002D0D67" w:rsidP="002D0D67">
      <w:pPr>
        <w:pStyle w:val="paragraph"/>
      </w:pPr>
      <w:r w:rsidRPr="00F3386F">
        <w:tab/>
        <w:t>(b)</w:t>
      </w:r>
      <w:r w:rsidRPr="00F3386F">
        <w:tab/>
        <w:t>the civil penalty provision that was contravened</w:t>
      </w:r>
    </w:p>
    <w:p w:rsidR="002D0D67" w:rsidRPr="00F3386F" w:rsidRDefault="002D0D67" w:rsidP="002D0D67">
      <w:pPr>
        <w:pStyle w:val="paragraph"/>
      </w:pPr>
      <w:r w:rsidRPr="00F3386F">
        <w:tab/>
        <w:t>(c)</w:t>
      </w:r>
      <w:r w:rsidRPr="00F3386F">
        <w:tab/>
        <w:t>the person who contravened the provision</w:t>
      </w:r>
    </w:p>
    <w:p w:rsidR="002D0D67" w:rsidRPr="00F3386F" w:rsidRDefault="002D0D67" w:rsidP="002D0D67">
      <w:pPr>
        <w:pStyle w:val="paragraph"/>
      </w:pPr>
      <w:r w:rsidRPr="00F3386F">
        <w:tab/>
        <w:t>(d)</w:t>
      </w:r>
      <w:r w:rsidRPr="00F3386F">
        <w:tab/>
        <w:t>the conduct that constituted the contravention</w:t>
      </w:r>
    </w:p>
    <w:p w:rsidR="002D0D67" w:rsidRPr="00F3386F" w:rsidRDefault="002D0D67" w:rsidP="002D0D67">
      <w:pPr>
        <w:pStyle w:val="paragraph"/>
      </w:pPr>
      <w:r w:rsidRPr="00F3386F">
        <w:tab/>
        <w:t>(e)</w:t>
      </w:r>
      <w:r w:rsidRPr="00F3386F">
        <w:tab/>
        <w:t>the corporation or registered scheme to which the conduct related.</w:t>
      </w:r>
    </w:p>
    <w:p w:rsidR="002D0D67" w:rsidRPr="00F3386F" w:rsidRDefault="002D0D67" w:rsidP="002D0D67">
      <w:pPr>
        <w:pStyle w:val="ActHead5"/>
      </w:pPr>
      <w:bookmarkStart w:id="86" w:name="_Toc177462885"/>
      <w:r w:rsidRPr="00AC7F53">
        <w:rPr>
          <w:rStyle w:val="CharSectno"/>
        </w:rPr>
        <w:lastRenderedPageBreak/>
        <w:t>1317F</w:t>
      </w:r>
      <w:r w:rsidRPr="00F3386F">
        <w:t xml:space="preserve">  Declaration of contravention is conclusive evidence</w:t>
      </w:r>
      <w:bookmarkEnd w:id="86"/>
    </w:p>
    <w:p w:rsidR="002D0D67" w:rsidRPr="00F3386F" w:rsidRDefault="002D0D67" w:rsidP="002D0D67">
      <w:pPr>
        <w:pStyle w:val="subsection"/>
      </w:pPr>
      <w:r w:rsidRPr="00F3386F">
        <w:tab/>
      </w:r>
      <w:r w:rsidRPr="00F3386F">
        <w:tab/>
        <w:t xml:space="preserve">A declaration of contravention is conclusive evidence of the matters referred to in </w:t>
      </w:r>
      <w:r w:rsidR="00AC7F53">
        <w:t>subsection 1</w:t>
      </w:r>
      <w:r w:rsidRPr="00F3386F">
        <w:t>317E(2).</w:t>
      </w:r>
    </w:p>
    <w:p w:rsidR="002D0D67" w:rsidRPr="00F3386F" w:rsidRDefault="002D0D67" w:rsidP="002D0D67">
      <w:pPr>
        <w:pStyle w:val="ActHead5"/>
      </w:pPr>
      <w:bookmarkStart w:id="87" w:name="_Toc177462886"/>
      <w:r w:rsidRPr="00AC7F53">
        <w:rPr>
          <w:rStyle w:val="CharSectno"/>
        </w:rPr>
        <w:t>1317G</w:t>
      </w:r>
      <w:r w:rsidRPr="00F3386F">
        <w:t xml:space="preserve">  Pecuniary penalty orders</w:t>
      </w:r>
      <w:bookmarkEnd w:id="87"/>
    </w:p>
    <w:p w:rsidR="002D0D67" w:rsidRPr="00F3386F" w:rsidRDefault="002D0D67" w:rsidP="002D0D67">
      <w:pPr>
        <w:pStyle w:val="subsection"/>
      </w:pPr>
      <w:r w:rsidRPr="00F3386F">
        <w:tab/>
        <w:t>(1)</w:t>
      </w:r>
      <w:r w:rsidRPr="00F3386F">
        <w:tab/>
        <w:t>A Court may order a person to pay the Commonwealth a pecuniary penalty of up to $200,000 if:</w:t>
      </w:r>
    </w:p>
    <w:p w:rsidR="002D0D67" w:rsidRPr="00F3386F" w:rsidRDefault="002D0D67" w:rsidP="002D0D67">
      <w:pPr>
        <w:pStyle w:val="paragraph"/>
      </w:pPr>
      <w:r w:rsidRPr="00F3386F">
        <w:tab/>
        <w:t>(a)</w:t>
      </w:r>
      <w:r w:rsidRPr="00F3386F">
        <w:tab/>
        <w:t xml:space="preserve">a declaration of contravention by the person has been made under </w:t>
      </w:r>
      <w:r w:rsidR="00AC7F53">
        <w:t>section 1</w:t>
      </w:r>
      <w:r w:rsidRPr="00F3386F">
        <w:t>317E; and</w:t>
      </w:r>
    </w:p>
    <w:p w:rsidR="002D0D67" w:rsidRPr="00F3386F" w:rsidRDefault="002D0D67" w:rsidP="002D0D67">
      <w:pPr>
        <w:pStyle w:val="paragraph"/>
      </w:pPr>
      <w:r w:rsidRPr="00F3386F">
        <w:tab/>
        <w:t>(b)</w:t>
      </w:r>
      <w:r w:rsidRPr="00F3386F">
        <w:tab/>
        <w:t>the contravention:</w:t>
      </w:r>
    </w:p>
    <w:p w:rsidR="002D0D67" w:rsidRPr="00F3386F" w:rsidRDefault="002D0D67" w:rsidP="002D0D67">
      <w:pPr>
        <w:pStyle w:val="paragraphsub"/>
      </w:pPr>
      <w:r w:rsidRPr="00F3386F">
        <w:tab/>
        <w:t>(i)</w:t>
      </w:r>
      <w:r w:rsidRPr="00F3386F">
        <w:tab/>
        <w:t>materially prejudices the interests of the corporation or scheme, or its members; or</w:t>
      </w:r>
    </w:p>
    <w:p w:rsidR="002D0D67" w:rsidRPr="00F3386F" w:rsidRDefault="002D0D67" w:rsidP="002D0D67">
      <w:pPr>
        <w:pStyle w:val="paragraphsub"/>
      </w:pPr>
      <w:r w:rsidRPr="00F3386F">
        <w:tab/>
        <w:t>(ii)</w:t>
      </w:r>
      <w:r w:rsidRPr="00F3386F">
        <w:tab/>
        <w:t>materially prejudices the corporation’s ability to pay its creditors; or</w:t>
      </w:r>
    </w:p>
    <w:p w:rsidR="002D0D67" w:rsidRPr="00F3386F" w:rsidRDefault="002D0D67" w:rsidP="002D0D67">
      <w:pPr>
        <w:pStyle w:val="paragraphsub"/>
      </w:pPr>
      <w:r w:rsidRPr="00F3386F">
        <w:tab/>
        <w:t>(iii)</w:t>
      </w:r>
      <w:r w:rsidRPr="00F3386F">
        <w:tab/>
        <w:t>is serious.</w:t>
      </w:r>
    </w:p>
    <w:p w:rsidR="002D0D67" w:rsidRPr="00F3386F" w:rsidRDefault="002D0D67" w:rsidP="002D0D67">
      <w:pPr>
        <w:pStyle w:val="subsection"/>
      </w:pPr>
      <w:r w:rsidRPr="00F3386F">
        <w:tab/>
        <w:t>(2)</w:t>
      </w:r>
      <w:r w:rsidRPr="00F3386F">
        <w:tab/>
        <w:t>The penalty is a civil debt payable to ASIC on the Commonwealth’s behalf. ASIC or the Commonwealth may enforce the order as if it were an order made in civil proceedings against the person to recover a debt due by the person. The debt arising from the order is taken to be a judgment debt.</w:t>
      </w:r>
    </w:p>
    <w:p w:rsidR="002D0D67" w:rsidRPr="00F3386F" w:rsidRDefault="002D0D67" w:rsidP="002D0D67">
      <w:pPr>
        <w:pStyle w:val="ActHead5"/>
      </w:pPr>
      <w:bookmarkStart w:id="88" w:name="_Toc177462887"/>
      <w:r w:rsidRPr="00AC7F53">
        <w:rPr>
          <w:rStyle w:val="CharSectno"/>
        </w:rPr>
        <w:t>1317H</w:t>
      </w:r>
      <w:r w:rsidRPr="00F3386F">
        <w:t xml:space="preserve">  Compensation orders</w:t>
      </w:r>
      <w:bookmarkEnd w:id="88"/>
    </w:p>
    <w:p w:rsidR="002D0D67" w:rsidRPr="00F3386F" w:rsidRDefault="002D0D67" w:rsidP="002D0D67">
      <w:pPr>
        <w:pStyle w:val="SubsectionHead"/>
      </w:pPr>
      <w:r w:rsidRPr="00F3386F">
        <w:t>Compensation for damage suffered</w:t>
      </w:r>
    </w:p>
    <w:p w:rsidR="002D0D67" w:rsidRPr="00F3386F" w:rsidRDefault="002D0D67" w:rsidP="002D0D67">
      <w:pPr>
        <w:pStyle w:val="subsection"/>
      </w:pPr>
      <w:r w:rsidRPr="00F3386F">
        <w:tab/>
        <w:t>(1)</w:t>
      </w:r>
      <w:r w:rsidRPr="00F3386F">
        <w:tab/>
        <w:t>A Court may order a person to compensate a corporation or registered scheme for damage suffered by the corporation or scheme if:</w:t>
      </w:r>
    </w:p>
    <w:p w:rsidR="002D0D67" w:rsidRPr="00F3386F" w:rsidRDefault="002D0D67" w:rsidP="002D0D67">
      <w:pPr>
        <w:pStyle w:val="paragraph"/>
      </w:pPr>
      <w:r w:rsidRPr="00F3386F">
        <w:tab/>
        <w:t>(a)</w:t>
      </w:r>
      <w:r w:rsidRPr="00F3386F">
        <w:tab/>
        <w:t>the person has contravened a civil penalty provision in relation to the corporation or scheme; and</w:t>
      </w:r>
    </w:p>
    <w:p w:rsidR="002D0D67" w:rsidRPr="00F3386F" w:rsidRDefault="002D0D67" w:rsidP="002D0D67">
      <w:pPr>
        <w:pStyle w:val="paragraph"/>
      </w:pPr>
      <w:r w:rsidRPr="00F3386F">
        <w:tab/>
        <w:t>(b)</w:t>
      </w:r>
      <w:r w:rsidRPr="00F3386F">
        <w:tab/>
        <w:t>the damage resulted from the contravention.</w:t>
      </w:r>
    </w:p>
    <w:p w:rsidR="002D0D67" w:rsidRPr="00F3386F" w:rsidRDefault="002D0D67" w:rsidP="002D0D67">
      <w:pPr>
        <w:pStyle w:val="subsection2"/>
      </w:pPr>
      <w:r w:rsidRPr="00F3386F">
        <w:t>The order must specify the amount of the compensation.</w:t>
      </w:r>
    </w:p>
    <w:p w:rsidR="002D0D67" w:rsidRPr="00F3386F" w:rsidRDefault="002D0D67" w:rsidP="002D0D67">
      <w:pPr>
        <w:pStyle w:val="subsection"/>
      </w:pPr>
      <w:r w:rsidRPr="00F3386F">
        <w:tab/>
      </w:r>
      <w:r w:rsidRPr="00F3386F">
        <w:tab/>
      </w:r>
      <w:r w:rsidRPr="00F3386F">
        <w:rPr>
          <w:i/>
        </w:rPr>
        <w:t>Damage includes profits</w:t>
      </w:r>
    </w:p>
    <w:p w:rsidR="002D0D67" w:rsidRPr="00F3386F" w:rsidRDefault="002D0D67" w:rsidP="002D0D67">
      <w:pPr>
        <w:pStyle w:val="subsection"/>
      </w:pPr>
      <w:r w:rsidRPr="00F3386F">
        <w:lastRenderedPageBreak/>
        <w:tab/>
        <w:t>(2)</w:t>
      </w:r>
      <w:r w:rsidRPr="00F3386F">
        <w:tab/>
        <w:t>In determining the damage suffered by the corporation or scheme for the purposes of making a compensation order, include profits made by any person resulting from the contravention or the offence.</w:t>
      </w:r>
    </w:p>
    <w:p w:rsidR="002D0D67" w:rsidRPr="00F3386F" w:rsidRDefault="002D0D67" w:rsidP="002D0D67">
      <w:pPr>
        <w:pStyle w:val="SubsectionHead"/>
      </w:pPr>
      <w:r w:rsidRPr="00F3386F">
        <w:t>Damage includes diminution of value of scheme property</w:t>
      </w:r>
    </w:p>
    <w:p w:rsidR="002D0D67" w:rsidRPr="00F3386F" w:rsidRDefault="002D0D67" w:rsidP="002D0D67">
      <w:pPr>
        <w:pStyle w:val="subsection"/>
      </w:pPr>
      <w:r w:rsidRPr="00F3386F">
        <w:tab/>
        <w:t>(3)</w:t>
      </w:r>
      <w:r w:rsidRPr="00F3386F">
        <w:tab/>
        <w:t>In determining the damage suffered by the scheme for the purposes of making a compensation order, include any diminution in the value of the property of the scheme.</w:t>
      </w:r>
    </w:p>
    <w:p w:rsidR="002D0D67" w:rsidRPr="00F3386F" w:rsidRDefault="002D0D67" w:rsidP="002D0D67">
      <w:pPr>
        <w:pStyle w:val="subsection"/>
      </w:pPr>
      <w:r w:rsidRPr="00F3386F">
        <w:tab/>
        <w:t>(4)</w:t>
      </w:r>
      <w:r w:rsidRPr="00F3386F">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2D0D67" w:rsidRPr="00F3386F" w:rsidRDefault="002D0D67" w:rsidP="002D0D67">
      <w:pPr>
        <w:pStyle w:val="subsection"/>
      </w:pPr>
      <w:r w:rsidRPr="00F3386F">
        <w:tab/>
      </w:r>
      <w:r w:rsidRPr="00F3386F">
        <w:tab/>
      </w:r>
      <w:r w:rsidRPr="00F3386F">
        <w:rPr>
          <w:i/>
        </w:rPr>
        <w:t>Recovery of damage</w:t>
      </w:r>
    </w:p>
    <w:p w:rsidR="002D0D67" w:rsidRPr="00F3386F" w:rsidRDefault="002D0D67" w:rsidP="002D0D67">
      <w:pPr>
        <w:pStyle w:val="subsection"/>
      </w:pPr>
      <w:r w:rsidRPr="00F3386F">
        <w:tab/>
        <w:t>(5)</w:t>
      </w:r>
      <w:r w:rsidRPr="00F3386F">
        <w:tab/>
        <w:t>A compensation order may be enforced as if it were a judgment of the Court.</w:t>
      </w:r>
    </w:p>
    <w:p w:rsidR="002D0D67" w:rsidRPr="00F3386F" w:rsidRDefault="002D0D67" w:rsidP="002D0D67">
      <w:pPr>
        <w:pStyle w:val="ActHead5"/>
      </w:pPr>
      <w:bookmarkStart w:id="89" w:name="_Toc177462888"/>
      <w:r w:rsidRPr="00AC7F53">
        <w:rPr>
          <w:rStyle w:val="CharSectno"/>
        </w:rPr>
        <w:t>1317J</w:t>
      </w:r>
      <w:r w:rsidRPr="00F3386F">
        <w:t xml:space="preserve">  Who may apply for a declaration or order</w:t>
      </w:r>
      <w:bookmarkEnd w:id="89"/>
    </w:p>
    <w:p w:rsidR="002D0D67" w:rsidRPr="00F3386F" w:rsidRDefault="002D0D67" w:rsidP="002D0D67">
      <w:pPr>
        <w:pStyle w:val="SubsectionHead"/>
      </w:pPr>
      <w:r w:rsidRPr="00F3386F">
        <w:t>Application by ASIC</w:t>
      </w:r>
    </w:p>
    <w:p w:rsidR="002D0D67" w:rsidRPr="00F3386F" w:rsidRDefault="002D0D67" w:rsidP="002D0D67">
      <w:pPr>
        <w:pStyle w:val="subsection"/>
      </w:pPr>
      <w:r w:rsidRPr="00F3386F">
        <w:tab/>
        <w:t>(1)</w:t>
      </w:r>
      <w:r w:rsidRPr="00F3386F">
        <w:tab/>
        <w:t>ASIC may apply for a declaration of contravention, a pecuniary penalty order or a compensation order.</w:t>
      </w:r>
    </w:p>
    <w:p w:rsidR="002D0D67" w:rsidRPr="00F3386F" w:rsidRDefault="002D0D67" w:rsidP="002D0D67">
      <w:pPr>
        <w:pStyle w:val="SubsectionHead"/>
      </w:pPr>
      <w:r w:rsidRPr="00F3386F">
        <w:t>Application by corporation</w:t>
      </w:r>
    </w:p>
    <w:p w:rsidR="002D0D67" w:rsidRPr="00F3386F" w:rsidRDefault="002D0D67" w:rsidP="002D0D67">
      <w:pPr>
        <w:pStyle w:val="subsection"/>
      </w:pPr>
      <w:r w:rsidRPr="00F3386F">
        <w:tab/>
        <w:t>(2)</w:t>
      </w:r>
      <w:r w:rsidRPr="00F3386F">
        <w:tab/>
        <w:t>The corporation, or the responsible entity for the registered scheme, may apply for a compensation order.</w:t>
      </w:r>
    </w:p>
    <w:p w:rsidR="002D0D67" w:rsidRPr="00F3386F" w:rsidRDefault="002D0D67" w:rsidP="002D0D67">
      <w:pPr>
        <w:pStyle w:val="subsection"/>
      </w:pPr>
      <w:r w:rsidRPr="00F3386F">
        <w:tab/>
        <w:t>(3)</w:t>
      </w:r>
      <w:r w:rsidRPr="00F3386F">
        <w:tab/>
        <w:t>The corporation, or the responsible entity for the registered scheme, may intervene in an application for a declaration of contravention or a pecuniary penalty order in relation to the corporation or scheme. The corporation or responsible entity is entitled to be heard on all matters other than whether the declaration or order should be made.</w:t>
      </w:r>
    </w:p>
    <w:p w:rsidR="002D0D67" w:rsidRPr="00F3386F" w:rsidRDefault="002D0D67" w:rsidP="002D0D67">
      <w:pPr>
        <w:pStyle w:val="SubsectionHead"/>
      </w:pPr>
      <w:r w:rsidRPr="00F3386F">
        <w:lastRenderedPageBreak/>
        <w:t>No one else may apply</w:t>
      </w:r>
    </w:p>
    <w:p w:rsidR="002D0D67" w:rsidRPr="00F3386F" w:rsidRDefault="002D0D67" w:rsidP="002D0D67">
      <w:pPr>
        <w:pStyle w:val="subsection"/>
      </w:pPr>
      <w:r w:rsidRPr="00F3386F">
        <w:tab/>
        <w:t>(4)</w:t>
      </w:r>
      <w:r w:rsidRPr="00F3386F">
        <w:tab/>
        <w:t>No person may apply for a declaration of contravention, a pecuniary penalty order or a compensation order unless permitted by this section.</w:t>
      </w:r>
    </w:p>
    <w:p w:rsidR="002D0D67" w:rsidRPr="00F3386F" w:rsidRDefault="002D0D67" w:rsidP="002D0D67">
      <w:pPr>
        <w:pStyle w:val="subsection"/>
      </w:pPr>
      <w:r w:rsidRPr="00F3386F">
        <w:tab/>
        <w:t>(5)</w:t>
      </w:r>
      <w:r w:rsidRPr="00F3386F">
        <w:tab/>
      </w:r>
      <w:r w:rsidR="00AC7F53">
        <w:t>Subsection (</w:t>
      </w:r>
      <w:r w:rsidRPr="00F3386F">
        <w:t xml:space="preserve">4) does not exclude the operation of the </w:t>
      </w:r>
      <w:r w:rsidRPr="00F3386F">
        <w:rPr>
          <w:i/>
        </w:rPr>
        <w:t>Director of Public Prosecutions Act 1983</w:t>
      </w:r>
      <w:r w:rsidRPr="00F3386F">
        <w:t xml:space="preserve"> or that Act as applying as a law of this jurisdiction.</w:t>
      </w:r>
    </w:p>
    <w:p w:rsidR="002D0D67" w:rsidRPr="00F3386F" w:rsidRDefault="002D0D67" w:rsidP="002D0D67">
      <w:pPr>
        <w:pStyle w:val="ActHead5"/>
      </w:pPr>
      <w:bookmarkStart w:id="90" w:name="_Toc177462889"/>
      <w:r w:rsidRPr="00AC7F53">
        <w:rPr>
          <w:rStyle w:val="CharSectno"/>
        </w:rPr>
        <w:t>1317K</w:t>
      </w:r>
      <w:r w:rsidRPr="00F3386F">
        <w:t xml:space="preserve">  Time limit for application for a declaration or order</w:t>
      </w:r>
      <w:bookmarkEnd w:id="90"/>
    </w:p>
    <w:p w:rsidR="002D0D67" w:rsidRPr="00F3386F" w:rsidRDefault="002D0D67" w:rsidP="002D0D67">
      <w:pPr>
        <w:pStyle w:val="subsection"/>
      </w:pPr>
      <w:r w:rsidRPr="00F3386F">
        <w:tab/>
      </w:r>
      <w:r w:rsidRPr="00F3386F">
        <w:tab/>
        <w:t>Proceedings for a declaration of contravention, a pecuniary penalty order, or a compensation order, may be started no later than 6 years after the contravention.</w:t>
      </w:r>
    </w:p>
    <w:p w:rsidR="002D0D67" w:rsidRPr="00F3386F" w:rsidRDefault="002D0D67" w:rsidP="002D0D67">
      <w:pPr>
        <w:pStyle w:val="ActHead5"/>
      </w:pPr>
      <w:bookmarkStart w:id="91" w:name="_Toc177462890"/>
      <w:r w:rsidRPr="00AC7F53">
        <w:rPr>
          <w:rStyle w:val="CharSectno"/>
        </w:rPr>
        <w:t>1317L</w:t>
      </w:r>
      <w:r w:rsidRPr="00F3386F">
        <w:t xml:space="preserve">  Civil evidence and procedure rules for declarations of contravention and civil penalty orders</w:t>
      </w:r>
      <w:bookmarkEnd w:id="91"/>
    </w:p>
    <w:p w:rsidR="002D0D67" w:rsidRPr="00F3386F" w:rsidRDefault="002D0D67" w:rsidP="002D0D67">
      <w:pPr>
        <w:pStyle w:val="subsection"/>
      </w:pPr>
      <w:r w:rsidRPr="00F3386F">
        <w:tab/>
      </w:r>
      <w:r w:rsidRPr="00F3386F">
        <w:tab/>
        <w:t>The Court must apply the rules of evidence and procedure for civil matters when hearing proceedings for:</w:t>
      </w:r>
    </w:p>
    <w:p w:rsidR="002D0D67" w:rsidRPr="00F3386F" w:rsidRDefault="002D0D67" w:rsidP="002D0D67">
      <w:pPr>
        <w:pStyle w:val="paragraph"/>
      </w:pPr>
      <w:r w:rsidRPr="00F3386F">
        <w:tab/>
        <w:t>(a)</w:t>
      </w:r>
      <w:r w:rsidRPr="00F3386F">
        <w:tab/>
        <w:t>a declaration of contravention; or</w:t>
      </w:r>
    </w:p>
    <w:p w:rsidR="002D0D67" w:rsidRPr="00F3386F" w:rsidRDefault="002D0D67" w:rsidP="002D0D67">
      <w:pPr>
        <w:pStyle w:val="paragraph"/>
      </w:pPr>
      <w:r w:rsidRPr="00F3386F">
        <w:tab/>
        <w:t>(b)</w:t>
      </w:r>
      <w:r w:rsidRPr="00F3386F">
        <w:tab/>
        <w:t>a pecuniary penalty order.</w:t>
      </w:r>
    </w:p>
    <w:p w:rsidR="002D0D67" w:rsidRPr="00F3386F" w:rsidRDefault="002D0D67" w:rsidP="002D0D67">
      <w:pPr>
        <w:pStyle w:val="ActHead5"/>
      </w:pPr>
      <w:bookmarkStart w:id="92" w:name="_Toc177462891"/>
      <w:r w:rsidRPr="00AC7F53">
        <w:rPr>
          <w:rStyle w:val="CharSectno"/>
        </w:rPr>
        <w:t>1317M</w:t>
      </w:r>
      <w:r w:rsidRPr="00F3386F">
        <w:t xml:space="preserve">  Civil proceedings after criminal proceedings</w:t>
      </w:r>
      <w:bookmarkEnd w:id="92"/>
    </w:p>
    <w:p w:rsidR="002D0D67" w:rsidRPr="00F3386F" w:rsidRDefault="002D0D67" w:rsidP="002D0D67">
      <w:pPr>
        <w:pStyle w:val="subsection"/>
      </w:pPr>
      <w:r w:rsidRPr="00F3386F">
        <w:tab/>
      </w:r>
      <w:r w:rsidRPr="00F3386F">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2D0D67" w:rsidRPr="00F3386F" w:rsidRDefault="002D0D67" w:rsidP="002D0D67">
      <w:pPr>
        <w:pStyle w:val="ActHead5"/>
      </w:pPr>
      <w:bookmarkStart w:id="93" w:name="_Toc177462892"/>
      <w:r w:rsidRPr="00AC7F53">
        <w:rPr>
          <w:rStyle w:val="CharSectno"/>
        </w:rPr>
        <w:t>1317N</w:t>
      </w:r>
      <w:r w:rsidRPr="00F3386F">
        <w:t xml:space="preserve">  Criminal proceedings during civil proceedings</w:t>
      </w:r>
      <w:bookmarkEnd w:id="93"/>
    </w:p>
    <w:p w:rsidR="002D0D67" w:rsidRPr="00F3386F" w:rsidRDefault="002D0D67" w:rsidP="002D0D67">
      <w:pPr>
        <w:pStyle w:val="subsection"/>
      </w:pPr>
      <w:r w:rsidRPr="00F3386F">
        <w:tab/>
        <w:t>(1)</w:t>
      </w:r>
      <w:r w:rsidRPr="00F3386F">
        <w:tab/>
        <w:t>Proceedings for a declaration of contravention or pecuniary penalty order against a person are stayed if:</w:t>
      </w:r>
    </w:p>
    <w:p w:rsidR="002D0D67" w:rsidRPr="00F3386F" w:rsidRDefault="002D0D67" w:rsidP="002D0D67">
      <w:pPr>
        <w:pStyle w:val="paragraph"/>
      </w:pPr>
      <w:r w:rsidRPr="00F3386F">
        <w:tab/>
        <w:t>(a)</w:t>
      </w:r>
      <w:r w:rsidRPr="00F3386F">
        <w:tab/>
        <w:t>criminal proceedings are started or have already been started against the person for an offence; and</w:t>
      </w:r>
    </w:p>
    <w:p w:rsidR="002D0D67" w:rsidRPr="00F3386F" w:rsidRDefault="002D0D67" w:rsidP="002D0D67">
      <w:pPr>
        <w:pStyle w:val="paragraph"/>
      </w:pPr>
      <w:r w:rsidRPr="00F3386F">
        <w:lastRenderedPageBreak/>
        <w:tab/>
        <w:t>(b)</w:t>
      </w:r>
      <w:r w:rsidRPr="00F3386F">
        <w:tab/>
        <w:t>the offence is constituted by conduct that is substantially the same as the conduct alleged to</w:t>
      </w:r>
      <w:r w:rsidRPr="00F3386F">
        <w:rPr>
          <w:i/>
        </w:rPr>
        <w:t xml:space="preserve"> </w:t>
      </w:r>
      <w:r w:rsidRPr="00F3386F">
        <w:t>constitute the contravention.</w:t>
      </w:r>
    </w:p>
    <w:p w:rsidR="002D0D67" w:rsidRPr="00F3386F" w:rsidRDefault="002D0D67" w:rsidP="002D0D67">
      <w:pPr>
        <w:pStyle w:val="subsection"/>
      </w:pPr>
      <w:r w:rsidRPr="00F3386F">
        <w:tab/>
        <w:t>(2)</w:t>
      </w:r>
      <w:r w:rsidRPr="00F3386F">
        <w:tab/>
        <w:t>The proceedings for the declaration or order may be resumed if the person is not convicted of the offence. Otherwise, the proceedings for the declaration or order are dismissed.</w:t>
      </w:r>
    </w:p>
    <w:p w:rsidR="002D0D67" w:rsidRPr="00F3386F" w:rsidRDefault="002D0D67" w:rsidP="002D0D67">
      <w:pPr>
        <w:pStyle w:val="ActHead5"/>
      </w:pPr>
      <w:bookmarkStart w:id="94" w:name="_Toc177462893"/>
      <w:r w:rsidRPr="00AC7F53">
        <w:rPr>
          <w:rStyle w:val="CharSectno"/>
        </w:rPr>
        <w:t>1317P</w:t>
      </w:r>
      <w:r w:rsidRPr="00F3386F">
        <w:t xml:space="preserve">  Criminal proceedings after civil proceedings</w:t>
      </w:r>
      <w:bookmarkEnd w:id="94"/>
    </w:p>
    <w:p w:rsidR="002D0D67" w:rsidRPr="00F3386F" w:rsidRDefault="002D0D67" w:rsidP="002D0D67">
      <w:pPr>
        <w:pStyle w:val="subsection"/>
      </w:pPr>
      <w:r w:rsidRPr="00F3386F">
        <w:tab/>
      </w:r>
      <w:r w:rsidRPr="00F3386F">
        <w:tab/>
        <w:t>Criminal proceedings may be started against a person for conduct that is substantially the same as conduct constituting a contravention of a civil penalty provision regardless of whether:</w:t>
      </w:r>
    </w:p>
    <w:p w:rsidR="002D0D67" w:rsidRPr="00F3386F" w:rsidRDefault="002D0D67" w:rsidP="002D0D67">
      <w:pPr>
        <w:pStyle w:val="paragraph"/>
      </w:pPr>
      <w:r w:rsidRPr="00F3386F">
        <w:tab/>
        <w:t>(a)</w:t>
      </w:r>
      <w:r w:rsidRPr="00F3386F">
        <w:tab/>
        <w:t>a declaration of contravention has been made against the person; or</w:t>
      </w:r>
    </w:p>
    <w:p w:rsidR="002D0D67" w:rsidRPr="00F3386F" w:rsidRDefault="002D0D67" w:rsidP="002D0D67">
      <w:pPr>
        <w:pStyle w:val="paragraph"/>
      </w:pPr>
      <w:r w:rsidRPr="00F3386F">
        <w:tab/>
        <w:t>(b)</w:t>
      </w:r>
      <w:r w:rsidRPr="00F3386F">
        <w:tab/>
        <w:t>a pecuniary penalty order has been made against the person; or</w:t>
      </w:r>
    </w:p>
    <w:p w:rsidR="002D0D67" w:rsidRPr="00F3386F" w:rsidRDefault="002D0D67" w:rsidP="002D0D67">
      <w:pPr>
        <w:pStyle w:val="paragraph"/>
      </w:pPr>
      <w:r w:rsidRPr="00F3386F">
        <w:tab/>
        <w:t>(c)</w:t>
      </w:r>
      <w:r w:rsidRPr="00F3386F">
        <w:tab/>
        <w:t>a compensation order has been made against the person; or</w:t>
      </w:r>
    </w:p>
    <w:p w:rsidR="002D0D67" w:rsidRPr="00F3386F" w:rsidRDefault="002D0D67" w:rsidP="002D0D67">
      <w:pPr>
        <w:pStyle w:val="paragraph"/>
      </w:pPr>
      <w:r w:rsidRPr="00F3386F">
        <w:tab/>
        <w:t>(d)</w:t>
      </w:r>
      <w:r w:rsidRPr="00F3386F">
        <w:tab/>
        <w:t xml:space="preserve">the person has been disqualified from managing a corporation under </w:t>
      </w:r>
      <w:r w:rsidR="00AC7F53">
        <w:t>Part 2</w:t>
      </w:r>
      <w:r w:rsidRPr="00F3386F">
        <w:t>D.6.</w:t>
      </w:r>
    </w:p>
    <w:p w:rsidR="002D0D67" w:rsidRPr="00F3386F" w:rsidRDefault="002D0D67" w:rsidP="002D0D67">
      <w:pPr>
        <w:pStyle w:val="ActHead5"/>
      </w:pPr>
      <w:bookmarkStart w:id="95" w:name="_Toc177462894"/>
      <w:r w:rsidRPr="00AC7F53">
        <w:rPr>
          <w:rStyle w:val="CharSectno"/>
        </w:rPr>
        <w:t>1317Q</w:t>
      </w:r>
      <w:r w:rsidRPr="00F3386F">
        <w:t xml:space="preserve">  Evidence given in proceedings for penalty not admissible in criminal proceedings</w:t>
      </w:r>
      <w:bookmarkEnd w:id="95"/>
    </w:p>
    <w:p w:rsidR="002D0D67" w:rsidRPr="00F3386F" w:rsidRDefault="002D0D67" w:rsidP="002D0D67">
      <w:pPr>
        <w:pStyle w:val="subsection"/>
      </w:pPr>
      <w:r w:rsidRPr="00F3386F">
        <w:tab/>
      </w:r>
      <w:r w:rsidRPr="00F3386F">
        <w:tab/>
        <w:t>Evidence of information given or evidence of production of documents by an individual is not admissible in criminal proceedings against the individual if:</w:t>
      </w:r>
    </w:p>
    <w:p w:rsidR="002D0D67" w:rsidRPr="00F3386F" w:rsidRDefault="002D0D67" w:rsidP="002D0D67">
      <w:pPr>
        <w:pStyle w:val="paragraph"/>
      </w:pPr>
      <w:r w:rsidRPr="00F3386F">
        <w:tab/>
        <w:t>(a)</w:t>
      </w:r>
      <w:r w:rsidRPr="00F3386F">
        <w:tab/>
        <w:t>the individual previously gave the evidence or produced the documents in proceedings for a pecuniary penalty order against the individual for a contravention of a civil penalty provision (whether or not the order was made); and</w:t>
      </w:r>
    </w:p>
    <w:p w:rsidR="002D0D67" w:rsidRPr="00F3386F" w:rsidRDefault="002D0D67" w:rsidP="002D0D67">
      <w:pPr>
        <w:pStyle w:val="paragraph"/>
      </w:pPr>
      <w:r w:rsidRPr="00F3386F">
        <w:tab/>
        <w:t>(b)</w:t>
      </w:r>
      <w:r w:rsidRPr="00F3386F">
        <w:tab/>
        <w:t>the conduct alleged to constitute the offence is substantially the same as the conduct that was claimed to constitute the contravention.</w:t>
      </w:r>
    </w:p>
    <w:p w:rsidR="002D0D67" w:rsidRPr="00F3386F" w:rsidRDefault="002D0D67" w:rsidP="002D0D67">
      <w:pPr>
        <w:pStyle w:val="subsection2"/>
      </w:pPr>
      <w:r w:rsidRPr="00F3386F">
        <w:t>However, this does not apply to a criminal proceeding in respect of the falsity of the evidence given by the individual in the proceedings for the pecuniary penalty order.</w:t>
      </w:r>
    </w:p>
    <w:p w:rsidR="002D0D67" w:rsidRPr="00F3386F" w:rsidRDefault="002D0D67" w:rsidP="002D0D67">
      <w:pPr>
        <w:pStyle w:val="ActHead5"/>
      </w:pPr>
      <w:bookmarkStart w:id="96" w:name="_Toc177462895"/>
      <w:r w:rsidRPr="00AC7F53">
        <w:rPr>
          <w:rStyle w:val="CharSectno"/>
        </w:rPr>
        <w:lastRenderedPageBreak/>
        <w:t>1317R</w:t>
      </w:r>
      <w:r w:rsidRPr="00F3386F">
        <w:t xml:space="preserve">  ASIC requiring person to assist</w:t>
      </w:r>
      <w:bookmarkEnd w:id="96"/>
    </w:p>
    <w:p w:rsidR="002D0D67" w:rsidRPr="00F3386F" w:rsidRDefault="002D0D67" w:rsidP="002D0D67">
      <w:pPr>
        <w:pStyle w:val="subsection"/>
      </w:pPr>
      <w:r w:rsidRPr="00F3386F">
        <w:tab/>
        <w:t>(1)</w:t>
      </w:r>
      <w:r w:rsidRPr="00F3386F">
        <w:tab/>
        <w:t>ASIC may require a person to give all reasonable assistance in connection with:</w:t>
      </w:r>
    </w:p>
    <w:p w:rsidR="002D0D67" w:rsidRPr="00F3386F" w:rsidRDefault="002D0D67" w:rsidP="002D0D67">
      <w:pPr>
        <w:pStyle w:val="paragraph"/>
      </w:pPr>
      <w:r w:rsidRPr="00F3386F">
        <w:tab/>
        <w:t>(a)</w:t>
      </w:r>
      <w:r w:rsidRPr="00F3386F">
        <w:tab/>
        <w:t>an application for a declaration of contravention or a pecuniary penalty order; or</w:t>
      </w:r>
    </w:p>
    <w:p w:rsidR="002D0D67" w:rsidRPr="00F3386F" w:rsidRDefault="002D0D67" w:rsidP="002D0D67">
      <w:pPr>
        <w:pStyle w:val="paragraph"/>
      </w:pPr>
      <w:r w:rsidRPr="00F3386F">
        <w:tab/>
        <w:t>(b)</w:t>
      </w:r>
      <w:r w:rsidRPr="00F3386F">
        <w:tab/>
        <w:t>criminal proceedings for an offence against this Law.</w:t>
      </w:r>
    </w:p>
    <w:p w:rsidR="002D0D67" w:rsidRPr="00F3386F" w:rsidRDefault="002D0D67" w:rsidP="002D0D67">
      <w:pPr>
        <w:pStyle w:val="subsection"/>
      </w:pPr>
      <w:r w:rsidRPr="00F3386F">
        <w:tab/>
        <w:t>(2)</w:t>
      </w:r>
      <w:r w:rsidRPr="00F3386F">
        <w:tab/>
        <w:t>ASIC can require the person to assist in connection with an application for a declaration or order if, and only if:</w:t>
      </w:r>
    </w:p>
    <w:p w:rsidR="002D0D67" w:rsidRPr="00F3386F" w:rsidRDefault="002D0D67" w:rsidP="002D0D67">
      <w:pPr>
        <w:pStyle w:val="paragraph"/>
      </w:pPr>
      <w:r w:rsidRPr="00F3386F">
        <w:tab/>
        <w:t>(a)</w:t>
      </w:r>
      <w:r w:rsidRPr="00F3386F">
        <w:tab/>
        <w:t>it appears to ASIC that someone other than the person required to assist may have contravened a civil penalty provision; and</w:t>
      </w:r>
    </w:p>
    <w:p w:rsidR="002D0D67" w:rsidRPr="00F3386F" w:rsidRDefault="002D0D67" w:rsidP="002D0D67">
      <w:pPr>
        <w:pStyle w:val="paragraph"/>
      </w:pPr>
      <w:r w:rsidRPr="00F3386F">
        <w:tab/>
        <w:t>(b)</w:t>
      </w:r>
      <w:r w:rsidRPr="00F3386F">
        <w:tab/>
        <w:t>ASIC suspects or believes that the person required to assist can give information relevant to the application.</w:t>
      </w:r>
    </w:p>
    <w:p w:rsidR="002D0D67" w:rsidRPr="00F3386F" w:rsidRDefault="002D0D67" w:rsidP="002D0D67">
      <w:pPr>
        <w:pStyle w:val="subsection"/>
      </w:pPr>
      <w:r w:rsidRPr="00F3386F">
        <w:tab/>
        <w:t>(3)</w:t>
      </w:r>
      <w:r w:rsidRPr="00F3386F">
        <w:tab/>
        <w:t>ASIC can require the person to assist in connection with criminal proceedings if, and only if:</w:t>
      </w:r>
    </w:p>
    <w:p w:rsidR="002D0D67" w:rsidRPr="00F3386F" w:rsidRDefault="002D0D67" w:rsidP="002D0D67">
      <w:pPr>
        <w:pStyle w:val="paragraph"/>
      </w:pPr>
      <w:r w:rsidRPr="00F3386F">
        <w:tab/>
        <w:t>(a)</w:t>
      </w:r>
      <w:r w:rsidRPr="00F3386F">
        <w:tab/>
        <w:t>it appears to ASIC that the person required to assist is unlikely to be a defendant in the proceedings; and</w:t>
      </w:r>
    </w:p>
    <w:p w:rsidR="002D0D67" w:rsidRPr="00F3386F" w:rsidRDefault="002D0D67" w:rsidP="002D0D67">
      <w:pPr>
        <w:pStyle w:val="paragraph"/>
      </w:pPr>
      <w:r w:rsidRPr="00F3386F">
        <w:tab/>
        <w:t>(b)</w:t>
      </w:r>
      <w:r w:rsidRPr="00F3386F">
        <w:tab/>
        <w:t>the person required to assist is, in relation to a person who is or should be a defendant in the proceedings:</w:t>
      </w:r>
    </w:p>
    <w:p w:rsidR="002D0D67" w:rsidRPr="00F3386F" w:rsidRDefault="002D0D67" w:rsidP="002D0D67">
      <w:pPr>
        <w:pStyle w:val="paragraphsub"/>
      </w:pPr>
      <w:r w:rsidRPr="00F3386F">
        <w:tab/>
        <w:t>(i)</w:t>
      </w:r>
      <w:r w:rsidRPr="00F3386F">
        <w:tab/>
        <w:t>an employee or agent (including a banker or auditor) of the other person; or</w:t>
      </w:r>
    </w:p>
    <w:p w:rsidR="002D0D67" w:rsidRPr="00F3386F" w:rsidRDefault="002D0D67" w:rsidP="002D0D67">
      <w:pPr>
        <w:pStyle w:val="paragraphsub"/>
      </w:pPr>
      <w:r w:rsidRPr="00F3386F">
        <w:tab/>
        <w:t>(ii)</w:t>
      </w:r>
      <w:r w:rsidRPr="00F3386F">
        <w:tab/>
        <w:t>if the other person is a corporation—an officer of the other person; or</w:t>
      </w:r>
    </w:p>
    <w:p w:rsidR="002D0D67" w:rsidRPr="00F3386F" w:rsidRDefault="002D0D67" w:rsidP="002D0D67">
      <w:pPr>
        <w:pStyle w:val="paragraphsub"/>
      </w:pPr>
      <w:r w:rsidRPr="00F3386F">
        <w:tab/>
        <w:t>(iii)</w:t>
      </w:r>
      <w:r w:rsidRPr="00F3386F">
        <w:tab/>
        <w:t>if the other person is an individual—a partner of the other person.</w:t>
      </w:r>
    </w:p>
    <w:p w:rsidR="002D0D67" w:rsidRPr="00F3386F" w:rsidRDefault="002D0D67" w:rsidP="002D0D67">
      <w:pPr>
        <w:pStyle w:val="subsection"/>
      </w:pPr>
      <w:r w:rsidRPr="00F3386F">
        <w:tab/>
        <w:t>(4)</w:t>
      </w:r>
      <w:r w:rsidRPr="00F3386F">
        <w:tab/>
        <w:t>ASIC can require the person to assist regardless of whether:</w:t>
      </w:r>
    </w:p>
    <w:p w:rsidR="002D0D67" w:rsidRPr="00F3386F" w:rsidRDefault="002D0D67" w:rsidP="002D0D67">
      <w:pPr>
        <w:pStyle w:val="paragraph"/>
      </w:pPr>
      <w:r w:rsidRPr="00F3386F">
        <w:tab/>
        <w:t>(a)</w:t>
      </w:r>
      <w:r w:rsidRPr="00F3386F">
        <w:tab/>
        <w:t>an application for the declaration or penalty order has actually been made; or</w:t>
      </w:r>
    </w:p>
    <w:p w:rsidR="002D0D67" w:rsidRPr="00F3386F" w:rsidRDefault="002D0D67" w:rsidP="002D0D67">
      <w:pPr>
        <w:pStyle w:val="paragraph"/>
      </w:pPr>
      <w:r w:rsidRPr="00F3386F">
        <w:tab/>
        <w:t>(b)</w:t>
      </w:r>
      <w:r w:rsidRPr="00F3386F">
        <w:tab/>
        <w:t>criminal proceedings for the offence have actually begun.</w:t>
      </w:r>
    </w:p>
    <w:p w:rsidR="002D0D67" w:rsidRPr="00F3386F" w:rsidRDefault="002D0D67" w:rsidP="002D0D67">
      <w:pPr>
        <w:pStyle w:val="subsection"/>
      </w:pPr>
      <w:r w:rsidRPr="00F3386F">
        <w:tab/>
        <w:t>(5)</w:t>
      </w:r>
      <w:r w:rsidRPr="00F3386F">
        <w:tab/>
        <w:t>The person cannot be required to assist if they are or have been a lawyer for:</w:t>
      </w:r>
    </w:p>
    <w:p w:rsidR="002D0D67" w:rsidRPr="00F3386F" w:rsidRDefault="002D0D67" w:rsidP="002D0D67">
      <w:pPr>
        <w:pStyle w:val="paragraph"/>
      </w:pPr>
      <w:r w:rsidRPr="00F3386F">
        <w:lastRenderedPageBreak/>
        <w:tab/>
        <w:t>(a)</w:t>
      </w:r>
      <w:r w:rsidRPr="00F3386F">
        <w:tab/>
        <w:t>in an application for a declaration or penalty order—the person suspected of the contravention; or</w:t>
      </w:r>
    </w:p>
    <w:p w:rsidR="002D0D67" w:rsidRPr="00F3386F" w:rsidRDefault="002D0D67" w:rsidP="002D0D67">
      <w:pPr>
        <w:pStyle w:val="paragraph"/>
      </w:pPr>
      <w:r w:rsidRPr="00F3386F">
        <w:tab/>
        <w:t>(b)</w:t>
      </w:r>
      <w:r w:rsidRPr="00F3386F">
        <w:tab/>
        <w:t>in criminal proceedings—a defendant or likely defendant in the proceedings.</w:t>
      </w:r>
    </w:p>
    <w:p w:rsidR="002D0D67" w:rsidRPr="00F3386F" w:rsidRDefault="002D0D67" w:rsidP="002D0D67">
      <w:pPr>
        <w:pStyle w:val="subsection"/>
      </w:pPr>
      <w:r w:rsidRPr="00F3386F">
        <w:tab/>
        <w:t>(6)</w:t>
      </w:r>
      <w:r w:rsidRPr="00F3386F">
        <w:tab/>
        <w:t>The requirement to assist must be given in writing.</w:t>
      </w:r>
    </w:p>
    <w:p w:rsidR="002D0D67" w:rsidRPr="00F3386F" w:rsidRDefault="002D0D67" w:rsidP="002D0D67">
      <w:pPr>
        <w:pStyle w:val="subsection"/>
      </w:pPr>
      <w:r w:rsidRPr="00F3386F">
        <w:tab/>
        <w:t>(7)</w:t>
      </w:r>
      <w:r w:rsidRPr="00F3386F">
        <w:tab/>
        <w:t>The Court may order the person to comply with the requirement in a specified way. Only ASIC may apply to the Court for an order under this subsection</w:t>
      </w:r>
      <w:r w:rsidRPr="00F3386F">
        <w:rPr>
          <w:i/>
        </w:rPr>
        <w:t>.</w:t>
      </w:r>
    </w:p>
    <w:p w:rsidR="002D0D67" w:rsidRPr="00F3386F" w:rsidRDefault="002D0D67" w:rsidP="002D0D67">
      <w:pPr>
        <w:pStyle w:val="notetext"/>
      </w:pPr>
      <w:r w:rsidRPr="00F3386F">
        <w:t>Note:</w:t>
      </w:r>
      <w:r w:rsidRPr="00F3386F">
        <w:tab/>
        <w:t xml:space="preserve">The person must comply with the requirement and may commit an offence if they do not, even if there is no order under this </w:t>
      </w:r>
      <w:r w:rsidR="00AC7F53">
        <w:t>subsection (</w:t>
      </w:r>
      <w:r w:rsidRPr="00F3386F">
        <w:t xml:space="preserve">see </w:t>
      </w:r>
      <w:r w:rsidR="00AC7F53">
        <w:t>section 1</w:t>
      </w:r>
      <w:r w:rsidRPr="00F3386F">
        <w:t xml:space="preserve">04 and </w:t>
      </w:r>
      <w:r w:rsidR="00AC7F53">
        <w:t>subsection 1</w:t>
      </w:r>
      <w:r w:rsidRPr="00F3386F">
        <w:t>311(1)).</w:t>
      </w:r>
    </w:p>
    <w:p w:rsidR="002D0D67" w:rsidRPr="00F3386F" w:rsidRDefault="002D0D67" w:rsidP="002D0D67">
      <w:pPr>
        <w:pStyle w:val="subsection"/>
      </w:pPr>
      <w:r w:rsidRPr="00F3386F">
        <w:tab/>
        <w:t>(8)</w:t>
      </w:r>
      <w:r w:rsidRPr="00F3386F">
        <w:tab/>
        <w:t xml:space="preserve">This section does not limit and is not limited by </w:t>
      </w:r>
      <w:r w:rsidR="00AC7F53">
        <w:t>section 4</w:t>
      </w:r>
      <w:r w:rsidRPr="00F3386F">
        <w:t>9 of the ASC Law.</w:t>
      </w:r>
    </w:p>
    <w:p w:rsidR="002D0D67" w:rsidRPr="00F3386F" w:rsidRDefault="002D0D67" w:rsidP="002D0D67">
      <w:pPr>
        <w:pStyle w:val="ActHead5"/>
      </w:pPr>
      <w:bookmarkStart w:id="97" w:name="_Toc177462896"/>
      <w:r w:rsidRPr="00AC7F53">
        <w:rPr>
          <w:rStyle w:val="CharSectno"/>
        </w:rPr>
        <w:t>1317S</w:t>
      </w:r>
      <w:r w:rsidRPr="00F3386F">
        <w:t xml:space="preserve">  Relief from liability for contravention of civil penalty provision</w:t>
      </w:r>
      <w:bookmarkEnd w:id="97"/>
      <w:r w:rsidRPr="00F3386F">
        <w:t xml:space="preserve"> </w:t>
      </w:r>
    </w:p>
    <w:p w:rsidR="002D0D67" w:rsidRPr="00F3386F" w:rsidRDefault="002D0D67" w:rsidP="002D0D67">
      <w:pPr>
        <w:pStyle w:val="subsection"/>
      </w:pPr>
      <w:r w:rsidRPr="00F3386F">
        <w:tab/>
        <w:t>(1)</w:t>
      </w:r>
      <w:r w:rsidRPr="00F3386F">
        <w:tab/>
        <w:t>In this section:</w:t>
      </w:r>
    </w:p>
    <w:p w:rsidR="002D0D67" w:rsidRPr="00F3386F" w:rsidRDefault="002D0D67" w:rsidP="002D0D67">
      <w:pPr>
        <w:pStyle w:val="Definition"/>
      </w:pPr>
      <w:r w:rsidRPr="00F3386F">
        <w:rPr>
          <w:b/>
          <w:i/>
        </w:rPr>
        <w:t>eligible proceedings</w:t>
      </w:r>
      <w:r w:rsidRPr="00F3386F">
        <w:t>:</w:t>
      </w:r>
    </w:p>
    <w:p w:rsidR="002D0D67" w:rsidRPr="00F3386F" w:rsidRDefault="002D0D67" w:rsidP="002D0D67">
      <w:pPr>
        <w:pStyle w:val="paragraph"/>
      </w:pPr>
      <w:r w:rsidRPr="00F3386F">
        <w:tab/>
        <w:t>(a)</w:t>
      </w:r>
      <w:r w:rsidRPr="00F3386F">
        <w:tab/>
        <w:t xml:space="preserve">means proceedings for a contravention of a civil penalty provision (including proceedings under </w:t>
      </w:r>
      <w:r w:rsidR="00AC7F53">
        <w:t>section 5</w:t>
      </w:r>
      <w:r w:rsidRPr="00F3386F">
        <w:t>88M, 588W or 1317H of the Corporations Law of this jurisdiction); and</w:t>
      </w:r>
    </w:p>
    <w:p w:rsidR="002D0D67" w:rsidRPr="00F3386F" w:rsidRDefault="002D0D67" w:rsidP="002D0D67">
      <w:pPr>
        <w:pStyle w:val="paragraph"/>
      </w:pPr>
      <w:r w:rsidRPr="00F3386F">
        <w:tab/>
        <w:t>(b)</w:t>
      </w:r>
      <w:r w:rsidRPr="00F3386F">
        <w:tab/>
        <w:t xml:space="preserve">does not include proceedings for an offence (except so far as the proceedings relate to the question whether the court should make an order under </w:t>
      </w:r>
      <w:r w:rsidR="00AC7F53">
        <w:t>section 5</w:t>
      </w:r>
      <w:r w:rsidRPr="00F3386F">
        <w:t>88K or 1317H of that Law).</w:t>
      </w:r>
    </w:p>
    <w:p w:rsidR="002D0D67" w:rsidRPr="00F3386F" w:rsidRDefault="002D0D67" w:rsidP="002D0D67">
      <w:pPr>
        <w:pStyle w:val="subsection"/>
      </w:pPr>
      <w:r w:rsidRPr="00F3386F">
        <w:tab/>
        <w:t>(2)</w:t>
      </w:r>
      <w:r w:rsidRPr="00F3386F">
        <w:tab/>
        <w:t>If:</w:t>
      </w:r>
    </w:p>
    <w:p w:rsidR="002D0D67" w:rsidRPr="00F3386F" w:rsidRDefault="002D0D67" w:rsidP="002D0D67">
      <w:pPr>
        <w:pStyle w:val="paragraph"/>
      </w:pPr>
      <w:r w:rsidRPr="00F3386F">
        <w:tab/>
        <w:t>(a)</w:t>
      </w:r>
      <w:r w:rsidRPr="00F3386F">
        <w:tab/>
        <w:t>eligible proceedings are brought against a person; and</w:t>
      </w:r>
    </w:p>
    <w:p w:rsidR="002D0D67" w:rsidRPr="00F3386F" w:rsidRDefault="002D0D67" w:rsidP="002D0D67">
      <w:pPr>
        <w:pStyle w:val="paragraph"/>
      </w:pPr>
      <w:r w:rsidRPr="00F3386F">
        <w:tab/>
        <w:t>(a)</w:t>
      </w:r>
      <w:r w:rsidRPr="00F3386F">
        <w:tab/>
        <w:t>in the proceedings it appears to the court that the person has, or may have, contravened a civil penalty provision but that:</w:t>
      </w:r>
    </w:p>
    <w:p w:rsidR="002D0D67" w:rsidRPr="00F3386F" w:rsidRDefault="002D0D67" w:rsidP="002D0D67">
      <w:pPr>
        <w:pStyle w:val="paragraphsub"/>
      </w:pPr>
      <w:r w:rsidRPr="00F3386F">
        <w:tab/>
        <w:t>(i)</w:t>
      </w:r>
      <w:r w:rsidRPr="00F3386F">
        <w:tab/>
        <w:t>the person has acted honestly; and</w:t>
      </w:r>
    </w:p>
    <w:p w:rsidR="002D0D67" w:rsidRPr="00F3386F" w:rsidRDefault="002D0D67" w:rsidP="002D0D67">
      <w:pPr>
        <w:pStyle w:val="paragraphsub"/>
      </w:pPr>
      <w:r w:rsidRPr="00F3386F">
        <w:tab/>
        <w:t>(ii)</w:t>
      </w:r>
      <w:r w:rsidRPr="00F3386F">
        <w:tab/>
        <w:t xml:space="preserve">having regard to all the circumstances of the case (including, where applicable, those connected with the </w:t>
      </w:r>
      <w:r w:rsidRPr="00F3386F">
        <w:lastRenderedPageBreak/>
        <w:t xml:space="preserve">person’s appointment as an officer of a corporation or of a </w:t>
      </w:r>
      <w:r w:rsidR="00AC7F53">
        <w:t>Part 5</w:t>
      </w:r>
      <w:r w:rsidRPr="00F3386F">
        <w:t>.7 body), the person ought fairly to be excused for the contravention;</w:t>
      </w:r>
    </w:p>
    <w:p w:rsidR="002D0D67" w:rsidRPr="00F3386F" w:rsidRDefault="002D0D67" w:rsidP="002D0D67">
      <w:pPr>
        <w:pStyle w:val="subsection2"/>
      </w:pPr>
      <w:r w:rsidRPr="00F3386F">
        <w:t>the court may relieve the person either wholly or partly from a liability to which the person would otherwise be subject, or that might otherwise be imposed on the person, because of the contravention.</w:t>
      </w:r>
    </w:p>
    <w:p w:rsidR="002D0D67" w:rsidRPr="00F3386F" w:rsidRDefault="002D0D67" w:rsidP="002D0D67">
      <w:pPr>
        <w:pStyle w:val="subsection"/>
      </w:pPr>
      <w:r w:rsidRPr="00F3386F">
        <w:tab/>
        <w:t>(3)</w:t>
      </w:r>
      <w:r w:rsidRPr="00F3386F">
        <w:tab/>
        <w:t xml:space="preserve">In determining under </w:t>
      </w:r>
      <w:r w:rsidR="00AC7F53">
        <w:t>subsection (</w:t>
      </w:r>
      <w:r w:rsidRPr="00F3386F">
        <w:t xml:space="preserve">2) whether a person ought fairly to be excused for a contravention of </w:t>
      </w:r>
      <w:r w:rsidR="00AC7F53">
        <w:t>section 5</w:t>
      </w:r>
      <w:r w:rsidRPr="00F3386F">
        <w:t>88G, the matters to which regard is to be had include, but are not limited to:</w:t>
      </w:r>
    </w:p>
    <w:p w:rsidR="002D0D67" w:rsidRPr="00F3386F" w:rsidRDefault="002D0D67" w:rsidP="002D0D67">
      <w:pPr>
        <w:pStyle w:val="paragraph"/>
      </w:pPr>
      <w:r w:rsidRPr="00F3386F">
        <w:tab/>
        <w:t>(a)</w:t>
      </w:r>
      <w:r w:rsidRPr="00F3386F">
        <w:tab/>
        <w:t xml:space="preserve">any action the person took with a view to appointing an administrator of the company or </w:t>
      </w:r>
      <w:r w:rsidR="00AC7F53">
        <w:t>Part 5</w:t>
      </w:r>
      <w:r w:rsidRPr="00F3386F">
        <w:t>.7 body; and</w:t>
      </w:r>
    </w:p>
    <w:p w:rsidR="002D0D67" w:rsidRPr="00F3386F" w:rsidRDefault="002D0D67" w:rsidP="002D0D67">
      <w:pPr>
        <w:pStyle w:val="paragraph"/>
      </w:pPr>
      <w:r w:rsidRPr="00F3386F">
        <w:tab/>
        <w:t>(b)</w:t>
      </w:r>
      <w:r w:rsidRPr="00F3386F">
        <w:tab/>
        <w:t>when that action was taken; and</w:t>
      </w:r>
    </w:p>
    <w:p w:rsidR="002D0D67" w:rsidRPr="00F3386F" w:rsidRDefault="002D0D67" w:rsidP="002D0D67">
      <w:pPr>
        <w:pStyle w:val="paragraph"/>
      </w:pPr>
      <w:r w:rsidRPr="00F3386F">
        <w:tab/>
        <w:t>(c)</w:t>
      </w:r>
      <w:r w:rsidRPr="00F3386F">
        <w:tab/>
        <w:t>the results of that action.</w:t>
      </w:r>
    </w:p>
    <w:p w:rsidR="002D0D67" w:rsidRPr="00F3386F" w:rsidRDefault="002D0D67" w:rsidP="002D0D67">
      <w:pPr>
        <w:pStyle w:val="subsection"/>
      </w:pPr>
      <w:r w:rsidRPr="00F3386F">
        <w:tab/>
        <w:t>(4)</w:t>
      </w:r>
      <w:r w:rsidRPr="00F3386F">
        <w:tab/>
        <w:t>If a person thinks that eligible proceedings will or may be begun against them, they may apply to the Court for relief.</w:t>
      </w:r>
    </w:p>
    <w:p w:rsidR="002D0D67" w:rsidRPr="00F3386F" w:rsidRDefault="002D0D67" w:rsidP="002D0D67">
      <w:pPr>
        <w:pStyle w:val="subsection"/>
      </w:pPr>
      <w:r w:rsidRPr="00F3386F">
        <w:tab/>
        <w:t>(5)</w:t>
      </w:r>
      <w:r w:rsidRPr="00F3386F">
        <w:tab/>
        <w:t xml:space="preserve">On an application under </w:t>
      </w:r>
      <w:r w:rsidR="00AC7F53">
        <w:t>subsection (</w:t>
      </w:r>
      <w:r w:rsidRPr="00F3386F">
        <w:t xml:space="preserve">4), the Court may grant relief under </w:t>
      </w:r>
      <w:r w:rsidR="00AC7F53">
        <w:t>subsection (</w:t>
      </w:r>
      <w:r w:rsidRPr="00F3386F">
        <w:t>2) as if the eligible proceedings had been begun in the Court.</w:t>
      </w:r>
    </w:p>
    <w:p w:rsidR="002D0D67" w:rsidRPr="00F3386F" w:rsidRDefault="002D0D67" w:rsidP="002D0D67">
      <w:pPr>
        <w:pStyle w:val="subsection"/>
      </w:pPr>
      <w:r w:rsidRPr="00F3386F">
        <w:tab/>
        <w:t>(6)</w:t>
      </w:r>
      <w:r w:rsidRPr="00F3386F">
        <w:tab/>
        <w:t xml:space="preserve">For the purposes of </w:t>
      </w:r>
      <w:r w:rsidR="00AC7F53">
        <w:t>subsection (</w:t>
      </w:r>
      <w:r w:rsidRPr="00F3386F">
        <w:t>2) as applying for the purposes of a case tried by a judge with a jury:</w:t>
      </w:r>
    </w:p>
    <w:p w:rsidR="002D0D67" w:rsidRPr="00F3386F" w:rsidRDefault="002D0D67" w:rsidP="002D0D67">
      <w:pPr>
        <w:pStyle w:val="paragraph"/>
      </w:pPr>
      <w:r w:rsidRPr="00F3386F">
        <w:tab/>
        <w:t>(a)</w:t>
      </w:r>
      <w:r w:rsidRPr="00F3386F">
        <w:tab/>
        <w:t>a reference in that subsection to the court is a reference to the judge; and</w:t>
      </w:r>
    </w:p>
    <w:p w:rsidR="002D0D67" w:rsidRPr="00F3386F" w:rsidRDefault="002D0D67" w:rsidP="002D0D67">
      <w:pPr>
        <w:pStyle w:val="paragraph"/>
      </w:pPr>
      <w:r w:rsidRPr="00F3386F">
        <w:tab/>
        <w:t>(b)</w:t>
      </w:r>
      <w:r w:rsidRPr="00F3386F">
        <w:tab/>
        <w:t>the relief that may be granted includes withdrawing the case in whole or in part from the jury and directing judgment to be entered for the defendant on such terms as to costs as the judge thinks appropriate.</w:t>
      </w:r>
    </w:p>
    <w:p w:rsidR="002D0D67" w:rsidRPr="00F3386F" w:rsidRDefault="002D0D67" w:rsidP="002D0D67">
      <w:pPr>
        <w:pStyle w:val="subsection"/>
      </w:pPr>
      <w:r w:rsidRPr="00F3386F">
        <w:tab/>
        <w:t>(7)</w:t>
      </w:r>
      <w:r w:rsidRPr="00F3386F">
        <w:tab/>
        <w:t xml:space="preserve">Nothing in this section limits, or is limited by, </w:t>
      </w:r>
      <w:r w:rsidR="00AC7F53">
        <w:t>section 1</w:t>
      </w:r>
      <w:r w:rsidRPr="00F3386F">
        <w:t>318.</w:t>
      </w:r>
    </w:p>
    <w:p w:rsidR="00AD7288" w:rsidRPr="00F3386F" w:rsidRDefault="00AC7F53" w:rsidP="00AD7288">
      <w:pPr>
        <w:pStyle w:val="ActHead2"/>
        <w:pageBreakBefore/>
      </w:pPr>
      <w:bookmarkStart w:id="98" w:name="_Toc177462897"/>
      <w:r w:rsidRPr="00AC7F53">
        <w:rPr>
          <w:rStyle w:val="CharPartNo"/>
        </w:rPr>
        <w:lastRenderedPageBreak/>
        <w:t>Part 9</w:t>
      </w:r>
      <w:r w:rsidR="00AD7288" w:rsidRPr="00AC7F53">
        <w:rPr>
          <w:rStyle w:val="CharPartNo"/>
        </w:rPr>
        <w:t>.5</w:t>
      </w:r>
      <w:r w:rsidR="00AD7288" w:rsidRPr="00F3386F">
        <w:t>—</w:t>
      </w:r>
      <w:r w:rsidR="00AD7288" w:rsidRPr="00AC7F53">
        <w:rPr>
          <w:rStyle w:val="CharPartText"/>
        </w:rPr>
        <w:t>Powers of courts</w:t>
      </w:r>
      <w:bookmarkEnd w:id="98"/>
    </w:p>
    <w:p w:rsidR="0064756B" w:rsidRPr="00F3386F" w:rsidRDefault="0064756B" w:rsidP="0064756B">
      <w:pPr>
        <w:pStyle w:val="Header"/>
        <w:tabs>
          <w:tab w:val="clear" w:pos="4150"/>
          <w:tab w:val="clear" w:pos="8307"/>
        </w:tabs>
      </w:pPr>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99" w:name="_Toc177462898"/>
      <w:r w:rsidRPr="00AC7F53">
        <w:rPr>
          <w:rStyle w:val="CharSectno"/>
        </w:rPr>
        <w:t>1318</w:t>
      </w:r>
      <w:r w:rsidRPr="00F3386F">
        <w:t xml:space="preserve">  Power to grant relief</w:t>
      </w:r>
      <w:bookmarkEnd w:id="99"/>
    </w:p>
    <w:p w:rsidR="00AD7288" w:rsidRPr="00F3386F" w:rsidRDefault="00AD7288" w:rsidP="00AD7288">
      <w:pPr>
        <w:pStyle w:val="subsection"/>
      </w:pPr>
      <w:r w:rsidRPr="00F3386F">
        <w:tab/>
        <w:t>(1)</w:t>
      </w:r>
      <w:r w:rsidRPr="00F3386F">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w:t>
      </w:r>
      <w:r w:rsidR="00DE45B9" w:rsidRPr="00F3386F">
        <w:t>’</w:t>
      </w:r>
      <w:r w:rsidRPr="00F3386F">
        <w:t>s appointment, the person ought fairly to be excused for the negligence, default or breach, the court may relieve the person either wholly or partly from liability on such terms as the court thinks fit.</w:t>
      </w:r>
    </w:p>
    <w:p w:rsidR="00AD7288" w:rsidRPr="00F3386F" w:rsidRDefault="00AD7288" w:rsidP="00AD7288">
      <w:pPr>
        <w:pStyle w:val="subsection"/>
      </w:pPr>
      <w:r w:rsidRPr="00F3386F">
        <w:tab/>
        <w:t>(2)</w:t>
      </w:r>
      <w:r w:rsidRPr="00F3386F">
        <w:tab/>
        <w:t xml:space="preserve">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w:t>
      </w:r>
      <w:r w:rsidR="00AC7F53">
        <w:t>subsection (</w:t>
      </w:r>
      <w:r w:rsidRPr="00F3386F">
        <w:t>1) if it had been a court before which proceedings against the person for negligence, default, breach of trust or breach of duty had been brought.</w:t>
      </w:r>
    </w:p>
    <w:p w:rsidR="00AD7288" w:rsidRPr="00F3386F" w:rsidRDefault="00AD7288" w:rsidP="00AD7288">
      <w:pPr>
        <w:pStyle w:val="subsection"/>
      </w:pPr>
      <w:r w:rsidRPr="00F3386F">
        <w:tab/>
        <w:t>(3)</w:t>
      </w:r>
      <w:r w:rsidRPr="00F3386F">
        <w:tab/>
        <w:t xml:space="preserve">Where a case to which </w:t>
      </w:r>
      <w:r w:rsidR="00AC7F53">
        <w:t>subsection (</w:t>
      </w:r>
      <w:r w:rsidRPr="00F3386F">
        <w:t>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AD7288" w:rsidRPr="00F3386F" w:rsidRDefault="00AD7288" w:rsidP="00AD7288">
      <w:pPr>
        <w:pStyle w:val="subsection"/>
      </w:pPr>
      <w:r w:rsidRPr="00F3386F">
        <w:tab/>
        <w:t>(4)</w:t>
      </w:r>
      <w:r w:rsidRPr="00F3386F">
        <w:tab/>
        <w:t>This section applies to a person who is:</w:t>
      </w:r>
    </w:p>
    <w:p w:rsidR="00AD7288" w:rsidRPr="00F3386F" w:rsidRDefault="00AD7288" w:rsidP="00AD7288">
      <w:pPr>
        <w:pStyle w:val="paragraph"/>
      </w:pPr>
      <w:r w:rsidRPr="00F3386F">
        <w:tab/>
        <w:t>(a)</w:t>
      </w:r>
      <w:r w:rsidRPr="00F3386F">
        <w:tab/>
        <w:t>an officer of a corporation;</w:t>
      </w:r>
    </w:p>
    <w:p w:rsidR="00AD7288" w:rsidRPr="00F3386F" w:rsidRDefault="00AD7288" w:rsidP="00AD7288">
      <w:pPr>
        <w:pStyle w:val="paragraph"/>
      </w:pPr>
      <w:r w:rsidRPr="00F3386F">
        <w:lastRenderedPageBreak/>
        <w:tab/>
        <w:t>(b)</w:t>
      </w:r>
      <w:r w:rsidRPr="00F3386F">
        <w:tab/>
        <w:t>an auditor of a corporation, whether or not the person is an officer of the corporation;</w:t>
      </w:r>
    </w:p>
    <w:p w:rsidR="00AD7288" w:rsidRPr="00F3386F" w:rsidRDefault="00AD7288" w:rsidP="00AD7288">
      <w:pPr>
        <w:pStyle w:val="paragraph"/>
      </w:pPr>
      <w:r w:rsidRPr="00F3386F">
        <w:tab/>
        <w:t>(c)</w:t>
      </w:r>
      <w:r w:rsidRPr="00F3386F">
        <w:tab/>
        <w:t>an expert in relation to a matter:</w:t>
      </w:r>
    </w:p>
    <w:p w:rsidR="00AD7288" w:rsidRPr="00F3386F" w:rsidRDefault="00AD7288" w:rsidP="00AD7288">
      <w:pPr>
        <w:pStyle w:val="paragraphsub"/>
      </w:pPr>
      <w:r w:rsidRPr="00F3386F">
        <w:tab/>
        <w:t>(i)</w:t>
      </w:r>
      <w:r w:rsidRPr="00F3386F">
        <w:tab/>
        <w:t>relating to a corporation; and</w:t>
      </w:r>
    </w:p>
    <w:p w:rsidR="00AD7288" w:rsidRPr="00F3386F" w:rsidRDefault="00AD7288" w:rsidP="00AD7288">
      <w:pPr>
        <w:pStyle w:val="paragraphsub"/>
      </w:pPr>
      <w:r w:rsidRPr="00F3386F">
        <w:tab/>
        <w:t>(ii)</w:t>
      </w:r>
      <w:r w:rsidRPr="00F3386F">
        <w:tab/>
        <w:t>in relation to which the civil proceeding has been taken or the claim will or might arise; or</w:t>
      </w:r>
    </w:p>
    <w:p w:rsidR="00AD7288" w:rsidRPr="00F3386F" w:rsidRDefault="00AD7288" w:rsidP="00AD7288">
      <w:pPr>
        <w:pStyle w:val="paragraph"/>
      </w:pPr>
      <w:r w:rsidRPr="00F3386F">
        <w:tab/>
        <w:t>(d)</w:t>
      </w:r>
      <w:r w:rsidRPr="00F3386F">
        <w:tab/>
        <w:t>a receiver, receiver and manager, liquidator or other person appointed or directed by the Court to carry out any duty under this Law in relation to a corporation.</w:t>
      </w:r>
    </w:p>
    <w:p w:rsidR="00AD7288" w:rsidRPr="00F3386F" w:rsidRDefault="00AD7288" w:rsidP="00AD7288">
      <w:pPr>
        <w:pStyle w:val="subsection"/>
      </w:pPr>
      <w:r w:rsidRPr="00F3386F">
        <w:tab/>
        <w:t>(5)</w:t>
      </w:r>
      <w:r w:rsidRPr="00F3386F">
        <w:tab/>
        <w:t xml:space="preserve">For the purposes of this section, </w:t>
      </w:r>
      <w:r w:rsidRPr="00F3386F">
        <w:rPr>
          <w:b/>
          <w:i/>
        </w:rPr>
        <w:t>officer</w:t>
      </w:r>
      <w:r w:rsidRPr="00F3386F">
        <w:t xml:space="preserve"> in relation to a corporation, means:</w:t>
      </w:r>
    </w:p>
    <w:p w:rsidR="00AD7288" w:rsidRPr="00F3386F" w:rsidRDefault="00AD7288" w:rsidP="00AD7288">
      <w:pPr>
        <w:pStyle w:val="paragraph"/>
      </w:pPr>
      <w:r w:rsidRPr="00F3386F">
        <w:tab/>
        <w:t>(a)</w:t>
      </w:r>
      <w:r w:rsidRPr="00F3386F">
        <w:tab/>
        <w:t>a director, secretary, executive officer or employee of the corporation;</w:t>
      </w:r>
    </w:p>
    <w:p w:rsidR="00AD7288" w:rsidRPr="00F3386F" w:rsidRDefault="00AD7288" w:rsidP="00AD7288">
      <w:pPr>
        <w:pStyle w:val="paragraph"/>
      </w:pPr>
      <w:r w:rsidRPr="00F3386F">
        <w:tab/>
        <w:t>(b)</w:t>
      </w:r>
      <w:r w:rsidRPr="00F3386F">
        <w:tab/>
        <w:t>a receiver, or receiver and manager, of property of the corporation;</w:t>
      </w:r>
    </w:p>
    <w:p w:rsidR="0058482D" w:rsidRPr="00F3386F" w:rsidRDefault="0058482D" w:rsidP="0058482D">
      <w:pPr>
        <w:pStyle w:val="paragraph"/>
      </w:pPr>
      <w:r w:rsidRPr="00F3386F">
        <w:tab/>
        <w:t>(c)</w:t>
      </w:r>
      <w:r w:rsidRPr="00F3386F">
        <w:tab/>
        <w:t>an official manager or deputy official manager of the corporation;</w:t>
      </w:r>
    </w:p>
    <w:p w:rsidR="00AD7288" w:rsidRPr="00F3386F" w:rsidRDefault="00AD7288" w:rsidP="00AD7288">
      <w:pPr>
        <w:pStyle w:val="paragraph"/>
      </w:pPr>
      <w:r w:rsidRPr="00F3386F">
        <w:tab/>
        <w:t>(d)</w:t>
      </w:r>
      <w:r w:rsidRPr="00F3386F">
        <w:tab/>
        <w:t>a liquidator of the corporation; and</w:t>
      </w:r>
    </w:p>
    <w:p w:rsidR="00AD7288" w:rsidRPr="00F3386F" w:rsidRDefault="00AD7288" w:rsidP="00AD7288">
      <w:pPr>
        <w:pStyle w:val="paragraph"/>
      </w:pPr>
      <w:r w:rsidRPr="00F3386F">
        <w:tab/>
        <w:t>(e)</w:t>
      </w:r>
      <w:r w:rsidRPr="00F3386F">
        <w:tab/>
        <w:t>a trustee or other person administering a compromise or arrangement made between the corporation and another person or other persons.</w:t>
      </w:r>
    </w:p>
    <w:p w:rsidR="00AD7288" w:rsidRPr="00F3386F" w:rsidRDefault="00AD7288" w:rsidP="00AD7288">
      <w:pPr>
        <w:pStyle w:val="ActHead5"/>
      </w:pPr>
      <w:bookmarkStart w:id="100" w:name="_Toc177462899"/>
      <w:r w:rsidRPr="00AC7F53">
        <w:rPr>
          <w:rStyle w:val="CharSectno"/>
        </w:rPr>
        <w:t>1319</w:t>
      </w:r>
      <w:r w:rsidRPr="00F3386F">
        <w:t xml:space="preserve">  Power of Court to give directions with respect to meetings ordered by </w:t>
      </w:r>
      <w:r w:rsidR="00786A1D" w:rsidRPr="00F3386F">
        <w:t xml:space="preserve">the </w:t>
      </w:r>
      <w:r w:rsidRPr="00F3386F">
        <w:t>Court</w:t>
      </w:r>
      <w:bookmarkEnd w:id="100"/>
    </w:p>
    <w:p w:rsidR="00AD7288" w:rsidRPr="00F3386F" w:rsidRDefault="00AD7288" w:rsidP="00AD7288">
      <w:pPr>
        <w:pStyle w:val="subsection"/>
      </w:pPr>
      <w:r w:rsidRPr="00F3386F">
        <w:tab/>
      </w:r>
      <w:r w:rsidRPr="00F3386F">
        <w:tab/>
        <w:t>Where, under this Law, the Court orders a meeting to be convened, the Court may, subject to this Law, give such directions with respect to the convening, holding or conduct of the meeting, and such ancillary or consequential directions in relation to the meeting, as it thinks fit.</w:t>
      </w:r>
    </w:p>
    <w:p w:rsidR="00AD7288" w:rsidRPr="00F3386F" w:rsidRDefault="00AD7288" w:rsidP="00AD7288">
      <w:pPr>
        <w:spacing w:before="60" w:line="240" w:lineRule="auto"/>
        <w:jc w:val="both"/>
        <w:rPr>
          <w:rFonts w:cs="Times New Roman"/>
        </w:rPr>
      </w:pPr>
      <w:r w:rsidRPr="00F3386F">
        <w:rPr>
          <w:rFonts w:cs="Times New Roman"/>
        </w:rPr>
        <w:tab/>
        <w:t>[</w:t>
      </w:r>
      <w:r w:rsidRPr="00F3386F">
        <w:rPr>
          <w:rFonts w:cs="Times New Roman"/>
          <w:i/>
        </w:rPr>
        <w:t>The next section is 1321</w:t>
      </w:r>
      <w:r w:rsidRPr="00F3386F">
        <w:rPr>
          <w:rFonts w:cs="Times New Roman"/>
        </w:rPr>
        <w:t>]</w:t>
      </w:r>
    </w:p>
    <w:p w:rsidR="00AD7288" w:rsidRPr="00F3386F" w:rsidRDefault="00AD7288" w:rsidP="00AD7288">
      <w:pPr>
        <w:pStyle w:val="ActHead5"/>
      </w:pPr>
      <w:bookmarkStart w:id="101" w:name="_Toc177462900"/>
      <w:r w:rsidRPr="00AC7F53">
        <w:rPr>
          <w:rStyle w:val="CharSectno"/>
        </w:rPr>
        <w:t>1321</w:t>
      </w:r>
      <w:r w:rsidRPr="00F3386F">
        <w:t xml:space="preserve">  Appeals from decisions of receivers, liquidators etc.</w:t>
      </w:r>
      <w:bookmarkEnd w:id="101"/>
    </w:p>
    <w:p w:rsidR="00AD7288" w:rsidRPr="00F3386F" w:rsidRDefault="00AD7288" w:rsidP="00AD7288">
      <w:pPr>
        <w:pStyle w:val="subsection"/>
      </w:pPr>
      <w:r w:rsidRPr="00F3386F">
        <w:tab/>
      </w:r>
      <w:r w:rsidRPr="00F3386F">
        <w:tab/>
        <w:t>A person aggrieved by any act, omission or decision of:</w:t>
      </w:r>
    </w:p>
    <w:p w:rsidR="00AD7288" w:rsidRPr="00F3386F" w:rsidRDefault="00AD7288" w:rsidP="00AD7288">
      <w:pPr>
        <w:pStyle w:val="paragraph"/>
      </w:pPr>
      <w:r w:rsidRPr="00F3386F">
        <w:lastRenderedPageBreak/>
        <w:tab/>
        <w:t>(a)</w:t>
      </w:r>
      <w:r w:rsidRPr="00F3386F">
        <w:tab/>
        <w:t xml:space="preserve">a person administering a compromise, arrangement or scheme referred to in </w:t>
      </w:r>
      <w:r w:rsidR="00AC7F53">
        <w:t>Part 5</w:t>
      </w:r>
      <w:r w:rsidRPr="00F3386F">
        <w:t>.1;</w:t>
      </w:r>
    </w:p>
    <w:p w:rsidR="00AD7288" w:rsidRPr="00F3386F" w:rsidRDefault="00AD7288" w:rsidP="00AD7288">
      <w:pPr>
        <w:pStyle w:val="paragraph"/>
      </w:pPr>
      <w:r w:rsidRPr="00F3386F">
        <w:tab/>
        <w:t>(b)</w:t>
      </w:r>
      <w:r w:rsidRPr="00F3386F">
        <w:tab/>
        <w:t>a receiver, or a receiver and manager, of property of a corporation;</w:t>
      </w:r>
    </w:p>
    <w:p w:rsidR="00EB6EEB" w:rsidRPr="00F3386F" w:rsidRDefault="00EB6EEB" w:rsidP="007972A2">
      <w:pPr>
        <w:pStyle w:val="paragraph"/>
      </w:pPr>
      <w:r w:rsidRPr="00F3386F">
        <w:tab/>
        <w:t>(c)</w:t>
      </w:r>
      <w:r w:rsidRPr="00F3386F">
        <w:tab/>
        <w:t>an administrator of a company;</w:t>
      </w:r>
    </w:p>
    <w:p w:rsidR="00EB6EEB" w:rsidRPr="00F3386F" w:rsidRDefault="00EB6EEB" w:rsidP="00EB6EEB">
      <w:pPr>
        <w:pStyle w:val="paragraph"/>
      </w:pPr>
      <w:r w:rsidRPr="00F3386F">
        <w:tab/>
        <w:t>(ca)</w:t>
      </w:r>
      <w:r w:rsidRPr="00F3386F">
        <w:tab/>
        <w:t>an administrator of a deed of company arrangement executed by a company; or</w:t>
      </w:r>
    </w:p>
    <w:p w:rsidR="00AD7288" w:rsidRPr="00F3386F" w:rsidRDefault="00AD7288" w:rsidP="00AD7288">
      <w:pPr>
        <w:pStyle w:val="paragraph"/>
      </w:pPr>
      <w:r w:rsidRPr="00F3386F">
        <w:tab/>
        <w:t>(d)</w:t>
      </w:r>
      <w:r w:rsidRPr="00F3386F">
        <w:tab/>
        <w:t>a liquidator or provisional liquidator of a company;</w:t>
      </w:r>
    </w:p>
    <w:p w:rsidR="00AD7288" w:rsidRPr="00F3386F" w:rsidRDefault="00AD7288" w:rsidP="00AD7288">
      <w:pPr>
        <w:pStyle w:val="subsection2"/>
      </w:pPr>
      <w:r w:rsidRPr="00F3386F">
        <w:t>may appeal to the Court in respect of the act, omission or decision and the Court may confirm, reverse or modify the act or decision, or remedy the omission, as the case may be, and make such orders and give such directions as it thinks fit.</w:t>
      </w:r>
    </w:p>
    <w:p w:rsidR="00AD7288" w:rsidRPr="00F3386F" w:rsidRDefault="00AD7288" w:rsidP="00AD7288">
      <w:pPr>
        <w:pStyle w:val="ActHead5"/>
      </w:pPr>
      <w:bookmarkStart w:id="102" w:name="_Toc177462901"/>
      <w:r w:rsidRPr="00AC7F53">
        <w:rPr>
          <w:rStyle w:val="CharSectno"/>
        </w:rPr>
        <w:t>1322</w:t>
      </w:r>
      <w:r w:rsidRPr="00F3386F">
        <w:t xml:space="preserve">  Irregularities</w:t>
      </w:r>
      <w:bookmarkEnd w:id="102"/>
    </w:p>
    <w:p w:rsidR="00AD7288" w:rsidRPr="00F3386F" w:rsidRDefault="00AD7288" w:rsidP="00AD7288">
      <w:pPr>
        <w:pStyle w:val="subsection"/>
      </w:pPr>
      <w:r w:rsidRPr="00F3386F">
        <w:tab/>
        <w:t>(1)</w:t>
      </w:r>
      <w:r w:rsidRPr="00F3386F">
        <w:tab/>
        <w:t>In this section, unless the contrary intention appears:</w:t>
      </w:r>
    </w:p>
    <w:p w:rsidR="00AD7288" w:rsidRPr="00F3386F" w:rsidRDefault="00AD7288" w:rsidP="00AD7288">
      <w:pPr>
        <w:pStyle w:val="paragraph"/>
      </w:pPr>
      <w:r w:rsidRPr="00F3386F">
        <w:tab/>
        <w:t>(a)</w:t>
      </w:r>
      <w:r w:rsidRPr="00F3386F">
        <w:tab/>
        <w:t>a reference to a proceeding under this Law is a reference to any proceeding whether a legal proceeding or not; and</w:t>
      </w:r>
    </w:p>
    <w:p w:rsidR="00AD7288" w:rsidRPr="00F3386F" w:rsidRDefault="00AD7288" w:rsidP="00AD7288">
      <w:pPr>
        <w:pStyle w:val="paragraph"/>
      </w:pPr>
      <w:r w:rsidRPr="00F3386F">
        <w:tab/>
        <w:t>(b)</w:t>
      </w:r>
      <w:r w:rsidRPr="00F3386F">
        <w:tab/>
        <w:t>a reference to a procedural irregularity includes a reference to:</w:t>
      </w:r>
    </w:p>
    <w:p w:rsidR="00AD7288" w:rsidRPr="00F3386F" w:rsidRDefault="00AD7288" w:rsidP="00AD7288">
      <w:pPr>
        <w:pStyle w:val="paragraphsub"/>
      </w:pPr>
      <w:r w:rsidRPr="00F3386F">
        <w:tab/>
        <w:t>(i)</w:t>
      </w:r>
      <w:r w:rsidRPr="00F3386F">
        <w:tab/>
        <w:t>the absence of a quorum at a meeting of a corporation, at a meeting of directors or creditors of a corporation</w:t>
      </w:r>
      <w:r w:rsidR="008E2F24" w:rsidRPr="00F3386F">
        <w:t>, at a joint meeting of creditors and members of a corporation or at a meeting of members of a registered scheme</w:t>
      </w:r>
      <w:r w:rsidRPr="00F3386F">
        <w:t>; and</w:t>
      </w:r>
    </w:p>
    <w:p w:rsidR="00AD7288" w:rsidRPr="00F3386F" w:rsidRDefault="00AD7288" w:rsidP="00AD7288">
      <w:pPr>
        <w:pStyle w:val="paragraphsub"/>
      </w:pPr>
      <w:r w:rsidRPr="00F3386F">
        <w:tab/>
        <w:t>(ii)</w:t>
      </w:r>
      <w:r w:rsidRPr="00F3386F">
        <w:tab/>
        <w:t>a defect, irregularity or deficiency of notice or time.</w:t>
      </w:r>
    </w:p>
    <w:p w:rsidR="00AD7288" w:rsidRPr="00F3386F" w:rsidRDefault="00AD7288" w:rsidP="00AD7288">
      <w:pPr>
        <w:pStyle w:val="subsection"/>
      </w:pPr>
      <w:r w:rsidRPr="00F3386F">
        <w:tab/>
        <w:t>(2)</w:t>
      </w:r>
      <w:r w:rsidRPr="00F3386F">
        <w:tab/>
        <w:t>A proceeding under this Law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AD7288" w:rsidRPr="00F3386F" w:rsidRDefault="00AD7288" w:rsidP="00AD7288">
      <w:pPr>
        <w:pStyle w:val="subsection"/>
      </w:pPr>
      <w:r w:rsidRPr="00F3386F">
        <w:tab/>
        <w:t>(3)</w:t>
      </w:r>
      <w:r w:rsidRPr="00F3386F">
        <w:tab/>
        <w:t>A meeting held for the purposes of this Law, or a meeting notice of which is required to be given in accordance with the provisions of this</w:t>
      </w:r>
      <w:r w:rsidR="00766C81" w:rsidRPr="00F3386F">
        <w:t xml:space="preserve"> Law</w:t>
      </w:r>
      <w:r w:rsidRPr="00F3386F">
        <w:t xml:space="preserve">, or any proceeding at such a meeting, is not invalidated only because of the accidental omission to give notice of the </w:t>
      </w:r>
      <w:r w:rsidRPr="00F3386F">
        <w:lastRenderedPageBreak/>
        <w:t>meeting or the non</w:t>
      </w:r>
      <w:r w:rsidR="00AC7F53">
        <w:noBreakHyphen/>
      </w:r>
      <w:r w:rsidRPr="00F3386F">
        <w:t>receipt by any person of notice of the meeting, unless the Court, on the application of the person concerned, a person entitled to attend the meeting or the Commission, declares proceedings at the meeting to be void.</w:t>
      </w:r>
    </w:p>
    <w:p w:rsidR="008E2F24" w:rsidRPr="00F3386F" w:rsidRDefault="008E2F24" w:rsidP="008E2F24">
      <w:pPr>
        <w:pStyle w:val="subsection"/>
      </w:pPr>
      <w:r w:rsidRPr="00F3386F">
        <w:tab/>
        <w:t>(3A)</w:t>
      </w:r>
      <w:r w:rsidRPr="00F3386F">
        <w:tab/>
        <w:t>If a member does not have a reasonable opportunity to participate in a meeting of members, or part of a meeting of members, held at 2 or more venues, the meeting will only be invalid on that ground if:</w:t>
      </w:r>
    </w:p>
    <w:p w:rsidR="008E2F24" w:rsidRPr="00F3386F" w:rsidRDefault="008E2F24" w:rsidP="00D3728A">
      <w:pPr>
        <w:pStyle w:val="paragraph"/>
      </w:pPr>
      <w:r w:rsidRPr="00F3386F">
        <w:tab/>
        <w:t>(a)</w:t>
      </w:r>
      <w:r w:rsidRPr="00F3386F">
        <w:tab/>
        <w:t>the Court is of the opinion that:</w:t>
      </w:r>
    </w:p>
    <w:p w:rsidR="008E2F24" w:rsidRPr="00F3386F" w:rsidRDefault="008E2F24" w:rsidP="008E2F24">
      <w:pPr>
        <w:pStyle w:val="paragraphsub"/>
      </w:pPr>
      <w:r w:rsidRPr="00F3386F">
        <w:tab/>
        <w:t>(i)</w:t>
      </w:r>
      <w:r w:rsidRPr="00F3386F">
        <w:tab/>
        <w:t>a substantial injustice has been caused or may be caused; and</w:t>
      </w:r>
    </w:p>
    <w:p w:rsidR="008E2F24" w:rsidRPr="00F3386F" w:rsidRDefault="008E2F24" w:rsidP="008E2F24">
      <w:pPr>
        <w:pStyle w:val="paragraphsub"/>
      </w:pPr>
      <w:r w:rsidRPr="00F3386F">
        <w:tab/>
        <w:t>(ii)</w:t>
      </w:r>
      <w:r w:rsidRPr="00F3386F">
        <w:tab/>
        <w:t>the injustice cannot be remedied by any order of the Court; and</w:t>
      </w:r>
    </w:p>
    <w:p w:rsidR="008E2F24" w:rsidRPr="00F3386F" w:rsidRDefault="008E2F24" w:rsidP="00D3728A">
      <w:pPr>
        <w:pStyle w:val="paragraph"/>
      </w:pPr>
      <w:r w:rsidRPr="00F3386F">
        <w:tab/>
        <w:t>(b)</w:t>
      </w:r>
      <w:r w:rsidRPr="00F3386F">
        <w:tab/>
        <w:t>the Court declares the meeting or proceeding (or that part of it) invalid.</w:t>
      </w:r>
    </w:p>
    <w:p w:rsidR="001F6986" w:rsidRPr="00F3386F" w:rsidRDefault="001F6986" w:rsidP="001F6986">
      <w:pPr>
        <w:pStyle w:val="subsection"/>
      </w:pPr>
      <w:r w:rsidRPr="00F3386F">
        <w:tab/>
        <w:t>(3B)</w:t>
      </w:r>
      <w:r w:rsidRPr="00F3386F">
        <w:tab/>
        <w:t xml:space="preserve">If voting rights are exercised in contravention of </w:t>
      </w:r>
      <w:r w:rsidR="00AC7F53">
        <w:t>subsection 2</w:t>
      </w:r>
      <w:r w:rsidRPr="00F3386F">
        <w:t>59D(3) (company controlling entity that holds shares in it), the meeting or the resolution on which the voting rights were exercised will only be invalid on that ground if:</w:t>
      </w:r>
    </w:p>
    <w:p w:rsidR="001F6986" w:rsidRPr="00F3386F" w:rsidRDefault="001F6986" w:rsidP="001F6986">
      <w:pPr>
        <w:pStyle w:val="paragraph"/>
      </w:pPr>
      <w:r w:rsidRPr="00F3386F">
        <w:tab/>
        <w:t>(a)</w:t>
      </w:r>
      <w:r w:rsidRPr="00F3386F">
        <w:tab/>
        <w:t>the court is of the opinion that:</w:t>
      </w:r>
    </w:p>
    <w:p w:rsidR="001F6986" w:rsidRPr="00F3386F" w:rsidRDefault="001F6986" w:rsidP="001F6986">
      <w:pPr>
        <w:pStyle w:val="paragraphsub"/>
      </w:pPr>
      <w:r w:rsidRPr="00F3386F">
        <w:tab/>
        <w:t>(i)</w:t>
      </w:r>
      <w:r w:rsidRPr="00F3386F">
        <w:tab/>
        <w:t>a substantial injustice has been caused or may be caused; and</w:t>
      </w:r>
    </w:p>
    <w:p w:rsidR="001F6986" w:rsidRPr="00F3386F" w:rsidRDefault="001F6986" w:rsidP="001F6986">
      <w:pPr>
        <w:pStyle w:val="paragraphsub"/>
      </w:pPr>
      <w:r w:rsidRPr="00F3386F">
        <w:tab/>
        <w:t>(ii)</w:t>
      </w:r>
      <w:r w:rsidRPr="00F3386F">
        <w:tab/>
        <w:t>the injustice cannot be remedied by any order of the court; and</w:t>
      </w:r>
    </w:p>
    <w:p w:rsidR="001F6986" w:rsidRPr="00F3386F" w:rsidRDefault="001F6986" w:rsidP="001F6986">
      <w:pPr>
        <w:pStyle w:val="paragraph"/>
      </w:pPr>
      <w:r w:rsidRPr="00F3386F">
        <w:tab/>
        <w:t>(b)</w:t>
      </w:r>
      <w:r w:rsidRPr="00F3386F">
        <w:tab/>
        <w:t>the court declares the meeting or resolution invalid.</w:t>
      </w:r>
    </w:p>
    <w:p w:rsidR="00AD7288" w:rsidRPr="00F3386F" w:rsidRDefault="00AD7288" w:rsidP="00AD7288">
      <w:pPr>
        <w:pStyle w:val="subsection"/>
      </w:pPr>
      <w:r w:rsidRPr="00F3386F">
        <w:tab/>
        <w:t>(4)</w:t>
      </w:r>
      <w:r w:rsidRPr="00F3386F">
        <w:tab/>
        <w:t>Subject to the following provisions of this section but without limiting the generality of any other provision of this Law, the Court may, on application by any interested person, make all or any of the following orders, either unconditionally or subject to such conditions as the Court imposes:</w:t>
      </w:r>
    </w:p>
    <w:p w:rsidR="00AD7288" w:rsidRPr="00F3386F" w:rsidRDefault="00AD7288" w:rsidP="00AD7288">
      <w:pPr>
        <w:pStyle w:val="paragraph"/>
      </w:pPr>
      <w:r w:rsidRPr="00F3386F">
        <w:tab/>
        <w:t>(a)</w:t>
      </w:r>
      <w:r w:rsidRPr="00F3386F">
        <w:tab/>
        <w:t xml:space="preserve">an order declaring that any act, matter or thing purporting to have been done, or any proceeding purporting to have been instituted or taken, under this Law or in relation to a corporation is not invalid by reason of any contravention of a </w:t>
      </w:r>
      <w:r w:rsidRPr="00F3386F">
        <w:lastRenderedPageBreak/>
        <w:t>provision of this Law or a provision of the constitution of a corporation;</w:t>
      </w:r>
    </w:p>
    <w:p w:rsidR="00AD7288" w:rsidRPr="00F3386F" w:rsidRDefault="00AD7288" w:rsidP="00AD7288">
      <w:pPr>
        <w:pStyle w:val="paragraph"/>
      </w:pPr>
      <w:r w:rsidRPr="00F3386F">
        <w:tab/>
        <w:t>(b)</w:t>
      </w:r>
      <w:r w:rsidRPr="00F3386F">
        <w:tab/>
        <w:t>an order directing the rectification of any register kept by the Commission under this Law;</w:t>
      </w:r>
    </w:p>
    <w:p w:rsidR="00AD7288" w:rsidRPr="00F3386F" w:rsidRDefault="00AD7288" w:rsidP="00AD7288">
      <w:pPr>
        <w:pStyle w:val="paragraph"/>
      </w:pPr>
      <w:r w:rsidRPr="00F3386F">
        <w:tab/>
        <w:t>(c)</w:t>
      </w:r>
      <w:r w:rsidRPr="00F3386F">
        <w:tab/>
        <w:t xml:space="preserve">an order relieving a person in whole or in part from any civil liability in respect of a contravention or failure of a kind referred to in </w:t>
      </w:r>
      <w:r w:rsidR="00AC7F53">
        <w:t>paragraph (</w:t>
      </w:r>
      <w:r w:rsidRPr="00F3386F">
        <w:t>a);</w:t>
      </w:r>
    </w:p>
    <w:p w:rsidR="00AD7288" w:rsidRPr="00F3386F" w:rsidRDefault="00AD7288" w:rsidP="00AD7288">
      <w:pPr>
        <w:pStyle w:val="paragraph"/>
      </w:pPr>
      <w:r w:rsidRPr="00F3386F">
        <w:tab/>
        <w:t>(d)</w:t>
      </w:r>
      <w:r w:rsidRPr="00F3386F">
        <w:tab/>
        <w:t>an order extending the period for doing any act, matter or thing or instituting or taking any proceeding under this Law or in relation to a corporation (including an order extending a period where the period concerned ended before the application for the order was made) or abridging the period for doing such an act, matter or thing or instituting or taking such a proceeding;</w:t>
      </w:r>
    </w:p>
    <w:p w:rsidR="00AD7288" w:rsidRPr="00F3386F" w:rsidRDefault="00AD7288" w:rsidP="00AD7288">
      <w:pPr>
        <w:pStyle w:val="subsection2"/>
      </w:pPr>
      <w:r w:rsidRPr="00F3386F">
        <w:t>and may make such consequential or ancillary orders as the Court thinks fit.</w:t>
      </w:r>
    </w:p>
    <w:p w:rsidR="00AD7288" w:rsidRPr="00F3386F" w:rsidRDefault="00AD7288" w:rsidP="00AD7288">
      <w:pPr>
        <w:pStyle w:val="subsection"/>
      </w:pPr>
      <w:r w:rsidRPr="00F3386F">
        <w:tab/>
        <w:t>(5)</w:t>
      </w:r>
      <w:r w:rsidRPr="00F3386F">
        <w:tab/>
        <w:t xml:space="preserve">An order may be made under </w:t>
      </w:r>
      <w:r w:rsidR="00AC7F53">
        <w:t>paragraph (</w:t>
      </w:r>
      <w:r w:rsidRPr="00F3386F">
        <w:t>4)(a) or (c) notwithstanding that the contravention or failure referred to in the paragraph concerned resulted in the commission of an offence.</w:t>
      </w:r>
    </w:p>
    <w:p w:rsidR="00AD7288" w:rsidRPr="00F3386F" w:rsidRDefault="00AD7288" w:rsidP="00AD7288">
      <w:pPr>
        <w:pStyle w:val="subsection"/>
      </w:pPr>
      <w:r w:rsidRPr="00F3386F">
        <w:tab/>
        <w:t>(6)</w:t>
      </w:r>
      <w:r w:rsidRPr="00F3386F">
        <w:tab/>
        <w:t>The Court shall not make an order under this section unless it is satisfied:</w:t>
      </w:r>
    </w:p>
    <w:p w:rsidR="00AD7288" w:rsidRPr="00F3386F" w:rsidRDefault="00AD7288" w:rsidP="00AD7288">
      <w:pPr>
        <w:pStyle w:val="paragraph"/>
      </w:pPr>
      <w:r w:rsidRPr="00F3386F">
        <w:tab/>
        <w:t>(a)</w:t>
      </w:r>
      <w:r w:rsidRPr="00F3386F">
        <w:tab/>
        <w:t xml:space="preserve">in the case of an order referred to in </w:t>
      </w:r>
      <w:r w:rsidR="00AC7F53">
        <w:t>paragraph (</w:t>
      </w:r>
      <w:r w:rsidRPr="00F3386F">
        <w:t>4)(a):</w:t>
      </w:r>
    </w:p>
    <w:p w:rsidR="00AD7288" w:rsidRPr="00F3386F" w:rsidRDefault="00AD7288" w:rsidP="00AD7288">
      <w:pPr>
        <w:pStyle w:val="paragraphsub"/>
      </w:pPr>
      <w:r w:rsidRPr="00F3386F">
        <w:tab/>
        <w:t>(i)</w:t>
      </w:r>
      <w:r w:rsidRPr="00F3386F">
        <w:tab/>
        <w:t>that the act, matter or thing, or the proceeding, referred to in that paragraph is essentially of a procedural nature;</w:t>
      </w:r>
    </w:p>
    <w:p w:rsidR="00AD7288" w:rsidRPr="00F3386F" w:rsidRDefault="00AD7288" w:rsidP="00AD7288">
      <w:pPr>
        <w:pStyle w:val="paragraphsub"/>
      </w:pPr>
      <w:r w:rsidRPr="00F3386F">
        <w:tab/>
        <w:t>(ii)</w:t>
      </w:r>
      <w:r w:rsidRPr="00F3386F">
        <w:tab/>
        <w:t>that the person or persons concerned in or party to the contravention or failure acted honestly; or</w:t>
      </w:r>
    </w:p>
    <w:p w:rsidR="00AD7288" w:rsidRPr="00F3386F" w:rsidRDefault="00AD7288" w:rsidP="00AD7288">
      <w:pPr>
        <w:pStyle w:val="paragraphsub"/>
      </w:pPr>
      <w:r w:rsidRPr="00F3386F">
        <w:tab/>
        <w:t>(iii)</w:t>
      </w:r>
      <w:r w:rsidRPr="00F3386F">
        <w:tab/>
        <w:t>that it is in the public interest that the order be made;</w:t>
      </w:r>
    </w:p>
    <w:p w:rsidR="00AD7288" w:rsidRPr="00F3386F" w:rsidRDefault="00AD7288" w:rsidP="00AD7288">
      <w:pPr>
        <w:pStyle w:val="paragraph"/>
      </w:pPr>
      <w:r w:rsidRPr="00F3386F">
        <w:tab/>
        <w:t>(b)</w:t>
      </w:r>
      <w:r w:rsidRPr="00F3386F">
        <w:tab/>
        <w:t xml:space="preserve">in the case of an order referred to in </w:t>
      </w:r>
      <w:r w:rsidR="00AC7F53">
        <w:t>paragraph (</w:t>
      </w:r>
      <w:r w:rsidRPr="00F3386F">
        <w:t>4)(c)—that the person subject to the civil liability concerned acted honestly; and</w:t>
      </w:r>
    </w:p>
    <w:p w:rsidR="00AD7288" w:rsidRPr="00F3386F" w:rsidRDefault="00AD7288" w:rsidP="00AD7288">
      <w:pPr>
        <w:pStyle w:val="paragraph"/>
      </w:pPr>
      <w:r w:rsidRPr="00F3386F">
        <w:tab/>
        <w:t>(c)</w:t>
      </w:r>
      <w:r w:rsidRPr="00F3386F">
        <w:tab/>
        <w:t>in every case—that no substantial injustice has been or is likely to be caused to any person.</w:t>
      </w:r>
    </w:p>
    <w:p w:rsidR="00AD7288" w:rsidRPr="00F3386F" w:rsidRDefault="00AD7288" w:rsidP="00AD7288">
      <w:pPr>
        <w:pStyle w:val="ActHead5"/>
      </w:pPr>
      <w:bookmarkStart w:id="103" w:name="_Toc177462902"/>
      <w:r w:rsidRPr="00AC7F53">
        <w:rPr>
          <w:rStyle w:val="CharSectno"/>
        </w:rPr>
        <w:lastRenderedPageBreak/>
        <w:t>1323</w:t>
      </w:r>
      <w:r w:rsidRPr="00F3386F">
        <w:t xml:space="preserve">  Power of Court to prohibit payment or transfer of money, securities, futures contracts or property</w:t>
      </w:r>
      <w:bookmarkEnd w:id="103"/>
    </w:p>
    <w:p w:rsidR="00AD7288" w:rsidRPr="00F3386F" w:rsidRDefault="00AD7288" w:rsidP="00AD7288">
      <w:pPr>
        <w:pStyle w:val="subsection"/>
      </w:pPr>
      <w:r w:rsidRPr="00F3386F">
        <w:tab/>
        <w:t>(1)</w:t>
      </w:r>
      <w:r w:rsidRPr="00F3386F">
        <w:tab/>
        <w:t>Where:</w:t>
      </w:r>
    </w:p>
    <w:p w:rsidR="00AD7288" w:rsidRPr="00F3386F" w:rsidRDefault="00AD7288" w:rsidP="00AD7288">
      <w:pPr>
        <w:pStyle w:val="paragraph"/>
      </w:pPr>
      <w:r w:rsidRPr="00F3386F">
        <w:tab/>
        <w:t>(a)</w:t>
      </w:r>
      <w:r w:rsidRPr="00F3386F">
        <w:tab/>
        <w:t xml:space="preserve">an investigation is being carried out under </w:t>
      </w:r>
      <w:r w:rsidRPr="00F3386F">
        <w:rPr>
          <w:szCs w:val="22"/>
        </w:rPr>
        <w:t>the ASC Law or this Law</w:t>
      </w:r>
      <w:r w:rsidRPr="00F3386F">
        <w:t xml:space="preserve"> in relation to an act or omission by a person, being an act or omission that constitutes or may constitute a contravention of this Law;</w:t>
      </w:r>
    </w:p>
    <w:p w:rsidR="00AD7288" w:rsidRPr="00F3386F" w:rsidRDefault="00AD7288" w:rsidP="00AD7288">
      <w:pPr>
        <w:pStyle w:val="paragraph"/>
      </w:pPr>
      <w:r w:rsidRPr="00F3386F">
        <w:tab/>
        <w:t>(b)</w:t>
      </w:r>
      <w:r w:rsidRPr="00F3386F">
        <w:tab/>
        <w:t>a prosecution has been begun against a person for a contravention of this Law; or</w:t>
      </w:r>
    </w:p>
    <w:p w:rsidR="00AD7288" w:rsidRPr="00F3386F" w:rsidRDefault="00AD7288" w:rsidP="00AD7288">
      <w:pPr>
        <w:pStyle w:val="paragraph"/>
      </w:pPr>
      <w:r w:rsidRPr="00F3386F">
        <w:tab/>
        <w:t>(c)</w:t>
      </w:r>
      <w:r w:rsidRPr="00F3386F">
        <w:tab/>
        <w:t>a civil proceeding has been begun against a person under this Law;</w:t>
      </w:r>
    </w:p>
    <w:p w:rsidR="00AD7288" w:rsidRPr="00F3386F" w:rsidRDefault="00AD7288" w:rsidP="00AD7288">
      <w:pPr>
        <w:pStyle w:val="subsection2"/>
      </w:pPr>
      <w:r w:rsidRPr="00F3386F">
        <w:t xml:space="preserve">and the Court considers it necessary or desirable to do so for the purpose of protecting the interests of a person (in this section called an </w:t>
      </w:r>
      <w:r w:rsidRPr="00F3386F">
        <w:rPr>
          <w:b/>
          <w:i/>
        </w:rPr>
        <w:t>aggrieved person</w:t>
      </w:r>
      <w:r w:rsidRPr="00F3386F">
        <w:t xml:space="preserve">) to whom the person referred to in </w:t>
      </w:r>
      <w:r w:rsidR="00AC7F53">
        <w:t>paragraph (</w:t>
      </w:r>
      <w:r w:rsidRPr="00F3386F">
        <w:t xml:space="preserve">a), (b) or (c), as the case may be, (in this section called the </w:t>
      </w:r>
      <w:r w:rsidRPr="00F3386F">
        <w:rPr>
          <w:b/>
          <w:i/>
        </w:rPr>
        <w:t>relevant person</w:t>
      </w:r>
      <w:r w:rsidRPr="00F3386F">
        <w:t>), is liable, or may be or become liable, to pay money, whether in respect of a debt, by way of damages or compensation or otherwise, or to account for securities, futures contracts or other property, the Court may, on application by the Commission or by an aggrieved person, make one or more of the following orders:</w:t>
      </w:r>
    </w:p>
    <w:p w:rsidR="00AD7288" w:rsidRPr="00F3386F" w:rsidRDefault="00AD7288" w:rsidP="00AD7288">
      <w:pPr>
        <w:pStyle w:val="paragraph"/>
      </w:pPr>
      <w:r w:rsidRPr="00F3386F">
        <w:tab/>
        <w:t>(d)</w:t>
      </w:r>
      <w:r w:rsidRPr="00F3386F">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AD7288" w:rsidRPr="00F3386F" w:rsidRDefault="00AD7288" w:rsidP="00AD7288">
      <w:pPr>
        <w:pStyle w:val="paragraph"/>
      </w:pPr>
      <w:r w:rsidRPr="00F3386F">
        <w:tab/>
        <w:t>(e)</w:t>
      </w:r>
      <w:r w:rsidRPr="00F3386F">
        <w:tab/>
        <w:t>an order prohibiting a person holding money, securities, futures contracts or other property, on behalf of the relevant person, or on behalf of an associate of the relevant person, from paying all or any of the money, or transferring, or otherwise parting with possession of, the securities, futures contracts or other property, to, or to another person at the direction or request of, the person on whose behalf the money, securities, futures contracts or other property, is or are held;</w:t>
      </w:r>
    </w:p>
    <w:p w:rsidR="00AD7288" w:rsidRPr="00F3386F" w:rsidRDefault="00AD7288" w:rsidP="00AD7288">
      <w:pPr>
        <w:pStyle w:val="paragraph"/>
      </w:pPr>
      <w:r w:rsidRPr="00F3386F">
        <w:lastRenderedPageBreak/>
        <w:tab/>
        <w:t>(f)</w:t>
      </w:r>
      <w:r w:rsidRPr="00F3386F">
        <w:tab/>
        <w:t xml:space="preserve">an order prohibiting the taking or sending </w:t>
      </w:r>
      <w:r w:rsidRPr="00F3386F">
        <w:rPr>
          <w:szCs w:val="22"/>
        </w:rPr>
        <w:t>out of this jurisdiction, or out of Australia,</w:t>
      </w:r>
      <w:r w:rsidRPr="00F3386F">
        <w:t xml:space="preserve"> by a person of money of the relevant person or of an associate of the relevant person;</w:t>
      </w:r>
    </w:p>
    <w:p w:rsidR="00AD7288" w:rsidRPr="00F3386F" w:rsidRDefault="00AD7288" w:rsidP="00AD7288">
      <w:pPr>
        <w:pStyle w:val="paragraph"/>
      </w:pPr>
      <w:bookmarkStart w:id="104" w:name="_Hlk84833976"/>
      <w:r w:rsidRPr="00F3386F">
        <w:tab/>
        <w:t>(g)</w:t>
      </w:r>
      <w:r w:rsidRPr="00F3386F">
        <w:tab/>
        <w:t>an order prohibiting the taking, sending or transfer by a person of securities, futures contracts or other property of the relevant person, or of an associate of the relevant person:</w:t>
      </w:r>
    </w:p>
    <w:p w:rsidR="00AD7288" w:rsidRPr="00F3386F" w:rsidRDefault="00AD7288" w:rsidP="00AD7288">
      <w:pPr>
        <w:pStyle w:val="paragraphsub"/>
      </w:pPr>
      <w:r w:rsidRPr="00F3386F">
        <w:tab/>
        <w:t>(i)</w:t>
      </w:r>
      <w:r w:rsidRPr="00F3386F">
        <w:tab/>
        <w:t>from a place in this jurisdiction to a place outside this jurisdiction (including the transfer of securities from a register in this jurisdiction to a register outside this jurisdiction); or</w:t>
      </w:r>
    </w:p>
    <w:p w:rsidR="00AD7288" w:rsidRPr="00F3386F" w:rsidRDefault="00AD7288" w:rsidP="00AD7288">
      <w:pPr>
        <w:pStyle w:val="paragraphsub"/>
      </w:pPr>
      <w:r w:rsidRPr="00F3386F">
        <w:tab/>
        <w:t>(ii)</w:t>
      </w:r>
      <w:r w:rsidRPr="00F3386F">
        <w:tab/>
        <w:t>from a place in Australia to a place outside Australia (including the transfer of securities from a register in Australia to a register outside Australia);</w:t>
      </w:r>
      <w:bookmarkEnd w:id="104"/>
    </w:p>
    <w:p w:rsidR="00AD7288" w:rsidRPr="00F3386F" w:rsidRDefault="00AD7288" w:rsidP="00AD7288">
      <w:pPr>
        <w:pStyle w:val="paragraph"/>
      </w:pPr>
      <w:r w:rsidRPr="00F3386F">
        <w:tab/>
        <w:t>(h)</w:t>
      </w:r>
      <w:r w:rsidRPr="00F3386F">
        <w:tab/>
        <w:t>an order appointing:</w:t>
      </w:r>
    </w:p>
    <w:p w:rsidR="00AD7288" w:rsidRPr="00F3386F" w:rsidRDefault="00AD7288" w:rsidP="00AD7288">
      <w:pPr>
        <w:pStyle w:val="paragraphsub"/>
      </w:pPr>
      <w:r w:rsidRPr="00F3386F">
        <w:tab/>
        <w:t>(i)</w:t>
      </w:r>
      <w:r w:rsidRPr="00F3386F">
        <w:tab/>
        <w:t>if the relevant person is a natural person—a receiver or trustee, having such powers as the Court orders, of the property or of part of the property of that person; or</w:t>
      </w:r>
    </w:p>
    <w:p w:rsidR="00AD7288" w:rsidRPr="00F3386F" w:rsidRDefault="00AD7288" w:rsidP="00AD7288">
      <w:pPr>
        <w:pStyle w:val="paragraphsub"/>
      </w:pPr>
      <w:r w:rsidRPr="00F3386F">
        <w:tab/>
        <w:t>(ii)</w:t>
      </w:r>
      <w:r w:rsidRPr="00F3386F">
        <w:tab/>
        <w:t>if the relevant person is a body corporate—a receiver or receiver and manager, having such powers as the Court orders, of the property or of part of the property of that person;</w:t>
      </w:r>
    </w:p>
    <w:p w:rsidR="00AD7288" w:rsidRPr="00F3386F" w:rsidRDefault="00AD7288" w:rsidP="00AD7288">
      <w:pPr>
        <w:pStyle w:val="paragraph"/>
      </w:pPr>
      <w:r w:rsidRPr="00F3386F">
        <w:tab/>
        <w:t>(j)</w:t>
      </w:r>
      <w:r w:rsidRPr="00F3386F">
        <w:tab/>
        <w:t>if the relevant person is a natural person—an order requiring that person to deliver up to the Court his or her passport and such other documents as the Court thinks fit;</w:t>
      </w:r>
    </w:p>
    <w:p w:rsidR="00AD7288" w:rsidRPr="00F3386F" w:rsidRDefault="00AD7288" w:rsidP="00AD7288">
      <w:pPr>
        <w:pStyle w:val="paragraph"/>
      </w:pPr>
      <w:r w:rsidRPr="00F3386F">
        <w:tab/>
        <w:t>(k)</w:t>
      </w:r>
      <w:r w:rsidRPr="00F3386F">
        <w:tab/>
        <w:t>if the relevant person is a natural person—an order prohibiting that person from leaving Australia without the consent of the Court.</w:t>
      </w:r>
    </w:p>
    <w:p w:rsidR="004443BD" w:rsidRPr="00F3386F" w:rsidRDefault="004443BD" w:rsidP="007806B6">
      <w:pPr>
        <w:pStyle w:val="subsection"/>
      </w:pPr>
      <w:r w:rsidRPr="00F3386F">
        <w:tab/>
        <w:t>(2A)</w:t>
      </w:r>
      <w:r w:rsidRPr="00F3386F">
        <w:tab/>
        <w:t xml:space="preserve">A reference in </w:t>
      </w:r>
      <w:r w:rsidR="00AC7F53">
        <w:t>paragraph (</w:t>
      </w:r>
      <w:r w:rsidRPr="00F3386F">
        <w:t>1)(g) or (h) to property of a person includes a reference to property that the person holds otherwise than as sole beneficial owner, for example:</w:t>
      </w:r>
    </w:p>
    <w:p w:rsidR="004443BD" w:rsidRPr="00F3386F" w:rsidRDefault="004443BD" w:rsidP="007806B6">
      <w:pPr>
        <w:pStyle w:val="paragraph"/>
      </w:pPr>
      <w:r w:rsidRPr="00F3386F">
        <w:tab/>
        <w:t>(a)</w:t>
      </w:r>
      <w:r w:rsidRPr="00F3386F">
        <w:tab/>
        <w:t>as trustee for, as nominee for, or otherwise on behalf of or on account of, another person; or</w:t>
      </w:r>
    </w:p>
    <w:p w:rsidR="004443BD" w:rsidRPr="00F3386F" w:rsidRDefault="004443BD" w:rsidP="007806B6">
      <w:pPr>
        <w:pStyle w:val="paragraph"/>
      </w:pPr>
      <w:r w:rsidRPr="00F3386F">
        <w:tab/>
        <w:t>(b)</w:t>
      </w:r>
      <w:r w:rsidRPr="00F3386F">
        <w:tab/>
        <w:t>in a fiduciary capacity.</w:t>
      </w:r>
    </w:p>
    <w:p w:rsidR="004443BD" w:rsidRPr="00F3386F" w:rsidRDefault="004443BD" w:rsidP="007806B6">
      <w:pPr>
        <w:pStyle w:val="subsection"/>
      </w:pPr>
      <w:r w:rsidRPr="00F3386F">
        <w:lastRenderedPageBreak/>
        <w:tab/>
        <w:t>(2B)</w:t>
      </w:r>
      <w:r w:rsidRPr="00F3386F">
        <w:tab/>
      </w:r>
      <w:r w:rsidR="00AC7F53">
        <w:t>Subsection (</w:t>
      </w:r>
      <w:r w:rsidRPr="00F3386F">
        <w:t xml:space="preserve">2A) is to avoid doubt, is not to limit the generality of anything in </w:t>
      </w:r>
      <w:r w:rsidR="00AC7F53">
        <w:t>subsection (</w:t>
      </w:r>
      <w:r w:rsidRPr="00F3386F">
        <w:t>1) and is not to affect by implication the interpretation of any other provision of this Law.</w:t>
      </w:r>
    </w:p>
    <w:p w:rsidR="00AD7288" w:rsidRPr="00F3386F" w:rsidRDefault="00AD7288" w:rsidP="00AD7288">
      <w:pPr>
        <w:pStyle w:val="subsection"/>
      </w:pPr>
      <w:r w:rsidRPr="00F3386F">
        <w:tab/>
        <w:t>(2)</w:t>
      </w:r>
      <w:r w:rsidRPr="00F3386F">
        <w:tab/>
        <w:t xml:space="preserve">An order under </w:t>
      </w:r>
      <w:r w:rsidR="00AC7F53">
        <w:t>subsection (</w:t>
      </w:r>
      <w:r w:rsidRPr="00F3386F">
        <w:t>1) prohibiting conduct may prohibit the conduct either absolutely or subject to conditions.</w:t>
      </w:r>
    </w:p>
    <w:p w:rsidR="00AD7288" w:rsidRPr="00F3386F" w:rsidRDefault="00AD7288" w:rsidP="00AD7288">
      <w:pPr>
        <w:pStyle w:val="subsection"/>
      </w:pPr>
      <w:r w:rsidRPr="00F3386F">
        <w:tab/>
        <w:t>(3)</w:t>
      </w:r>
      <w:r w:rsidRPr="00F3386F">
        <w:tab/>
        <w:t xml:space="preserve">Where an application is made to the Court for an order under </w:t>
      </w:r>
      <w:r w:rsidR="00AC7F53">
        <w:t>subsection (</w:t>
      </w:r>
      <w:r w:rsidRPr="00F3386F">
        <w:t>1), the Court may, if in the opinion of the Court it is desirable to do so, before considering the application, grant an interim order, being an order of the kind applied for that is expressed to have effect pending the determination of the application.</w:t>
      </w:r>
    </w:p>
    <w:p w:rsidR="00AD7288" w:rsidRPr="00F3386F" w:rsidRDefault="00AD7288" w:rsidP="00AD7288">
      <w:pPr>
        <w:pStyle w:val="subsection"/>
      </w:pPr>
      <w:r w:rsidRPr="00F3386F">
        <w:tab/>
        <w:t>(4)</w:t>
      </w:r>
      <w:r w:rsidRPr="00F3386F">
        <w:tab/>
        <w:t xml:space="preserve">On an application under </w:t>
      </w:r>
      <w:r w:rsidR="00AC7F53">
        <w:t>subsection (</w:t>
      </w:r>
      <w:r w:rsidRPr="00F3386F">
        <w:t xml:space="preserve">1), the Court shall not require the applicant or any other person, as a condition of granting an interim order under </w:t>
      </w:r>
      <w:r w:rsidR="00AC7F53">
        <w:t>subsection (</w:t>
      </w:r>
      <w:r w:rsidRPr="00F3386F">
        <w:t>3), to give an undertaking as to damages.</w:t>
      </w:r>
    </w:p>
    <w:p w:rsidR="00AD7288" w:rsidRPr="00F3386F" w:rsidRDefault="00AD7288" w:rsidP="00AD7288">
      <w:pPr>
        <w:pStyle w:val="subsection"/>
      </w:pPr>
      <w:r w:rsidRPr="00F3386F">
        <w:tab/>
        <w:t>(5)</w:t>
      </w:r>
      <w:r w:rsidRPr="00F3386F">
        <w:tab/>
        <w:t>Where the Court has made an order under this section on a person</w:t>
      </w:r>
      <w:r w:rsidR="00DE45B9" w:rsidRPr="00F3386F">
        <w:t>’</w:t>
      </w:r>
      <w:r w:rsidRPr="00F3386F">
        <w:t>s application, the Court may, on application by that person or by any person affected by the order, make a further order discharging or varying the first</w:t>
      </w:r>
      <w:r w:rsidR="00AC7F53">
        <w:noBreakHyphen/>
      </w:r>
      <w:r w:rsidRPr="00F3386F">
        <w:t>mentioned order.</w:t>
      </w:r>
    </w:p>
    <w:p w:rsidR="00AD7288" w:rsidRPr="00F3386F" w:rsidRDefault="00AD7288" w:rsidP="00AD7288">
      <w:pPr>
        <w:pStyle w:val="subsection"/>
      </w:pPr>
      <w:r w:rsidRPr="00F3386F">
        <w:tab/>
        <w:t>(6)</w:t>
      </w:r>
      <w:r w:rsidRPr="00F3386F">
        <w:tab/>
        <w:t xml:space="preserve">An order made under </w:t>
      </w:r>
      <w:r w:rsidR="00AC7F53">
        <w:t>subsection (</w:t>
      </w:r>
      <w:r w:rsidRPr="00F3386F">
        <w:t>1) or (2) may be expressed to operate for a specified period or until the order is discharged by a further order under this section.</w:t>
      </w:r>
    </w:p>
    <w:p w:rsidR="00AD7288" w:rsidRPr="00F3386F" w:rsidRDefault="00AD7288" w:rsidP="00AD7288">
      <w:pPr>
        <w:pStyle w:val="subsection"/>
      </w:pPr>
      <w:r w:rsidRPr="00F3386F">
        <w:tab/>
        <w:t>(7)</w:t>
      </w:r>
      <w:r w:rsidRPr="00F3386F">
        <w:tab/>
        <w:t>Nothing in this section affects the powers that the Court has apart from this section.</w:t>
      </w:r>
    </w:p>
    <w:p w:rsidR="00AD7288" w:rsidRPr="00F3386F" w:rsidRDefault="00AD7288" w:rsidP="00AD7288">
      <w:pPr>
        <w:pStyle w:val="subsection"/>
      </w:pPr>
      <w:r w:rsidRPr="00F3386F">
        <w:tab/>
        <w:t>(8)</w:t>
      </w:r>
      <w:r w:rsidRPr="00F3386F">
        <w:tab/>
        <w:t xml:space="preserve">This section has effect subject to the </w:t>
      </w:r>
      <w:r w:rsidRPr="00F3386F">
        <w:rPr>
          <w:i/>
        </w:rPr>
        <w:t>Bankruptcy Act 1966</w:t>
      </w:r>
      <w:r w:rsidRPr="00F3386F">
        <w:t>.</w:t>
      </w:r>
    </w:p>
    <w:p w:rsidR="00AD7288" w:rsidRPr="00F3386F" w:rsidRDefault="00AD7288" w:rsidP="00AD7288">
      <w:pPr>
        <w:pStyle w:val="subsection"/>
      </w:pPr>
      <w:r w:rsidRPr="00F3386F">
        <w:tab/>
        <w:t>(9)</w:t>
      </w:r>
      <w:r w:rsidRPr="00F3386F">
        <w:tab/>
        <w:t>A person shall not contravene an order by the Court under this section that is applicable to the person.</w:t>
      </w:r>
    </w:p>
    <w:p w:rsidR="00AD7288" w:rsidRPr="00F3386F" w:rsidRDefault="00AD7288" w:rsidP="00AD7288">
      <w:pPr>
        <w:pStyle w:val="ActHead5"/>
      </w:pPr>
      <w:bookmarkStart w:id="105" w:name="_Toc177462903"/>
      <w:r w:rsidRPr="00AC7F53">
        <w:rPr>
          <w:rStyle w:val="CharSectno"/>
        </w:rPr>
        <w:t>1324</w:t>
      </w:r>
      <w:r w:rsidRPr="00F3386F">
        <w:t xml:space="preserve">  Injunctions</w:t>
      </w:r>
      <w:bookmarkEnd w:id="105"/>
    </w:p>
    <w:p w:rsidR="00AD7288" w:rsidRPr="00F3386F" w:rsidRDefault="00AD7288" w:rsidP="00AD7288">
      <w:pPr>
        <w:pStyle w:val="subsection"/>
      </w:pPr>
      <w:r w:rsidRPr="00F3386F">
        <w:tab/>
        <w:t>(1)</w:t>
      </w:r>
      <w:r w:rsidRPr="00F3386F">
        <w:tab/>
        <w:t>Where a person has engaged, is engaging or is proposing to engage in conduct that constituted, constitutes or would constitute:</w:t>
      </w:r>
    </w:p>
    <w:p w:rsidR="00AD7288" w:rsidRPr="00F3386F" w:rsidRDefault="00AD7288" w:rsidP="00AD7288">
      <w:pPr>
        <w:pStyle w:val="paragraph"/>
      </w:pPr>
      <w:r w:rsidRPr="00F3386F">
        <w:lastRenderedPageBreak/>
        <w:tab/>
        <w:t>(a)</w:t>
      </w:r>
      <w:r w:rsidRPr="00F3386F">
        <w:tab/>
        <w:t>a contravention of this Law;</w:t>
      </w:r>
    </w:p>
    <w:p w:rsidR="00AD7288" w:rsidRPr="00F3386F" w:rsidRDefault="00AD7288" w:rsidP="00AD7288">
      <w:pPr>
        <w:pStyle w:val="paragraph"/>
      </w:pPr>
      <w:r w:rsidRPr="00F3386F">
        <w:tab/>
        <w:t>(b)</w:t>
      </w:r>
      <w:r w:rsidRPr="00F3386F">
        <w:tab/>
        <w:t>attempting to contravene this Law;</w:t>
      </w:r>
    </w:p>
    <w:p w:rsidR="00AD7288" w:rsidRPr="00F3386F" w:rsidRDefault="00AD7288" w:rsidP="00AD7288">
      <w:pPr>
        <w:pStyle w:val="paragraph"/>
      </w:pPr>
      <w:r w:rsidRPr="00F3386F">
        <w:tab/>
        <w:t>(c)</w:t>
      </w:r>
      <w:r w:rsidRPr="00F3386F">
        <w:tab/>
        <w:t>aiding, abetting, counselling or procuring a person to contravene this Law;</w:t>
      </w:r>
    </w:p>
    <w:p w:rsidR="00AD7288" w:rsidRPr="00F3386F" w:rsidRDefault="00AD7288" w:rsidP="00AD7288">
      <w:pPr>
        <w:pStyle w:val="paragraph"/>
      </w:pPr>
      <w:r w:rsidRPr="00F3386F">
        <w:tab/>
        <w:t>(d)</w:t>
      </w:r>
      <w:r w:rsidRPr="00F3386F">
        <w:tab/>
        <w:t>inducing or attempting to induce, whether by threats, promises or otherwise, a person to contravene this Law;</w:t>
      </w:r>
    </w:p>
    <w:p w:rsidR="00AD7288" w:rsidRPr="00F3386F" w:rsidRDefault="00AD7288" w:rsidP="00AD7288">
      <w:pPr>
        <w:pStyle w:val="paragraph"/>
      </w:pPr>
      <w:r w:rsidRPr="00F3386F">
        <w:tab/>
        <w:t>(e)</w:t>
      </w:r>
      <w:r w:rsidRPr="00F3386F">
        <w:tab/>
        <w:t>being in any way, directly or indirectly, knowingly concerned in, or party to, the contravention by a person of this Law; or</w:t>
      </w:r>
    </w:p>
    <w:p w:rsidR="00AD7288" w:rsidRPr="00F3386F" w:rsidRDefault="00AD7288" w:rsidP="00AD7288">
      <w:pPr>
        <w:pStyle w:val="paragraph"/>
      </w:pPr>
      <w:r w:rsidRPr="00F3386F">
        <w:tab/>
        <w:t>(f)</w:t>
      </w:r>
      <w:r w:rsidRPr="00F3386F">
        <w:tab/>
        <w:t>conspiring with others to contravene this Law;</w:t>
      </w:r>
    </w:p>
    <w:p w:rsidR="00AD7288" w:rsidRPr="00F3386F" w:rsidRDefault="00AD7288" w:rsidP="00AD7288">
      <w:pPr>
        <w:pStyle w:val="subsection2"/>
      </w:pPr>
      <w:r w:rsidRPr="00F3386F">
        <w:t>the Court may, on the application of the Commission, or of a person whose interests have been, are or would be affected by the conduct, grant an injunction, on such terms as the Court thinks appropriate, restraining the first</w:t>
      </w:r>
      <w:r w:rsidR="00AC7F53">
        <w:noBreakHyphen/>
      </w:r>
      <w:r w:rsidRPr="00F3386F">
        <w:t>mentioned person from engaging in the conduct and, if in the opinion of the Court it is desirable to do so, requiring that person to do any act or thing.</w:t>
      </w:r>
    </w:p>
    <w:p w:rsidR="001F6986" w:rsidRPr="00F3386F" w:rsidRDefault="001F6986" w:rsidP="001F6986">
      <w:pPr>
        <w:pStyle w:val="subsection"/>
      </w:pPr>
      <w:r w:rsidRPr="00F3386F">
        <w:tab/>
        <w:t>(1A)</w:t>
      </w:r>
      <w:r w:rsidRPr="00F3386F">
        <w:tab/>
        <w:t xml:space="preserve">For the purposes of </w:t>
      </w:r>
      <w:r w:rsidR="00AC7F53">
        <w:t>subsection (</w:t>
      </w:r>
      <w:r w:rsidRPr="00F3386F">
        <w:t>1):</w:t>
      </w:r>
    </w:p>
    <w:p w:rsidR="001F6986" w:rsidRPr="00F3386F" w:rsidRDefault="001F6986" w:rsidP="001F6986">
      <w:pPr>
        <w:pStyle w:val="paragraph"/>
      </w:pPr>
      <w:r w:rsidRPr="00F3386F">
        <w:rPr>
          <w:i/>
        </w:rPr>
        <w:tab/>
      </w:r>
      <w:r w:rsidRPr="00F3386F">
        <w:t>(a)</w:t>
      </w:r>
      <w:r w:rsidRPr="00F3386F">
        <w:tab/>
        <w:t>a contravention of this Law affects the interests of a creditor or member of a company if the insolvency of the company is an element of the contravention; and</w:t>
      </w:r>
    </w:p>
    <w:p w:rsidR="001F6986" w:rsidRPr="00F3386F" w:rsidRDefault="001F6986" w:rsidP="001F6986">
      <w:pPr>
        <w:pStyle w:val="paragraph"/>
      </w:pPr>
      <w:r w:rsidRPr="00F3386F">
        <w:rPr>
          <w:i/>
        </w:rPr>
        <w:tab/>
      </w:r>
      <w:r w:rsidRPr="00F3386F">
        <w:t>(b)</w:t>
      </w:r>
      <w:r w:rsidRPr="00F3386F">
        <w:tab/>
        <w:t>a company’s contravention of:</w:t>
      </w:r>
    </w:p>
    <w:p w:rsidR="000C3EDD" w:rsidRPr="00F3386F" w:rsidRDefault="000C3EDD" w:rsidP="000C3EDD">
      <w:pPr>
        <w:pStyle w:val="paragraphsub"/>
      </w:pPr>
      <w:r w:rsidRPr="00F3386F">
        <w:tab/>
        <w:t>(ia)</w:t>
      </w:r>
      <w:r w:rsidRPr="00F3386F">
        <w:tab/>
      </w:r>
      <w:r w:rsidR="00AC7F53">
        <w:t>paragraph 2</w:t>
      </w:r>
      <w:r w:rsidRPr="00F3386F">
        <w:t>56B(1)(b) (share capital reduction not to prejudice ability to pay creditors); or</w:t>
      </w:r>
    </w:p>
    <w:p w:rsidR="001F6986" w:rsidRPr="00F3386F" w:rsidRDefault="001F6986" w:rsidP="001F6986">
      <w:pPr>
        <w:pStyle w:val="paragraphsub"/>
      </w:pPr>
      <w:r w:rsidRPr="00F3386F">
        <w:tab/>
        <w:t>(i)</w:t>
      </w:r>
      <w:r w:rsidRPr="00F3386F">
        <w:tab/>
      </w:r>
      <w:r w:rsidR="00AC7F53">
        <w:t>paragraph 2</w:t>
      </w:r>
      <w:r w:rsidRPr="00F3386F">
        <w:t>57A(1)(a) (share buy</w:t>
      </w:r>
      <w:r w:rsidR="00AC7F53">
        <w:noBreakHyphen/>
      </w:r>
      <w:r w:rsidRPr="00F3386F">
        <w:t>back not to prejudice ability to pay creditors); or</w:t>
      </w:r>
    </w:p>
    <w:p w:rsidR="001F6986" w:rsidRPr="00F3386F" w:rsidRDefault="001F6986" w:rsidP="001F6986">
      <w:pPr>
        <w:pStyle w:val="paragraphsub"/>
      </w:pPr>
      <w:r w:rsidRPr="00F3386F">
        <w:tab/>
        <w:t>(ii)</w:t>
      </w:r>
      <w:r w:rsidRPr="00F3386F">
        <w:tab/>
      </w:r>
      <w:r w:rsidR="00AC7F53">
        <w:t>paragraph 2</w:t>
      </w:r>
      <w:r w:rsidRPr="00F3386F">
        <w:t>60A(1)(a) (financial assistance for share acquisition not to prejudice company or shareholders or ability to pay creditors);</w:t>
      </w:r>
      <w:r w:rsidR="00284E8B" w:rsidRPr="00F3386F">
        <w:t xml:space="preserve"> and</w:t>
      </w:r>
    </w:p>
    <w:p w:rsidR="00284E8B" w:rsidRPr="00F3386F" w:rsidRDefault="00284E8B" w:rsidP="00284E8B">
      <w:pPr>
        <w:pStyle w:val="paragraph"/>
      </w:pPr>
      <w:r w:rsidRPr="00F3386F">
        <w:tab/>
        <w:t>(c)</w:t>
      </w:r>
      <w:r w:rsidRPr="00F3386F">
        <w:tab/>
        <w:t xml:space="preserve">a company’s contravention of </w:t>
      </w:r>
      <w:r w:rsidR="00AC7F53">
        <w:t>paragraph 2</w:t>
      </w:r>
      <w:r w:rsidRPr="00F3386F">
        <w:t>56B(1)(a) (fair and reasonable test for share capital reduction) affects the interests of a member of the company.</w:t>
      </w:r>
    </w:p>
    <w:p w:rsidR="001F6986" w:rsidRPr="00F3386F" w:rsidRDefault="001F6986" w:rsidP="001F6986">
      <w:pPr>
        <w:pStyle w:val="subsection2"/>
      </w:pPr>
      <w:r w:rsidRPr="00F3386F">
        <w:t xml:space="preserve">This subsection does not limit </w:t>
      </w:r>
      <w:r w:rsidR="00AC7F53">
        <w:t>subsection (</w:t>
      </w:r>
      <w:r w:rsidRPr="00F3386F">
        <w:t>1) in any way.</w:t>
      </w:r>
    </w:p>
    <w:p w:rsidR="001F6986" w:rsidRPr="00F3386F" w:rsidRDefault="001F6986" w:rsidP="001F6986">
      <w:pPr>
        <w:pStyle w:val="subsection"/>
      </w:pPr>
      <w:r w:rsidRPr="00F3386F">
        <w:tab/>
        <w:t>(1B)</w:t>
      </w:r>
      <w:r w:rsidRPr="00F3386F">
        <w:tab/>
        <w:t>If the ground relied on in an application for an injunction is conduct or proposed conduct of a company or other person that it is alleged constitutes, or would constitute:</w:t>
      </w:r>
    </w:p>
    <w:p w:rsidR="001F6986" w:rsidRPr="00F3386F" w:rsidRDefault="001F6986" w:rsidP="001F6986">
      <w:pPr>
        <w:pStyle w:val="paragraph"/>
      </w:pPr>
      <w:r w:rsidRPr="00F3386F">
        <w:lastRenderedPageBreak/>
        <w:tab/>
        <w:t>(a)</w:t>
      </w:r>
      <w:r w:rsidRPr="00F3386F">
        <w:tab/>
        <w:t xml:space="preserve">a contravention of </w:t>
      </w:r>
      <w:r w:rsidR="00AC7F53">
        <w:t>paragraph 2</w:t>
      </w:r>
      <w:r w:rsidR="00E37A04" w:rsidRPr="00F3386F">
        <w:t xml:space="preserve">56B(1)(a) or (b), </w:t>
      </w:r>
      <w:r w:rsidR="00AC7F53">
        <w:t>section 2</w:t>
      </w:r>
      <w:r w:rsidRPr="00F3386F">
        <w:t xml:space="preserve">57A or </w:t>
      </w:r>
      <w:r w:rsidR="00AC7F53">
        <w:t>paragraph 2</w:t>
      </w:r>
      <w:r w:rsidRPr="00F3386F">
        <w:t>60A(1)(a); or</w:t>
      </w:r>
    </w:p>
    <w:p w:rsidR="001F6986" w:rsidRPr="00F3386F" w:rsidRDefault="001F6986" w:rsidP="001F6986">
      <w:pPr>
        <w:pStyle w:val="paragraph"/>
      </w:pPr>
      <w:r w:rsidRPr="00F3386F">
        <w:tab/>
        <w:t>(b)</w:t>
      </w:r>
      <w:r w:rsidRPr="00F3386F">
        <w:tab/>
        <w:t>a contravention of a provision of this Law involving the insolvency of the company because of:</w:t>
      </w:r>
    </w:p>
    <w:p w:rsidR="001F6986" w:rsidRPr="00F3386F" w:rsidRDefault="001F6986" w:rsidP="001F6986">
      <w:pPr>
        <w:pStyle w:val="paragraphsub"/>
      </w:pPr>
      <w:r w:rsidRPr="00F3386F">
        <w:tab/>
        <w:t>(i)</w:t>
      </w:r>
      <w:r w:rsidRPr="00F3386F">
        <w:tab/>
        <w:t xml:space="preserve">the company making a reduction of its share capital to which </w:t>
      </w:r>
      <w:r w:rsidR="00AC7F53">
        <w:t>Division 1</w:t>
      </w:r>
      <w:r w:rsidRPr="00F3386F">
        <w:t xml:space="preserve"> of </w:t>
      </w:r>
      <w:r w:rsidR="00AC7F53">
        <w:t>Part 2</w:t>
      </w:r>
      <w:r w:rsidRPr="00F3386F">
        <w:t>J.1 applies; or</w:t>
      </w:r>
    </w:p>
    <w:p w:rsidR="001F6986" w:rsidRPr="00F3386F" w:rsidRDefault="001F6986" w:rsidP="001F6986">
      <w:pPr>
        <w:pStyle w:val="paragraphsub"/>
      </w:pPr>
      <w:r w:rsidRPr="00F3386F">
        <w:tab/>
        <w:t>(ii)</w:t>
      </w:r>
      <w:r w:rsidRPr="00F3386F">
        <w:tab/>
        <w:t>the company buying back its shares; or</w:t>
      </w:r>
    </w:p>
    <w:p w:rsidR="001F6986" w:rsidRPr="00F3386F" w:rsidRDefault="001F6986" w:rsidP="001F6986">
      <w:pPr>
        <w:pStyle w:val="paragraphsub"/>
      </w:pPr>
      <w:r w:rsidRPr="00F3386F">
        <w:tab/>
        <w:t>(iii)</w:t>
      </w:r>
      <w:r w:rsidRPr="00F3386F">
        <w:tab/>
        <w:t xml:space="preserve">the company giving financial assistance to which </w:t>
      </w:r>
      <w:r w:rsidR="00AC7F53">
        <w:t>Part 2</w:t>
      </w:r>
      <w:r w:rsidRPr="00F3386F">
        <w:t>J.3 applies;</w:t>
      </w:r>
    </w:p>
    <w:p w:rsidR="001F6986" w:rsidRPr="00F3386F" w:rsidRDefault="001F6986" w:rsidP="001F6986">
      <w:pPr>
        <w:pStyle w:val="subsection2"/>
      </w:pPr>
      <w:r w:rsidRPr="00F3386F">
        <w:t>the Court must assume that the conduct constitutes, or would constitute, a contravention of that paragraph, section or provision unless the company or person proves otherwise.</w:t>
      </w:r>
    </w:p>
    <w:p w:rsidR="00AD7288" w:rsidRPr="00F3386F" w:rsidRDefault="00AD7288" w:rsidP="00AD7288">
      <w:pPr>
        <w:pStyle w:val="subsection"/>
      </w:pPr>
      <w:r w:rsidRPr="00F3386F">
        <w:tab/>
        <w:t>(2)</w:t>
      </w:r>
      <w:r w:rsidRPr="00F3386F">
        <w:tab/>
        <w:t>Where a person has refused or failed, is refusing or failing, or is proposing to refuse or fail, to do an act or thing that the person is required by this Law to do, the Court may, on the application of:</w:t>
      </w:r>
    </w:p>
    <w:p w:rsidR="00AD7288" w:rsidRPr="00F3386F" w:rsidRDefault="00AD7288" w:rsidP="00AD7288">
      <w:pPr>
        <w:pStyle w:val="paragraph"/>
      </w:pPr>
      <w:r w:rsidRPr="00F3386F">
        <w:tab/>
        <w:t>(a)</w:t>
      </w:r>
      <w:r w:rsidRPr="00F3386F">
        <w:tab/>
        <w:t>the Commission; or</w:t>
      </w:r>
    </w:p>
    <w:p w:rsidR="00AD7288" w:rsidRPr="00F3386F" w:rsidRDefault="00AD7288" w:rsidP="00AD7288">
      <w:pPr>
        <w:pStyle w:val="paragraph"/>
      </w:pPr>
      <w:r w:rsidRPr="00F3386F">
        <w:tab/>
        <w:t>(b)</w:t>
      </w:r>
      <w:r w:rsidRPr="00F3386F">
        <w:tab/>
        <w:t>any person whose interests have been, are or would be affected by the refusal or failure to do that act or thing;</w:t>
      </w:r>
    </w:p>
    <w:p w:rsidR="00AD7288" w:rsidRPr="00F3386F" w:rsidRDefault="00AD7288" w:rsidP="00AD7288">
      <w:pPr>
        <w:pStyle w:val="subsection2"/>
      </w:pPr>
      <w:r w:rsidRPr="00F3386F">
        <w:t>grant an injunction, on such terms as the Court thinks appropriate, requiring the first</w:t>
      </w:r>
      <w:r w:rsidR="00AC7F53">
        <w:noBreakHyphen/>
      </w:r>
      <w:r w:rsidRPr="00F3386F">
        <w:t>mentioned person to do that act or thing.</w:t>
      </w:r>
    </w:p>
    <w:p w:rsidR="00AD7288" w:rsidRPr="00F3386F" w:rsidRDefault="00AD7288" w:rsidP="00AD7288">
      <w:pPr>
        <w:pStyle w:val="subsection"/>
      </w:pPr>
      <w:r w:rsidRPr="00F3386F">
        <w:tab/>
        <w:t>(3)</w:t>
      </w:r>
      <w:r w:rsidRPr="00F3386F">
        <w:tab/>
        <w:t xml:space="preserve">Where an application for an injunction under </w:t>
      </w:r>
      <w:r w:rsidR="00AC7F53">
        <w:t>subsection (</w:t>
      </w:r>
      <w:r w:rsidRPr="00F3386F">
        <w:t>1) or (2) has been made, the Court may, if the Court determines it to be appropriate, grant an injunction by consent of all the parties to the proceedings, whether or not the Court is satisfied that that subsection applies.</w:t>
      </w:r>
    </w:p>
    <w:p w:rsidR="00AD7288" w:rsidRPr="00F3386F" w:rsidRDefault="00AD7288" w:rsidP="00AD7288">
      <w:pPr>
        <w:pStyle w:val="subsection"/>
      </w:pPr>
      <w:r w:rsidRPr="00F3386F">
        <w:tab/>
        <w:t>(4)</w:t>
      </w:r>
      <w:r w:rsidRPr="00F3386F">
        <w:tab/>
        <w:t xml:space="preserve">Where in the opinion of the Court it is desirable to do so, the Court may grant an interim injunction pending determination of an application under </w:t>
      </w:r>
      <w:r w:rsidR="00AC7F53">
        <w:t>subsection (</w:t>
      </w:r>
      <w:r w:rsidRPr="00F3386F">
        <w:t>1).</w:t>
      </w:r>
    </w:p>
    <w:p w:rsidR="00AD7288" w:rsidRPr="00F3386F" w:rsidRDefault="00AD7288" w:rsidP="00AD7288">
      <w:pPr>
        <w:pStyle w:val="subsection"/>
      </w:pPr>
      <w:r w:rsidRPr="00F3386F">
        <w:tab/>
        <w:t>(5)</w:t>
      </w:r>
      <w:r w:rsidRPr="00F3386F">
        <w:tab/>
        <w:t xml:space="preserve">The Court may discharge or vary an injunction granted under </w:t>
      </w:r>
      <w:r w:rsidR="00AC7F53">
        <w:t>subsection (</w:t>
      </w:r>
      <w:r w:rsidRPr="00F3386F">
        <w:t>1), (2) or (4).</w:t>
      </w:r>
    </w:p>
    <w:p w:rsidR="00AD7288" w:rsidRPr="00F3386F" w:rsidRDefault="00AD7288" w:rsidP="00AD7288">
      <w:pPr>
        <w:pStyle w:val="subsection"/>
      </w:pPr>
      <w:r w:rsidRPr="00F3386F">
        <w:tab/>
        <w:t>(6)</w:t>
      </w:r>
      <w:r w:rsidRPr="00F3386F">
        <w:tab/>
        <w:t>The power of the Court to grant an injunction restraining a person from engaging in conduct may be exercised:</w:t>
      </w:r>
    </w:p>
    <w:p w:rsidR="00AD7288" w:rsidRPr="00F3386F" w:rsidRDefault="00AD7288" w:rsidP="00AD7288">
      <w:pPr>
        <w:pStyle w:val="paragraph"/>
      </w:pPr>
      <w:r w:rsidRPr="00F3386F">
        <w:lastRenderedPageBreak/>
        <w:tab/>
        <w:t>(a)</w:t>
      </w:r>
      <w:r w:rsidRPr="00F3386F">
        <w:tab/>
        <w:t>whether or not it appears to the Court that the person intends to engage again, or to continue to engage, in conduct of that kind;</w:t>
      </w:r>
    </w:p>
    <w:p w:rsidR="00AD7288" w:rsidRPr="00F3386F" w:rsidRDefault="00AD7288" w:rsidP="00AD7288">
      <w:pPr>
        <w:pStyle w:val="paragraph"/>
      </w:pPr>
      <w:r w:rsidRPr="00F3386F">
        <w:tab/>
        <w:t>(b)</w:t>
      </w:r>
      <w:r w:rsidRPr="00F3386F">
        <w:tab/>
        <w:t>whether or not the person has previously engaged in conduct of that kind; and</w:t>
      </w:r>
    </w:p>
    <w:p w:rsidR="00AD7288" w:rsidRPr="00F3386F" w:rsidRDefault="00AD7288" w:rsidP="00AD7288">
      <w:pPr>
        <w:pStyle w:val="paragraph"/>
      </w:pPr>
      <w:r w:rsidRPr="00F3386F">
        <w:tab/>
        <w:t>(c)</w:t>
      </w:r>
      <w:r w:rsidRPr="00F3386F">
        <w:tab/>
        <w:t>whether or not there is an imminent danger of substantial damage to any person if the first</w:t>
      </w:r>
      <w:r w:rsidR="00AC7F53">
        <w:noBreakHyphen/>
      </w:r>
      <w:r w:rsidRPr="00F3386F">
        <w:t>mentioned person engages in conduct of that kind.</w:t>
      </w:r>
    </w:p>
    <w:p w:rsidR="00AD7288" w:rsidRPr="00F3386F" w:rsidRDefault="00AD7288" w:rsidP="00AD7288">
      <w:pPr>
        <w:pStyle w:val="subsection"/>
      </w:pPr>
      <w:r w:rsidRPr="00F3386F">
        <w:tab/>
        <w:t>(7)</w:t>
      </w:r>
      <w:r w:rsidRPr="00F3386F">
        <w:tab/>
        <w:t>The power of the Court to grant an injunction requiring a person to do an act or thing may be exercised:</w:t>
      </w:r>
    </w:p>
    <w:p w:rsidR="00AD7288" w:rsidRPr="00F3386F" w:rsidRDefault="00AD7288" w:rsidP="00AD7288">
      <w:pPr>
        <w:pStyle w:val="paragraph"/>
      </w:pPr>
      <w:r w:rsidRPr="00F3386F">
        <w:tab/>
        <w:t>(a)</w:t>
      </w:r>
      <w:r w:rsidRPr="00F3386F">
        <w:tab/>
        <w:t>whether or not it appears to the Court that the person intends to refuse or fail again, or to continue to refuse or fail, to do that act or thing;</w:t>
      </w:r>
    </w:p>
    <w:p w:rsidR="00AD7288" w:rsidRPr="00F3386F" w:rsidRDefault="00AD7288" w:rsidP="00AD7288">
      <w:pPr>
        <w:pStyle w:val="paragraph"/>
      </w:pPr>
      <w:r w:rsidRPr="00F3386F">
        <w:tab/>
        <w:t>(b)</w:t>
      </w:r>
      <w:r w:rsidRPr="00F3386F">
        <w:tab/>
        <w:t>whether or not the person has previously refused or failed to do that act or thing; and</w:t>
      </w:r>
    </w:p>
    <w:p w:rsidR="00AD7288" w:rsidRPr="00F3386F" w:rsidRDefault="00AD7288" w:rsidP="00AD7288">
      <w:pPr>
        <w:pStyle w:val="paragraph"/>
      </w:pPr>
      <w:r w:rsidRPr="00F3386F">
        <w:tab/>
        <w:t>(c)</w:t>
      </w:r>
      <w:r w:rsidRPr="00F3386F">
        <w:tab/>
        <w:t>whether or not there is an imminent danger of substantial damage to any person if the first</w:t>
      </w:r>
      <w:r w:rsidR="00AC7F53">
        <w:noBreakHyphen/>
      </w:r>
      <w:r w:rsidRPr="00F3386F">
        <w:t>mentioned person refuses or fails to do that act or thing.</w:t>
      </w:r>
    </w:p>
    <w:p w:rsidR="00AD7288" w:rsidRPr="00F3386F" w:rsidRDefault="00AD7288" w:rsidP="00AD7288">
      <w:pPr>
        <w:pStyle w:val="subsection"/>
      </w:pPr>
      <w:r w:rsidRPr="00F3386F">
        <w:tab/>
        <w:t>(8)</w:t>
      </w:r>
      <w:r w:rsidRPr="00F3386F">
        <w:tab/>
        <w:t>Where the Commission applies to the Court for the grant of an injunction under this section, the Court shall not require the applicant or any other person, as a condition of granting an interim injunction, to give an undertaking as to damages.</w:t>
      </w:r>
    </w:p>
    <w:p w:rsidR="00AD7288" w:rsidRPr="00F3386F" w:rsidRDefault="00AD7288" w:rsidP="00AD7288">
      <w:pPr>
        <w:pStyle w:val="subsection"/>
      </w:pPr>
      <w:r w:rsidRPr="00F3386F">
        <w:tab/>
        <w:t>(9)</w:t>
      </w:r>
      <w:r w:rsidRPr="00F3386F">
        <w:tab/>
        <w:t xml:space="preserve">In proceedings under this section against a person the Court may make an order under </w:t>
      </w:r>
      <w:r w:rsidR="00AC7F53">
        <w:t>section 1</w:t>
      </w:r>
      <w:r w:rsidRPr="00F3386F">
        <w:t>323 in respect of the person.</w:t>
      </w:r>
    </w:p>
    <w:p w:rsidR="00AD7288" w:rsidRPr="00F3386F" w:rsidRDefault="00AD7288" w:rsidP="00AD7288">
      <w:pPr>
        <w:pStyle w:val="subsection"/>
      </w:pPr>
      <w:r w:rsidRPr="00F3386F">
        <w:tab/>
        <w:t>(10)</w:t>
      </w:r>
      <w:r w:rsidRPr="00F3386F">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75103E" w:rsidRPr="00F3386F" w:rsidRDefault="0075103E" w:rsidP="0075103E">
      <w:pPr>
        <w:pStyle w:val="ActHead5"/>
      </w:pPr>
      <w:bookmarkStart w:id="106" w:name="_Toc177462904"/>
      <w:r w:rsidRPr="00AC7F53">
        <w:rPr>
          <w:rStyle w:val="CharSectno"/>
        </w:rPr>
        <w:lastRenderedPageBreak/>
        <w:t>1324A</w:t>
      </w:r>
      <w:r w:rsidRPr="00F3386F">
        <w:t xml:space="preserve">  Provisions relating to prosecutions</w:t>
      </w:r>
      <w:bookmarkEnd w:id="106"/>
    </w:p>
    <w:p w:rsidR="0075103E" w:rsidRPr="00F3386F" w:rsidRDefault="0075103E" w:rsidP="0075103E">
      <w:pPr>
        <w:pStyle w:val="subsection"/>
      </w:pPr>
      <w:r w:rsidRPr="00F3386F">
        <w:tab/>
      </w:r>
      <w:r w:rsidRPr="00F3386F">
        <w:tab/>
        <w:t xml:space="preserve">In the prosecution of a person for an offence in respect of a contravention of a provision of </w:t>
      </w:r>
      <w:r w:rsidR="00AC7F53">
        <w:t>Chapter 5</w:t>
      </w:r>
      <w:r w:rsidRPr="00F3386F">
        <w:t xml:space="preserve">C or 6D or </w:t>
      </w:r>
      <w:r w:rsidR="00AC7F53">
        <w:t>Part 7</w:t>
      </w:r>
      <w:r w:rsidRPr="00F3386F">
        <w:t>.11, the Court may do either or both of the following:</w:t>
      </w:r>
    </w:p>
    <w:p w:rsidR="0075103E" w:rsidRPr="00F3386F" w:rsidRDefault="0075103E" w:rsidP="0075103E">
      <w:pPr>
        <w:pStyle w:val="paragraph"/>
      </w:pPr>
      <w:r w:rsidRPr="00F3386F">
        <w:tab/>
        <w:t>(a)</w:t>
      </w:r>
      <w:r w:rsidRPr="00F3386F">
        <w:tab/>
        <w:t xml:space="preserve">grant an injunction under </w:t>
      </w:r>
      <w:r w:rsidR="00AC7F53">
        <w:t>section 1</w:t>
      </w:r>
      <w:r w:rsidRPr="00F3386F">
        <w:t>324 against the person in relation to:</w:t>
      </w:r>
    </w:p>
    <w:p w:rsidR="0075103E" w:rsidRPr="00F3386F" w:rsidRDefault="0075103E" w:rsidP="0075103E">
      <w:pPr>
        <w:pStyle w:val="paragraphsub"/>
      </w:pPr>
      <w:r w:rsidRPr="00F3386F">
        <w:tab/>
        <w:t>(i)</w:t>
      </w:r>
      <w:r w:rsidRPr="00F3386F">
        <w:tab/>
        <w:t>the conduct that constitutes, or is alleged to constitute, the offence; or</w:t>
      </w:r>
    </w:p>
    <w:p w:rsidR="0075103E" w:rsidRPr="00F3386F" w:rsidRDefault="0075103E" w:rsidP="0075103E">
      <w:pPr>
        <w:pStyle w:val="paragraphsub"/>
      </w:pPr>
      <w:r w:rsidRPr="00F3386F">
        <w:tab/>
        <w:t>(ii)</w:t>
      </w:r>
      <w:r w:rsidRPr="00F3386F">
        <w:tab/>
        <w:t>other conduct of that kind</w:t>
      </w:r>
    </w:p>
    <w:p w:rsidR="0075103E" w:rsidRPr="00F3386F" w:rsidRDefault="0075103E" w:rsidP="0075103E">
      <w:pPr>
        <w:pStyle w:val="paragraph"/>
      </w:pPr>
      <w:r w:rsidRPr="00F3386F">
        <w:tab/>
        <w:t>(b)</w:t>
      </w:r>
      <w:r w:rsidRPr="00F3386F">
        <w:tab/>
        <w:t xml:space="preserve">make an order under </w:t>
      </w:r>
      <w:r w:rsidR="00AC7F53">
        <w:t>section 1</w:t>
      </w:r>
      <w:r w:rsidRPr="00F3386F">
        <w:t>324B in respect of the person.</w:t>
      </w:r>
    </w:p>
    <w:p w:rsidR="0075103E" w:rsidRPr="00F3386F" w:rsidRDefault="0075103E" w:rsidP="0075103E">
      <w:pPr>
        <w:pStyle w:val="ActHead5"/>
      </w:pPr>
      <w:bookmarkStart w:id="107" w:name="_Toc177462905"/>
      <w:r w:rsidRPr="00AC7F53">
        <w:rPr>
          <w:rStyle w:val="CharSectno"/>
        </w:rPr>
        <w:t>1324B</w:t>
      </w:r>
      <w:r w:rsidRPr="00F3386F">
        <w:t xml:space="preserve">  Order to disclose information or publish advertisements</w:t>
      </w:r>
      <w:bookmarkEnd w:id="107"/>
    </w:p>
    <w:p w:rsidR="0075103E" w:rsidRPr="00F3386F" w:rsidRDefault="0075103E" w:rsidP="0075103E">
      <w:pPr>
        <w:pStyle w:val="subsection"/>
      </w:pPr>
      <w:r w:rsidRPr="00F3386F">
        <w:tab/>
      </w:r>
      <w:r w:rsidRPr="00F3386F">
        <w:tab/>
        <w:t xml:space="preserve">Without limiting </w:t>
      </w:r>
      <w:r w:rsidR="00AC7F53">
        <w:t>section 1</w:t>
      </w:r>
      <w:r w:rsidRPr="00F3386F">
        <w:t xml:space="preserve">324, if, on the application of ASIC, the Court is satisfied that a person has engaged in conduct constituting a contravention of a provision of </w:t>
      </w:r>
      <w:r w:rsidR="00AC7F53">
        <w:t>Chapter 5</w:t>
      </w:r>
      <w:r w:rsidRPr="00F3386F">
        <w:t xml:space="preserve">C or 6D or </w:t>
      </w:r>
      <w:r w:rsidR="00AC7F53">
        <w:t>Part 7</w:t>
      </w:r>
      <w:r w:rsidRPr="00F3386F">
        <w:t>.11, the Court may make either or both of the following orders against that person or a person involved in the contravention:</w:t>
      </w:r>
    </w:p>
    <w:p w:rsidR="0075103E" w:rsidRPr="00F3386F" w:rsidRDefault="0075103E" w:rsidP="0075103E">
      <w:pPr>
        <w:pStyle w:val="paragraph"/>
      </w:pPr>
      <w:r w:rsidRPr="00F3386F">
        <w:tab/>
        <w:t>(a)</w:t>
      </w:r>
      <w:r w:rsidRPr="00F3386F">
        <w:tab/>
        <w:t>an order requiring the person to whom it is directed to disclose, in the manner specified in the order, to:</w:t>
      </w:r>
    </w:p>
    <w:p w:rsidR="0075103E" w:rsidRPr="00F3386F" w:rsidRDefault="0075103E" w:rsidP="0075103E">
      <w:pPr>
        <w:pStyle w:val="paragraphsub"/>
      </w:pPr>
      <w:r w:rsidRPr="00F3386F">
        <w:tab/>
        <w:t>(i)</w:t>
      </w:r>
      <w:r w:rsidRPr="00F3386F">
        <w:tab/>
        <w:t>the public; or</w:t>
      </w:r>
    </w:p>
    <w:p w:rsidR="0075103E" w:rsidRPr="00F3386F" w:rsidRDefault="0075103E" w:rsidP="0075103E">
      <w:pPr>
        <w:pStyle w:val="paragraphsub"/>
      </w:pPr>
      <w:r w:rsidRPr="00F3386F">
        <w:tab/>
        <w:t>(ii)</w:t>
      </w:r>
      <w:r w:rsidRPr="00F3386F">
        <w:tab/>
        <w:t>a particular person; or</w:t>
      </w:r>
    </w:p>
    <w:p w:rsidR="0075103E" w:rsidRPr="00F3386F" w:rsidRDefault="0075103E" w:rsidP="0075103E">
      <w:pPr>
        <w:pStyle w:val="paragraphsub"/>
      </w:pPr>
      <w:r w:rsidRPr="00F3386F">
        <w:tab/>
        <w:t>(iii)</w:t>
      </w:r>
      <w:r w:rsidRPr="00F3386F">
        <w:tab/>
        <w:t>a particular class of persons;</w:t>
      </w:r>
    </w:p>
    <w:p w:rsidR="0075103E" w:rsidRPr="00F3386F" w:rsidRDefault="0075103E" w:rsidP="0075103E">
      <w:pPr>
        <w:pStyle w:val="paragraph"/>
      </w:pPr>
      <w:r w:rsidRPr="00F3386F">
        <w:tab/>
      </w:r>
      <w:r w:rsidRPr="00F3386F">
        <w:tab/>
        <w:t>the information, or information of a kind, that is specified in the order and is in the person’s possession or to which the person has access</w:t>
      </w:r>
    </w:p>
    <w:p w:rsidR="0075103E" w:rsidRPr="00F3386F" w:rsidRDefault="0075103E" w:rsidP="0075103E">
      <w:pPr>
        <w:pStyle w:val="paragraph"/>
      </w:pPr>
      <w:r w:rsidRPr="00F3386F">
        <w:tab/>
        <w:t>(b)</w:t>
      </w:r>
      <w:r w:rsidRPr="00F3386F">
        <w:tab/>
        <w:t>an order requiring the person to whom it is directed to publish, at the person’s own expense, in the manner and at times specified in the order, advertisements whose terms are specified in, or are to be determined in accordance with, the order.</w:t>
      </w:r>
    </w:p>
    <w:p w:rsidR="00AD7288" w:rsidRPr="00F3386F" w:rsidRDefault="00AD7288" w:rsidP="00AD7288">
      <w:pPr>
        <w:pStyle w:val="ActHead5"/>
      </w:pPr>
      <w:bookmarkStart w:id="108" w:name="_Toc177462906"/>
      <w:r w:rsidRPr="00AC7F53">
        <w:rPr>
          <w:rStyle w:val="CharSectno"/>
        </w:rPr>
        <w:t>1325</w:t>
      </w:r>
      <w:r w:rsidRPr="00F3386F">
        <w:t xml:space="preserve">  Other orders</w:t>
      </w:r>
      <w:bookmarkEnd w:id="108"/>
    </w:p>
    <w:p w:rsidR="00AD7288" w:rsidRPr="00F3386F" w:rsidRDefault="00AD7288" w:rsidP="00AD7288">
      <w:pPr>
        <w:pStyle w:val="subsection"/>
      </w:pPr>
      <w:r w:rsidRPr="00F3386F">
        <w:tab/>
        <w:t>(1)</w:t>
      </w:r>
      <w:r w:rsidRPr="00F3386F">
        <w:tab/>
        <w:t xml:space="preserve">Where, in a proceeding instituted under, or for a contravention of, </w:t>
      </w:r>
      <w:r w:rsidR="00AC7F53">
        <w:t>Chapter 5</w:t>
      </w:r>
      <w:r w:rsidR="0075103E" w:rsidRPr="00F3386F">
        <w:t xml:space="preserve">C or 6D or </w:t>
      </w:r>
      <w:r w:rsidR="00AC7F53">
        <w:t>Part 7</w:t>
      </w:r>
      <w:r w:rsidR="0075103E" w:rsidRPr="00F3386F">
        <w:t>.11</w:t>
      </w:r>
      <w:r w:rsidRPr="00F3386F">
        <w:t xml:space="preserve">, the Court finds that a person who is </w:t>
      </w:r>
      <w:r w:rsidRPr="00F3386F">
        <w:lastRenderedPageBreak/>
        <w:t xml:space="preserve">a party to the proceeding has suffered, or is likely to suffer, loss or damage because of conduct of another person that was engaged in in contravention of </w:t>
      </w:r>
      <w:r w:rsidR="00AC7F53">
        <w:t>Chapter 5</w:t>
      </w:r>
      <w:r w:rsidR="0075103E" w:rsidRPr="00F3386F">
        <w:t xml:space="preserve">C or 6D or </w:t>
      </w:r>
      <w:r w:rsidR="00AC7F53">
        <w:t>Part 7</w:t>
      </w:r>
      <w:r w:rsidR="0075103E" w:rsidRPr="00F3386F">
        <w:t>.11</w:t>
      </w:r>
      <w:r w:rsidRPr="00F3386F">
        <w:t xml:space="preserve">, the Court may, whether or not it grants an injunction, or makes an order, under any other provision of this Law, make such order or orders as it thinks appropriate against the person who engaged in the conduct or a person who was involved in the contravention (including all or any of the orders mentioned in </w:t>
      </w:r>
      <w:r w:rsidR="00AC7F53">
        <w:t>subsection (</w:t>
      </w:r>
      <w:r w:rsidRPr="00F3386F">
        <w:t>5)) if the Court considers that the order or orders concerned will compensate the first</w:t>
      </w:r>
      <w:r w:rsidR="00AC7F53">
        <w:noBreakHyphen/>
      </w:r>
      <w:r w:rsidRPr="00F3386F">
        <w:t>mentioned person in whole or in part for the loss or damage or will prevent or reduce the loss or damage.</w:t>
      </w:r>
    </w:p>
    <w:p w:rsidR="00AD7288" w:rsidRPr="00F3386F" w:rsidRDefault="00AD7288" w:rsidP="00AD7288">
      <w:pPr>
        <w:pStyle w:val="subsection"/>
      </w:pPr>
      <w:r w:rsidRPr="00F3386F">
        <w:tab/>
        <w:t>(2)</w:t>
      </w:r>
      <w:r w:rsidRPr="00F3386F">
        <w:tab/>
        <w:t xml:space="preserve">The Court may, on the application of a person who has suffered, or is likely to suffer, loss or damage because of conduct of another person that was engaged in in contravention of </w:t>
      </w:r>
      <w:r w:rsidR="00AC7F53">
        <w:t>Chapter 5</w:t>
      </w:r>
      <w:r w:rsidR="0075103E" w:rsidRPr="00F3386F">
        <w:t xml:space="preserve">C or 6D or </w:t>
      </w:r>
      <w:r w:rsidR="00AC7F53">
        <w:t>Part 7</w:t>
      </w:r>
      <w:r w:rsidR="0075103E" w:rsidRPr="00F3386F">
        <w:t>.11</w:t>
      </w:r>
      <w:r w:rsidRPr="00F3386F">
        <w:t xml:space="preserve">, or on the application of the Commission in accordance with </w:t>
      </w:r>
      <w:r w:rsidR="00AC7F53">
        <w:t>subsection (</w:t>
      </w:r>
      <w:r w:rsidRPr="00F3386F">
        <w:t xml:space="preserve">3) on behalf of such a person or 2 or more such persons, make such order or orders as the Court thinks appropriate against the person who engaged in the conduct or a person who was involved in the contravention (including all or any of the orders mentioned in </w:t>
      </w:r>
      <w:r w:rsidR="00AC7F53">
        <w:t>subsection (</w:t>
      </w:r>
      <w:r w:rsidRPr="00F3386F">
        <w:t>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AD7288" w:rsidRPr="00F3386F" w:rsidRDefault="00AD7288" w:rsidP="00AD7288">
      <w:pPr>
        <w:pStyle w:val="subsection"/>
      </w:pPr>
      <w:r w:rsidRPr="00F3386F">
        <w:tab/>
        <w:t>(3)</w:t>
      </w:r>
      <w:r w:rsidRPr="00F3386F">
        <w:tab/>
        <w:t xml:space="preserve">Where, in a proceeding instituted for a contravention of </w:t>
      </w:r>
      <w:r w:rsidR="00AC7F53">
        <w:t>Chapter 5</w:t>
      </w:r>
      <w:r w:rsidR="0075103E" w:rsidRPr="00F3386F">
        <w:t xml:space="preserve">C or 6D or </w:t>
      </w:r>
      <w:r w:rsidR="00AC7F53">
        <w:t>Part 7</w:t>
      </w:r>
      <w:r w:rsidR="0075103E" w:rsidRPr="00F3386F">
        <w:t>.11</w:t>
      </w:r>
      <w:r w:rsidRPr="00F3386F">
        <w:t xml:space="preserve"> or instituted by the Commission under </w:t>
      </w:r>
      <w:r w:rsidR="00AC7F53">
        <w:t>section 1</w:t>
      </w:r>
      <w:r w:rsidRPr="00F3386F">
        <w:t xml:space="preserve">324, a person is found to have engaged in conduct in contravention of </w:t>
      </w:r>
      <w:r w:rsidR="00AC7F53">
        <w:t>Chapter 5</w:t>
      </w:r>
      <w:r w:rsidR="0075103E" w:rsidRPr="00F3386F">
        <w:t xml:space="preserve">C or 6D or </w:t>
      </w:r>
      <w:r w:rsidR="00AC7F53">
        <w:t>Part 7</w:t>
      </w:r>
      <w:r w:rsidR="0075103E" w:rsidRPr="00F3386F">
        <w:t>.11</w:t>
      </w:r>
      <w:r w:rsidRPr="00F3386F">
        <w:t xml:space="preserve">, the Commission may make an application under </w:t>
      </w:r>
      <w:r w:rsidR="00AC7F53">
        <w:t>subsection (</w:t>
      </w:r>
      <w:r w:rsidRPr="00F3386F">
        <w:t>2) on behalf of one or more persons identified in the application who have suffered, or are likely to suffer, loss or damage by the conduct, but the Commission shall not make such an application except with the consent in writing given before the application is made by the person, or by each of the persons, on whose behalf the application is made.</w:t>
      </w:r>
    </w:p>
    <w:p w:rsidR="00AD7288" w:rsidRPr="00F3386F" w:rsidRDefault="00AD7288" w:rsidP="00AD7288">
      <w:pPr>
        <w:pStyle w:val="subsection"/>
      </w:pPr>
      <w:r w:rsidRPr="00F3386F">
        <w:lastRenderedPageBreak/>
        <w:tab/>
        <w:t>(4)</w:t>
      </w:r>
      <w:r w:rsidRPr="00F3386F">
        <w:tab/>
        <w:t xml:space="preserve">An application under </w:t>
      </w:r>
      <w:r w:rsidR="00AC7F53">
        <w:t>subsection (</w:t>
      </w:r>
      <w:r w:rsidRPr="00F3386F">
        <w:t xml:space="preserve">2) may be made within </w:t>
      </w:r>
      <w:r w:rsidR="00CE02E2" w:rsidRPr="00F3386F">
        <w:t>6</w:t>
      </w:r>
      <w:r w:rsidRPr="00F3386F">
        <w:t xml:space="preserve"> years after the day on which the cause of action arose.</w:t>
      </w:r>
    </w:p>
    <w:p w:rsidR="00AD7288" w:rsidRPr="00F3386F" w:rsidRDefault="00AD7288" w:rsidP="00AD7288">
      <w:pPr>
        <w:pStyle w:val="subsection"/>
      </w:pPr>
      <w:r w:rsidRPr="00F3386F">
        <w:tab/>
        <w:t>(5)</w:t>
      </w:r>
      <w:r w:rsidRPr="00F3386F">
        <w:tab/>
        <w:t xml:space="preserve">The orders referred to in </w:t>
      </w:r>
      <w:r w:rsidR="00AC7F53">
        <w:t>subsections (</w:t>
      </w:r>
      <w:r w:rsidRPr="00F3386F">
        <w:t>1) and (2) are:</w:t>
      </w:r>
    </w:p>
    <w:p w:rsidR="00AD7288" w:rsidRPr="00F3386F" w:rsidRDefault="00AD7288" w:rsidP="00AD7288">
      <w:pPr>
        <w:pStyle w:val="paragraph"/>
      </w:pPr>
      <w:r w:rsidRPr="00F3386F">
        <w:tab/>
        <w:t>(a)</w:t>
      </w:r>
      <w:r w:rsidRPr="00F3386F">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F3386F">
        <w:rPr>
          <w:i/>
        </w:rPr>
        <w:t>ab initio</w:t>
      </w:r>
      <w:r w:rsidRPr="00F3386F">
        <w:t xml:space="preserve"> or at all times on and after a specified day before the order is made;</w:t>
      </w:r>
    </w:p>
    <w:p w:rsidR="00AD7288" w:rsidRPr="00F3386F" w:rsidRDefault="00AD7288" w:rsidP="00AD7288">
      <w:pPr>
        <w:pStyle w:val="paragraph"/>
      </w:pPr>
      <w:r w:rsidRPr="00F3386F">
        <w:tab/>
        <w:t>(b)</w:t>
      </w:r>
      <w:r w:rsidRPr="00F3386F">
        <w:tab/>
        <w:t>an order varying such a contract or arrangement in such manner as is specified in the order and, if the Court thinks fit, declaring the contract or arrangement to have had effect as so varied on and after a specified day before the order is made;</w:t>
      </w:r>
    </w:p>
    <w:p w:rsidR="00AD7288" w:rsidRPr="00F3386F" w:rsidRDefault="00AD7288" w:rsidP="00AD7288">
      <w:pPr>
        <w:pStyle w:val="paragraph"/>
      </w:pPr>
      <w:r w:rsidRPr="00F3386F">
        <w:tab/>
        <w:t>(c)</w:t>
      </w:r>
      <w:r w:rsidRPr="00F3386F">
        <w:tab/>
        <w:t>an order refusing to enforce any or all of the provisions of such a contract;</w:t>
      </w:r>
    </w:p>
    <w:p w:rsidR="00AD7288" w:rsidRPr="00F3386F" w:rsidRDefault="00AD7288" w:rsidP="00AD7288">
      <w:pPr>
        <w:pStyle w:val="paragraph"/>
      </w:pPr>
      <w:r w:rsidRPr="00F3386F">
        <w:tab/>
        <w:t>(d)</w:t>
      </w:r>
      <w:r w:rsidRPr="00F3386F">
        <w:tab/>
        <w:t>an order directing the person who engaged in the conduct or a person who was involved in the contravention constituted by the conduct to refund money or return property to the person who suffered the loss or damage;</w:t>
      </w:r>
    </w:p>
    <w:p w:rsidR="00AD7288" w:rsidRPr="00F3386F" w:rsidRDefault="00AD7288" w:rsidP="00AD7288">
      <w:pPr>
        <w:pStyle w:val="paragraph"/>
      </w:pPr>
      <w:r w:rsidRPr="00F3386F">
        <w:tab/>
        <w:t>(e)</w:t>
      </w:r>
      <w:r w:rsidRPr="00F3386F">
        <w:tab/>
        <w:t>an order directing the person who engaged in the conduct or a person who was involved in the contravention constituted by the conduct to pay to the person who suffered the loss or damage the amount of the loss or damage; and</w:t>
      </w:r>
    </w:p>
    <w:p w:rsidR="00AD7288" w:rsidRPr="00F3386F" w:rsidRDefault="00AD7288" w:rsidP="00AD7288">
      <w:pPr>
        <w:pStyle w:val="paragraph"/>
      </w:pPr>
      <w:r w:rsidRPr="00F3386F">
        <w:tab/>
        <w:t>(f)</w:t>
      </w:r>
      <w:r w:rsidRPr="00F3386F">
        <w:tab/>
        <w:t>an order directing the person who engaged in the conduct or a person who was involved in the contravention constituted by the conduct, at the person</w:t>
      </w:r>
      <w:r w:rsidR="00DE45B9" w:rsidRPr="00F3386F">
        <w:t>’</w:t>
      </w:r>
      <w:r w:rsidRPr="00F3386F">
        <w:t>s own expense, to supply specified services to the person who suffered, or is likely to suffer, the loss or damage.</w:t>
      </w:r>
    </w:p>
    <w:p w:rsidR="00AD7288" w:rsidRPr="00F3386F" w:rsidRDefault="00AD7288" w:rsidP="00AD7288">
      <w:pPr>
        <w:pStyle w:val="subsection"/>
      </w:pPr>
      <w:r w:rsidRPr="00F3386F">
        <w:tab/>
        <w:t>(6)</w:t>
      </w:r>
      <w:r w:rsidRPr="00F3386F">
        <w:tab/>
        <w:t xml:space="preserve">Where an application is made for an order under this section against a person, the Court may make an order under </w:t>
      </w:r>
      <w:r w:rsidR="00AC7F53">
        <w:t>section 1</w:t>
      </w:r>
      <w:r w:rsidRPr="00F3386F">
        <w:t>323 in respect of the person.</w:t>
      </w:r>
    </w:p>
    <w:p w:rsidR="007832B1" w:rsidRPr="00F3386F" w:rsidRDefault="007832B1" w:rsidP="007832B1">
      <w:pPr>
        <w:pStyle w:val="ActHead5"/>
      </w:pPr>
      <w:bookmarkStart w:id="109" w:name="_Toc177462907"/>
      <w:r w:rsidRPr="00AC7F53">
        <w:rPr>
          <w:rStyle w:val="CharSectno"/>
        </w:rPr>
        <w:lastRenderedPageBreak/>
        <w:t>1325A</w:t>
      </w:r>
      <w:r w:rsidRPr="00F3386F">
        <w:t xml:space="preserve">  Orders if contravention of </w:t>
      </w:r>
      <w:r w:rsidR="00AC7F53">
        <w:t>Chapter 6</w:t>
      </w:r>
      <w:r w:rsidRPr="00F3386F">
        <w:t>, 6A, 6B or 6C</w:t>
      </w:r>
      <w:bookmarkEnd w:id="109"/>
    </w:p>
    <w:p w:rsidR="007832B1" w:rsidRPr="00F3386F" w:rsidRDefault="007832B1" w:rsidP="007832B1">
      <w:pPr>
        <w:pStyle w:val="subsection"/>
      </w:pPr>
      <w:r w:rsidRPr="00F3386F">
        <w:tab/>
        <w:t>(1)</w:t>
      </w:r>
      <w:r w:rsidRPr="00F3386F">
        <w:tab/>
        <w:t>The Court may make any order or orders (including a remedial order) that it considers appropriate if a person:</w:t>
      </w:r>
    </w:p>
    <w:p w:rsidR="007832B1" w:rsidRPr="00F3386F" w:rsidRDefault="007832B1" w:rsidP="007832B1">
      <w:pPr>
        <w:pStyle w:val="paragraph"/>
      </w:pPr>
      <w:r w:rsidRPr="00F3386F">
        <w:tab/>
        <w:t>(a)</w:t>
      </w:r>
      <w:r w:rsidRPr="00F3386F">
        <w:tab/>
        <w:t xml:space="preserve">contravenes a provision of </w:t>
      </w:r>
      <w:r w:rsidR="00AC7F53">
        <w:t>Chapter 6</w:t>
      </w:r>
      <w:r w:rsidRPr="00F3386F">
        <w:t>, 6A, 6B or 6C; or</w:t>
      </w:r>
    </w:p>
    <w:p w:rsidR="007832B1" w:rsidRPr="00F3386F" w:rsidRDefault="007832B1" w:rsidP="007832B1">
      <w:pPr>
        <w:pStyle w:val="paragraph"/>
      </w:pPr>
      <w:r w:rsidRPr="00F3386F">
        <w:tab/>
        <w:t>(b)</w:t>
      </w:r>
      <w:r w:rsidRPr="00F3386F">
        <w:tab/>
        <w:t xml:space="preserve">contravenes a condition on a consent given by ASIC under </w:t>
      </w:r>
      <w:r w:rsidR="00AC7F53">
        <w:t>section 6</w:t>
      </w:r>
      <w:r w:rsidRPr="00F3386F">
        <w:t>52B; or</w:t>
      </w:r>
    </w:p>
    <w:p w:rsidR="007832B1" w:rsidRPr="00F3386F" w:rsidRDefault="007832B1" w:rsidP="007832B1">
      <w:pPr>
        <w:pStyle w:val="paragraph"/>
      </w:pPr>
      <w:r w:rsidRPr="00F3386F">
        <w:tab/>
        <w:t>(c)</w:t>
      </w:r>
      <w:r w:rsidRPr="00F3386F">
        <w:tab/>
        <w:t xml:space="preserve">states in a notice under </w:t>
      </w:r>
      <w:r w:rsidR="00AC7F53">
        <w:t>section 6</w:t>
      </w:r>
      <w:r w:rsidRPr="00F3386F">
        <w:t>72B about securities that they do not know particular information about:</w:t>
      </w:r>
    </w:p>
    <w:p w:rsidR="007832B1" w:rsidRPr="00F3386F" w:rsidRDefault="007832B1" w:rsidP="007832B1">
      <w:pPr>
        <w:pStyle w:val="paragraphsub"/>
      </w:pPr>
      <w:r w:rsidRPr="00F3386F">
        <w:tab/>
        <w:t>(i)</w:t>
      </w:r>
      <w:r w:rsidRPr="00F3386F">
        <w:tab/>
        <w:t>the securities; or</w:t>
      </w:r>
    </w:p>
    <w:p w:rsidR="007832B1" w:rsidRPr="00F3386F" w:rsidRDefault="007832B1" w:rsidP="007832B1">
      <w:pPr>
        <w:pStyle w:val="paragraphsub"/>
      </w:pPr>
      <w:r w:rsidRPr="00F3386F">
        <w:tab/>
        <w:t>(ii)</w:t>
      </w:r>
      <w:r w:rsidRPr="00F3386F">
        <w:tab/>
        <w:t>someone who has a relevant interest in, or has given instructions in relation to, the securities.</w:t>
      </w:r>
    </w:p>
    <w:p w:rsidR="007832B1" w:rsidRPr="00F3386F" w:rsidRDefault="007832B1" w:rsidP="007832B1">
      <w:pPr>
        <w:pStyle w:val="notetext"/>
      </w:pPr>
      <w:r w:rsidRPr="00F3386F">
        <w:t>Note 1:</w:t>
      </w:r>
      <w:r w:rsidRPr="00F3386F">
        <w:tab/>
      </w:r>
      <w:r w:rsidR="00AC7F53">
        <w:t>Section 9</w:t>
      </w:r>
      <w:r w:rsidRPr="00F3386F">
        <w:t xml:space="preserve"> defines </w:t>
      </w:r>
      <w:r w:rsidRPr="00F3386F">
        <w:rPr>
          <w:b/>
          <w:i/>
        </w:rPr>
        <w:t>remedial order</w:t>
      </w:r>
      <w:r w:rsidRPr="00F3386F">
        <w:t>.</w:t>
      </w:r>
    </w:p>
    <w:p w:rsidR="007832B1" w:rsidRPr="00F3386F" w:rsidRDefault="007832B1" w:rsidP="007832B1">
      <w:pPr>
        <w:pStyle w:val="notetext"/>
      </w:pPr>
      <w:r w:rsidRPr="00F3386F">
        <w:t>Note 2:</w:t>
      </w:r>
      <w:r w:rsidRPr="00F3386F">
        <w:tab/>
      </w:r>
      <w:r w:rsidR="00AC7F53">
        <w:t>Sections 6</w:t>
      </w:r>
      <w:r w:rsidRPr="00F3386F">
        <w:t>59B and 659C deal with court proceedings during and after a takeover bid.</w:t>
      </w:r>
    </w:p>
    <w:p w:rsidR="007832B1" w:rsidRPr="00F3386F" w:rsidRDefault="007832B1" w:rsidP="007832B1">
      <w:pPr>
        <w:pStyle w:val="subsection"/>
      </w:pPr>
      <w:r w:rsidRPr="00F3386F">
        <w:tab/>
        <w:t>(2)</w:t>
      </w:r>
      <w:r w:rsidRPr="00F3386F">
        <w:tab/>
        <w:t>The Court may make any order or orders (including a remedial order) that it considers appropriate if:</w:t>
      </w:r>
    </w:p>
    <w:p w:rsidR="007832B1" w:rsidRPr="00F3386F" w:rsidRDefault="007832B1" w:rsidP="007832B1">
      <w:pPr>
        <w:pStyle w:val="paragraph"/>
      </w:pPr>
      <w:r w:rsidRPr="00F3386F">
        <w:tab/>
        <w:t>(a)</w:t>
      </w:r>
      <w:r w:rsidRPr="00F3386F">
        <w:tab/>
        <w:t>the consideration offered under a takeover bid is or includes securities; and</w:t>
      </w:r>
    </w:p>
    <w:p w:rsidR="007832B1" w:rsidRPr="00F3386F" w:rsidRDefault="007832B1" w:rsidP="007832B1">
      <w:pPr>
        <w:pStyle w:val="paragraph"/>
      </w:pPr>
      <w:r w:rsidRPr="00F3386F">
        <w:tab/>
        <w:t>(b)</w:t>
      </w:r>
      <w:r w:rsidRPr="00F3386F">
        <w:tab/>
        <w:t>the offers under the bid or the bidder’s statement states or implies that the securities are to be quoted on a stock market of a securities exchange (whether in Australia or elsewhere) and:</w:t>
      </w:r>
    </w:p>
    <w:p w:rsidR="007832B1" w:rsidRPr="00F3386F" w:rsidRDefault="007832B1" w:rsidP="007832B1">
      <w:pPr>
        <w:pStyle w:val="paragraphsub"/>
      </w:pPr>
      <w:r w:rsidRPr="00F3386F">
        <w:tab/>
        <w:t>(i)</w:t>
      </w:r>
      <w:r w:rsidRPr="00F3386F">
        <w:tab/>
        <w:t>an application for admission to quotation is not made within 7 days after the start of the bid period; or</w:t>
      </w:r>
    </w:p>
    <w:p w:rsidR="007832B1" w:rsidRPr="00F3386F" w:rsidRDefault="007832B1" w:rsidP="007832B1">
      <w:pPr>
        <w:pStyle w:val="paragraphsub"/>
      </w:pPr>
      <w:r w:rsidRPr="00F3386F">
        <w:tab/>
        <w:t>(ii)</w:t>
      </w:r>
      <w:r w:rsidRPr="00F3386F">
        <w:tab/>
        <w:t>permission for admission to quotation is not granted within 7 days after the end of the bid period.</w:t>
      </w:r>
    </w:p>
    <w:p w:rsidR="007832B1" w:rsidRPr="00F3386F" w:rsidRDefault="007832B1" w:rsidP="007832B1">
      <w:pPr>
        <w:pStyle w:val="notetext"/>
      </w:pPr>
      <w:r w:rsidRPr="00F3386F">
        <w:t>Note:</w:t>
      </w:r>
      <w:r w:rsidRPr="00F3386F">
        <w:tab/>
      </w:r>
      <w:r w:rsidR="00AC7F53">
        <w:t>Section 9</w:t>
      </w:r>
      <w:r w:rsidRPr="00F3386F">
        <w:t xml:space="preserve"> defines </w:t>
      </w:r>
      <w:r w:rsidRPr="00F3386F">
        <w:rPr>
          <w:b/>
          <w:i/>
        </w:rPr>
        <w:t>remedial order</w:t>
      </w:r>
      <w:r w:rsidRPr="00F3386F">
        <w:t>.</w:t>
      </w:r>
    </w:p>
    <w:p w:rsidR="007832B1" w:rsidRPr="00F3386F" w:rsidRDefault="007832B1" w:rsidP="007832B1">
      <w:pPr>
        <w:pStyle w:val="subsection"/>
      </w:pPr>
      <w:r w:rsidRPr="00F3386F">
        <w:tab/>
        <w:t>(3)</w:t>
      </w:r>
      <w:r w:rsidRPr="00F3386F">
        <w:tab/>
        <w:t>An order under this section may be made on application by the following:</w:t>
      </w:r>
    </w:p>
    <w:p w:rsidR="007832B1" w:rsidRPr="00F3386F" w:rsidRDefault="007832B1" w:rsidP="007832B1">
      <w:pPr>
        <w:pStyle w:val="paragraph"/>
      </w:pPr>
      <w:r w:rsidRPr="00F3386F">
        <w:tab/>
        <w:t>(a)</w:t>
      </w:r>
      <w:r w:rsidRPr="00F3386F">
        <w:tab/>
        <w:t>ASIC</w:t>
      </w:r>
    </w:p>
    <w:p w:rsidR="007832B1" w:rsidRPr="00F3386F" w:rsidRDefault="007832B1" w:rsidP="007832B1">
      <w:pPr>
        <w:pStyle w:val="paragraph"/>
      </w:pPr>
      <w:r w:rsidRPr="00F3386F">
        <w:tab/>
        <w:t>(b)</w:t>
      </w:r>
      <w:r w:rsidRPr="00F3386F">
        <w:tab/>
        <w:t>the company, or the responsible entity of the registered scheme, whose securities are involved in the contravention</w:t>
      </w:r>
    </w:p>
    <w:p w:rsidR="007832B1" w:rsidRPr="00F3386F" w:rsidRDefault="007832B1" w:rsidP="007832B1">
      <w:pPr>
        <w:pStyle w:val="paragraph"/>
      </w:pPr>
      <w:r w:rsidRPr="00F3386F">
        <w:tab/>
        <w:t>(c)</w:t>
      </w:r>
      <w:r w:rsidRPr="00F3386F">
        <w:tab/>
        <w:t>a member or former member of that company or scheme</w:t>
      </w:r>
    </w:p>
    <w:p w:rsidR="007832B1" w:rsidRPr="00F3386F" w:rsidRDefault="007832B1" w:rsidP="007832B1">
      <w:pPr>
        <w:pStyle w:val="paragraph"/>
      </w:pPr>
      <w:r w:rsidRPr="00F3386F">
        <w:lastRenderedPageBreak/>
        <w:tab/>
        <w:t>(d)</w:t>
      </w:r>
      <w:r w:rsidRPr="00F3386F">
        <w:tab/>
        <w:t>a person from whom the relevant interest in the securities were acquired</w:t>
      </w:r>
    </w:p>
    <w:p w:rsidR="007832B1" w:rsidRPr="00F3386F" w:rsidRDefault="007832B1" w:rsidP="007832B1">
      <w:pPr>
        <w:pStyle w:val="paragraph"/>
      </w:pPr>
      <w:r w:rsidRPr="00F3386F">
        <w:tab/>
        <w:t>(e)</w:t>
      </w:r>
      <w:r w:rsidRPr="00F3386F">
        <w:tab/>
        <w:t>a person whose interests are affected by the contravention.</w:t>
      </w:r>
    </w:p>
    <w:p w:rsidR="007832B1" w:rsidRPr="00F3386F" w:rsidRDefault="007832B1" w:rsidP="007832B1">
      <w:pPr>
        <w:pStyle w:val="ActHead5"/>
      </w:pPr>
      <w:bookmarkStart w:id="110" w:name="_Toc177462908"/>
      <w:r w:rsidRPr="00AC7F53">
        <w:rPr>
          <w:rStyle w:val="CharSectno"/>
        </w:rPr>
        <w:t>1325B</w:t>
      </w:r>
      <w:r w:rsidRPr="00F3386F">
        <w:t xml:space="preserve">  Court may order bidder to make offers</w:t>
      </w:r>
      <w:bookmarkEnd w:id="110"/>
    </w:p>
    <w:p w:rsidR="007832B1" w:rsidRPr="00F3386F" w:rsidRDefault="007832B1" w:rsidP="007832B1">
      <w:pPr>
        <w:pStyle w:val="subsection"/>
      </w:pPr>
      <w:r w:rsidRPr="00F3386F">
        <w:tab/>
        <w:t>(1)</w:t>
      </w:r>
      <w:r w:rsidRPr="00F3386F">
        <w:tab/>
        <w:t xml:space="preserve">If a bidder making a takeover bid for a class of securities contravenes </w:t>
      </w:r>
      <w:r w:rsidR="00AC7F53">
        <w:t>section 6</w:t>
      </w:r>
      <w:r w:rsidRPr="00F3386F">
        <w:t>31 by failing to make offers under the bid within time and ASIC applies for an order under this section, the Court may:</w:t>
      </w:r>
    </w:p>
    <w:p w:rsidR="007832B1" w:rsidRPr="00F3386F" w:rsidRDefault="007832B1" w:rsidP="007832B1">
      <w:pPr>
        <w:pStyle w:val="paragraph"/>
      </w:pPr>
      <w:r w:rsidRPr="00F3386F">
        <w:tab/>
        <w:t>(a)</w:t>
      </w:r>
      <w:r w:rsidRPr="00F3386F">
        <w:tab/>
        <w:t>order the bidder to send, to each holder of securities in that class, an offer to which the bidder’s statement relates within a specified time; and</w:t>
      </w:r>
    </w:p>
    <w:p w:rsidR="007832B1" w:rsidRPr="00F3386F" w:rsidRDefault="007832B1" w:rsidP="007832B1">
      <w:pPr>
        <w:pStyle w:val="paragraph"/>
      </w:pPr>
      <w:r w:rsidRPr="00F3386F">
        <w:tab/>
        <w:t>(b)</w:t>
      </w:r>
      <w:r w:rsidRPr="00F3386F">
        <w:tab/>
        <w:t>make any ancillary orders it thinks appropriate including orders that the bidder:</w:t>
      </w:r>
    </w:p>
    <w:p w:rsidR="007832B1" w:rsidRPr="00F3386F" w:rsidRDefault="007832B1" w:rsidP="007832B1">
      <w:pPr>
        <w:pStyle w:val="paragraphsub"/>
      </w:pPr>
      <w:r w:rsidRPr="00F3386F">
        <w:tab/>
        <w:t>(i)</w:t>
      </w:r>
      <w:r w:rsidRPr="00F3386F">
        <w:tab/>
        <w:t>send notices setting out specified information with the offer; and</w:t>
      </w:r>
    </w:p>
    <w:p w:rsidR="007832B1" w:rsidRPr="00F3386F" w:rsidRDefault="007832B1" w:rsidP="007832B1">
      <w:pPr>
        <w:pStyle w:val="paragraphsub"/>
      </w:pPr>
      <w:r w:rsidRPr="00F3386F">
        <w:tab/>
        <w:t>(ii)</w:t>
      </w:r>
      <w:r w:rsidRPr="00F3386F">
        <w:tab/>
        <w:t>send copies of the notice within a specified period to the target and, if the target is listed, to the relevant securities exchange; and</w:t>
      </w:r>
    </w:p>
    <w:p w:rsidR="007832B1" w:rsidRPr="00F3386F" w:rsidRDefault="007832B1" w:rsidP="007832B1">
      <w:pPr>
        <w:pStyle w:val="paragraphsub"/>
      </w:pPr>
      <w:r w:rsidRPr="00F3386F">
        <w:tab/>
        <w:t>(iii)</w:t>
      </w:r>
      <w:r w:rsidRPr="00F3386F">
        <w:tab/>
        <w:t>lodge a copy of the notice with ASIC within a specified period.</w:t>
      </w:r>
    </w:p>
    <w:p w:rsidR="007832B1" w:rsidRPr="00F3386F" w:rsidRDefault="007832B1" w:rsidP="007832B1">
      <w:pPr>
        <w:pStyle w:val="subsection"/>
      </w:pPr>
      <w:r w:rsidRPr="00F3386F">
        <w:tab/>
        <w:t>(2)</w:t>
      </w:r>
      <w:r w:rsidRPr="00F3386F">
        <w:tab/>
        <w:t>Offers sent in accordance with an order under this section are taken to be made under a takeover bid.</w:t>
      </w:r>
    </w:p>
    <w:p w:rsidR="007832B1" w:rsidRPr="00F3386F" w:rsidRDefault="007832B1" w:rsidP="007832B1">
      <w:pPr>
        <w:pStyle w:val="ActHead5"/>
      </w:pPr>
      <w:bookmarkStart w:id="111" w:name="_Toc177462909"/>
      <w:r w:rsidRPr="00AC7F53">
        <w:rPr>
          <w:rStyle w:val="CharSectno"/>
        </w:rPr>
        <w:t>1325C</w:t>
      </w:r>
      <w:r w:rsidRPr="00F3386F">
        <w:t xml:space="preserve">  Unfair or unconscionable agreements, payments or benefits</w:t>
      </w:r>
      <w:bookmarkEnd w:id="111"/>
    </w:p>
    <w:p w:rsidR="007832B1" w:rsidRPr="00F3386F" w:rsidRDefault="007832B1" w:rsidP="007832B1">
      <w:pPr>
        <w:pStyle w:val="subsection"/>
      </w:pPr>
      <w:r w:rsidRPr="00F3386F">
        <w:tab/>
        <w:t>(1)</w:t>
      </w:r>
      <w:r w:rsidRPr="00F3386F">
        <w:tab/>
        <w:t xml:space="preserve">The Court may make orders under </w:t>
      </w:r>
      <w:r w:rsidR="00AC7F53">
        <w:t>subsection (</w:t>
      </w:r>
      <w:r w:rsidRPr="00F3386F">
        <w:t>2) if:</w:t>
      </w:r>
    </w:p>
    <w:p w:rsidR="007832B1" w:rsidRPr="00F3386F" w:rsidRDefault="007832B1" w:rsidP="007832B1">
      <w:pPr>
        <w:pStyle w:val="paragraph"/>
      </w:pPr>
      <w:r w:rsidRPr="00F3386F">
        <w:tab/>
        <w:t>(a)</w:t>
      </w:r>
      <w:r w:rsidRPr="00F3386F">
        <w:tab/>
        <w:t>a body corporate gives, or enters into an agreement to give, a director or secretary of the body corporate or a related body corporate a benefit (including a payment or an agreement to employ them, or engage their services, for a fixed period); and</w:t>
      </w:r>
    </w:p>
    <w:p w:rsidR="007832B1" w:rsidRPr="00F3386F" w:rsidRDefault="007832B1" w:rsidP="007832B1">
      <w:pPr>
        <w:pStyle w:val="paragraph"/>
      </w:pPr>
      <w:r w:rsidRPr="00F3386F">
        <w:tab/>
        <w:t>(b)</w:t>
      </w:r>
      <w:r w:rsidRPr="00F3386F">
        <w:tab/>
        <w:t>the agreement is entered into or the benefit is given:</w:t>
      </w:r>
    </w:p>
    <w:p w:rsidR="007832B1" w:rsidRPr="00F3386F" w:rsidRDefault="007832B1" w:rsidP="007832B1">
      <w:pPr>
        <w:pStyle w:val="paragraphsub"/>
      </w:pPr>
      <w:r w:rsidRPr="00F3386F">
        <w:lastRenderedPageBreak/>
        <w:tab/>
        <w:t>(i)</w:t>
      </w:r>
      <w:r w:rsidRPr="00F3386F">
        <w:tab/>
        <w:t>within 12 months after the start of the bid period for a takeover bid for the securities of the body corporate or a related body corporate; or</w:t>
      </w:r>
    </w:p>
    <w:p w:rsidR="007832B1" w:rsidRPr="00F3386F" w:rsidRDefault="007832B1" w:rsidP="007832B1">
      <w:pPr>
        <w:pStyle w:val="paragraphsub"/>
      </w:pPr>
      <w:r w:rsidRPr="00F3386F">
        <w:tab/>
        <w:t>(ii)</w:t>
      </w:r>
      <w:r w:rsidRPr="00F3386F">
        <w:tab/>
        <w:t>at a time when the directors of the body corporate have reason to believe that a takeover bid is to be made in respect of securities of the body corporate or a related body corporate; and</w:t>
      </w:r>
    </w:p>
    <w:p w:rsidR="007832B1" w:rsidRPr="00F3386F" w:rsidRDefault="007832B1" w:rsidP="007832B1">
      <w:pPr>
        <w:pStyle w:val="paragraph"/>
      </w:pPr>
      <w:r w:rsidRPr="00F3386F">
        <w:tab/>
        <w:t>(c)</w:t>
      </w:r>
      <w:r w:rsidRPr="00F3386F">
        <w:tab/>
        <w:t>the Court is satisfied that the agreement or benefit was unfair or unconscionable having regard to the interests of the body corporate.</w:t>
      </w:r>
    </w:p>
    <w:p w:rsidR="007832B1" w:rsidRPr="00F3386F" w:rsidRDefault="007832B1" w:rsidP="007832B1">
      <w:pPr>
        <w:pStyle w:val="subsection"/>
      </w:pPr>
      <w:r w:rsidRPr="00F3386F">
        <w:tab/>
        <w:t>(2)</w:t>
      </w:r>
      <w:r w:rsidRPr="00F3386F">
        <w:tab/>
        <w:t>The Court may:</w:t>
      </w:r>
    </w:p>
    <w:p w:rsidR="007832B1" w:rsidRPr="00F3386F" w:rsidRDefault="007832B1" w:rsidP="007832B1">
      <w:pPr>
        <w:pStyle w:val="paragraph"/>
      </w:pPr>
      <w:r w:rsidRPr="00F3386F">
        <w:tab/>
        <w:t>(a)</w:t>
      </w:r>
      <w:r w:rsidRPr="00F3386F">
        <w:tab/>
        <w:t>declare the agreement, or any part of it, to be void or to have always been void; or</w:t>
      </w:r>
    </w:p>
    <w:p w:rsidR="007832B1" w:rsidRPr="00F3386F" w:rsidRDefault="007832B1" w:rsidP="007832B1">
      <w:pPr>
        <w:pStyle w:val="paragraph"/>
      </w:pPr>
      <w:r w:rsidRPr="00F3386F">
        <w:tab/>
        <w:t>(b)</w:t>
      </w:r>
      <w:r w:rsidRPr="00F3386F">
        <w:tab/>
        <w:t>direct a person to whom a benefit is given, or another specified person, to:</w:t>
      </w:r>
    </w:p>
    <w:p w:rsidR="007832B1" w:rsidRPr="00F3386F" w:rsidRDefault="007832B1" w:rsidP="007832B1">
      <w:pPr>
        <w:pStyle w:val="paragraphsub"/>
      </w:pPr>
      <w:r w:rsidRPr="00F3386F">
        <w:tab/>
        <w:t>(i)</w:t>
      </w:r>
      <w:r w:rsidRPr="00F3386F">
        <w:tab/>
        <w:t>make a payment or transfer property to the body corporate; or</w:t>
      </w:r>
    </w:p>
    <w:p w:rsidR="007832B1" w:rsidRPr="00F3386F" w:rsidRDefault="007832B1" w:rsidP="007832B1">
      <w:pPr>
        <w:pStyle w:val="paragraphsub"/>
      </w:pPr>
      <w:r w:rsidRPr="00F3386F">
        <w:tab/>
        <w:t>(ii)</w:t>
      </w:r>
      <w:r w:rsidRPr="00F3386F">
        <w:tab/>
        <w:t>do any other act for the benefit of the body corporate; or</w:t>
      </w:r>
    </w:p>
    <w:p w:rsidR="007832B1" w:rsidRPr="00F3386F" w:rsidRDefault="007832B1" w:rsidP="007832B1">
      <w:pPr>
        <w:pStyle w:val="paragraph"/>
      </w:pPr>
      <w:r w:rsidRPr="00F3386F">
        <w:tab/>
        <w:t>(c)</w:t>
      </w:r>
      <w:r w:rsidRPr="00F3386F">
        <w:tab/>
        <w:t>make any other order it considers appropriate.</w:t>
      </w:r>
    </w:p>
    <w:p w:rsidR="007832B1" w:rsidRPr="00F3386F" w:rsidRDefault="007832B1" w:rsidP="007832B1">
      <w:pPr>
        <w:pStyle w:val="subsection"/>
      </w:pPr>
      <w:r w:rsidRPr="00F3386F">
        <w:tab/>
        <w:t>(3)</w:t>
      </w:r>
      <w:r w:rsidRPr="00F3386F">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rsidR="007832B1" w:rsidRPr="00F3386F" w:rsidRDefault="007832B1" w:rsidP="007832B1">
      <w:pPr>
        <w:pStyle w:val="subsection"/>
      </w:pPr>
      <w:r w:rsidRPr="00F3386F">
        <w:tab/>
        <w:t>(4)</w:t>
      </w:r>
      <w:r w:rsidRPr="00F3386F">
        <w:tab/>
        <w:t>An order under this section may be made on application by:</w:t>
      </w:r>
    </w:p>
    <w:p w:rsidR="007832B1" w:rsidRPr="00F3386F" w:rsidRDefault="007832B1" w:rsidP="007832B1">
      <w:pPr>
        <w:pStyle w:val="paragraph"/>
      </w:pPr>
      <w:r w:rsidRPr="00F3386F">
        <w:tab/>
        <w:t>(a)</w:t>
      </w:r>
      <w:r w:rsidRPr="00F3386F">
        <w:tab/>
        <w:t>the body corporate; or</w:t>
      </w:r>
    </w:p>
    <w:p w:rsidR="007832B1" w:rsidRPr="00F3386F" w:rsidRDefault="007832B1" w:rsidP="007832B1">
      <w:pPr>
        <w:pStyle w:val="paragraph"/>
      </w:pPr>
      <w:r w:rsidRPr="00F3386F">
        <w:tab/>
        <w:t>(b)</w:t>
      </w:r>
      <w:r w:rsidRPr="00F3386F">
        <w:tab/>
        <w:t>ASIC; or</w:t>
      </w:r>
    </w:p>
    <w:p w:rsidR="007832B1" w:rsidRPr="00F3386F" w:rsidRDefault="007832B1" w:rsidP="007832B1">
      <w:pPr>
        <w:pStyle w:val="paragraph"/>
      </w:pPr>
      <w:r w:rsidRPr="00F3386F">
        <w:tab/>
        <w:t>(c)</w:t>
      </w:r>
      <w:r w:rsidRPr="00F3386F">
        <w:tab/>
        <w:t>members who together hold shares carrying at least 10% of the votes attached to voting shares in the body corporate or a related body corporate;</w:t>
      </w:r>
    </w:p>
    <w:p w:rsidR="007832B1" w:rsidRPr="00F3386F" w:rsidRDefault="007832B1" w:rsidP="007832B1">
      <w:pPr>
        <w:pStyle w:val="subsection2"/>
      </w:pPr>
      <w:r w:rsidRPr="00F3386F">
        <w:t>within 12 months, or any longer period that the Court thinks appropriate in the circumstances, after the agreement is entered into or the benefit given.</w:t>
      </w:r>
    </w:p>
    <w:p w:rsidR="007832B1" w:rsidRPr="00F3386F" w:rsidRDefault="007832B1" w:rsidP="007832B1">
      <w:pPr>
        <w:pStyle w:val="ActHead5"/>
      </w:pPr>
      <w:bookmarkStart w:id="112" w:name="_Toc177462910"/>
      <w:r w:rsidRPr="00AC7F53">
        <w:rPr>
          <w:rStyle w:val="CharSectno"/>
        </w:rPr>
        <w:lastRenderedPageBreak/>
        <w:t>1325D</w:t>
      </w:r>
      <w:r w:rsidRPr="00F3386F">
        <w:t xml:space="preserve">  Contravention due to inadvertence etc.</w:t>
      </w:r>
      <w:bookmarkEnd w:id="112"/>
    </w:p>
    <w:p w:rsidR="007832B1" w:rsidRPr="00F3386F" w:rsidRDefault="007832B1" w:rsidP="007832B1">
      <w:pPr>
        <w:pStyle w:val="subsection"/>
      </w:pPr>
      <w:r w:rsidRPr="00F3386F">
        <w:tab/>
        <w:t>(1)</w:t>
      </w:r>
      <w:r w:rsidRPr="00F3386F">
        <w:tab/>
        <w:t>The Court may declare that any act, document or matter:</w:t>
      </w:r>
    </w:p>
    <w:p w:rsidR="007832B1" w:rsidRPr="00F3386F" w:rsidRDefault="007832B1" w:rsidP="007832B1">
      <w:pPr>
        <w:pStyle w:val="paragraph"/>
      </w:pPr>
      <w:r w:rsidRPr="00F3386F">
        <w:tab/>
        <w:t>(a)</w:t>
      </w:r>
      <w:r w:rsidRPr="00F3386F">
        <w:tab/>
        <w:t xml:space="preserve">is not invalid merely because a person has contravened a provision of </w:t>
      </w:r>
      <w:r w:rsidR="00AC7F53">
        <w:t>Chapter 6</w:t>
      </w:r>
      <w:r w:rsidRPr="00F3386F">
        <w:t>, 6A, 6B or 6C; and</w:t>
      </w:r>
    </w:p>
    <w:p w:rsidR="007832B1" w:rsidRPr="00F3386F" w:rsidRDefault="007832B1" w:rsidP="007832B1">
      <w:pPr>
        <w:pStyle w:val="paragraph"/>
      </w:pPr>
      <w:r w:rsidRPr="00F3386F">
        <w:tab/>
        <w:t>(b)</w:t>
      </w:r>
      <w:r w:rsidRPr="00F3386F">
        <w:tab/>
        <w:t>has had effect at all times as if there had been no contravention;</w:t>
      </w:r>
    </w:p>
    <w:p w:rsidR="007832B1" w:rsidRPr="00F3386F" w:rsidRDefault="007832B1" w:rsidP="007832B1">
      <w:pPr>
        <w:pStyle w:val="subsection2"/>
      </w:pPr>
      <w:r w:rsidRPr="00F3386F">
        <w:t>if the Court is satisfied that the contravention ought to be excused in all the circumstances.</w:t>
      </w:r>
    </w:p>
    <w:p w:rsidR="007832B1" w:rsidRPr="00F3386F" w:rsidRDefault="007832B1" w:rsidP="007832B1">
      <w:pPr>
        <w:pStyle w:val="subsection"/>
      </w:pPr>
      <w:r w:rsidRPr="00F3386F">
        <w:tab/>
        <w:t>(2)</w:t>
      </w:r>
      <w:r w:rsidRPr="00F3386F">
        <w:tab/>
        <w:t xml:space="preserve">An application for an order under </w:t>
      </w:r>
      <w:r w:rsidR="00AC7F53">
        <w:t>subsection (</w:t>
      </w:r>
      <w:r w:rsidRPr="00F3386F">
        <w:t>1) may be made by any interested person.</w:t>
      </w:r>
    </w:p>
    <w:p w:rsidR="007832B1" w:rsidRPr="00F3386F" w:rsidRDefault="007832B1" w:rsidP="007832B1">
      <w:pPr>
        <w:pStyle w:val="subsection"/>
      </w:pPr>
      <w:r w:rsidRPr="00F3386F">
        <w:tab/>
        <w:t>(3)</w:t>
      </w:r>
      <w:r w:rsidRPr="00F3386F">
        <w:tab/>
        <w:t xml:space="preserve">If the Court is satisfied that in all the circumstances a contravention of a provision of </w:t>
      </w:r>
      <w:r w:rsidR="00AC7F53">
        <w:t>Chapter 6</w:t>
      </w:r>
      <w:r w:rsidRPr="00F3386F">
        <w:t xml:space="preserve">, 6A, 6B or 6C ought to be excused, the Court must not make an order under </w:t>
      </w:r>
      <w:r w:rsidR="00AC7F53">
        <w:t>section 1</w:t>
      </w:r>
      <w:r w:rsidRPr="00F3386F">
        <w:t>325A, 1325B or 1325C other than:</w:t>
      </w:r>
    </w:p>
    <w:p w:rsidR="007832B1" w:rsidRPr="00F3386F" w:rsidRDefault="007832B1" w:rsidP="007832B1">
      <w:pPr>
        <w:pStyle w:val="paragraph"/>
      </w:pPr>
      <w:r w:rsidRPr="00F3386F">
        <w:tab/>
        <w:t>(a)</w:t>
      </w:r>
      <w:r w:rsidRPr="00F3386F">
        <w:tab/>
        <w:t>an order restraining the exercise of voting or other rights attached to securities; or</w:t>
      </w:r>
    </w:p>
    <w:p w:rsidR="007832B1" w:rsidRPr="00F3386F" w:rsidRDefault="007832B1" w:rsidP="007832B1">
      <w:pPr>
        <w:pStyle w:val="paragraph"/>
      </w:pPr>
      <w:r w:rsidRPr="00F3386F">
        <w:tab/>
        <w:t>(b)</w:t>
      </w:r>
      <w:r w:rsidRPr="00F3386F">
        <w:tab/>
        <w:t>an order that an exercise of voting or other rights attached to securities be disregarded.</w:t>
      </w:r>
    </w:p>
    <w:p w:rsidR="007832B1" w:rsidRPr="00F3386F" w:rsidRDefault="007832B1" w:rsidP="007832B1">
      <w:pPr>
        <w:pStyle w:val="subsection"/>
      </w:pPr>
      <w:r w:rsidRPr="00F3386F">
        <w:tab/>
        <w:t>(4)</w:t>
      </w:r>
      <w:r w:rsidRPr="00F3386F">
        <w:tab/>
        <w:t>In determining whether or not a contravention of a provision by a person ought to be excused, have regard to the contravention being caused by any of the following:</w:t>
      </w:r>
    </w:p>
    <w:p w:rsidR="007832B1" w:rsidRPr="00F3386F" w:rsidRDefault="007832B1" w:rsidP="007832B1">
      <w:pPr>
        <w:pStyle w:val="paragraph"/>
      </w:pPr>
      <w:r w:rsidRPr="00F3386F">
        <w:tab/>
        <w:t>(a)</w:t>
      </w:r>
      <w:r w:rsidRPr="00F3386F">
        <w:tab/>
        <w:t>the person’s inadvertence or mistake</w:t>
      </w:r>
    </w:p>
    <w:p w:rsidR="007832B1" w:rsidRPr="00F3386F" w:rsidRDefault="007832B1" w:rsidP="007832B1">
      <w:pPr>
        <w:pStyle w:val="paragraph"/>
      </w:pPr>
      <w:r w:rsidRPr="00F3386F">
        <w:tab/>
        <w:t>(b)</w:t>
      </w:r>
      <w:r w:rsidRPr="00F3386F">
        <w:tab/>
        <w:t xml:space="preserve">the person not having been aware of a relevant fact or occurrence </w:t>
      </w:r>
    </w:p>
    <w:p w:rsidR="007832B1" w:rsidRPr="00F3386F" w:rsidRDefault="007832B1" w:rsidP="007832B1">
      <w:pPr>
        <w:pStyle w:val="paragraph"/>
      </w:pPr>
      <w:r w:rsidRPr="00F3386F">
        <w:tab/>
        <w:t>(c)</w:t>
      </w:r>
      <w:r w:rsidRPr="00F3386F">
        <w:tab/>
        <w:t xml:space="preserve">circumstances beyond the control of the person. </w:t>
      </w:r>
    </w:p>
    <w:p w:rsidR="007832B1" w:rsidRPr="00F3386F" w:rsidRDefault="007832B1" w:rsidP="007832B1">
      <w:pPr>
        <w:pStyle w:val="subsection"/>
      </w:pPr>
      <w:r w:rsidRPr="00F3386F">
        <w:tab/>
        <w:t>(5)</w:t>
      </w:r>
      <w:r w:rsidRPr="00F3386F">
        <w:tab/>
        <w:t>This section applies notwithstanding anything contained in any other provision of this Chapter.</w:t>
      </w:r>
    </w:p>
    <w:p w:rsidR="007832B1" w:rsidRPr="00F3386F" w:rsidRDefault="007832B1" w:rsidP="007832B1">
      <w:pPr>
        <w:pStyle w:val="ActHead5"/>
      </w:pPr>
      <w:bookmarkStart w:id="113" w:name="_Toc177462911"/>
      <w:r w:rsidRPr="00AC7F53">
        <w:rPr>
          <w:rStyle w:val="CharSectno"/>
        </w:rPr>
        <w:t>1325E</w:t>
      </w:r>
      <w:r w:rsidRPr="00F3386F">
        <w:t xml:space="preserve">  Orders to secure compliance</w:t>
      </w:r>
      <w:bookmarkEnd w:id="113"/>
    </w:p>
    <w:p w:rsidR="007832B1" w:rsidRPr="00F3386F" w:rsidRDefault="007832B1" w:rsidP="007832B1">
      <w:pPr>
        <w:pStyle w:val="subsection"/>
      </w:pPr>
      <w:r w:rsidRPr="00F3386F">
        <w:tab/>
      </w:r>
      <w:r w:rsidRPr="00F3386F">
        <w:tab/>
        <w:t xml:space="preserve">In order to secure compliance with an order under </w:t>
      </w:r>
      <w:r w:rsidR="00AC7F53">
        <w:t>section 1</w:t>
      </w:r>
      <w:r w:rsidRPr="00F3386F">
        <w:t>325A, 1325B or 1325C, the Court may direct a person to:</w:t>
      </w:r>
    </w:p>
    <w:p w:rsidR="007832B1" w:rsidRPr="00F3386F" w:rsidRDefault="007832B1" w:rsidP="007832B1">
      <w:pPr>
        <w:pStyle w:val="paragraph"/>
      </w:pPr>
      <w:r w:rsidRPr="00F3386F">
        <w:tab/>
        <w:t>(a)</w:t>
      </w:r>
      <w:r w:rsidRPr="00F3386F">
        <w:tab/>
        <w:t>do a specified act; or</w:t>
      </w:r>
    </w:p>
    <w:p w:rsidR="007832B1" w:rsidRPr="00F3386F" w:rsidRDefault="007832B1" w:rsidP="007832B1">
      <w:pPr>
        <w:pStyle w:val="paragraph"/>
      </w:pPr>
      <w:r w:rsidRPr="00F3386F">
        <w:lastRenderedPageBreak/>
        <w:tab/>
        <w:t>(b)</w:t>
      </w:r>
      <w:r w:rsidRPr="00F3386F">
        <w:tab/>
        <w:t>refrain from doing a specified act.</w:t>
      </w:r>
    </w:p>
    <w:p w:rsidR="00AD7288" w:rsidRPr="00F3386F" w:rsidRDefault="00AD7288" w:rsidP="00AD7288">
      <w:pPr>
        <w:pStyle w:val="ActHead5"/>
      </w:pPr>
      <w:bookmarkStart w:id="114" w:name="_Toc177462912"/>
      <w:r w:rsidRPr="00AC7F53">
        <w:rPr>
          <w:rStyle w:val="CharSectno"/>
        </w:rPr>
        <w:t>1326</w:t>
      </w:r>
      <w:r w:rsidRPr="00F3386F">
        <w:t xml:space="preserve">  Effect of </w:t>
      </w:r>
      <w:r w:rsidR="00AC7F53">
        <w:t>sections 1</w:t>
      </w:r>
      <w:r w:rsidRPr="00F3386F">
        <w:t>323, 1324 and 1325</w:t>
      </w:r>
      <w:bookmarkEnd w:id="114"/>
    </w:p>
    <w:p w:rsidR="00AD7288" w:rsidRPr="00F3386F" w:rsidRDefault="00AD7288" w:rsidP="00AD7288">
      <w:pPr>
        <w:pStyle w:val="subsection"/>
      </w:pPr>
      <w:r w:rsidRPr="00F3386F">
        <w:tab/>
      </w:r>
      <w:r w:rsidRPr="00F3386F">
        <w:tab/>
        <w:t xml:space="preserve">Nothing in any of </w:t>
      </w:r>
      <w:r w:rsidR="00AC7F53">
        <w:t>sections 1</w:t>
      </w:r>
      <w:r w:rsidRPr="00F3386F">
        <w:t>323, 1324</w:t>
      </w:r>
      <w:r w:rsidR="00133DE4" w:rsidRPr="00F3386F">
        <w:t>, 1324A, 1324B,</w:t>
      </w:r>
      <w:r w:rsidRPr="00F3386F">
        <w:t xml:space="preserve"> and 1325 limits the generality of anything else in any of those sections.</w:t>
      </w:r>
    </w:p>
    <w:p w:rsidR="00AD7288" w:rsidRPr="00F3386F" w:rsidRDefault="00AD7288" w:rsidP="00AD7288">
      <w:pPr>
        <w:pStyle w:val="ActHead5"/>
      </w:pPr>
      <w:bookmarkStart w:id="115" w:name="_Toc177462913"/>
      <w:r w:rsidRPr="00AC7F53">
        <w:rPr>
          <w:rStyle w:val="CharSectno"/>
        </w:rPr>
        <w:t>1327</w:t>
      </w:r>
      <w:r w:rsidRPr="00F3386F">
        <w:t xml:space="preserve">  Power of Court to punish for contempt of Court</w:t>
      </w:r>
      <w:bookmarkEnd w:id="115"/>
    </w:p>
    <w:p w:rsidR="00AD7288" w:rsidRPr="00F3386F" w:rsidRDefault="00AD7288" w:rsidP="00AD7288">
      <w:pPr>
        <w:pStyle w:val="subsection"/>
      </w:pPr>
      <w:r w:rsidRPr="00F3386F">
        <w:tab/>
      </w:r>
      <w:r w:rsidRPr="00F3386F">
        <w:tab/>
        <w:t>Nothing in a provision of this Law that provides:</w:t>
      </w:r>
    </w:p>
    <w:p w:rsidR="00AD7288" w:rsidRPr="00F3386F" w:rsidRDefault="00AD7288" w:rsidP="00AD7288">
      <w:pPr>
        <w:pStyle w:val="paragraph"/>
      </w:pPr>
      <w:r w:rsidRPr="00F3386F">
        <w:tab/>
        <w:t>(a)</w:t>
      </w:r>
      <w:r w:rsidRPr="00F3386F">
        <w:tab/>
        <w:t>that a person shall not contravene an order of the Court; or</w:t>
      </w:r>
    </w:p>
    <w:p w:rsidR="00AD7288" w:rsidRPr="00F3386F" w:rsidRDefault="00AD7288" w:rsidP="00AD7288">
      <w:pPr>
        <w:pStyle w:val="paragraph"/>
      </w:pPr>
      <w:r w:rsidRPr="00F3386F">
        <w:tab/>
        <w:t>(b)</w:t>
      </w:r>
      <w:r w:rsidRPr="00F3386F">
        <w:tab/>
        <w:t>that a person who contravenes an order of the Court contravenes a provision of this Law or is guilty of an offence;</w:t>
      </w:r>
    </w:p>
    <w:p w:rsidR="00AD7288" w:rsidRPr="00F3386F" w:rsidRDefault="00AD7288" w:rsidP="00AD7288">
      <w:pPr>
        <w:pStyle w:val="subsection2"/>
      </w:pPr>
      <w:r w:rsidRPr="00F3386F">
        <w:t>affects the powers of the Court in relation to the punishment of contempts of the Court.</w:t>
      </w:r>
    </w:p>
    <w:p w:rsidR="00AD7288" w:rsidRPr="00F3386F" w:rsidRDefault="00AD7288" w:rsidP="00AD7288">
      <w:pPr>
        <w:pStyle w:val="ActHead5"/>
      </w:pPr>
      <w:bookmarkStart w:id="116" w:name="_Toc177462914"/>
      <w:r w:rsidRPr="00AC7F53">
        <w:rPr>
          <w:rStyle w:val="CharSectno"/>
        </w:rPr>
        <w:t>1328</w:t>
      </w:r>
      <w:r w:rsidRPr="00F3386F">
        <w:t xml:space="preserve">  Court may resolve transitional difficulties</w:t>
      </w:r>
      <w:bookmarkEnd w:id="116"/>
    </w:p>
    <w:p w:rsidR="00AD7288" w:rsidRPr="00F3386F" w:rsidRDefault="00AD7288" w:rsidP="00AD7288">
      <w:pPr>
        <w:pStyle w:val="subsection"/>
      </w:pPr>
      <w:r w:rsidRPr="00F3386F">
        <w:tab/>
        <w:t>(1)</w:t>
      </w:r>
      <w:r w:rsidRPr="00F3386F">
        <w:tab/>
        <w:t>Where any difficulty:</w:t>
      </w:r>
    </w:p>
    <w:p w:rsidR="00AD7288" w:rsidRPr="00F3386F" w:rsidRDefault="00AD7288" w:rsidP="00AD7288">
      <w:pPr>
        <w:pStyle w:val="paragraph"/>
      </w:pPr>
      <w:r w:rsidRPr="00F3386F">
        <w:tab/>
        <w:t>(a)</w:t>
      </w:r>
      <w:r w:rsidRPr="00F3386F">
        <w:tab/>
        <w:t>arises in applying a provision of this Law in relation to a particular case in relation to which, if this Law had not been enacted, a previous law corresponding to that provision would have applied; or</w:t>
      </w:r>
    </w:p>
    <w:p w:rsidR="00AD7288" w:rsidRPr="00F3386F" w:rsidRDefault="00AD7288" w:rsidP="00AD7288">
      <w:pPr>
        <w:pStyle w:val="paragraph"/>
      </w:pPr>
      <w:r w:rsidRPr="00F3386F">
        <w:tab/>
        <w:t>(b)</w:t>
      </w:r>
      <w:r w:rsidRPr="00F3386F">
        <w:tab/>
        <w:t>arises, because of a provision of this Law, in applying, in relation to a particular case, another such provision or a previous law corresponding to another such provision;</w:t>
      </w:r>
    </w:p>
    <w:p w:rsidR="00AD7288" w:rsidRPr="00F3386F" w:rsidRDefault="00AD7288" w:rsidP="00AD7288">
      <w:pPr>
        <w:pStyle w:val="subsection2"/>
      </w:pPr>
      <w:r w:rsidRPr="00F3386F">
        <w:t>the Court may, on the application of an interested person, make such order as it thinks proper to remove the difficulty.</w:t>
      </w:r>
    </w:p>
    <w:p w:rsidR="00AD7288" w:rsidRPr="00F3386F" w:rsidRDefault="00AD7288" w:rsidP="00AD7288">
      <w:pPr>
        <w:pStyle w:val="subsection"/>
      </w:pPr>
      <w:r w:rsidRPr="00F3386F">
        <w:tab/>
        <w:t>(2)</w:t>
      </w:r>
      <w:r w:rsidRPr="00F3386F">
        <w:tab/>
        <w:t xml:space="preserve">An order under this section has effect despite anything in a provision of this </w:t>
      </w:r>
      <w:r w:rsidRPr="00F3386F">
        <w:rPr>
          <w:szCs w:val="22"/>
        </w:rPr>
        <w:t>Law or in a corresponding previous law</w:t>
      </w:r>
      <w:r w:rsidRPr="00F3386F">
        <w:t>.</w:t>
      </w:r>
    </w:p>
    <w:p w:rsidR="00AD7288" w:rsidRPr="00F3386F" w:rsidRDefault="00AD7288" w:rsidP="00AD7288">
      <w:pPr>
        <w:pStyle w:val="subsection"/>
      </w:pPr>
      <w:r w:rsidRPr="00F3386F">
        <w:tab/>
        <w:t>(3)</w:t>
      </w:r>
      <w:r w:rsidRPr="00F3386F">
        <w:tab/>
        <w:t>This section has effect subject to the Constitution.</w:t>
      </w:r>
    </w:p>
    <w:p w:rsidR="00AD7288" w:rsidRPr="00F3386F" w:rsidRDefault="00AD7288" w:rsidP="00AD7288">
      <w:pPr>
        <w:spacing w:before="60" w:line="240" w:lineRule="auto"/>
        <w:ind w:firstLine="432"/>
        <w:jc w:val="both"/>
        <w:rPr>
          <w:rFonts w:cs="Times New Roman"/>
        </w:rPr>
      </w:pPr>
      <w:r w:rsidRPr="00F3386F">
        <w:rPr>
          <w:rFonts w:cs="Times New Roman"/>
        </w:rPr>
        <w:t>[</w:t>
      </w:r>
      <w:r w:rsidRPr="00F3386F">
        <w:rPr>
          <w:rFonts w:cs="Times New Roman"/>
          <w:i/>
        </w:rPr>
        <w:t>The next section is 1330</w:t>
      </w:r>
      <w:r w:rsidRPr="00F3386F">
        <w:rPr>
          <w:rFonts w:cs="Times New Roman"/>
        </w:rPr>
        <w:t>]</w:t>
      </w:r>
    </w:p>
    <w:p w:rsidR="00AD7288" w:rsidRPr="00F3386F" w:rsidRDefault="00AC7F53" w:rsidP="00AD7288">
      <w:pPr>
        <w:pStyle w:val="ActHead2"/>
        <w:pageBreakBefore/>
      </w:pPr>
      <w:bookmarkStart w:id="117" w:name="_Toc177462915"/>
      <w:r w:rsidRPr="00AC7F53">
        <w:rPr>
          <w:rStyle w:val="CharPartNo"/>
        </w:rPr>
        <w:lastRenderedPageBreak/>
        <w:t>Part 9</w:t>
      </w:r>
      <w:r w:rsidR="00AD7288" w:rsidRPr="00AC7F53">
        <w:rPr>
          <w:rStyle w:val="CharPartNo"/>
        </w:rPr>
        <w:t>.6</w:t>
      </w:r>
      <w:r w:rsidR="00AD7288" w:rsidRPr="00F3386F">
        <w:t>—</w:t>
      </w:r>
      <w:r w:rsidR="00AD7288" w:rsidRPr="00AC7F53">
        <w:rPr>
          <w:rStyle w:val="CharPartText"/>
        </w:rPr>
        <w:t>Proceedings</w:t>
      </w:r>
      <w:bookmarkEnd w:id="117"/>
    </w:p>
    <w:p w:rsidR="00F3386F" w:rsidRPr="00D63B1F" w:rsidRDefault="00F3386F" w:rsidP="00F3386F">
      <w:pPr>
        <w:pStyle w:val="Header"/>
        <w:tabs>
          <w:tab w:val="clear" w:pos="4150"/>
          <w:tab w:val="clear" w:pos="8307"/>
        </w:tabs>
      </w:pPr>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118" w:name="_Toc177462916"/>
      <w:r w:rsidRPr="00AC7F53">
        <w:rPr>
          <w:rStyle w:val="CharSectno"/>
        </w:rPr>
        <w:t>1330</w:t>
      </w:r>
      <w:r w:rsidRPr="00F3386F">
        <w:t xml:space="preserve">  Power of Commission to intervene in proceedings</w:t>
      </w:r>
      <w:bookmarkEnd w:id="118"/>
    </w:p>
    <w:p w:rsidR="00AD7288" w:rsidRPr="00F3386F" w:rsidRDefault="00AD7288" w:rsidP="00AD7288">
      <w:pPr>
        <w:pStyle w:val="subsection"/>
      </w:pPr>
      <w:r w:rsidRPr="00F3386F">
        <w:tab/>
        <w:t>(1)</w:t>
      </w:r>
      <w:r w:rsidRPr="00F3386F">
        <w:tab/>
        <w:t>The Commission may intervene in any proceeding relating to a matter arising under this Law.</w:t>
      </w:r>
    </w:p>
    <w:p w:rsidR="00AD7288" w:rsidRPr="00F3386F" w:rsidRDefault="00AD7288" w:rsidP="00AD7288">
      <w:pPr>
        <w:pStyle w:val="subsection"/>
      </w:pPr>
      <w:r w:rsidRPr="00F3386F">
        <w:tab/>
        <w:t>(2)</w:t>
      </w:r>
      <w:r w:rsidRPr="00F3386F">
        <w:tab/>
        <w:t xml:space="preserve">Where the Commission intervenes in a proceeding referred to in </w:t>
      </w:r>
      <w:r w:rsidR="00AC7F53">
        <w:t>subsection (</w:t>
      </w:r>
      <w:r w:rsidRPr="00F3386F">
        <w:t>1), the Commission shall be deemed to be a party to the proceeding and, subject to this Law, has all the rights, duties and liabilities of such a party.</w:t>
      </w:r>
    </w:p>
    <w:p w:rsidR="00AD7288" w:rsidRPr="00F3386F" w:rsidRDefault="00AD7288" w:rsidP="00AD7288">
      <w:pPr>
        <w:pStyle w:val="subsection"/>
      </w:pPr>
      <w:r w:rsidRPr="00F3386F">
        <w:tab/>
        <w:t>(3)</w:t>
      </w:r>
      <w:r w:rsidRPr="00F3386F">
        <w:tab/>
        <w:t xml:space="preserve">Without limiting the generality of </w:t>
      </w:r>
      <w:r w:rsidR="00AC7F53">
        <w:t>subsection (</w:t>
      </w:r>
      <w:r w:rsidRPr="00F3386F">
        <w:t xml:space="preserve">2), the Commission may appear and be represented in any proceeding in which it wishes to intervene pursuant to </w:t>
      </w:r>
      <w:r w:rsidR="00AC7F53">
        <w:t>subsection (</w:t>
      </w:r>
      <w:r w:rsidRPr="00F3386F">
        <w:t>1):</w:t>
      </w:r>
    </w:p>
    <w:p w:rsidR="00AD7288" w:rsidRPr="00F3386F" w:rsidRDefault="00AD7288" w:rsidP="00AD7288">
      <w:pPr>
        <w:pStyle w:val="paragraph"/>
      </w:pPr>
      <w:r w:rsidRPr="00F3386F">
        <w:tab/>
        <w:t>(a)</w:t>
      </w:r>
      <w:r w:rsidRPr="00F3386F">
        <w:tab/>
        <w:t>by a staff member of the Commission;</w:t>
      </w:r>
    </w:p>
    <w:p w:rsidR="00AD7288" w:rsidRPr="00F3386F" w:rsidRDefault="00AD7288" w:rsidP="00AD7288">
      <w:pPr>
        <w:pStyle w:val="paragraph"/>
      </w:pPr>
      <w:r w:rsidRPr="00F3386F">
        <w:tab/>
        <w:t>(b)</w:t>
      </w:r>
      <w:r w:rsidRPr="00F3386F">
        <w:tab/>
        <w:t>by a natural person to whom, or by an officer or employee of a person or body to whom or to which, the Commission has delegated its functions and powers under this Law or such of those functions and powers as relate to a matter to which the proceeding relates; or</w:t>
      </w:r>
    </w:p>
    <w:p w:rsidR="00AD7288" w:rsidRPr="00F3386F" w:rsidRDefault="00AD7288" w:rsidP="00AD7288">
      <w:pPr>
        <w:pStyle w:val="paragraph"/>
      </w:pPr>
      <w:r w:rsidRPr="00F3386F">
        <w:tab/>
        <w:t>(c)</w:t>
      </w:r>
      <w:r w:rsidRPr="00F3386F">
        <w:tab/>
        <w:t>by solicitor or counsel.</w:t>
      </w:r>
    </w:p>
    <w:p w:rsidR="00AD7288" w:rsidRPr="00F3386F" w:rsidRDefault="00AD7288" w:rsidP="00AD7288">
      <w:pPr>
        <w:pStyle w:val="ActHead5"/>
      </w:pPr>
      <w:bookmarkStart w:id="119" w:name="_Toc177462917"/>
      <w:r w:rsidRPr="00AC7F53">
        <w:rPr>
          <w:rStyle w:val="CharSectno"/>
        </w:rPr>
        <w:t>1331</w:t>
      </w:r>
      <w:r w:rsidRPr="00F3386F">
        <w:t xml:space="preserve">  Civil proceedings not to be stayed</w:t>
      </w:r>
      <w:bookmarkEnd w:id="119"/>
    </w:p>
    <w:p w:rsidR="00AD7288" w:rsidRPr="00F3386F" w:rsidRDefault="00AD7288" w:rsidP="00AD7288">
      <w:pPr>
        <w:pStyle w:val="subsection"/>
      </w:pPr>
      <w:r w:rsidRPr="00F3386F">
        <w:tab/>
      </w:r>
      <w:r w:rsidRPr="00F3386F">
        <w:tab/>
        <w:t>No civil proceedings under this Law shall be stayed merely because the proceeding discloses, or arises out of, the commission of an offence.</w:t>
      </w:r>
    </w:p>
    <w:p w:rsidR="00AD7288" w:rsidRPr="00F3386F" w:rsidRDefault="00AD7288" w:rsidP="00AD7288">
      <w:pPr>
        <w:pStyle w:val="ActHead5"/>
      </w:pPr>
      <w:bookmarkStart w:id="120" w:name="_Toc177462918"/>
      <w:r w:rsidRPr="00AC7F53">
        <w:rPr>
          <w:rStyle w:val="CharSectno"/>
        </w:rPr>
        <w:t>1332</w:t>
      </w:r>
      <w:r w:rsidRPr="00F3386F">
        <w:t xml:space="preserve">  Standard of proof</w:t>
      </w:r>
      <w:bookmarkEnd w:id="120"/>
    </w:p>
    <w:p w:rsidR="00AD7288" w:rsidRPr="00F3386F" w:rsidRDefault="00AD7288" w:rsidP="00AD7288">
      <w:pPr>
        <w:pStyle w:val="subsection"/>
      </w:pPr>
      <w:r w:rsidRPr="00F3386F">
        <w:tab/>
      </w:r>
      <w:r w:rsidRPr="00F3386F">
        <w:tab/>
        <w:t>Where, in proceedings other than proceedings for an offence, it is necessary to establish, or for the Court to be satisfied, for any purpose relating to a matter arising under this Law, that:</w:t>
      </w:r>
    </w:p>
    <w:p w:rsidR="00AD7288" w:rsidRPr="00F3386F" w:rsidRDefault="00AD7288" w:rsidP="00AD7288">
      <w:pPr>
        <w:pStyle w:val="paragraph"/>
      </w:pPr>
      <w:r w:rsidRPr="00F3386F">
        <w:tab/>
        <w:t>(a)</w:t>
      </w:r>
      <w:r w:rsidRPr="00F3386F">
        <w:tab/>
        <w:t>a person has contravened a provision of this Law;</w:t>
      </w:r>
    </w:p>
    <w:p w:rsidR="00AD7288" w:rsidRPr="00F3386F" w:rsidRDefault="00AD7288" w:rsidP="00AD7288">
      <w:pPr>
        <w:pStyle w:val="paragraph"/>
      </w:pPr>
      <w:r w:rsidRPr="00F3386F">
        <w:lastRenderedPageBreak/>
        <w:tab/>
        <w:t>(b)</w:t>
      </w:r>
      <w:r w:rsidRPr="00F3386F">
        <w:tab/>
        <w:t>default has been made in complying with a provision of this Law;</w:t>
      </w:r>
    </w:p>
    <w:p w:rsidR="00AD7288" w:rsidRPr="00F3386F" w:rsidRDefault="00AD7288" w:rsidP="00AD7288">
      <w:pPr>
        <w:pStyle w:val="paragraph"/>
      </w:pPr>
      <w:r w:rsidRPr="00F3386F">
        <w:tab/>
        <w:t>(c)</w:t>
      </w:r>
      <w:r w:rsidRPr="00F3386F">
        <w:tab/>
        <w:t>an act or omission was unlawful by virtue of a provision of this Law; or</w:t>
      </w:r>
    </w:p>
    <w:p w:rsidR="00AD7288" w:rsidRPr="00F3386F" w:rsidRDefault="00AD7288" w:rsidP="00AD7288">
      <w:pPr>
        <w:pStyle w:val="paragraph"/>
      </w:pPr>
      <w:r w:rsidRPr="00F3386F">
        <w:tab/>
        <w:t>(d)</w:t>
      </w:r>
      <w:r w:rsidRPr="00F3386F">
        <w:tab/>
        <w:t>a person has been in any way, by act or omission, directly or indirectly, knowingly concerned in or party to a contravention, or a default in complying with, a provision of this Law;</w:t>
      </w:r>
    </w:p>
    <w:p w:rsidR="00AD7288" w:rsidRPr="00F3386F" w:rsidRDefault="00AD7288" w:rsidP="00AD7288">
      <w:pPr>
        <w:pStyle w:val="subsection2"/>
      </w:pPr>
      <w:r w:rsidRPr="00F3386F">
        <w:t xml:space="preserve">it is sufficient if the matter referred to in </w:t>
      </w:r>
      <w:r w:rsidR="00AC7F53">
        <w:t>paragraph (</w:t>
      </w:r>
      <w:r w:rsidRPr="00F3386F">
        <w:t>a), (b), (c) or (d) is established, or the Court is so satisfied, as the case may be, on the balance of probabilities.</w:t>
      </w:r>
    </w:p>
    <w:p w:rsidR="00AD7288" w:rsidRPr="00F3386F" w:rsidRDefault="00AD7288" w:rsidP="00AD7288">
      <w:pPr>
        <w:pStyle w:val="ActHead5"/>
      </w:pPr>
      <w:bookmarkStart w:id="121" w:name="_Toc177462919"/>
      <w:r w:rsidRPr="00AC7F53">
        <w:rPr>
          <w:rStyle w:val="CharSectno"/>
        </w:rPr>
        <w:t>1333</w:t>
      </w:r>
      <w:r w:rsidRPr="00F3386F">
        <w:t xml:space="preserve">  Evidence of contravention</w:t>
      </w:r>
      <w:bookmarkEnd w:id="121"/>
    </w:p>
    <w:p w:rsidR="00AD7288" w:rsidRPr="00F3386F" w:rsidRDefault="00AD7288" w:rsidP="00AD7288">
      <w:pPr>
        <w:pStyle w:val="subsection"/>
      </w:pPr>
      <w:r w:rsidRPr="00F3386F">
        <w:tab/>
      </w:r>
      <w:r w:rsidRPr="00F3386F">
        <w:tab/>
        <w:t>For the purposes of this Law, a certificate that:</w:t>
      </w:r>
    </w:p>
    <w:p w:rsidR="00AD7288" w:rsidRPr="00F3386F" w:rsidRDefault="00AD7288" w:rsidP="00AD7288">
      <w:pPr>
        <w:pStyle w:val="paragraph"/>
      </w:pPr>
      <w:r w:rsidRPr="00F3386F">
        <w:tab/>
        <w:t>(a)</w:t>
      </w:r>
      <w:r w:rsidRPr="00F3386F">
        <w:tab/>
        <w:t>purports to be signed by the Registrar or other proper officer of an Australian court; and</w:t>
      </w:r>
    </w:p>
    <w:p w:rsidR="00AD7288" w:rsidRPr="00F3386F" w:rsidRDefault="00AD7288" w:rsidP="00AD7288">
      <w:pPr>
        <w:pStyle w:val="paragraph"/>
      </w:pPr>
      <w:r w:rsidRPr="00F3386F">
        <w:tab/>
        <w:t>(b)</w:t>
      </w:r>
      <w:r w:rsidRPr="00F3386F">
        <w:tab/>
        <w:t>states:</w:t>
      </w:r>
    </w:p>
    <w:p w:rsidR="00AD7288" w:rsidRPr="00F3386F" w:rsidRDefault="00AD7288" w:rsidP="00AD7288">
      <w:pPr>
        <w:pStyle w:val="paragraphsub"/>
      </w:pPr>
      <w:r w:rsidRPr="00F3386F">
        <w:tab/>
        <w:t>(i)</w:t>
      </w:r>
      <w:r w:rsidRPr="00F3386F">
        <w:tab/>
        <w:t>that a person was convicted by that court on a specified day of a specified offence; or</w:t>
      </w:r>
    </w:p>
    <w:p w:rsidR="00AD7288" w:rsidRPr="00F3386F" w:rsidRDefault="00AD7288" w:rsidP="00AD7288">
      <w:pPr>
        <w:pStyle w:val="paragraphsub"/>
      </w:pPr>
      <w:r w:rsidRPr="00F3386F">
        <w:tab/>
        <w:t>(ii)</w:t>
      </w:r>
      <w:r w:rsidRPr="00F3386F">
        <w:tab/>
        <w:t>that a person charged before that court with a specified offence was, on a specified day, found in that court to have committed the offence but that the court did not proceed to convict the person of the offence;</w:t>
      </w:r>
    </w:p>
    <w:p w:rsidR="00AD7288" w:rsidRPr="00F3386F" w:rsidRDefault="00AD7288" w:rsidP="00AD7288">
      <w:pPr>
        <w:pStyle w:val="subsection2"/>
      </w:pPr>
      <w:r w:rsidRPr="00F3386F">
        <w:t>is, unless it is proved that the conviction was quashed or set aside, or that the finding was set aside or reversed, as the case may be, conclusive evidence:</w:t>
      </w:r>
    </w:p>
    <w:p w:rsidR="00AD7288" w:rsidRPr="00F3386F" w:rsidRDefault="00AD7288" w:rsidP="00AD7288">
      <w:pPr>
        <w:pStyle w:val="paragraph"/>
      </w:pPr>
      <w:r w:rsidRPr="00F3386F">
        <w:tab/>
        <w:t>(c)</w:t>
      </w:r>
      <w:r w:rsidRPr="00F3386F">
        <w:tab/>
        <w:t xml:space="preserve">if </w:t>
      </w:r>
      <w:r w:rsidR="00AC7F53">
        <w:t>subparagraph (</w:t>
      </w:r>
      <w:r w:rsidRPr="00F3386F">
        <w:t>b)(i) applies—that the person was convicted of the offence on that day; and</w:t>
      </w:r>
    </w:p>
    <w:p w:rsidR="00AD7288" w:rsidRPr="00F3386F" w:rsidRDefault="00AD7288" w:rsidP="00AD7288">
      <w:pPr>
        <w:pStyle w:val="paragraph"/>
      </w:pPr>
      <w:r w:rsidRPr="00F3386F">
        <w:tab/>
        <w:t>(d)</w:t>
      </w:r>
      <w:r w:rsidRPr="00F3386F">
        <w:tab/>
        <w:t>if the offence was constituted by a contravention of a provision of a law—that the person contravened that provision.</w:t>
      </w:r>
    </w:p>
    <w:p w:rsidR="00AD7288" w:rsidRPr="00F3386F" w:rsidRDefault="00AD7288" w:rsidP="00AD7288">
      <w:pPr>
        <w:pStyle w:val="ActHead5"/>
      </w:pPr>
      <w:bookmarkStart w:id="122" w:name="_Toc177462920"/>
      <w:r w:rsidRPr="00AC7F53">
        <w:rPr>
          <w:rStyle w:val="CharSectno"/>
        </w:rPr>
        <w:t>1335</w:t>
      </w:r>
      <w:r w:rsidRPr="00F3386F">
        <w:t xml:space="preserve">  Costs</w:t>
      </w:r>
      <w:bookmarkEnd w:id="122"/>
    </w:p>
    <w:p w:rsidR="00AD7288" w:rsidRPr="00F3386F" w:rsidRDefault="00AD7288" w:rsidP="00AD7288">
      <w:pPr>
        <w:pStyle w:val="subsection"/>
      </w:pPr>
      <w:r w:rsidRPr="00F3386F">
        <w:tab/>
        <w:t>(1)</w:t>
      </w:r>
      <w:r w:rsidRPr="00F3386F">
        <w:tab/>
        <w:t xml:space="preserve">Where a </w:t>
      </w:r>
      <w:r w:rsidR="00F936E3" w:rsidRPr="00F3386F">
        <w:t>corporation</w:t>
      </w:r>
      <w:r w:rsidRPr="00F3386F">
        <w:t xml:space="preserve"> is plaintiff in any action or other legal proceeding, the court having jurisdiction in the matter may, if it </w:t>
      </w:r>
      <w:r w:rsidRPr="00F3386F">
        <w:lastRenderedPageBreak/>
        <w:t xml:space="preserve">appears by credible testimony that there is reason to believe that the </w:t>
      </w:r>
      <w:r w:rsidR="00F936E3" w:rsidRPr="00F3386F">
        <w:t>corporation</w:t>
      </w:r>
      <w:r w:rsidRPr="00F3386F">
        <w:t xml:space="preserve"> will be unable to pay the costs of the defendant if successful in his, her or its defence, require sufficient security to be given for those costs and stay all proceedings until the security is given.</w:t>
      </w:r>
    </w:p>
    <w:p w:rsidR="00AD7288" w:rsidRPr="00F3386F" w:rsidRDefault="00AD7288" w:rsidP="00AD7288">
      <w:pPr>
        <w:pStyle w:val="subsection"/>
      </w:pPr>
      <w:r w:rsidRPr="00F3386F">
        <w:tab/>
        <w:t>(2)</w:t>
      </w:r>
      <w:r w:rsidRPr="00F3386F">
        <w:tab/>
        <w:t xml:space="preserve">The costs of any proceeding </w:t>
      </w:r>
      <w:r w:rsidR="00074CF6" w:rsidRPr="00F3386F">
        <w:t xml:space="preserve">under this Law </w:t>
      </w:r>
      <w:r w:rsidRPr="00F3386F">
        <w:t>before a court shall be borne by such party to the proceeding as the court, in its discretion, directs.</w:t>
      </w:r>
    </w:p>
    <w:p w:rsidR="00AD7288" w:rsidRPr="00F3386F" w:rsidRDefault="00AD7288" w:rsidP="00AD7288">
      <w:pPr>
        <w:pStyle w:val="ActHead5"/>
      </w:pPr>
      <w:bookmarkStart w:id="123" w:name="_Toc177462921"/>
      <w:r w:rsidRPr="00AC7F53">
        <w:rPr>
          <w:rStyle w:val="CharSectno"/>
        </w:rPr>
        <w:t>1336</w:t>
      </w:r>
      <w:r w:rsidRPr="00F3386F">
        <w:t xml:space="preserve">  Vesting of property</w:t>
      </w:r>
      <w:bookmarkEnd w:id="123"/>
    </w:p>
    <w:p w:rsidR="00AD7288" w:rsidRPr="00F3386F" w:rsidRDefault="00AD7288" w:rsidP="00AD7288">
      <w:pPr>
        <w:pStyle w:val="subsection"/>
      </w:pPr>
      <w:r w:rsidRPr="00F3386F">
        <w:tab/>
        <w:t>(1)</w:t>
      </w:r>
      <w:r w:rsidRPr="00F3386F">
        <w:tab/>
        <w:t>Where an order is made by a court under this Law vesting property in a person:</w:t>
      </w:r>
    </w:p>
    <w:p w:rsidR="00AD7288" w:rsidRPr="00F3386F" w:rsidRDefault="00AD7288" w:rsidP="00AD7288">
      <w:pPr>
        <w:pStyle w:val="paragraph"/>
      </w:pPr>
      <w:r w:rsidRPr="00F3386F">
        <w:tab/>
        <w:t>(a)</w:t>
      </w:r>
      <w:r w:rsidRPr="00F3386F">
        <w:tab/>
        <w:t xml:space="preserve">subject to </w:t>
      </w:r>
      <w:r w:rsidR="00AC7F53">
        <w:t>subsection (</w:t>
      </w:r>
      <w:r w:rsidRPr="00F3386F">
        <w:t>2), the property forthwith vests in the person named in the order without any conveyance, transfer or assignment; and</w:t>
      </w:r>
    </w:p>
    <w:p w:rsidR="00AD7288" w:rsidRPr="00F3386F" w:rsidRDefault="00AD7288" w:rsidP="00AD7288">
      <w:pPr>
        <w:pStyle w:val="paragraph"/>
      </w:pPr>
      <w:r w:rsidRPr="00F3386F">
        <w:tab/>
        <w:t>(b)</w:t>
      </w:r>
      <w:r w:rsidRPr="00F3386F">
        <w:tab/>
        <w:t>the person who applied for the order shall, within 7 days after the passing and entering of the order, lodge an office copy of the order with such person (if any) as is specified for the purpose in the order.</w:t>
      </w:r>
    </w:p>
    <w:p w:rsidR="00AD7288" w:rsidRPr="00F3386F" w:rsidRDefault="00AD7288" w:rsidP="00AD7288">
      <w:pPr>
        <w:pStyle w:val="subsection"/>
      </w:pPr>
      <w:r w:rsidRPr="00F3386F">
        <w:tab/>
        <w:t>(2)</w:t>
      </w:r>
      <w:r w:rsidRPr="00F3386F">
        <w:tab/>
        <w:t>Where:</w:t>
      </w:r>
    </w:p>
    <w:p w:rsidR="00AD7288" w:rsidRPr="00F3386F" w:rsidRDefault="00AD7288" w:rsidP="00AD7288">
      <w:pPr>
        <w:pStyle w:val="paragraph"/>
      </w:pPr>
      <w:r w:rsidRPr="00F3386F">
        <w:tab/>
        <w:t>(a)</w:t>
      </w:r>
      <w:r w:rsidRPr="00F3386F">
        <w:tab/>
        <w:t xml:space="preserve">the property to which an order referred to in </w:t>
      </w:r>
      <w:r w:rsidR="00AC7F53">
        <w:t>subsection (</w:t>
      </w:r>
      <w:r w:rsidRPr="00F3386F">
        <w:t>1) relates is property the transfer or transmission of which may be registered under a law of the Commonwealth, of a State or of a Territory; and</w:t>
      </w:r>
    </w:p>
    <w:p w:rsidR="00AD7288" w:rsidRPr="00F3386F" w:rsidRDefault="00AD7288" w:rsidP="00AD7288">
      <w:pPr>
        <w:pStyle w:val="paragraph"/>
      </w:pPr>
      <w:r w:rsidRPr="00F3386F">
        <w:tab/>
        <w:t>(b)</w:t>
      </w:r>
      <w:r w:rsidRPr="00F3386F">
        <w:tab/>
        <w:t>that law enables the registration of such an order;</w:t>
      </w:r>
    </w:p>
    <w:p w:rsidR="00AD7288" w:rsidRPr="00F3386F" w:rsidRDefault="00AD7288" w:rsidP="00AD7288">
      <w:pPr>
        <w:pStyle w:val="subsection2"/>
      </w:pPr>
      <w:r w:rsidRPr="00F3386F">
        <w:t xml:space="preserve">the property, notwithstanding that it vests in equity in the person named in the order, does not vest in that person at law until the requirements of the law referred to in </w:t>
      </w:r>
      <w:r w:rsidR="00AC7F53">
        <w:t>paragraph (</w:t>
      </w:r>
      <w:r w:rsidRPr="00F3386F">
        <w:t>a) have been complied with.</w:t>
      </w:r>
    </w:p>
    <w:p w:rsidR="00AD7288" w:rsidRPr="00F3386F" w:rsidRDefault="00AD7288" w:rsidP="00AD7288">
      <w:pPr>
        <w:pStyle w:val="subsection"/>
      </w:pPr>
      <w:r w:rsidRPr="00F3386F">
        <w:tab/>
        <w:t>(3)</w:t>
      </w:r>
      <w:r w:rsidRPr="00F3386F">
        <w:tab/>
        <w:t>Where:</w:t>
      </w:r>
    </w:p>
    <w:p w:rsidR="00AD7288" w:rsidRPr="00F3386F" w:rsidRDefault="00AD7288" w:rsidP="00AD7288">
      <w:pPr>
        <w:pStyle w:val="paragraph"/>
      </w:pPr>
      <w:r w:rsidRPr="00F3386F">
        <w:tab/>
        <w:t>(a)</w:t>
      </w:r>
      <w:r w:rsidRPr="00F3386F">
        <w:tab/>
        <w:t>property vests in a person by force of this Law;</w:t>
      </w:r>
    </w:p>
    <w:p w:rsidR="00AD7288" w:rsidRPr="00F3386F" w:rsidRDefault="00AD7288" w:rsidP="00AD7288">
      <w:pPr>
        <w:pStyle w:val="paragraph"/>
      </w:pPr>
      <w:r w:rsidRPr="00F3386F">
        <w:tab/>
        <w:t>(b)</w:t>
      </w:r>
      <w:r w:rsidRPr="00F3386F">
        <w:tab/>
        <w:t>the property is property the transfer or transmission of which may be registered under a law of the Commonwealth, of a State or of a Territory; and</w:t>
      </w:r>
    </w:p>
    <w:p w:rsidR="00AD7288" w:rsidRPr="00F3386F" w:rsidRDefault="00AD7288" w:rsidP="00AD7288">
      <w:pPr>
        <w:pStyle w:val="paragraph"/>
      </w:pPr>
      <w:r w:rsidRPr="00F3386F">
        <w:lastRenderedPageBreak/>
        <w:tab/>
        <w:t>(c)</w:t>
      </w:r>
      <w:r w:rsidRPr="00F3386F">
        <w:tab/>
        <w:t>that law enables the person to be registered as the owner of that property;</w:t>
      </w:r>
    </w:p>
    <w:p w:rsidR="00AD7288" w:rsidRPr="00F3386F" w:rsidRDefault="00AD7288" w:rsidP="00AD7288">
      <w:pPr>
        <w:pStyle w:val="subsection2"/>
      </w:pPr>
      <w:r w:rsidRPr="00F3386F">
        <w:t xml:space="preserve">that property, notwithstanding that it vests in equity in that person by force of this Law, does not vest in that person at law until the requirements of the law referred to in </w:t>
      </w:r>
      <w:r w:rsidR="00AC7F53">
        <w:t>paragraph (</w:t>
      </w:r>
      <w:r w:rsidRPr="00F3386F">
        <w:t>b) have been complied with.</w:t>
      </w:r>
    </w:p>
    <w:p w:rsidR="004443BD" w:rsidRPr="00F3386F" w:rsidRDefault="004443BD" w:rsidP="004443BD">
      <w:pPr>
        <w:pStyle w:val="ActHead5"/>
      </w:pPr>
      <w:bookmarkStart w:id="124" w:name="_Toc177462922"/>
      <w:r w:rsidRPr="00AC7F53">
        <w:rPr>
          <w:rStyle w:val="CharSectno"/>
        </w:rPr>
        <w:t>1336A</w:t>
      </w:r>
      <w:r w:rsidRPr="00F3386F">
        <w:t xml:space="preserve">  </w:t>
      </w:r>
      <w:r w:rsidR="002B7166" w:rsidRPr="00F3386F">
        <w:rPr>
          <w:bCs/>
          <w:szCs w:val="22"/>
        </w:rPr>
        <w:t>Certain proceedings to be proceedings by or against Commission</w:t>
      </w:r>
      <w:bookmarkEnd w:id="124"/>
    </w:p>
    <w:p w:rsidR="004443BD" w:rsidRPr="00F3386F" w:rsidRDefault="004443BD" w:rsidP="007806B6">
      <w:pPr>
        <w:pStyle w:val="subsection"/>
      </w:pPr>
      <w:r w:rsidRPr="00F3386F">
        <w:tab/>
        <w:t>(1)</w:t>
      </w:r>
      <w:r w:rsidRPr="00F3386F">
        <w:tab/>
        <w:t>Where, before the commencement of this Law, a proceeding under a law of this jurisdiction had been commenced by or against the NCSC, the proceeding may be continued by or against the Commission.</w:t>
      </w:r>
    </w:p>
    <w:p w:rsidR="004443BD" w:rsidRPr="00F3386F" w:rsidRDefault="004443BD" w:rsidP="007806B6">
      <w:pPr>
        <w:pStyle w:val="subsection"/>
      </w:pPr>
      <w:r w:rsidRPr="00F3386F">
        <w:tab/>
        <w:t>(2)</w:t>
      </w:r>
      <w:r w:rsidRPr="00F3386F">
        <w:tab/>
        <w:t xml:space="preserve">Where, but for this Law, </w:t>
      </w:r>
      <w:r w:rsidR="00431817" w:rsidRPr="00F3386F">
        <w:rPr>
          <w:szCs w:val="22"/>
        </w:rPr>
        <w:t xml:space="preserve">or but for this Law and relevant repeals, </w:t>
      </w:r>
      <w:r w:rsidRPr="00F3386F">
        <w:t>a proceeding under a law of this jurisdiction could have been commenced by or against the NCSC, the proceeding may be commenced by or against the Commission.</w:t>
      </w:r>
    </w:p>
    <w:p w:rsidR="00431817" w:rsidRPr="00F3386F" w:rsidRDefault="00431817" w:rsidP="007E1C7A">
      <w:pPr>
        <w:pStyle w:val="subsection"/>
      </w:pPr>
      <w:r w:rsidRPr="00F3386F">
        <w:tab/>
        <w:t>(3)</w:t>
      </w:r>
      <w:r w:rsidRPr="00F3386F">
        <w:tab/>
        <w:t xml:space="preserve">If, before </w:t>
      </w:r>
      <w:r w:rsidR="00AC7F53">
        <w:t>1 January</w:t>
      </w:r>
      <w:r w:rsidRPr="00F3386F">
        <w:t xml:space="preserve"> 1991, a specified proceeding under a law of this jurisdiction was begun by or against an authority of this jurisdiction, the proceeding may be continued by or against the Commission.</w:t>
      </w:r>
    </w:p>
    <w:p w:rsidR="00431817" w:rsidRPr="00F3386F" w:rsidRDefault="00431817" w:rsidP="007E1C7A">
      <w:pPr>
        <w:pStyle w:val="subsection"/>
      </w:pPr>
      <w:r w:rsidRPr="00F3386F">
        <w:tab/>
        <w:t>(4)</w:t>
      </w:r>
      <w:r w:rsidRPr="00F3386F">
        <w:tab/>
        <w:t>If, but for this Law, or but for this Law and relevant repeals, a specified proceeding under a law of this jurisdiction could have been begun by or against an authority of this jurisdiction, the proceeding may be begun by or against the Commission.</w:t>
      </w:r>
    </w:p>
    <w:p w:rsidR="00431817" w:rsidRPr="00F3386F" w:rsidRDefault="00431817" w:rsidP="007E1C7A">
      <w:pPr>
        <w:pStyle w:val="subsection"/>
      </w:pPr>
      <w:r w:rsidRPr="00F3386F">
        <w:tab/>
        <w:t>(5)</w:t>
      </w:r>
      <w:r w:rsidRPr="00F3386F">
        <w:tab/>
        <w:t>In this section:</w:t>
      </w:r>
    </w:p>
    <w:p w:rsidR="00431817" w:rsidRPr="00F3386F" w:rsidRDefault="00431817" w:rsidP="007E1C7A">
      <w:pPr>
        <w:pStyle w:val="Definition"/>
      </w:pPr>
      <w:r w:rsidRPr="00F3386F">
        <w:rPr>
          <w:b/>
          <w:i/>
        </w:rPr>
        <w:t>authority of this jurisdiction</w:t>
      </w:r>
      <w:r w:rsidRPr="00F3386F">
        <w:t xml:space="preserve"> includes:</w:t>
      </w:r>
    </w:p>
    <w:p w:rsidR="00431817" w:rsidRPr="00F3386F" w:rsidRDefault="00431817" w:rsidP="007E1C7A">
      <w:pPr>
        <w:pStyle w:val="paragraph"/>
      </w:pPr>
      <w:r w:rsidRPr="00F3386F">
        <w:tab/>
        <w:t>(a)</w:t>
      </w:r>
      <w:r w:rsidRPr="00F3386F">
        <w:tab/>
        <w:t>an officer of this jurisdiction; and</w:t>
      </w:r>
    </w:p>
    <w:p w:rsidR="00431817" w:rsidRPr="00F3386F" w:rsidRDefault="00431817" w:rsidP="007E1C7A">
      <w:pPr>
        <w:pStyle w:val="paragraph"/>
      </w:pPr>
      <w:r w:rsidRPr="00F3386F">
        <w:tab/>
        <w:t>(b)</w:t>
      </w:r>
      <w:r w:rsidRPr="00F3386F">
        <w:tab/>
        <w:t>an officer of an authority of this jurisdiction</w:t>
      </w:r>
      <w:r w:rsidR="004E07AD" w:rsidRPr="00F3386F">
        <w:t>.</w:t>
      </w:r>
    </w:p>
    <w:p w:rsidR="00431817" w:rsidRPr="00F3386F" w:rsidRDefault="00431817" w:rsidP="007E1C7A">
      <w:pPr>
        <w:pStyle w:val="Definition"/>
      </w:pPr>
      <w:r w:rsidRPr="00F3386F">
        <w:rPr>
          <w:b/>
          <w:i/>
        </w:rPr>
        <w:t>relevant repeal</w:t>
      </w:r>
      <w:r w:rsidRPr="00F3386F">
        <w:t xml:space="preserve"> means:</w:t>
      </w:r>
    </w:p>
    <w:p w:rsidR="00431817" w:rsidRPr="00F3386F" w:rsidRDefault="00431817" w:rsidP="007E1C7A">
      <w:pPr>
        <w:pStyle w:val="paragraph"/>
      </w:pPr>
      <w:r w:rsidRPr="00F3386F">
        <w:tab/>
        <w:t>(a)</w:t>
      </w:r>
      <w:r w:rsidRPr="00F3386F">
        <w:tab/>
        <w:t xml:space="preserve">the repeal of the </w:t>
      </w:r>
      <w:r w:rsidRPr="00F3386F">
        <w:rPr>
          <w:i/>
        </w:rPr>
        <w:t>National Companies and Securities Commission Act 1979</w:t>
      </w:r>
      <w:r w:rsidRPr="00F3386F">
        <w:t>; or</w:t>
      </w:r>
    </w:p>
    <w:p w:rsidR="00431817" w:rsidRPr="00F3386F" w:rsidRDefault="00431817" w:rsidP="007E1C7A">
      <w:pPr>
        <w:pStyle w:val="paragraph"/>
      </w:pPr>
      <w:r w:rsidRPr="00F3386F">
        <w:lastRenderedPageBreak/>
        <w:tab/>
        <w:t>(b)</w:t>
      </w:r>
      <w:r w:rsidRPr="00F3386F">
        <w:tab/>
        <w:t>the repeal of a law of this jurisdiction corresponding to a provision of that Act</w:t>
      </w:r>
      <w:r w:rsidR="004E07AD" w:rsidRPr="00F3386F">
        <w:t>.</w:t>
      </w:r>
    </w:p>
    <w:p w:rsidR="00431817" w:rsidRPr="00F3386F" w:rsidRDefault="00431817" w:rsidP="007E1C7A">
      <w:pPr>
        <w:pStyle w:val="Definition"/>
      </w:pPr>
      <w:r w:rsidRPr="00F3386F">
        <w:rPr>
          <w:b/>
          <w:i/>
        </w:rPr>
        <w:t>specified</w:t>
      </w:r>
      <w:r w:rsidRPr="00F3386F">
        <w:t xml:space="preserve"> means specified in an application order.</w:t>
      </w:r>
    </w:p>
    <w:p w:rsidR="00AD7288" w:rsidRPr="00F3386F" w:rsidRDefault="00AC7F53" w:rsidP="00AD7288">
      <w:pPr>
        <w:pStyle w:val="ActHead2"/>
        <w:pageBreakBefore/>
      </w:pPr>
      <w:bookmarkStart w:id="125" w:name="_Toc177462923"/>
      <w:r w:rsidRPr="00AC7F53">
        <w:rPr>
          <w:rStyle w:val="CharPartNo"/>
        </w:rPr>
        <w:lastRenderedPageBreak/>
        <w:t>Part 9</w:t>
      </w:r>
      <w:r w:rsidR="00AD7288" w:rsidRPr="00AC7F53">
        <w:rPr>
          <w:rStyle w:val="CharPartNo"/>
        </w:rPr>
        <w:t>.7</w:t>
      </w:r>
      <w:r w:rsidR="00AD7288" w:rsidRPr="00F3386F">
        <w:t>—</w:t>
      </w:r>
      <w:r w:rsidR="00AD7288" w:rsidRPr="00AC7F53">
        <w:rPr>
          <w:rStyle w:val="CharPartText"/>
        </w:rPr>
        <w:t>Unclaimed property</w:t>
      </w:r>
      <w:bookmarkEnd w:id="125"/>
    </w:p>
    <w:p w:rsidR="00F3386F" w:rsidRPr="00D63B1F" w:rsidRDefault="00F3386F" w:rsidP="00F3386F">
      <w:pPr>
        <w:pStyle w:val="Header"/>
        <w:tabs>
          <w:tab w:val="clear" w:pos="4150"/>
          <w:tab w:val="clear" w:pos="8307"/>
        </w:tabs>
      </w:pPr>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126" w:name="_Toc177462924"/>
      <w:r w:rsidRPr="00AC7F53">
        <w:rPr>
          <w:rStyle w:val="CharSectno"/>
        </w:rPr>
        <w:t>1339</w:t>
      </w:r>
      <w:r w:rsidRPr="00F3386F">
        <w:t xml:space="preserve">  </w:t>
      </w:r>
      <w:r w:rsidR="002567F1" w:rsidRPr="00F3386F">
        <w:rPr>
          <w:bCs/>
          <w:szCs w:val="22"/>
        </w:rPr>
        <w:t>Commission to deal with unclaimed property</w:t>
      </w:r>
      <w:bookmarkEnd w:id="126"/>
    </w:p>
    <w:p w:rsidR="002567F1" w:rsidRPr="00F3386F" w:rsidRDefault="002567F1" w:rsidP="003F259D">
      <w:pPr>
        <w:pStyle w:val="subsection"/>
      </w:pPr>
      <w:r w:rsidRPr="00F3386F">
        <w:tab/>
        <w:t>(1)</w:t>
      </w:r>
      <w:r w:rsidRPr="00F3386F">
        <w:tab/>
        <w:t>The Commission holds unclaimed property on trust in accordance with, and for the purposes of, this Part.</w:t>
      </w:r>
    </w:p>
    <w:p w:rsidR="002567F1" w:rsidRPr="00F3386F" w:rsidRDefault="002567F1" w:rsidP="003F259D">
      <w:pPr>
        <w:pStyle w:val="notetext"/>
      </w:pPr>
      <w:r w:rsidRPr="00F3386F">
        <w:t>Note:</w:t>
      </w:r>
      <w:r w:rsidRPr="00F3386F">
        <w:tab/>
      </w:r>
      <w:r w:rsidR="00AC7F53">
        <w:t>Division 2</w:t>
      </w:r>
      <w:r w:rsidRPr="00F3386F">
        <w:t xml:space="preserve"> of </w:t>
      </w:r>
      <w:r w:rsidR="00AC7F53">
        <w:t>Part 8</w:t>
      </w:r>
      <w:r w:rsidRPr="00F3386F">
        <w:t xml:space="preserve"> of the </w:t>
      </w:r>
      <w:r w:rsidRPr="00F3386F">
        <w:rPr>
          <w:i/>
        </w:rPr>
        <w:t xml:space="preserve">Australian Securities </w:t>
      </w:r>
      <w:r w:rsidR="00D844B9" w:rsidRPr="00F3386F">
        <w:rPr>
          <w:i/>
        </w:rPr>
        <w:t xml:space="preserve">and Investments </w:t>
      </w:r>
      <w:r w:rsidRPr="00F3386F">
        <w:rPr>
          <w:i/>
        </w:rPr>
        <w:t>Commission Act 1989</w:t>
      </w:r>
      <w:r w:rsidRPr="00F3386F">
        <w:t xml:space="preserve"> contains provisions about property that the Commission receives or holds on trust.</w:t>
      </w:r>
    </w:p>
    <w:p w:rsidR="002567F1" w:rsidRPr="00F3386F" w:rsidRDefault="002567F1" w:rsidP="003F259D">
      <w:pPr>
        <w:pStyle w:val="subsection"/>
      </w:pPr>
      <w:r w:rsidRPr="00F3386F">
        <w:tab/>
        <w:t>(2)</w:t>
      </w:r>
      <w:r w:rsidRPr="00F3386F">
        <w:tab/>
        <w:t>If property becomes unclaimed property, the Commission must:</w:t>
      </w:r>
    </w:p>
    <w:p w:rsidR="002567F1" w:rsidRPr="00F3386F" w:rsidRDefault="002567F1" w:rsidP="003F259D">
      <w:pPr>
        <w:pStyle w:val="paragraph"/>
      </w:pPr>
      <w:r w:rsidRPr="00F3386F">
        <w:tab/>
        <w:t>(a)</w:t>
      </w:r>
      <w:r w:rsidRPr="00F3386F">
        <w:tab/>
        <w:t>in the case of money—pay it into an unclaimed money account; or</w:t>
      </w:r>
    </w:p>
    <w:p w:rsidR="002567F1" w:rsidRPr="00F3386F" w:rsidRDefault="002567F1" w:rsidP="003F259D">
      <w:pPr>
        <w:pStyle w:val="paragraph"/>
      </w:pPr>
      <w:r w:rsidRPr="00F3386F">
        <w:tab/>
        <w:t>(b)</w:t>
      </w:r>
      <w:r w:rsidRPr="00F3386F">
        <w:tab/>
        <w:t>otherwise—sell or dispose of the property as it thinks fit and pay the proceeds into an unclaimed money account.</w:t>
      </w:r>
    </w:p>
    <w:p w:rsidR="002567F1" w:rsidRPr="00F3386F" w:rsidRDefault="002567F1" w:rsidP="003F259D">
      <w:pPr>
        <w:pStyle w:val="subsection2"/>
      </w:pPr>
      <w:r w:rsidRPr="00F3386F">
        <w:t xml:space="preserve">This subsection does not apply to unclaimed property so far as the property consists of an investment made as permitted by </w:t>
      </w:r>
      <w:r w:rsidR="00AC7F53">
        <w:t>subsection 1</w:t>
      </w:r>
      <w:r w:rsidRPr="00F3386F">
        <w:t xml:space="preserve">42(2) of the </w:t>
      </w:r>
      <w:r w:rsidRPr="00F3386F">
        <w:rPr>
          <w:i/>
        </w:rPr>
        <w:t xml:space="preserve">Australian Securities </w:t>
      </w:r>
      <w:r w:rsidR="00D844B9" w:rsidRPr="00F3386F">
        <w:rPr>
          <w:i/>
        </w:rPr>
        <w:t xml:space="preserve">and Investments </w:t>
      </w:r>
      <w:r w:rsidRPr="00F3386F">
        <w:rPr>
          <w:i/>
        </w:rPr>
        <w:t>Commission Act 1989</w:t>
      </w:r>
      <w:r w:rsidRPr="00F3386F">
        <w:t>.</w:t>
      </w:r>
    </w:p>
    <w:p w:rsidR="002567F1" w:rsidRPr="00F3386F" w:rsidRDefault="002567F1" w:rsidP="003F259D">
      <w:pPr>
        <w:pStyle w:val="subsection"/>
      </w:pPr>
      <w:r w:rsidRPr="00F3386F">
        <w:tab/>
        <w:t>(3)</w:t>
      </w:r>
      <w:r w:rsidRPr="00F3386F">
        <w:tab/>
        <w:t xml:space="preserve">The Minister may apply as mentioned in </w:t>
      </w:r>
      <w:r w:rsidR="00AC7F53">
        <w:t>subsection 1</w:t>
      </w:r>
      <w:r w:rsidRPr="00F3386F">
        <w:t xml:space="preserve">35(1) of the </w:t>
      </w:r>
      <w:r w:rsidRPr="00F3386F">
        <w:rPr>
          <w:i/>
        </w:rPr>
        <w:t xml:space="preserve">Australian Securities </w:t>
      </w:r>
      <w:r w:rsidR="00D844B9" w:rsidRPr="00F3386F">
        <w:rPr>
          <w:i/>
        </w:rPr>
        <w:t xml:space="preserve">and Investments </w:t>
      </w:r>
      <w:r w:rsidRPr="00F3386F">
        <w:rPr>
          <w:i/>
        </w:rPr>
        <w:t>Commission Act 1989</w:t>
      </w:r>
      <w:r w:rsidRPr="00F3386F">
        <w:t xml:space="preserve"> income derived from investing, as permitted by </w:t>
      </w:r>
      <w:r w:rsidR="00AC7F53">
        <w:t>subsection 1</w:t>
      </w:r>
      <w:r w:rsidRPr="00F3386F">
        <w:t>42(2) of that Act, money that is unclaimed property.</w:t>
      </w:r>
    </w:p>
    <w:p w:rsidR="002567F1" w:rsidRPr="00F3386F" w:rsidRDefault="002567F1" w:rsidP="003F259D">
      <w:pPr>
        <w:pStyle w:val="notetext"/>
      </w:pPr>
      <w:r w:rsidRPr="00F3386F">
        <w:t>Note:</w:t>
      </w:r>
      <w:r w:rsidRPr="00F3386F">
        <w:tab/>
      </w:r>
      <w:r w:rsidR="00AC7F53">
        <w:t>Subsection 1</w:t>
      </w:r>
      <w:r w:rsidRPr="00F3386F">
        <w:t xml:space="preserve">35(1) of the </w:t>
      </w:r>
      <w:r w:rsidRPr="00F3386F">
        <w:rPr>
          <w:i/>
        </w:rPr>
        <w:t>Australian Securities</w:t>
      </w:r>
      <w:r w:rsidR="00211A21" w:rsidRPr="00F3386F">
        <w:rPr>
          <w:i/>
        </w:rPr>
        <w:t xml:space="preserve"> and Investments</w:t>
      </w:r>
      <w:r w:rsidRPr="00F3386F">
        <w:rPr>
          <w:i/>
        </w:rPr>
        <w:t xml:space="preserve"> Commission Act 1989</w:t>
      </w:r>
      <w:r w:rsidRPr="00F3386F">
        <w:t xml:space="preserve"> provides for how the Commission may apply its own money.</w:t>
      </w:r>
    </w:p>
    <w:p w:rsidR="002567F1" w:rsidRPr="00F3386F" w:rsidRDefault="002567F1">
      <w:pPr>
        <w:pStyle w:val="subsection"/>
      </w:pPr>
      <w:r w:rsidRPr="00F3386F">
        <w:tab/>
      </w:r>
      <w:r w:rsidRPr="00F3386F">
        <w:rPr>
          <w:kern w:val="28"/>
          <w:sz w:val="24"/>
        </w:rPr>
        <w:t>(4)</w:t>
      </w:r>
      <w:r w:rsidRPr="00F3386F">
        <w:rPr>
          <w:kern w:val="28"/>
          <w:sz w:val="24"/>
        </w:rPr>
        <w:tab/>
        <w:t xml:space="preserve">If income is applied under </w:t>
      </w:r>
      <w:r w:rsidR="00AC7F53">
        <w:rPr>
          <w:kern w:val="28"/>
          <w:sz w:val="24"/>
        </w:rPr>
        <w:t>subsection (</w:t>
      </w:r>
      <w:r w:rsidRPr="00F3386F">
        <w:rPr>
          <w:kern w:val="28"/>
          <w:sz w:val="24"/>
        </w:rPr>
        <w:t>3), a person is not liable to another person in respect of the income merely because the other person is entitled to money in an unclaimed money account</w:t>
      </w:r>
      <w:r w:rsidR="003F259D" w:rsidRPr="00F3386F">
        <w:rPr>
          <w:kern w:val="28"/>
          <w:sz w:val="24"/>
        </w:rPr>
        <w:t>.</w:t>
      </w:r>
    </w:p>
    <w:p w:rsidR="00AD7288" w:rsidRPr="00F3386F" w:rsidRDefault="00AD7288" w:rsidP="00AD7288">
      <w:pPr>
        <w:pStyle w:val="ActHead5"/>
      </w:pPr>
      <w:bookmarkStart w:id="127" w:name="_Toc177462925"/>
      <w:r w:rsidRPr="00AC7F53">
        <w:rPr>
          <w:rStyle w:val="CharSectno"/>
        </w:rPr>
        <w:lastRenderedPageBreak/>
        <w:t>1340</w:t>
      </w:r>
      <w:r w:rsidRPr="00F3386F">
        <w:t xml:space="preserve">  </w:t>
      </w:r>
      <w:r w:rsidR="002B7166" w:rsidRPr="00F3386F">
        <w:t xml:space="preserve">Commission </w:t>
      </w:r>
      <w:r w:rsidRPr="00F3386F">
        <w:t>not liable to pay calls on shares etc.</w:t>
      </w:r>
      <w:bookmarkEnd w:id="127"/>
    </w:p>
    <w:p w:rsidR="00AD7288" w:rsidRPr="00F3386F" w:rsidRDefault="00AD7288" w:rsidP="00AD7288">
      <w:pPr>
        <w:pStyle w:val="subsection"/>
      </w:pPr>
      <w:r w:rsidRPr="00F3386F">
        <w:tab/>
      </w:r>
      <w:r w:rsidRPr="00F3386F">
        <w:tab/>
        <w:t xml:space="preserve">Where unclaimed property is or includes shares in a body corporate, the </w:t>
      </w:r>
      <w:r w:rsidR="00343A98" w:rsidRPr="00F3386F">
        <w:t>Commission</w:t>
      </w:r>
      <w:r w:rsidRPr="00F3386F">
        <w:t xml:space="preserve"> is not subject to any obligation:</w:t>
      </w:r>
    </w:p>
    <w:p w:rsidR="00AD7288" w:rsidRPr="00F3386F" w:rsidRDefault="00AD7288" w:rsidP="00AD7288">
      <w:pPr>
        <w:pStyle w:val="paragraph"/>
      </w:pPr>
      <w:r w:rsidRPr="00F3386F">
        <w:tab/>
        <w:t>(a)</w:t>
      </w:r>
      <w:r w:rsidRPr="00F3386F">
        <w:tab/>
        <w:t>to pay any calls;</w:t>
      </w:r>
    </w:p>
    <w:p w:rsidR="00AD7288" w:rsidRPr="00F3386F" w:rsidRDefault="00AD7288" w:rsidP="00AD7288">
      <w:pPr>
        <w:pStyle w:val="paragraph"/>
      </w:pPr>
      <w:r w:rsidRPr="00F3386F">
        <w:tab/>
        <w:t>(b)</w:t>
      </w:r>
      <w:r w:rsidRPr="00F3386F">
        <w:tab/>
        <w:t>to make any contribution to the debts and liabilities of the body corporate;</w:t>
      </w:r>
    </w:p>
    <w:p w:rsidR="00AD7288" w:rsidRPr="00F3386F" w:rsidRDefault="00AD7288" w:rsidP="00AD7288">
      <w:pPr>
        <w:pStyle w:val="paragraph"/>
      </w:pPr>
      <w:r w:rsidRPr="00F3386F">
        <w:tab/>
        <w:t>(c)</w:t>
      </w:r>
      <w:r w:rsidRPr="00F3386F">
        <w:tab/>
        <w:t>to discharge any other liability; or</w:t>
      </w:r>
    </w:p>
    <w:p w:rsidR="00AD7288" w:rsidRPr="00F3386F" w:rsidRDefault="00AD7288" w:rsidP="00AD7288">
      <w:pPr>
        <w:pStyle w:val="paragraph"/>
      </w:pPr>
      <w:r w:rsidRPr="00F3386F">
        <w:tab/>
        <w:t>(d)</w:t>
      </w:r>
      <w:r w:rsidRPr="00F3386F">
        <w:tab/>
        <w:t>to do any other act or thing;</w:t>
      </w:r>
    </w:p>
    <w:p w:rsidR="00AD7288" w:rsidRPr="00F3386F" w:rsidRDefault="00AD7288" w:rsidP="00AD7288">
      <w:pPr>
        <w:pStyle w:val="subsection2"/>
      </w:pPr>
      <w:r w:rsidRPr="00F3386F">
        <w:t>in respect of the shares, whether the obligation arises before or after the shares become unclaimed property, but this section does not affect the right of a body corporate to forfeit a share.</w:t>
      </w:r>
    </w:p>
    <w:p w:rsidR="00AD7288" w:rsidRPr="00F3386F" w:rsidRDefault="00AD7288" w:rsidP="00AD7288">
      <w:pPr>
        <w:pStyle w:val="ActHead5"/>
      </w:pPr>
      <w:bookmarkStart w:id="128" w:name="_Toc177462926"/>
      <w:r w:rsidRPr="00AC7F53">
        <w:rPr>
          <w:rStyle w:val="CharSectno"/>
        </w:rPr>
        <w:t>1341</w:t>
      </w:r>
      <w:r w:rsidRPr="00F3386F">
        <w:t xml:space="preserve">  Disposition of money in </w:t>
      </w:r>
      <w:r w:rsidR="002B7166" w:rsidRPr="00F3386F">
        <w:t>unclaimed money account</w:t>
      </w:r>
      <w:bookmarkEnd w:id="128"/>
    </w:p>
    <w:p w:rsidR="001D2873" w:rsidRPr="00F3386F" w:rsidRDefault="001D2873" w:rsidP="00C040B4">
      <w:pPr>
        <w:pStyle w:val="subsection"/>
        <w:rPr>
          <w:szCs w:val="22"/>
        </w:rPr>
      </w:pPr>
      <w:r w:rsidRPr="00F3386F">
        <w:rPr>
          <w:szCs w:val="22"/>
        </w:rPr>
        <w:tab/>
        <w:t>(1)</w:t>
      </w:r>
      <w:r w:rsidRPr="00F3386F">
        <w:rPr>
          <w:szCs w:val="22"/>
        </w:rPr>
        <w:tab/>
        <w:t xml:space="preserve">If money is not paid out of an unclaimed money account in accordance with this section or </w:t>
      </w:r>
      <w:r w:rsidR="00AC7F53">
        <w:rPr>
          <w:szCs w:val="22"/>
        </w:rPr>
        <w:t>subsection 1</w:t>
      </w:r>
      <w:r w:rsidRPr="00F3386F">
        <w:rPr>
          <w:szCs w:val="22"/>
        </w:rPr>
        <w:t xml:space="preserve">339(3) within 6 years after it was originally paid into such an account under </w:t>
      </w:r>
      <w:r w:rsidR="00AC7F53">
        <w:rPr>
          <w:szCs w:val="22"/>
        </w:rPr>
        <w:t>subsection 1</w:t>
      </w:r>
      <w:r w:rsidRPr="00F3386F">
        <w:rPr>
          <w:szCs w:val="22"/>
        </w:rPr>
        <w:t>339(2), it must be paid into the Consolidated Revenue Fund.</w:t>
      </w:r>
    </w:p>
    <w:p w:rsidR="001D2873" w:rsidRPr="00F3386F" w:rsidRDefault="001D2873" w:rsidP="00C040B4">
      <w:pPr>
        <w:pStyle w:val="subsection"/>
        <w:rPr>
          <w:szCs w:val="22"/>
        </w:rPr>
      </w:pPr>
      <w:r w:rsidRPr="00F3386F">
        <w:rPr>
          <w:szCs w:val="22"/>
        </w:rPr>
        <w:tab/>
        <w:t>(2)</w:t>
      </w:r>
      <w:r w:rsidRPr="00F3386F">
        <w:rPr>
          <w:szCs w:val="22"/>
        </w:rPr>
        <w:tab/>
        <w:t>If:</w:t>
      </w:r>
    </w:p>
    <w:p w:rsidR="001D2873" w:rsidRPr="00F3386F" w:rsidRDefault="001D2873" w:rsidP="00C040B4">
      <w:pPr>
        <w:pStyle w:val="paragraph"/>
      </w:pPr>
      <w:r w:rsidRPr="00F3386F">
        <w:tab/>
        <w:t>(a)</w:t>
      </w:r>
      <w:r w:rsidRPr="00F3386F">
        <w:tab/>
        <w:t xml:space="preserve">a person claims to be entitled to money paid into an unclaimed money account under </w:t>
      </w:r>
      <w:r w:rsidR="00AC7F53">
        <w:t>subsection 1</w:t>
      </w:r>
      <w:r w:rsidRPr="00F3386F">
        <w:t>339(2); and</w:t>
      </w:r>
    </w:p>
    <w:p w:rsidR="001D2873" w:rsidRPr="00F3386F" w:rsidRDefault="001D2873" w:rsidP="00C040B4">
      <w:pPr>
        <w:pStyle w:val="paragraph"/>
      </w:pPr>
      <w:r w:rsidRPr="00F3386F">
        <w:tab/>
        <w:t>(b)</w:t>
      </w:r>
      <w:r w:rsidRPr="00F3386F">
        <w:tab/>
        <w:t>the Commission is satisfied that the person is entitled to the money;</w:t>
      </w:r>
    </w:p>
    <w:p w:rsidR="001D2873" w:rsidRPr="00F3386F" w:rsidRDefault="001D2873" w:rsidP="00C040B4">
      <w:pPr>
        <w:pStyle w:val="subsection2"/>
      </w:pPr>
      <w:r w:rsidRPr="00F3386F">
        <w:t>the Commission must:</w:t>
      </w:r>
    </w:p>
    <w:p w:rsidR="001D2873" w:rsidRPr="00F3386F" w:rsidRDefault="001D2873" w:rsidP="00C040B4">
      <w:pPr>
        <w:pStyle w:val="paragraph"/>
      </w:pPr>
      <w:r w:rsidRPr="00F3386F">
        <w:tab/>
        <w:t>(c)</w:t>
      </w:r>
      <w:r w:rsidRPr="00F3386F">
        <w:tab/>
        <w:t xml:space="preserve">unless </w:t>
      </w:r>
      <w:r w:rsidR="00AC7F53">
        <w:t>paragraph (</w:t>
      </w:r>
      <w:r w:rsidRPr="00F3386F">
        <w:t>d) applies—pay the money to the person out of the relevant unclaimed money account; or</w:t>
      </w:r>
    </w:p>
    <w:p w:rsidR="001D2873" w:rsidRPr="00F3386F" w:rsidRDefault="001D2873" w:rsidP="00C040B4">
      <w:pPr>
        <w:pStyle w:val="paragraph"/>
      </w:pPr>
      <w:r w:rsidRPr="00F3386F">
        <w:tab/>
        <w:t>(d)</w:t>
      </w:r>
      <w:r w:rsidRPr="00F3386F">
        <w:tab/>
        <w:t xml:space="preserve">if the money has been paid into the Consolidated Revenue Fund under </w:t>
      </w:r>
      <w:r w:rsidR="00AC7F53">
        <w:t>subsection (</w:t>
      </w:r>
      <w:r w:rsidRPr="00F3386F">
        <w:t>1)—pay an equivalent amount to the person out of money appropriated by the Parliament for the purpose.</w:t>
      </w:r>
    </w:p>
    <w:p w:rsidR="00AD7288" w:rsidRPr="00F3386F" w:rsidRDefault="00AD7288" w:rsidP="00AD7288">
      <w:pPr>
        <w:pStyle w:val="subsection"/>
      </w:pPr>
      <w:r w:rsidRPr="00F3386F">
        <w:tab/>
        <w:t>(3)</w:t>
      </w:r>
      <w:r w:rsidRPr="00F3386F">
        <w:tab/>
        <w:t xml:space="preserve">A person who is dissatisfied with the decision of the </w:t>
      </w:r>
      <w:r w:rsidR="002567F1" w:rsidRPr="00F3386F">
        <w:t>Commission</w:t>
      </w:r>
      <w:r w:rsidRPr="00F3386F">
        <w:t xml:space="preserve"> in respect of a claim made by the person in accordance with </w:t>
      </w:r>
      <w:r w:rsidR="00AC7F53">
        <w:lastRenderedPageBreak/>
        <w:t>subsection (</w:t>
      </w:r>
      <w:r w:rsidRPr="00F3386F">
        <w:t xml:space="preserve">2) may appeal to the Court and the Court may confirm, disallow or vary the decision of the </w:t>
      </w:r>
      <w:r w:rsidR="002567F1" w:rsidRPr="00F3386F">
        <w:t>Commission</w:t>
      </w:r>
      <w:r w:rsidRPr="00F3386F">
        <w:t>.</w:t>
      </w:r>
    </w:p>
    <w:p w:rsidR="00AD7288" w:rsidRPr="00F3386F" w:rsidRDefault="00AD7288" w:rsidP="00AD7288">
      <w:pPr>
        <w:pStyle w:val="subsection"/>
      </w:pPr>
      <w:r w:rsidRPr="00F3386F">
        <w:tab/>
        <w:t>(4)</w:t>
      </w:r>
      <w:r w:rsidRPr="00F3386F">
        <w:tab/>
        <w:t xml:space="preserve">Where a person claims to be entitled to money that has been paid to another person in accordance with this section, the </w:t>
      </w:r>
      <w:r w:rsidR="002567F1" w:rsidRPr="00F3386F">
        <w:t>Commission</w:t>
      </w:r>
      <w:r w:rsidRPr="00F3386F">
        <w:t xml:space="preserve"> is not under any liability to that first</w:t>
      </w:r>
      <w:r w:rsidR="00AC7F53">
        <w:noBreakHyphen/>
      </w:r>
      <w:r w:rsidRPr="00F3386F">
        <w:t>mentioned person in respect of that money, but, if the first</w:t>
      </w:r>
      <w:r w:rsidR="00AC7F53">
        <w:noBreakHyphen/>
      </w:r>
      <w:r w:rsidRPr="00F3386F">
        <w:t>mentioned person is entitled to that money, that person may recover that money from the other person.</w:t>
      </w:r>
    </w:p>
    <w:p w:rsidR="00AD7288" w:rsidRPr="00F3386F" w:rsidRDefault="00AD7288" w:rsidP="00AD7288">
      <w:pPr>
        <w:pStyle w:val="subsection"/>
      </w:pPr>
      <w:r w:rsidRPr="00F3386F">
        <w:tab/>
        <w:t>(5)</w:t>
      </w:r>
      <w:r w:rsidRPr="00F3386F">
        <w:tab/>
        <w:t xml:space="preserve">Where a person claims to be entitled to money, being money an amount equivalent to which has been paid to another person in accordance with </w:t>
      </w:r>
      <w:r w:rsidR="00AC7F53">
        <w:t>subsection (</w:t>
      </w:r>
      <w:r w:rsidRPr="00F3386F">
        <w:t xml:space="preserve">2) out of money appropriated by the Parliament for the purpose, the </w:t>
      </w:r>
      <w:r w:rsidR="002567F1" w:rsidRPr="00F3386F">
        <w:t>Commission</w:t>
      </w:r>
      <w:r w:rsidRPr="00F3386F">
        <w:t xml:space="preserve"> is not under any liability to that first</w:t>
      </w:r>
      <w:r w:rsidR="00AC7F53">
        <w:noBreakHyphen/>
      </w:r>
      <w:r w:rsidRPr="00F3386F">
        <w:t>mentioned person in respect of that money, but, if the first</w:t>
      </w:r>
      <w:r w:rsidR="00AC7F53">
        <w:noBreakHyphen/>
      </w:r>
      <w:r w:rsidRPr="00F3386F">
        <w:t>mentioned person is entitled to that money, that person may recover that equivalent amount from the other person.</w:t>
      </w:r>
    </w:p>
    <w:p w:rsidR="00AD7288" w:rsidRPr="00F3386F" w:rsidRDefault="00AD7288" w:rsidP="00AD7288">
      <w:pPr>
        <w:pStyle w:val="ActHead5"/>
      </w:pPr>
      <w:bookmarkStart w:id="129" w:name="_Toc177462927"/>
      <w:r w:rsidRPr="00AC7F53">
        <w:rPr>
          <w:rStyle w:val="CharSectno"/>
        </w:rPr>
        <w:t>1342</w:t>
      </w:r>
      <w:r w:rsidRPr="00F3386F">
        <w:t xml:space="preserve">  Commonwealth or </w:t>
      </w:r>
      <w:r w:rsidR="002B7166" w:rsidRPr="00F3386F">
        <w:t xml:space="preserve">Commission </w:t>
      </w:r>
      <w:r w:rsidRPr="00F3386F">
        <w:t>not liable for loss or damage</w:t>
      </w:r>
      <w:bookmarkEnd w:id="129"/>
    </w:p>
    <w:p w:rsidR="00AD7288" w:rsidRPr="00F3386F" w:rsidRDefault="00AD7288" w:rsidP="00AD7288">
      <w:pPr>
        <w:pStyle w:val="subsection"/>
      </w:pPr>
      <w:r w:rsidRPr="00F3386F">
        <w:tab/>
      </w:r>
      <w:r w:rsidRPr="00F3386F">
        <w:tab/>
        <w:t xml:space="preserve">Neither the Commonwealth nor the </w:t>
      </w:r>
      <w:r w:rsidR="002567F1" w:rsidRPr="00F3386F">
        <w:t>Commission</w:t>
      </w:r>
      <w:r w:rsidRPr="00F3386F">
        <w:t xml:space="preserve"> is liable for any loss or damage suffered by a person arising out of the exercise of, or the failure to exercise, any of the powers which are conferred on the </w:t>
      </w:r>
      <w:r w:rsidR="002567F1" w:rsidRPr="00F3386F">
        <w:t>Commission</w:t>
      </w:r>
      <w:r w:rsidRPr="00F3386F">
        <w:t xml:space="preserve"> under this Part or which the </w:t>
      </w:r>
      <w:r w:rsidR="002567F1" w:rsidRPr="00F3386F">
        <w:t>Commission</w:t>
      </w:r>
      <w:r w:rsidRPr="00F3386F">
        <w:t xml:space="preserve"> has in relation to unclaimed property.</w:t>
      </w:r>
    </w:p>
    <w:p w:rsidR="00AD7288" w:rsidRPr="00F3386F" w:rsidRDefault="00AD7288" w:rsidP="00AD7288">
      <w:pPr>
        <w:pStyle w:val="ActHead5"/>
      </w:pPr>
      <w:bookmarkStart w:id="130" w:name="_Toc177462928"/>
      <w:r w:rsidRPr="00AC7F53">
        <w:rPr>
          <w:rStyle w:val="CharSectno"/>
        </w:rPr>
        <w:t>1343</w:t>
      </w:r>
      <w:r w:rsidRPr="00F3386F">
        <w:t xml:space="preserve">  Disposal of securities if whereabouts of holder unknown</w:t>
      </w:r>
      <w:bookmarkEnd w:id="130"/>
    </w:p>
    <w:p w:rsidR="00AD7288" w:rsidRPr="00F3386F" w:rsidRDefault="00AD7288" w:rsidP="00AD7288">
      <w:pPr>
        <w:pStyle w:val="subsection"/>
      </w:pPr>
      <w:r w:rsidRPr="00F3386F">
        <w:tab/>
      </w:r>
      <w:r w:rsidRPr="00F3386F">
        <w:tab/>
        <w:t>Where a person has been shown in an appropriate register of a company as the holder of securities of the company for a period of at least 6 years and the company has, for a period of at least 6 years:</w:t>
      </w:r>
    </w:p>
    <w:p w:rsidR="00AD7288" w:rsidRPr="00F3386F" w:rsidRDefault="00AD7288" w:rsidP="00AD7288">
      <w:pPr>
        <w:pStyle w:val="paragraph"/>
      </w:pPr>
      <w:r w:rsidRPr="00F3386F">
        <w:tab/>
        <w:t>(a)</w:t>
      </w:r>
      <w:r w:rsidRPr="00F3386F">
        <w:tab/>
        <w:t>had reasonable grounds for believing that the person was not residing at the address shown in the register as the person</w:t>
      </w:r>
      <w:r w:rsidR="00DE45B9" w:rsidRPr="00F3386F">
        <w:t>’</w:t>
      </w:r>
      <w:r w:rsidRPr="00F3386F">
        <w:t>s address; and</w:t>
      </w:r>
    </w:p>
    <w:p w:rsidR="00AD7288" w:rsidRPr="00F3386F" w:rsidRDefault="00AD7288" w:rsidP="00AD7288">
      <w:pPr>
        <w:pStyle w:val="paragraph"/>
      </w:pPr>
      <w:r w:rsidRPr="00F3386F">
        <w:tab/>
        <w:t>(b)</w:t>
      </w:r>
      <w:r w:rsidRPr="00F3386F">
        <w:tab/>
        <w:t>on each occasion during that last</w:t>
      </w:r>
      <w:r w:rsidR="00AC7F53">
        <w:noBreakHyphen/>
      </w:r>
      <w:r w:rsidRPr="00F3386F">
        <w:t>mentioned period when, whether or not in accordance with a provision of this Law, it sought to communicate with the person, being unable after the exercise of reasonable diligence to do so;</w:t>
      </w:r>
    </w:p>
    <w:p w:rsidR="00AD7288" w:rsidRPr="00F3386F" w:rsidRDefault="00AD7288" w:rsidP="00AD7288">
      <w:pPr>
        <w:pStyle w:val="subsection2"/>
      </w:pPr>
      <w:r w:rsidRPr="00F3386F">
        <w:lastRenderedPageBreak/>
        <w:t xml:space="preserve">the company may, by executing a transfer for and on behalf of the person, transfer to the </w:t>
      </w:r>
      <w:r w:rsidR="002567F1" w:rsidRPr="00F3386F">
        <w:t>Commission</w:t>
      </w:r>
      <w:r w:rsidRPr="00F3386F">
        <w:t>:</w:t>
      </w:r>
    </w:p>
    <w:p w:rsidR="00AD7288" w:rsidRPr="00F3386F" w:rsidRDefault="00AD7288" w:rsidP="00AD7288">
      <w:pPr>
        <w:pStyle w:val="paragraph"/>
      </w:pPr>
      <w:r w:rsidRPr="00F3386F">
        <w:tab/>
        <w:t>(c)</w:t>
      </w:r>
      <w:r w:rsidRPr="00F3386F">
        <w:tab/>
        <w:t>the securities; and</w:t>
      </w:r>
    </w:p>
    <w:p w:rsidR="00EA1136" w:rsidRPr="00F3386F" w:rsidRDefault="00AD7288" w:rsidP="00AD7288">
      <w:pPr>
        <w:pStyle w:val="paragraph"/>
      </w:pPr>
      <w:r w:rsidRPr="00F3386F">
        <w:tab/>
        <w:t>(d)</w:t>
      </w:r>
      <w:r w:rsidRPr="00F3386F">
        <w:tab/>
        <w:t>any rights in respect of the securities;</w:t>
      </w:r>
    </w:p>
    <w:p w:rsidR="00AD7288" w:rsidRPr="00F3386F" w:rsidRDefault="00AD7288" w:rsidP="00EA1136">
      <w:pPr>
        <w:pStyle w:val="subsection2"/>
      </w:pPr>
      <w:r w:rsidRPr="00F3386F">
        <w:t>to be dealt with under this Part.</w:t>
      </w:r>
    </w:p>
    <w:p w:rsidR="00411307" w:rsidRPr="00F3386F" w:rsidRDefault="00411307" w:rsidP="00411307">
      <w:pPr>
        <w:pStyle w:val="ActHead5"/>
      </w:pPr>
      <w:bookmarkStart w:id="131" w:name="_Toc177462929"/>
      <w:r w:rsidRPr="00AC7F53">
        <w:rPr>
          <w:rStyle w:val="CharSectno"/>
        </w:rPr>
        <w:t>1343A</w:t>
      </w:r>
      <w:r w:rsidRPr="00F3386F">
        <w:t xml:space="preserve">  Disposal of interests in registered scheme if whereabouts of member unknown</w:t>
      </w:r>
      <w:bookmarkEnd w:id="131"/>
    </w:p>
    <w:p w:rsidR="00411307" w:rsidRPr="00F3386F" w:rsidRDefault="00411307" w:rsidP="00411307">
      <w:pPr>
        <w:pStyle w:val="subsection"/>
      </w:pPr>
      <w:r w:rsidRPr="00F3386F">
        <w:tab/>
      </w:r>
      <w:r w:rsidRPr="00F3386F">
        <w:tab/>
        <w:t>If, during a period of at least 6 years while a person has been shown in the register of members of a registered scheme as the holder of interests in the scheme:</w:t>
      </w:r>
    </w:p>
    <w:p w:rsidR="00411307" w:rsidRPr="00F3386F" w:rsidRDefault="00411307" w:rsidP="00411307">
      <w:pPr>
        <w:pStyle w:val="paragraph"/>
      </w:pPr>
      <w:r w:rsidRPr="00F3386F">
        <w:tab/>
        <w:t>(a)</w:t>
      </w:r>
      <w:r w:rsidRPr="00F3386F">
        <w:tab/>
        <w:t>the responsible entity has had reasonable grounds for believing that the person was not residing at the address shown in the register as their address; and</w:t>
      </w:r>
    </w:p>
    <w:p w:rsidR="00411307" w:rsidRPr="00F3386F" w:rsidRDefault="00411307" w:rsidP="00411307">
      <w:pPr>
        <w:pStyle w:val="paragraph"/>
      </w:pPr>
      <w:r w:rsidRPr="00F3386F">
        <w:tab/>
        <w:t>(b)</w:t>
      </w:r>
      <w:r w:rsidRPr="00F3386F">
        <w:tab/>
        <w:t>the responsible entity’s attempts to communicate with the person have been made using reasonable diligence but have all been unsuccessful;</w:t>
      </w:r>
    </w:p>
    <w:p w:rsidR="00411307" w:rsidRPr="00F3386F" w:rsidRDefault="00411307" w:rsidP="00411307">
      <w:pPr>
        <w:pStyle w:val="subsection2"/>
      </w:pPr>
      <w:r w:rsidRPr="00F3386F">
        <w:t xml:space="preserve">the responsible entity may, by executing a transfer for and on behalf of the person, transfer the interests and any rights in respect of them to </w:t>
      </w:r>
      <w:r w:rsidR="00A16A0E" w:rsidRPr="00F3386F">
        <w:t>ASIC</w:t>
      </w:r>
      <w:r w:rsidRPr="00F3386F">
        <w:t xml:space="preserve"> to be dealt with under this Part.</w:t>
      </w:r>
    </w:p>
    <w:p w:rsidR="00AD7288" w:rsidRPr="00F3386F" w:rsidRDefault="00AC7F53" w:rsidP="00AD7288">
      <w:pPr>
        <w:pStyle w:val="ActHead2"/>
        <w:pageBreakBefore/>
      </w:pPr>
      <w:bookmarkStart w:id="132" w:name="_Toc177462930"/>
      <w:r w:rsidRPr="00AC7F53">
        <w:rPr>
          <w:rStyle w:val="CharPartNo"/>
        </w:rPr>
        <w:lastRenderedPageBreak/>
        <w:t>Part 9</w:t>
      </w:r>
      <w:r w:rsidR="00AD7288" w:rsidRPr="00AC7F53">
        <w:rPr>
          <w:rStyle w:val="CharPartNo"/>
        </w:rPr>
        <w:t>.9</w:t>
      </w:r>
      <w:r w:rsidR="00AD7288" w:rsidRPr="00F3386F">
        <w:t>—</w:t>
      </w:r>
      <w:r w:rsidR="00AD7288" w:rsidRPr="00AC7F53">
        <w:rPr>
          <w:rStyle w:val="CharPartText"/>
        </w:rPr>
        <w:t>Miscellaneous</w:t>
      </w:r>
      <w:bookmarkEnd w:id="132"/>
    </w:p>
    <w:p w:rsidR="00F3386F" w:rsidRPr="00D63B1F" w:rsidRDefault="00F3386F" w:rsidP="00F3386F">
      <w:pPr>
        <w:pStyle w:val="Header"/>
        <w:tabs>
          <w:tab w:val="clear" w:pos="4150"/>
          <w:tab w:val="clear" w:pos="8307"/>
        </w:tabs>
      </w:pPr>
      <w:r w:rsidRPr="00AC7F53">
        <w:rPr>
          <w:rStyle w:val="CharDivNo"/>
        </w:rPr>
        <w:t xml:space="preserve"> </w:t>
      </w:r>
      <w:r w:rsidRPr="00AC7F53">
        <w:rPr>
          <w:rStyle w:val="CharDivText"/>
        </w:rPr>
        <w:t xml:space="preserve"> </w:t>
      </w:r>
    </w:p>
    <w:p w:rsidR="00394C0F" w:rsidRPr="00F3386F" w:rsidRDefault="00394C0F" w:rsidP="00394C0F">
      <w:pPr>
        <w:pStyle w:val="ActHead5"/>
      </w:pPr>
      <w:bookmarkStart w:id="133" w:name="_Toc177462931"/>
      <w:r w:rsidRPr="00AC7F53">
        <w:rPr>
          <w:rStyle w:val="CharSectno"/>
        </w:rPr>
        <w:t>1345A</w:t>
      </w:r>
      <w:r w:rsidRPr="00F3386F">
        <w:t xml:space="preserve">  Minister may delegate prescribed functions and powers under this Law</w:t>
      </w:r>
      <w:bookmarkEnd w:id="133"/>
    </w:p>
    <w:p w:rsidR="00394C0F" w:rsidRPr="00F3386F" w:rsidRDefault="00394C0F" w:rsidP="00294B98">
      <w:pPr>
        <w:pStyle w:val="subsection"/>
      </w:pPr>
      <w:r w:rsidRPr="00F3386F">
        <w:tab/>
        <w:t>(1)</w:t>
      </w:r>
      <w:r w:rsidRPr="00F3386F">
        <w:tab/>
        <w:t>The Minister may, by signed instrument, delegate to an officer of the Department such of the Minister’s functions and powers under this Law as are prescribed.</w:t>
      </w:r>
    </w:p>
    <w:p w:rsidR="00394C0F" w:rsidRPr="00F3386F" w:rsidRDefault="00394C0F" w:rsidP="00294B98">
      <w:pPr>
        <w:pStyle w:val="subsection"/>
      </w:pPr>
      <w:r w:rsidRPr="00F3386F">
        <w:tab/>
        <w:t>(2)</w:t>
      </w:r>
      <w:r w:rsidRPr="00F3386F">
        <w:tab/>
        <w:t>A delegate is, in the performance or exercise of a delegated function or power, subject to the Minister’s directions.</w:t>
      </w:r>
    </w:p>
    <w:p w:rsidR="00AD7288" w:rsidRPr="00F3386F" w:rsidRDefault="00AD7288" w:rsidP="00AD7288">
      <w:pPr>
        <w:pStyle w:val="ActHead5"/>
      </w:pPr>
      <w:bookmarkStart w:id="134" w:name="_Toc177462932"/>
      <w:r w:rsidRPr="00AC7F53">
        <w:rPr>
          <w:rStyle w:val="CharSectno"/>
        </w:rPr>
        <w:t>1346</w:t>
      </w:r>
      <w:r w:rsidRPr="00F3386F">
        <w:t xml:space="preserve">  Non</w:t>
      </w:r>
      <w:r w:rsidR="00AC7F53">
        <w:noBreakHyphen/>
      </w:r>
      <w:r w:rsidRPr="00F3386F">
        <w:t>application of rule against perpetuities to certain schemes</w:t>
      </w:r>
      <w:bookmarkEnd w:id="134"/>
    </w:p>
    <w:p w:rsidR="00AD7288" w:rsidRPr="00F3386F" w:rsidRDefault="00AD7288" w:rsidP="00AD7288">
      <w:pPr>
        <w:pStyle w:val="subsection"/>
      </w:pPr>
      <w:r w:rsidRPr="00F3386F">
        <w:tab/>
        <w:t>(1)</w:t>
      </w:r>
      <w:r w:rsidRPr="00F3386F">
        <w:tab/>
        <w:t>The rules of law relating to perpetuities do not apply, and shall be deemed never to have applied, to the trusts of any fund or scheme for the benefit of any employee of a corporation, whether the fund or scheme was established before, or is established after, the commencement of this section.</w:t>
      </w:r>
    </w:p>
    <w:p w:rsidR="00AD7288" w:rsidRPr="00F3386F" w:rsidRDefault="00AD7288" w:rsidP="00AD7288">
      <w:pPr>
        <w:pStyle w:val="subsection"/>
      </w:pPr>
      <w:r w:rsidRPr="00F3386F">
        <w:tab/>
        <w:t>(2)</w:t>
      </w:r>
      <w:r w:rsidRPr="00F3386F">
        <w:tab/>
        <w:t>In this section:</w:t>
      </w:r>
    </w:p>
    <w:p w:rsidR="00AD7288" w:rsidRPr="00F3386F" w:rsidRDefault="00AD7288" w:rsidP="00AD7288">
      <w:pPr>
        <w:pStyle w:val="paragraph"/>
      </w:pPr>
      <w:bookmarkStart w:id="135" w:name="_Hlk84834174"/>
      <w:r w:rsidRPr="00F3386F">
        <w:tab/>
        <w:t>(a)</w:t>
      </w:r>
      <w:r w:rsidRPr="00F3386F">
        <w:tab/>
        <w:t>a reference to a corporation includes a reference to a body corporate or society incorporated or formed, or otherwise duly constituted, whether before, at or after the commencement of this section, by or under:</w:t>
      </w:r>
    </w:p>
    <w:p w:rsidR="00AD7288" w:rsidRPr="00F3386F" w:rsidRDefault="00AD7288" w:rsidP="00AD7288">
      <w:pPr>
        <w:pStyle w:val="paragraphsub"/>
      </w:pPr>
      <w:r w:rsidRPr="00F3386F">
        <w:tab/>
        <w:t>(i)</w:t>
      </w:r>
      <w:r w:rsidRPr="00F3386F">
        <w:tab/>
        <w:t>a law of the Commonwealth, of a State or Territory, of an excluded Territory or of a country outside Australia and the external Territories; or</w:t>
      </w:r>
    </w:p>
    <w:p w:rsidR="00AD7288" w:rsidRPr="00F3386F" w:rsidRDefault="00AD7288" w:rsidP="00AD7288">
      <w:pPr>
        <w:pStyle w:val="paragraphsub"/>
      </w:pPr>
      <w:r w:rsidRPr="00F3386F">
        <w:tab/>
        <w:t>(ii)</w:t>
      </w:r>
      <w:r w:rsidRPr="00F3386F">
        <w:tab/>
        <w:t>letters patent or a royal charter; and</w:t>
      </w:r>
      <w:bookmarkEnd w:id="135"/>
    </w:p>
    <w:p w:rsidR="00AD7288" w:rsidRPr="00F3386F" w:rsidRDefault="00AD7288" w:rsidP="00AD7288">
      <w:pPr>
        <w:pStyle w:val="paragraph"/>
      </w:pPr>
      <w:r w:rsidRPr="00F3386F">
        <w:tab/>
        <w:t>(b)</w:t>
      </w:r>
      <w:r w:rsidRPr="00F3386F">
        <w:tab/>
        <w:t>a reference to a fund or scheme includes a reference to a provident, superannuation, sick, accident, assurance, unemployment, pension or co</w:t>
      </w:r>
      <w:r w:rsidR="00AC7F53">
        <w:noBreakHyphen/>
      </w:r>
      <w:r w:rsidRPr="00F3386F">
        <w:t>operative benefit fund, scheme, arrangement or provision or other like fund, scheme, arrangement or provision; and</w:t>
      </w:r>
    </w:p>
    <w:p w:rsidR="00AD7288" w:rsidRPr="00F3386F" w:rsidRDefault="00AD7288" w:rsidP="00AD7288">
      <w:pPr>
        <w:pStyle w:val="paragraph"/>
      </w:pPr>
      <w:r w:rsidRPr="00F3386F">
        <w:tab/>
        <w:t>(c)</w:t>
      </w:r>
      <w:r w:rsidRPr="00F3386F">
        <w:tab/>
        <w:t>a reference to an employee of a corporation includes a reference to:</w:t>
      </w:r>
    </w:p>
    <w:p w:rsidR="00AD7288" w:rsidRPr="00F3386F" w:rsidRDefault="00AD7288" w:rsidP="00AD7288">
      <w:pPr>
        <w:pStyle w:val="paragraphsub"/>
      </w:pPr>
      <w:r w:rsidRPr="00F3386F">
        <w:lastRenderedPageBreak/>
        <w:tab/>
        <w:t>(i)</w:t>
      </w:r>
      <w:r w:rsidRPr="00F3386F">
        <w:tab/>
        <w:t>a director of the corporation; and</w:t>
      </w:r>
    </w:p>
    <w:p w:rsidR="00AD7288" w:rsidRPr="00F3386F" w:rsidRDefault="00AD7288" w:rsidP="00AD7288">
      <w:pPr>
        <w:pStyle w:val="paragraphsub"/>
      </w:pPr>
      <w:r w:rsidRPr="00F3386F">
        <w:tab/>
        <w:t>(ii)</w:t>
      </w:r>
      <w:r w:rsidRPr="00F3386F">
        <w:tab/>
        <w:t>a spouse, child, grandchild, parent or any dependant of an employee or of a director of the corporation.</w:t>
      </w:r>
    </w:p>
    <w:p w:rsidR="00AD7288" w:rsidRPr="00F3386F" w:rsidRDefault="00AD7288" w:rsidP="00AD7288">
      <w:pPr>
        <w:pStyle w:val="ActHead5"/>
      </w:pPr>
      <w:bookmarkStart w:id="136" w:name="_Toc177462933"/>
      <w:r w:rsidRPr="00AC7F53">
        <w:rPr>
          <w:rStyle w:val="CharSectno"/>
        </w:rPr>
        <w:t>1348</w:t>
      </w:r>
      <w:r w:rsidRPr="00F3386F">
        <w:t xml:space="preserve">  Operation of Life Insurance Act</w:t>
      </w:r>
      <w:bookmarkEnd w:id="136"/>
    </w:p>
    <w:p w:rsidR="00AD7288" w:rsidRPr="00F3386F" w:rsidRDefault="00AD7288" w:rsidP="00AD7288">
      <w:pPr>
        <w:pStyle w:val="subsection"/>
      </w:pPr>
      <w:r w:rsidRPr="00F3386F">
        <w:tab/>
      </w:r>
      <w:r w:rsidRPr="00F3386F">
        <w:tab/>
        <w:t xml:space="preserve">Nothing in this Law shall be taken to affect any of the provisions of the </w:t>
      </w:r>
      <w:r w:rsidR="00905859" w:rsidRPr="00F3386F">
        <w:rPr>
          <w:i/>
        </w:rPr>
        <w:t>Life Insurance Act 1995</w:t>
      </w:r>
      <w:r w:rsidRPr="00F3386F">
        <w:rPr>
          <w:i/>
        </w:rPr>
        <w:t>.</w:t>
      </w:r>
    </w:p>
    <w:p w:rsidR="00AD7288" w:rsidRPr="00F3386F" w:rsidRDefault="00AD7288" w:rsidP="00AD7288">
      <w:pPr>
        <w:pStyle w:val="ActHead5"/>
      </w:pPr>
      <w:bookmarkStart w:id="137" w:name="_Toc177462934"/>
      <w:r w:rsidRPr="00AC7F53">
        <w:rPr>
          <w:rStyle w:val="CharSectno"/>
        </w:rPr>
        <w:t>1349</w:t>
      </w:r>
      <w:r w:rsidRPr="00F3386F">
        <w:t xml:space="preserve">  General transitional provisions</w:t>
      </w:r>
      <w:bookmarkEnd w:id="137"/>
    </w:p>
    <w:p w:rsidR="00AD7288" w:rsidRPr="00F3386F" w:rsidRDefault="00AD7288" w:rsidP="00AD7288">
      <w:pPr>
        <w:pStyle w:val="subsection"/>
      </w:pPr>
      <w:r w:rsidRPr="00F3386F">
        <w:tab/>
        <w:t>(1)</w:t>
      </w:r>
      <w:r w:rsidRPr="00F3386F">
        <w:tab/>
        <w:t>For the purposes of this Law:</w:t>
      </w:r>
    </w:p>
    <w:p w:rsidR="00AD7288" w:rsidRPr="00F3386F" w:rsidRDefault="00AD7288" w:rsidP="00AD7288">
      <w:pPr>
        <w:pStyle w:val="paragraph"/>
      </w:pPr>
      <w:r w:rsidRPr="00F3386F">
        <w:tab/>
        <w:t>(a)</w:t>
      </w:r>
      <w:r w:rsidRPr="00F3386F">
        <w:tab/>
        <w:t>an act or thing done by the NCSC</w:t>
      </w:r>
      <w:bookmarkStart w:id="138" w:name="_Hlk84834218"/>
      <w:r w:rsidRPr="00F3386F">
        <w:rPr>
          <w:szCs w:val="22"/>
        </w:rPr>
        <w:t>, or by an authority of this jurisdiction specified in an application order,</w:t>
      </w:r>
      <w:bookmarkEnd w:id="138"/>
      <w:r w:rsidRPr="00F3386F">
        <w:t xml:space="preserve"> before the commencement of a provision of this</w:t>
      </w:r>
      <w:r w:rsidR="00766C81" w:rsidRPr="00F3386F">
        <w:t xml:space="preserve"> Law</w:t>
      </w:r>
      <w:r w:rsidRPr="00F3386F">
        <w:t xml:space="preserve"> under or for the purposes of a previous law corresponding to that provision has effect as if it had been done by the Commission under or for the purposes of that provision;</w:t>
      </w:r>
    </w:p>
    <w:p w:rsidR="00AD7288" w:rsidRPr="00F3386F" w:rsidRDefault="00AD7288" w:rsidP="00AD7288">
      <w:pPr>
        <w:pStyle w:val="paragraph"/>
      </w:pPr>
      <w:r w:rsidRPr="00F3386F">
        <w:tab/>
        <w:t>(b)</w:t>
      </w:r>
      <w:r w:rsidRPr="00F3386F">
        <w:tab/>
        <w:t xml:space="preserve">a reference in a prospectus or any other document to the NCSC, except in relation to a time before the commencement of </w:t>
      </w:r>
      <w:r w:rsidR="00AC7F53">
        <w:t>Chapter 7</w:t>
      </w:r>
      <w:r w:rsidRPr="00F3386F">
        <w:t>, is a reference to the Commission; and</w:t>
      </w:r>
    </w:p>
    <w:p w:rsidR="00AD7288" w:rsidRPr="00F3386F" w:rsidRDefault="00AD7288" w:rsidP="00AD7288">
      <w:pPr>
        <w:pStyle w:val="paragraph"/>
      </w:pPr>
      <w:r w:rsidRPr="00F3386F">
        <w:tab/>
        <w:t>(c)</w:t>
      </w:r>
      <w:r w:rsidRPr="00F3386F">
        <w:tab/>
        <w:t>an act or thing done by the Ministerial Council before the commencement of a provision of this Law under or for the purposes of a previous law corresponding to that provision has effect as if it had been done by the Minister under or for the purposes of that provision.</w:t>
      </w:r>
    </w:p>
    <w:p w:rsidR="00AD7288" w:rsidRPr="00F3386F" w:rsidRDefault="00AD7288" w:rsidP="00AD7288">
      <w:pPr>
        <w:pStyle w:val="subsection"/>
      </w:pPr>
      <w:r w:rsidRPr="00F3386F">
        <w:tab/>
        <w:t>(2)</w:t>
      </w:r>
      <w:r w:rsidRPr="00F3386F">
        <w:tab/>
        <w:t xml:space="preserve">A reference in </w:t>
      </w:r>
      <w:r w:rsidR="00AC7F53">
        <w:t>subsection (</w:t>
      </w:r>
      <w:r w:rsidRPr="00F3386F">
        <w:t>1) to an act or thing done includes, but is not limited to, a direction given, a notice given or served, a consent or approval given, a declaration made, an exemption granted, a certificate given or issued or any other instrument executed.</w:t>
      </w:r>
    </w:p>
    <w:p w:rsidR="00AD7288" w:rsidRPr="00F3386F" w:rsidRDefault="00AD7288" w:rsidP="00AD7288">
      <w:pPr>
        <w:pStyle w:val="subsection"/>
      </w:pPr>
      <w:r w:rsidRPr="00F3386F">
        <w:tab/>
        <w:t>(3)</w:t>
      </w:r>
      <w:r w:rsidRPr="00F3386F">
        <w:tab/>
        <w:t>A condition included in an instrument to which this section applies, or imposed in connection with such an instrument, under or for the purposes of a previous law corresponding to a provision of this Law, by the NCSC or the Ministerial Council has effect for the purposes of this</w:t>
      </w:r>
      <w:r w:rsidR="00766C81" w:rsidRPr="00F3386F">
        <w:t xml:space="preserve"> Law</w:t>
      </w:r>
      <w:r w:rsidRPr="00F3386F">
        <w:t xml:space="preserve"> as if it had been included or imposed by the </w:t>
      </w:r>
      <w:r w:rsidRPr="00F3386F">
        <w:lastRenderedPageBreak/>
        <w:t>Commission or the Minister, as the case may be, under or for the purposes of that provision.</w:t>
      </w:r>
    </w:p>
    <w:p w:rsidR="00AD7288" w:rsidRPr="00F3386F" w:rsidRDefault="00AC7F53" w:rsidP="00AD7288">
      <w:pPr>
        <w:pStyle w:val="ActHead2"/>
        <w:pageBreakBefore/>
      </w:pPr>
      <w:bookmarkStart w:id="139" w:name="_Toc177462935"/>
      <w:r w:rsidRPr="00AC7F53">
        <w:rPr>
          <w:rStyle w:val="CharPartNo"/>
        </w:rPr>
        <w:lastRenderedPageBreak/>
        <w:t>Part 9</w:t>
      </w:r>
      <w:r w:rsidR="00AD7288" w:rsidRPr="00AC7F53">
        <w:rPr>
          <w:rStyle w:val="CharPartNo"/>
        </w:rPr>
        <w:t>.10</w:t>
      </w:r>
      <w:r w:rsidR="00AD7288" w:rsidRPr="00F3386F">
        <w:t>—</w:t>
      </w:r>
      <w:r w:rsidR="00AD7288" w:rsidRPr="00AC7F53">
        <w:rPr>
          <w:rStyle w:val="CharPartText"/>
        </w:rPr>
        <w:t>Fees for chargeable matters</w:t>
      </w:r>
      <w:bookmarkEnd w:id="139"/>
    </w:p>
    <w:p w:rsidR="00F3386F" w:rsidRPr="00D63B1F" w:rsidRDefault="00F3386F" w:rsidP="00F3386F">
      <w:pPr>
        <w:pStyle w:val="Header"/>
        <w:tabs>
          <w:tab w:val="clear" w:pos="4150"/>
          <w:tab w:val="clear" w:pos="8307"/>
        </w:tabs>
      </w:pPr>
      <w:r w:rsidRPr="00AC7F53">
        <w:rPr>
          <w:rStyle w:val="CharDivNo"/>
        </w:rPr>
        <w:t xml:space="preserve"> </w:t>
      </w:r>
      <w:r w:rsidRPr="00AC7F53">
        <w:rPr>
          <w:rStyle w:val="CharDivText"/>
        </w:rPr>
        <w:t xml:space="preserve"> </w:t>
      </w:r>
    </w:p>
    <w:p w:rsidR="00AD7288" w:rsidRPr="00F3386F" w:rsidRDefault="00AD7288" w:rsidP="00AD7288">
      <w:pPr>
        <w:pStyle w:val="ActHead5"/>
      </w:pPr>
      <w:bookmarkStart w:id="140" w:name="_Toc177462936"/>
      <w:r w:rsidRPr="00AC7F53">
        <w:rPr>
          <w:rStyle w:val="CharSectno"/>
        </w:rPr>
        <w:t>1351</w:t>
      </w:r>
      <w:r w:rsidRPr="00F3386F">
        <w:t xml:space="preserve">  Fees payable</w:t>
      </w:r>
      <w:bookmarkEnd w:id="140"/>
    </w:p>
    <w:p w:rsidR="00AD7288" w:rsidRPr="00F3386F" w:rsidRDefault="00AD7288" w:rsidP="00AD7288">
      <w:pPr>
        <w:pStyle w:val="subsection"/>
      </w:pPr>
      <w:bookmarkStart w:id="141" w:name="_Hlk84834333"/>
      <w:r w:rsidRPr="00F3386F">
        <w:tab/>
      </w:r>
      <w:r w:rsidRPr="00F3386F">
        <w:tab/>
        <w:t>Subject to this Part, where:</w:t>
      </w:r>
    </w:p>
    <w:p w:rsidR="00AD7288" w:rsidRPr="00F3386F" w:rsidRDefault="00AD7288" w:rsidP="00AD7288">
      <w:pPr>
        <w:pStyle w:val="paragraph"/>
      </w:pPr>
      <w:r w:rsidRPr="00F3386F">
        <w:tab/>
        <w:t>(a)</w:t>
      </w:r>
      <w:r w:rsidRPr="00F3386F">
        <w:tab/>
        <w:t>the regulations prescribe a fee for a chargeable matter; and</w:t>
      </w:r>
    </w:p>
    <w:p w:rsidR="00AD7288" w:rsidRPr="00F3386F" w:rsidRDefault="00AD7288" w:rsidP="00AD7288">
      <w:pPr>
        <w:pStyle w:val="paragraph"/>
      </w:pPr>
      <w:r w:rsidRPr="00F3386F">
        <w:tab/>
        <w:t>(b)</w:t>
      </w:r>
      <w:r w:rsidRPr="00F3386F">
        <w:tab/>
        <w:t>the fee is imposed by a provision of an Act of this jurisdiction;</w:t>
      </w:r>
    </w:p>
    <w:p w:rsidR="00AD7288" w:rsidRPr="00F3386F" w:rsidRDefault="00AD7288" w:rsidP="00AD7288">
      <w:pPr>
        <w:pStyle w:val="subsection2"/>
      </w:pPr>
      <w:r w:rsidRPr="00F3386F">
        <w:t>the fee must be paid to the Commonwealth for that matter.</w:t>
      </w:r>
      <w:bookmarkEnd w:id="141"/>
    </w:p>
    <w:p w:rsidR="00AD7288" w:rsidRPr="00F3386F" w:rsidRDefault="00AD7288" w:rsidP="00AD7288">
      <w:pPr>
        <w:pStyle w:val="ActHead5"/>
      </w:pPr>
      <w:bookmarkStart w:id="142" w:name="_Toc177462937"/>
      <w:r w:rsidRPr="00AC7F53">
        <w:rPr>
          <w:rStyle w:val="CharSectno"/>
        </w:rPr>
        <w:t>1352</w:t>
      </w:r>
      <w:r w:rsidRPr="00F3386F">
        <w:t xml:space="preserve">  Limits on fees payable for one matter</w:t>
      </w:r>
      <w:bookmarkEnd w:id="142"/>
    </w:p>
    <w:p w:rsidR="00AD7288" w:rsidRPr="00F3386F" w:rsidRDefault="00AD7288" w:rsidP="00AD7288">
      <w:pPr>
        <w:pStyle w:val="subsection"/>
      </w:pPr>
      <w:r w:rsidRPr="00F3386F">
        <w:tab/>
        <w:t>(1)</w:t>
      </w:r>
      <w:r w:rsidRPr="00F3386F">
        <w:tab/>
        <w:t xml:space="preserve">Despite </w:t>
      </w:r>
      <w:r w:rsidR="00AC7F53">
        <w:t>section 1</w:t>
      </w:r>
      <w:r w:rsidRPr="00F3386F">
        <w:t>351, where but for this section the fee, or the total of the fees, payable under that section for a chargeable matter would exceed $25,000, so much of that fee, or of that total, as exceeds $25,000 is not payable.</w:t>
      </w:r>
    </w:p>
    <w:p w:rsidR="00AD7288" w:rsidRPr="00F3386F" w:rsidRDefault="00AD7288" w:rsidP="00AD7288">
      <w:pPr>
        <w:pStyle w:val="subsection"/>
      </w:pPr>
      <w:r w:rsidRPr="00F3386F">
        <w:tab/>
        <w:t>(2)</w:t>
      </w:r>
      <w:r w:rsidRPr="00F3386F">
        <w:tab/>
        <w:t xml:space="preserve">A fee is not payable under </w:t>
      </w:r>
      <w:r w:rsidR="00AC7F53">
        <w:t>section 1</w:t>
      </w:r>
      <w:r w:rsidRPr="00F3386F">
        <w:t xml:space="preserve">351 for a chargeable matter if a corresponding fee has been paid, under a law corresponding to </w:t>
      </w:r>
      <w:r w:rsidR="00AC7F53">
        <w:t>section 1</w:t>
      </w:r>
      <w:r w:rsidRPr="00F3386F">
        <w:t>351, for that chargeable matter.</w:t>
      </w:r>
    </w:p>
    <w:p w:rsidR="00AD7288" w:rsidRPr="00F3386F" w:rsidRDefault="00AD7288" w:rsidP="00AD7288">
      <w:pPr>
        <w:pStyle w:val="subsection"/>
      </w:pPr>
      <w:r w:rsidRPr="00F3386F">
        <w:tab/>
        <w:t>(3)</w:t>
      </w:r>
      <w:r w:rsidRPr="00F3386F">
        <w:tab/>
        <w:t xml:space="preserve">Without limiting </w:t>
      </w:r>
      <w:r w:rsidR="00AC7F53">
        <w:t>subsection (</w:t>
      </w:r>
      <w:r w:rsidRPr="00F3386F">
        <w:t xml:space="preserve">2), a fee is not payable under </w:t>
      </w:r>
      <w:r w:rsidR="00AC7F53">
        <w:t>section 1</w:t>
      </w:r>
      <w:r w:rsidRPr="00F3386F">
        <w:t xml:space="preserve">351 in connection with the making or granting of an application to which </w:t>
      </w:r>
      <w:r w:rsidR="00AC7F53">
        <w:t>section 1</w:t>
      </w:r>
      <w:r w:rsidRPr="00F3386F">
        <w:t xml:space="preserve">02A applies if a corresponding fee has been paid, under a law corresponding to </w:t>
      </w:r>
      <w:r w:rsidR="00AC7F53">
        <w:t>section 1</w:t>
      </w:r>
      <w:r w:rsidRPr="00F3386F">
        <w:t xml:space="preserve">351, in connection with the making or granting of a corresponding application made as mentioned in </w:t>
      </w:r>
      <w:r w:rsidR="00AC7F53">
        <w:t>subsection 1</w:t>
      </w:r>
      <w:r w:rsidRPr="00F3386F">
        <w:t>02A(4)</w:t>
      </w:r>
    </w:p>
    <w:p w:rsidR="00AD7288" w:rsidRPr="00F3386F" w:rsidRDefault="00AD7288" w:rsidP="00AD7288">
      <w:pPr>
        <w:pStyle w:val="ActHead5"/>
      </w:pPr>
      <w:bookmarkStart w:id="143" w:name="_Toc177462938"/>
      <w:r w:rsidRPr="00AC7F53">
        <w:rPr>
          <w:rStyle w:val="CharSectno"/>
        </w:rPr>
        <w:t>1354</w:t>
      </w:r>
      <w:r w:rsidRPr="00F3386F">
        <w:t xml:space="preserve">  Lodgment of document without payment of fee</w:t>
      </w:r>
      <w:bookmarkEnd w:id="143"/>
    </w:p>
    <w:p w:rsidR="00AD7288" w:rsidRPr="00F3386F" w:rsidRDefault="00AD7288" w:rsidP="00AD7288">
      <w:pPr>
        <w:pStyle w:val="subsection"/>
      </w:pPr>
      <w:bookmarkStart w:id="144" w:name="_Hlk84834584"/>
      <w:r w:rsidRPr="00F3386F">
        <w:tab/>
        <w:t>(1)</w:t>
      </w:r>
      <w:r w:rsidRPr="00F3386F">
        <w:tab/>
        <w:t>This section applies where:</w:t>
      </w:r>
    </w:p>
    <w:p w:rsidR="00AD7288" w:rsidRPr="00F3386F" w:rsidRDefault="00AD7288" w:rsidP="00AD7288">
      <w:pPr>
        <w:pStyle w:val="paragraph"/>
      </w:pPr>
      <w:r w:rsidRPr="00F3386F">
        <w:tab/>
        <w:t>(a)</w:t>
      </w:r>
      <w:r w:rsidRPr="00F3386F">
        <w:tab/>
        <w:t xml:space="preserve">a fee is payable under </w:t>
      </w:r>
      <w:r w:rsidR="00AC7F53">
        <w:t>section 1</w:t>
      </w:r>
      <w:r w:rsidRPr="00F3386F">
        <w:t>351 for the lodgment of a document; and</w:t>
      </w:r>
    </w:p>
    <w:p w:rsidR="00AD7288" w:rsidRPr="00F3386F" w:rsidRDefault="00AD7288" w:rsidP="00AD7288">
      <w:pPr>
        <w:pStyle w:val="paragraph"/>
      </w:pPr>
      <w:r w:rsidRPr="00F3386F">
        <w:tab/>
        <w:t>(b)</w:t>
      </w:r>
      <w:r w:rsidRPr="00F3386F">
        <w:tab/>
        <w:t>the document was submitted for lodgment without payment of the fee.</w:t>
      </w:r>
    </w:p>
    <w:p w:rsidR="00AD7288" w:rsidRPr="00F3386F" w:rsidRDefault="00AD7288" w:rsidP="00AD7288">
      <w:pPr>
        <w:pStyle w:val="subsection"/>
      </w:pPr>
      <w:r w:rsidRPr="00F3386F">
        <w:lastRenderedPageBreak/>
        <w:tab/>
        <w:t>(2)</w:t>
      </w:r>
      <w:r w:rsidRPr="00F3386F">
        <w:tab/>
        <w:t>The document is not taken not to have been lodged merely because of non</w:t>
      </w:r>
      <w:r w:rsidR="00AC7F53">
        <w:noBreakHyphen/>
      </w:r>
      <w:r w:rsidRPr="00F3386F">
        <w:t>payment of the fee.</w:t>
      </w:r>
    </w:p>
    <w:p w:rsidR="00AD7288" w:rsidRPr="00F3386F" w:rsidRDefault="00AD7288" w:rsidP="00AD7288">
      <w:pPr>
        <w:pStyle w:val="subsection"/>
      </w:pPr>
      <w:r w:rsidRPr="00F3386F">
        <w:tab/>
        <w:t>(3)</w:t>
      </w:r>
      <w:r w:rsidRPr="00F3386F">
        <w:tab/>
        <w:t>However, if the amount of the fee is ascertainable, the fee is a debt due to the Commonwealth and payable by the person whom the Commission determines in writing to be the person who it is reasonable to expect would have paid the fee if the fee had been paid when the document was submitted for lodgment.</w:t>
      </w:r>
    </w:p>
    <w:p w:rsidR="00352286" w:rsidRPr="00F3386F" w:rsidRDefault="00352286" w:rsidP="00352286">
      <w:pPr>
        <w:pStyle w:val="ActHead5"/>
      </w:pPr>
      <w:bookmarkStart w:id="145" w:name="_Toc177462939"/>
      <w:bookmarkEnd w:id="144"/>
      <w:r w:rsidRPr="00AC7F53">
        <w:rPr>
          <w:rStyle w:val="CharSectno"/>
        </w:rPr>
        <w:t>1355</w:t>
      </w:r>
      <w:r w:rsidRPr="00F3386F">
        <w:t xml:space="preserve">  Doing act without payment of fee</w:t>
      </w:r>
      <w:bookmarkEnd w:id="145"/>
    </w:p>
    <w:p w:rsidR="00352286" w:rsidRPr="00F3386F" w:rsidRDefault="00352286" w:rsidP="00CE6303">
      <w:pPr>
        <w:pStyle w:val="subsection"/>
      </w:pPr>
      <w:r w:rsidRPr="00F3386F">
        <w:tab/>
      </w:r>
      <w:r w:rsidRPr="00F3386F">
        <w:tab/>
        <w:t xml:space="preserve">If a fee is payable under </w:t>
      </w:r>
      <w:r w:rsidR="00AC7F53">
        <w:t>section 1</w:t>
      </w:r>
      <w:r w:rsidRPr="00F3386F">
        <w:t>351 for a matter involving the doing of an act by the Minister or ASIC, the Minister or ASIC may refuse to do that act until:</w:t>
      </w:r>
    </w:p>
    <w:p w:rsidR="00352286" w:rsidRPr="00F3386F" w:rsidRDefault="00352286" w:rsidP="00352286">
      <w:pPr>
        <w:pStyle w:val="paragraph"/>
      </w:pPr>
      <w:r w:rsidRPr="00F3386F">
        <w:tab/>
        <w:t>(a)</w:t>
      </w:r>
      <w:r w:rsidRPr="00F3386F">
        <w:tab/>
        <w:t>the fee is paid; or</w:t>
      </w:r>
    </w:p>
    <w:p w:rsidR="00352286" w:rsidRPr="00F3386F" w:rsidRDefault="00352286" w:rsidP="00352286">
      <w:pPr>
        <w:pStyle w:val="paragraph"/>
      </w:pPr>
      <w:r w:rsidRPr="00F3386F">
        <w:tab/>
        <w:t>(b)</w:t>
      </w:r>
      <w:r w:rsidRPr="00F3386F">
        <w:tab/>
        <w:t xml:space="preserve">if a deposit on account of the fee is required under </w:t>
      </w:r>
      <w:r w:rsidR="00AC7F53">
        <w:t>section 1</w:t>
      </w:r>
      <w:r w:rsidRPr="00F3386F">
        <w:t>357—the deposit is paid.</w:t>
      </w:r>
    </w:p>
    <w:p w:rsidR="00AD7288" w:rsidRPr="00F3386F" w:rsidRDefault="00AD7288" w:rsidP="00AD7288">
      <w:pPr>
        <w:pStyle w:val="ActHead5"/>
      </w:pPr>
      <w:bookmarkStart w:id="146" w:name="_Toc177462940"/>
      <w:r w:rsidRPr="00AC7F53">
        <w:rPr>
          <w:rStyle w:val="CharSectno"/>
        </w:rPr>
        <w:t>1356</w:t>
      </w:r>
      <w:r w:rsidRPr="00F3386F">
        <w:t xml:space="preserve">  Effect of </w:t>
      </w:r>
      <w:r w:rsidR="00AC7F53">
        <w:t>sections 1</w:t>
      </w:r>
      <w:r w:rsidRPr="00F3386F">
        <w:t>354 and 1355</w:t>
      </w:r>
      <w:bookmarkEnd w:id="146"/>
    </w:p>
    <w:p w:rsidR="00AD7288" w:rsidRPr="00F3386F" w:rsidRDefault="00AD7288" w:rsidP="00AD7288">
      <w:pPr>
        <w:pStyle w:val="subsection"/>
      </w:pPr>
      <w:bookmarkStart w:id="147" w:name="_Hlk84834713"/>
      <w:r w:rsidRPr="00F3386F">
        <w:rPr>
          <w:szCs w:val="22"/>
        </w:rPr>
        <w:tab/>
      </w:r>
      <w:r w:rsidRPr="00F3386F">
        <w:rPr>
          <w:szCs w:val="22"/>
        </w:rPr>
        <w:tab/>
      </w:r>
      <w:r w:rsidR="00AC7F53">
        <w:rPr>
          <w:szCs w:val="22"/>
        </w:rPr>
        <w:t>Sections 1</w:t>
      </w:r>
      <w:r w:rsidRPr="00F3386F">
        <w:rPr>
          <w:szCs w:val="22"/>
        </w:rPr>
        <w:t>354 and 1355 have effect despite anything in another Part of this Law.</w:t>
      </w:r>
      <w:bookmarkEnd w:id="147"/>
    </w:p>
    <w:p w:rsidR="00AD7288" w:rsidRPr="00F3386F" w:rsidRDefault="00AD7288" w:rsidP="00AD7288">
      <w:pPr>
        <w:pStyle w:val="ActHead5"/>
      </w:pPr>
      <w:bookmarkStart w:id="148" w:name="_Toc177462941"/>
      <w:r w:rsidRPr="00AC7F53">
        <w:rPr>
          <w:rStyle w:val="CharSectno"/>
        </w:rPr>
        <w:t>1357</w:t>
      </w:r>
      <w:r w:rsidRPr="00F3386F">
        <w:t xml:space="preserve">  Commission may require payment of deposit on account of fee</w:t>
      </w:r>
      <w:bookmarkEnd w:id="148"/>
    </w:p>
    <w:p w:rsidR="00AD7288" w:rsidRPr="00F3386F" w:rsidRDefault="00AD7288" w:rsidP="00AD7288">
      <w:pPr>
        <w:pStyle w:val="subsection"/>
      </w:pPr>
      <w:bookmarkStart w:id="149" w:name="_Hlk84834745"/>
      <w:r w:rsidRPr="00F3386F">
        <w:rPr>
          <w:szCs w:val="22"/>
        </w:rPr>
        <w:tab/>
      </w:r>
      <w:r w:rsidRPr="00F3386F">
        <w:rPr>
          <w:szCs w:val="22"/>
        </w:rPr>
        <w:tab/>
        <w:t xml:space="preserve">Where the amount of a fee payable under </w:t>
      </w:r>
      <w:r w:rsidR="00AC7F53">
        <w:rPr>
          <w:szCs w:val="22"/>
        </w:rPr>
        <w:t>section 1</w:t>
      </w:r>
      <w:r w:rsidRPr="00F3386F">
        <w:rPr>
          <w:szCs w:val="22"/>
        </w:rPr>
        <w:t>351 for a matter involving the doing of an act by the Minister or the Commission cannot be ascertained, the Commission may, before the Minister or the Commission does the act, require the payment to the Commission, on account of the fee, of a deposit of a specified amount that the Commission considers it reasonable to expect will be the amount of the fee.</w:t>
      </w:r>
      <w:bookmarkEnd w:id="149"/>
    </w:p>
    <w:p w:rsidR="00AD7288" w:rsidRPr="00F3386F" w:rsidRDefault="00AD7288" w:rsidP="00AD7288">
      <w:pPr>
        <w:pStyle w:val="ActHead5"/>
      </w:pPr>
      <w:bookmarkStart w:id="150" w:name="_Toc177462942"/>
      <w:r w:rsidRPr="00AC7F53">
        <w:rPr>
          <w:rStyle w:val="CharSectno"/>
        </w:rPr>
        <w:t>1358</w:t>
      </w:r>
      <w:r w:rsidRPr="00F3386F">
        <w:t xml:space="preserve">  Fee not ascertainable when it became payable</w:t>
      </w:r>
      <w:bookmarkEnd w:id="150"/>
    </w:p>
    <w:p w:rsidR="00AD7288" w:rsidRPr="00F3386F" w:rsidRDefault="00AD7288" w:rsidP="00AD7288">
      <w:pPr>
        <w:pStyle w:val="subsection"/>
        <w:rPr>
          <w:szCs w:val="22"/>
        </w:rPr>
      </w:pPr>
      <w:bookmarkStart w:id="151" w:name="_Hlk84834781"/>
      <w:r w:rsidRPr="00F3386F">
        <w:rPr>
          <w:szCs w:val="22"/>
        </w:rPr>
        <w:tab/>
        <w:t>(1)</w:t>
      </w:r>
      <w:r w:rsidRPr="00F3386F">
        <w:rPr>
          <w:szCs w:val="22"/>
        </w:rPr>
        <w:tab/>
        <w:t xml:space="preserve">This section applies where the amount of a fee payable under </w:t>
      </w:r>
      <w:r w:rsidR="00AC7F53">
        <w:rPr>
          <w:szCs w:val="22"/>
        </w:rPr>
        <w:t>section 1</w:t>
      </w:r>
      <w:r w:rsidRPr="00F3386F">
        <w:rPr>
          <w:szCs w:val="22"/>
        </w:rPr>
        <w:t>351 cannot be ascertained when the fee becomes payable, but at a later time becomes able to be ascertained.</w:t>
      </w:r>
    </w:p>
    <w:p w:rsidR="00AD7288" w:rsidRPr="00F3386F" w:rsidRDefault="00AD7288" w:rsidP="00AD7288">
      <w:pPr>
        <w:pStyle w:val="subsection"/>
        <w:rPr>
          <w:szCs w:val="22"/>
        </w:rPr>
      </w:pPr>
      <w:r w:rsidRPr="00F3386F">
        <w:rPr>
          <w:szCs w:val="22"/>
        </w:rPr>
        <w:lastRenderedPageBreak/>
        <w:tab/>
        <w:t>(2)</w:t>
      </w:r>
      <w:r w:rsidRPr="00F3386F">
        <w:rPr>
          <w:szCs w:val="22"/>
        </w:rPr>
        <w:tab/>
        <w:t>If a person has paid a deposit on account of the fee, the Commission must apply towards payment of the fee so much of the deposit as does not exceed the amount of the fee and:</w:t>
      </w:r>
    </w:p>
    <w:p w:rsidR="00AD7288" w:rsidRPr="00F3386F" w:rsidRDefault="00AD7288" w:rsidP="00AD7288">
      <w:pPr>
        <w:pStyle w:val="paragraph"/>
      </w:pPr>
      <w:r w:rsidRPr="00F3386F">
        <w:tab/>
        <w:t>(a)</w:t>
      </w:r>
      <w:r w:rsidRPr="00F3386F">
        <w:tab/>
        <w:t>if the amount of the deposit exceeds the amount of the fee—the Commission must refund to the person the amount of the excess; or</w:t>
      </w:r>
    </w:p>
    <w:p w:rsidR="00AD7288" w:rsidRPr="00F3386F" w:rsidRDefault="00AD7288" w:rsidP="00AD7288">
      <w:pPr>
        <w:pStyle w:val="paragraph"/>
      </w:pPr>
      <w:r w:rsidRPr="00F3386F">
        <w:tab/>
        <w:t>(b)</w:t>
      </w:r>
      <w:r w:rsidRPr="00F3386F">
        <w:tab/>
        <w:t>if the amount of the fee exceeds the amount of the deposit—as from the later time, so much of the fee as exceeds the amount of the deposit is a debt due to the Commonwealth and payable by the person.</w:t>
      </w:r>
    </w:p>
    <w:p w:rsidR="00AD7288" w:rsidRPr="00F3386F" w:rsidRDefault="00AD7288" w:rsidP="00AD7288">
      <w:pPr>
        <w:pStyle w:val="subsection"/>
        <w:rPr>
          <w:szCs w:val="22"/>
        </w:rPr>
      </w:pPr>
      <w:r w:rsidRPr="00F3386F">
        <w:rPr>
          <w:szCs w:val="22"/>
        </w:rPr>
        <w:tab/>
        <w:t>(3)</w:t>
      </w:r>
      <w:r w:rsidRPr="00F3386F">
        <w:rPr>
          <w:szCs w:val="22"/>
        </w:rPr>
        <w:tab/>
        <w:t>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rsidR="00AD7288" w:rsidRPr="00F3386F" w:rsidRDefault="00AD7288" w:rsidP="00AD7288">
      <w:pPr>
        <w:pStyle w:val="ActHead5"/>
      </w:pPr>
      <w:bookmarkStart w:id="152" w:name="_Toc177462943"/>
      <w:bookmarkEnd w:id="151"/>
      <w:r w:rsidRPr="00AC7F53">
        <w:rPr>
          <w:rStyle w:val="CharSectno"/>
        </w:rPr>
        <w:t>1359</w:t>
      </w:r>
      <w:r w:rsidRPr="00F3386F">
        <w:t xml:space="preserve">  Waiver and refund of fees</w:t>
      </w:r>
      <w:bookmarkEnd w:id="152"/>
    </w:p>
    <w:p w:rsidR="00AD7288" w:rsidRPr="00F3386F" w:rsidRDefault="00AD7288" w:rsidP="00AD7288">
      <w:pPr>
        <w:pStyle w:val="subsection"/>
        <w:rPr>
          <w:szCs w:val="22"/>
        </w:rPr>
      </w:pPr>
      <w:bookmarkStart w:id="153" w:name="_Hlk84834849"/>
      <w:r w:rsidRPr="00F3386F">
        <w:rPr>
          <w:szCs w:val="22"/>
        </w:rPr>
        <w:tab/>
      </w:r>
      <w:r w:rsidRPr="00F3386F">
        <w:rPr>
          <w:szCs w:val="22"/>
        </w:rPr>
        <w:tab/>
        <w:t>Nothing in this Part prevents the Commonwealth from:</w:t>
      </w:r>
    </w:p>
    <w:p w:rsidR="00AD7288" w:rsidRPr="00F3386F" w:rsidRDefault="00AD7288" w:rsidP="00AD7288">
      <w:pPr>
        <w:pStyle w:val="paragraph"/>
      </w:pPr>
      <w:r w:rsidRPr="00F3386F">
        <w:tab/>
        <w:t>(a)</w:t>
      </w:r>
      <w:r w:rsidRPr="00F3386F">
        <w:tab/>
        <w:t>waiving or reducing, in a particular case or in particular classes of cases, fees that would otherwise be payable under this Law; or</w:t>
      </w:r>
    </w:p>
    <w:p w:rsidR="00AD7288" w:rsidRPr="00F3386F" w:rsidRDefault="00AD7288" w:rsidP="00AD7288">
      <w:pPr>
        <w:pStyle w:val="paragraph"/>
      </w:pPr>
      <w:r w:rsidRPr="00F3386F">
        <w:tab/>
        <w:t>(b)</w:t>
      </w:r>
      <w:r w:rsidRPr="00F3386F">
        <w:tab/>
        <w:t>refunding, in whole or in part, in a particular case or in particular classes of cases, fees paid under this Law.</w:t>
      </w:r>
      <w:bookmarkEnd w:id="153"/>
    </w:p>
    <w:p w:rsidR="00AD7288" w:rsidRPr="00F3386F" w:rsidRDefault="00AD7288" w:rsidP="00AD7288">
      <w:pPr>
        <w:pStyle w:val="ActHead5"/>
      </w:pPr>
      <w:bookmarkStart w:id="154" w:name="_Toc177462944"/>
      <w:r w:rsidRPr="00AC7F53">
        <w:rPr>
          <w:rStyle w:val="CharSectno"/>
        </w:rPr>
        <w:t>1360</w:t>
      </w:r>
      <w:r w:rsidRPr="00F3386F">
        <w:t xml:space="preserve">  Debts due to the Commonwealth</w:t>
      </w:r>
      <w:bookmarkEnd w:id="154"/>
    </w:p>
    <w:p w:rsidR="00AD7288" w:rsidRPr="00F3386F" w:rsidRDefault="00AD7288" w:rsidP="00AD7288">
      <w:pPr>
        <w:pStyle w:val="subsection"/>
      </w:pPr>
      <w:bookmarkStart w:id="155" w:name="_Hlk84834893"/>
      <w:r w:rsidRPr="00F3386F">
        <w:rPr>
          <w:szCs w:val="22"/>
        </w:rPr>
        <w:tab/>
      </w:r>
      <w:r w:rsidRPr="00F3386F">
        <w:rPr>
          <w:szCs w:val="22"/>
        </w:rPr>
        <w:tab/>
        <w:t>The Commission may recover a debt due under this Part.</w:t>
      </w:r>
      <w:bookmarkEnd w:id="155"/>
    </w:p>
    <w:p w:rsidR="00AD7288" w:rsidRPr="00F3386F" w:rsidRDefault="00AD7288" w:rsidP="00AD7288">
      <w:pPr>
        <w:pStyle w:val="ActHead5"/>
      </w:pPr>
      <w:bookmarkStart w:id="156" w:name="_Toc177462945"/>
      <w:r w:rsidRPr="00AC7F53">
        <w:rPr>
          <w:rStyle w:val="CharSectno"/>
        </w:rPr>
        <w:t>1361</w:t>
      </w:r>
      <w:r w:rsidRPr="00F3386F">
        <w:t xml:space="preserve">  This Part not to impose taxation</w:t>
      </w:r>
      <w:bookmarkEnd w:id="156"/>
    </w:p>
    <w:p w:rsidR="00AD7288" w:rsidRPr="00F3386F" w:rsidRDefault="00AD7288" w:rsidP="00AD7288">
      <w:pPr>
        <w:pStyle w:val="subsection"/>
      </w:pPr>
      <w:bookmarkStart w:id="157" w:name="_Hlk84834927"/>
      <w:r w:rsidRPr="00F3386F">
        <w:rPr>
          <w:szCs w:val="22"/>
        </w:rPr>
        <w:tab/>
      </w:r>
      <w:r w:rsidRPr="00F3386F">
        <w:rPr>
          <w:szCs w:val="22"/>
        </w:rPr>
        <w:tab/>
        <w:t xml:space="preserve">Nothing in this </w:t>
      </w:r>
      <w:r w:rsidR="00AC7F53">
        <w:rPr>
          <w:szCs w:val="22"/>
        </w:rPr>
        <w:t>Part i</w:t>
      </w:r>
      <w:r w:rsidRPr="00F3386F">
        <w:rPr>
          <w:szCs w:val="22"/>
        </w:rPr>
        <w:t>s to be taken to impose taxation.</w:t>
      </w:r>
      <w:bookmarkEnd w:id="157"/>
    </w:p>
    <w:p w:rsidR="00AD7288" w:rsidRPr="00F3386F" w:rsidRDefault="00AD7288" w:rsidP="00AD7288">
      <w:pPr>
        <w:pStyle w:val="ActHead5"/>
      </w:pPr>
      <w:bookmarkStart w:id="158" w:name="_Toc177462946"/>
      <w:r w:rsidRPr="00AC7F53">
        <w:rPr>
          <w:rStyle w:val="CharSectno"/>
        </w:rPr>
        <w:t>1362</w:t>
      </w:r>
      <w:r w:rsidRPr="00F3386F">
        <w:t xml:space="preserve">  Payment of fee does not give right to inspect or search</w:t>
      </w:r>
      <w:bookmarkEnd w:id="158"/>
    </w:p>
    <w:p w:rsidR="00AD7288" w:rsidRPr="00F3386F" w:rsidRDefault="00AD7288" w:rsidP="00AD7288">
      <w:pPr>
        <w:pStyle w:val="subsection"/>
        <w:rPr>
          <w:szCs w:val="22"/>
        </w:rPr>
      </w:pPr>
      <w:bookmarkStart w:id="159" w:name="_Hlk84834957"/>
      <w:r w:rsidRPr="00F3386F">
        <w:rPr>
          <w:szCs w:val="22"/>
        </w:rPr>
        <w:tab/>
      </w:r>
      <w:r w:rsidRPr="00F3386F">
        <w:rPr>
          <w:szCs w:val="22"/>
        </w:rPr>
        <w:tab/>
        <w:t>To avoid doubt, nothing in this Part, and nothing done under this Part:</w:t>
      </w:r>
    </w:p>
    <w:p w:rsidR="00AD7288" w:rsidRPr="00F3386F" w:rsidRDefault="00AD7288" w:rsidP="00AD7288">
      <w:pPr>
        <w:pStyle w:val="paragraph"/>
      </w:pPr>
      <w:r w:rsidRPr="00F3386F">
        <w:lastRenderedPageBreak/>
        <w:tab/>
        <w:t>(a)</w:t>
      </w:r>
      <w:r w:rsidRPr="00F3386F">
        <w:tab/>
        <w:t>imposes on the Commission a duty to allow the inspection or search of a register or document, or to make available information; or</w:t>
      </w:r>
    </w:p>
    <w:p w:rsidR="00AD7288" w:rsidRPr="00F3386F" w:rsidRDefault="00AD7288" w:rsidP="00AD7288">
      <w:pPr>
        <w:pStyle w:val="paragraph"/>
      </w:pPr>
      <w:r w:rsidRPr="00F3386F">
        <w:tab/>
        <w:t>(b)</w:t>
      </w:r>
      <w:r w:rsidRPr="00F3386F">
        <w:tab/>
        <w:t>confers a right to inspect or search a register or document or to have information made available;</w:t>
      </w:r>
    </w:p>
    <w:p w:rsidR="00AD7288" w:rsidRPr="00F3386F" w:rsidRDefault="00AD7288" w:rsidP="00AD7288">
      <w:pPr>
        <w:pStyle w:val="subsection2"/>
      </w:pPr>
      <w:r w:rsidRPr="00F3386F">
        <w:t xml:space="preserve">except so far as such a duty or right would, but for the effect of </w:t>
      </w:r>
      <w:r w:rsidR="00AC7F53">
        <w:t>section 1</w:t>
      </w:r>
      <w:r w:rsidRPr="00F3386F">
        <w:t>355, exist under a provision of another Part of this Law or under some other law.</w:t>
      </w:r>
      <w:bookmarkEnd w:id="159"/>
    </w:p>
    <w:p w:rsidR="00B840DD" w:rsidRPr="00F3386F" w:rsidRDefault="00AC7F53" w:rsidP="00A40513">
      <w:pPr>
        <w:pStyle w:val="ActHead1"/>
        <w:pageBreakBefore/>
      </w:pPr>
      <w:bookmarkStart w:id="160" w:name="_Toc177462947"/>
      <w:r w:rsidRPr="00AC7F53">
        <w:rPr>
          <w:rStyle w:val="CharChapNo"/>
        </w:rPr>
        <w:lastRenderedPageBreak/>
        <w:t>Chapter 1</w:t>
      </w:r>
      <w:r w:rsidR="00B840DD" w:rsidRPr="00AC7F53">
        <w:rPr>
          <w:rStyle w:val="CharChapNo"/>
        </w:rPr>
        <w:t>0</w:t>
      </w:r>
      <w:r w:rsidR="00B840DD" w:rsidRPr="00F3386F">
        <w:t>—</w:t>
      </w:r>
      <w:r w:rsidR="00B840DD" w:rsidRPr="00AC7F53">
        <w:rPr>
          <w:rStyle w:val="CharChapText"/>
        </w:rPr>
        <w:t>National scheme provisions</w:t>
      </w:r>
      <w:bookmarkEnd w:id="160"/>
    </w:p>
    <w:p w:rsidR="00B840DD" w:rsidRPr="00F3386F" w:rsidRDefault="00B840DD" w:rsidP="00B840DD">
      <w:pPr>
        <w:pStyle w:val="Header"/>
      </w:pPr>
      <w:r w:rsidRPr="00AC7F53">
        <w:rPr>
          <w:rStyle w:val="CharPartNo"/>
        </w:rPr>
        <w:t xml:space="preserve"> </w:t>
      </w:r>
      <w:r w:rsidRPr="00AC7F53">
        <w:rPr>
          <w:rStyle w:val="CharPartText"/>
        </w:rPr>
        <w:t xml:space="preserve"> </w:t>
      </w:r>
    </w:p>
    <w:p w:rsidR="00B840DD" w:rsidRPr="00F3386F" w:rsidRDefault="00B840DD" w:rsidP="00B840DD">
      <w:pPr>
        <w:pStyle w:val="Header"/>
      </w:pPr>
      <w:r w:rsidRPr="00AC7F53">
        <w:rPr>
          <w:rStyle w:val="CharDivNo"/>
        </w:rPr>
        <w:t xml:space="preserve"> </w:t>
      </w:r>
      <w:r w:rsidRPr="00AC7F53">
        <w:rPr>
          <w:rStyle w:val="CharDivText"/>
        </w:rPr>
        <w:t xml:space="preserve"> </w:t>
      </w:r>
    </w:p>
    <w:p w:rsidR="00B840DD" w:rsidRPr="00F3386F" w:rsidRDefault="00B840DD" w:rsidP="00B840DD">
      <w:pPr>
        <w:pStyle w:val="ActHead5"/>
      </w:pPr>
      <w:bookmarkStart w:id="161" w:name="_Toc177462948"/>
      <w:r w:rsidRPr="00AC7F53">
        <w:rPr>
          <w:rStyle w:val="CharSectno"/>
        </w:rPr>
        <w:t>1362A</w:t>
      </w:r>
      <w:r w:rsidRPr="00F3386F">
        <w:t xml:space="preserve">  Recognition of companies from other jurisdictions</w:t>
      </w:r>
      <w:bookmarkEnd w:id="161"/>
    </w:p>
    <w:p w:rsidR="00B840DD" w:rsidRPr="00F3386F" w:rsidRDefault="00B840DD" w:rsidP="00B840DD">
      <w:pPr>
        <w:pStyle w:val="subsection"/>
      </w:pPr>
      <w:r w:rsidRPr="00F3386F">
        <w:tab/>
        <w:t>(1)</w:t>
      </w:r>
      <w:r w:rsidRPr="00F3386F">
        <w:tab/>
        <w:t>A company registered under the Corporations Law of another jurisdiction has in this jurisdiction the same legal personality, capacity, attributes, power and type as if it were a company registered under the Corporations Law of this jurisdiction. Its powers include the power to hold land in this jurisdiction.</w:t>
      </w:r>
    </w:p>
    <w:p w:rsidR="00B840DD" w:rsidRPr="00F3386F" w:rsidRDefault="00B840DD" w:rsidP="00B840DD">
      <w:pPr>
        <w:pStyle w:val="subsection"/>
      </w:pPr>
      <w:r w:rsidRPr="00F3386F">
        <w:tab/>
        <w:t>(2)</w:t>
      </w:r>
      <w:r w:rsidRPr="00F3386F">
        <w:tab/>
      </w:r>
      <w:r w:rsidR="00AC7F53">
        <w:t>Subsection (</w:t>
      </w:r>
      <w:r w:rsidRPr="00F3386F">
        <w:t>1) does not impose on the company an obligation that it would not have if that subsection had not been enacted.</w:t>
      </w:r>
    </w:p>
    <w:p w:rsidR="00B840DD" w:rsidRPr="00F3386F" w:rsidRDefault="00B840DD" w:rsidP="00B840DD">
      <w:pPr>
        <w:pStyle w:val="ActHead5"/>
      </w:pPr>
      <w:bookmarkStart w:id="162" w:name="_Toc177462949"/>
      <w:r w:rsidRPr="00AC7F53">
        <w:rPr>
          <w:rStyle w:val="CharSectno"/>
        </w:rPr>
        <w:t>1362B</w:t>
      </w:r>
      <w:r w:rsidRPr="00F3386F">
        <w:t xml:space="preserve">  Transfer of registration</w:t>
      </w:r>
      <w:bookmarkEnd w:id="162"/>
    </w:p>
    <w:p w:rsidR="00B840DD" w:rsidRPr="00F3386F" w:rsidRDefault="00B840DD" w:rsidP="00B840DD">
      <w:pPr>
        <w:pStyle w:val="subsection"/>
      </w:pPr>
      <w:r w:rsidRPr="00F3386F">
        <w:tab/>
        <w:t>(1)</w:t>
      </w:r>
      <w:r w:rsidRPr="00F3386F">
        <w:tab/>
        <w:t>A company registered under the Corporations Law of another jurisdiction may transfer its registration to become registered as a company under the Corporations Law of this jurisdiction if:</w:t>
      </w:r>
    </w:p>
    <w:p w:rsidR="00B840DD" w:rsidRPr="00F3386F" w:rsidRDefault="00B840DD" w:rsidP="00B840DD">
      <w:pPr>
        <w:pStyle w:val="paragraph"/>
      </w:pPr>
      <w:r w:rsidRPr="00F3386F">
        <w:tab/>
        <w:t>(a)</w:t>
      </w:r>
      <w:r w:rsidRPr="00F3386F">
        <w:tab/>
        <w:t>the transfer is in accordance with the regulations; and</w:t>
      </w:r>
    </w:p>
    <w:p w:rsidR="00B840DD" w:rsidRPr="00F3386F" w:rsidRDefault="00B840DD" w:rsidP="00B840DD">
      <w:pPr>
        <w:pStyle w:val="paragraph"/>
      </w:pPr>
      <w:r w:rsidRPr="00F3386F">
        <w:tab/>
        <w:t>(b)</w:t>
      </w:r>
      <w:r w:rsidRPr="00F3386F">
        <w:tab/>
        <w:t>both the Minister and the Minister for the jurisdiction in which the company is currently registered have consented to the transfer.</w:t>
      </w:r>
    </w:p>
    <w:p w:rsidR="00B840DD" w:rsidRPr="00F3386F" w:rsidRDefault="00B840DD" w:rsidP="00B840DD">
      <w:pPr>
        <w:pStyle w:val="subsection"/>
      </w:pPr>
      <w:r w:rsidRPr="00F3386F">
        <w:tab/>
        <w:t>(2)</w:t>
      </w:r>
      <w:r w:rsidRPr="00F3386F">
        <w:tab/>
        <w:t xml:space="preserve">Registration under </w:t>
      </w:r>
      <w:r w:rsidR="00AC7F53">
        <w:t>subsection (</w:t>
      </w:r>
      <w:r w:rsidRPr="00F3386F">
        <w:t>1) does not:</w:t>
      </w:r>
    </w:p>
    <w:p w:rsidR="00B840DD" w:rsidRPr="00F3386F" w:rsidRDefault="00B840DD" w:rsidP="00B840DD">
      <w:pPr>
        <w:pStyle w:val="paragraph"/>
      </w:pPr>
      <w:r w:rsidRPr="00F3386F">
        <w:tab/>
        <w:t>(a)</w:t>
      </w:r>
      <w:r w:rsidRPr="00F3386F">
        <w:tab/>
        <w:t>create a new legal entity; or</w:t>
      </w:r>
    </w:p>
    <w:p w:rsidR="00B840DD" w:rsidRPr="00F3386F" w:rsidRDefault="00B840DD" w:rsidP="00B840DD">
      <w:pPr>
        <w:pStyle w:val="paragraph"/>
      </w:pPr>
      <w:r w:rsidRPr="00F3386F">
        <w:tab/>
        <w:t>(b)</w:t>
      </w:r>
      <w:r w:rsidRPr="00F3386F">
        <w:tab/>
        <w:t>affect the company’s existing property, rights or obligations; or</w:t>
      </w:r>
    </w:p>
    <w:p w:rsidR="00B840DD" w:rsidRPr="00F3386F" w:rsidRDefault="00B840DD" w:rsidP="00B840DD">
      <w:pPr>
        <w:pStyle w:val="paragraph"/>
      </w:pPr>
      <w:r w:rsidRPr="00F3386F">
        <w:tab/>
        <w:t>(c)</w:t>
      </w:r>
      <w:r w:rsidRPr="00F3386F">
        <w:tab/>
        <w:t>render defective any legal proceedings by or against the company and its members.</w:t>
      </w:r>
    </w:p>
    <w:p w:rsidR="00B840DD" w:rsidRPr="00F3386F" w:rsidRDefault="00B840DD" w:rsidP="00B840DD">
      <w:pPr>
        <w:pStyle w:val="subsection"/>
      </w:pPr>
      <w:r w:rsidRPr="00F3386F">
        <w:tab/>
        <w:t>(3)</w:t>
      </w:r>
      <w:r w:rsidRPr="00F3386F">
        <w:tab/>
        <w:t xml:space="preserve">If a company becomes registered under </w:t>
      </w:r>
      <w:r w:rsidR="00AC7F53">
        <w:t>section 1</w:t>
      </w:r>
      <w:r w:rsidRPr="00F3386F">
        <w:t>362B of the Corporations Law of another jurisdiction, it ceases to be registered as a company under the Corporations Law of this jurisdiction.</w:t>
      </w:r>
    </w:p>
    <w:p w:rsidR="00B840DD" w:rsidRPr="00F3386F" w:rsidRDefault="00B840DD" w:rsidP="00B840DD">
      <w:pPr>
        <w:pStyle w:val="ActHead5"/>
      </w:pPr>
      <w:bookmarkStart w:id="163" w:name="_Toc177462950"/>
      <w:r w:rsidRPr="00AC7F53">
        <w:rPr>
          <w:rStyle w:val="CharSectno"/>
        </w:rPr>
        <w:lastRenderedPageBreak/>
        <w:t>1362BA</w:t>
      </w:r>
      <w:r w:rsidRPr="00F3386F">
        <w:t xml:space="preserve">  Compensation for compulsory acquisition</w:t>
      </w:r>
      <w:bookmarkEnd w:id="163"/>
    </w:p>
    <w:p w:rsidR="00B840DD" w:rsidRPr="00F3386F" w:rsidRDefault="00B840DD" w:rsidP="00B840DD">
      <w:pPr>
        <w:pStyle w:val="subsection"/>
      </w:pPr>
      <w:r w:rsidRPr="00F3386F">
        <w:tab/>
        <w:t>(1)</w:t>
      </w:r>
      <w:r w:rsidRPr="00F3386F">
        <w:tab/>
        <w:t>If:</w:t>
      </w:r>
    </w:p>
    <w:p w:rsidR="00B840DD" w:rsidRPr="00F3386F" w:rsidRDefault="00B840DD" w:rsidP="00B840DD">
      <w:pPr>
        <w:pStyle w:val="paragraph"/>
      </w:pPr>
      <w:r w:rsidRPr="00F3386F">
        <w:tab/>
        <w:t>(a)</w:t>
      </w:r>
      <w:r w:rsidRPr="00F3386F">
        <w:tab/>
        <w:t>apart from this section, the operation of this Law would result in the acquisition of property from a person otherwise than on just terms; and</w:t>
      </w:r>
    </w:p>
    <w:p w:rsidR="00B840DD" w:rsidRPr="00F3386F" w:rsidRDefault="00B840DD" w:rsidP="00B840DD">
      <w:pPr>
        <w:pStyle w:val="paragraph"/>
      </w:pPr>
      <w:r w:rsidRPr="00F3386F">
        <w:tab/>
        <w:t>(b)</w:t>
      </w:r>
      <w:r w:rsidRPr="00F3386F">
        <w:tab/>
        <w:t xml:space="preserve">the acquisition would be invalid because of </w:t>
      </w:r>
      <w:r w:rsidR="00AC7F53">
        <w:t>paragraph 5</w:t>
      </w:r>
      <w:r w:rsidRPr="00F3386F">
        <w:t>1(xxxi) of the Constitution;</w:t>
      </w:r>
    </w:p>
    <w:p w:rsidR="00B840DD" w:rsidRPr="00F3386F" w:rsidRDefault="00B840DD" w:rsidP="00B840DD">
      <w:pPr>
        <w:pStyle w:val="subsection2"/>
      </w:pPr>
      <w:r w:rsidRPr="00F3386F">
        <w:t>the person who acquires the property is liable to pay compensation of a reasonable amount to the person from whom the property is acquired in respect of the acquisition.</w:t>
      </w:r>
    </w:p>
    <w:p w:rsidR="00B840DD" w:rsidRPr="00F3386F" w:rsidRDefault="00B840DD" w:rsidP="00B840DD">
      <w:pPr>
        <w:pStyle w:val="subsection"/>
      </w:pPr>
      <w:r w:rsidRPr="00F3386F">
        <w:tab/>
        <w:t>(2)</w:t>
      </w:r>
      <w:r w:rsidRPr="00F3386F">
        <w:tab/>
        <w:t>If the 2 people do not agree on the amount of the compensation, the person to whom compensation is payable may institute proceedings in the Court for the recovery of such reasonable amount as the court determines from the other person.</w:t>
      </w:r>
    </w:p>
    <w:p w:rsidR="00B840DD" w:rsidRPr="00F3386F" w:rsidRDefault="00B840DD" w:rsidP="00B840DD">
      <w:pPr>
        <w:pStyle w:val="subsection"/>
      </w:pPr>
      <w:r w:rsidRPr="00F3386F">
        <w:tab/>
        <w:t>(3)</w:t>
      </w:r>
      <w:r w:rsidRPr="00F3386F">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B840DD" w:rsidRPr="00F3386F" w:rsidRDefault="00B840DD" w:rsidP="00B840DD">
      <w:pPr>
        <w:pStyle w:val="subsection"/>
      </w:pPr>
      <w:r w:rsidRPr="00F3386F">
        <w:tab/>
        <w:t>(4)</w:t>
      </w:r>
      <w:r w:rsidRPr="00F3386F">
        <w:tab/>
        <w:t>In this section:</w:t>
      </w:r>
    </w:p>
    <w:p w:rsidR="00B840DD" w:rsidRPr="00F3386F" w:rsidRDefault="00B840DD" w:rsidP="00B840DD">
      <w:pPr>
        <w:pStyle w:val="Definition"/>
      </w:pPr>
      <w:r w:rsidRPr="00F3386F">
        <w:rPr>
          <w:b/>
          <w:i/>
        </w:rPr>
        <w:t>acquisition of property</w:t>
      </w:r>
      <w:r w:rsidRPr="00F3386F">
        <w:t xml:space="preserve"> has the same meaning as in </w:t>
      </w:r>
      <w:r w:rsidR="00AC7F53">
        <w:t>paragraph 5</w:t>
      </w:r>
      <w:r w:rsidRPr="00F3386F">
        <w:t>1(xxxi) of the Constitution.</w:t>
      </w:r>
    </w:p>
    <w:p w:rsidR="00B840DD" w:rsidRPr="00F3386F" w:rsidRDefault="00B840DD" w:rsidP="00B840DD">
      <w:pPr>
        <w:pStyle w:val="Definition"/>
      </w:pPr>
      <w:r w:rsidRPr="00F3386F">
        <w:rPr>
          <w:b/>
          <w:i/>
        </w:rPr>
        <w:t>just terms</w:t>
      </w:r>
      <w:r w:rsidRPr="00F3386F">
        <w:t xml:space="preserve"> has the same meaning as in </w:t>
      </w:r>
      <w:r w:rsidR="00AC7F53">
        <w:t>paragraph 5</w:t>
      </w:r>
      <w:r w:rsidRPr="00F3386F">
        <w:t>1(xxxi) of the Constitution</w:t>
      </w:r>
    </w:p>
    <w:p w:rsidR="00B840DD" w:rsidRPr="00F3386F" w:rsidRDefault="00AC7F53" w:rsidP="00AC7F53">
      <w:pPr>
        <w:pStyle w:val="ActHead1"/>
        <w:pageBreakBefore/>
      </w:pPr>
      <w:bookmarkStart w:id="164" w:name="_Toc177462951"/>
      <w:r w:rsidRPr="00AC7F53">
        <w:rPr>
          <w:rStyle w:val="CharChapNo"/>
        </w:rPr>
        <w:lastRenderedPageBreak/>
        <w:t>Chapter 1</w:t>
      </w:r>
      <w:r w:rsidR="00B840DD" w:rsidRPr="00AC7F53">
        <w:rPr>
          <w:rStyle w:val="CharChapNo"/>
        </w:rPr>
        <w:t>1</w:t>
      </w:r>
      <w:r w:rsidR="00B840DD" w:rsidRPr="00F3386F">
        <w:t>—</w:t>
      </w:r>
      <w:r w:rsidR="00B840DD" w:rsidRPr="00AC7F53">
        <w:rPr>
          <w:rStyle w:val="CharChapText"/>
        </w:rPr>
        <w:t>Application and transitional provisions</w:t>
      </w:r>
      <w:bookmarkEnd w:id="164"/>
    </w:p>
    <w:p w:rsidR="00B840DD" w:rsidRPr="00F3386F" w:rsidRDefault="00AC7F53" w:rsidP="00B840DD">
      <w:pPr>
        <w:pStyle w:val="ActHead2"/>
      </w:pPr>
      <w:bookmarkStart w:id="165" w:name="_Toc177462952"/>
      <w:r w:rsidRPr="00AC7F53">
        <w:rPr>
          <w:rStyle w:val="CharPartNo"/>
        </w:rPr>
        <w:t>Part 1</w:t>
      </w:r>
      <w:r w:rsidR="00B840DD" w:rsidRPr="00AC7F53">
        <w:rPr>
          <w:rStyle w:val="CharPartNo"/>
        </w:rPr>
        <w:t>1.1</w:t>
      </w:r>
      <w:r w:rsidR="00B840DD" w:rsidRPr="00F3386F">
        <w:t>—</w:t>
      </w:r>
      <w:r w:rsidR="00B840DD" w:rsidRPr="00AC7F53">
        <w:rPr>
          <w:rStyle w:val="CharPartText"/>
        </w:rPr>
        <w:t>Introduction of the Corporations Law</w:t>
      </w:r>
      <w:bookmarkEnd w:id="165"/>
    </w:p>
    <w:p w:rsidR="00B840DD" w:rsidRPr="00F3386F" w:rsidRDefault="00B840DD" w:rsidP="00B840DD">
      <w:pPr>
        <w:pStyle w:val="Header"/>
      </w:pPr>
      <w:r w:rsidRPr="00AC7F53">
        <w:rPr>
          <w:rStyle w:val="CharDivNo"/>
        </w:rPr>
        <w:t xml:space="preserve"> </w:t>
      </w:r>
      <w:r w:rsidRPr="00AC7F53">
        <w:rPr>
          <w:rStyle w:val="CharDivText"/>
        </w:rPr>
        <w:t xml:space="preserve"> </w:t>
      </w:r>
    </w:p>
    <w:p w:rsidR="00B840DD" w:rsidRPr="00F3386F" w:rsidRDefault="00B840DD" w:rsidP="00B840DD">
      <w:pPr>
        <w:pStyle w:val="ActHead5"/>
      </w:pPr>
      <w:bookmarkStart w:id="166" w:name="_Toc177462953"/>
      <w:r w:rsidRPr="00AC7F53">
        <w:rPr>
          <w:rStyle w:val="CharSectno"/>
        </w:rPr>
        <w:t>1362CA</w:t>
      </w:r>
      <w:r w:rsidRPr="00F3386F">
        <w:t xml:space="preserve">  Existing company</w:t>
      </w:r>
      <w:bookmarkEnd w:id="166"/>
    </w:p>
    <w:p w:rsidR="00B840DD" w:rsidRPr="00F3386F" w:rsidRDefault="00B840DD" w:rsidP="00B840DD">
      <w:pPr>
        <w:pStyle w:val="subsection"/>
      </w:pPr>
      <w:r w:rsidRPr="00F3386F">
        <w:tab/>
      </w:r>
      <w:r w:rsidRPr="00F3386F">
        <w:tab/>
        <w:t xml:space="preserve">This Part applies to a body corporate that was incorporated, immediately before </w:t>
      </w:r>
      <w:r w:rsidR="00AC7F53">
        <w:t>Division 2</w:t>
      </w:r>
      <w:r w:rsidRPr="00F3386F">
        <w:t xml:space="preserve"> of </w:t>
      </w:r>
      <w:r w:rsidR="00AC7F53">
        <w:t>Part 2</w:t>
      </w:r>
      <w:r w:rsidRPr="00F3386F">
        <w:t>.2 commenced</w:t>
      </w:r>
      <w:r w:rsidRPr="00F3386F">
        <w:br/>
        <w:t>(</w:t>
      </w:r>
      <w:r w:rsidR="00AC7F53">
        <w:t>1 January</w:t>
      </w:r>
      <w:r w:rsidRPr="00F3386F">
        <w:t xml:space="preserve"> 1991), under a previous law of this jurisdiction that corresponded to </w:t>
      </w:r>
      <w:r w:rsidR="00AC7F53">
        <w:t>Chapter 2</w:t>
      </w:r>
      <w:r w:rsidRPr="00F3386F">
        <w:t xml:space="preserve"> (as in force immediately after that Division commenced).</w:t>
      </w:r>
    </w:p>
    <w:p w:rsidR="00B840DD" w:rsidRPr="00F3386F" w:rsidRDefault="00B840DD" w:rsidP="00B840DD">
      <w:pPr>
        <w:pStyle w:val="ActHead5"/>
      </w:pPr>
      <w:bookmarkStart w:id="167" w:name="_Toc177462954"/>
      <w:r w:rsidRPr="00AC7F53">
        <w:rPr>
          <w:rStyle w:val="CharSectno"/>
        </w:rPr>
        <w:t>1362CB</w:t>
      </w:r>
      <w:r w:rsidRPr="00F3386F">
        <w:t xml:space="preserve">  Existing company taken to be registered under the Corporations Law</w:t>
      </w:r>
      <w:bookmarkEnd w:id="167"/>
    </w:p>
    <w:p w:rsidR="00B840DD" w:rsidRPr="00F3386F" w:rsidRDefault="00B840DD" w:rsidP="00B840DD">
      <w:pPr>
        <w:pStyle w:val="subsection"/>
      </w:pPr>
      <w:r w:rsidRPr="00F3386F">
        <w:tab/>
        <w:t>(1)</w:t>
      </w:r>
      <w:r w:rsidRPr="00F3386F">
        <w:tab/>
        <w:t xml:space="preserve">The body corporate was taken to have been registered as a company under </w:t>
      </w:r>
      <w:r w:rsidR="00AC7F53">
        <w:t>Division 2</w:t>
      </w:r>
      <w:r w:rsidRPr="00F3386F">
        <w:t xml:space="preserve"> of </w:t>
      </w:r>
      <w:r w:rsidR="00AC7F53">
        <w:t>Part 2</w:t>
      </w:r>
      <w:r w:rsidRPr="00F3386F">
        <w:t>.2 as from the commencement of that Division.</w:t>
      </w:r>
    </w:p>
    <w:p w:rsidR="00B840DD" w:rsidRPr="00F3386F" w:rsidRDefault="00B840DD" w:rsidP="00B840DD">
      <w:pPr>
        <w:pStyle w:val="subsection"/>
      </w:pPr>
      <w:r w:rsidRPr="00F3386F">
        <w:tab/>
        <w:t>(2)</w:t>
      </w:r>
      <w:r w:rsidRPr="00F3386F">
        <w:tab/>
        <w:t>The company was taken to have been registered as the type of company that most nearly corresponded to the company’s type under the corresponding previous law.</w:t>
      </w:r>
    </w:p>
    <w:p w:rsidR="00B840DD" w:rsidRPr="00F3386F" w:rsidRDefault="00B840DD" w:rsidP="00B840DD">
      <w:pPr>
        <w:pStyle w:val="subsection"/>
      </w:pPr>
      <w:r w:rsidRPr="00F3386F">
        <w:tab/>
        <w:t>(3)</w:t>
      </w:r>
      <w:r w:rsidRPr="00F3386F">
        <w:tab/>
        <w:t>The company was taken to have been registered as:</w:t>
      </w:r>
    </w:p>
    <w:p w:rsidR="00B840DD" w:rsidRPr="00F3386F" w:rsidRDefault="00B840DD" w:rsidP="00B840DD">
      <w:pPr>
        <w:pStyle w:val="paragraph"/>
      </w:pPr>
      <w:r w:rsidRPr="00F3386F">
        <w:tab/>
        <w:t>(a)</w:t>
      </w:r>
      <w:r w:rsidRPr="00F3386F">
        <w:tab/>
        <w:t>a proprietary company if it was a proprietary company under the corresponding previous law; or</w:t>
      </w:r>
    </w:p>
    <w:p w:rsidR="00B840DD" w:rsidRPr="00F3386F" w:rsidRDefault="00B840DD" w:rsidP="00B840DD">
      <w:pPr>
        <w:pStyle w:val="paragraph"/>
      </w:pPr>
      <w:r w:rsidRPr="00F3386F">
        <w:tab/>
        <w:t>(b)</w:t>
      </w:r>
      <w:r w:rsidRPr="00F3386F">
        <w:tab/>
        <w:t>a public company in any other case.</w:t>
      </w:r>
    </w:p>
    <w:p w:rsidR="00B840DD" w:rsidRPr="00F3386F" w:rsidRDefault="00B840DD" w:rsidP="00B840DD">
      <w:pPr>
        <w:pStyle w:val="subsection"/>
      </w:pPr>
      <w:r w:rsidRPr="00F3386F">
        <w:tab/>
        <w:t>(4)</w:t>
      </w:r>
      <w:r w:rsidRPr="00F3386F">
        <w:tab/>
        <w:t>A certificate issued under the corresponding previous law of any jurisdiction by the authority responsible for administering that law stating that the company was registered as a company under that law or another corresponding previous law is conclusive evidence that:</w:t>
      </w:r>
    </w:p>
    <w:p w:rsidR="00B840DD" w:rsidRPr="00F3386F" w:rsidRDefault="00B840DD" w:rsidP="00B840DD">
      <w:pPr>
        <w:pStyle w:val="paragraph"/>
      </w:pPr>
      <w:r w:rsidRPr="00F3386F">
        <w:tab/>
        <w:t>(a)</w:t>
      </w:r>
      <w:r w:rsidRPr="00F3386F">
        <w:tab/>
        <w:t>all the requirements necessary for the registration of the company under that legislation have been complied with; and</w:t>
      </w:r>
    </w:p>
    <w:p w:rsidR="00B840DD" w:rsidRPr="00F3386F" w:rsidRDefault="00B840DD" w:rsidP="00B840DD">
      <w:pPr>
        <w:pStyle w:val="paragraph"/>
      </w:pPr>
      <w:r w:rsidRPr="00F3386F">
        <w:lastRenderedPageBreak/>
        <w:tab/>
        <w:t>(b)</w:t>
      </w:r>
      <w:r w:rsidRPr="00F3386F">
        <w:tab/>
        <w:t>all matters related to the registration of the company under that legislation have been complied with; and</w:t>
      </w:r>
    </w:p>
    <w:p w:rsidR="00B840DD" w:rsidRPr="00F3386F" w:rsidRDefault="00B840DD" w:rsidP="00B840DD">
      <w:pPr>
        <w:pStyle w:val="paragraph"/>
      </w:pPr>
      <w:r w:rsidRPr="00F3386F">
        <w:tab/>
        <w:t>(c)</w:t>
      </w:r>
      <w:r w:rsidRPr="00F3386F">
        <w:tab/>
        <w:t>the company was duly registered as a company under that legislation and was taken to be a company duly incorporated under that legislation on the date (if any) specified in the certificate.</w:t>
      </w:r>
    </w:p>
    <w:p w:rsidR="00B840DD" w:rsidRPr="00F3386F" w:rsidRDefault="00B840DD" w:rsidP="00B840DD">
      <w:pPr>
        <w:pStyle w:val="ActHead5"/>
      </w:pPr>
      <w:bookmarkStart w:id="168" w:name="_Toc177462955"/>
      <w:r w:rsidRPr="00AC7F53">
        <w:rPr>
          <w:rStyle w:val="CharSectno"/>
        </w:rPr>
        <w:t>1362CC</w:t>
      </w:r>
      <w:r w:rsidRPr="00F3386F">
        <w:t xml:space="preserve">  Constitution of existing company</w:t>
      </w:r>
      <w:bookmarkEnd w:id="168"/>
    </w:p>
    <w:p w:rsidR="00B840DD" w:rsidRPr="00F3386F" w:rsidRDefault="00B840DD" w:rsidP="00B840DD">
      <w:pPr>
        <w:pStyle w:val="subsection"/>
      </w:pPr>
      <w:r w:rsidRPr="00F3386F">
        <w:tab/>
        <w:t>(1)</w:t>
      </w:r>
      <w:r w:rsidRPr="00F3386F">
        <w:tab/>
        <w:t xml:space="preserve">The provisions that formed part of the body corporate’s memorandum immediately before the commencement of </w:t>
      </w:r>
      <w:r w:rsidR="00AC7F53">
        <w:t>Division 2</w:t>
      </w:r>
      <w:r w:rsidRPr="00F3386F">
        <w:t xml:space="preserve"> of </w:t>
      </w:r>
      <w:r w:rsidR="00AC7F53">
        <w:t>Part 2</w:t>
      </w:r>
      <w:r w:rsidRPr="00F3386F">
        <w:t>.2 were taken to become on the commencement of that Division:</w:t>
      </w:r>
    </w:p>
    <w:p w:rsidR="00B840DD" w:rsidRPr="00F3386F" w:rsidRDefault="00B840DD" w:rsidP="00B840DD">
      <w:pPr>
        <w:pStyle w:val="paragraph"/>
      </w:pPr>
      <w:r w:rsidRPr="00F3386F">
        <w:tab/>
        <w:t>(a)</w:t>
      </w:r>
      <w:r w:rsidRPr="00F3386F">
        <w:tab/>
        <w:t>the company’s memorandum if the company was a company limited by shares and was a proprietary company; or</w:t>
      </w:r>
    </w:p>
    <w:p w:rsidR="00B840DD" w:rsidRPr="00F3386F" w:rsidRDefault="00B840DD" w:rsidP="00B840DD">
      <w:pPr>
        <w:pStyle w:val="paragraph"/>
      </w:pPr>
      <w:r w:rsidRPr="00F3386F">
        <w:tab/>
        <w:t>(b)</w:t>
      </w:r>
      <w:r w:rsidRPr="00F3386F">
        <w:tab/>
        <w:t>the company’s registered memorandum in any other case.</w:t>
      </w:r>
    </w:p>
    <w:p w:rsidR="00B840DD" w:rsidRPr="00F3386F" w:rsidRDefault="00B840DD" w:rsidP="00B840DD">
      <w:pPr>
        <w:pStyle w:val="subsection2"/>
      </w:pPr>
      <w:r w:rsidRPr="00F3386F">
        <w:t>This had effect with any modifications that the circumstances required.</w:t>
      </w:r>
    </w:p>
    <w:p w:rsidR="00B840DD" w:rsidRPr="00F3386F" w:rsidRDefault="00B840DD" w:rsidP="00B840DD">
      <w:pPr>
        <w:pStyle w:val="subsection"/>
      </w:pPr>
      <w:r w:rsidRPr="00F3386F">
        <w:tab/>
        <w:t>(2)</w:t>
      </w:r>
      <w:r w:rsidRPr="00F3386F">
        <w:tab/>
        <w:t xml:space="preserve">The provisions that formed part of the body corporate’s articles immediately before the commencement of </w:t>
      </w:r>
      <w:r w:rsidR="00AC7F53">
        <w:t>Division 2</w:t>
      </w:r>
      <w:r w:rsidRPr="00F3386F">
        <w:t xml:space="preserve"> of </w:t>
      </w:r>
      <w:r w:rsidR="00AC7F53">
        <w:t>Part 2</w:t>
      </w:r>
      <w:r w:rsidRPr="00F3386F">
        <w:t>.2 were taken to become on the commencement of that Division:</w:t>
      </w:r>
    </w:p>
    <w:p w:rsidR="00B840DD" w:rsidRPr="00F3386F" w:rsidRDefault="00B840DD" w:rsidP="00B840DD">
      <w:pPr>
        <w:pStyle w:val="paragraph"/>
      </w:pPr>
      <w:r w:rsidRPr="00F3386F">
        <w:tab/>
        <w:t>(a)</w:t>
      </w:r>
      <w:r w:rsidRPr="00F3386F">
        <w:tab/>
        <w:t>the company’s articles if the company was a company limited by shares and was a proprietary company; or</w:t>
      </w:r>
    </w:p>
    <w:p w:rsidR="00B840DD" w:rsidRPr="00F3386F" w:rsidRDefault="00B840DD" w:rsidP="00B840DD">
      <w:pPr>
        <w:pStyle w:val="paragraph"/>
      </w:pPr>
      <w:r w:rsidRPr="00F3386F">
        <w:tab/>
        <w:t>(b)</w:t>
      </w:r>
      <w:r w:rsidRPr="00F3386F">
        <w:tab/>
        <w:t xml:space="preserve">the company’s registered articles; </w:t>
      </w:r>
    </w:p>
    <w:p w:rsidR="00B840DD" w:rsidRPr="00F3386F" w:rsidRDefault="00B840DD" w:rsidP="00B840DD">
      <w:pPr>
        <w:pStyle w:val="subsection2"/>
      </w:pPr>
      <w:r w:rsidRPr="00F3386F">
        <w:t>and to bind the company and its members accordingly. This had effect with any modifications that the circumstances required.</w:t>
      </w:r>
    </w:p>
    <w:p w:rsidR="00B840DD" w:rsidRPr="00F3386F" w:rsidRDefault="00B840DD" w:rsidP="00B840DD">
      <w:pPr>
        <w:pStyle w:val="ActHead5"/>
      </w:pPr>
      <w:bookmarkStart w:id="169" w:name="_Toc177462956"/>
      <w:r w:rsidRPr="00AC7F53">
        <w:rPr>
          <w:rStyle w:val="CharSectno"/>
        </w:rPr>
        <w:t>1362CD</w:t>
      </w:r>
      <w:r w:rsidRPr="00F3386F">
        <w:t xml:space="preserve">  Application of Law to existing companies</w:t>
      </w:r>
      <w:bookmarkEnd w:id="169"/>
    </w:p>
    <w:p w:rsidR="00B840DD" w:rsidRPr="00F3386F" w:rsidRDefault="00B840DD" w:rsidP="00B840DD">
      <w:pPr>
        <w:pStyle w:val="subsection"/>
      </w:pPr>
      <w:r w:rsidRPr="00F3386F">
        <w:tab/>
        <w:t>(1)</w:t>
      </w:r>
      <w:r w:rsidRPr="00F3386F">
        <w:tab/>
        <w:t>Subject to this Law, a provision of this Law that applies to the body corporate as a company applies to the body corporate in relation to:</w:t>
      </w:r>
    </w:p>
    <w:p w:rsidR="00B840DD" w:rsidRPr="00F3386F" w:rsidRDefault="00B840DD" w:rsidP="00B840DD">
      <w:pPr>
        <w:pStyle w:val="paragraph"/>
      </w:pPr>
      <w:r w:rsidRPr="00F3386F">
        <w:tab/>
        <w:t>(a)</w:t>
      </w:r>
      <w:r w:rsidRPr="00F3386F">
        <w:tab/>
        <w:t xml:space="preserve">the doing of an act or thing, an act or thing done, or a matter arising, before the commencement of </w:t>
      </w:r>
      <w:r w:rsidR="00AC7F53">
        <w:t>Division 2</w:t>
      </w:r>
      <w:r w:rsidRPr="00F3386F">
        <w:t xml:space="preserve"> of </w:t>
      </w:r>
      <w:r w:rsidR="00AC7F53">
        <w:t>Part 2</w:t>
      </w:r>
      <w:r w:rsidRPr="00F3386F">
        <w:t>.2; or</w:t>
      </w:r>
    </w:p>
    <w:p w:rsidR="00B840DD" w:rsidRPr="00F3386F" w:rsidRDefault="00B840DD" w:rsidP="00B840DD">
      <w:pPr>
        <w:pStyle w:val="paragraph"/>
      </w:pPr>
      <w:r w:rsidRPr="00F3386F">
        <w:tab/>
        <w:t>(b)</w:t>
      </w:r>
      <w:r w:rsidRPr="00F3386F">
        <w:tab/>
        <w:t>acts, things or matters including such an act, thing or matter;</w:t>
      </w:r>
    </w:p>
    <w:p w:rsidR="00B840DD" w:rsidRPr="00F3386F" w:rsidRDefault="00B840DD" w:rsidP="00B840DD">
      <w:pPr>
        <w:pStyle w:val="subsection2"/>
      </w:pPr>
      <w:r w:rsidRPr="00F3386F">
        <w:lastRenderedPageBreak/>
        <w:t>unless:</w:t>
      </w:r>
    </w:p>
    <w:p w:rsidR="00B840DD" w:rsidRPr="00F3386F" w:rsidRDefault="00B840DD" w:rsidP="00B840DD">
      <w:pPr>
        <w:pStyle w:val="paragraph"/>
      </w:pPr>
      <w:r w:rsidRPr="00F3386F">
        <w:tab/>
        <w:t>(c)</w:t>
      </w:r>
      <w:r w:rsidRPr="00F3386F">
        <w:tab/>
        <w:t>before the commencement of that Division, an act was done for the purposes of complying with a previous law corresponding to that provision; and</w:t>
      </w:r>
    </w:p>
    <w:p w:rsidR="00B840DD" w:rsidRPr="00F3386F" w:rsidRDefault="00B840DD" w:rsidP="00B840DD">
      <w:pPr>
        <w:pStyle w:val="paragraph"/>
      </w:pPr>
      <w:r w:rsidRPr="00F3386F">
        <w:tab/>
        <w:t>(d)</w:t>
      </w:r>
      <w:r w:rsidRPr="00F3386F">
        <w:tab/>
        <w:t>the act would, if the body corporate had been a company, and this Law had been in operation, when the act was done, have constituted compliance with that provision as so applying.</w:t>
      </w:r>
    </w:p>
    <w:p w:rsidR="00B840DD" w:rsidRPr="00F3386F" w:rsidRDefault="00B840DD" w:rsidP="00B840DD">
      <w:pPr>
        <w:pStyle w:val="subsection"/>
      </w:pPr>
      <w:r w:rsidRPr="00F3386F">
        <w:tab/>
        <w:t>(2)</w:t>
      </w:r>
      <w:r w:rsidRPr="00F3386F">
        <w:tab/>
        <w:t xml:space="preserve">A provision applies as mentioned in </w:t>
      </w:r>
      <w:r w:rsidR="00AC7F53">
        <w:t>subsection (</w:t>
      </w:r>
      <w:r w:rsidRPr="00F3386F">
        <w:t xml:space="preserve">1): </w:t>
      </w:r>
    </w:p>
    <w:p w:rsidR="00B840DD" w:rsidRPr="00F3386F" w:rsidRDefault="00B840DD" w:rsidP="00B840DD">
      <w:pPr>
        <w:pStyle w:val="paragraph"/>
      </w:pPr>
      <w:r w:rsidRPr="00F3386F">
        <w:tab/>
        <w:t>(a)</w:t>
      </w:r>
      <w:r w:rsidRPr="00F3386F">
        <w:tab/>
        <w:t>as if a reference in the provision to another provision of this Law included a reference to a previous law corresponding to that other provision; and</w:t>
      </w:r>
    </w:p>
    <w:p w:rsidR="00B840DD" w:rsidRPr="00F3386F" w:rsidRDefault="00B840DD" w:rsidP="00B840DD">
      <w:pPr>
        <w:pStyle w:val="paragraph"/>
      </w:pPr>
      <w:r w:rsidRPr="00F3386F">
        <w:tab/>
        <w:t>(b)</w:t>
      </w:r>
      <w:r w:rsidRPr="00F3386F">
        <w:tab/>
        <w:t>with any other modifications that the circumstances require.</w:t>
      </w:r>
    </w:p>
    <w:p w:rsidR="00B840DD" w:rsidRPr="00F3386F" w:rsidRDefault="00B840DD" w:rsidP="00B840DD">
      <w:pPr>
        <w:pStyle w:val="ActHead5"/>
      </w:pPr>
      <w:bookmarkStart w:id="170" w:name="_Toc177462957"/>
      <w:r w:rsidRPr="00AC7F53">
        <w:rPr>
          <w:rStyle w:val="CharSectno"/>
        </w:rPr>
        <w:t>1362CE</w:t>
      </w:r>
      <w:r w:rsidRPr="00F3386F">
        <w:t xml:space="preserve">  Acts preparatory to external administration of existing company</w:t>
      </w:r>
      <w:bookmarkEnd w:id="170"/>
    </w:p>
    <w:p w:rsidR="00B840DD" w:rsidRPr="00F3386F" w:rsidRDefault="00B840DD" w:rsidP="00B840DD">
      <w:pPr>
        <w:pStyle w:val="subsection"/>
      </w:pPr>
      <w:r w:rsidRPr="00F3386F">
        <w:tab/>
        <w:t>(1)</w:t>
      </w:r>
      <w:r w:rsidRPr="00F3386F">
        <w:tab/>
        <w:t xml:space="preserve">This section applies if an act or thing had been validly done before the commencement of </w:t>
      </w:r>
      <w:r w:rsidR="00AC7F53">
        <w:t>Division 2</w:t>
      </w:r>
      <w:r w:rsidRPr="00F3386F">
        <w:t xml:space="preserve"> of </w:t>
      </w:r>
      <w:r w:rsidR="00AC7F53">
        <w:t>Part 2</w:t>
      </w:r>
      <w:r w:rsidRPr="00F3386F">
        <w:t xml:space="preserve">.2 by or in relation to the body corporate under, or for the purposes of, a previous law corresponding to a provision of </w:t>
      </w:r>
      <w:r w:rsidR="00AC7F53">
        <w:t>Chapter 5</w:t>
      </w:r>
      <w:r w:rsidRPr="00F3386F">
        <w:t xml:space="preserve"> (other than </w:t>
      </w:r>
      <w:r w:rsidR="00AC7F53">
        <w:t>Part 5</w:t>
      </w:r>
      <w:r w:rsidRPr="00F3386F">
        <w:t>.2).</w:t>
      </w:r>
    </w:p>
    <w:p w:rsidR="00B840DD" w:rsidRPr="00F3386F" w:rsidRDefault="00B840DD" w:rsidP="00B840DD">
      <w:pPr>
        <w:pStyle w:val="subsection"/>
      </w:pPr>
      <w:r w:rsidRPr="00F3386F">
        <w:tab/>
        <w:t>(2)</w:t>
      </w:r>
      <w:r w:rsidRPr="00F3386F">
        <w:tab/>
        <w:t>On and after the commencement of that Division, this Law (other than this Division) applies to the body corporate as if:</w:t>
      </w:r>
    </w:p>
    <w:p w:rsidR="00B840DD" w:rsidRPr="00F3386F" w:rsidRDefault="00B840DD" w:rsidP="00B840DD">
      <w:pPr>
        <w:pStyle w:val="paragraph"/>
      </w:pPr>
      <w:r w:rsidRPr="00F3386F">
        <w:tab/>
        <w:t>(a)</w:t>
      </w:r>
      <w:r w:rsidRPr="00F3386F">
        <w:tab/>
        <w:t>the body corporate had been a company, and this Law had been in operation, at the time when the act or thing was done; and</w:t>
      </w:r>
    </w:p>
    <w:p w:rsidR="00B840DD" w:rsidRPr="00F3386F" w:rsidRDefault="00B840DD" w:rsidP="00B840DD">
      <w:pPr>
        <w:pStyle w:val="paragraph"/>
      </w:pPr>
      <w:r w:rsidRPr="00F3386F">
        <w:tab/>
        <w:t>(b)</w:t>
      </w:r>
      <w:r w:rsidRPr="00F3386F">
        <w:tab/>
        <w:t>the act or thing had been validly done at that time under or for the purposes of that provision of that Chapter.</w:t>
      </w:r>
    </w:p>
    <w:p w:rsidR="00B840DD" w:rsidRPr="00F3386F" w:rsidRDefault="00B840DD" w:rsidP="00B840DD">
      <w:pPr>
        <w:pStyle w:val="subsection2"/>
      </w:pPr>
      <w:r w:rsidRPr="00F3386F">
        <w:t>This has effect with any modifications that the circumstances require.</w:t>
      </w:r>
    </w:p>
    <w:p w:rsidR="00B840DD" w:rsidRPr="00F3386F" w:rsidRDefault="00B840DD" w:rsidP="00B840DD">
      <w:pPr>
        <w:pStyle w:val="subsection"/>
      </w:pPr>
      <w:r w:rsidRPr="00F3386F">
        <w:tab/>
        <w:t>(3)</w:t>
      </w:r>
      <w:r w:rsidRPr="00F3386F">
        <w:tab/>
        <w:t xml:space="preserve">Nothing in this section makes a person guilty of a contravention of this Law in respect of an act or thing done, or an omission made, before the commencement of </w:t>
      </w:r>
      <w:r w:rsidR="00AC7F53">
        <w:t>Division 2</w:t>
      </w:r>
      <w:r w:rsidRPr="00F3386F">
        <w:t xml:space="preserve"> of </w:t>
      </w:r>
      <w:r w:rsidR="00AC7F53">
        <w:t>Part 2</w:t>
      </w:r>
      <w:r w:rsidRPr="00F3386F">
        <w:t>.2.</w:t>
      </w:r>
    </w:p>
    <w:p w:rsidR="00B840DD" w:rsidRPr="00F3386F" w:rsidRDefault="00B840DD" w:rsidP="00B840DD">
      <w:pPr>
        <w:pStyle w:val="ActHead5"/>
      </w:pPr>
      <w:bookmarkStart w:id="171" w:name="_Toc177462958"/>
      <w:r w:rsidRPr="00AC7F53">
        <w:rPr>
          <w:rStyle w:val="CharSectno"/>
        </w:rPr>
        <w:lastRenderedPageBreak/>
        <w:t>1362CF</w:t>
      </w:r>
      <w:r w:rsidRPr="00F3386F">
        <w:t xml:space="preserve">  Appointments of receivers</w:t>
      </w:r>
      <w:bookmarkEnd w:id="171"/>
    </w:p>
    <w:p w:rsidR="00B840DD" w:rsidRPr="00F3386F" w:rsidRDefault="00B840DD" w:rsidP="00B840DD">
      <w:pPr>
        <w:pStyle w:val="subsection"/>
      </w:pPr>
      <w:r w:rsidRPr="00F3386F">
        <w:tab/>
      </w:r>
      <w:r w:rsidRPr="00F3386F">
        <w:tab/>
        <w:t xml:space="preserve">Nothing in </w:t>
      </w:r>
      <w:r w:rsidR="00AC7F53">
        <w:t>section 4</w:t>
      </w:r>
      <w:r w:rsidRPr="00F3386F">
        <w:t>18 prevents a person from acting as a receiver of property of the body corporate under an appointment validly made before commencement.</w:t>
      </w:r>
    </w:p>
    <w:p w:rsidR="00B840DD" w:rsidRPr="00F3386F" w:rsidRDefault="00B840DD" w:rsidP="00B840DD">
      <w:pPr>
        <w:pStyle w:val="ActHead5"/>
      </w:pPr>
      <w:bookmarkStart w:id="172" w:name="_Toc177462959"/>
      <w:r w:rsidRPr="00AC7F53">
        <w:rPr>
          <w:rStyle w:val="CharSectno"/>
        </w:rPr>
        <w:t>1362CG</w:t>
      </w:r>
      <w:r w:rsidRPr="00F3386F">
        <w:t xml:space="preserve">  Application of </w:t>
      </w:r>
      <w:r w:rsidR="00AC7F53">
        <w:t>Division 2</w:t>
      </w:r>
      <w:r w:rsidRPr="00F3386F">
        <w:t xml:space="preserve"> of </w:t>
      </w:r>
      <w:r w:rsidR="00AC7F53">
        <w:t>Part 5</w:t>
      </w:r>
      <w:r w:rsidRPr="00F3386F">
        <w:t>.6</w:t>
      </w:r>
      <w:bookmarkEnd w:id="172"/>
    </w:p>
    <w:p w:rsidR="00B840DD" w:rsidRPr="00F3386F" w:rsidRDefault="00B840DD" w:rsidP="00B840DD">
      <w:pPr>
        <w:pStyle w:val="subsection"/>
      </w:pPr>
      <w:r w:rsidRPr="00F3386F">
        <w:tab/>
      </w:r>
      <w:r w:rsidRPr="00F3386F">
        <w:tab/>
      </w:r>
      <w:r w:rsidR="00AC7F53">
        <w:t>Division 2</w:t>
      </w:r>
      <w:r w:rsidRPr="00F3386F">
        <w:t xml:space="preserve"> of </w:t>
      </w:r>
      <w:r w:rsidR="00AC7F53">
        <w:t>Part 5</w:t>
      </w:r>
      <w:r w:rsidRPr="00F3386F">
        <w:t>.6 applies to the body corporate as if:</w:t>
      </w:r>
    </w:p>
    <w:p w:rsidR="00B840DD" w:rsidRPr="00F3386F" w:rsidRDefault="00B840DD" w:rsidP="00B840DD">
      <w:pPr>
        <w:pStyle w:val="paragraph"/>
      </w:pPr>
      <w:r w:rsidRPr="00F3386F">
        <w:tab/>
        <w:t>(a)</w:t>
      </w:r>
      <w:r w:rsidRPr="00F3386F">
        <w:tab/>
        <w:t xml:space="preserve">references in that Division to </w:t>
      </w:r>
      <w:r w:rsidR="00AC7F53">
        <w:t>section 1</w:t>
      </w:r>
      <w:r w:rsidRPr="00F3386F">
        <w:t>64 included references to a previous law corresponding to that section; and</w:t>
      </w:r>
    </w:p>
    <w:p w:rsidR="00B840DD" w:rsidRPr="00F3386F" w:rsidRDefault="00B840DD" w:rsidP="00B840DD">
      <w:pPr>
        <w:pStyle w:val="paragraph"/>
      </w:pPr>
      <w:r w:rsidRPr="00F3386F">
        <w:tab/>
        <w:t>(b)</w:t>
      </w:r>
      <w:r w:rsidRPr="00F3386F">
        <w:tab/>
        <w:t xml:space="preserve">references to becoming a limited company included a reference to becoming a limited company within the meaning of a previous law corresponding to </w:t>
      </w:r>
      <w:r w:rsidR="00AC7F53">
        <w:t>section 1</w:t>
      </w:r>
      <w:r w:rsidRPr="00F3386F">
        <w:t>64.</w:t>
      </w:r>
    </w:p>
    <w:p w:rsidR="00B840DD" w:rsidRPr="00F3386F" w:rsidRDefault="00B840DD" w:rsidP="00B840DD">
      <w:pPr>
        <w:pStyle w:val="ActHead5"/>
      </w:pPr>
      <w:bookmarkStart w:id="173" w:name="_Toc177462960"/>
      <w:r w:rsidRPr="00AC7F53">
        <w:rPr>
          <w:rStyle w:val="CharSectno"/>
        </w:rPr>
        <w:t>1362CH</w:t>
      </w:r>
      <w:r w:rsidRPr="00F3386F">
        <w:t xml:space="preserve">  Reinstatement of companies deregistered before commencement</w:t>
      </w:r>
      <w:bookmarkEnd w:id="173"/>
    </w:p>
    <w:p w:rsidR="00B840DD" w:rsidRPr="00F3386F" w:rsidRDefault="00B840DD" w:rsidP="00B840DD">
      <w:pPr>
        <w:pStyle w:val="subsection"/>
      </w:pPr>
      <w:r w:rsidRPr="00F3386F">
        <w:tab/>
      </w:r>
      <w:r w:rsidRPr="00F3386F">
        <w:tab/>
      </w:r>
      <w:r w:rsidR="00392F05" w:rsidRPr="00F3386F">
        <w:t>ASIC’s</w:t>
      </w:r>
      <w:r w:rsidRPr="00F3386F">
        <w:t xml:space="preserve"> powers under </w:t>
      </w:r>
      <w:r w:rsidR="00AC7F53">
        <w:t>section 6</w:t>
      </w:r>
      <w:r w:rsidRPr="00F3386F">
        <w:t>01AH extend to the reinstatement of the registration of a body corporate that:</w:t>
      </w:r>
    </w:p>
    <w:p w:rsidR="00B840DD" w:rsidRPr="00F3386F" w:rsidRDefault="00B840DD" w:rsidP="00B840DD">
      <w:pPr>
        <w:pStyle w:val="paragraph"/>
      </w:pPr>
      <w:r w:rsidRPr="00F3386F">
        <w:tab/>
        <w:t>(a)</w:t>
      </w:r>
      <w:r w:rsidRPr="00F3386F">
        <w:tab/>
        <w:t xml:space="preserve">was at some time before commencement incorporated or taken to be incorporated under a previous law of this jurisdiction corresponding to </w:t>
      </w:r>
      <w:r w:rsidR="00AC7F53">
        <w:t>Chapter 2</w:t>
      </w:r>
      <w:r w:rsidRPr="00F3386F">
        <w:t xml:space="preserve"> of the old law; and</w:t>
      </w:r>
    </w:p>
    <w:p w:rsidR="00B840DD" w:rsidRPr="00F3386F" w:rsidRDefault="00B840DD" w:rsidP="00B840DD">
      <w:pPr>
        <w:pStyle w:val="paragraph"/>
      </w:pPr>
      <w:r w:rsidRPr="00F3386F">
        <w:tab/>
        <w:t>(b)</w:t>
      </w:r>
      <w:r w:rsidRPr="00F3386F">
        <w:tab/>
        <w:t>was deregistered before commencement.</w:t>
      </w:r>
    </w:p>
    <w:p w:rsidR="00B840DD" w:rsidRPr="00F3386F" w:rsidRDefault="00AC7F53" w:rsidP="00B840DD">
      <w:pPr>
        <w:pStyle w:val="subsection2"/>
      </w:pPr>
      <w:r>
        <w:t>Section 6</w:t>
      </w:r>
      <w:r w:rsidR="00B840DD" w:rsidRPr="00F3386F">
        <w:t>01AH applies to the reinstatement with any modifications that the circumstances require.</w:t>
      </w:r>
    </w:p>
    <w:p w:rsidR="00B840DD" w:rsidRPr="00F3386F" w:rsidRDefault="00B840DD" w:rsidP="00B840DD">
      <w:pPr>
        <w:pStyle w:val="ActHead5"/>
      </w:pPr>
      <w:bookmarkStart w:id="174" w:name="_Toc177462961"/>
      <w:r w:rsidRPr="00AC7F53">
        <w:rPr>
          <w:rStyle w:val="CharSectno"/>
        </w:rPr>
        <w:t>1362CJ</w:t>
      </w:r>
      <w:r w:rsidRPr="00F3386F">
        <w:t xml:space="preserve">  Registrable Australian bodies and foreign companies</w:t>
      </w:r>
      <w:bookmarkEnd w:id="174"/>
    </w:p>
    <w:p w:rsidR="00B840DD" w:rsidRPr="00F3386F" w:rsidRDefault="00B840DD" w:rsidP="00B840DD">
      <w:pPr>
        <w:pStyle w:val="subsection"/>
      </w:pPr>
      <w:r w:rsidRPr="00F3386F">
        <w:tab/>
        <w:t>(1)</w:t>
      </w:r>
      <w:r w:rsidRPr="00F3386F">
        <w:tab/>
        <w:t>This section applies to each registrable body that was, immediately before commencement, registered under a previous law of this jurisdiction relating to foreign companies within the meaning of that law.</w:t>
      </w:r>
    </w:p>
    <w:p w:rsidR="00B840DD" w:rsidRPr="00F3386F" w:rsidRDefault="00B840DD" w:rsidP="00B840DD">
      <w:pPr>
        <w:pStyle w:val="subsection"/>
      </w:pPr>
      <w:r w:rsidRPr="00F3386F">
        <w:tab/>
        <w:t>(2)</w:t>
      </w:r>
      <w:r w:rsidRPr="00F3386F">
        <w:tab/>
        <w:t xml:space="preserve">If the body was a registrable Australian body, </w:t>
      </w:r>
      <w:r w:rsidR="00E162F6" w:rsidRPr="00F3386F">
        <w:t>ASIC</w:t>
      </w:r>
      <w:r w:rsidRPr="00F3386F">
        <w:t xml:space="preserve"> was taken to have registered it under </w:t>
      </w:r>
      <w:r w:rsidR="00AC7F53">
        <w:t>Division 1</w:t>
      </w:r>
      <w:r w:rsidRPr="00F3386F">
        <w:t xml:space="preserve"> of </w:t>
      </w:r>
      <w:r w:rsidR="00AC7F53">
        <w:t>Part 4</w:t>
      </w:r>
      <w:r w:rsidRPr="00F3386F">
        <w:t>.1 at commencement.</w:t>
      </w:r>
    </w:p>
    <w:p w:rsidR="00B840DD" w:rsidRPr="00F3386F" w:rsidRDefault="00B840DD" w:rsidP="00B840DD">
      <w:pPr>
        <w:pStyle w:val="subsection"/>
      </w:pPr>
      <w:r w:rsidRPr="00F3386F">
        <w:lastRenderedPageBreak/>
        <w:tab/>
        <w:t>(3)</w:t>
      </w:r>
      <w:r w:rsidRPr="00F3386F">
        <w:tab/>
        <w:t xml:space="preserve">If the body was a foreign company, </w:t>
      </w:r>
      <w:r w:rsidR="00E162F6" w:rsidRPr="00F3386F">
        <w:t>ASIC</w:t>
      </w:r>
      <w:r w:rsidRPr="00F3386F">
        <w:t xml:space="preserve"> was taken to have registered it under </w:t>
      </w:r>
      <w:r w:rsidR="00AC7F53">
        <w:t>Division 2</w:t>
      </w:r>
      <w:r w:rsidRPr="00F3386F">
        <w:t xml:space="preserve"> of </w:t>
      </w:r>
      <w:r w:rsidR="00AC7F53">
        <w:t>Part 4</w:t>
      </w:r>
      <w:r w:rsidRPr="00F3386F">
        <w:t>.1 at the commencement.</w:t>
      </w:r>
    </w:p>
    <w:p w:rsidR="00B840DD" w:rsidRPr="00F3386F" w:rsidRDefault="00B840DD" w:rsidP="00B840DD">
      <w:pPr>
        <w:pStyle w:val="subsection"/>
      </w:pPr>
      <w:r w:rsidRPr="00F3386F">
        <w:tab/>
        <w:t>(4)</w:t>
      </w:r>
      <w:r w:rsidRPr="00F3386F">
        <w:tab/>
        <w:t xml:space="preserve">At commencement, the body’s registered office for the purposes of </w:t>
      </w:r>
      <w:r w:rsidR="00AC7F53">
        <w:t>section 3</w:t>
      </w:r>
      <w:r w:rsidRPr="00F3386F">
        <w:t xml:space="preserve">59 was taken to be the place that, immediately before commencement, was taken by a previous law of this jurisdiction corresponding to </w:t>
      </w:r>
      <w:r w:rsidR="00AC7F53">
        <w:t>subsection 6</w:t>
      </w:r>
      <w:r w:rsidRPr="00F3386F">
        <w:t xml:space="preserve">01CX(2) to be the situation of the body’s registered office for the purposes of a previous law of this jurisdiction corresponding to </w:t>
      </w:r>
      <w:r w:rsidR="00AC7F53">
        <w:t>subsection 6</w:t>
      </w:r>
      <w:r w:rsidRPr="00F3386F">
        <w:t>01CX(1).</w:t>
      </w:r>
    </w:p>
    <w:p w:rsidR="00B840DD" w:rsidRPr="00F3386F" w:rsidRDefault="00B840DD" w:rsidP="00B840DD">
      <w:pPr>
        <w:pStyle w:val="subsection"/>
      </w:pPr>
      <w:r w:rsidRPr="00F3386F">
        <w:tab/>
        <w:t>(5)</w:t>
      </w:r>
      <w:r w:rsidRPr="00F3386F">
        <w:tab/>
      </w:r>
      <w:r w:rsidR="00AC7F53">
        <w:t>Subsections 6</w:t>
      </w:r>
      <w:r w:rsidRPr="00F3386F">
        <w:t>01CT(1) and (4) and 601CX(1) and (2) apply in relation to the body as if a reference in them to a provision of this Law included a reference to a previous law of this jurisdiction corresponding to that provision of this Law.</w:t>
      </w:r>
    </w:p>
    <w:p w:rsidR="00B840DD" w:rsidRPr="00F3386F" w:rsidRDefault="00B840DD" w:rsidP="00B840DD">
      <w:pPr>
        <w:pStyle w:val="subsection"/>
      </w:pPr>
      <w:r w:rsidRPr="00F3386F">
        <w:tab/>
        <w:t>(6)</w:t>
      </w:r>
      <w:r w:rsidRPr="00F3386F">
        <w:tab/>
        <w:t xml:space="preserve">If the body is a registrable body under a law corresponding to </w:t>
      </w:r>
      <w:r w:rsidR="00AC7F53">
        <w:t>Division 1</w:t>
      </w:r>
      <w:r w:rsidRPr="00F3386F">
        <w:t xml:space="preserve"> or 2 of </w:t>
      </w:r>
      <w:r w:rsidR="00AC7F53">
        <w:t>Part 5</w:t>
      </w:r>
      <w:r w:rsidRPr="00F3386F">
        <w:t>B.2 but is not registered under that Division:</w:t>
      </w:r>
    </w:p>
    <w:p w:rsidR="00B840DD" w:rsidRPr="00F3386F" w:rsidRDefault="00B840DD" w:rsidP="00B840DD">
      <w:pPr>
        <w:pStyle w:val="paragraph"/>
      </w:pPr>
      <w:r w:rsidRPr="00F3386F">
        <w:tab/>
        <w:t>(a)</w:t>
      </w:r>
      <w:r w:rsidRPr="00F3386F">
        <w:tab/>
      </w:r>
      <w:r w:rsidR="00AC7F53">
        <w:t>subsection 6</w:t>
      </w:r>
      <w:r w:rsidRPr="00F3386F">
        <w:t>01CX(2) does not apply to the body; and</w:t>
      </w:r>
    </w:p>
    <w:p w:rsidR="00B840DD" w:rsidRPr="00F3386F" w:rsidRDefault="00B840DD" w:rsidP="00B840DD">
      <w:pPr>
        <w:pStyle w:val="paragraph"/>
      </w:pPr>
      <w:r w:rsidRPr="00F3386F">
        <w:tab/>
        <w:t>(b)</w:t>
      </w:r>
      <w:r w:rsidRPr="00F3386F">
        <w:tab/>
        <w:t xml:space="preserve">instead, each place that is taken by a law corresponding to </w:t>
      </w:r>
      <w:r w:rsidR="00AC7F53">
        <w:t>subsection 6</w:t>
      </w:r>
      <w:r w:rsidRPr="00F3386F">
        <w:t xml:space="preserve">01CX(2) to be the situation of the body’s registered office for the purposes of a law corresponding to </w:t>
      </w:r>
      <w:r w:rsidR="00AC7F53">
        <w:t>subsection 6</w:t>
      </w:r>
      <w:r w:rsidRPr="00F3386F">
        <w:t xml:space="preserve">01CX(1) is taken to be the situation of a registered office of the body for the purposes of </w:t>
      </w:r>
      <w:r w:rsidR="00AC7F53">
        <w:t>subsection 6</w:t>
      </w:r>
      <w:r w:rsidRPr="00F3386F">
        <w:t>01CX(1).</w:t>
      </w:r>
    </w:p>
    <w:p w:rsidR="00043DF1" w:rsidRPr="00F3386F" w:rsidRDefault="00AC7F53" w:rsidP="00A40513">
      <w:pPr>
        <w:pStyle w:val="ActHead2"/>
        <w:pageBreakBefore/>
      </w:pPr>
      <w:bookmarkStart w:id="175" w:name="_Toc177462962"/>
      <w:r w:rsidRPr="00AC7F53">
        <w:rPr>
          <w:rStyle w:val="CharPartNo"/>
        </w:rPr>
        <w:lastRenderedPageBreak/>
        <w:t>Part 1</w:t>
      </w:r>
      <w:r w:rsidR="00043DF1" w:rsidRPr="00AC7F53">
        <w:rPr>
          <w:rStyle w:val="CharPartNo"/>
        </w:rPr>
        <w:t>1.2</w:t>
      </w:r>
      <w:r w:rsidR="00043DF1" w:rsidRPr="00F3386F">
        <w:t>—</w:t>
      </w:r>
      <w:r w:rsidR="00043DF1" w:rsidRPr="00AC7F53">
        <w:rPr>
          <w:rStyle w:val="CharPartText"/>
        </w:rPr>
        <w:t>Commencement and application of certain changes to this Law</w:t>
      </w:r>
      <w:bookmarkEnd w:id="175"/>
    </w:p>
    <w:p w:rsidR="00BA265B" w:rsidRPr="00F3386F" w:rsidRDefault="00AC7F53" w:rsidP="00BA265B">
      <w:pPr>
        <w:pStyle w:val="ActHead3"/>
      </w:pPr>
      <w:bookmarkStart w:id="176" w:name="_Toc177462963"/>
      <w:r w:rsidRPr="00AC7F53">
        <w:rPr>
          <w:rStyle w:val="CharDivNo"/>
        </w:rPr>
        <w:t>Division 1</w:t>
      </w:r>
      <w:r w:rsidR="00BA265B" w:rsidRPr="00AC7F53">
        <w:rPr>
          <w:rStyle w:val="CharDivNo"/>
        </w:rPr>
        <w:t>A</w:t>
      </w:r>
      <w:r w:rsidR="00BA265B" w:rsidRPr="00F3386F">
        <w:t>—</w:t>
      </w:r>
      <w:r w:rsidR="00BA265B" w:rsidRPr="00AC7F53">
        <w:rPr>
          <w:rStyle w:val="CharDivText"/>
        </w:rPr>
        <w:t>Preliminary</w:t>
      </w:r>
      <w:bookmarkEnd w:id="176"/>
    </w:p>
    <w:p w:rsidR="00BA265B" w:rsidRPr="00F3386F" w:rsidRDefault="00BA265B" w:rsidP="00BA265B">
      <w:pPr>
        <w:pStyle w:val="ActHead5"/>
      </w:pPr>
      <w:bookmarkStart w:id="177" w:name="_Toc177462964"/>
      <w:r w:rsidRPr="00AC7F53">
        <w:rPr>
          <w:rStyle w:val="CharSectno"/>
        </w:rPr>
        <w:t>1362</w:t>
      </w:r>
      <w:r w:rsidR="00116E04" w:rsidRPr="00AC7F53">
        <w:rPr>
          <w:rStyle w:val="CharSectno"/>
        </w:rPr>
        <w:t>D</w:t>
      </w:r>
      <w:r w:rsidRPr="00F3386F">
        <w:t xml:space="preserve">  </w:t>
      </w:r>
      <w:r w:rsidRPr="00F3386F">
        <w:rPr>
          <w:bCs/>
          <w:szCs w:val="22"/>
        </w:rPr>
        <w:t xml:space="preserve">Meaning of </w:t>
      </w:r>
      <w:r w:rsidRPr="00F3386F">
        <w:rPr>
          <w:bCs/>
          <w:i/>
          <w:szCs w:val="22"/>
        </w:rPr>
        <w:t>amendment of this Law</w:t>
      </w:r>
      <w:bookmarkEnd w:id="177"/>
    </w:p>
    <w:p w:rsidR="00BA265B" w:rsidRPr="00F3386F" w:rsidRDefault="00BA265B" w:rsidP="008927FA">
      <w:pPr>
        <w:pStyle w:val="subsection"/>
        <w:rPr>
          <w:szCs w:val="22"/>
        </w:rPr>
      </w:pPr>
      <w:r w:rsidRPr="00F3386F">
        <w:rPr>
          <w:szCs w:val="22"/>
        </w:rPr>
        <w:tab/>
      </w:r>
      <w:r w:rsidRPr="00F3386F">
        <w:rPr>
          <w:szCs w:val="22"/>
        </w:rPr>
        <w:tab/>
        <w:t xml:space="preserve">In this Part, a reference to an amendment of this Law, or of a provision of this Law, is a reference to a change to this Law, or to that provision, that results from an amendment of the Corporations Law set out in </w:t>
      </w:r>
      <w:r w:rsidR="00AC7F53">
        <w:rPr>
          <w:szCs w:val="22"/>
        </w:rPr>
        <w:t>section 8</w:t>
      </w:r>
      <w:r w:rsidRPr="00F3386F">
        <w:rPr>
          <w:szCs w:val="22"/>
        </w:rPr>
        <w:t xml:space="preserve">2 of the </w:t>
      </w:r>
      <w:r w:rsidRPr="00F3386F">
        <w:rPr>
          <w:i/>
          <w:szCs w:val="22"/>
        </w:rPr>
        <w:t>Corporations Act 1989</w:t>
      </w:r>
      <w:r w:rsidRPr="00F3386F">
        <w:rPr>
          <w:szCs w:val="22"/>
        </w:rPr>
        <w:t>.</w:t>
      </w:r>
    </w:p>
    <w:p w:rsidR="00A735C0" w:rsidRPr="00F3386F" w:rsidRDefault="00AC7F53" w:rsidP="000C3EDD">
      <w:pPr>
        <w:pStyle w:val="ActHead3"/>
        <w:pageBreakBefore/>
      </w:pPr>
      <w:bookmarkStart w:id="178" w:name="_Toc177462965"/>
      <w:r w:rsidRPr="00AC7F53">
        <w:rPr>
          <w:rStyle w:val="CharDivNo"/>
        </w:rPr>
        <w:lastRenderedPageBreak/>
        <w:t>Division 1</w:t>
      </w:r>
      <w:r w:rsidR="00A735C0" w:rsidRPr="00F3386F">
        <w:t>—</w:t>
      </w:r>
      <w:r w:rsidR="00A735C0" w:rsidRPr="00AC7F53">
        <w:rPr>
          <w:rStyle w:val="CharDivText"/>
        </w:rPr>
        <w:t>Changes resulting from the Corporations Legislation Amendment Act 1991</w:t>
      </w:r>
      <w:bookmarkEnd w:id="178"/>
    </w:p>
    <w:p w:rsidR="00A735C0" w:rsidRPr="00F3386F" w:rsidRDefault="00A735C0" w:rsidP="00A735C0">
      <w:pPr>
        <w:pStyle w:val="ActHead5"/>
      </w:pPr>
      <w:bookmarkStart w:id="179" w:name="_Toc177462966"/>
      <w:r w:rsidRPr="00AC7F53">
        <w:rPr>
          <w:rStyle w:val="CharSectno"/>
        </w:rPr>
        <w:t>1363</w:t>
      </w:r>
      <w:r w:rsidRPr="00F3386F">
        <w:t xml:space="preserve">  Commencement of certain changes</w:t>
      </w:r>
      <w:bookmarkEnd w:id="179"/>
    </w:p>
    <w:p w:rsidR="00A735C0" w:rsidRPr="00F3386F" w:rsidRDefault="00A735C0" w:rsidP="007A37BC">
      <w:pPr>
        <w:pStyle w:val="subsection"/>
        <w:rPr>
          <w:szCs w:val="22"/>
        </w:rPr>
      </w:pPr>
      <w:r w:rsidRPr="00F3386F">
        <w:rPr>
          <w:szCs w:val="22"/>
        </w:rPr>
        <w:tab/>
      </w:r>
      <w:r w:rsidRPr="00F3386F">
        <w:rPr>
          <w:szCs w:val="22"/>
        </w:rPr>
        <w:tab/>
        <w:t xml:space="preserve">The following provisions of this Law, as in force immediately after the commencement of </w:t>
      </w:r>
      <w:r w:rsidR="00AC7F53">
        <w:rPr>
          <w:szCs w:val="22"/>
        </w:rPr>
        <w:t>section 6</w:t>
      </w:r>
      <w:r w:rsidRPr="00F3386F">
        <w:rPr>
          <w:szCs w:val="22"/>
        </w:rPr>
        <w:t xml:space="preserve"> of the </w:t>
      </w:r>
      <w:r w:rsidRPr="00F3386F">
        <w:rPr>
          <w:i/>
          <w:szCs w:val="22"/>
        </w:rPr>
        <w:t>Corporations Legislation Amendment Act 1991</w:t>
      </w:r>
      <w:r w:rsidRPr="00F3386F">
        <w:rPr>
          <w:szCs w:val="22"/>
        </w:rPr>
        <w:t xml:space="preserve">, are taken to have commenced on </w:t>
      </w:r>
      <w:r w:rsidR="00AC7F53">
        <w:rPr>
          <w:szCs w:val="22"/>
        </w:rPr>
        <w:t>1 January</w:t>
      </w:r>
      <w:r w:rsidRPr="00F3386F">
        <w:rPr>
          <w:szCs w:val="22"/>
        </w:rPr>
        <w:t xml:space="preserve"> 1991:</w:t>
      </w:r>
    </w:p>
    <w:p w:rsidR="00A735C0" w:rsidRPr="00F3386F" w:rsidRDefault="00A735C0" w:rsidP="007A37BC">
      <w:pPr>
        <w:pStyle w:val="paragraph"/>
      </w:pPr>
      <w:r w:rsidRPr="00F3386F">
        <w:tab/>
        <w:t>(a)</w:t>
      </w:r>
      <w:r w:rsidRPr="00F3386F">
        <w:tab/>
      </w:r>
      <w:r w:rsidR="00AC7F53">
        <w:t>paragraph 8</w:t>
      </w:r>
      <w:r w:rsidRPr="00F3386F">
        <w:t>(5)(c);</w:t>
      </w:r>
    </w:p>
    <w:p w:rsidR="00A735C0" w:rsidRPr="00F3386F" w:rsidRDefault="00A735C0" w:rsidP="007A37BC">
      <w:pPr>
        <w:pStyle w:val="paragraph"/>
      </w:pPr>
      <w:r w:rsidRPr="00F3386F">
        <w:tab/>
        <w:t>(b)</w:t>
      </w:r>
      <w:r w:rsidRPr="00F3386F">
        <w:tab/>
      </w:r>
      <w:r w:rsidR="00AC7F53">
        <w:t>paragraph (</w:t>
      </w:r>
      <w:r w:rsidRPr="00F3386F">
        <w:t xml:space="preserve">a) of the definition of </w:t>
      </w:r>
      <w:r w:rsidRPr="00F3386F">
        <w:rPr>
          <w:b/>
          <w:i/>
        </w:rPr>
        <w:t>company</w:t>
      </w:r>
      <w:r w:rsidRPr="00F3386F">
        <w:t xml:space="preserve"> in </w:t>
      </w:r>
      <w:r w:rsidR="00AC7F53">
        <w:t>section 9</w:t>
      </w:r>
      <w:r w:rsidRPr="00F3386F">
        <w:t>;</w:t>
      </w:r>
    </w:p>
    <w:p w:rsidR="00A735C0" w:rsidRPr="00F3386F" w:rsidRDefault="00A735C0" w:rsidP="007A37BC">
      <w:pPr>
        <w:pStyle w:val="paragraph"/>
      </w:pPr>
      <w:r w:rsidRPr="00F3386F">
        <w:tab/>
        <w:t>(c)</w:t>
      </w:r>
      <w:r w:rsidRPr="00F3386F">
        <w:tab/>
        <w:t xml:space="preserve">the definition of </w:t>
      </w:r>
      <w:r w:rsidRPr="00F3386F">
        <w:rPr>
          <w:b/>
          <w:i/>
        </w:rPr>
        <w:t>prescribed interest</w:t>
      </w:r>
      <w:r w:rsidRPr="00F3386F">
        <w:t xml:space="preserve"> in </w:t>
      </w:r>
      <w:r w:rsidR="00AC7F53">
        <w:t>section 9</w:t>
      </w:r>
      <w:r w:rsidRPr="00F3386F">
        <w:t>;</w:t>
      </w:r>
    </w:p>
    <w:p w:rsidR="00A735C0" w:rsidRPr="00F3386F" w:rsidRDefault="00A735C0" w:rsidP="007A37BC">
      <w:pPr>
        <w:pStyle w:val="paragraph"/>
      </w:pPr>
      <w:r w:rsidRPr="00F3386F">
        <w:tab/>
        <w:t>(d)</w:t>
      </w:r>
      <w:r w:rsidRPr="00F3386F">
        <w:tab/>
      </w:r>
      <w:r w:rsidR="00AC7F53">
        <w:t>paragraph (</w:t>
      </w:r>
      <w:r w:rsidRPr="00F3386F">
        <w:t xml:space="preserve">c) of the definition of </w:t>
      </w:r>
      <w:r w:rsidRPr="00F3386F">
        <w:rPr>
          <w:b/>
          <w:i/>
        </w:rPr>
        <w:t>proprietary company</w:t>
      </w:r>
      <w:r w:rsidRPr="00F3386F">
        <w:t xml:space="preserve"> in </w:t>
      </w:r>
      <w:r w:rsidR="00AC7F53">
        <w:t>section 9</w:t>
      </w:r>
      <w:r w:rsidRPr="00F3386F">
        <w:t>;</w:t>
      </w:r>
    </w:p>
    <w:p w:rsidR="00A735C0" w:rsidRPr="00F3386F" w:rsidRDefault="00A735C0" w:rsidP="007A37BC">
      <w:pPr>
        <w:pStyle w:val="paragraph"/>
      </w:pPr>
      <w:r w:rsidRPr="00F3386F">
        <w:tab/>
        <w:t>(e)</w:t>
      </w:r>
      <w:r w:rsidRPr="00F3386F">
        <w:tab/>
      </w:r>
      <w:r w:rsidR="00AC7F53">
        <w:t>paragraph 6</w:t>
      </w:r>
      <w:r w:rsidRPr="00F3386F">
        <w:t>6(3)(ba);</w:t>
      </w:r>
    </w:p>
    <w:p w:rsidR="00A735C0" w:rsidRPr="00F3386F" w:rsidRDefault="00A735C0" w:rsidP="007A37BC">
      <w:pPr>
        <w:pStyle w:val="paragraph"/>
      </w:pPr>
      <w:r w:rsidRPr="00F3386F">
        <w:tab/>
        <w:t>(f)</w:t>
      </w:r>
      <w:r w:rsidRPr="00F3386F">
        <w:tab/>
      </w:r>
      <w:r w:rsidR="00AC7F53">
        <w:t>paragraph 6</w:t>
      </w:r>
      <w:r w:rsidRPr="00F3386F">
        <w:t>6A(4)(c);</w:t>
      </w:r>
    </w:p>
    <w:p w:rsidR="00A735C0" w:rsidRPr="00F3386F" w:rsidRDefault="00A735C0" w:rsidP="007A37BC">
      <w:pPr>
        <w:pStyle w:val="paragraph"/>
      </w:pPr>
      <w:r w:rsidRPr="00F3386F">
        <w:tab/>
        <w:t>(g)</w:t>
      </w:r>
      <w:r w:rsidRPr="00F3386F">
        <w:tab/>
      </w:r>
      <w:r w:rsidR="00AC7F53">
        <w:t>section 6</w:t>
      </w:r>
      <w:r w:rsidRPr="00F3386F">
        <w:t>8A;</w:t>
      </w:r>
    </w:p>
    <w:p w:rsidR="00A735C0" w:rsidRPr="00F3386F" w:rsidRDefault="00A735C0" w:rsidP="007A37BC">
      <w:pPr>
        <w:pStyle w:val="paragraph"/>
      </w:pPr>
      <w:r w:rsidRPr="00F3386F">
        <w:tab/>
        <w:t>(h)</w:t>
      </w:r>
      <w:r w:rsidRPr="00F3386F">
        <w:tab/>
      </w:r>
      <w:r w:rsidR="00AC7F53">
        <w:t>subsection 1</w:t>
      </w:r>
      <w:r w:rsidRPr="00F3386F">
        <w:t>86(2);</w:t>
      </w:r>
    </w:p>
    <w:p w:rsidR="00A735C0" w:rsidRPr="00F3386F" w:rsidRDefault="00A735C0" w:rsidP="007A37BC">
      <w:pPr>
        <w:pStyle w:val="paragraph"/>
      </w:pPr>
      <w:r w:rsidRPr="00F3386F">
        <w:tab/>
        <w:t>(i)</w:t>
      </w:r>
      <w:r w:rsidRPr="00F3386F">
        <w:tab/>
      </w:r>
      <w:r w:rsidR="00AC7F53">
        <w:t>subsections 2</w:t>
      </w:r>
      <w:r w:rsidRPr="00F3386F">
        <w:t>19(2A), (3), (4) and (5);</w:t>
      </w:r>
    </w:p>
    <w:p w:rsidR="00A735C0" w:rsidRPr="00F3386F" w:rsidRDefault="00A735C0" w:rsidP="007A37BC">
      <w:pPr>
        <w:pStyle w:val="paragraph"/>
      </w:pPr>
      <w:r w:rsidRPr="00F3386F">
        <w:tab/>
        <w:t>(k)</w:t>
      </w:r>
      <w:r w:rsidRPr="00F3386F">
        <w:tab/>
        <w:t>subsections 362(3A), (4), (5) and (6).</w:t>
      </w:r>
    </w:p>
    <w:p w:rsidR="00A735C0" w:rsidRPr="00F3386F" w:rsidRDefault="00A735C0" w:rsidP="00A735C0">
      <w:pPr>
        <w:pStyle w:val="ActHead5"/>
      </w:pPr>
      <w:bookmarkStart w:id="180" w:name="_Toc177462967"/>
      <w:r w:rsidRPr="00AC7F53">
        <w:rPr>
          <w:rStyle w:val="CharSectno"/>
        </w:rPr>
        <w:t>1364</w:t>
      </w:r>
      <w:r w:rsidRPr="00F3386F">
        <w:t xml:space="preserve">  Application of changes to </w:t>
      </w:r>
      <w:r w:rsidR="00AC7F53">
        <w:t>Parts 3</w:t>
      </w:r>
      <w:r w:rsidRPr="00F3386F">
        <w:t>.6 and 3.7</w:t>
      </w:r>
      <w:bookmarkEnd w:id="180"/>
    </w:p>
    <w:p w:rsidR="00A735C0" w:rsidRPr="00F3386F" w:rsidRDefault="00A735C0" w:rsidP="007A37BC">
      <w:pPr>
        <w:pStyle w:val="subsection"/>
        <w:rPr>
          <w:szCs w:val="22"/>
        </w:rPr>
      </w:pPr>
      <w:r w:rsidRPr="00F3386F">
        <w:rPr>
          <w:szCs w:val="22"/>
        </w:rPr>
        <w:tab/>
        <w:t>(1)</w:t>
      </w:r>
      <w:r w:rsidRPr="00F3386F">
        <w:rPr>
          <w:szCs w:val="22"/>
        </w:rPr>
        <w:tab/>
      </w:r>
      <w:r w:rsidR="00AC7F53">
        <w:rPr>
          <w:szCs w:val="22"/>
        </w:rPr>
        <w:t>Parts 3</w:t>
      </w:r>
      <w:r w:rsidRPr="00F3386F">
        <w:rPr>
          <w:szCs w:val="22"/>
        </w:rPr>
        <w:t xml:space="preserve">.6 and 3.7, as in force after the commencement of </w:t>
      </w:r>
      <w:r w:rsidR="00AC7F53">
        <w:rPr>
          <w:szCs w:val="22"/>
        </w:rPr>
        <w:t>section 7</w:t>
      </w:r>
      <w:r w:rsidRPr="00F3386F">
        <w:rPr>
          <w:szCs w:val="22"/>
        </w:rPr>
        <w:t xml:space="preserve"> of the </w:t>
      </w:r>
      <w:r w:rsidRPr="00F3386F">
        <w:rPr>
          <w:i/>
          <w:szCs w:val="22"/>
        </w:rPr>
        <w:t>Corporations Legislation Amendment Act 1991</w:t>
      </w:r>
      <w:r w:rsidRPr="00F3386F">
        <w:rPr>
          <w:szCs w:val="22"/>
        </w:rPr>
        <w:t>, apply in relation to a company in relation to:</w:t>
      </w:r>
    </w:p>
    <w:p w:rsidR="00A735C0" w:rsidRPr="00F3386F" w:rsidRDefault="00A735C0" w:rsidP="007A37BC">
      <w:pPr>
        <w:pStyle w:val="paragraph"/>
      </w:pPr>
      <w:r w:rsidRPr="00F3386F">
        <w:tab/>
        <w:t>(a)</w:t>
      </w:r>
      <w:r w:rsidRPr="00F3386F">
        <w:tab/>
        <w:t xml:space="preserve">the first financial year of the company that ends on or after </w:t>
      </w:r>
      <w:r w:rsidR="00AC7F53">
        <w:t>31 December</w:t>
      </w:r>
      <w:r w:rsidRPr="00F3386F">
        <w:t xml:space="preserve"> 1991; and</w:t>
      </w:r>
    </w:p>
    <w:p w:rsidR="00A735C0" w:rsidRPr="00F3386F" w:rsidRDefault="00A735C0" w:rsidP="007A37BC">
      <w:pPr>
        <w:pStyle w:val="paragraph"/>
      </w:pPr>
      <w:r w:rsidRPr="00F3386F">
        <w:tab/>
        <w:t>(b)</w:t>
      </w:r>
      <w:r w:rsidRPr="00F3386F">
        <w:tab/>
        <w:t>each later financial year of the company.</w:t>
      </w:r>
    </w:p>
    <w:p w:rsidR="00A735C0" w:rsidRPr="00F3386F" w:rsidRDefault="00A735C0" w:rsidP="007A37BC">
      <w:pPr>
        <w:pStyle w:val="subsection"/>
        <w:rPr>
          <w:szCs w:val="22"/>
        </w:rPr>
      </w:pPr>
      <w:r w:rsidRPr="00F3386F">
        <w:rPr>
          <w:szCs w:val="22"/>
        </w:rPr>
        <w:tab/>
        <w:t>(2)</w:t>
      </w:r>
      <w:r w:rsidRPr="00F3386F">
        <w:rPr>
          <w:szCs w:val="22"/>
        </w:rPr>
        <w:tab/>
      </w:r>
      <w:r w:rsidR="00AC7F53">
        <w:rPr>
          <w:szCs w:val="22"/>
        </w:rPr>
        <w:t>Parts 3</w:t>
      </w:r>
      <w:r w:rsidRPr="00F3386F">
        <w:rPr>
          <w:szCs w:val="22"/>
        </w:rPr>
        <w:t xml:space="preserve">.6 and 3.7, as in force before that commencement, continue to apply in relation to a company in relation to a financial year of the company that ended before </w:t>
      </w:r>
      <w:r w:rsidR="00AC7F53">
        <w:rPr>
          <w:szCs w:val="22"/>
        </w:rPr>
        <w:t>31 December</w:t>
      </w:r>
      <w:r w:rsidRPr="00F3386F">
        <w:rPr>
          <w:szCs w:val="22"/>
        </w:rPr>
        <w:t xml:space="preserve"> 1991.</w:t>
      </w:r>
    </w:p>
    <w:p w:rsidR="001C4E30" w:rsidRPr="00F3386F" w:rsidRDefault="00AC7F53" w:rsidP="00DB2021">
      <w:pPr>
        <w:pStyle w:val="ActHead3"/>
        <w:pageBreakBefore/>
      </w:pPr>
      <w:bookmarkStart w:id="181" w:name="_Toc177462968"/>
      <w:r w:rsidRPr="00AC7F53">
        <w:rPr>
          <w:rStyle w:val="CharDivNo"/>
        </w:rPr>
        <w:lastRenderedPageBreak/>
        <w:t>Division 2</w:t>
      </w:r>
      <w:r w:rsidR="001C4E30" w:rsidRPr="00F3386F">
        <w:t>—</w:t>
      </w:r>
      <w:r w:rsidR="001C4E30" w:rsidRPr="00AC7F53">
        <w:rPr>
          <w:rStyle w:val="CharDivText"/>
        </w:rPr>
        <w:t>Changes resulting from the Corporations (Unlisted Property Trusts) Amendment Act 1991</w:t>
      </w:r>
      <w:bookmarkEnd w:id="181"/>
    </w:p>
    <w:p w:rsidR="001C4E30" w:rsidRPr="00F3386F" w:rsidRDefault="001C4E30" w:rsidP="001C4E30">
      <w:pPr>
        <w:pStyle w:val="ActHead5"/>
      </w:pPr>
      <w:bookmarkStart w:id="182" w:name="_Toc177462969"/>
      <w:r w:rsidRPr="00AC7F53">
        <w:rPr>
          <w:rStyle w:val="CharSectno"/>
        </w:rPr>
        <w:t>1365</w:t>
      </w:r>
      <w:r w:rsidRPr="00F3386F">
        <w:t xml:space="preserve">  Commenc</w:t>
      </w:r>
      <w:r w:rsidR="00F60F3D" w:rsidRPr="00F3386F">
        <w:t>e</w:t>
      </w:r>
      <w:r w:rsidRPr="00F3386F">
        <w:t xml:space="preserve">ment of changes to </w:t>
      </w:r>
      <w:r w:rsidR="00AC7F53">
        <w:t>section 1</w:t>
      </w:r>
      <w:r w:rsidRPr="00F3386F">
        <w:t>069</w:t>
      </w:r>
      <w:bookmarkEnd w:id="182"/>
    </w:p>
    <w:p w:rsidR="001C4E30" w:rsidRPr="00F3386F" w:rsidRDefault="001C4E30" w:rsidP="00DB2021">
      <w:pPr>
        <w:pStyle w:val="subsection"/>
        <w:rPr>
          <w:szCs w:val="22"/>
        </w:rPr>
      </w:pPr>
      <w:r w:rsidRPr="00F3386F">
        <w:rPr>
          <w:szCs w:val="22"/>
        </w:rPr>
        <w:tab/>
      </w:r>
      <w:r w:rsidRPr="00F3386F">
        <w:rPr>
          <w:szCs w:val="22"/>
        </w:rPr>
        <w:tab/>
        <w:t xml:space="preserve">The following provisions of this Law, as in force immediately after the commencement of the </w:t>
      </w:r>
      <w:r w:rsidRPr="00F3386F">
        <w:rPr>
          <w:i/>
          <w:szCs w:val="22"/>
        </w:rPr>
        <w:t>Corporations (Unlisted Property Trusts) Amendment Act 1991</w:t>
      </w:r>
      <w:r w:rsidRPr="00F3386F">
        <w:rPr>
          <w:szCs w:val="22"/>
        </w:rPr>
        <w:t xml:space="preserve">, are taken to have commenced on </w:t>
      </w:r>
      <w:r w:rsidR="00AC7F53">
        <w:rPr>
          <w:szCs w:val="22"/>
        </w:rPr>
        <w:t>1 January</w:t>
      </w:r>
      <w:r w:rsidRPr="00F3386F">
        <w:rPr>
          <w:szCs w:val="22"/>
        </w:rPr>
        <w:t xml:space="preserve"> 1991:</w:t>
      </w:r>
    </w:p>
    <w:p w:rsidR="001C4E30" w:rsidRPr="00F3386F" w:rsidRDefault="001C4E30" w:rsidP="00DB2021">
      <w:pPr>
        <w:pStyle w:val="paragraph"/>
      </w:pPr>
      <w:r w:rsidRPr="00F3386F">
        <w:tab/>
        <w:t>(a)</w:t>
      </w:r>
      <w:r w:rsidRPr="00F3386F">
        <w:tab/>
      </w:r>
      <w:r w:rsidR="00AC7F53">
        <w:t>paragraph 1</w:t>
      </w:r>
      <w:r w:rsidRPr="00F3386F">
        <w:t>069(1)(n);</w:t>
      </w:r>
    </w:p>
    <w:p w:rsidR="001C4E30" w:rsidRPr="00F3386F" w:rsidRDefault="001C4E30" w:rsidP="00DB2021">
      <w:pPr>
        <w:pStyle w:val="paragraph"/>
      </w:pPr>
      <w:r w:rsidRPr="00F3386F">
        <w:tab/>
        <w:t>(b)</w:t>
      </w:r>
      <w:r w:rsidRPr="00F3386F">
        <w:tab/>
      </w:r>
      <w:r w:rsidR="00AC7F53">
        <w:t>subsections 1</w:t>
      </w:r>
      <w:r w:rsidRPr="00F3386F">
        <w:t>069(2A) and (2B).</w:t>
      </w:r>
    </w:p>
    <w:p w:rsidR="001C4E30" w:rsidRPr="00F3386F" w:rsidRDefault="001C4E30" w:rsidP="001C4E30">
      <w:pPr>
        <w:pStyle w:val="ActHead5"/>
      </w:pPr>
      <w:bookmarkStart w:id="183" w:name="_Toc177462970"/>
      <w:r w:rsidRPr="00AC7F53">
        <w:rPr>
          <w:rStyle w:val="CharSectno"/>
        </w:rPr>
        <w:t>1366</w:t>
      </w:r>
      <w:r w:rsidRPr="00F3386F">
        <w:t xml:space="preserve">  Commencement of </w:t>
      </w:r>
      <w:r w:rsidR="00AC7F53">
        <w:t>sections 1</w:t>
      </w:r>
      <w:r w:rsidRPr="00F3386F">
        <w:t xml:space="preserve">069A, 1069B and 1069C and </w:t>
      </w:r>
      <w:r w:rsidR="00AC7F53">
        <w:t>Division 5</w:t>
      </w:r>
      <w:r w:rsidRPr="00F3386F">
        <w:t xml:space="preserve">A of </w:t>
      </w:r>
      <w:r w:rsidR="00AC7F53">
        <w:t>Part 7</w:t>
      </w:r>
      <w:r w:rsidRPr="00F3386F">
        <w:t>.12</w:t>
      </w:r>
      <w:bookmarkEnd w:id="183"/>
    </w:p>
    <w:p w:rsidR="001C4E30" w:rsidRPr="00F3386F" w:rsidRDefault="001C4E30" w:rsidP="00DB2021">
      <w:pPr>
        <w:pStyle w:val="subsection"/>
        <w:rPr>
          <w:szCs w:val="22"/>
        </w:rPr>
      </w:pPr>
      <w:r w:rsidRPr="00F3386F">
        <w:rPr>
          <w:szCs w:val="22"/>
        </w:rPr>
        <w:tab/>
      </w:r>
      <w:r w:rsidRPr="00F3386F">
        <w:rPr>
          <w:szCs w:val="22"/>
        </w:rPr>
        <w:tab/>
      </w:r>
      <w:r w:rsidR="00AC7F53">
        <w:rPr>
          <w:szCs w:val="22"/>
        </w:rPr>
        <w:t>Sections 1</w:t>
      </w:r>
      <w:r w:rsidRPr="00F3386F">
        <w:rPr>
          <w:szCs w:val="22"/>
        </w:rPr>
        <w:t xml:space="preserve">069A, 1069B and 1069C and </w:t>
      </w:r>
      <w:r w:rsidR="00AC7F53">
        <w:rPr>
          <w:szCs w:val="22"/>
        </w:rPr>
        <w:t>Division 5</w:t>
      </w:r>
      <w:r w:rsidRPr="00F3386F">
        <w:rPr>
          <w:szCs w:val="22"/>
        </w:rPr>
        <w:t xml:space="preserve">A of </w:t>
      </w:r>
      <w:r w:rsidR="00AC7F53">
        <w:rPr>
          <w:szCs w:val="22"/>
        </w:rPr>
        <w:t>Part 7</w:t>
      </w:r>
      <w:r w:rsidRPr="00F3386F">
        <w:rPr>
          <w:szCs w:val="22"/>
        </w:rPr>
        <w:t xml:space="preserve">.12 of this Law, as in force immediately after the commencement of the </w:t>
      </w:r>
      <w:r w:rsidRPr="00F3386F">
        <w:rPr>
          <w:i/>
          <w:szCs w:val="22"/>
        </w:rPr>
        <w:t>Corporations (Unlisted Property Trusts) Amendment Act 1991</w:t>
      </w:r>
      <w:r w:rsidRPr="00F3386F">
        <w:rPr>
          <w:szCs w:val="22"/>
        </w:rPr>
        <w:t xml:space="preserve">, are taken to have commenced at 4.50 p.m. Australian Eastern Standard Time on </w:t>
      </w:r>
      <w:r w:rsidR="00AC7F53">
        <w:rPr>
          <w:szCs w:val="22"/>
        </w:rPr>
        <w:t>23 July</w:t>
      </w:r>
      <w:r w:rsidRPr="00F3386F">
        <w:rPr>
          <w:szCs w:val="22"/>
        </w:rPr>
        <w:t xml:space="preserve"> 1991.</w:t>
      </w:r>
    </w:p>
    <w:p w:rsidR="001C4E30" w:rsidRPr="00F3386F" w:rsidRDefault="001C4E30" w:rsidP="001C4E30">
      <w:pPr>
        <w:pStyle w:val="ActHead5"/>
      </w:pPr>
      <w:bookmarkStart w:id="184" w:name="_Toc177462971"/>
      <w:r w:rsidRPr="00AC7F53">
        <w:rPr>
          <w:rStyle w:val="CharSectno"/>
        </w:rPr>
        <w:t>1367</w:t>
      </w:r>
      <w:r w:rsidRPr="00F3386F">
        <w:t xml:space="preserve">  Orders in relation to things done during retrospective operation of </w:t>
      </w:r>
      <w:r w:rsidR="00AC7F53">
        <w:t>sections 1</w:t>
      </w:r>
      <w:r w:rsidRPr="00F3386F">
        <w:t xml:space="preserve">069A etc. and Subdivision C of </w:t>
      </w:r>
      <w:r w:rsidR="00AC7F53">
        <w:t>Division 5</w:t>
      </w:r>
      <w:r w:rsidRPr="00F3386F">
        <w:t xml:space="preserve">A of </w:t>
      </w:r>
      <w:r w:rsidR="00AC7F53">
        <w:t>Part 7</w:t>
      </w:r>
      <w:r w:rsidRPr="00F3386F">
        <w:t>.12</w:t>
      </w:r>
      <w:bookmarkEnd w:id="184"/>
    </w:p>
    <w:p w:rsidR="001C4E30" w:rsidRPr="00F3386F" w:rsidRDefault="001C4E30" w:rsidP="00DB2021">
      <w:pPr>
        <w:pStyle w:val="subsection"/>
        <w:rPr>
          <w:szCs w:val="22"/>
        </w:rPr>
      </w:pPr>
      <w:r w:rsidRPr="00F3386F">
        <w:rPr>
          <w:szCs w:val="22"/>
        </w:rPr>
        <w:tab/>
        <w:t>(1)</w:t>
      </w:r>
      <w:r w:rsidRPr="00F3386F">
        <w:rPr>
          <w:szCs w:val="22"/>
        </w:rPr>
        <w:tab/>
        <w:t>The Commission may make written orders in relation to:</w:t>
      </w:r>
    </w:p>
    <w:p w:rsidR="001C4E30" w:rsidRPr="00F3386F" w:rsidRDefault="00F873E1" w:rsidP="00DB2021">
      <w:pPr>
        <w:pStyle w:val="paragraph"/>
      </w:pPr>
      <w:r w:rsidRPr="00F3386F">
        <w:tab/>
      </w:r>
      <w:r w:rsidR="001C4E30" w:rsidRPr="00F3386F">
        <w:t>(a)</w:t>
      </w:r>
      <w:r w:rsidR="001C4E30" w:rsidRPr="00F3386F">
        <w:tab/>
        <w:t xml:space="preserve">the effect, for the purposes of </w:t>
      </w:r>
      <w:r w:rsidR="00AC7F53">
        <w:t>sections 1</w:t>
      </w:r>
      <w:r w:rsidR="001C4E30" w:rsidRPr="00F3386F">
        <w:t xml:space="preserve">069A, 1069B and 1069C, of things done in relation to a deed to which </w:t>
      </w:r>
      <w:r w:rsidR="00AC7F53">
        <w:t>section 1</w:t>
      </w:r>
      <w:r w:rsidR="001C4E30" w:rsidRPr="00F3386F">
        <w:t>069A applies, otherwise than in accordance with those sections, during the period of retrospectivity; or</w:t>
      </w:r>
    </w:p>
    <w:p w:rsidR="001C4E30" w:rsidRPr="00F3386F" w:rsidRDefault="00F873E1" w:rsidP="00DB2021">
      <w:pPr>
        <w:pStyle w:val="paragraph"/>
      </w:pPr>
      <w:r w:rsidRPr="00F3386F">
        <w:tab/>
      </w:r>
      <w:r w:rsidR="001C4E30" w:rsidRPr="00F3386F">
        <w:t>(b)</w:t>
      </w:r>
      <w:r w:rsidR="001C4E30" w:rsidRPr="00F3386F">
        <w:tab/>
        <w:t xml:space="preserve">the effect, for the purposes of Subdivision C of </w:t>
      </w:r>
      <w:r w:rsidR="00AC7F53">
        <w:t>Division 5</w:t>
      </w:r>
      <w:r w:rsidR="001C4E30" w:rsidRPr="00F3386F">
        <w:t xml:space="preserve">A of </w:t>
      </w:r>
      <w:r w:rsidR="00AC7F53">
        <w:t>Part 7</w:t>
      </w:r>
      <w:r w:rsidR="001C4E30" w:rsidRPr="00F3386F">
        <w:t>.12, of things done in relation to a Subdivision C trust, otherwise than in accordance with that Subdivision, during the period of retrospectivity.</w:t>
      </w:r>
    </w:p>
    <w:p w:rsidR="001C4E30" w:rsidRPr="00F3386F" w:rsidRDefault="00F873E1" w:rsidP="00DB2021">
      <w:pPr>
        <w:pStyle w:val="subsection"/>
        <w:rPr>
          <w:szCs w:val="22"/>
        </w:rPr>
      </w:pPr>
      <w:r w:rsidRPr="00F3386F">
        <w:rPr>
          <w:szCs w:val="22"/>
        </w:rPr>
        <w:lastRenderedPageBreak/>
        <w:tab/>
      </w:r>
      <w:r w:rsidR="001C4E30" w:rsidRPr="00F3386F">
        <w:rPr>
          <w:szCs w:val="22"/>
        </w:rPr>
        <w:t>(2)</w:t>
      </w:r>
      <w:r w:rsidRPr="00F3386F">
        <w:rPr>
          <w:szCs w:val="22"/>
        </w:rPr>
        <w:tab/>
      </w:r>
      <w:r w:rsidR="001C4E30" w:rsidRPr="00F3386F">
        <w:rPr>
          <w:szCs w:val="22"/>
        </w:rPr>
        <w:t xml:space="preserve">The Commission may include in an order under </w:t>
      </w:r>
      <w:r w:rsidR="00AC7F53">
        <w:rPr>
          <w:szCs w:val="22"/>
        </w:rPr>
        <w:t>paragraph (</w:t>
      </w:r>
      <w:r w:rsidR="001C4E30" w:rsidRPr="00F3386F">
        <w:rPr>
          <w:szCs w:val="22"/>
        </w:rPr>
        <w:t xml:space="preserve">1)(a) a declaration to the effect that a provision of </w:t>
      </w:r>
      <w:r w:rsidR="00AC7F53">
        <w:rPr>
          <w:szCs w:val="22"/>
        </w:rPr>
        <w:t>section 1</w:t>
      </w:r>
      <w:r w:rsidR="001C4E30" w:rsidRPr="00F3386F">
        <w:rPr>
          <w:szCs w:val="22"/>
        </w:rPr>
        <w:t>069A, 1069B or 1069C has or had effect, in relation to the deed and the thing to which the order relates, as if the provision were omitted, modified or varied in a manner specified in the order.</w:t>
      </w:r>
    </w:p>
    <w:p w:rsidR="001C4E30" w:rsidRPr="00F3386F" w:rsidRDefault="00F873E1" w:rsidP="00DB2021">
      <w:pPr>
        <w:pStyle w:val="subsection"/>
        <w:rPr>
          <w:szCs w:val="22"/>
        </w:rPr>
      </w:pPr>
      <w:r w:rsidRPr="00F3386F">
        <w:rPr>
          <w:szCs w:val="22"/>
        </w:rPr>
        <w:tab/>
      </w:r>
      <w:r w:rsidR="001C4E30" w:rsidRPr="00F3386F">
        <w:rPr>
          <w:szCs w:val="22"/>
        </w:rPr>
        <w:t>(3)</w:t>
      </w:r>
      <w:r w:rsidRPr="00F3386F">
        <w:rPr>
          <w:szCs w:val="22"/>
        </w:rPr>
        <w:tab/>
      </w:r>
      <w:r w:rsidR="001C4E30" w:rsidRPr="00F3386F">
        <w:rPr>
          <w:szCs w:val="22"/>
        </w:rPr>
        <w:t xml:space="preserve">The Commission may include in an order under </w:t>
      </w:r>
      <w:r w:rsidR="00AC7F53">
        <w:rPr>
          <w:szCs w:val="22"/>
        </w:rPr>
        <w:t>paragraph (</w:t>
      </w:r>
      <w:r w:rsidR="001C4E30" w:rsidRPr="00F3386F">
        <w:rPr>
          <w:szCs w:val="22"/>
        </w:rPr>
        <w:t xml:space="preserve">1)(b) a declaration to the effect that a provision of Subdivision C of </w:t>
      </w:r>
      <w:r w:rsidR="00AC7F53">
        <w:rPr>
          <w:szCs w:val="22"/>
        </w:rPr>
        <w:t>Division 5</w:t>
      </w:r>
      <w:r w:rsidR="001C4E30" w:rsidRPr="00F3386F">
        <w:rPr>
          <w:szCs w:val="22"/>
        </w:rPr>
        <w:t xml:space="preserve">A of </w:t>
      </w:r>
      <w:r w:rsidR="00AC7F53">
        <w:rPr>
          <w:szCs w:val="22"/>
        </w:rPr>
        <w:t>Part 7</w:t>
      </w:r>
      <w:r w:rsidR="001C4E30" w:rsidRPr="00F3386F">
        <w:rPr>
          <w:szCs w:val="22"/>
        </w:rPr>
        <w:t>.12 has or had effect, in relation to the trust and the thing to which the order relates, as if the provision were omitted, modified or varied in a manner specified in the order.</w:t>
      </w:r>
    </w:p>
    <w:p w:rsidR="001C4E30" w:rsidRPr="00F3386F" w:rsidRDefault="00F873E1" w:rsidP="00DB2021">
      <w:pPr>
        <w:pStyle w:val="subsection"/>
        <w:rPr>
          <w:szCs w:val="22"/>
        </w:rPr>
      </w:pPr>
      <w:r w:rsidRPr="00F3386F">
        <w:rPr>
          <w:szCs w:val="22"/>
        </w:rPr>
        <w:tab/>
      </w:r>
      <w:r w:rsidR="001C4E30" w:rsidRPr="00F3386F">
        <w:rPr>
          <w:szCs w:val="22"/>
        </w:rPr>
        <w:t>(4)</w:t>
      </w:r>
      <w:r w:rsidRPr="00F3386F">
        <w:rPr>
          <w:szCs w:val="22"/>
        </w:rPr>
        <w:tab/>
      </w:r>
      <w:r w:rsidR="001C4E30" w:rsidRPr="00F3386F">
        <w:rPr>
          <w:szCs w:val="22"/>
        </w:rPr>
        <w:t>The Commission must give a copy of an order to the management company or to the trustee or representative.</w:t>
      </w:r>
    </w:p>
    <w:p w:rsidR="001C4E30" w:rsidRPr="00F3386F" w:rsidRDefault="00F873E1" w:rsidP="00DB2021">
      <w:pPr>
        <w:pStyle w:val="subsection"/>
        <w:rPr>
          <w:szCs w:val="22"/>
        </w:rPr>
      </w:pPr>
      <w:r w:rsidRPr="00F3386F">
        <w:rPr>
          <w:szCs w:val="22"/>
        </w:rPr>
        <w:tab/>
      </w:r>
      <w:r w:rsidR="001C4E30" w:rsidRPr="00F3386F">
        <w:rPr>
          <w:szCs w:val="22"/>
        </w:rPr>
        <w:t>(5)</w:t>
      </w:r>
      <w:r w:rsidRPr="00F3386F">
        <w:rPr>
          <w:szCs w:val="22"/>
        </w:rPr>
        <w:tab/>
      </w:r>
      <w:r w:rsidR="001C4E30" w:rsidRPr="00F3386F">
        <w:rPr>
          <w:szCs w:val="22"/>
        </w:rPr>
        <w:t>An order (including a declaration in an order) has effect accordingly.</w:t>
      </w:r>
    </w:p>
    <w:p w:rsidR="001C4E30" w:rsidRPr="00F3386F" w:rsidRDefault="00F873E1" w:rsidP="00DB2021">
      <w:pPr>
        <w:pStyle w:val="subsection"/>
        <w:rPr>
          <w:szCs w:val="22"/>
        </w:rPr>
      </w:pPr>
      <w:r w:rsidRPr="00F3386F">
        <w:rPr>
          <w:szCs w:val="22"/>
        </w:rPr>
        <w:tab/>
      </w:r>
      <w:r w:rsidR="001C4E30" w:rsidRPr="00F3386F">
        <w:rPr>
          <w:szCs w:val="22"/>
        </w:rPr>
        <w:t>(6)</w:t>
      </w:r>
      <w:r w:rsidRPr="00F3386F">
        <w:rPr>
          <w:szCs w:val="22"/>
        </w:rPr>
        <w:tab/>
      </w:r>
      <w:r w:rsidR="001C4E30" w:rsidRPr="00F3386F">
        <w:rPr>
          <w:szCs w:val="22"/>
        </w:rPr>
        <w:t>In this section:</w:t>
      </w:r>
    </w:p>
    <w:p w:rsidR="001C4E30" w:rsidRPr="00F3386F" w:rsidRDefault="001C4E30" w:rsidP="00DB2021">
      <w:pPr>
        <w:pStyle w:val="Definition"/>
      </w:pPr>
      <w:r w:rsidRPr="00F3386F">
        <w:rPr>
          <w:b/>
          <w:i/>
        </w:rPr>
        <w:t>period of retrospectivity</w:t>
      </w:r>
      <w:r w:rsidRPr="00F3386F">
        <w:t xml:space="preserve"> means the period starting at 4.50 p.m. Australian Eastern Standard Time on </w:t>
      </w:r>
      <w:r w:rsidR="00AC7F53">
        <w:t>23 July</w:t>
      </w:r>
      <w:r w:rsidRPr="00F3386F">
        <w:t xml:space="preserve"> 1991 and ending at the commencement of the </w:t>
      </w:r>
      <w:r w:rsidRPr="00F3386F">
        <w:rPr>
          <w:i/>
        </w:rPr>
        <w:t>Corporations (Unlisted Property Trusts) Amendment Act 1991</w:t>
      </w:r>
      <w:r w:rsidR="004E07AD" w:rsidRPr="00F3386F">
        <w:t>.</w:t>
      </w:r>
    </w:p>
    <w:p w:rsidR="001C4E30" w:rsidRPr="00F3386F" w:rsidRDefault="001C4E30">
      <w:pPr>
        <w:pStyle w:val="Definition"/>
      </w:pPr>
      <w:r w:rsidRPr="00F3386F">
        <w:rPr>
          <w:b/>
          <w:i/>
        </w:rPr>
        <w:t>Subdivision C trust</w:t>
      </w:r>
      <w:r w:rsidRPr="00F3386F">
        <w:t xml:space="preserve"> means a trust that is, for the purposes of </w:t>
      </w:r>
      <w:r w:rsidR="00AC7F53">
        <w:t>Division 5</w:t>
      </w:r>
      <w:r w:rsidRPr="00F3386F">
        <w:t xml:space="preserve">A of </w:t>
      </w:r>
      <w:r w:rsidR="00AC7F53">
        <w:t>Part 7</w:t>
      </w:r>
      <w:r w:rsidRPr="00F3386F">
        <w:t>.12, a Subdivision C trust.</w:t>
      </w:r>
    </w:p>
    <w:p w:rsidR="00F60F3D" w:rsidRPr="00F3386F" w:rsidRDefault="00AC7F53" w:rsidP="00F60F3D">
      <w:pPr>
        <w:pStyle w:val="ActHead3"/>
        <w:pageBreakBefore/>
      </w:pPr>
      <w:bookmarkStart w:id="185" w:name="_Toc177462972"/>
      <w:r w:rsidRPr="00AC7F53">
        <w:rPr>
          <w:rStyle w:val="CharDivNo"/>
        </w:rPr>
        <w:lastRenderedPageBreak/>
        <w:t>Division 3</w:t>
      </w:r>
      <w:r w:rsidR="00F60F3D" w:rsidRPr="00F3386F">
        <w:t>—</w:t>
      </w:r>
      <w:r w:rsidR="00F60F3D" w:rsidRPr="00AC7F53">
        <w:rPr>
          <w:rStyle w:val="CharDivText"/>
        </w:rPr>
        <w:t>Changes resulting from the Corporations Legislation Amendment Act (No. 2) 1991</w:t>
      </w:r>
      <w:bookmarkEnd w:id="185"/>
    </w:p>
    <w:p w:rsidR="00F60F3D" w:rsidRPr="00F3386F" w:rsidRDefault="00F60F3D" w:rsidP="00F60F3D">
      <w:pPr>
        <w:pStyle w:val="ActHead5"/>
      </w:pPr>
      <w:bookmarkStart w:id="186" w:name="_Toc177462973"/>
      <w:r w:rsidRPr="00AC7F53">
        <w:rPr>
          <w:rStyle w:val="CharSectno"/>
        </w:rPr>
        <w:t>1368</w:t>
      </w:r>
      <w:r w:rsidRPr="00F3386F">
        <w:t xml:space="preserve">  Commencement of certain changes</w:t>
      </w:r>
      <w:bookmarkEnd w:id="186"/>
    </w:p>
    <w:p w:rsidR="00F60F3D" w:rsidRPr="00F3386F" w:rsidRDefault="00F60F3D" w:rsidP="0043411E">
      <w:pPr>
        <w:pStyle w:val="subsection"/>
        <w:rPr>
          <w:szCs w:val="22"/>
        </w:rPr>
      </w:pPr>
      <w:r w:rsidRPr="00F3386F">
        <w:rPr>
          <w:szCs w:val="22"/>
        </w:rPr>
        <w:tab/>
        <w:t>(1)</w:t>
      </w:r>
      <w:r w:rsidRPr="00F3386F">
        <w:rPr>
          <w:szCs w:val="22"/>
        </w:rPr>
        <w:tab/>
        <w:t xml:space="preserve">The following provisions of this Law, as in force after the commencement of </w:t>
      </w:r>
      <w:r w:rsidR="00AC7F53">
        <w:rPr>
          <w:szCs w:val="22"/>
        </w:rPr>
        <w:t>section 5</w:t>
      </w:r>
      <w:r w:rsidRPr="00F3386F">
        <w:rPr>
          <w:szCs w:val="22"/>
        </w:rPr>
        <w:t xml:space="preserve"> of the </w:t>
      </w:r>
      <w:r w:rsidRPr="00F3386F">
        <w:rPr>
          <w:i/>
          <w:szCs w:val="22"/>
        </w:rPr>
        <w:t>Corporations Legislation Amendment Act (No. 2) 1991</w:t>
      </w:r>
      <w:r w:rsidRPr="00F3386F">
        <w:rPr>
          <w:szCs w:val="22"/>
        </w:rPr>
        <w:t xml:space="preserve">, are taken to have commenced on </w:t>
      </w:r>
      <w:r w:rsidR="00AC7F53">
        <w:rPr>
          <w:szCs w:val="22"/>
        </w:rPr>
        <w:t>1 January</w:t>
      </w:r>
      <w:r w:rsidRPr="00F3386F">
        <w:rPr>
          <w:szCs w:val="22"/>
        </w:rPr>
        <w:t xml:space="preserve"> 1991:</w:t>
      </w:r>
    </w:p>
    <w:p w:rsidR="00F60F3D" w:rsidRPr="00F3386F" w:rsidRDefault="00F60F3D" w:rsidP="0043411E">
      <w:pPr>
        <w:pStyle w:val="paragraph"/>
      </w:pPr>
      <w:r w:rsidRPr="00F3386F">
        <w:tab/>
        <w:t>(a)</w:t>
      </w:r>
      <w:r w:rsidRPr="00F3386F">
        <w:tab/>
        <w:t xml:space="preserve">the definition of </w:t>
      </w:r>
      <w:r w:rsidRPr="00F3386F">
        <w:rPr>
          <w:b/>
          <w:i/>
        </w:rPr>
        <w:t>property</w:t>
      </w:r>
      <w:r w:rsidRPr="00F3386F">
        <w:t xml:space="preserve"> in </w:t>
      </w:r>
      <w:r w:rsidR="00AC7F53">
        <w:t>subsection 9</w:t>
      </w:r>
      <w:r w:rsidRPr="00F3386F">
        <w:t>20(1);</w:t>
      </w:r>
    </w:p>
    <w:p w:rsidR="00F60F3D" w:rsidRPr="00F3386F" w:rsidRDefault="00F60F3D" w:rsidP="0043411E">
      <w:pPr>
        <w:pStyle w:val="paragraph"/>
      </w:pPr>
      <w:r w:rsidRPr="00F3386F">
        <w:tab/>
        <w:t>(b)</w:t>
      </w:r>
      <w:r w:rsidRPr="00F3386F">
        <w:tab/>
      </w:r>
      <w:r w:rsidR="00AC7F53">
        <w:t>subsection 9</w:t>
      </w:r>
      <w:r w:rsidRPr="00F3386F">
        <w:t>27(5A);</w:t>
      </w:r>
    </w:p>
    <w:p w:rsidR="00F60F3D" w:rsidRPr="00F3386F" w:rsidRDefault="00F60F3D" w:rsidP="0043411E">
      <w:pPr>
        <w:pStyle w:val="paragraph"/>
      </w:pPr>
      <w:r w:rsidRPr="00F3386F">
        <w:tab/>
        <w:t>(c)</w:t>
      </w:r>
      <w:r w:rsidRPr="00F3386F">
        <w:tab/>
      </w:r>
      <w:r w:rsidR="00AC7F53">
        <w:t>paragraph 9</w:t>
      </w:r>
      <w:r w:rsidRPr="00F3386F">
        <w:t>61A(b);</w:t>
      </w:r>
    </w:p>
    <w:p w:rsidR="00F60F3D" w:rsidRPr="00F3386F" w:rsidRDefault="00F60F3D" w:rsidP="0043411E">
      <w:pPr>
        <w:pStyle w:val="paragraph"/>
      </w:pPr>
      <w:r w:rsidRPr="00F3386F">
        <w:tab/>
        <w:t>(d)</w:t>
      </w:r>
      <w:r w:rsidRPr="00F3386F">
        <w:tab/>
      </w:r>
      <w:r w:rsidR="00AC7F53">
        <w:t>paragraph 9</w:t>
      </w:r>
      <w:r w:rsidRPr="00F3386F">
        <w:t>66A(b).</w:t>
      </w:r>
    </w:p>
    <w:p w:rsidR="00F60F3D" w:rsidRPr="00F3386F" w:rsidRDefault="00F60F3D" w:rsidP="0043411E">
      <w:pPr>
        <w:pStyle w:val="subsection"/>
        <w:rPr>
          <w:szCs w:val="22"/>
        </w:rPr>
      </w:pPr>
      <w:r w:rsidRPr="00F3386F">
        <w:rPr>
          <w:szCs w:val="22"/>
        </w:rPr>
        <w:tab/>
        <w:t>(2)</w:t>
      </w:r>
      <w:r w:rsidRPr="00F3386F">
        <w:rPr>
          <w:szCs w:val="22"/>
        </w:rPr>
        <w:tab/>
        <w:t xml:space="preserve">The following provisions of this Law, as in force after the commencement of </w:t>
      </w:r>
      <w:r w:rsidR="00AC7F53">
        <w:rPr>
          <w:szCs w:val="22"/>
        </w:rPr>
        <w:t>section 6</w:t>
      </w:r>
      <w:r w:rsidRPr="00F3386F">
        <w:rPr>
          <w:szCs w:val="22"/>
        </w:rPr>
        <w:t xml:space="preserve"> of the </w:t>
      </w:r>
      <w:r w:rsidRPr="00F3386F">
        <w:rPr>
          <w:i/>
          <w:szCs w:val="22"/>
        </w:rPr>
        <w:t>Corporations Legislation Amendment Act (No. 2) 1991</w:t>
      </w:r>
      <w:r w:rsidRPr="00F3386F">
        <w:rPr>
          <w:szCs w:val="22"/>
        </w:rPr>
        <w:t xml:space="preserve">, are taken to have commenced on </w:t>
      </w:r>
      <w:r w:rsidR="00AC7F53">
        <w:rPr>
          <w:szCs w:val="22"/>
        </w:rPr>
        <w:t>1 January</w:t>
      </w:r>
      <w:r w:rsidRPr="00F3386F">
        <w:rPr>
          <w:szCs w:val="22"/>
        </w:rPr>
        <w:t xml:space="preserve"> 1991:</w:t>
      </w:r>
    </w:p>
    <w:p w:rsidR="00F60F3D" w:rsidRPr="00F3386F" w:rsidRDefault="00F60F3D" w:rsidP="0043411E">
      <w:pPr>
        <w:pStyle w:val="paragraph"/>
      </w:pPr>
      <w:r w:rsidRPr="00F3386F">
        <w:tab/>
        <w:t>(a)</w:t>
      </w:r>
      <w:r w:rsidRPr="00F3386F">
        <w:tab/>
      </w:r>
      <w:r w:rsidR="00AC7F53">
        <w:t>subparagraph 1</w:t>
      </w:r>
      <w:r w:rsidRPr="00F3386F">
        <w:t>069(1)(e)(iii);</w:t>
      </w:r>
    </w:p>
    <w:p w:rsidR="00F60F3D" w:rsidRPr="00F3386F" w:rsidRDefault="00F60F3D" w:rsidP="0043411E">
      <w:pPr>
        <w:pStyle w:val="paragraph"/>
      </w:pPr>
      <w:r w:rsidRPr="00F3386F">
        <w:tab/>
        <w:t>(b)</w:t>
      </w:r>
      <w:r w:rsidRPr="00F3386F">
        <w:tab/>
      </w:r>
      <w:r w:rsidR="00AC7F53">
        <w:t>paragraph 1</w:t>
      </w:r>
      <w:r w:rsidRPr="00F3386F">
        <w:t>069(1)(f).</w:t>
      </w:r>
    </w:p>
    <w:p w:rsidR="00F60F3D" w:rsidRPr="00F3386F" w:rsidRDefault="00F60F3D" w:rsidP="0043411E">
      <w:pPr>
        <w:pStyle w:val="subsection"/>
        <w:rPr>
          <w:szCs w:val="22"/>
        </w:rPr>
      </w:pPr>
      <w:r w:rsidRPr="00F3386F">
        <w:rPr>
          <w:szCs w:val="22"/>
        </w:rPr>
        <w:tab/>
        <w:t>(3)</w:t>
      </w:r>
      <w:r w:rsidRPr="00F3386F">
        <w:rPr>
          <w:szCs w:val="22"/>
        </w:rPr>
        <w:tab/>
        <w:t xml:space="preserve">The following provisions of this Law, as in force immediately after the commencement of </w:t>
      </w:r>
      <w:r w:rsidR="00AC7F53">
        <w:rPr>
          <w:szCs w:val="22"/>
        </w:rPr>
        <w:t>section 8</w:t>
      </w:r>
      <w:r w:rsidRPr="00F3386F">
        <w:rPr>
          <w:szCs w:val="22"/>
        </w:rPr>
        <w:t xml:space="preserve"> of the </w:t>
      </w:r>
      <w:r w:rsidRPr="00F3386F">
        <w:rPr>
          <w:i/>
          <w:szCs w:val="22"/>
        </w:rPr>
        <w:t>Corporations Legislation Amendment Act (No. 2) 1991</w:t>
      </w:r>
      <w:r w:rsidRPr="00F3386F">
        <w:rPr>
          <w:szCs w:val="22"/>
        </w:rPr>
        <w:t xml:space="preserve">, are taken to have commenced on </w:t>
      </w:r>
      <w:r w:rsidR="00AC7F53">
        <w:rPr>
          <w:szCs w:val="22"/>
        </w:rPr>
        <w:t>1 January</w:t>
      </w:r>
      <w:r w:rsidRPr="00F3386F">
        <w:rPr>
          <w:szCs w:val="22"/>
        </w:rPr>
        <w:t xml:space="preserve"> 1991:</w:t>
      </w:r>
    </w:p>
    <w:p w:rsidR="00F60F3D" w:rsidRPr="00F3386F" w:rsidRDefault="00F60F3D" w:rsidP="0043411E">
      <w:pPr>
        <w:pStyle w:val="paragraph"/>
      </w:pPr>
      <w:r w:rsidRPr="00F3386F">
        <w:tab/>
        <w:t>(a)</w:t>
      </w:r>
      <w:r w:rsidRPr="00F3386F">
        <w:tab/>
      </w:r>
      <w:r w:rsidR="00AC7F53">
        <w:t>paragraphs (</w:t>
      </w:r>
      <w:r w:rsidRPr="00F3386F">
        <w:t xml:space="preserve">b) and (ba) of the definition of </w:t>
      </w:r>
      <w:r w:rsidRPr="00F3386F">
        <w:rPr>
          <w:b/>
          <w:i/>
        </w:rPr>
        <w:t>company</w:t>
      </w:r>
      <w:r w:rsidRPr="00F3386F">
        <w:t xml:space="preserve"> in </w:t>
      </w:r>
      <w:r w:rsidR="00AC7F53">
        <w:t>section 9</w:t>
      </w:r>
      <w:r w:rsidRPr="00F3386F">
        <w:t>;</w:t>
      </w:r>
    </w:p>
    <w:p w:rsidR="00F60F3D" w:rsidRPr="00F3386F" w:rsidRDefault="00F60F3D" w:rsidP="0043411E">
      <w:pPr>
        <w:pStyle w:val="paragraph"/>
      </w:pPr>
      <w:r w:rsidRPr="00F3386F">
        <w:tab/>
        <w:t>(b)</w:t>
      </w:r>
      <w:r w:rsidRPr="00F3386F">
        <w:tab/>
      </w:r>
      <w:r w:rsidR="00AC7F53">
        <w:t>subsection 2</w:t>
      </w:r>
      <w:r w:rsidRPr="00F3386F">
        <w:t>61(1);</w:t>
      </w:r>
    </w:p>
    <w:p w:rsidR="00F60F3D" w:rsidRPr="00F3386F" w:rsidRDefault="00F60F3D" w:rsidP="0043411E">
      <w:pPr>
        <w:pStyle w:val="paragraph"/>
      </w:pPr>
      <w:r w:rsidRPr="00F3386F">
        <w:tab/>
        <w:t>(c)</w:t>
      </w:r>
      <w:r w:rsidRPr="00F3386F">
        <w:tab/>
      </w:r>
      <w:r w:rsidR="00AC7F53">
        <w:t>subsections 2</w:t>
      </w:r>
      <w:r w:rsidRPr="00F3386F">
        <w:t>65(4), (5), (6) and (9);</w:t>
      </w:r>
    </w:p>
    <w:p w:rsidR="00F60F3D" w:rsidRPr="00F3386F" w:rsidRDefault="00F60F3D" w:rsidP="0043411E">
      <w:pPr>
        <w:pStyle w:val="paragraph"/>
      </w:pPr>
      <w:r w:rsidRPr="00F3386F">
        <w:tab/>
        <w:t>(d)</w:t>
      </w:r>
      <w:r w:rsidRPr="00F3386F">
        <w:tab/>
      </w:r>
      <w:r w:rsidR="00AC7F53">
        <w:t>subsections 2</w:t>
      </w:r>
      <w:r w:rsidRPr="00F3386F">
        <w:t>72(1) and (3);</w:t>
      </w:r>
    </w:p>
    <w:p w:rsidR="00F60F3D" w:rsidRPr="00F3386F" w:rsidRDefault="00F60F3D" w:rsidP="0043411E">
      <w:pPr>
        <w:pStyle w:val="paragraph"/>
      </w:pPr>
      <w:r w:rsidRPr="00F3386F">
        <w:tab/>
        <w:t>(e)</w:t>
      </w:r>
      <w:r w:rsidRPr="00F3386F">
        <w:tab/>
      </w:r>
      <w:r w:rsidR="00AC7F53">
        <w:t>subsections 2</w:t>
      </w:r>
      <w:r w:rsidRPr="00F3386F">
        <w:t>73(1) and (4);</w:t>
      </w:r>
    </w:p>
    <w:p w:rsidR="00F60F3D" w:rsidRPr="00F3386F" w:rsidRDefault="00F60F3D" w:rsidP="0043411E">
      <w:pPr>
        <w:pStyle w:val="paragraph"/>
      </w:pPr>
      <w:r w:rsidRPr="00F3386F">
        <w:tab/>
        <w:t>(f)</w:t>
      </w:r>
      <w:r w:rsidRPr="00F3386F">
        <w:tab/>
      </w:r>
      <w:r w:rsidR="00AC7F53">
        <w:t>subsections 2</w:t>
      </w:r>
      <w:r w:rsidRPr="00F3386F">
        <w:t>75(2) and (4);</w:t>
      </w:r>
    </w:p>
    <w:p w:rsidR="00F60F3D" w:rsidRPr="00F3386F" w:rsidRDefault="00F60F3D" w:rsidP="0043411E">
      <w:pPr>
        <w:pStyle w:val="paragraph"/>
      </w:pPr>
      <w:r w:rsidRPr="00F3386F">
        <w:tab/>
        <w:t>(g)</w:t>
      </w:r>
      <w:r w:rsidRPr="00F3386F">
        <w:tab/>
      </w:r>
      <w:r w:rsidR="00AC7F53">
        <w:t>sections 2</w:t>
      </w:r>
      <w:r w:rsidRPr="00F3386F">
        <w:t>75A, 276, 276AA and 276A.</w:t>
      </w:r>
    </w:p>
    <w:p w:rsidR="00F60F3D" w:rsidRPr="00F3386F" w:rsidRDefault="00F60F3D" w:rsidP="0043411E">
      <w:pPr>
        <w:pStyle w:val="subsection"/>
        <w:rPr>
          <w:szCs w:val="22"/>
        </w:rPr>
      </w:pPr>
      <w:r w:rsidRPr="00F3386F">
        <w:rPr>
          <w:szCs w:val="22"/>
        </w:rPr>
        <w:lastRenderedPageBreak/>
        <w:tab/>
        <w:t>(4)</w:t>
      </w:r>
      <w:r w:rsidRPr="00F3386F">
        <w:rPr>
          <w:szCs w:val="22"/>
        </w:rPr>
        <w:tab/>
        <w:t xml:space="preserve">The following provisions of this Law, as in force after the commencement of </w:t>
      </w:r>
      <w:r w:rsidR="00AC7F53">
        <w:rPr>
          <w:szCs w:val="22"/>
        </w:rPr>
        <w:t>section 9</w:t>
      </w:r>
      <w:r w:rsidRPr="00F3386F">
        <w:rPr>
          <w:szCs w:val="22"/>
        </w:rPr>
        <w:t xml:space="preserve"> of the </w:t>
      </w:r>
      <w:r w:rsidRPr="00F3386F">
        <w:rPr>
          <w:i/>
          <w:szCs w:val="22"/>
        </w:rPr>
        <w:t>Corporations Legislation Amendment Act (No. 2) 1991</w:t>
      </w:r>
      <w:r w:rsidRPr="00F3386F">
        <w:rPr>
          <w:szCs w:val="22"/>
        </w:rPr>
        <w:t xml:space="preserve">, are taken to have commenced on </w:t>
      </w:r>
      <w:r w:rsidR="00AC7F53">
        <w:rPr>
          <w:szCs w:val="22"/>
        </w:rPr>
        <w:t>1 January</w:t>
      </w:r>
      <w:r w:rsidRPr="00F3386F">
        <w:rPr>
          <w:szCs w:val="22"/>
        </w:rPr>
        <w:t xml:space="preserve"> 1991:</w:t>
      </w:r>
    </w:p>
    <w:p w:rsidR="00F60F3D" w:rsidRPr="00F3386F" w:rsidRDefault="00F60F3D" w:rsidP="0043411E">
      <w:pPr>
        <w:pStyle w:val="paragraph"/>
      </w:pPr>
      <w:r w:rsidRPr="00F3386F">
        <w:tab/>
        <w:t>(a)</w:t>
      </w:r>
      <w:r w:rsidRPr="00F3386F">
        <w:tab/>
      </w:r>
      <w:r w:rsidR="00AC7F53">
        <w:t>paragraph (</w:t>
      </w:r>
      <w:r w:rsidRPr="00F3386F">
        <w:t xml:space="preserve">a) of the definition of </w:t>
      </w:r>
      <w:r w:rsidRPr="00F3386F">
        <w:rPr>
          <w:b/>
          <w:i/>
        </w:rPr>
        <w:t>clients</w:t>
      </w:r>
      <w:r w:rsidR="003A7EDE" w:rsidRPr="00F3386F">
        <w:rPr>
          <w:b/>
          <w:i/>
        </w:rPr>
        <w:t>’</w:t>
      </w:r>
      <w:r w:rsidRPr="00F3386F">
        <w:t xml:space="preserve"> </w:t>
      </w:r>
      <w:r w:rsidRPr="00F3386F">
        <w:rPr>
          <w:b/>
          <w:i/>
        </w:rPr>
        <w:t>segregated account</w:t>
      </w:r>
      <w:r w:rsidRPr="00F3386F">
        <w:t xml:space="preserve"> in </w:t>
      </w:r>
      <w:r w:rsidR="00AC7F53">
        <w:t>section 9</w:t>
      </w:r>
      <w:r w:rsidRPr="00F3386F">
        <w:t>;</w:t>
      </w:r>
    </w:p>
    <w:p w:rsidR="00F60F3D" w:rsidRPr="00F3386F" w:rsidRDefault="00F60F3D" w:rsidP="0043411E">
      <w:pPr>
        <w:pStyle w:val="paragraph"/>
      </w:pPr>
      <w:r w:rsidRPr="00F3386F">
        <w:tab/>
        <w:t>(b)</w:t>
      </w:r>
      <w:r w:rsidRPr="00F3386F">
        <w:tab/>
      </w:r>
      <w:r w:rsidR="00AC7F53">
        <w:t>section 3</w:t>
      </w:r>
      <w:r w:rsidRPr="00F3386F">
        <w:t>69;</w:t>
      </w:r>
    </w:p>
    <w:p w:rsidR="00F60F3D" w:rsidRPr="00F3386F" w:rsidRDefault="00F60F3D" w:rsidP="0043411E">
      <w:pPr>
        <w:pStyle w:val="paragraph"/>
      </w:pPr>
      <w:r w:rsidRPr="00F3386F">
        <w:tab/>
        <w:t>(c)</w:t>
      </w:r>
      <w:r w:rsidRPr="00F3386F">
        <w:tab/>
      </w:r>
      <w:r w:rsidR="00AC7F53">
        <w:t>paragraph 8</w:t>
      </w:r>
      <w:r w:rsidRPr="00F3386F">
        <w:t>74(1)(b);</w:t>
      </w:r>
    </w:p>
    <w:p w:rsidR="00F60F3D" w:rsidRPr="00F3386F" w:rsidRDefault="00F60F3D" w:rsidP="0043411E">
      <w:pPr>
        <w:pStyle w:val="paragraph"/>
      </w:pPr>
      <w:r w:rsidRPr="00F3386F">
        <w:tab/>
        <w:t>(d)</w:t>
      </w:r>
      <w:r w:rsidRPr="00F3386F">
        <w:tab/>
      </w:r>
      <w:r w:rsidR="00AC7F53">
        <w:t>paragraph 1</w:t>
      </w:r>
      <w:r w:rsidRPr="00F3386F">
        <w:t>224(1)(c).</w:t>
      </w:r>
    </w:p>
    <w:p w:rsidR="00F60F3D" w:rsidRPr="00F3386F" w:rsidRDefault="00F60F3D" w:rsidP="00F60F3D">
      <w:pPr>
        <w:pStyle w:val="ActHead5"/>
      </w:pPr>
      <w:bookmarkStart w:id="187" w:name="_Toc177462974"/>
      <w:r w:rsidRPr="00AC7F53">
        <w:rPr>
          <w:rStyle w:val="CharSectno"/>
        </w:rPr>
        <w:t>1369</w:t>
      </w:r>
      <w:r w:rsidRPr="00F3386F">
        <w:t xml:space="preserve">  Application of certain changes</w:t>
      </w:r>
      <w:bookmarkEnd w:id="187"/>
    </w:p>
    <w:p w:rsidR="00F60F3D" w:rsidRPr="00F3386F" w:rsidRDefault="00F60F3D" w:rsidP="0043411E">
      <w:pPr>
        <w:pStyle w:val="subsection"/>
        <w:rPr>
          <w:szCs w:val="22"/>
        </w:rPr>
      </w:pPr>
      <w:r w:rsidRPr="00F3386F">
        <w:rPr>
          <w:szCs w:val="22"/>
        </w:rPr>
        <w:tab/>
        <w:t>(1)</w:t>
      </w:r>
      <w:r w:rsidRPr="00F3386F">
        <w:rPr>
          <w:szCs w:val="22"/>
        </w:rPr>
        <w:tab/>
        <w:t xml:space="preserve">In relation to a claim under </w:t>
      </w:r>
      <w:r w:rsidR="00AC7F53">
        <w:rPr>
          <w:szCs w:val="22"/>
        </w:rPr>
        <w:t>Division 7</w:t>
      </w:r>
      <w:r w:rsidRPr="00F3386F">
        <w:rPr>
          <w:szCs w:val="22"/>
        </w:rPr>
        <w:t xml:space="preserve"> of </w:t>
      </w:r>
      <w:r w:rsidR="00AC7F53">
        <w:rPr>
          <w:szCs w:val="22"/>
        </w:rPr>
        <w:t>Part 7</w:t>
      </w:r>
      <w:r w:rsidRPr="00F3386F">
        <w:rPr>
          <w:szCs w:val="22"/>
        </w:rPr>
        <w:t xml:space="preserve">.10 in respect of a loss that a person became aware of before the commencement of </w:t>
      </w:r>
      <w:r w:rsidR="00AC7F53">
        <w:rPr>
          <w:szCs w:val="22"/>
        </w:rPr>
        <w:t>section 5</w:t>
      </w:r>
      <w:r w:rsidRPr="00F3386F">
        <w:rPr>
          <w:szCs w:val="22"/>
        </w:rPr>
        <w:t xml:space="preserve"> of the </w:t>
      </w:r>
      <w:r w:rsidRPr="00F3386F">
        <w:rPr>
          <w:i/>
          <w:szCs w:val="22"/>
        </w:rPr>
        <w:t>Corporations Legislation Amendment Act (No. 2) 1991</w:t>
      </w:r>
      <w:r w:rsidRPr="00F3386F">
        <w:rPr>
          <w:szCs w:val="22"/>
        </w:rPr>
        <w:t>:</w:t>
      </w:r>
    </w:p>
    <w:p w:rsidR="00F60F3D" w:rsidRPr="00F3386F" w:rsidRDefault="00F60F3D" w:rsidP="0043411E">
      <w:pPr>
        <w:pStyle w:val="paragraph"/>
      </w:pPr>
      <w:r w:rsidRPr="00F3386F">
        <w:tab/>
        <w:t>(a)</w:t>
      </w:r>
      <w:r w:rsidRPr="00F3386F">
        <w:tab/>
      </w:r>
      <w:r w:rsidR="00AC7F53">
        <w:t>section 9</w:t>
      </w:r>
      <w:r w:rsidRPr="00F3386F">
        <w:t>59 of this Law, as in force after that commencement, does not apply; and</w:t>
      </w:r>
    </w:p>
    <w:p w:rsidR="00F60F3D" w:rsidRPr="00F3386F" w:rsidRDefault="00F60F3D" w:rsidP="0043411E">
      <w:pPr>
        <w:pStyle w:val="paragraph"/>
      </w:pPr>
      <w:r w:rsidRPr="00F3386F">
        <w:tab/>
        <w:t>(b)</w:t>
      </w:r>
      <w:r w:rsidRPr="00F3386F">
        <w:tab/>
      </w:r>
      <w:r w:rsidR="00AC7F53">
        <w:t>section 9</w:t>
      </w:r>
      <w:r w:rsidRPr="00F3386F">
        <w:t>59 of this Law, as in force before that commencement, continues to apply.</w:t>
      </w:r>
    </w:p>
    <w:p w:rsidR="00F60F3D" w:rsidRPr="00F3386F" w:rsidRDefault="00F60F3D" w:rsidP="0043411E">
      <w:pPr>
        <w:pStyle w:val="subsection"/>
        <w:rPr>
          <w:szCs w:val="22"/>
        </w:rPr>
      </w:pPr>
      <w:r w:rsidRPr="00F3386F">
        <w:rPr>
          <w:szCs w:val="22"/>
        </w:rPr>
        <w:tab/>
        <w:t>(2)</w:t>
      </w:r>
      <w:r w:rsidRPr="00F3386F">
        <w:rPr>
          <w:szCs w:val="22"/>
        </w:rPr>
        <w:tab/>
        <w:t xml:space="preserve">In relation to a prospectus issued before the commencement of </w:t>
      </w:r>
      <w:r w:rsidR="00AC7F53">
        <w:rPr>
          <w:szCs w:val="22"/>
        </w:rPr>
        <w:t>section 6</w:t>
      </w:r>
      <w:r w:rsidRPr="00F3386F">
        <w:rPr>
          <w:szCs w:val="22"/>
        </w:rPr>
        <w:t xml:space="preserve"> of the </w:t>
      </w:r>
      <w:r w:rsidRPr="00F3386F">
        <w:rPr>
          <w:i/>
          <w:szCs w:val="22"/>
        </w:rPr>
        <w:t>Corporations Legislation Amendment Act (No. 2) 1991</w:t>
      </w:r>
      <w:r w:rsidRPr="00F3386F">
        <w:rPr>
          <w:szCs w:val="22"/>
        </w:rPr>
        <w:t>:</w:t>
      </w:r>
    </w:p>
    <w:p w:rsidR="00F60F3D" w:rsidRPr="00F3386F" w:rsidRDefault="00F60F3D" w:rsidP="0043411E">
      <w:pPr>
        <w:pStyle w:val="paragraph"/>
      </w:pPr>
      <w:r w:rsidRPr="00F3386F">
        <w:tab/>
        <w:t>(a)</w:t>
      </w:r>
      <w:r w:rsidRPr="00F3386F">
        <w:tab/>
        <w:t>the following Division and sections of this Law, as in force after that commencement, do not apply:</w:t>
      </w:r>
    </w:p>
    <w:p w:rsidR="00F60F3D" w:rsidRPr="00F3386F" w:rsidRDefault="00F60F3D" w:rsidP="0043411E">
      <w:pPr>
        <w:pStyle w:val="paragraphsub"/>
      </w:pPr>
      <w:r w:rsidRPr="00F3386F">
        <w:tab/>
        <w:t>(i)</w:t>
      </w:r>
      <w:r w:rsidRPr="00F3386F">
        <w:tab/>
      </w:r>
      <w:r w:rsidR="00AC7F53">
        <w:t>Division 4</w:t>
      </w:r>
      <w:r w:rsidRPr="00F3386F">
        <w:t xml:space="preserve"> of </w:t>
      </w:r>
      <w:r w:rsidR="00AC7F53">
        <w:t>Part 7</w:t>
      </w:r>
      <w:r w:rsidRPr="00F3386F">
        <w:t>.11;</w:t>
      </w:r>
    </w:p>
    <w:p w:rsidR="00F60F3D" w:rsidRPr="00F3386F" w:rsidRDefault="00F60F3D" w:rsidP="0043411E">
      <w:pPr>
        <w:pStyle w:val="paragraphsub"/>
      </w:pPr>
      <w:r w:rsidRPr="00F3386F">
        <w:tab/>
        <w:t>(ii)</w:t>
      </w:r>
      <w:r w:rsidRPr="00F3386F">
        <w:tab/>
      </w:r>
      <w:r w:rsidR="00AC7F53">
        <w:t>section 1</w:t>
      </w:r>
      <w:r w:rsidRPr="00F3386F">
        <w:t>029;</w:t>
      </w:r>
    </w:p>
    <w:p w:rsidR="00F60F3D" w:rsidRPr="00F3386F" w:rsidRDefault="00F60F3D" w:rsidP="0043411E">
      <w:pPr>
        <w:pStyle w:val="paragraphsub"/>
      </w:pPr>
      <w:r w:rsidRPr="00F3386F">
        <w:tab/>
        <w:t>(iii)</w:t>
      </w:r>
      <w:r w:rsidRPr="00F3386F">
        <w:tab/>
      </w:r>
      <w:r w:rsidR="00AC7F53">
        <w:t>section 1</w:t>
      </w:r>
      <w:r w:rsidRPr="00F3386F">
        <w:t>029A;</w:t>
      </w:r>
    </w:p>
    <w:p w:rsidR="00F60F3D" w:rsidRPr="00F3386F" w:rsidRDefault="00F60F3D" w:rsidP="0043411E">
      <w:pPr>
        <w:pStyle w:val="paragraphsub"/>
      </w:pPr>
      <w:r w:rsidRPr="00F3386F">
        <w:tab/>
        <w:t>(iv)</w:t>
      </w:r>
      <w:r w:rsidRPr="00F3386F">
        <w:tab/>
      </w:r>
      <w:r w:rsidR="00AC7F53">
        <w:t>section 1</w:t>
      </w:r>
      <w:r w:rsidRPr="00F3386F">
        <w:t>031;</w:t>
      </w:r>
    </w:p>
    <w:p w:rsidR="00F60F3D" w:rsidRPr="00F3386F" w:rsidRDefault="00F60F3D" w:rsidP="0043411E">
      <w:pPr>
        <w:pStyle w:val="paragraphsub"/>
      </w:pPr>
      <w:r w:rsidRPr="00F3386F">
        <w:tab/>
        <w:t>(v)</w:t>
      </w:r>
      <w:r w:rsidRPr="00F3386F">
        <w:tab/>
      </w:r>
      <w:r w:rsidR="00AC7F53">
        <w:t>section 1</w:t>
      </w:r>
      <w:r w:rsidRPr="00F3386F">
        <w:t>040;</w:t>
      </w:r>
    </w:p>
    <w:p w:rsidR="00F60F3D" w:rsidRPr="00F3386F" w:rsidRDefault="00F60F3D" w:rsidP="0043411E">
      <w:pPr>
        <w:pStyle w:val="paragraphsub"/>
      </w:pPr>
      <w:r w:rsidRPr="00F3386F">
        <w:tab/>
        <w:t>(vi)</w:t>
      </w:r>
      <w:r w:rsidRPr="00F3386F">
        <w:tab/>
      </w:r>
      <w:r w:rsidR="00AC7F53">
        <w:t>section 1</w:t>
      </w:r>
      <w:r w:rsidRPr="00F3386F">
        <w:t>041; and</w:t>
      </w:r>
    </w:p>
    <w:p w:rsidR="00F60F3D" w:rsidRPr="00F3386F" w:rsidRDefault="00F60F3D" w:rsidP="0043411E">
      <w:pPr>
        <w:pStyle w:val="paragraph"/>
      </w:pPr>
      <w:r w:rsidRPr="00F3386F">
        <w:tab/>
        <w:t>(b)</w:t>
      </w:r>
      <w:r w:rsidRPr="00F3386F">
        <w:tab/>
        <w:t>the following Division and sections of this Law as in force before that commencement continue to apply:</w:t>
      </w:r>
    </w:p>
    <w:p w:rsidR="00F60F3D" w:rsidRPr="00F3386F" w:rsidRDefault="00F60F3D" w:rsidP="0043411E">
      <w:pPr>
        <w:pStyle w:val="paragraphsub"/>
      </w:pPr>
      <w:r w:rsidRPr="00F3386F">
        <w:tab/>
        <w:t>(i)</w:t>
      </w:r>
      <w:r w:rsidRPr="00F3386F">
        <w:tab/>
      </w:r>
      <w:r w:rsidR="00AC7F53">
        <w:t>Division 4</w:t>
      </w:r>
      <w:r w:rsidRPr="00F3386F">
        <w:t xml:space="preserve"> of </w:t>
      </w:r>
      <w:r w:rsidR="00AC7F53">
        <w:t>Part 7</w:t>
      </w:r>
      <w:r w:rsidRPr="00F3386F">
        <w:t>.11;</w:t>
      </w:r>
    </w:p>
    <w:p w:rsidR="00F60F3D" w:rsidRPr="00F3386F" w:rsidRDefault="00F60F3D" w:rsidP="0043411E">
      <w:pPr>
        <w:pStyle w:val="paragraphsub"/>
      </w:pPr>
      <w:r w:rsidRPr="00F3386F">
        <w:tab/>
        <w:t>(ii)</w:t>
      </w:r>
      <w:r w:rsidRPr="00F3386F">
        <w:tab/>
      </w:r>
      <w:r w:rsidR="00AC7F53">
        <w:t>section 1</w:t>
      </w:r>
      <w:r w:rsidRPr="00F3386F">
        <w:t>029;</w:t>
      </w:r>
    </w:p>
    <w:p w:rsidR="00F60F3D" w:rsidRPr="00F3386F" w:rsidRDefault="00F60F3D" w:rsidP="0043411E">
      <w:pPr>
        <w:pStyle w:val="paragraphsub"/>
      </w:pPr>
      <w:r w:rsidRPr="00F3386F">
        <w:lastRenderedPageBreak/>
        <w:tab/>
        <w:t>(iii)</w:t>
      </w:r>
      <w:r w:rsidRPr="00F3386F">
        <w:tab/>
      </w:r>
      <w:r w:rsidR="00AC7F53">
        <w:t>section 1</w:t>
      </w:r>
      <w:r w:rsidRPr="00F3386F">
        <w:t>031;</w:t>
      </w:r>
    </w:p>
    <w:p w:rsidR="00F60F3D" w:rsidRPr="00F3386F" w:rsidRDefault="00F60F3D" w:rsidP="0043411E">
      <w:pPr>
        <w:pStyle w:val="paragraphsub"/>
      </w:pPr>
      <w:r w:rsidRPr="00F3386F">
        <w:tab/>
        <w:t>(iv)</w:t>
      </w:r>
      <w:r w:rsidRPr="00F3386F">
        <w:tab/>
      </w:r>
      <w:r w:rsidR="00AC7F53">
        <w:t>section 1</w:t>
      </w:r>
      <w:r w:rsidRPr="00F3386F">
        <w:t>040;</w:t>
      </w:r>
    </w:p>
    <w:p w:rsidR="00F60F3D" w:rsidRPr="00F3386F" w:rsidRDefault="00F60F3D" w:rsidP="0043411E">
      <w:pPr>
        <w:pStyle w:val="paragraphsub"/>
      </w:pPr>
      <w:r w:rsidRPr="00F3386F">
        <w:tab/>
        <w:t>(v)</w:t>
      </w:r>
      <w:r w:rsidRPr="00F3386F">
        <w:tab/>
      </w:r>
      <w:r w:rsidR="00AC7F53">
        <w:t>section 1</w:t>
      </w:r>
      <w:r w:rsidRPr="00F3386F">
        <w:t>041.</w:t>
      </w:r>
    </w:p>
    <w:p w:rsidR="0061274C" w:rsidRPr="00F3386F" w:rsidRDefault="00AC7F53" w:rsidP="0061274C">
      <w:pPr>
        <w:pStyle w:val="ActHead3"/>
        <w:pageBreakBefore/>
      </w:pPr>
      <w:bookmarkStart w:id="188" w:name="_Toc177462975"/>
      <w:r w:rsidRPr="00AC7F53">
        <w:rPr>
          <w:rStyle w:val="CharDivNo"/>
        </w:rPr>
        <w:lastRenderedPageBreak/>
        <w:t>Division 4</w:t>
      </w:r>
      <w:r w:rsidR="0061274C" w:rsidRPr="00F3386F">
        <w:t>—</w:t>
      </w:r>
      <w:r w:rsidR="0061274C" w:rsidRPr="00AC7F53">
        <w:rPr>
          <w:rStyle w:val="CharDivText"/>
        </w:rPr>
        <w:t>Changes resulting from the Corporations Legislation (Evidence) Amendment Act 1992</w:t>
      </w:r>
      <w:bookmarkEnd w:id="188"/>
    </w:p>
    <w:p w:rsidR="0061274C" w:rsidRPr="00F3386F" w:rsidRDefault="0061274C" w:rsidP="0061274C">
      <w:pPr>
        <w:pStyle w:val="ActHead5"/>
      </w:pPr>
      <w:bookmarkStart w:id="189" w:name="_Toc177462976"/>
      <w:r w:rsidRPr="00AC7F53">
        <w:rPr>
          <w:rStyle w:val="CharSectno"/>
        </w:rPr>
        <w:t>1370</w:t>
      </w:r>
      <w:r w:rsidRPr="00F3386F">
        <w:t xml:space="preserve">  Changes to </w:t>
      </w:r>
      <w:r w:rsidR="00AC7F53">
        <w:t>section 5</w:t>
      </w:r>
      <w:r w:rsidRPr="00F3386F">
        <w:t>97</w:t>
      </w:r>
      <w:bookmarkEnd w:id="189"/>
    </w:p>
    <w:p w:rsidR="0061274C" w:rsidRPr="00F3386F" w:rsidRDefault="0061274C" w:rsidP="00E8354E">
      <w:pPr>
        <w:pStyle w:val="subsection"/>
        <w:rPr>
          <w:szCs w:val="22"/>
        </w:rPr>
      </w:pPr>
      <w:r w:rsidRPr="00F3386F">
        <w:rPr>
          <w:szCs w:val="22"/>
        </w:rPr>
        <w:tab/>
        <w:t>(1)</w:t>
      </w:r>
      <w:r w:rsidRPr="00F3386F">
        <w:rPr>
          <w:szCs w:val="22"/>
        </w:rPr>
        <w:tab/>
      </w:r>
      <w:r w:rsidR="00AC7F53">
        <w:rPr>
          <w:szCs w:val="22"/>
        </w:rPr>
        <w:t>Subsections 5</w:t>
      </w:r>
      <w:r w:rsidRPr="00F3386F">
        <w:rPr>
          <w:szCs w:val="22"/>
        </w:rPr>
        <w:t xml:space="preserve">97(12) and (12A), as in force after the commencement of </w:t>
      </w:r>
      <w:r w:rsidR="00AC7F53">
        <w:rPr>
          <w:szCs w:val="22"/>
        </w:rPr>
        <w:t>section 7</w:t>
      </w:r>
      <w:r w:rsidRPr="00F3386F">
        <w:rPr>
          <w:szCs w:val="22"/>
        </w:rPr>
        <w:t xml:space="preserve"> of the </w:t>
      </w:r>
      <w:r w:rsidRPr="00F3386F">
        <w:rPr>
          <w:i/>
          <w:szCs w:val="22"/>
        </w:rPr>
        <w:t>Corporations Legislation (Evidence) Amendment Act 1992</w:t>
      </w:r>
      <w:r w:rsidR="00FA198A" w:rsidRPr="00F3386F">
        <w:rPr>
          <w:i/>
          <w:szCs w:val="22"/>
        </w:rPr>
        <w:t xml:space="preserve"> </w:t>
      </w:r>
      <w:r w:rsidR="00FA198A" w:rsidRPr="00F3386F">
        <w:rPr>
          <w:szCs w:val="24"/>
        </w:rPr>
        <w:t xml:space="preserve">and before the commencement of </w:t>
      </w:r>
      <w:r w:rsidR="00AC7F53">
        <w:rPr>
          <w:szCs w:val="24"/>
        </w:rPr>
        <w:t>section 1</w:t>
      </w:r>
      <w:r w:rsidR="00FA198A" w:rsidRPr="00F3386F">
        <w:rPr>
          <w:szCs w:val="24"/>
        </w:rPr>
        <w:t xml:space="preserve">17 of the </w:t>
      </w:r>
      <w:r w:rsidR="00FA198A" w:rsidRPr="00F3386F">
        <w:rPr>
          <w:i/>
          <w:iCs/>
          <w:szCs w:val="24"/>
        </w:rPr>
        <w:t>Corporate Law Reform Act 1992</w:t>
      </w:r>
      <w:r w:rsidRPr="00F3386F">
        <w:rPr>
          <w:szCs w:val="22"/>
        </w:rPr>
        <w:t xml:space="preserve">, apply in relation to a question put, at or after </w:t>
      </w:r>
      <w:r w:rsidR="00FA198A" w:rsidRPr="00F3386F">
        <w:rPr>
          <w:szCs w:val="24"/>
        </w:rPr>
        <w:t>the first</w:t>
      </w:r>
      <w:r w:rsidR="00AC7F53">
        <w:rPr>
          <w:szCs w:val="24"/>
        </w:rPr>
        <w:noBreakHyphen/>
      </w:r>
      <w:r w:rsidR="00FA198A" w:rsidRPr="00F3386F">
        <w:rPr>
          <w:szCs w:val="24"/>
        </w:rPr>
        <w:t xml:space="preserve">mentioned </w:t>
      </w:r>
      <w:r w:rsidRPr="00F3386F">
        <w:rPr>
          <w:szCs w:val="22"/>
        </w:rPr>
        <w:t xml:space="preserve">commencement, at an examination held under an order under </w:t>
      </w:r>
      <w:r w:rsidR="00AC7F53">
        <w:rPr>
          <w:szCs w:val="22"/>
        </w:rPr>
        <w:t>subsection 5</w:t>
      </w:r>
      <w:r w:rsidRPr="00F3386F">
        <w:rPr>
          <w:szCs w:val="22"/>
        </w:rPr>
        <w:t xml:space="preserve">97(3) of this Law, even if the examination began before </w:t>
      </w:r>
      <w:r w:rsidR="00FA198A" w:rsidRPr="00F3386F">
        <w:rPr>
          <w:szCs w:val="24"/>
        </w:rPr>
        <w:t>the first</w:t>
      </w:r>
      <w:r w:rsidR="00AC7F53">
        <w:rPr>
          <w:szCs w:val="24"/>
        </w:rPr>
        <w:noBreakHyphen/>
      </w:r>
      <w:r w:rsidR="00FA198A" w:rsidRPr="00F3386F">
        <w:rPr>
          <w:szCs w:val="24"/>
        </w:rPr>
        <w:t xml:space="preserve">mentioned </w:t>
      </w:r>
      <w:r w:rsidRPr="00F3386F">
        <w:rPr>
          <w:szCs w:val="22"/>
        </w:rPr>
        <w:t>commencement.</w:t>
      </w:r>
    </w:p>
    <w:p w:rsidR="0061274C" w:rsidRPr="00F3386F" w:rsidRDefault="0061274C" w:rsidP="00E8354E">
      <w:pPr>
        <w:pStyle w:val="subsection"/>
        <w:rPr>
          <w:szCs w:val="22"/>
        </w:rPr>
      </w:pPr>
      <w:r w:rsidRPr="00F3386F">
        <w:rPr>
          <w:szCs w:val="22"/>
        </w:rPr>
        <w:tab/>
        <w:t>(2)</w:t>
      </w:r>
      <w:r w:rsidRPr="00F3386F">
        <w:rPr>
          <w:szCs w:val="22"/>
        </w:rPr>
        <w:tab/>
      </w:r>
      <w:r w:rsidR="00AC7F53">
        <w:rPr>
          <w:szCs w:val="22"/>
        </w:rPr>
        <w:t>Subsection 5</w:t>
      </w:r>
      <w:r w:rsidRPr="00F3386F">
        <w:rPr>
          <w:szCs w:val="22"/>
        </w:rPr>
        <w:t xml:space="preserve">97(12), as in force before that commencement, continues to apply in relation to a question put, before that commencement, at an examination held under an order under </w:t>
      </w:r>
      <w:r w:rsidR="00AC7F53">
        <w:rPr>
          <w:szCs w:val="22"/>
        </w:rPr>
        <w:t>subsection 5</w:t>
      </w:r>
      <w:r w:rsidRPr="00F3386F">
        <w:rPr>
          <w:szCs w:val="22"/>
        </w:rPr>
        <w:t>97(3).</w:t>
      </w:r>
    </w:p>
    <w:p w:rsidR="0061274C" w:rsidRPr="00F3386F" w:rsidRDefault="0061274C" w:rsidP="0061274C">
      <w:pPr>
        <w:pStyle w:val="ActHead5"/>
      </w:pPr>
      <w:bookmarkStart w:id="190" w:name="_Toc177462977"/>
      <w:r w:rsidRPr="00AC7F53">
        <w:rPr>
          <w:rStyle w:val="CharSectno"/>
        </w:rPr>
        <w:t>1371</w:t>
      </w:r>
      <w:r w:rsidRPr="00F3386F">
        <w:t xml:space="preserve">  Application of </w:t>
      </w:r>
      <w:r w:rsidR="00AC7F53">
        <w:t>section 1</w:t>
      </w:r>
      <w:r w:rsidRPr="00F3386F">
        <w:t>316A</w:t>
      </w:r>
      <w:bookmarkEnd w:id="190"/>
    </w:p>
    <w:p w:rsidR="0061274C" w:rsidRPr="00F3386F" w:rsidRDefault="0061274C" w:rsidP="00E8354E">
      <w:pPr>
        <w:pStyle w:val="subsection"/>
      </w:pPr>
      <w:r w:rsidRPr="00F3386F">
        <w:tab/>
      </w:r>
      <w:r w:rsidRPr="00F3386F">
        <w:tab/>
      </w:r>
      <w:r w:rsidR="00AC7F53">
        <w:t>Section 1</w:t>
      </w:r>
      <w:r w:rsidRPr="00F3386F">
        <w:t xml:space="preserve">316A applies in relation to a requirement made at or after the commencement of </w:t>
      </w:r>
      <w:r w:rsidR="00AC7F53">
        <w:t>section 8</w:t>
      </w:r>
      <w:r w:rsidRPr="00F3386F">
        <w:t xml:space="preserve"> of the </w:t>
      </w:r>
      <w:r w:rsidRPr="00F3386F">
        <w:rPr>
          <w:i/>
          <w:iCs/>
        </w:rPr>
        <w:t>Corporations Legislation (Evidence) Amendment Act 1992</w:t>
      </w:r>
      <w:r w:rsidRPr="00F3386F">
        <w:rPr>
          <w:iCs/>
        </w:rPr>
        <w:t>,</w:t>
      </w:r>
      <w:r w:rsidRPr="00F3386F">
        <w:rPr>
          <w:i/>
          <w:iCs/>
        </w:rPr>
        <w:t xml:space="preserve"> </w:t>
      </w:r>
      <w:r w:rsidRPr="00F3386F">
        <w:t>even if the proceeding concerned began before that commencement.</w:t>
      </w:r>
    </w:p>
    <w:p w:rsidR="00FA198A" w:rsidRPr="00F3386F" w:rsidRDefault="00AC7F53" w:rsidP="00FA198A">
      <w:pPr>
        <w:pStyle w:val="ActHead3"/>
        <w:pageBreakBefore/>
      </w:pPr>
      <w:bookmarkStart w:id="191" w:name="_Toc177462978"/>
      <w:r w:rsidRPr="00AC7F53">
        <w:rPr>
          <w:rStyle w:val="CharDivNo"/>
        </w:rPr>
        <w:lastRenderedPageBreak/>
        <w:t>Division 5</w:t>
      </w:r>
      <w:r w:rsidR="00FA198A" w:rsidRPr="00F3386F">
        <w:t>—</w:t>
      </w:r>
      <w:r w:rsidR="00FA198A" w:rsidRPr="00AC7F53">
        <w:rPr>
          <w:rStyle w:val="CharDivText"/>
        </w:rPr>
        <w:t xml:space="preserve">Changes resulting from the </w:t>
      </w:r>
      <w:r w:rsidR="00A54F79" w:rsidRPr="00AC7F53">
        <w:rPr>
          <w:rStyle w:val="CharDivText"/>
        </w:rPr>
        <w:t>Corporate</w:t>
      </w:r>
      <w:r w:rsidR="00FA198A" w:rsidRPr="00AC7F53">
        <w:rPr>
          <w:rStyle w:val="CharDivText"/>
        </w:rPr>
        <w:t xml:space="preserve"> Law Reform Act 1992</w:t>
      </w:r>
      <w:bookmarkEnd w:id="191"/>
    </w:p>
    <w:p w:rsidR="00FA198A" w:rsidRPr="00F3386F" w:rsidRDefault="00FA198A" w:rsidP="00FA198A">
      <w:pPr>
        <w:pStyle w:val="ActHead5"/>
        <w:rPr>
          <w:bCs/>
          <w:sz w:val="22"/>
          <w:szCs w:val="24"/>
        </w:rPr>
      </w:pPr>
      <w:bookmarkStart w:id="192" w:name="_Toc177462979"/>
      <w:r w:rsidRPr="00AC7F53">
        <w:rPr>
          <w:rStyle w:val="CharSectno"/>
        </w:rPr>
        <w:t>1372</w:t>
      </w:r>
      <w:r w:rsidRPr="00F3386F">
        <w:t xml:space="preserve">  Commencement of </w:t>
      </w:r>
      <w:r w:rsidR="00AC7F53">
        <w:t>subsection 6</w:t>
      </w:r>
      <w:r w:rsidRPr="00F3386F">
        <w:t>(4)</w:t>
      </w:r>
      <w:bookmarkEnd w:id="192"/>
    </w:p>
    <w:p w:rsidR="00FA198A" w:rsidRPr="00F3386F" w:rsidRDefault="00FA198A" w:rsidP="001D5B12">
      <w:pPr>
        <w:pStyle w:val="subsection"/>
      </w:pPr>
      <w:r w:rsidRPr="00F3386F">
        <w:rPr>
          <w:szCs w:val="24"/>
        </w:rPr>
        <w:tab/>
      </w:r>
      <w:r w:rsidRPr="00F3386F">
        <w:rPr>
          <w:szCs w:val="24"/>
        </w:rPr>
        <w:tab/>
      </w:r>
      <w:r w:rsidR="00AC7F53">
        <w:rPr>
          <w:szCs w:val="24"/>
        </w:rPr>
        <w:t>Subsection 6</w:t>
      </w:r>
      <w:r w:rsidRPr="00F3386F">
        <w:rPr>
          <w:szCs w:val="24"/>
        </w:rPr>
        <w:t xml:space="preserve">(4) is taken to have commenced on </w:t>
      </w:r>
      <w:r w:rsidR="00AC7F53">
        <w:rPr>
          <w:szCs w:val="24"/>
        </w:rPr>
        <w:t>27 June</w:t>
      </w:r>
      <w:r w:rsidRPr="00F3386F">
        <w:rPr>
          <w:szCs w:val="24"/>
        </w:rPr>
        <w:t xml:space="preserve"> 1991.</w:t>
      </w:r>
    </w:p>
    <w:p w:rsidR="00FA198A" w:rsidRPr="00F3386F" w:rsidRDefault="00FA198A" w:rsidP="00FA198A">
      <w:pPr>
        <w:pStyle w:val="ActHead5"/>
      </w:pPr>
      <w:bookmarkStart w:id="193" w:name="_Toc177462980"/>
      <w:r w:rsidRPr="00AC7F53">
        <w:rPr>
          <w:rStyle w:val="CharSectno"/>
        </w:rPr>
        <w:t>1373</w:t>
      </w:r>
      <w:r w:rsidRPr="00F3386F">
        <w:t xml:space="preserve">  Application of changes to </w:t>
      </w:r>
      <w:r w:rsidR="00AC7F53">
        <w:t>section 1</w:t>
      </w:r>
      <w:r w:rsidRPr="00F3386F">
        <w:t>87</w:t>
      </w:r>
      <w:bookmarkEnd w:id="193"/>
    </w:p>
    <w:p w:rsidR="00FA198A" w:rsidRPr="00F3386F" w:rsidRDefault="00FA198A" w:rsidP="001D5B12">
      <w:pPr>
        <w:pStyle w:val="subsection"/>
        <w:rPr>
          <w:szCs w:val="24"/>
        </w:rPr>
      </w:pPr>
      <w:r w:rsidRPr="00F3386F">
        <w:rPr>
          <w:szCs w:val="24"/>
        </w:rPr>
        <w:tab/>
        <w:t>(1)</w:t>
      </w:r>
      <w:r w:rsidRPr="00F3386F">
        <w:rPr>
          <w:szCs w:val="24"/>
        </w:rPr>
        <w:tab/>
      </w:r>
      <w:r w:rsidR="00AC7F53">
        <w:rPr>
          <w:szCs w:val="24"/>
        </w:rPr>
        <w:t>Subsections 1</w:t>
      </w:r>
      <w:r w:rsidRPr="00F3386F">
        <w:rPr>
          <w:szCs w:val="24"/>
        </w:rPr>
        <w:t xml:space="preserve">87(3), (4) and (4A), as in force after the commencement of </w:t>
      </w:r>
      <w:r w:rsidR="00AC7F53">
        <w:rPr>
          <w:szCs w:val="24"/>
        </w:rPr>
        <w:t>section 1</w:t>
      </w:r>
      <w:r w:rsidRPr="00F3386F">
        <w:rPr>
          <w:szCs w:val="24"/>
        </w:rPr>
        <w:t xml:space="preserve">76 of the </w:t>
      </w:r>
      <w:r w:rsidRPr="00F3386F">
        <w:rPr>
          <w:i/>
          <w:szCs w:val="24"/>
        </w:rPr>
        <w:t>Corporate Law Reform Act 1992</w:t>
      </w:r>
      <w:r w:rsidRPr="00F3386F">
        <w:rPr>
          <w:szCs w:val="24"/>
        </w:rPr>
        <w:t>, apply in relation to an allotment made, or taken to have been made, at or after that commencement.</w:t>
      </w:r>
    </w:p>
    <w:p w:rsidR="00FA198A" w:rsidRPr="00F3386F" w:rsidRDefault="00FA198A" w:rsidP="001D5B12">
      <w:pPr>
        <w:pStyle w:val="subsection"/>
        <w:rPr>
          <w:szCs w:val="24"/>
        </w:rPr>
      </w:pPr>
      <w:r w:rsidRPr="00F3386F">
        <w:rPr>
          <w:szCs w:val="24"/>
        </w:rPr>
        <w:tab/>
        <w:t>(2)</w:t>
      </w:r>
      <w:r w:rsidRPr="00F3386F">
        <w:rPr>
          <w:szCs w:val="24"/>
        </w:rPr>
        <w:tab/>
      </w:r>
      <w:r w:rsidR="00AC7F53">
        <w:rPr>
          <w:szCs w:val="24"/>
        </w:rPr>
        <w:t>Subsections 1</w:t>
      </w:r>
      <w:r w:rsidRPr="00F3386F">
        <w:rPr>
          <w:szCs w:val="24"/>
        </w:rPr>
        <w:t>87(3) and (4), as in force before that commencement, continue to apply in relation to an allotment made, or taken to have been made, before that commencement.</w:t>
      </w:r>
    </w:p>
    <w:p w:rsidR="00FA198A" w:rsidRPr="00F3386F" w:rsidRDefault="00FA198A" w:rsidP="00FA198A">
      <w:pPr>
        <w:pStyle w:val="ActHead5"/>
      </w:pPr>
      <w:bookmarkStart w:id="194" w:name="_Toc177462981"/>
      <w:r w:rsidRPr="00AC7F53">
        <w:rPr>
          <w:rStyle w:val="CharSectno"/>
        </w:rPr>
        <w:t>1374</w:t>
      </w:r>
      <w:r w:rsidRPr="00F3386F">
        <w:t xml:space="preserve">  Application of change to </w:t>
      </w:r>
      <w:r w:rsidR="00AC7F53">
        <w:t>paragraph 2</w:t>
      </w:r>
      <w:r w:rsidRPr="00F3386F">
        <w:t>30(1)(d)</w:t>
      </w:r>
      <w:bookmarkEnd w:id="194"/>
    </w:p>
    <w:p w:rsidR="00FA198A" w:rsidRPr="00F3386F" w:rsidRDefault="00FA198A" w:rsidP="001D5B12">
      <w:pPr>
        <w:pStyle w:val="subsection"/>
        <w:rPr>
          <w:szCs w:val="24"/>
        </w:rPr>
      </w:pPr>
      <w:r w:rsidRPr="00F3386F">
        <w:rPr>
          <w:szCs w:val="24"/>
        </w:rPr>
        <w:tab/>
        <w:t>(1)</w:t>
      </w:r>
      <w:r w:rsidRPr="00F3386F">
        <w:rPr>
          <w:szCs w:val="24"/>
        </w:rPr>
        <w:tab/>
      </w:r>
      <w:r w:rsidR="00AC7F53">
        <w:rPr>
          <w:szCs w:val="24"/>
        </w:rPr>
        <w:t>Paragraph 2</w:t>
      </w:r>
      <w:r w:rsidRPr="00F3386F">
        <w:rPr>
          <w:szCs w:val="24"/>
        </w:rPr>
        <w:t xml:space="preserve">30(1)(d), as in force after the commencement of </w:t>
      </w:r>
      <w:r w:rsidR="00AC7F53">
        <w:rPr>
          <w:szCs w:val="24"/>
        </w:rPr>
        <w:t>section 1</w:t>
      </w:r>
      <w:r w:rsidRPr="00F3386F">
        <w:rPr>
          <w:szCs w:val="24"/>
        </w:rPr>
        <w:t xml:space="preserve">0 of the </w:t>
      </w:r>
      <w:r w:rsidRPr="00F3386F">
        <w:rPr>
          <w:i/>
          <w:szCs w:val="24"/>
        </w:rPr>
        <w:t>Corporate Law Reform Act 1992</w:t>
      </w:r>
      <w:r w:rsidRPr="00F3386F">
        <w:rPr>
          <w:szCs w:val="24"/>
        </w:rPr>
        <w:t>, applies in relation to an act done, or an omission made, at or after that commencement.</w:t>
      </w:r>
    </w:p>
    <w:p w:rsidR="00FA198A" w:rsidRPr="00F3386F" w:rsidRDefault="00FA198A" w:rsidP="001D5B12">
      <w:pPr>
        <w:pStyle w:val="subsection"/>
        <w:rPr>
          <w:szCs w:val="24"/>
        </w:rPr>
      </w:pPr>
      <w:r w:rsidRPr="00F3386F">
        <w:rPr>
          <w:szCs w:val="24"/>
        </w:rPr>
        <w:tab/>
        <w:t>(2)</w:t>
      </w:r>
      <w:r w:rsidRPr="00F3386F">
        <w:rPr>
          <w:szCs w:val="24"/>
        </w:rPr>
        <w:tab/>
      </w:r>
      <w:r w:rsidR="00AC7F53">
        <w:rPr>
          <w:szCs w:val="24"/>
        </w:rPr>
        <w:t>Paragraph 2</w:t>
      </w:r>
      <w:r w:rsidRPr="00F3386F">
        <w:rPr>
          <w:szCs w:val="24"/>
        </w:rPr>
        <w:t>30(1)(d), as in force before that commencement, continues to apply in relation to an act done, or a failure committed, by a person before that commencement, unless:</w:t>
      </w:r>
    </w:p>
    <w:p w:rsidR="00FA198A" w:rsidRPr="00F3386F" w:rsidRDefault="00FA198A" w:rsidP="001D5B12">
      <w:pPr>
        <w:pStyle w:val="paragraph"/>
      </w:pPr>
      <w:r w:rsidRPr="00F3386F">
        <w:tab/>
        <w:t>(a)</w:t>
      </w:r>
      <w:r w:rsidRPr="00F3386F">
        <w:tab/>
        <w:t xml:space="preserve">the act or failure constituted a contravention of </w:t>
      </w:r>
      <w:r w:rsidR="00AC7F53">
        <w:t>subsection 2</w:t>
      </w:r>
      <w:r w:rsidRPr="00F3386F">
        <w:t>32(3) or (4) as so in force; and</w:t>
      </w:r>
    </w:p>
    <w:p w:rsidR="00FA198A" w:rsidRPr="00F3386F" w:rsidRDefault="00FA198A" w:rsidP="001D5B12">
      <w:pPr>
        <w:pStyle w:val="paragraph"/>
      </w:pPr>
      <w:r w:rsidRPr="00F3386F">
        <w:tab/>
        <w:t>(b)</w:t>
      </w:r>
      <w:r w:rsidRPr="00F3386F">
        <w:tab/>
        <w:t xml:space="preserve">the person consents under </w:t>
      </w:r>
      <w:r w:rsidR="00AC7F53">
        <w:t>subsection 1</w:t>
      </w:r>
      <w:r w:rsidRPr="00F3386F">
        <w:t xml:space="preserve">389(1) to </w:t>
      </w:r>
      <w:r w:rsidR="00AC7F53">
        <w:t>Part 9</w:t>
      </w:r>
      <w:r w:rsidRPr="00F3386F">
        <w:t>.4B applying in relation to the contravention; and</w:t>
      </w:r>
    </w:p>
    <w:p w:rsidR="00FA198A" w:rsidRPr="00F3386F" w:rsidRDefault="00FA198A" w:rsidP="001D5B12">
      <w:pPr>
        <w:pStyle w:val="paragraph"/>
      </w:pPr>
      <w:r w:rsidRPr="00F3386F">
        <w:tab/>
        <w:t>(c)</w:t>
      </w:r>
      <w:r w:rsidRPr="00F3386F">
        <w:tab/>
        <w:t xml:space="preserve">when the person so consents, no application made under </w:t>
      </w:r>
      <w:r w:rsidR="00AC7F53">
        <w:t>subsection 2</w:t>
      </w:r>
      <w:r w:rsidRPr="00F3386F">
        <w:t>30(1) in relation to the act or failure, and no appeal arising out of such an application, is pending.</w:t>
      </w:r>
    </w:p>
    <w:p w:rsidR="00FA198A" w:rsidRPr="00F3386F" w:rsidRDefault="00FA198A" w:rsidP="00FA198A">
      <w:pPr>
        <w:pStyle w:val="ActHead5"/>
      </w:pPr>
      <w:bookmarkStart w:id="195" w:name="_Toc177462982"/>
      <w:r w:rsidRPr="00AC7F53">
        <w:rPr>
          <w:rStyle w:val="CharSectno"/>
        </w:rPr>
        <w:lastRenderedPageBreak/>
        <w:t>137</w:t>
      </w:r>
      <w:r w:rsidR="0004540B" w:rsidRPr="00AC7F53">
        <w:rPr>
          <w:rStyle w:val="CharSectno"/>
        </w:rPr>
        <w:t>5</w:t>
      </w:r>
      <w:r w:rsidRPr="00F3386F">
        <w:t xml:space="preserve">  </w:t>
      </w:r>
      <w:r w:rsidR="0004540B" w:rsidRPr="00F3386F">
        <w:t xml:space="preserve">Application of certain changes to </w:t>
      </w:r>
      <w:r w:rsidR="00AC7F53">
        <w:t>section 2</w:t>
      </w:r>
      <w:r w:rsidR="0004540B" w:rsidRPr="00F3386F">
        <w:t>32</w:t>
      </w:r>
      <w:bookmarkEnd w:id="195"/>
    </w:p>
    <w:p w:rsidR="0004540B" w:rsidRPr="00F3386F" w:rsidRDefault="0004540B" w:rsidP="001D5B12">
      <w:pPr>
        <w:pStyle w:val="subsection"/>
        <w:rPr>
          <w:szCs w:val="24"/>
        </w:rPr>
      </w:pPr>
      <w:r w:rsidRPr="00F3386F">
        <w:rPr>
          <w:szCs w:val="24"/>
        </w:rPr>
        <w:tab/>
        <w:t>(1)</w:t>
      </w:r>
      <w:r w:rsidRPr="00F3386F">
        <w:rPr>
          <w:szCs w:val="24"/>
        </w:rPr>
        <w:tab/>
      </w:r>
      <w:r w:rsidR="00AC7F53">
        <w:rPr>
          <w:szCs w:val="24"/>
        </w:rPr>
        <w:t>Subsection 2</w:t>
      </w:r>
      <w:r w:rsidRPr="00F3386F">
        <w:rPr>
          <w:szCs w:val="24"/>
        </w:rPr>
        <w:t xml:space="preserve">32(3) of this Law, as in force before the commencement of </w:t>
      </w:r>
      <w:r w:rsidR="00AC7F53">
        <w:rPr>
          <w:szCs w:val="24"/>
        </w:rPr>
        <w:t>section 1</w:t>
      </w:r>
      <w:r w:rsidRPr="00F3386F">
        <w:rPr>
          <w:szCs w:val="24"/>
        </w:rPr>
        <w:t xml:space="preserve">1 of the </w:t>
      </w:r>
      <w:r w:rsidRPr="00F3386F">
        <w:rPr>
          <w:i/>
          <w:szCs w:val="24"/>
        </w:rPr>
        <w:t>Corporate Law Reform Act 1992</w:t>
      </w:r>
      <w:r w:rsidRPr="00F3386F">
        <w:rPr>
          <w:szCs w:val="24"/>
        </w:rPr>
        <w:t xml:space="preserve">, continues to apply in relation to a contravention of </w:t>
      </w:r>
      <w:r w:rsidR="00AC7F53">
        <w:rPr>
          <w:szCs w:val="24"/>
        </w:rPr>
        <w:t>subsection 2</w:t>
      </w:r>
      <w:r w:rsidRPr="00F3386F">
        <w:rPr>
          <w:szCs w:val="24"/>
        </w:rPr>
        <w:t>32(2) of this Law committed before that commencement.</w:t>
      </w:r>
    </w:p>
    <w:p w:rsidR="0004540B" w:rsidRPr="00F3386F" w:rsidRDefault="0004540B" w:rsidP="001D5B12">
      <w:pPr>
        <w:pStyle w:val="subsection"/>
        <w:rPr>
          <w:szCs w:val="24"/>
        </w:rPr>
      </w:pPr>
      <w:r w:rsidRPr="00F3386F">
        <w:rPr>
          <w:szCs w:val="24"/>
        </w:rPr>
        <w:tab/>
        <w:t>(2)</w:t>
      </w:r>
      <w:r w:rsidRPr="00F3386F">
        <w:rPr>
          <w:szCs w:val="24"/>
        </w:rPr>
        <w:tab/>
      </w:r>
      <w:r w:rsidR="00AC7F53">
        <w:rPr>
          <w:szCs w:val="24"/>
        </w:rPr>
        <w:t>Subsections 2</w:t>
      </w:r>
      <w:r w:rsidRPr="00F3386F">
        <w:rPr>
          <w:szCs w:val="24"/>
        </w:rPr>
        <w:t xml:space="preserve">32(7), (8), (9) and (10) of this Law, as in force before the commencement of </w:t>
      </w:r>
      <w:r w:rsidR="00AC7F53">
        <w:rPr>
          <w:szCs w:val="24"/>
        </w:rPr>
        <w:t>section 1</w:t>
      </w:r>
      <w:r w:rsidRPr="00F3386F">
        <w:rPr>
          <w:szCs w:val="24"/>
        </w:rPr>
        <w:t xml:space="preserve">1 of the </w:t>
      </w:r>
      <w:r w:rsidRPr="00F3386F">
        <w:rPr>
          <w:i/>
          <w:szCs w:val="24"/>
        </w:rPr>
        <w:t>Corporate Law Reform Act 1992</w:t>
      </w:r>
      <w:r w:rsidRPr="00F3386F">
        <w:rPr>
          <w:szCs w:val="24"/>
        </w:rPr>
        <w:t xml:space="preserve">, continue to apply in relation to a contravention of </w:t>
      </w:r>
      <w:r w:rsidR="00AC7F53">
        <w:rPr>
          <w:szCs w:val="24"/>
        </w:rPr>
        <w:t>section 2</w:t>
      </w:r>
      <w:r w:rsidRPr="00F3386F">
        <w:rPr>
          <w:szCs w:val="24"/>
        </w:rPr>
        <w:t>32 of this Law committed before that commencement.</w:t>
      </w:r>
    </w:p>
    <w:p w:rsidR="00FA198A" w:rsidRPr="00F3386F" w:rsidRDefault="00FA198A" w:rsidP="00FA198A">
      <w:pPr>
        <w:pStyle w:val="ActHead5"/>
      </w:pPr>
      <w:bookmarkStart w:id="196" w:name="_Toc177462983"/>
      <w:r w:rsidRPr="00AC7F53">
        <w:rPr>
          <w:rStyle w:val="CharSectno"/>
        </w:rPr>
        <w:t>137</w:t>
      </w:r>
      <w:r w:rsidR="0004540B" w:rsidRPr="00AC7F53">
        <w:rPr>
          <w:rStyle w:val="CharSectno"/>
        </w:rPr>
        <w:t>6</w:t>
      </w:r>
      <w:r w:rsidRPr="00F3386F">
        <w:t xml:space="preserve">  </w:t>
      </w:r>
      <w:r w:rsidR="0004540B" w:rsidRPr="00F3386F">
        <w:t xml:space="preserve">Application of </w:t>
      </w:r>
      <w:r w:rsidR="00AC7F53">
        <w:t>sections 2</w:t>
      </w:r>
      <w:r w:rsidR="0004540B" w:rsidRPr="00F3386F">
        <w:t>43H and 243ZE</w:t>
      </w:r>
      <w:bookmarkEnd w:id="196"/>
    </w:p>
    <w:p w:rsidR="0004540B" w:rsidRPr="00F3386F" w:rsidRDefault="0004540B" w:rsidP="001D5B12">
      <w:pPr>
        <w:pStyle w:val="subsection"/>
        <w:rPr>
          <w:szCs w:val="24"/>
        </w:rPr>
      </w:pPr>
      <w:r w:rsidRPr="00F3386F">
        <w:rPr>
          <w:szCs w:val="24"/>
        </w:rPr>
        <w:tab/>
        <w:t>(1)</w:t>
      </w:r>
      <w:r w:rsidRPr="00F3386F">
        <w:rPr>
          <w:szCs w:val="24"/>
        </w:rPr>
        <w:tab/>
      </w:r>
      <w:r w:rsidR="00AC7F53">
        <w:rPr>
          <w:szCs w:val="24"/>
        </w:rPr>
        <w:t>Sections 2</w:t>
      </w:r>
      <w:r w:rsidRPr="00F3386F">
        <w:rPr>
          <w:szCs w:val="24"/>
        </w:rPr>
        <w:t xml:space="preserve">43H and 243ZE apply to a public company on and after </w:t>
      </w:r>
      <w:r w:rsidR="00AC7F53">
        <w:rPr>
          <w:szCs w:val="24"/>
        </w:rPr>
        <w:t>1 February</w:t>
      </w:r>
      <w:r w:rsidRPr="00F3386F">
        <w:rPr>
          <w:szCs w:val="24"/>
        </w:rPr>
        <w:t xml:space="preserve"> 1994.</w:t>
      </w:r>
    </w:p>
    <w:p w:rsidR="0004540B" w:rsidRPr="00F3386F" w:rsidRDefault="0004540B" w:rsidP="001D5B12">
      <w:pPr>
        <w:pStyle w:val="subsection"/>
        <w:rPr>
          <w:szCs w:val="24"/>
        </w:rPr>
      </w:pPr>
      <w:r w:rsidRPr="00F3386F">
        <w:rPr>
          <w:szCs w:val="24"/>
        </w:rPr>
        <w:tab/>
        <w:t>(2)</w:t>
      </w:r>
      <w:r w:rsidRPr="00F3386F">
        <w:rPr>
          <w:szCs w:val="24"/>
        </w:rPr>
        <w:tab/>
        <w:t xml:space="preserve">A majority of a public company’s directors may elect in writing that </w:t>
      </w:r>
      <w:r w:rsidR="00AC7F53">
        <w:rPr>
          <w:szCs w:val="24"/>
        </w:rPr>
        <w:t>sections 2</w:t>
      </w:r>
      <w:r w:rsidRPr="00F3386F">
        <w:rPr>
          <w:szCs w:val="24"/>
        </w:rPr>
        <w:t xml:space="preserve">43H and 243ZE apply to the company on and after a specified day that is sooner than </w:t>
      </w:r>
      <w:r w:rsidR="00AC7F53">
        <w:rPr>
          <w:szCs w:val="24"/>
        </w:rPr>
        <w:t>1 February</w:t>
      </w:r>
      <w:r w:rsidRPr="00F3386F">
        <w:rPr>
          <w:szCs w:val="24"/>
        </w:rPr>
        <w:t xml:space="preserve"> 1994.</w:t>
      </w:r>
    </w:p>
    <w:p w:rsidR="0004540B" w:rsidRPr="00F3386F" w:rsidRDefault="0004540B" w:rsidP="001D5B12">
      <w:pPr>
        <w:pStyle w:val="subsection"/>
        <w:rPr>
          <w:szCs w:val="24"/>
        </w:rPr>
      </w:pPr>
      <w:r w:rsidRPr="00F3386F">
        <w:rPr>
          <w:szCs w:val="24"/>
        </w:rPr>
        <w:tab/>
        <w:t>(3)</w:t>
      </w:r>
      <w:r w:rsidRPr="00F3386F">
        <w:rPr>
          <w:szCs w:val="24"/>
        </w:rPr>
        <w:tab/>
        <w:t>An election has effect accordingly and cannot be revoked.</w:t>
      </w:r>
    </w:p>
    <w:p w:rsidR="00FA198A" w:rsidRPr="00F3386F" w:rsidRDefault="00FA198A" w:rsidP="00FA198A">
      <w:pPr>
        <w:pStyle w:val="ActHead5"/>
        <w:rPr>
          <w:bCs/>
          <w:sz w:val="22"/>
          <w:szCs w:val="24"/>
        </w:rPr>
      </w:pPr>
      <w:bookmarkStart w:id="197" w:name="_Toc177462984"/>
      <w:r w:rsidRPr="00AC7F53">
        <w:rPr>
          <w:rStyle w:val="CharSectno"/>
        </w:rPr>
        <w:t>137</w:t>
      </w:r>
      <w:r w:rsidR="0004540B" w:rsidRPr="00AC7F53">
        <w:rPr>
          <w:rStyle w:val="CharSectno"/>
        </w:rPr>
        <w:t>7</w:t>
      </w:r>
      <w:r w:rsidRPr="00F3386F">
        <w:t xml:space="preserve">  </w:t>
      </w:r>
      <w:r w:rsidR="0004540B" w:rsidRPr="00F3386F">
        <w:t xml:space="preserve">Application of </w:t>
      </w:r>
      <w:r w:rsidR="00AC7F53">
        <w:t>subsection 3</w:t>
      </w:r>
      <w:r w:rsidR="0004540B" w:rsidRPr="00F3386F">
        <w:t>07(2)</w:t>
      </w:r>
      <w:bookmarkEnd w:id="197"/>
    </w:p>
    <w:p w:rsidR="0004540B" w:rsidRPr="00F3386F" w:rsidRDefault="0004540B" w:rsidP="001D5B12">
      <w:pPr>
        <w:pStyle w:val="subsection"/>
      </w:pPr>
      <w:r w:rsidRPr="00F3386F">
        <w:rPr>
          <w:szCs w:val="24"/>
        </w:rPr>
        <w:tab/>
      </w:r>
      <w:r w:rsidRPr="00F3386F">
        <w:rPr>
          <w:szCs w:val="24"/>
        </w:rPr>
        <w:tab/>
      </w:r>
      <w:r w:rsidR="00AC7F53">
        <w:rPr>
          <w:szCs w:val="24"/>
        </w:rPr>
        <w:t>Subsection 3</w:t>
      </w:r>
      <w:r w:rsidRPr="00F3386F">
        <w:rPr>
          <w:szCs w:val="24"/>
        </w:rPr>
        <w:t xml:space="preserve">07(2) applies in relation to a company in relation to a financial year of the company that ends at or after the commencement of </w:t>
      </w:r>
      <w:r w:rsidR="00AC7F53">
        <w:rPr>
          <w:szCs w:val="24"/>
        </w:rPr>
        <w:t>section 1</w:t>
      </w:r>
      <w:r w:rsidRPr="00F3386F">
        <w:rPr>
          <w:szCs w:val="24"/>
        </w:rPr>
        <w:t xml:space="preserve">3 of the </w:t>
      </w:r>
      <w:r w:rsidRPr="00F3386F">
        <w:rPr>
          <w:i/>
          <w:iCs/>
          <w:szCs w:val="24"/>
        </w:rPr>
        <w:t>Corporate Law Reform Act 1992.</w:t>
      </w:r>
    </w:p>
    <w:p w:rsidR="0004540B" w:rsidRPr="00F3386F" w:rsidRDefault="0004540B" w:rsidP="0004540B">
      <w:pPr>
        <w:pStyle w:val="ActHead5"/>
      </w:pPr>
      <w:bookmarkStart w:id="198" w:name="_Toc177462985"/>
      <w:r w:rsidRPr="00AC7F53">
        <w:rPr>
          <w:rStyle w:val="CharSectno"/>
        </w:rPr>
        <w:t>1378</w:t>
      </w:r>
      <w:r w:rsidRPr="00F3386F">
        <w:t xml:space="preserve">  Application of change to </w:t>
      </w:r>
      <w:r w:rsidR="00AC7F53">
        <w:t>section 3</w:t>
      </w:r>
      <w:r w:rsidRPr="00F3386F">
        <w:t>18</w:t>
      </w:r>
      <w:bookmarkEnd w:id="198"/>
    </w:p>
    <w:p w:rsidR="0004540B" w:rsidRPr="00F3386F" w:rsidRDefault="0004540B" w:rsidP="001D5B12">
      <w:pPr>
        <w:pStyle w:val="subsection"/>
      </w:pPr>
      <w:r w:rsidRPr="00F3386F">
        <w:rPr>
          <w:szCs w:val="24"/>
        </w:rPr>
        <w:tab/>
      </w:r>
      <w:r w:rsidRPr="00F3386F">
        <w:rPr>
          <w:szCs w:val="24"/>
        </w:rPr>
        <w:tab/>
      </w:r>
      <w:r w:rsidR="00AC7F53">
        <w:rPr>
          <w:szCs w:val="24"/>
        </w:rPr>
        <w:t>Subsection 3</w:t>
      </w:r>
      <w:r w:rsidRPr="00F3386F">
        <w:rPr>
          <w:szCs w:val="24"/>
        </w:rPr>
        <w:t xml:space="preserve">18(2) of this Law, as in force before the commencement of </w:t>
      </w:r>
      <w:r w:rsidR="00AC7F53">
        <w:rPr>
          <w:szCs w:val="24"/>
        </w:rPr>
        <w:t>section 1</w:t>
      </w:r>
      <w:r w:rsidRPr="00F3386F">
        <w:rPr>
          <w:szCs w:val="24"/>
        </w:rPr>
        <w:t xml:space="preserve">4 of the </w:t>
      </w:r>
      <w:r w:rsidRPr="00F3386F">
        <w:rPr>
          <w:i/>
          <w:iCs/>
          <w:szCs w:val="24"/>
        </w:rPr>
        <w:t>Corporate Law Reform Act 1992</w:t>
      </w:r>
      <w:r w:rsidRPr="00F3386F">
        <w:rPr>
          <w:iCs/>
          <w:szCs w:val="24"/>
        </w:rPr>
        <w:t>,</w:t>
      </w:r>
      <w:r w:rsidRPr="00F3386F">
        <w:rPr>
          <w:i/>
          <w:iCs/>
          <w:szCs w:val="24"/>
        </w:rPr>
        <w:t xml:space="preserve"> </w:t>
      </w:r>
      <w:r w:rsidRPr="00F3386F">
        <w:rPr>
          <w:szCs w:val="24"/>
        </w:rPr>
        <w:t xml:space="preserve">continues to apply in relation to a contravention of </w:t>
      </w:r>
      <w:r w:rsidR="00AC7F53">
        <w:rPr>
          <w:szCs w:val="24"/>
        </w:rPr>
        <w:t>subsection 3</w:t>
      </w:r>
      <w:r w:rsidRPr="00F3386F">
        <w:rPr>
          <w:szCs w:val="24"/>
        </w:rPr>
        <w:t>18(1) of this Law committed before that commencement.</w:t>
      </w:r>
    </w:p>
    <w:p w:rsidR="0004540B" w:rsidRPr="00F3386F" w:rsidRDefault="0004540B" w:rsidP="0004540B">
      <w:pPr>
        <w:pStyle w:val="ActHead5"/>
      </w:pPr>
      <w:bookmarkStart w:id="199" w:name="_Toc177462986"/>
      <w:r w:rsidRPr="00AC7F53">
        <w:rPr>
          <w:rStyle w:val="CharSectno"/>
        </w:rPr>
        <w:lastRenderedPageBreak/>
        <w:t>1379</w:t>
      </w:r>
      <w:r w:rsidRPr="00F3386F">
        <w:t xml:space="preserve">  Application of certain changes to </w:t>
      </w:r>
      <w:r w:rsidR="00AC7F53">
        <w:t>Part 5</w:t>
      </w:r>
      <w:r w:rsidRPr="00F3386F">
        <w:t>.2</w:t>
      </w:r>
      <w:bookmarkEnd w:id="199"/>
    </w:p>
    <w:p w:rsidR="0004540B" w:rsidRPr="00F3386F" w:rsidRDefault="0004540B" w:rsidP="001D5B12">
      <w:pPr>
        <w:pStyle w:val="subsection"/>
        <w:rPr>
          <w:szCs w:val="24"/>
        </w:rPr>
      </w:pPr>
      <w:r w:rsidRPr="00F3386F">
        <w:rPr>
          <w:szCs w:val="24"/>
        </w:rPr>
        <w:tab/>
        <w:t>(1)</w:t>
      </w:r>
      <w:r w:rsidRPr="00F3386F">
        <w:rPr>
          <w:szCs w:val="24"/>
        </w:rPr>
        <w:tab/>
        <w:t xml:space="preserve">The following apply in relation to a controller of property of a corporation if, and only if, the control day begins at or after the commencement of </w:t>
      </w:r>
      <w:r w:rsidR="00AC7F53">
        <w:rPr>
          <w:szCs w:val="24"/>
        </w:rPr>
        <w:t>section 4</w:t>
      </w:r>
      <w:r w:rsidRPr="00F3386F">
        <w:rPr>
          <w:szCs w:val="24"/>
        </w:rPr>
        <w:t xml:space="preserve">0 of the </w:t>
      </w:r>
      <w:r w:rsidRPr="00F3386F">
        <w:rPr>
          <w:i/>
          <w:szCs w:val="24"/>
        </w:rPr>
        <w:t>Corporate Law Reform Act 1992</w:t>
      </w:r>
      <w:r w:rsidRPr="00F3386F">
        <w:rPr>
          <w:szCs w:val="24"/>
        </w:rPr>
        <w:t>:</w:t>
      </w:r>
    </w:p>
    <w:p w:rsidR="0004540B" w:rsidRPr="00F3386F" w:rsidRDefault="0004540B" w:rsidP="001D5B12">
      <w:pPr>
        <w:pStyle w:val="paragraph"/>
      </w:pPr>
      <w:r w:rsidRPr="00F3386F">
        <w:tab/>
        <w:t>(a)</w:t>
      </w:r>
      <w:r w:rsidRPr="00F3386F">
        <w:tab/>
      </w:r>
      <w:r w:rsidR="00AC7F53">
        <w:t>sections 4</w:t>
      </w:r>
      <w:r w:rsidRPr="00F3386F">
        <w:t xml:space="preserve">19A, 420A, 420B and 421A, </w:t>
      </w:r>
      <w:r w:rsidR="00AC7F53">
        <w:t>subsection 4</w:t>
      </w:r>
      <w:r w:rsidRPr="00F3386F">
        <w:t xml:space="preserve">28(2) and </w:t>
      </w:r>
      <w:r w:rsidR="00AC7F53">
        <w:t>sections 4</w:t>
      </w:r>
      <w:r w:rsidRPr="00F3386F">
        <w:t>34A, 434B and 434C of this Law;</w:t>
      </w:r>
    </w:p>
    <w:p w:rsidR="0004540B" w:rsidRPr="00F3386F" w:rsidRDefault="0004540B" w:rsidP="001D5B12">
      <w:pPr>
        <w:pStyle w:val="paragraph"/>
      </w:pPr>
      <w:r w:rsidRPr="00F3386F">
        <w:tab/>
        <w:t>(b)</w:t>
      </w:r>
      <w:r w:rsidRPr="00F3386F">
        <w:tab/>
      </w:r>
      <w:r w:rsidR="00AC7F53">
        <w:t>sections 4</w:t>
      </w:r>
      <w:r w:rsidRPr="00F3386F">
        <w:t>23, 424, 426, 429, 430, 431, 432 and 434 of this Law, as in force after that commencement.</w:t>
      </w:r>
    </w:p>
    <w:p w:rsidR="0004540B" w:rsidRPr="00F3386F" w:rsidRDefault="0004540B" w:rsidP="001D5B12">
      <w:pPr>
        <w:pStyle w:val="subsection"/>
        <w:rPr>
          <w:szCs w:val="24"/>
        </w:rPr>
      </w:pPr>
      <w:r w:rsidRPr="00F3386F">
        <w:rPr>
          <w:szCs w:val="24"/>
        </w:rPr>
        <w:tab/>
        <w:t>(2)</w:t>
      </w:r>
      <w:r w:rsidRPr="00F3386F">
        <w:rPr>
          <w:szCs w:val="24"/>
        </w:rPr>
        <w:tab/>
      </w:r>
      <w:r w:rsidR="00AC7F53">
        <w:rPr>
          <w:szCs w:val="24"/>
        </w:rPr>
        <w:t>Sections 4</w:t>
      </w:r>
      <w:r w:rsidRPr="00F3386F">
        <w:rPr>
          <w:szCs w:val="24"/>
        </w:rPr>
        <w:t xml:space="preserve">23, 424, 426, 429, 430, 431, 432 and 434, as in force before the commencement of </w:t>
      </w:r>
      <w:r w:rsidR="00AC7F53">
        <w:rPr>
          <w:szCs w:val="24"/>
        </w:rPr>
        <w:t>section 4</w:t>
      </w:r>
      <w:r w:rsidRPr="00F3386F">
        <w:rPr>
          <w:szCs w:val="24"/>
        </w:rPr>
        <w:t xml:space="preserve">0 of the </w:t>
      </w:r>
      <w:r w:rsidRPr="00F3386F">
        <w:rPr>
          <w:i/>
          <w:szCs w:val="24"/>
        </w:rPr>
        <w:t>Corporate Law Reform Act 1992</w:t>
      </w:r>
      <w:r w:rsidRPr="00F3386F">
        <w:rPr>
          <w:szCs w:val="24"/>
        </w:rPr>
        <w:t>, continue to apply in relation to a receiver, or receiver and manager, of property of a corporation if the control day began before that commencement.</w:t>
      </w:r>
    </w:p>
    <w:p w:rsidR="0004540B" w:rsidRPr="00F3386F" w:rsidRDefault="0004540B" w:rsidP="001D5B12">
      <w:pPr>
        <w:pStyle w:val="subsection"/>
        <w:rPr>
          <w:szCs w:val="24"/>
        </w:rPr>
      </w:pPr>
      <w:r w:rsidRPr="00F3386F">
        <w:rPr>
          <w:szCs w:val="24"/>
        </w:rPr>
        <w:tab/>
        <w:t>(3)</w:t>
      </w:r>
      <w:r w:rsidRPr="00F3386F">
        <w:rPr>
          <w:szCs w:val="24"/>
        </w:rPr>
        <w:tab/>
      </w:r>
      <w:r w:rsidR="00AC7F53">
        <w:rPr>
          <w:szCs w:val="24"/>
        </w:rPr>
        <w:t>Section 4</w:t>
      </w:r>
      <w:r w:rsidRPr="00F3386F">
        <w:rPr>
          <w:szCs w:val="24"/>
        </w:rPr>
        <w:t xml:space="preserve">20C applies in relation to a receiver, or receiver and manager, of property of a corporation if, and only if, the control day begins at or after the commencement of </w:t>
      </w:r>
      <w:r w:rsidR="00AC7F53">
        <w:rPr>
          <w:szCs w:val="24"/>
        </w:rPr>
        <w:t>section 4</w:t>
      </w:r>
      <w:r w:rsidRPr="00F3386F">
        <w:rPr>
          <w:szCs w:val="24"/>
        </w:rPr>
        <w:t xml:space="preserve">1 of the </w:t>
      </w:r>
      <w:r w:rsidRPr="00F3386F">
        <w:rPr>
          <w:i/>
          <w:szCs w:val="24"/>
        </w:rPr>
        <w:t>Corporate Law Reform Act 1992</w:t>
      </w:r>
      <w:r w:rsidRPr="00F3386F">
        <w:rPr>
          <w:szCs w:val="24"/>
        </w:rPr>
        <w:t>, even if the corporation began to be wound up before that commencement.</w:t>
      </w:r>
    </w:p>
    <w:p w:rsidR="0004540B" w:rsidRPr="00F3386F" w:rsidRDefault="0004540B" w:rsidP="001D5B12">
      <w:pPr>
        <w:pStyle w:val="subsection"/>
        <w:rPr>
          <w:szCs w:val="24"/>
        </w:rPr>
      </w:pPr>
      <w:r w:rsidRPr="00F3386F">
        <w:rPr>
          <w:szCs w:val="24"/>
        </w:rPr>
        <w:tab/>
        <w:t>(4)</w:t>
      </w:r>
      <w:r w:rsidRPr="00F3386F">
        <w:rPr>
          <w:szCs w:val="24"/>
        </w:rPr>
        <w:tab/>
      </w:r>
      <w:r w:rsidR="00AC7F53">
        <w:rPr>
          <w:szCs w:val="24"/>
        </w:rPr>
        <w:t>Section 4</w:t>
      </w:r>
      <w:r w:rsidRPr="00F3386F">
        <w:rPr>
          <w:szCs w:val="24"/>
        </w:rPr>
        <w:t xml:space="preserve">21, as in force after the commencement of </w:t>
      </w:r>
      <w:r w:rsidR="00AC7F53">
        <w:rPr>
          <w:szCs w:val="24"/>
        </w:rPr>
        <w:t>section 4</w:t>
      </w:r>
      <w:r w:rsidRPr="00F3386F">
        <w:rPr>
          <w:szCs w:val="24"/>
        </w:rPr>
        <w:t xml:space="preserve">2 of the </w:t>
      </w:r>
      <w:r w:rsidRPr="00F3386F">
        <w:rPr>
          <w:i/>
          <w:szCs w:val="24"/>
        </w:rPr>
        <w:t>Corporate Law Reform Act 1992</w:t>
      </w:r>
      <w:r w:rsidRPr="00F3386F">
        <w:rPr>
          <w:szCs w:val="24"/>
        </w:rPr>
        <w:t>:</w:t>
      </w:r>
    </w:p>
    <w:p w:rsidR="0004540B" w:rsidRPr="00F3386F" w:rsidRDefault="0004540B" w:rsidP="001D5B12">
      <w:pPr>
        <w:pStyle w:val="paragraph"/>
      </w:pPr>
      <w:r w:rsidRPr="00F3386F">
        <w:tab/>
        <w:t>(a)</w:t>
      </w:r>
      <w:r w:rsidRPr="00F3386F">
        <w:tab/>
        <w:t>applies in relation to a receiver, or receiver and manager, of property of a corporation even if the control day began before that commencement; and</w:t>
      </w:r>
    </w:p>
    <w:p w:rsidR="0004540B" w:rsidRPr="00F3386F" w:rsidRDefault="0004540B" w:rsidP="001D5B12">
      <w:pPr>
        <w:pStyle w:val="paragraph"/>
      </w:pPr>
      <w:r w:rsidRPr="00F3386F">
        <w:tab/>
        <w:t>(b)</w:t>
      </w:r>
      <w:r w:rsidRPr="00F3386F">
        <w:tab/>
        <w:t>applies in relation to any other controller of property of a corporation if, and only if, the control day began at or after that commencement.</w:t>
      </w:r>
    </w:p>
    <w:p w:rsidR="0004540B" w:rsidRPr="00F3386F" w:rsidRDefault="0004540B" w:rsidP="0004540B">
      <w:pPr>
        <w:pStyle w:val="ActHead5"/>
      </w:pPr>
      <w:bookmarkStart w:id="200" w:name="_Toc177462987"/>
      <w:r w:rsidRPr="00AC7F53">
        <w:rPr>
          <w:rStyle w:val="CharSectno"/>
        </w:rPr>
        <w:t>1380</w:t>
      </w:r>
      <w:r w:rsidRPr="00F3386F">
        <w:t xml:space="preserve">  Continued application of old </w:t>
      </w:r>
      <w:r w:rsidR="00AC7F53">
        <w:t>Part 5</w:t>
      </w:r>
      <w:r w:rsidRPr="00F3386F">
        <w:t>.3 and related provisions</w:t>
      </w:r>
      <w:bookmarkEnd w:id="200"/>
    </w:p>
    <w:p w:rsidR="0004540B" w:rsidRPr="00F3386F" w:rsidRDefault="0004540B" w:rsidP="001D5B12">
      <w:pPr>
        <w:pStyle w:val="subsection"/>
        <w:rPr>
          <w:szCs w:val="24"/>
        </w:rPr>
      </w:pPr>
      <w:r w:rsidRPr="00F3386F">
        <w:rPr>
          <w:szCs w:val="24"/>
        </w:rPr>
        <w:tab/>
        <w:t>(1)</w:t>
      </w:r>
      <w:r w:rsidRPr="00F3386F">
        <w:rPr>
          <w:szCs w:val="24"/>
        </w:rPr>
        <w:tab/>
        <w:t xml:space="preserve">If, before the commencement of </w:t>
      </w:r>
      <w:r w:rsidR="00AC7F53">
        <w:rPr>
          <w:szCs w:val="24"/>
        </w:rPr>
        <w:t>section 5</w:t>
      </w:r>
      <w:r w:rsidRPr="00F3386F">
        <w:rPr>
          <w:szCs w:val="24"/>
        </w:rPr>
        <w:t xml:space="preserve">6 of the </w:t>
      </w:r>
      <w:r w:rsidRPr="00F3386F">
        <w:rPr>
          <w:i/>
          <w:szCs w:val="24"/>
        </w:rPr>
        <w:t>Corporate Law Reform Act 1992</w:t>
      </w:r>
      <w:r w:rsidRPr="00F3386F">
        <w:rPr>
          <w:szCs w:val="24"/>
        </w:rPr>
        <w:t xml:space="preserve">, a company was placed under official management, </w:t>
      </w:r>
      <w:r w:rsidR="00AC7F53">
        <w:rPr>
          <w:szCs w:val="24"/>
        </w:rPr>
        <w:t>Part 5</w:t>
      </w:r>
      <w:r w:rsidRPr="00F3386F">
        <w:rPr>
          <w:szCs w:val="24"/>
        </w:rPr>
        <w:t xml:space="preserve">.3 and paragraphs 462(2)(e), (f) and (g) of this Law, as in force before that commencement, continue to apply in </w:t>
      </w:r>
      <w:r w:rsidRPr="00F3386F">
        <w:rPr>
          <w:szCs w:val="24"/>
        </w:rPr>
        <w:lastRenderedPageBreak/>
        <w:t>relation to the company, but the company cannot again be placed under official management after that commencement.</w:t>
      </w:r>
    </w:p>
    <w:p w:rsidR="0004540B" w:rsidRPr="00F3386F" w:rsidRDefault="0004540B" w:rsidP="001D5B12">
      <w:pPr>
        <w:pStyle w:val="subsection"/>
        <w:rPr>
          <w:szCs w:val="24"/>
        </w:rPr>
      </w:pPr>
      <w:r w:rsidRPr="00F3386F">
        <w:rPr>
          <w:szCs w:val="24"/>
        </w:rPr>
        <w:tab/>
        <w:t>(2)</w:t>
      </w:r>
      <w:r w:rsidRPr="00F3386F">
        <w:rPr>
          <w:szCs w:val="24"/>
        </w:rPr>
        <w:tab/>
        <w:t xml:space="preserve">While a company is under official management, an administrator of the company cannot be appointed under </w:t>
      </w:r>
      <w:r w:rsidR="00AC7F53">
        <w:rPr>
          <w:szCs w:val="24"/>
        </w:rPr>
        <w:t>section 4</w:t>
      </w:r>
      <w:r w:rsidRPr="00F3386F">
        <w:rPr>
          <w:szCs w:val="24"/>
        </w:rPr>
        <w:t>36A, 436B or 436C.</w:t>
      </w:r>
    </w:p>
    <w:p w:rsidR="0004540B" w:rsidRPr="00F3386F" w:rsidRDefault="0004540B" w:rsidP="0004540B">
      <w:pPr>
        <w:pStyle w:val="ActHead5"/>
      </w:pPr>
      <w:bookmarkStart w:id="201" w:name="_Toc177462988"/>
      <w:r w:rsidRPr="00AC7F53">
        <w:rPr>
          <w:rStyle w:val="CharSectno"/>
        </w:rPr>
        <w:t>1381</w:t>
      </w:r>
      <w:r w:rsidRPr="00F3386F">
        <w:t xml:space="preserve">  Certain provisions continue to apply in relation to official management</w:t>
      </w:r>
      <w:bookmarkEnd w:id="201"/>
    </w:p>
    <w:p w:rsidR="0004540B" w:rsidRPr="00F3386F" w:rsidRDefault="0004540B" w:rsidP="001D5B12">
      <w:pPr>
        <w:pStyle w:val="subsection"/>
        <w:rPr>
          <w:szCs w:val="24"/>
        </w:rPr>
      </w:pPr>
      <w:r w:rsidRPr="00F3386F">
        <w:rPr>
          <w:szCs w:val="24"/>
        </w:rPr>
        <w:tab/>
      </w:r>
      <w:r w:rsidRPr="00F3386F">
        <w:rPr>
          <w:szCs w:val="24"/>
        </w:rPr>
        <w:tab/>
        <w:t xml:space="preserve">Except so far as the contrary intention appears, in this Law (other than </w:t>
      </w:r>
      <w:r w:rsidR="00AC7F53">
        <w:rPr>
          <w:szCs w:val="24"/>
        </w:rPr>
        <w:t>Part 5</w:t>
      </w:r>
      <w:r w:rsidRPr="00F3386F">
        <w:rPr>
          <w:szCs w:val="24"/>
        </w:rPr>
        <w:t xml:space="preserve">.3A, </w:t>
      </w:r>
      <w:r w:rsidR="00AC7F53">
        <w:rPr>
          <w:szCs w:val="24"/>
        </w:rPr>
        <w:t>Division 1</w:t>
      </w:r>
      <w:r w:rsidRPr="00F3386F">
        <w:rPr>
          <w:szCs w:val="24"/>
        </w:rPr>
        <w:t xml:space="preserve">A of </w:t>
      </w:r>
      <w:r w:rsidR="00AC7F53">
        <w:rPr>
          <w:szCs w:val="24"/>
        </w:rPr>
        <w:t>Part 5</w:t>
      </w:r>
      <w:r w:rsidRPr="00F3386F">
        <w:rPr>
          <w:szCs w:val="24"/>
        </w:rPr>
        <w:t xml:space="preserve">.6 and </w:t>
      </w:r>
      <w:r w:rsidR="00AC7F53">
        <w:rPr>
          <w:szCs w:val="24"/>
        </w:rPr>
        <w:t>section 5</w:t>
      </w:r>
      <w:r w:rsidRPr="00F3386F">
        <w:rPr>
          <w:szCs w:val="24"/>
        </w:rPr>
        <w:t>56):</w:t>
      </w:r>
    </w:p>
    <w:p w:rsidR="0004540B" w:rsidRPr="00F3386F" w:rsidRDefault="0004540B" w:rsidP="001D5B12">
      <w:pPr>
        <w:pStyle w:val="paragraph"/>
      </w:pPr>
      <w:r w:rsidRPr="00F3386F">
        <w:tab/>
        <w:t>(a)</w:t>
      </w:r>
      <w:r w:rsidRPr="00F3386F">
        <w:tab/>
        <w:t xml:space="preserve">a reference to an administrator of a body corporate being appointed under </w:t>
      </w:r>
      <w:r w:rsidR="00AC7F53">
        <w:t>section 4</w:t>
      </w:r>
      <w:r w:rsidRPr="00F3386F">
        <w:t>36A, 436B or 436C includes a reference to the body being placed under official management; and</w:t>
      </w:r>
    </w:p>
    <w:p w:rsidR="0004540B" w:rsidRPr="00F3386F" w:rsidRDefault="0004540B" w:rsidP="001D5B12">
      <w:pPr>
        <w:pStyle w:val="paragraph"/>
      </w:pPr>
      <w:r w:rsidRPr="00F3386F">
        <w:tab/>
        <w:t>(b)</w:t>
      </w:r>
      <w:r w:rsidRPr="00F3386F">
        <w:tab/>
        <w:t>a reference to a body corporate being under administration includes a reference to the body being under official management; and</w:t>
      </w:r>
    </w:p>
    <w:p w:rsidR="0004540B" w:rsidRPr="00F3386F" w:rsidRDefault="0004540B" w:rsidP="001D5B12">
      <w:pPr>
        <w:pStyle w:val="paragraph"/>
      </w:pPr>
      <w:r w:rsidRPr="00F3386F">
        <w:tab/>
        <w:t>(c)</w:t>
      </w:r>
      <w:r w:rsidRPr="00F3386F">
        <w:tab/>
        <w:t>a reference to a body corporate that is or has been under administration includes a reference to such a body that is, or has been, as the case may be, under official management; and</w:t>
      </w:r>
    </w:p>
    <w:p w:rsidR="0004540B" w:rsidRPr="00F3386F" w:rsidRDefault="0004540B" w:rsidP="001D5B12">
      <w:pPr>
        <w:pStyle w:val="paragraph"/>
      </w:pPr>
      <w:r w:rsidRPr="00F3386F">
        <w:tab/>
        <w:t>(d)</w:t>
      </w:r>
      <w:r w:rsidRPr="00F3386F">
        <w:tab/>
        <w:t>a reference to an administrator of a body corporate or of an entity, includes a reference to an official manager or deputy official manager of the body or entity;</w:t>
      </w:r>
    </w:p>
    <w:p w:rsidR="0004540B" w:rsidRPr="00F3386F" w:rsidRDefault="0004540B" w:rsidP="001D5B12">
      <w:pPr>
        <w:pStyle w:val="subsection2"/>
      </w:pPr>
      <w:r w:rsidRPr="00F3386F">
        <w:t xml:space="preserve">even if the body or entity ceased before the commencement of </w:t>
      </w:r>
      <w:r w:rsidR="00AC7F53">
        <w:t>section 5</w:t>
      </w:r>
      <w:r w:rsidRPr="00F3386F">
        <w:t xml:space="preserve">6 of the </w:t>
      </w:r>
      <w:r w:rsidRPr="00F3386F">
        <w:rPr>
          <w:i/>
          <w:iCs/>
        </w:rPr>
        <w:t xml:space="preserve">Corporate Law Reform Act 1992 </w:t>
      </w:r>
      <w:r w:rsidRPr="00F3386F">
        <w:t>to be under official management.</w:t>
      </w:r>
    </w:p>
    <w:p w:rsidR="0004540B" w:rsidRPr="00F3386F" w:rsidRDefault="0004540B" w:rsidP="0004540B">
      <w:pPr>
        <w:pStyle w:val="ActHead5"/>
      </w:pPr>
      <w:bookmarkStart w:id="202" w:name="_Toc177462989"/>
      <w:r w:rsidRPr="00AC7F53">
        <w:rPr>
          <w:rStyle w:val="CharSectno"/>
        </w:rPr>
        <w:t>1382</w:t>
      </w:r>
      <w:r w:rsidRPr="00F3386F">
        <w:t xml:space="preserve">  Application of new provisions relating to winding up</w:t>
      </w:r>
      <w:bookmarkEnd w:id="202"/>
    </w:p>
    <w:p w:rsidR="0004540B" w:rsidRPr="00F3386F" w:rsidRDefault="0004540B" w:rsidP="001D5B12">
      <w:pPr>
        <w:pStyle w:val="subsection"/>
        <w:rPr>
          <w:szCs w:val="24"/>
        </w:rPr>
      </w:pPr>
      <w:r w:rsidRPr="00F3386F">
        <w:rPr>
          <w:szCs w:val="24"/>
        </w:rPr>
        <w:tab/>
      </w:r>
      <w:r w:rsidRPr="00F3386F">
        <w:rPr>
          <w:szCs w:val="24"/>
        </w:rPr>
        <w:tab/>
        <w:t xml:space="preserve">Subject to </w:t>
      </w:r>
      <w:r w:rsidR="00AC7F53">
        <w:rPr>
          <w:szCs w:val="24"/>
        </w:rPr>
        <w:t>sections 1</w:t>
      </w:r>
      <w:r w:rsidRPr="00F3386F">
        <w:rPr>
          <w:szCs w:val="24"/>
        </w:rPr>
        <w:t>383, 1384 and 1386, the following provisions:</w:t>
      </w:r>
    </w:p>
    <w:p w:rsidR="0004540B" w:rsidRPr="00F3386F" w:rsidRDefault="0004540B" w:rsidP="001D5B12">
      <w:pPr>
        <w:pStyle w:val="paragraph"/>
      </w:pPr>
      <w:r w:rsidRPr="00F3386F">
        <w:tab/>
        <w:t>(a)</w:t>
      </w:r>
      <w:r w:rsidRPr="00F3386F">
        <w:tab/>
      </w:r>
      <w:r w:rsidR="00AC7F53">
        <w:t>Parts 5</w:t>
      </w:r>
      <w:r w:rsidRPr="00F3386F">
        <w:t>.4, 5.4A, 5.4B, 5.5 and 5.6;</w:t>
      </w:r>
    </w:p>
    <w:p w:rsidR="0004540B" w:rsidRPr="00F3386F" w:rsidRDefault="0004540B" w:rsidP="001D5B12">
      <w:pPr>
        <w:pStyle w:val="paragraph"/>
      </w:pPr>
      <w:r w:rsidRPr="00F3386F">
        <w:tab/>
        <w:t>(b)</w:t>
      </w:r>
      <w:r w:rsidRPr="00F3386F">
        <w:tab/>
      </w:r>
      <w:r w:rsidR="00AC7F53">
        <w:t>sections 5</w:t>
      </w:r>
      <w:r w:rsidRPr="00F3386F">
        <w:t>89, 590 and 592;</w:t>
      </w:r>
    </w:p>
    <w:p w:rsidR="0004540B" w:rsidRPr="00F3386F" w:rsidRDefault="0004540B" w:rsidP="001D5B12">
      <w:pPr>
        <w:pStyle w:val="paragraph"/>
      </w:pPr>
      <w:r w:rsidRPr="00F3386F">
        <w:tab/>
        <w:t>(c)</w:t>
      </w:r>
      <w:r w:rsidRPr="00F3386F">
        <w:tab/>
      </w:r>
      <w:r w:rsidR="00AC7F53">
        <w:t>Division 1</w:t>
      </w:r>
      <w:r w:rsidRPr="00F3386F">
        <w:t xml:space="preserve"> of </w:t>
      </w:r>
      <w:r w:rsidR="00AC7F53">
        <w:t>Part 5</w:t>
      </w:r>
      <w:r w:rsidRPr="00F3386F">
        <w:t>.9;</w:t>
      </w:r>
    </w:p>
    <w:p w:rsidR="0004540B" w:rsidRPr="00F3386F" w:rsidRDefault="0004540B" w:rsidP="001D5B12">
      <w:pPr>
        <w:pStyle w:val="paragraph"/>
      </w:pPr>
      <w:r w:rsidRPr="00F3386F">
        <w:tab/>
        <w:t>(d)</w:t>
      </w:r>
      <w:r w:rsidRPr="00F3386F">
        <w:tab/>
      </w:r>
      <w:r w:rsidR="00AC7F53">
        <w:t>section 5</w:t>
      </w:r>
      <w:r w:rsidRPr="00F3386F">
        <w:t>98;</w:t>
      </w:r>
    </w:p>
    <w:p w:rsidR="0004540B" w:rsidRPr="00F3386F" w:rsidRDefault="0004540B" w:rsidP="001D5B12">
      <w:pPr>
        <w:pStyle w:val="subsection2"/>
      </w:pPr>
      <w:r w:rsidRPr="00F3386F">
        <w:lastRenderedPageBreak/>
        <w:t xml:space="preserve">as in force after the commencement of </w:t>
      </w:r>
      <w:r w:rsidR="00AC7F53">
        <w:t>section 5</w:t>
      </w:r>
      <w:r w:rsidRPr="00F3386F">
        <w:t xml:space="preserve">7 of the </w:t>
      </w:r>
      <w:r w:rsidRPr="00F3386F">
        <w:rPr>
          <w:i/>
        </w:rPr>
        <w:t>Corporate Law Reform Act 1992</w:t>
      </w:r>
      <w:r w:rsidRPr="00F3386F">
        <w:t>, apply, according to their tenor, in relation to:</w:t>
      </w:r>
    </w:p>
    <w:p w:rsidR="0004540B" w:rsidRPr="00F3386F" w:rsidRDefault="0004540B" w:rsidP="001D5B12">
      <w:pPr>
        <w:pStyle w:val="paragraph"/>
      </w:pPr>
      <w:r w:rsidRPr="00F3386F">
        <w:tab/>
        <w:t>(e)</w:t>
      </w:r>
      <w:r w:rsidRPr="00F3386F">
        <w:tab/>
        <w:t>acts done; and</w:t>
      </w:r>
    </w:p>
    <w:p w:rsidR="0004540B" w:rsidRPr="00F3386F" w:rsidRDefault="0004540B" w:rsidP="001D5B12">
      <w:pPr>
        <w:pStyle w:val="paragraph"/>
      </w:pPr>
      <w:r w:rsidRPr="00F3386F">
        <w:tab/>
        <w:t>(f)</w:t>
      </w:r>
      <w:r w:rsidRPr="00F3386F">
        <w:tab/>
        <w:t>omissions made; and</w:t>
      </w:r>
    </w:p>
    <w:p w:rsidR="0004540B" w:rsidRPr="00F3386F" w:rsidRDefault="0004540B" w:rsidP="001D5B12">
      <w:pPr>
        <w:pStyle w:val="paragraph"/>
      </w:pPr>
      <w:r w:rsidRPr="00F3386F">
        <w:tab/>
        <w:t>(g)</w:t>
      </w:r>
      <w:r w:rsidRPr="00F3386F">
        <w:tab/>
        <w:t>events occurring; and</w:t>
      </w:r>
    </w:p>
    <w:p w:rsidR="0004540B" w:rsidRPr="00F3386F" w:rsidRDefault="0004540B" w:rsidP="001D5B12">
      <w:pPr>
        <w:pStyle w:val="paragraph"/>
      </w:pPr>
      <w:r w:rsidRPr="00F3386F">
        <w:tab/>
        <w:t>(h)</w:t>
      </w:r>
      <w:r w:rsidRPr="00F3386F">
        <w:tab/>
        <w:t>matters and things arising;</w:t>
      </w:r>
    </w:p>
    <w:p w:rsidR="0004540B" w:rsidRPr="00F3386F" w:rsidRDefault="0004540B" w:rsidP="001D5B12">
      <w:pPr>
        <w:pStyle w:val="subsection2"/>
      </w:pPr>
      <w:r w:rsidRPr="00F3386F">
        <w:t>whether before, at or after that commencement.</w:t>
      </w:r>
    </w:p>
    <w:p w:rsidR="0004540B" w:rsidRPr="00F3386F" w:rsidRDefault="0004540B" w:rsidP="0004540B">
      <w:pPr>
        <w:pStyle w:val="ActHead5"/>
      </w:pPr>
      <w:bookmarkStart w:id="203" w:name="_Toc177462990"/>
      <w:r w:rsidRPr="00AC7F53">
        <w:rPr>
          <w:rStyle w:val="CharSectno"/>
        </w:rPr>
        <w:t>1383</w:t>
      </w:r>
      <w:r w:rsidRPr="00F3386F">
        <w:t xml:space="preserve">  Continued application of old </w:t>
      </w:r>
      <w:r w:rsidR="00AC7F53">
        <w:t>Parts 5</w:t>
      </w:r>
      <w:r w:rsidRPr="00F3386F">
        <w:t>.4, 5.5 and 5.6</w:t>
      </w:r>
      <w:bookmarkEnd w:id="203"/>
    </w:p>
    <w:p w:rsidR="00191EC9" w:rsidRPr="00F3386F" w:rsidRDefault="00191EC9" w:rsidP="001D5B12">
      <w:pPr>
        <w:pStyle w:val="subsection"/>
        <w:rPr>
          <w:szCs w:val="24"/>
        </w:rPr>
      </w:pPr>
      <w:r w:rsidRPr="00F3386F">
        <w:rPr>
          <w:szCs w:val="24"/>
        </w:rPr>
        <w:tab/>
        <w:t>(1)</w:t>
      </w:r>
      <w:r w:rsidRPr="00F3386F">
        <w:rPr>
          <w:szCs w:val="24"/>
        </w:rPr>
        <w:tab/>
        <w:t>In this section:</w:t>
      </w:r>
    </w:p>
    <w:p w:rsidR="00191EC9" w:rsidRPr="00F3386F" w:rsidRDefault="00191EC9" w:rsidP="001D5B12">
      <w:pPr>
        <w:pStyle w:val="Definition"/>
      </w:pPr>
      <w:r w:rsidRPr="00F3386F">
        <w:rPr>
          <w:b/>
          <w:i/>
        </w:rPr>
        <w:t>old winding up law</w:t>
      </w:r>
      <w:r w:rsidRPr="00F3386F">
        <w:t xml:space="preserve"> means </w:t>
      </w:r>
      <w:r w:rsidR="00AC7F53">
        <w:t>Parts 5</w:t>
      </w:r>
      <w:r w:rsidRPr="00F3386F">
        <w:t>.4, 5.5 and 5.6 as in force before the relevant commencement</w:t>
      </w:r>
      <w:r w:rsidR="004E07AD" w:rsidRPr="00F3386F">
        <w:t>.</w:t>
      </w:r>
    </w:p>
    <w:p w:rsidR="00191EC9" w:rsidRPr="00F3386F" w:rsidRDefault="00191EC9" w:rsidP="001D5B12">
      <w:pPr>
        <w:pStyle w:val="Definition"/>
      </w:pPr>
      <w:r w:rsidRPr="00F3386F">
        <w:rPr>
          <w:b/>
          <w:i/>
        </w:rPr>
        <w:t>relevant commencement</w:t>
      </w:r>
      <w:r w:rsidRPr="00F3386F">
        <w:t xml:space="preserve"> means the commencement of </w:t>
      </w:r>
      <w:r w:rsidR="00AC7F53">
        <w:t>section 5</w:t>
      </w:r>
      <w:r w:rsidRPr="00F3386F">
        <w:t xml:space="preserve">7 of the </w:t>
      </w:r>
      <w:r w:rsidRPr="00F3386F">
        <w:rPr>
          <w:i/>
        </w:rPr>
        <w:t>Corporate Law Reform Act 1992</w:t>
      </w:r>
      <w:r w:rsidRPr="00F3386F">
        <w:t>.</w:t>
      </w:r>
    </w:p>
    <w:p w:rsidR="00191EC9" w:rsidRPr="00F3386F" w:rsidRDefault="00191EC9" w:rsidP="001D5B12">
      <w:pPr>
        <w:pStyle w:val="subsection"/>
        <w:rPr>
          <w:szCs w:val="24"/>
        </w:rPr>
      </w:pPr>
      <w:r w:rsidRPr="00F3386F">
        <w:rPr>
          <w:szCs w:val="24"/>
        </w:rPr>
        <w:tab/>
        <w:t>(2)</w:t>
      </w:r>
      <w:r w:rsidRPr="00F3386F">
        <w:rPr>
          <w:szCs w:val="24"/>
        </w:rPr>
        <w:tab/>
        <w:t>If, before the relevant commencement, the Court ordered the winding up of a company, the old winding up law continues to apply for the purposes of the winding up.</w:t>
      </w:r>
    </w:p>
    <w:p w:rsidR="00191EC9" w:rsidRPr="00F3386F" w:rsidRDefault="00191EC9" w:rsidP="001D5B12">
      <w:pPr>
        <w:pStyle w:val="subsection"/>
        <w:rPr>
          <w:szCs w:val="24"/>
        </w:rPr>
      </w:pPr>
      <w:r w:rsidRPr="00F3386F">
        <w:rPr>
          <w:szCs w:val="24"/>
        </w:rPr>
        <w:tab/>
        <w:t>(3)</w:t>
      </w:r>
      <w:r w:rsidRPr="00F3386F">
        <w:rPr>
          <w:szCs w:val="24"/>
        </w:rPr>
        <w:tab/>
        <w:t>If, before the relevant commencement, an application was made for the Court to order the winding up of a company, the old winding up law continues to apply for the purposes of:</w:t>
      </w:r>
    </w:p>
    <w:p w:rsidR="00191EC9" w:rsidRPr="00F3386F" w:rsidRDefault="00191EC9" w:rsidP="001D5B12">
      <w:pPr>
        <w:pStyle w:val="paragraph"/>
      </w:pPr>
      <w:r w:rsidRPr="00F3386F">
        <w:tab/>
        <w:t>(a)</w:t>
      </w:r>
      <w:r w:rsidRPr="00F3386F">
        <w:tab/>
        <w:t>determining, or otherwise disposing of, the application; and</w:t>
      </w:r>
    </w:p>
    <w:p w:rsidR="00191EC9" w:rsidRPr="00F3386F" w:rsidRDefault="00191EC9" w:rsidP="001D5B12">
      <w:pPr>
        <w:pStyle w:val="paragraph"/>
      </w:pPr>
      <w:r w:rsidRPr="00F3386F">
        <w:tab/>
        <w:t>(b)</w:t>
      </w:r>
      <w:r w:rsidRPr="00F3386F">
        <w:tab/>
        <w:t>winding up the company under an order of the Court made on the application.</w:t>
      </w:r>
    </w:p>
    <w:p w:rsidR="00191EC9" w:rsidRPr="00F3386F" w:rsidRDefault="00191EC9" w:rsidP="001D5B12">
      <w:pPr>
        <w:pStyle w:val="subsection"/>
        <w:rPr>
          <w:szCs w:val="24"/>
        </w:rPr>
      </w:pPr>
      <w:r w:rsidRPr="00F3386F">
        <w:rPr>
          <w:szCs w:val="24"/>
        </w:rPr>
        <w:tab/>
        <w:t>(4)</w:t>
      </w:r>
      <w:r w:rsidRPr="00F3386F">
        <w:rPr>
          <w:szCs w:val="24"/>
        </w:rPr>
        <w:tab/>
        <w:t xml:space="preserve">If, before the relevant commencement, a demand was served on a company under </w:t>
      </w:r>
      <w:r w:rsidR="00AC7F53">
        <w:rPr>
          <w:szCs w:val="24"/>
        </w:rPr>
        <w:t>paragraph 4</w:t>
      </w:r>
      <w:r w:rsidRPr="00F3386F">
        <w:rPr>
          <w:szCs w:val="24"/>
        </w:rPr>
        <w:t xml:space="preserve">60(2)(a), the old winding up law continues to apply for the purposes of: </w:t>
      </w:r>
    </w:p>
    <w:p w:rsidR="00191EC9" w:rsidRPr="00F3386F" w:rsidRDefault="00191EC9" w:rsidP="001D5B12">
      <w:pPr>
        <w:pStyle w:val="paragraph"/>
      </w:pPr>
      <w:r w:rsidRPr="00F3386F">
        <w:tab/>
        <w:t>(a)</w:t>
      </w:r>
      <w:r w:rsidRPr="00F3386F">
        <w:tab/>
        <w:t xml:space="preserve">making after that commencement, in reliance on the demand, an application for the Court to order the winding up of the company on the ground provided for by </w:t>
      </w:r>
      <w:r w:rsidR="00AC7F53">
        <w:t>subsection 4</w:t>
      </w:r>
      <w:r w:rsidRPr="00F3386F">
        <w:t>60(1); and</w:t>
      </w:r>
    </w:p>
    <w:p w:rsidR="00191EC9" w:rsidRPr="00F3386F" w:rsidRDefault="00191EC9" w:rsidP="001D5B12">
      <w:pPr>
        <w:pStyle w:val="paragraph"/>
      </w:pPr>
      <w:r w:rsidRPr="00F3386F">
        <w:lastRenderedPageBreak/>
        <w:tab/>
        <w:t>(b)</w:t>
      </w:r>
      <w:r w:rsidRPr="00F3386F">
        <w:tab/>
        <w:t>determining, or otherwise disposing of, an application of that kind so made; and</w:t>
      </w:r>
    </w:p>
    <w:p w:rsidR="00191EC9" w:rsidRPr="00F3386F" w:rsidRDefault="00191EC9" w:rsidP="001D5B12">
      <w:pPr>
        <w:pStyle w:val="paragraph"/>
      </w:pPr>
      <w:r w:rsidRPr="00F3386F">
        <w:tab/>
        <w:t>(c)</w:t>
      </w:r>
      <w:r w:rsidRPr="00F3386F">
        <w:tab/>
        <w:t>winding up the company under an order of the Court made on an application of that kind so made.</w:t>
      </w:r>
    </w:p>
    <w:p w:rsidR="00191EC9" w:rsidRPr="00F3386F" w:rsidRDefault="00191EC9" w:rsidP="001D5B12">
      <w:pPr>
        <w:pStyle w:val="subsection"/>
        <w:rPr>
          <w:szCs w:val="24"/>
        </w:rPr>
      </w:pPr>
      <w:r w:rsidRPr="00F3386F">
        <w:rPr>
          <w:szCs w:val="24"/>
        </w:rPr>
        <w:tab/>
        <w:t>(5)</w:t>
      </w:r>
      <w:r w:rsidRPr="00F3386F">
        <w:rPr>
          <w:szCs w:val="24"/>
        </w:rPr>
        <w:tab/>
        <w:t xml:space="preserve">If, before the relevant commencement, a company passed a special resolution under </w:t>
      </w:r>
      <w:r w:rsidR="00AC7F53">
        <w:rPr>
          <w:szCs w:val="24"/>
        </w:rPr>
        <w:t>section 4</w:t>
      </w:r>
      <w:r w:rsidRPr="00F3386F">
        <w:rPr>
          <w:szCs w:val="24"/>
        </w:rPr>
        <w:t>91 that the company be wound up voluntarily, the old winding up law continues to apply for the purposes of:</w:t>
      </w:r>
    </w:p>
    <w:p w:rsidR="00191EC9" w:rsidRPr="00F3386F" w:rsidRDefault="00191EC9" w:rsidP="001D5B12">
      <w:pPr>
        <w:pStyle w:val="paragraph"/>
      </w:pPr>
      <w:r w:rsidRPr="00F3386F">
        <w:tab/>
        <w:t>(a)</w:t>
      </w:r>
      <w:r w:rsidRPr="00F3386F">
        <w:tab/>
        <w:t>the voluntary winding up; and</w:t>
      </w:r>
    </w:p>
    <w:p w:rsidR="00191EC9" w:rsidRPr="00F3386F" w:rsidRDefault="00191EC9" w:rsidP="001D5B12">
      <w:pPr>
        <w:pStyle w:val="paragraph"/>
      </w:pPr>
      <w:r w:rsidRPr="00F3386F">
        <w:tab/>
        <w:t>(b)</w:t>
      </w:r>
      <w:r w:rsidRPr="00F3386F">
        <w:tab/>
        <w:t>making after that commencement an application for the Court to order the winding up of the company; and</w:t>
      </w:r>
    </w:p>
    <w:p w:rsidR="00191EC9" w:rsidRPr="00F3386F" w:rsidRDefault="00191EC9" w:rsidP="001D5B12">
      <w:pPr>
        <w:pStyle w:val="paragraph"/>
      </w:pPr>
      <w:r w:rsidRPr="00F3386F">
        <w:tab/>
        <w:t>(c)</w:t>
      </w:r>
      <w:r w:rsidRPr="00F3386F">
        <w:tab/>
        <w:t>determining, or otherwise disposing of, an application of that kind made after that commencement; and</w:t>
      </w:r>
    </w:p>
    <w:p w:rsidR="00191EC9" w:rsidRPr="00F3386F" w:rsidRDefault="00191EC9" w:rsidP="001D5B12">
      <w:pPr>
        <w:pStyle w:val="paragraph"/>
      </w:pPr>
      <w:r w:rsidRPr="00F3386F">
        <w:tab/>
        <w:t>(d)</w:t>
      </w:r>
      <w:r w:rsidRPr="00F3386F">
        <w:tab/>
        <w:t>winding up the company under an order of the Court made, after that commencement, on an application of that kind.</w:t>
      </w:r>
    </w:p>
    <w:p w:rsidR="00191EC9" w:rsidRPr="00F3386F" w:rsidRDefault="00191EC9" w:rsidP="001D5B12">
      <w:pPr>
        <w:pStyle w:val="subsection"/>
        <w:rPr>
          <w:szCs w:val="24"/>
        </w:rPr>
      </w:pPr>
      <w:r w:rsidRPr="00F3386F">
        <w:rPr>
          <w:szCs w:val="24"/>
        </w:rPr>
        <w:tab/>
        <w:t>(6)</w:t>
      </w:r>
      <w:r w:rsidRPr="00F3386F">
        <w:rPr>
          <w:szCs w:val="24"/>
        </w:rPr>
        <w:tab/>
        <w:t xml:space="preserve">Even if the old winding up law continues to apply, because of this section, for particular purposes relating to a company, an administrator of the company may still be appointed under </w:t>
      </w:r>
      <w:r w:rsidR="00AC7F53">
        <w:rPr>
          <w:szCs w:val="24"/>
        </w:rPr>
        <w:t>section 4</w:t>
      </w:r>
      <w:r w:rsidRPr="00F3386F">
        <w:rPr>
          <w:szCs w:val="24"/>
        </w:rPr>
        <w:t>36A, 436B or 436C.</w:t>
      </w:r>
    </w:p>
    <w:p w:rsidR="00191EC9" w:rsidRPr="00F3386F" w:rsidRDefault="00191EC9" w:rsidP="001D5B12">
      <w:pPr>
        <w:pStyle w:val="subsection"/>
        <w:rPr>
          <w:szCs w:val="24"/>
        </w:rPr>
      </w:pPr>
      <w:r w:rsidRPr="00F3386F">
        <w:rPr>
          <w:szCs w:val="24"/>
        </w:rPr>
        <w:tab/>
        <w:t>(7)</w:t>
      </w:r>
      <w:r w:rsidRPr="00F3386F">
        <w:rPr>
          <w:szCs w:val="24"/>
        </w:rPr>
        <w:tab/>
        <w:t>The old winding up law continues to apply, because of this section, as if:</w:t>
      </w:r>
    </w:p>
    <w:p w:rsidR="00191EC9" w:rsidRPr="00F3386F" w:rsidRDefault="00191EC9" w:rsidP="001D5B12">
      <w:pPr>
        <w:pStyle w:val="paragraph"/>
      </w:pPr>
      <w:r w:rsidRPr="00F3386F">
        <w:tab/>
        <w:t>(a)</w:t>
      </w:r>
      <w:r w:rsidRPr="00F3386F">
        <w:tab/>
        <w:t xml:space="preserve">despite </w:t>
      </w:r>
      <w:r w:rsidR="00AC7F53">
        <w:t>subsection 6</w:t>
      </w:r>
      <w:r w:rsidRPr="00F3386F">
        <w:t xml:space="preserve">(4), there were inserted in </w:t>
      </w:r>
      <w:r w:rsidR="00AC7F53">
        <w:t>section 9</w:t>
      </w:r>
      <w:r w:rsidRPr="00F3386F">
        <w:t xml:space="preserve"> (as in force before the relevant commencement) the definitions of </w:t>
      </w:r>
      <w:r w:rsidRPr="00F3386F">
        <w:rPr>
          <w:b/>
          <w:i/>
        </w:rPr>
        <w:t>administration</w:t>
      </w:r>
      <w:r w:rsidRPr="00F3386F">
        <w:t xml:space="preserve">, </w:t>
      </w:r>
      <w:r w:rsidRPr="00F3386F">
        <w:rPr>
          <w:b/>
          <w:i/>
        </w:rPr>
        <w:t>administrator</w:t>
      </w:r>
      <w:r w:rsidRPr="00F3386F">
        <w:t xml:space="preserve"> and </w:t>
      </w:r>
      <w:r w:rsidRPr="00F3386F">
        <w:rPr>
          <w:b/>
          <w:i/>
        </w:rPr>
        <w:t>deed of company arrangement</w:t>
      </w:r>
      <w:r w:rsidRPr="00F3386F">
        <w:t xml:space="preserve"> that </w:t>
      </w:r>
      <w:r w:rsidR="00AC7F53">
        <w:t>section 2</w:t>
      </w:r>
      <w:r w:rsidRPr="00F3386F">
        <w:t xml:space="preserve">9 of the </w:t>
      </w:r>
      <w:r w:rsidRPr="00F3386F">
        <w:rPr>
          <w:i/>
        </w:rPr>
        <w:t>Corporate Law Reform Act 1992</w:t>
      </w:r>
      <w:r w:rsidRPr="00F3386F">
        <w:t xml:space="preserve"> inserts in </w:t>
      </w:r>
      <w:r w:rsidR="00AC7F53">
        <w:t>section 9</w:t>
      </w:r>
      <w:r w:rsidRPr="00F3386F">
        <w:t xml:space="preserve"> of the Corporations Law set out in </w:t>
      </w:r>
      <w:r w:rsidR="00AC7F53">
        <w:t>section 8</w:t>
      </w:r>
      <w:r w:rsidRPr="00F3386F">
        <w:t xml:space="preserve">2 of the </w:t>
      </w:r>
      <w:r w:rsidRPr="00F3386F">
        <w:rPr>
          <w:i/>
        </w:rPr>
        <w:t>Corporations Act 1989</w:t>
      </w:r>
      <w:r w:rsidRPr="00F3386F">
        <w:t>; and</w:t>
      </w:r>
    </w:p>
    <w:p w:rsidR="00191EC9" w:rsidRPr="00F3386F" w:rsidRDefault="00191EC9" w:rsidP="001D5B12">
      <w:pPr>
        <w:pStyle w:val="paragraph"/>
      </w:pPr>
      <w:r w:rsidRPr="00F3386F">
        <w:tab/>
        <w:t>(b)</w:t>
      </w:r>
      <w:r w:rsidRPr="00F3386F">
        <w:tab/>
        <w:t xml:space="preserve">despite </w:t>
      </w:r>
      <w:r w:rsidR="00AC7F53">
        <w:t>subsection 6</w:t>
      </w:r>
      <w:r w:rsidRPr="00F3386F">
        <w:t xml:space="preserve">(4), </w:t>
      </w:r>
      <w:r w:rsidR="00AC7F53">
        <w:t>section 8</w:t>
      </w:r>
      <w:r w:rsidRPr="00F3386F">
        <w:t xml:space="preserve">2A of this Law (as so in force) were amended as set out in </w:t>
      </w:r>
      <w:r w:rsidR="00AC7F53">
        <w:t>section 3</w:t>
      </w:r>
      <w:r w:rsidRPr="00F3386F">
        <w:t>3 of that Act; and</w:t>
      </w:r>
    </w:p>
    <w:p w:rsidR="00191EC9" w:rsidRPr="00F3386F" w:rsidRDefault="00191EC9" w:rsidP="001D5B12">
      <w:pPr>
        <w:pStyle w:val="paragraph"/>
      </w:pPr>
      <w:r w:rsidRPr="00F3386F">
        <w:tab/>
        <w:t>(c)</w:t>
      </w:r>
      <w:r w:rsidRPr="00F3386F">
        <w:tab/>
      </w:r>
      <w:r w:rsidR="00AC7F53">
        <w:t>section 4</w:t>
      </w:r>
      <w:r w:rsidRPr="00F3386F">
        <w:t xml:space="preserve">68 of this Law (as so in force) were amended as set out in </w:t>
      </w:r>
      <w:r w:rsidR="00AC7F53">
        <w:t>section 6</w:t>
      </w:r>
      <w:r w:rsidRPr="00F3386F">
        <w:t>5 of that Act; and</w:t>
      </w:r>
    </w:p>
    <w:p w:rsidR="00191EC9" w:rsidRPr="00F3386F" w:rsidRDefault="00191EC9" w:rsidP="001D5B12">
      <w:pPr>
        <w:pStyle w:val="paragraph"/>
      </w:pPr>
      <w:r w:rsidRPr="00F3386F">
        <w:tab/>
        <w:t>(d)</w:t>
      </w:r>
      <w:r w:rsidRPr="00F3386F">
        <w:tab/>
      </w:r>
      <w:r w:rsidR="00AC7F53">
        <w:t>section 4</w:t>
      </w:r>
      <w:r w:rsidRPr="00F3386F">
        <w:t xml:space="preserve">81 of this Law (as so in force) were amended as set out in </w:t>
      </w:r>
      <w:r w:rsidR="00AC7F53">
        <w:t>section 7</w:t>
      </w:r>
      <w:r w:rsidRPr="00F3386F">
        <w:t>5 of that Act; and</w:t>
      </w:r>
    </w:p>
    <w:p w:rsidR="00191EC9" w:rsidRPr="00F3386F" w:rsidRDefault="00191EC9" w:rsidP="001D5B12">
      <w:pPr>
        <w:pStyle w:val="paragraph"/>
      </w:pPr>
      <w:r w:rsidRPr="00F3386F">
        <w:lastRenderedPageBreak/>
        <w:tab/>
        <w:t>(e)</w:t>
      </w:r>
      <w:r w:rsidRPr="00F3386F">
        <w:tab/>
      </w:r>
      <w:r w:rsidR="00AC7F53">
        <w:t>section 5</w:t>
      </w:r>
      <w:r w:rsidRPr="00F3386F">
        <w:t xml:space="preserve">56 of this Law (as so in force) were amended by inserting after </w:t>
      </w:r>
      <w:r w:rsidR="00AC7F53">
        <w:t>paragraph (</w:t>
      </w:r>
      <w:r w:rsidRPr="00F3386F">
        <w:t>1)(d) the following paragraphs:</w:t>
      </w:r>
    </w:p>
    <w:p w:rsidR="00191EC9" w:rsidRPr="00F3386F" w:rsidRDefault="00191EC9" w:rsidP="001D5B12">
      <w:pPr>
        <w:pStyle w:val="paragraph"/>
      </w:pPr>
      <w:r w:rsidRPr="00F3386F">
        <w:tab/>
        <w:t>“(da)</w:t>
      </w:r>
      <w:r w:rsidRPr="00F3386F">
        <w:tab/>
        <w:t>if the company has been under administration, even if the administration ended before the relevant date</w:t>
      </w:r>
      <w:r w:rsidR="00375872" w:rsidRPr="00F3386F">
        <w:t>—</w:t>
      </w:r>
      <w:r w:rsidRPr="00F3386F">
        <w:t>next, the costs, charges and expenses, of and incidental to the administration, properly and reasonably incurred by the administrator, including the administrator’s remuneration;</w:t>
      </w:r>
    </w:p>
    <w:p w:rsidR="00191EC9" w:rsidRPr="00F3386F" w:rsidRDefault="00191EC9" w:rsidP="001D5B12">
      <w:pPr>
        <w:pStyle w:val="paragraph"/>
      </w:pPr>
      <w:r w:rsidRPr="00F3386F">
        <w:tab/>
        <w:t>(db)</w:t>
      </w:r>
      <w:r w:rsidRPr="00F3386F">
        <w:tab/>
        <w:t xml:space="preserve">if </w:t>
      </w:r>
      <w:r w:rsidR="00AC7F53">
        <w:t>paragraph (</w:t>
      </w:r>
      <w:r w:rsidRPr="00F3386F">
        <w:t xml:space="preserve">da) applies—next, the debts for which </w:t>
      </w:r>
      <w:r w:rsidR="00AC7F53">
        <w:t>paragraph 4</w:t>
      </w:r>
      <w:r w:rsidRPr="00F3386F">
        <w:t xml:space="preserve">43D(a) entitles an administrator of the company to be indemnified, except costs, charges and expenses covered by </w:t>
      </w:r>
      <w:r w:rsidR="00AC7F53">
        <w:t>paragraph (</w:t>
      </w:r>
      <w:r w:rsidRPr="00F3386F">
        <w:t>da) of this subsection;</w:t>
      </w:r>
    </w:p>
    <w:p w:rsidR="00191EC9" w:rsidRPr="00F3386F" w:rsidRDefault="00191EC9" w:rsidP="001D5B12">
      <w:pPr>
        <w:pStyle w:val="paragraph"/>
      </w:pPr>
      <w:r w:rsidRPr="00F3386F">
        <w:tab/>
        <w:t>(dc)</w:t>
      </w:r>
      <w:r w:rsidRPr="00F3386F">
        <w:tab/>
        <w:t>if the company has executed a deed of company arrangement, even if it terminated before the relevant date—next, the costs, charges and expenses, of and incidental to executing and giving effect to the deed, properly and reasonably incurred by an administrator of the company or of the deed, including the remuneration of the deed’s administrator;”; and</w:t>
      </w:r>
    </w:p>
    <w:p w:rsidR="00191EC9" w:rsidRPr="00F3386F" w:rsidRDefault="00191EC9" w:rsidP="001D5B12">
      <w:pPr>
        <w:pStyle w:val="paragraph"/>
      </w:pPr>
      <w:r w:rsidRPr="00F3386F">
        <w:tab/>
        <w:t>(f)</w:t>
      </w:r>
      <w:r w:rsidRPr="00F3386F">
        <w:tab/>
      </w:r>
      <w:r w:rsidR="00AC7F53">
        <w:t>sections 5</w:t>
      </w:r>
      <w:r w:rsidRPr="00F3386F">
        <w:t>7 to 64, inclusive, 66 to 74, inclusive, 76 to 109, inclusive, and 111, of that Act had not been enacted.</w:t>
      </w:r>
    </w:p>
    <w:p w:rsidR="00191EC9" w:rsidRPr="00F3386F" w:rsidRDefault="00191EC9" w:rsidP="001D5B12">
      <w:pPr>
        <w:pStyle w:val="subsection"/>
        <w:rPr>
          <w:szCs w:val="24"/>
        </w:rPr>
      </w:pPr>
      <w:r w:rsidRPr="00F3386F">
        <w:rPr>
          <w:szCs w:val="24"/>
        </w:rPr>
        <w:tab/>
        <w:t>(8)</w:t>
      </w:r>
      <w:r w:rsidRPr="00F3386F">
        <w:rPr>
          <w:szCs w:val="24"/>
        </w:rPr>
        <w:tab/>
      </w:r>
      <w:r w:rsidR="00AC7F53">
        <w:rPr>
          <w:szCs w:val="24"/>
        </w:rPr>
        <w:t>Subsection 5</w:t>
      </w:r>
      <w:r w:rsidRPr="00F3386F">
        <w:rPr>
          <w:szCs w:val="24"/>
        </w:rPr>
        <w:t xml:space="preserve">65(4), as continuing to apply because of this section, has effect subject to </w:t>
      </w:r>
      <w:r w:rsidR="00AC7F53">
        <w:rPr>
          <w:szCs w:val="24"/>
        </w:rPr>
        <w:t>Part 5</w:t>
      </w:r>
      <w:r w:rsidRPr="00F3386F">
        <w:rPr>
          <w:szCs w:val="24"/>
        </w:rPr>
        <w:t>.3A.</w:t>
      </w:r>
    </w:p>
    <w:p w:rsidR="0004540B" w:rsidRPr="00F3386F" w:rsidRDefault="0004540B" w:rsidP="0004540B">
      <w:pPr>
        <w:pStyle w:val="ActHead5"/>
      </w:pPr>
      <w:bookmarkStart w:id="204" w:name="_Toc177462991"/>
      <w:r w:rsidRPr="00AC7F53">
        <w:rPr>
          <w:rStyle w:val="CharSectno"/>
        </w:rPr>
        <w:t>13</w:t>
      </w:r>
      <w:r w:rsidR="00191EC9" w:rsidRPr="00AC7F53">
        <w:rPr>
          <w:rStyle w:val="CharSectno"/>
        </w:rPr>
        <w:t>84</w:t>
      </w:r>
      <w:r w:rsidRPr="00F3386F">
        <w:t xml:space="preserve">  </w:t>
      </w:r>
      <w:r w:rsidR="00191EC9" w:rsidRPr="00F3386F">
        <w:t xml:space="preserve">Continued application of old </w:t>
      </w:r>
      <w:r w:rsidR="00AC7F53">
        <w:t>sections 5</w:t>
      </w:r>
      <w:r w:rsidR="00191EC9" w:rsidRPr="00F3386F">
        <w:t>89, 590 and 592</w:t>
      </w:r>
      <w:bookmarkEnd w:id="204"/>
    </w:p>
    <w:p w:rsidR="00191EC9" w:rsidRPr="00F3386F" w:rsidRDefault="00191EC9" w:rsidP="001D5B12">
      <w:pPr>
        <w:pStyle w:val="subsection"/>
        <w:rPr>
          <w:szCs w:val="24"/>
        </w:rPr>
      </w:pPr>
      <w:r w:rsidRPr="00F3386F">
        <w:rPr>
          <w:szCs w:val="24"/>
        </w:rPr>
        <w:tab/>
        <w:t>(1)</w:t>
      </w:r>
      <w:r w:rsidRPr="00F3386F">
        <w:rPr>
          <w:szCs w:val="24"/>
        </w:rPr>
        <w:tab/>
        <w:t xml:space="preserve">If, immediately before the commencement of </w:t>
      </w:r>
      <w:r w:rsidR="00AC7F53">
        <w:rPr>
          <w:szCs w:val="24"/>
        </w:rPr>
        <w:t>section 1</w:t>
      </w:r>
      <w:r w:rsidRPr="00F3386F">
        <w:rPr>
          <w:szCs w:val="24"/>
        </w:rPr>
        <w:t xml:space="preserve">12 of the </w:t>
      </w:r>
      <w:r w:rsidRPr="00F3386F">
        <w:rPr>
          <w:i/>
          <w:szCs w:val="24"/>
        </w:rPr>
        <w:t>Corporate Law Reform Act 1992</w:t>
      </w:r>
      <w:r w:rsidRPr="00F3386F">
        <w:rPr>
          <w:szCs w:val="24"/>
        </w:rPr>
        <w:t xml:space="preserve">, a company or </w:t>
      </w:r>
      <w:r w:rsidR="00AC7F53">
        <w:rPr>
          <w:szCs w:val="24"/>
        </w:rPr>
        <w:t>Part 5</w:t>
      </w:r>
      <w:r w:rsidRPr="00F3386F">
        <w:rPr>
          <w:szCs w:val="24"/>
        </w:rPr>
        <w:t xml:space="preserve">.7 body was a company to which </w:t>
      </w:r>
      <w:r w:rsidR="00AC7F53">
        <w:rPr>
          <w:szCs w:val="24"/>
        </w:rPr>
        <w:t>sections 5</w:t>
      </w:r>
      <w:r w:rsidRPr="00F3386F">
        <w:rPr>
          <w:szCs w:val="24"/>
        </w:rPr>
        <w:t xml:space="preserve">90 to 593 (inclusive) of this Law apply, then </w:t>
      </w:r>
      <w:r w:rsidR="00AC7F53">
        <w:rPr>
          <w:szCs w:val="24"/>
        </w:rPr>
        <w:t>paragraph (</w:t>
      </w:r>
      <w:r w:rsidRPr="00F3386F">
        <w:rPr>
          <w:szCs w:val="24"/>
        </w:rPr>
        <w:t xml:space="preserve">a) of the definition of </w:t>
      </w:r>
      <w:r w:rsidRPr="00F3386F">
        <w:rPr>
          <w:b/>
          <w:i/>
          <w:szCs w:val="24"/>
        </w:rPr>
        <w:t>relevant day</w:t>
      </w:r>
      <w:r w:rsidRPr="00F3386F">
        <w:rPr>
          <w:szCs w:val="24"/>
        </w:rPr>
        <w:t xml:space="preserve"> in </w:t>
      </w:r>
      <w:r w:rsidR="00AC7F53">
        <w:rPr>
          <w:szCs w:val="24"/>
        </w:rPr>
        <w:t>subsection 5</w:t>
      </w:r>
      <w:r w:rsidRPr="00F3386F">
        <w:rPr>
          <w:szCs w:val="24"/>
        </w:rPr>
        <w:t xml:space="preserve">89(5), and </w:t>
      </w:r>
      <w:r w:rsidR="00AC7F53">
        <w:rPr>
          <w:szCs w:val="24"/>
        </w:rPr>
        <w:t>sections 5</w:t>
      </w:r>
      <w:r w:rsidRPr="00F3386F">
        <w:rPr>
          <w:szCs w:val="24"/>
        </w:rPr>
        <w:t>90 and 592, of this Law, as in force before that commencement, continue to apply in relation to the company or body.</w:t>
      </w:r>
    </w:p>
    <w:p w:rsidR="00191EC9" w:rsidRPr="00F3386F" w:rsidRDefault="00191EC9" w:rsidP="001D5B12">
      <w:pPr>
        <w:pStyle w:val="subsection"/>
        <w:rPr>
          <w:szCs w:val="24"/>
        </w:rPr>
      </w:pPr>
      <w:r w:rsidRPr="00F3386F">
        <w:rPr>
          <w:szCs w:val="24"/>
        </w:rPr>
        <w:tab/>
        <w:t>(2)</w:t>
      </w:r>
      <w:r w:rsidRPr="00F3386F">
        <w:rPr>
          <w:szCs w:val="24"/>
        </w:rPr>
        <w:tab/>
        <w:t xml:space="preserve">If, because of </w:t>
      </w:r>
      <w:r w:rsidR="00AC7F53">
        <w:rPr>
          <w:szCs w:val="24"/>
        </w:rPr>
        <w:t>section 1</w:t>
      </w:r>
      <w:r w:rsidRPr="00F3386F">
        <w:rPr>
          <w:szCs w:val="24"/>
        </w:rPr>
        <w:t xml:space="preserve">383, provisions continue to apply for particular purposes relating to a company, </w:t>
      </w:r>
      <w:r w:rsidR="00AC7F53">
        <w:rPr>
          <w:szCs w:val="24"/>
        </w:rPr>
        <w:t>paragraph (</w:t>
      </w:r>
      <w:r w:rsidRPr="00F3386F">
        <w:rPr>
          <w:szCs w:val="24"/>
        </w:rPr>
        <w:t xml:space="preserve">a) of the definition of </w:t>
      </w:r>
      <w:r w:rsidRPr="00F3386F">
        <w:rPr>
          <w:b/>
          <w:i/>
          <w:szCs w:val="24"/>
        </w:rPr>
        <w:t>relevant day</w:t>
      </w:r>
      <w:r w:rsidRPr="00F3386F">
        <w:rPr>
          <w:szCs w:val="24"/>
        </w:rPr>
        <w:t xml:space="preserve"> in </w:t>
      </w:r>
      <w:r w:rsidR="00AC7F53">
        <w:rPr>
          <w:szCs w:val="24"/>
        </w:rPr>
        <w:t>subsection 5</w:t>
      </w:r>
      <w:r w:rsidRPr="00F3386F">
        <w:rPr>
          <w:szCs w:val="24"/>
        </w:rPr>
        <w:t xml:space="preserve">89(5), and </w:t>
      </w:r>
      <w:r w:rsidR="00AC7F53">
        <w:rPr>
          <w:szCs w:val="24"/>
        </w:rPr>
        <w:t>sections 5</w:t>
      </w:r>
      <w:r w:rsidRPr="00F3386F">
        <w:rPr>
          <w:szCs w:val="24"/>
        </w:rPr>
        <w:t xml:space="preserve">90 and 592, of this Law, as in force before the commencement of </w:t>
      </w:r>
      <w:r w:rsidR="00AC7F53">
        <w:rPr>
          <w:szCs w:val="24"/>
        </w:rPr>
        <w:lastRenderedPageBreak/>
        <w:t>section 1</w:t>
      </w:r>
      <w:r w:rsidRPr="00F3386F">
        <w:rPr>
          <w:szCs w:val="24"/>
        </w:rPr>
        <w:t xml:space="preserve">12 of the </w:t>
      </w:r>
      <w:r w:rsidRPr="00F3386F">
        <w:rPr>
          <w:i/>
          <w:szCs w:val="24"/>
        </w:rPr>
        <w:t>Corporate Law Reform Act 1992</w:t>
      </w:r>
      <w:r w:rsidRPr="00F3386F">
        <w:rPr>
          <w:szCs w:val="24"/>
        </w:rPr>
        <w:t>, also apply in relation to the company.</w:t>
      </w:r>
    </w:p>
    <w:p w:rsidR="00191EC9" w:rsidRPr="00F3386F" w:rsidRDefault="00191EC9" w:rsidP="001D5B12">
      <w:pPr>
        <w:pStyle w:val="subsection"/>
        <w:rPr>
          <w:szCs w:val="24"/>
        </w:rPr>
      </w:pPr>
      <w:r w:rsidRPr="00F3386F">
        <w:rPr>
          <w:szCs w:val="24"/>
        </w:rPr>
        <w:tab/>
        <w:t>(3)</w:t>
      </w:r>
      <w:r w:rsidRPr="00F3386F">
        <w:rPr>
          <w:szCs w:val="24"/>
        </w:rPr>
        <w:tab/>
        <w:t xml:space="preserve">Provisions continue to apply, or apply, because of this section, as if </w:t>
      </w:r>
      <w:r w:rsidR="00AC7F53">
        <w:rPr>
          <w:szCs w:val="24"/>
        </w:rPr>
        <w:t>paragraph 1</w:t>
      </w:r>
      <w:r w:rsidRPr="00F3386F">
        <w:rPr>
          <w:szCs w:val="24"/>
        </w:rPr>
        <w:t xml:space="preserve">12(d), and </w:t>
      </w:r>
      <w:r w:rsidR="00AC7F53">
        <w:rPr>
          <w:szCs w:val="24"/>
        </w:rPr>
        <w:t>sections 1</w:t>
      </w:r>
      <w:r w:rsidRPr="00F3386F">
        <w:rPr>
          <w:szCs w:val="24"/>
        </w:rPr>
        <w:t xml:space="preserve">13 and 114, of the </w:t>
      </w:r>
      <w:r w:rsidRPr="00F3386F">
        <w:rPr>
          <w:i/>
          <w:szCs w:val="24"/>
        </w:rPr>
        <w:t>Corporate Law Reform Act 1992</w:t>
      </w:r>
      <w:r w:rsidRPr="00F3386F">
        <w:rPr>
          <w:szCs w:val="24"/>
        </w:rPr>
        <w:t xml:space="preserve"> had not been enacted</w:t>
      </w:r>
      <w:r w:rsidR="009A4503" w:rsidRPr="00F3386F">
        <w:rPr>
          <w:szCs w:val="24"/>
        </w:rPr>
        <w:t>.</w:t>
      </w:r>
    </w:p>
    <w:p w:rsidR="0004540B" w:rsidRPr="00F3386F" w:rsidRDefault="0004540B" w:rsidP="0004540B">
      <w:pPr>
        <w:pStyle w:val="ActHead5"/>
      </w:pPr>
      <w:bookmarkStart w:id="205" w:name="_Toc177462992"/>
      <w:r w:rsidRPr="00AC7F53">
        <w:rPr>
          <w:rStyle w:val="CharSectno"/>
        </w:rPr>
        <w:t>13</w:t>
      </w:r>
      <w:r w:rsidR="00191EC9" w:rsidRPr="00AC7F53">
        <w:rPr>
          <w:rStyle w:val="CharSectno"/>
        </w:rPr>
        <w:t>85</w:t>
      </w:r>
      <w:r w:rsidRPr="00F3386F">
        <w:t xml:space="preserve">  </w:t>
      </w:r>
      <w:r w:rsidR="00191EC9" w:rsidRPr="00F3386F">
        <w:t xml:space="preserve">Continued effect of authorisations under </w:t>
      </w:r>
      <w:r w:rsidR="00AC7F53">
        <w:t>subsections 5</w:t>
      </w:r>
      <w:r w:rsidR="00191EC9" w:rsidRPr="00F3386F">
        <w:t>97(1) and 598(1)</w:t>
      </w:r>
      <w:bookmarkEnd w:id="205"/>
    </w:p>
    <w:p w:rsidR="00191EC9" w:rsidRPr="00F3386F" w:rsidRDefault="00191EC9" w:rsidP="001D5B12">
      <w:pPr>
        <w:pStyle w:val="subsection"/>
      </w:pPr>
      <w:r w:rsidRPr="00F3386F">
        <w:rPr>
          <w:szCs w:val="24"/>
        </w:rPr>
        <w:tab/>
      </w:r>
      <w:r w:rsidRPr="00F3386F">
        <w:rPr>
          <w:szCs w:val="24"/>
        </w:rPr>
        <w:tab/>
        <w:t xml:space="preserve">An authorisation that, immediately before the commencement of </w:t>
      </w:r>
      <w:r w:rsidR="00AC7F53">
        <w:rPr>
          <w:szCs w:val="24"/>
        </w:rPr>
        <w:t>section 1</w:t>
      </w:r>
      <w:r w:rsidRPr="00F3386F">
        <w:rPr>
          <w:szCs w:val="24"/>
        </w:rPr>
        <w:t xml:space="preserve">17 or 119 of the </w:t>
      </w:r>
      <w:r w:rsidRPr="00F3386F">
        <w:rPr>
          <w:i/>
          <w:iCs/>
          <w:szCs w:val="24"/>
        </w:rPr>
        <w:t>Corporate Law Reform Act 1992</w:t>
      </w:r>
      <w:r w:rsidRPr="00F3386F">
        <w:rPr>
          <w:iCs/>
          <w:szCs w:val="24"/>
        </w:rPr>
        <w:t>,</w:t>
      </w:r>
      <w:r w:rsidRPr="00F3386F">
        <w:rPr>
          <w:i/>
          <w:iCs/>
          <w:szCs w:val="24"/>
        </w:rPr>
        <w:t xml:space="preserve"> </w:t>
      </w:r>
      <w:r w:rsidRPr="00F3386F">
        <w:rPr>
          <w:szCs w:val="24"/>
        </w:rPr>
        <w:t xml:space="preserve">was in force under </w:t>
      </w:r>
      <w:r w:rsidR="00AC7F53">
        <w:rPr>
          <w:szCs w:val="24"/>
        </w:rPr>
        <w:t>subsection 5</w:t>
      </w:r>
      <w:r w:rsidRPr="00F3386F">
        <w:rPr>
          <w:szCs w:val="24"/>
        </w:rPr>
        <w:t xml:space="preserve">97(1) or 598(1), as the case may be, of this Law, has effect after that commencement as if a reference in it to </w:t>
      </w:r>
      <w:r w:rsidR="00AC7F53">
        <w:rPr>
          <w:szCs w:val="24"/>
        </w:rPr>
        <w:t>section 5</w:t>
      </w:r>
      <w:r w:rsidRPr="00F3386F">
        <w:rPr>
          <w:szCs w:val="24"/>
        </w:rPr>
        <w:t xml:space="preserve">97 or 598, as the case may be, of this Law included a reference to </w:t>
      </w:r>
      <w:r w:rsidR="00AC7F53">
        <w:rPr>
          <w:szCs w:val="24"/>
        </w:rPr>
        <w:t>Division 1</w:t>
      </w:r>
      <w:r w:rsidRPr="00F3386F">
        <w:rPr>
          <w:szCs w:val="24"/>
        </w:rPr>
        <w:t xml:space="preserve"> or 2, as the case may be, of </w:t>
      </w:r>
      <w:r w:rsidR="00AC7F53">
        <w:rPr>
          <w:szCs w:val="24"/>
        </w:rPr>
        <w:t>Part 5</w:t>
      </w:r>
      <w:r w:rsidRPr="00F3386F">
        <w:rPr>
          <w:szCs w:val="24"/>
        </w:rPr>
        <w:t>.9 of this Law.</w:t>
      </w:r>
    </w:p>
    <w:p w:rsidR="0004540B" w:rsidRPr="00F3386F" w:rsidRDefault="0004540B" w:rsidP="0004540B">
      <w:pPr>
        <w:pStyle w:val="ActHead5"/>
      </w:pPr>
      <w:bookmarkStart w:id="206" w:name="_Toc177462993"/>
      <w:r w:rsidRPr="00AC7F53">
        <w:rPr>
          <w:rStyle w:val="CharSectno"/>
        </w:rPr>
        <w:t>13</w:t>
      </w:r>
      <w:r w:rsidR="00191EC9" w:rsidRPr="00AC7F53">
        <w:rPr>
          <w:rStyle w:val="CharSectno"/>
        </w:rPr>
        <w:t>86</w:t>
      </w:r>
      <w:r w:rsidRPr="00F3386F">
        <w:t xml:space="preserve">  </w:t>
      </w:r>
      <w:r w:rsidR="00191EC9" w:rsidRPr="00F3386F">
        <w:t xml:space="preserve">Continued application of old </w:t>
      </w:r>
      <w:r w:rsidR="00AC7F53">
        <w:t>section 5</w:t>
      </w:r>
      <w:r w:rsidR="00191EC9" w:rsidRPr="00F3386F">
        <w:t>97</w:t>
      </w:r>
      <w:bookmarkEnd w:id="206"/>
    </w:p>
    <w:p w:rsidR="00191EC9" w:rsidRPr="00F3386F" w:rsidRDefault="00191EC9" w:rsidP="001D5B12">
      <w:pPr>
        <w:pStyle w:val="subsection"/>
        <w:rPr>
          <w:szCs w:val="24"/>
        </w:rPr>
      </w:pPr>
      <w:r w:rsidRPr="00F3386F">
        <w:rPr>
          <w:szCs w:val="24"/>
        </w:rPr>
        <w:tab/>
        <w:t>(1)</w:t>
      </w:r>
      <w:r w:rsidRPr="00F3386F">
        <w:rPr>
          <w:szCs w:val="24"/>
        </w:rPr>
        <w:tab/>
        <w:t xml:space="preserve">If, before the commencement of </w:t>
      </w:r>
      <w:r w:rsidR="00AC7F53">
        <w:rPr>
          <w:szCs w:val="24"/>
        </w:rPr>
        <w:t>section 1</w:t>
      </w:r>
      <w:r w:rsidRPr="00F3386F">
        <w:rPr>
          <w:szCs w:val="24"/>
        </w:rPr>
        <w:t xml:space="preserve">17 of the </w:t>
      </w:r>
      <w:r w:rsidRPr="00F3386F">
        <w:rPr>
          <w:i/>
          <w:szCs w:val="24"/>
        </w:rPr>
        <w:t>Corporate Law Reform Act 1992</w:t>
      </w:r>
      <w:r w:rsidRPr="00F3386F">
        <w:rPr>
          <w:szCs w:val="24"/>
        </w:rPr>
        <w:t xml:space="preserve">, the Court made an order under </w:t>
      </w:r>
      <w:r w:rsidR="00AC7F53">
        <w:rPr>
          <w:szCs w:val="24"/>
        </w:rPr>
        <w:t>subsection 5</w:t>
      </w:r>
      <w:r w:rsidRPr="00F3386F">
        <w:rPr>
          <w:szCs w:val="24"/>
        </w:rPr>
        <w:t xml:space="preserve">97(3) of this Law, then </w:t>
      </w:r>
      <w:r w:rsidR="00AC7F53">
        <w:rPr>
          <w:szCs w:val="24"/>
        </w:rPr>
        <w:t>section 5</w:t>
      </w:r>
      <w:r w:rsidRPr="00F3386F">
        <w:rPr>
          <w:szCs w:val="24"/>
        </w:rPr>
        <w:t>97 of this Law, as in force before that commencement, continues to apply for the purposes of holding an examination under the order.</w:t>
      </w:r>
    </w:p>
    <w:p w:rsidR="00191EC9" w:rsidRPr="00F3386F" w:rsidRDefault="00191EC9" w:rsidP="001D5B12">
      <w:pPr>
        <w:pStyle w:val="subsection"/>
        <w:rPr>
          <w:szCs w:val="24"/>
        </w:rPr>
      </w:pPr>
      <w:r w:rsidRPr="00F3386F">
        <w:rPr>
          <w:szCs w:val="24"/>
        </w:rPr>
        <w:tab/>
        <w:t>(2)</w:t>
      </w:r>
      <w:r w:rsidRPr="00F3386F">
        <w:rPr>
          <w:szCs w:val="24"/>
        </w:rPr>
        <w:tab/>
        <w:t xml:space="preserve">If, before that commencement, an application was made under </w:t>
      </w:r>
      <w:r w:rsidR="00AC7F53">
        <w:rPr>
          <w:szCs w:val="24"/>
        </w:rPr>
        <w:t>subsection 5</w:t>
      </w:r>
      <w:r w:rsidRPr="00F3386F">
        <w:rPr>
          <w:szCs w:val="24"/>
        </w:rPr>
        <w:t xml:space="preserve">97(2) of this Law, then </w:t>
      </w:r>
      <w:r w:rsidR="00AC7F53">
        <w:rPr>
          <w:szCs w:val="24"/>
        </w:rPr>
        <w:t>section 5</w:t>
      </w:r>
      <w:r w:rsidRPr="00F3386F">
        <w:rPr>
          <w:szCs w:val="24"/>
        </w:rPr>
        <w:t>97 of this Law, as in force before that commencement, continues to apply for the purposes of:</w:t>
      </w:r>
    </w:p>
    <w:p w:rsidR="00191EC9" w:rsidRPr="00F3386F" w:rsidRDefault="00191EC9" w:rsidP="001D5B12">
      <w:pPr>
        <w:pStyle w:val="paragraph"/>
      </w:pPr>
      <w:r w:rsidRPr="00F3386F">
        <w:tab/>
        <w:t>(a)</w:t>
      </w:r>
      <w:r w:rsidRPr="00F3386F">
        <w:tab/>
        <w:t>determining, or otherwise disposing of, the application; and</w:t>
      </w:r>
    </w:p>
    <w:p w:rsidR="00191EC9" w:rsidRPr="00F3386F" w:rsidRDefault="00191EC9" w:rsidP="001D5B12">
      <w:pPr>
        <w:pStyle w:val="paragraph"/>
      </w:pPr>
      <w:r w:rsidRPr="00F3386F">
        <w:tab/>
        <w:t>(b)</w:t>
      </w:r>
      <w:r w:rsidRPr="00F3386F">
        <w:tab/>
        <w:t xml:space="preserve">holding an examination under an order made under </w:t>
      </w:r>
      <w:r w:rsidR="00AC7F53">
        <w:t>subsection 5</w:t>
      </w:r>
      <w:r w:rsidRPr="00F3386F">
        <w:t>97(3) on the application.</w:t>
      </w:r>
    </w:p>
    <w:p w:rsidR="0004540B" w:rsidRPr="00F3386F" w:rsidRDefault="0004540B" w:rsidP="0004540B">
      <w:pPr>
        <w:pStyle w:val="ActHead5"/>
      </w:pPr>
      <w:bookmarkStart w:id="207" w:name="_Toc177462994"/>
      <w:r w:rsidRPr="00AC7F53">
        <w:rPr>
          <w:rStyle w:val="CharSectno"/>
        </w:rPr>
        <w:lastRenderedPageBreak/>
        <w:t>13</w:t>
      </w:r>
      <w:r w:rsidR="00191EC9" w:rsidRPr="00AC7F53">
        <w:rPr>
          <w:rStyle w:val="CharSectno"/>
        </w:rPr>
        <w:t>87</w:t>
      </w:r>
      <w:r w:rsidRPr="00F3386F">
        <w:t xml:space="preserve">  </w:t>
      </w:r>
      <w:r w:rsidR="00191EC9" w:rsidRPr="00F3386F">
        <w:t xml:space="preserve">Application of change to </w:t>
      </w:r>
      <w:r w:rsidR="00AC7F53">
        <w:t>paragraph 1</w:t>
      </w:r>
      <w:r w:rsidR="00191EC9" w:rsidRPr="00F3386F">
        <w:t>091(1A)(b)</w:t>
      </w:r>
      <w:bookmarkEnd w:id="207"/>
    </w:p>
    <w:p w:rsidR="00191EC9" w:rsidRPr="00F3386F" w:rsidRDefault="00191EC9" w:rsidP="001D5B12">
      <w:pPr>
        <w:pStyle w:val="subsection"/>
      </w:pPr>
      <w:r w:rsidRPr="00F3386F">
        <w:rPr>
          <w:szCs w:val="24"/>
        </w:rPr>
        <w:tab/>
      </w:r>
      <w:r w:rsidRPr="00F3386F">
        <w:rPr>
          <w:szCs w:val="24"/>
        </w:rPr>
        <w:tab/>
      </w:r>
      <w:r w:rsidR="00AC7F53">
        <w:rPr>
          <w:szCs w:val="24"/>
        </w:rPr>
        <w:t>Paragraph 1</w:t>
      </w:r>
      <w:r w:rsidRPr="00F3386F">
        <w:rPr>
          <w:szCs w:val="24"/>
        </w:rPr>
        <w:t xml:space="preserve">091(1A)(b) of this Law, as in force immediately after the commencement of </w:t>
      </w:r>
      <w:r w:rsidR="00AC7F53">
        <w:rPr>
          <w:szCs w:val="24"/>
        </w:rPr>
        <w:t>section 1</w:t>
      </w:r>
      <w:r w:rsidRPr="00F3386F">
        <w:rPr>
          <w:szCs w:val="24"/>
        </w:rPr>
        <w:t xml:space="preserve">60 of the </w:t>
      </w:r>
      <w:r w:rsidRPr="00F3386F">
        <w:rPr>
          <w:i/>
          <w:iCs/>
          <w:szCs w:val="24"/>
        </w:rPr>
        <w:t>Corporate Law Reform Act 1992</w:t>
      </w:r>
      <w:r w:rsidRPr="00F3386F">
        <w:rPr>
          <w:iCs/>
          <w:szCs w:val="24"/>
        </w:rPr>
        <w:t>,</w:t>
      </w:r>
      <w:r w:rsidRPr="00F3386F">
        <w:rPr>
          <w:i/>
          <w:iCs/>
          <w:szCs w:val="24"/>
        </w:rPr>
        <w:t xml:space="preserve"> </w:t>
      </w:r>
      <w:r w:rsidRPr="00F3386F">
        <w:rPr>
          <w:szCs w:val="24"/>
        </w:rPr>
        <w:t xml:space="preserve">is taken to have commenced on </w:t>
      </w:r>
      <w:r w:rsidR="00AC7F53">
        <w:rPr>
          <w:szCs w:val="24"/>
        </w:rPr>
        <w:t>1 January</w:t>
      </w:r>
      <w:r w:rsidRPr="00F3386F">
        <w:rPr>
          <w:szCs w:val="24"/>
        </w:rPr>
        <w:t xml:space="preserve"> 1991.</w:t>
      </w:r>
    </w:p>
    <w:p w:rsidR="0004540B" w:rsidRPr="00F3386F" w:rsidRDefault="0004540B" w:rsidP="0004540B">
      <w:pPr>
        <w:pStyle w:val="ActHead5"/>
      </w:pPr>
      <w:bookmarkStart w:id="208" w:name="_Toc177462995"/>
      <w:r w:rsidRPr="00AC7F53">
        <w:rPr>
          <w:rStyle w:val="CharSectno"/>
        </w:rPr>
        <w:t>13</w:t>
      </w:r>
      <w:r w:rsidR="00191EC9" w:rsidRPr="00AC7F53">
        <w:rPr>
          <w:rStyle w:val="CharSectno"/>
        </w:rPr>
        <w:t>88</w:t>
      </w:r>
      <w:r w:rsidRPr="00F3386F">
        <w:t xml:space="preserve">  </w:t>
      </w:r>
      <w:r w:rsidR="00191EC9" w:rsidRPr="00F3386F">
        <w:t xml:space="preserve">Application of change to </w:t>
      </w:r>
      <w:r w:rsidR="00AC7F53">
        <w:t>section 1</w:t>
      </w:r>
      <w:r w:rsidR="00191EC9" w:rsidRPr="00F3386F">
        <w:t>301</w:t>
      </w:r>
      <w:bookmarkEnd w:id="208"/>
    </w:p>
    <w:p w:rsidR="00191EC9" w:rsidRPr="00F3386F" w:rsidRDefault="001709E6" w:rsidP="001D5B12">
      <w:pPr>
        <w:pStyle w:val="subsection"/>
      </w:pPr>
      <w:r w:rsidRPr="00F3386F">
        <w:rPr>
          <w:szCs w:val="24"/>
        </w:rPr>
        <w:tab/>
      </w:r>
      <w:r w:rsidRPr="00F3386F">
        <w:rPr>
          <w:szCs w:val="24"/>
        </w:rPr>
        <w:tab/>
        <w:t xml:space="preserve">If, immediately before the commencement of </w:t>
      </w:r>
      <w:r w:rsidR="00AC7F53">
        <w:rPr>
          <w:szCs w:val="24"/>
        </w:rPr>
        <w:t>section 1</w:t>
      </w:r>
      <w:r w:rsidRPr="00F3386F">
        <w:rPr>
          <w:szCs w:val="24"/>
        </w:rPr>
        <w:t xml:space="preserve">71 of the </w:t>
      </w:r>
      <w:r w:rsidRPr="00F3386F">
        <w:rPr>
          <w:i/>
          <w:iCs/>
          <w:szCs w:val="24"/>
        </w:rPr>
        <w:t>Corporate Law Reform Act 1992</w:t>
      </w:r>
      <w:r w:rsidRPr="00F3386F">
        <w:rPr>
          <w:iCs/>
          <w:szCs w:val="24"/>
        </w:rPr>
        <w:t>,</w:t>
      </w:r>
      <w:r w:rsidRPr="00F3386F">
        <w:rPr>
          <w:i/>
          <w:iCs/>
          <w:szCs w:val="24"/>
        </w:rPr>
        <w:t xml:space="preserve"> </w:t>
      </w:r>
      <w:r w:rsidRPr="00F3386F">
        <w:rPr>
          <w:szCs w:val="24"/>
        </w:rPr>
        <w:t xml:space="preserve">there was in force a notice lodged by a corporation for the purposes of </w:t>
      </w:r>
      <w:r w:rsidR="00AC7F53">
        <w:rPr>
          <w:szCs w:val="24"/>
        </w:rPr>
        <w:t>paragraph 1</w:t>
      </w:r>
      <w:r w:rsidRPr="00F3386F">
        <w:rPr>
          <w:szCs w:val="24"/>
        </w:rPr>
        <w:t xml:space="preserve">301(3)(a) of this Law, </w:t>
      </w:r>
      <w:r w:rsidR="00AC7F53">
        <w:rPr>
          <w:szCs w:val="24"/>
        </w:rPr>
        <w:t>section 1</w:t>
      </w:r>
      <w:r w:rsidRPr="00F3386F">
        <w:rPr>
          <w:szCs w:val="24"/>
        </w:rPr>
        <w:t xml:space="preserve">301 of this Law as in force after that commencement applies as if the notice were a notice lodged for the purposes of </w:t>
      </w:r>
      <w:r w:rsidR="00AC7F53">
        <w:rPr>
          <w:szCs w:val="24"/>
        </w:rPr>
        <w:t>paragraph 1</w:t>
      </w:r>
      <w:r w:rsidRPr="00F3386F">
        <w:rPr>
          <w:szCs w:val="24"/>
        </w:rPr>
        <w:t>301(1)(d) of this Law as in force after that commencement.</w:t>
      </w:r>
    </w:p>
    <w:p w:rsidR="001709E6" w:rsidRPr="00F3386F" w:rsidRDefault="001709E6" w:rsidP="001709E6">
      <w:pPr>
        <w:pStyle w:val="ActHead5"/>
      </w:pPr>
      <w:bookmarkStart w:id="209" w:name="_Toc177462996"/>
      <w:r w:rsidRPr="00AC7F53">
        <w:rPr>
          <w:rStyle w:val="CharSectno"/>
        </w:rPr>
        <w:t>1389</w:t>
      </w:r>
      <w:r w:rsidRPr="00F3386F">
        <w:t xml:space="preserve">  Application of </w:t>
      </w:r>
      <w:r w:rsidR="00AC7F53">
        <w:t>Part 9</w:t>
      </w:r>
      <w:r w:rsidRPr="00F3386F">
        <w:t xml:space="preserve">.4B to contravention committed before that </w:t>
      </w:r>
      <w:r w:rsidR="00AC7F53">
        <w:t>Part c</w:t>
      </w:r>
      <w:r w:rsidRPr="00F3386F">
        <w:t>ommenced</w:t>
      </w:r>
      <w:bookmarkEnd w:id="209"/>
    </w:p>
    <w:p w:rsidR="001709E6" w:rsidRPr="00F3386F" w:rsidRDefault="001709E6" w:rsidP="001D5B12">
      <w:pPr>
        <w:pStyle w:val="subsection"/>
        <w:rPr>
          <w:szCs w:val="24"/>
        </w:rPr>
      </w:pPr>
      <w:r w:rsidRPr="00F3386F">
        <w:rPr>
          <w:szCs w:val="24"/>
        </w:rPr>
        <w:tab/>
        <w:t>(1)</w:t>
      </w:r>
      <w:r w:rsidRPr="00F3386F">
        <w:rPr>
          <w:szCs w:val="24"/>
        </w:rPr>
        <w:tab/>
      </w:r>
      <w:r w:rsidR="00AC7F53">
        <w:rPr>
          <w:szCs w:val="24"/>
        </w:rPr>
        <w:t>Subsections (</w:t>
      </w:r>
      <w:r w:rsidRPr="00F3386F">
        <w:rPr>
          <w:szCs w:val="24"/>
        </w:rPr>
        <w:t>2) and (3) of this section apply where:</w:t>
      </w:r>
    </w:p>
    <w:p w:rsidR="001709E6" w:rsidRPr="00F3386F" w:rsidRDefault="001709E6" w:rsidP="001D5B12">
      <w:pPr>
        <w:pStyle w:val="paragraph"/>
      </w:pPr>
      <w:r w:rsidRPr="00F3386F">
        <w:tab/>
        <w:t>(a)</w:t>
      </w:r>
      <w:r w:rsidRPr="00F3386F">
        <w:tab/>
        <w:t>it is alleged or suspected that a person has contravened:</w:t>
      </w:r>
    </w:p>
    <w:p w:rsidR="001709E6" w:rsidRPr="00F3386F" w:rsidRDefault="001709E6" w:rsidP="001D5B12">
      <w:pPr>
        <w:pStyle w:val="paragraphsub"/>
      </w:pPr>
      <w:r w:rsidRPr="00F3386F">
        <w:tab/>
        <w:t>(i)</w:t>
      </w:r>
      <w:r w:rsidRPr="00F3386F">
        <w:tab/>
      </w:r>
      <w:r w:rsidR="00AC7F53">
        <w:t>subsection 2</w:t>
      </w:r>
      <w:r w:rsidRPr="00F3386F">
        <w:t>32(2), (4), (5) or (6); or</w:t>
      </w:r>
    </w:p>
    <w:p w:rsidR="001709E6" w:rsidRPr="00F3386F" w:rsidRDefault="001709E6" w:rsidP="001D5B12">
      <w:pPr>
        <w:pStyle w:val="paragraphsub"/>
      </w:pPr>
      <w:r w:rsidRPr="00F3386F">
        <w:tab/>
        <w:t>(ii)</w:t>
      </w:r>
      <w:r w:rsidRPr="00F3386F">
        <w:tab/>
      </w:r>
      <w:r w:rsidR="00AC7F53">
        <w:t>subsection 2</w:t>
      </w:r>
      <w:r w:rsidRPr="00F3386F">
        <w:t>34(5); or</w:t>
      </w:r>
    </w:p>
    <w:p w:rsidR="001709E6" w:rsidRPr="00F3386F" w:rsidRDefault="001709E6" w:rsidP="001D5B12">
      <w:pPr>
        <w:pStyle w:val="paragraphsub"/>
      </w:pPr>
      <w:r w:rsidRPr="00F3386F">
        <w:tab/>
        <w:t>(iii)</w:t>
      </w:r>
      <w:r w:rsidRPr="00F3386F">
        <w:tab/>
      </w:r>
      <w:r w:rsidR="00AC7F53">
        <w:t>subsection 3</w:t>
      </w:r>
      <w:r w:rsidRPr="00F3386F">
        <w:t>18(1);</w:t>
      </w:r>
    </w:p>
    <w:p w:rsidR="001709E6" w:rsidRPr="00F3386F" w:rsidRDefault="001709E6" w:rsidP="001D5B12">
      <w:pPr>
        <w:pStyle w:val="paragraph"/>
      </w:pPr>
      <w:r w:rsidRPr="00F3386F">
        <w:tab/>
      </w:r>
      <w:r w:rsidRPr="00F3386F">
        <w:tab/>
        <w:t xml:space="preserve">before the commencement of </w:t>
      </w:r>
      <w:r w:rsidR="00AC7F53">
        <w:t>Part 9</w:t>
      </w:r>
      <w:r w:rsidRPr="00F3386F">
        <w:t>.4B; and</w:t>
      </w:r>
    </w:p>
    <w:p w:rsidR="001709E6" w:rsidRPr="00F3386F" w:rsidRDefault="001709E6" w:rsidP="001D5B12">
      <w:pPr>
        <w:pStyle w:val="paragraph"/>
      </w:pPr>
      <w:r w:rsidRPr="00F3386F">
        <w:tab/>
        <w:t>(b)</w:t>
      </w:r>
      <w:r w:rsidRPr="00F3386F">
        <w:tab/>
        <w:t>the person consents in writing to that Part applying in relation to the contravention.</w:t>
      </w:r>
    </w:p>
    <w:p w:rsidR="001709E6" w:rsidRPr="00F3386F" w:rsidRDefault="001709E6" w:rsidP="001D5B12">
      <w:pPr>
        <w:pStyle w:val="subsection"/>
        <w:rPr>
          <w:szCs w:val="24"/>
        </w:rPr>
      </w:pPr>
      <w:r w:rsidRPr="00F3386F">
        <w:rPr>
          <w:szCs w:val="24"/>
        </w:rPr>
        <w:tab/>
        <w:t>(2)</w:t>
      </w:r>
      <w:r w:rsidRPr="00F3386F">
        <w:rPr>
          <w:szCs w:val="24"/>
        </w:rPr>
        <w:tab/>
        <w:t xml:space="preserve">The provisions of </w:t>
      </w:r>
      <w:r w:rsidR="00AC7F53">
        <w:rPr>
          <w:szCs w:val="24"/>
        </w:rPr>
        <w:t>Part 9</w:t>
      </w:r>
      <w:r w:rsidRPr="00F3386F">
        <w:rPr>
          <w:szCs w:val="24"/>
        </w:rPr>
        <w:t xml:space="preserve">.4B (except </w:t>
      </w:r>
      <w:r w:rsidR="00AC7F53">
        <w:rPr>
          <w:szCs w:val="24"/>
        </w:rPr>
        <w:t>sections 1</w:t>
      </w:r>
      <w:r w:rsidRPr="00F3386F">
        <w:rPr>
          <w:szCs w:val="24"/>
        </w:rPr>
        <w:t>317FA, 1317HA, 1317HB, 1317HD and 1317HF) apply in relation to the contravention as if they had been in force when it was committed.</w:t>
      </w:r>
    </w:p>
    <w:p w:rsidR="001709E6" w:rsidRPr="00F3386F" w:rsidRDefault="001709E6" w:rsidP="001D5B12">
      <w:pPr>
        <w:pStyle w:val="subsection"/>
        <w:rPr>
          <w:szCs w:val="24"/>
        </w:rPr>
      </w:pPr>
      <w:r w:rsidRPr="00F3386F">
        <w:rPr>
          <w:szCs w:val="24"/>
        </w:rPr>
        <w:tab/>
        <w:t>(3)</w:t>
      </w:r>
      <w:r w:rsidRPr="00F3386F">
        <w:rPr>
          <w:szCs w:val="24"/>
        </w:rPr>
        <w:tab/>
        <w:t xml:space="preserve">In the case of a contravention of </w:t>
      </w:r>
      <w:r w:rsidR="00AC7F53">
        <w:rPr>
          <w:szCs w:val="24"/>
        </w:rPr>
        <w:t>subsection 2</w:t>
      </w:r>
      <w:r w:rsidRPr="00F3386F">
        <w:rPr>
          <w:szCs w:val="24"/>
        </w:rPr>
        <w:t>32(2), (4), (5) or (6):</w:t>
      </w:r>
    </w:p>
    <w:p w:rsidR="001709E6" w:rsidRPr="00F3386F" w:rsidRDefault="001709E6" w:rsidP="001D5B12">
      <w:pPr>
        <w:pStyle w:val="paragraph"/>
      </w:pPr>
      <w:r w:rsidRPr="00F3386F">
        <w:tab/>
        <w:t>(a)</w:t>
      </w:r>
      <w:r w:rsidRPr="00F3386F">
        <w:tab/>
        <w:t xml:space="preserve">the provisions of </w:t>
      </w:r>
      <w:r w:rsidR="00AC7F53">
        <w:t>sections 1</w:t>
      </w:r>
      <w:r w:rsidRPr="00F3386F">
        <w:t xml:space="preserve">317HA and 1317HD and </w:t>
      </w:r>
      <w:r w:rsidR="00AC7F53">
        <w:t>subsection 1</w:t>
      </w:r>
      <w:r w:rsidRPr="00F3386F">
        <w:t>317HF(1) apply in relation to the contravention as if they had been in force when it was committed; and</w:t>
      </w:r>
    </w:p>
    <w:p w:rsidR="001709E6" w:rsidRPr="00F3386F" w:rsidRDefault="001709E6" w:rsidP="001D5B12">
      <w:pPr>
        <w:pStyle w:val="paragraph"/>
      </w:pPr>
      <w:r w:rsidRPr="00F3386F">
        <w:tab/>
        <w:t>(b)</w:t>
      </w:r>
      <w:r w:rsidRPr="00F3386F">
        <w:tab/>
        <w:t xml:space="preserve">despite </w:t>
      </w:r>
      <w:r w:rsidR="00AC7F53">
        <w:t>subsection 1</w:t>
      </w:r>
      <w:r w:rsidRPr="00F3386F">
        <w:t xml:space="preserve">375(2), </w:t>
      </w:r>
      <w:r w:rsidR="00AC7F53">
        <w:t>subsection 2</w:t>
      </w:r>
      <w:r w:rsidRPr="00F3386F">
        <w:t>32(8) does not apply in relation to the contravention.</w:t>
      </w:r>
    </w:p>
    <w:p w:rsidR="001709E6" w:rsidRPr="00F3386F" w:rsidRDefault="001709E6" w:rsidP="001D5B12">
      <w:pPr>
        <w:pStyle w:val="subsection"/>
        <w:rPr>
          <w:szCs w:val="24"/>
        </w:rPr>
      </w:pPr>
      <w:r w:rsidRPr="00F3386F">
        <w:rPr>
          <w:szCs w:val="24"/>
        </w:rPr>
        <w:lastRenderedPageBreak/>
        <w:tab/>
        <w:t>(4)</w:t>
      </w:r>
      <w:r w:rsidRPr="00F3386F">
        <w:rPr>
          <w:szCs w:val="24"/>
        </w:rPr>
        <w:tab/>
      </w:r>
      <w:r w:rsidR="00AC7F53">
        <w:rPr>
          <w:szCs w:val="24"/>
        </w:rPr>
        <w:t>Sections 1</w:t>
      </w:r>
      <w:r w:rsidRPr="00F3386F">
        <w:rPr>
          <w:szCs w:val="24"/>
        </w:rPr>
        <w:t xml:space="preserve">317DB, 1317DC and 1317DD have effect for the purposes of this section as if this section were in </w:t>
      </w:r>
      <w:r w:rsidR="00AC7F53">
        <w:rPr>
          <w:szCs w:val="24"/>
        </w:rPr>
        <w:t>Part 9</w:t>
      </w:r>
      <w:r w:rsidRPr="00F3386F">
        <w:rPr>
          <w:szCs w:val="24"/>
        </w:rPr>
        <w:t>.4B.</w:t>
      </w:r>
    </w:p>
    <w:p w:rsidR="001709E6" w:rsidRPr="00F3386F" w:rsidRDefault="001709E6" w:rsidP="001D5B12">
      <w:pPr>
        <w:pStyle w:val="subsection"/>
        <w:rPr>
          <w:szCs w:val="24"/>
        </w:rPr>
      </w:pPr>
      <w:r w:rsidRPr="00F3386F">
        <w:rPr>
          <w:szCs w:val="24"/>
        </w:rPr>
        <w:tab/>
        <w:t>(5)</w:t>
      </w:r>
      <w:r w:rsidRPr="00F3386F">
        <w:rPr>
          <w:szCs w:val="24"/>
        </w:rPr>
        <w:tab/>
        <w:t xml:space="preserve">Except as provided in </w:t>
      </w:r>
      <w:r w:rsidR="00AC7F53">
        <w:rPr>
          <w:szCs w:val="24"/>
        </w:rPr>
        <w:t>paragraph (</w:t>
      </w:r>
      <w:r w:rsidRPr="00F3386F">
        <w:rPr>
          <w:szCs w:val="24"/>
        </w:rPr>
        <w:t xml:space="preserve">3)(b), this section does not affect the operation of </w:t>
      </w:r>
      <w:r w:rsidR="00AC7F53">
        <w:rPr>
          <w:szCs w:val="24"/>
        </w:rPr>
        <w:t>section 1</w:t>
      </w:r>
      <w:r w:rsidRPr="00F3386F">
        <w:rPr>
          <w:szCs w:val="24"/>
        </w:rPr>
        <w:t>375 or 1378.</w:t>
      </w:r>
    </w:p>
    <w:p w:rsidR="0041186C" w:rsidRPr="00F3386F" w:rsidRDefault="00AC7F53" w:rsidP="0041186C">
      <w:pPr>
        <w:pStyle w:val="ActHead3"/>
        <w:pageBreakBefore/>
      </w:pPr>
      <w:bookmarkStart w:id="210" w:name="_Toc177462997"/>
      <w:r w:rsidRPr="00AC7F53">
        <w:rPr>
          <w:rStyle w:val="CharDivNo"/>
        </w:rPr>
        <w:lastRenderedPageBreak/>
        <w:t>Division 6</w:t>
      </w:r>
      <w:r w:rsidR="0041186C" w:rsidRPr="00F3386F">
        <w:t>—</w:t>
      </w:r>
      <w:r w:rsidR="0041186C" w:rsidRPr="00AC7F53">
        <w:rPr>
          <w:rStyle w:val="CharDivText"/>
        </w:rPr>
        <w:t>Changes resulting from the Corporate Law Reform Act 1994</w:t>
      </w:r>
      <w:bookmarkEnd w:id="210"/>
    </w:p>
    <w:p w:rsidR="0041186C" w:rsidRPr="00F3386F" w:rsidRDefault="0041186C" w:rsidP="0041186C">
      <w:pPr>
        <w:pStyle w:val="ActHead5"/>
        <w:rPr>
          <w:bCs/>
          <w:sz w:val="22"/>
          <w:szCs w:val="22"/>
        </w:rPr>
      </w:pPr>
      <w:bookmarkStart w:id="211" w:name="_Toc177462998"/>
      <w:r w:rsidRPr="00AC7F53">
        <w:rPr>
          <w:rStyle w:val="CharSectno"/>
        </w:rPr>
        <w:t>1390</w:t>
      </w:r>
      <w:r w:rsidRPr="00F3386F">
        <w:t xml:space="preserve">  </w:t>
      </w:r>
      <w:r w:rsidRPr="00F3386F">
        <w:rPr>
          <w:bCs/>
          <w:szCs w:val="22"/>
        </w:rPr>
        <w:t xml:space="preserve">Meaning of </w:t>
      </w:r>
      <w:r w:rsidRPr="00F3386F">
        <w:rPr>
          <w:bCs/>
          <w:i/>
          <w:szCs w:val="22"/>
        </w:rPr>
        <w:t>Amending Act</w:t>
      </w:r>
      <w:bookmarkEnd w:id="211"/>
    </w:p>
    <w:p w:rsidR="006A1B0F" w:rsidRPr="00F3386F" w:rsidRDefault="006A1B0F" w:rsidP="006A1B0F">
      <w:pPr>
        <w:pStyle w:val="Definition"/>
        <w:rPr>
          <w:bCs/>
        </w:rPr>
      </w:pPr>
      <w:r w:rsidRPr="00F3386F">
        <w:rPr>
          <w:bCs/>
        </w:rPr>
        <w:t>In this Division:</w:t>
      </w:r>
    </w:p>
    <w:p w:rsidR="0041186C" w:rsidRPr="00F3386F" w:rsidRDefault="0041186C" w:rsidP="006A1B0F">
      <w:pPr>
        <w:pStyle w:val="Definition"/>
      </w:pPr>
      <w:r w:rsidRPr="00F3386F">
        <w:rPr>
          <w:b/>
          <w:bCs/>
          <w:i/>
        </w:rPr>
        <w:t>Amending Act</w:t>
      </w:r>
      <w:r w:rsidRPr="00F3386F">
        <w:rPr>
          <w:b/>
          <w:bCs/>
        </w:rPr>
        <w:t xml:space="preserve"> </w:t>
      </w:r>
      <w:r w:rsidRPr="00F3386F">
        <w:t xml:space="preserve">means the </w:t>
      </w:r>
      <w:r w:rsidRPr="00F3386F">
        <w:rPr>
          <w:i/>
        </w:rPr>
        <w:t>Corporate Law Reform Act 1994</w:t>
      </w:r>
      <w:r w:rsidRPr="00F3386F">
        <w:t>.</w:t>
      </w:r>
    </w:p>
    <w:p w:rsidR="0041186C" w:rsidRPr="00F3386F" w:rsidRDefault="0041186C" w:rsidP="0041186C">
      <w:pPr>
        <w:pStyle w:val="ActHead5"/>
        <w:rPr>
          <w:bCs/>
          <w:sz w:val="22"/>
          <w:szCs w:val="22"/>
        </w:rPr>
      </w:pPr>
      <w:bookmarkStart w:id="212" w:name="_Toc177462999"/>
      <w:r w:rsidRPr="00AC7F53">
        <w:rPr>
          <w:rStyle w:val="CharSectno"/>
        </w:rPr>
        <w:t>1391</w:t>
      </w:r>
      <w:r w:rsidRPr="00F3386F">
        <w:t xml:space="preserve">  </w:t>
      </w:r>
      <w:r w:rsidR="008E44EA" w:rsidRPr="00F3386F">
        <w:rPr>
          <w:bCs/>
          <w:szCs w:val="22"/>
        </w:rPr>
        <w:t xml:space="preserve">Application of changes to </w:t>
      </w:r>
      <w:r w:rsidR="00AC7F53">
        <w:rPr>
          <w:bCs/>
          <w:szCs w:val="22"/>
        </w:rPr>
        <w:t>section 2</w:t>
      </w:r>
      <w:r w:rsidR="008E44EA" w:rsidRPr="00F3386F">
        <w:rPr>
          <w:bCs/>
          <w:szCs w:val="22"/>
        </w:rPr>
        <w:t>41</w:t>
      </w:r>
      <w:bookmarkEnd w:id="212"/>
    </w:p>
    <w:p w:rsidR="008E44EA" w:rsidRPr="00F3386F" w:rsidRDefault="008E44EA" w:rsidP="006A1B0F">
      <w:pPr>
        <w:pStyle w:val="subsection"/>
        <w:rPr>
          <w:szCs w:val="24"/>
        </w:rPr>
      </w:pPr>
      <w:r w:rsidRPr="00F3386F">
        <w:rPr>
          <w:szCs w:val="24"/>
        </w:rPr>
        <w:tab/>
        <w:t>(1)</w:t>
      </w:r>
      <w:r w:rsidRPr="00F3386F">
        <w:rPr>
          <w:szCs w:val="24"/>
        </w:rPr>
        <w:tab/>
      </w:r>
      <w:r w:rsidR="00AC7F53">
        <w:rPr>
          <w:szCs w:val="24"/>
        </w:rPr>
        <w:t>Section 2</w:t>
      </w:r>
      <w:r w:rsidRPr="00F3386F">
        <w:rPr>
          <w:szCs w:val="24"/>
        </w:rPr>
        <w:t xml:space="preserve">41, as in force after the commencement of </w:t>
      </w:r>
      <w:r w:rsidR="00AC7F53">
        <w:rPr>
          <w:szCs w:val="24"/>
        </w:rPr>
        <w:t>item 2</w:t>
      </w:r>
      <w:r w:rsidRPr="00F3386F">
        <w:rPr>
          <w:szCs w:val="24"/>
        </w:rPr>
        <w:t xml:space="preserve"> of </w:t>
      </w:r>
      <w:r w:rsidR="00AC7F53">
        <w:rPr>
          <w:szCs w:val="24"/>
        </w:rPr>
        <w:t>Schedule 3</w:t>
      </w:r>
      <w:r w:rsidRPr="00F3386F">
        <w:rPr>
          <w:szCs w:val="24"/>
        </w:rPr>
        <w:t xml:space="preserve"> to the Amending Act, applies in relation to a liability incurred at or after that commencement.</w:t>
      </w:r>
    </w:p>
    <w:p w:rsidR="008E44EA" w:rsidRPr="00F3386F" w:rsidRDefault="008E44EA" w:rsidP="006A1B0F">
      <w:pPr>
        <w:pStyle w:val="subsection"/>
        <w:rPr>
          <w:szCs w:val="24"/>
        </w:rPr>
      </w:pPr>
      <w:r w:rsidRPr="00F3386F">
        <w:rPr>
          <w:szCs w:val="24"/>
        </w:rPr>
        <w:tab/>
        <w:t>(2)</w:t>
      </w:r>
      <w:r w:rsidRPr="00F3386F">
        <w:rPr>
          <w:szCs w:val="24"/>
        </w:rPr>
        <w:tab/>
      </w:r>
      <w:r w:rsidR="00AC7F53">
        <w:rPr>
          <w:szCs w:val="24"/>
        </w:rPr>
        <w:t>Section 2</w:t>
      </w:r>
      <w:r w:rsidRPr="00F3386F">
        <w:rPr>
          <w:szCs w:val="24"/>
        </w:rPr>
        <w:t>41, as in force before that commencement, continues to apply in relation to a liability incurred before that commencement, but not in relation to a contract of insurance made at or after that commencement.</w:t>
      </w:r>
    </w:p>
    <w:p w:rsidR="0041186C" w:rsidRPr="00F3386F" w:rsidRDefault="0041186C" w:rsidP="0041186C">
      <w:pPr>
        <w:pStyle w:val="ActHead5"/>
        <w:rPr>
          <w:bCs/>
          <w:sz w:val="22"/>
          <w:szCs w:val="22"/>
        </w:rPr>
      </w:pPr>
      <w:bookmarkStart w:id="213" w:name="_Toc177463000"/>
      <w:r w:rsidRPr="00AC7F53">
        <w:rPr>
          <w:rStyle w:val="CharSectno"/>
        </w:rPr>
        <w:t>13</w:t>
      </w:r>
      <w:r w:rsidR="008E44EA" w:rsidRPr="00AC7F53">
        <w:rPr>
          <w:rStyle w:val="CharSectno"/>
        </w:rPr>
        <w:t>92</w:t>
      </w:r>
      <w:r w:rsidRPr="00F3386F">
        <w:t xml:space="preserve">  </w:t>
      </w:r>
      <w:r w:rsidR="008E44EA" w:rsidRPr="00F3386F">
        <w:rPr>
          <w:bCs/>
          <w:szCs w:val="22"/>
        </w:rPr>
        <w:t xml:space="preserve">Application of </w:t>
      </w:r>
      <w:r w:rsidR="00AC7F53">
        <w:rPr>
          <w:bCs/>
          <w:szCs w:val="22"/>
        </w:rPr>
        <w:t>section 2</w:t>
      </w:r>
      <w:r w:rsidR="008E44EA" w:rsidRPr="00F3386F">
        <w:rPr>
          <w:bCs/>
          <w:szCs w:val="22"/>
        </w:rPr>
        <w:t>41A</w:t>
      </w:r>
      <w:bookmarkEnd w:id="213"/>
    </w:p>
    <w:p w:rsidR="008E44EA" w:rsidRPr="00F3386F" w:rsidRDefault="008E44EA" w:rsidP="006A1B0F">
      <w:pPr>
        <w:pStyle w:val="subsection"/>
        <w:rPr>
          <w:szCs w:val="24"/>
        </w:rPr>
      </w:pPr>
      <w:r w:rsidRPr="00F3386F">
        <w:rPr>
          <w:szCs w:val="24"/>
        </w:rPr>
        <w:tab/>
      </w:r>
      <w:r w:rsidRPr="00F3386F">
        <w:rPr>
          <w:szCs w:val="24"/>
        </w:rPr>
        <w:tab/>
      </w:r>
      <w:r w:rsidR="00AC7F53">
        <w:rPr>
          <w:szCs w:val="24"/>
        </w:rPr>
        <w:t>Section 2</w:t>
      </w:r>
      <w:r w:rsidRPr="00F3386F">
        <w:rPr>
          <w:szCs w:val="24"/>
        </w:rPr>
        <w:t>41A applies:</w:t>
      </w:r>
    </w:p>
    <w:p w:rsidR="008E44EA" w:rsidRPr="00F3386F" w:rsidRDefault="008E44EA" w:rsidP="006A1B0F">
      <w:pPr>
        <w:pStyle w:val="paragraph"/>
      </w:pPr>
      <w:r w:rsidRPr="00F3386F">
        <w:tab/>
        <w:t>(a)</w:t>
      </w:r>
      <w:r w:rsidRPr="00F3386F">
        <w:tab/>
        <w:t xml:space="preserve">in relation to a contract of insurance made at or after the commencement of </w:t>
      </w:r>
      <w:r w:rsidR="00AC7F53">
        <w:t>item 5</w:t>
      </w:r>
      <w:r w:rsidRPr="00F3386F">
        <w:t xml:space="preserve"> of </w:t>
      </w:r>
      <w:r w:rsidR="00AC7F53">
        <w:t>Schedule 3</w:t>
      </w:r>
      <w:r w:rsidRPr="00F3386F">
        <w:t xml:space="preserve"> to the Amending Act; and</w:t>
      </w:r>
    </w:p>
    <w:p w:rsidR="008E44EA" w:rsidRPr="00F3386F" w:rsidRDefault="008E44EA" w:rsidP="006A1B0F">
      <w:pPr>
        <w:pStyle w:val="paragraph"/>
      </w:pPr>
      <w:r w:rsidRPr="00F3386F">
        <w:tab/>
        <w:t>(b)</w:t>
      </w:r>
      <w:r w:rsidRPr="00F3386F">
        <w:tab/>
        <w:t>in relation to a liability, whether incurred before, at or after that commencement.</w:t>
      </w:r>
    </w:p>
    <w:p w:rsidR="0041186C" w:rsidRPr="00F3386F" w:rsidRDefault="0041186C" w:rsidP="0041186C">
      <w:pPr>
        <w:pStyle w:val="ActHead5"/>
        <w:rPr>
          <w:bCs/>
          <w:sz w:val="22"/>
          <w:szCs w:val="22"/>
        </w:rPr>
      </w:pPr>
      <w:bookmarkStart w:id="214" w:name="_Toc177463001"/>
      <w:r w:rsidRPr="00AC7F53">
        <w:rPr>
          <w:rStyle w:val="CharSectno"/>
        </w:rPr>
        <w:t>13</w:t>
      </w:r>
      <w:r w:rsidR="008E44EA" w:rsidRPr="00AC7F53">
        <w:rPr>
          <w:rStyle w:val="CharSectno"/>
        </w:rPr>
        <w:t>93</w:t>
      </w:r>
      <w:r w:rsidRPr="00F3386F">
        <w:t xml:space="preserve">  </w:t>
      </w:r>
      <w:r w:rsidR="008E44EA" w:rsidRPr="00F3386F">
        <w:rPr>
          <w:bCs/>
          <w:szCs w:val="22"/>
        </w:rPr>
        <w:t xml:space="preserve">Application of changes to </w:t>
      </w:r>
      <w:r w:rsidR="00AC7F53">
        <w:rPr>
          <w:bCs/>
          <w:szCs w:val="22"/>
        </w:rPr>
        <w:t>Parts 3</w:t>
      </w:r>
      <w:r w:rsidR="008E44EA" w:rsidRPr="00F3386F">
        <w:rPr>
          <w:bCs/>
          <w:szCs w:val="22"/>
        </w:rPr>
        <w:t>.6 and 3.7</w:t>
      </w:r>
      <w:bookmarkEnd w:id="214"/>
    </w:p>
    <w:p w:rsidR="008E44EA" w:rsidRPr="00F3386F" w:rsidRDefault="008E44EA" w:rsidP="006A1B0F">
      <w:pPr>
        <w:pStyle w:val="subsection"/>
        <w:rPr>
          <w:szCs w:val="24"/>
        </w:rPr>
      </w:pPr>
      <w:r w:rsidRPr="00F3386F">
        <w:rPr>
          <w:szCs w:val="24"/>
        </w:rPr>
        <w:tab/>
        <w:t>(1)</w:t>
      </w:r>
      <w:r w:rsidRPr="00F3386F">
        <w:rPr>
          <w:szCs w:val="24"/>
        </w:rPr>
        <w:tab/>
      </w:r>
      <w:r w:rsidR="00AC7F53">
        <w:rPr>
          <w:szCs w:val="24"/>
        </w:rPr>
        <w:t>Parts 3</w:t>
      </w:r>
      <w:r w:rsidRPr="00F3386F">
        <w:rPr>
          <w:szCs w:val="24"/>
        </w:rPr>
        <w:t xml:space="preserve">.6 and 3.7, as in force after the commencement of </w:t>
      </w:r>
      <w:r w:rsidR="00AC7F53">
        <w:rPr>
          <w:szCs w:val="24"/>
        </w:rPr>
        <w:t>item 1</w:t>
      </w:r>
      <w:r w:rsidRPr="00F3386F">
        <w:rPr>
          <w:szCs w:val="24"/>
        </w:rPr>
        <w:t xml:space="preserve">14 of </w:t>
      </w:r>
      <w:r w:rsidR="00AC7F53">
        <w:rPr>
          <w:szCs w:val="24"/>
        </w:rPr>
        <w:t>Schedule 1</w:t>
      </w:r>
      <w:r w:rsidRPr="00F3386F">
        <w:rPr>
          <w:szCs w:val="24"/>
        </w:rPr>
        <w:t xml:space="preserve"> to the Amending Act, apply in relation to a body or an undertaking to which prescribed interests relate and:</w:t>
      </w:r>
    </w:p>
    <w:p w:rsidR="008E44EA" w:rsidRPr="00F3386F" w:rsidRDefault="008E44EA" w:rsidP="006A1B0F">
      <w:pPr>
        <w:pStyle w:val="paragraph"/>
      </w:pPr>
      <w:r w:rsidRPr="00F3386F">
        <w:tab/>
        <w:t>(a)</w:t>
      </w:r>
      <w:r w:rsidRPr="00F3386F">
        <w:tab/>
        <w:t>the first half</w:t>
      </w:r>
      <w:r w:rsidR="00AC7F53">
        <w:noBreakHyphen/>
      </w:r>
      <w:r w:rsidRPr="00F3386F">
        <w:t>year (if any) of the body or undertaking that begins on or after the commencement of that item; and</w:t>
      </w:r>
    </w:p>
    <w:p w:rsidR="008E44EA" w:rsidRPr="00F3386F" w:rsidRDefault="008E44EA" w:rsidP="006A1B0F">
      <w:pPr>
        <w:pStyle w:val="paragraph"/>
      </w:pPr>
      <w:r w:rsidRPr="00F3386F">
        <w:lastRenderedPageBreak/>
        <w:tab/>
        <w:t>(b)</w:t>
      </w:r>
      <w:r w:rsidRPr="00F3386F">
        <w:tab/>
        <w:t>the first accounting period of the body or undertaking that is a financial year and begins on or after the commencement of that item; and</w:t>
      </w:r>
    </w:p>
    <w:p w:rsidR="008E44EA" w:rsidRPr="00F3386F" w:rsidRDefault="008E44EA" w:rsidP="006A1B0F">
      <w:pPr>
        <w:pStyle w:val="paragraph"/>
      </w:pPr>
      <w:r w:rsidRPr="00F3386F">
        <w:tab/>
        <w:t>(c)</w:t>
      </w:r>
      <w:r w:rsidRPr="00F3386F">
        <w:tab/>
        <w:t>each later accounting period of the body or undertaking.</w:t>
      </w:r>
    </w:p>
    <w:p w:rsidR="008E44EA" w:rsidRPr="00F3386F" w:rsidRDefault="008E44EA" w:rsidP="006A1B0F">
      <w:pPr>
        <w:pStyle w:val="subsection"/>
        <w:rPr>
          <w:szCs w:val="24"/>
        </w:rPr>
      </w:pPr>
      <w:r w:rsidRPr="00F3386F">
        <w:rPr>
          <w:szCs w:val="24"/>
        </w:rPr>
        <w:tab/>
        <w:t>(2)</w:t>
      </w:r>
      <w:r w:rsidRPr="00F3386F">
        <w:rPr>
          <w:szCs w:val="24"/>
        </w:rPr>
        <w:tab/>
        <w:t xml:space="preserve">Without limiting </w:t>
      </w:r>
      <w:r w:rsidR="00AC7F53">
        <w:rPr>
          <w:szCs w:val="24"/>
        </w:rPr>
        <w:t>subsection (</w:t>
      </w:r>
      <w:r w:rsidRPr="00F3386F">
        <w:rPr>
          <w:szCs w:val="24"/>
        </w:rPr>
        <w:t xml:space="preserve">1), </w:t>
      </w:r>
      <w:r w:rsidR="00AC7F53">
        <w:rPr>
          <w:szCs w:val="24"/>
        </w:rPr>
        <w:t>section 3</w:t>
      </w:r>
      <w:r w:rsidRPr="00F3386F">
        <w:rPr>
          <w:szCs w:val="24"/>
        </w:rPr>
        <w:t>17A also applies in relation to a company and the first financial year of the company that ends on or after the commencement of that item.</w:t>
      </w:r>
    </w:p>
    <w:p w:rsidR="008E44EA" w:rsidRPr="00F3386F" w:rsidRDefault="008E44EA" w:rsidP="006A1B0F">
      <w:pPr>
        <w:pStyle w:val="subsection"/>
        <w:rPr>
          <w:szCs w:val="24"/>
        </w:rPr>
      </w:pPr>
      <w:r w:rsidRPr="00F3386F">
        <w:rPr>
          <w:szCs w:val="24"/>
        </w:rPr>
        <w:tab/>
        <w:t>(3)</w:t>
      </w:r>
      <w:r w:rsidRPr="00F3386F">
        <w:rPr>
          <w:szCs w:val="24"/>
        </w:rPr>
        <w:tab/>
      </w:r>
      <w:r w:rsidR="00AC7F53">
        <w:rPr>
          <w:szCs w:val="24"/>
        </w:rPr>
        <w:t>Parts 3</w:t>
      </w:r>
      <w:r w:rsidRPr="00F3386F">
        <w:rPr>
          <w:szCs w:val="24"/>
        </w:rPr>
        <w:t>.6 and 3.7, as in force before the commencement of that item, continue to apply in relation to a company and a financial year of the company that began before that commencement.</w:t>
      </w:r>
    </w:p>
    <w:p w:rsidR="0041186C" w:rsidRPr="00F3386F" w:rsidRDefault="0041186C" w:rsidP="0041186C">
      <w:pPr>
        <w:pStyle w:val="ActHead5"/>
        <w:rPr>
          <w:bCs/>
          <w:sz w:val="22"/>
          <w:szCs w:val="22"/>
        </w:rPr>
      </w:pPr>
      <w:bookmarkStart w:id="215" w:name="_Toc177463002"/>
      <w:r w:rsidRPr="00AC7F53">
        <w:rPr>
          <w:rStyle w:val="CharSectno"/>
        </w:rPr>
        <w:t>13</w:t>
      </w:r>
      <w:r w:rsidR="008E44EA" w:rsidRPr="00AC7F53">
        <w:rPr>
          <w:rStyle w:val="CharSectno"/>
        </w:rPr>
        <w:t>94</w:t>
      </w:r>
      <w:r w:rsidRPr="00F3386F">
        <w:t xml:space="preserve">  </w:t>
      </w:r>
      <w:r w:rsidR="008E44EA" w:rsidRPr="00F3386F">
        <w:rPr>
          <w:bCs/>
          <w:szCs w:val="22"/>
        </w:rPr>
        <w:t xml:space="preserve">Application of changes to </w:t>
      </w:r>
      <w:r w:rsidR="00AC7F53">
        <w:rPr>
          <w:bCs/>
          <w:szCs w:val="22"/>
        </w:rPr>
        <w:t>Part 4</w:t>
      </w:r>
      <w:r w:rsidR="008E44EA" w:rsidRPr="00F3386F">
        <w:rPr>
          <w:bCs/>
          <w:szCs w:val="22"/>
        </w:rPr>
        <w:t>.5</w:t>
      </w:r>
      <w:bookmarkEnd w:id="215"/>
    </w:p>
    <w:p w:rsidR="008E44EA" w:rsidRPr="00F3386F" w:rsidRDefault="008E44EA" w:rsidP="006A1B0F">
      <w:pPr>
        <w:pStyle w:val="subsection"/>
        <w:rPr>
          <w:szCs w:val="24"/>
        </w:rPr>
      </w:pPr>
      <w:r w:rsidRPr="00F3386F">
        <w:rPr>
          <w:szCs w:val="24"/>
        </w:rPr>
        <w:tab/>
        <w:t>(1)</w:t>
      </w:r>
      <w:r w:rsidRPr="00F3386F">
        <w:rPr>
          <w:szCs w:val="24"/>
        </w:rPr>
        <w:tab/>
      </w:r>
      <w:r w:rsidR="00AC7F53">
        <w:rPr>
          <w:szCs w:val="24"/>
        </w:rPr>
        <w:t>Part 4</w:t>
      </w:r>
      <w:r w:rsidRPr="00F3386F">
        <w:rPr>
          <w:szCs w:val="24"/>
        </w:rPr>
        <w:t xml:space="preserve">.5, as in force after the commencement of </w:t>
      </w:r>
      <w:r w:rsidR="00AC7F53">
        <w:rPr>
          <w:szCs w:val="24"/>
        </w:rPr>
        <w:t>item 8</w:t>
      </w:r>
      <w:r w:rsidRPr="00F3386F">
        <w:rPr>
          <w:szCs w:val="24"/>
        </w:rPr>
        <w:t xml:space="preserve">0 of </w:t>
      </w:r>
      <w:r w:rsidR="00AC7F53">
        <w:rPr>
          <w:szCs w:val="24"/>
        </w:rPr>
        <w:t>Schedule 1</w:t>
      </w:r>
      <w:r w:rsidRPr="00F3386F">
        <w:rPr>
          <w:szCs w:val="24"/>
        </w:rPr>
        <w:t xml:space="preserve"> to the Amending Act, applies in relation to a prescribed corporation and each financial year of the corporation that begins on or after the commencement of that item.</w:t>
      </w:r>
    </w:p>
    <w:p w:rsidR="008E44EA" w:rsidRPr="00F3386F" w:rsidRDefault="008E44EA" w:rsidP="006A1B0F">
      <w:pPr>
        <w:pStyle w:val="subsection"/>
        <w:rPr>
          <w:szCs w:val="24"/>
        </w:rPr>
      </w:pPr>
      <w:r w:rsidRPr="00F3386F">
        <w:rPr>
          <w:szCs w:val="24"/>
        </w:rPr>
        <w:tab/>
        <w:t>(2)</w:t>
      </w:r>
      <w:r w:rsidRPr="00F3386F">
        <w:rPr>
          <w:szCs w:val="24"/>
        </w:rPr>
        <w:tab/>
      </w:r>
      <w:r w:rsidR="00AC7F53">
        <w:rPr>
          <w:szCs w:val="24"/>
        </w:rPr>
        <w:t>Part 4</w:t>
      </w:r>
      <w:r w:rsidRPr="00F3386F">
        <w:rPr>
          <w:szCs w:val="24"/>
        </w:rPr>
        <w:t>.5, as in force before the commencement of that item, continues to apply in relation to a prescribed corporation and a financial year of the corporation that began before that commencement.</w:t>
      </w:r>
    </w:p>
    <w:p w:rsidR="0041186C" w:rsidRPr="00F3386F" w:rsidRDefault="0041186C" w:rsidP="0041186C">
      <w:pPr>
        <w:pStyle w:val="ActHead5"/>
        <w:rPr>
          <w:bCs/>
          <w:sz w:val="22"/>
          <w:szCs w:val="22"/>
        </w:rPr>
      </w:pPr>
      <w:bookmarkStart w:id="216" w:name="_Toc177463003"/>
      <w:r w:rsidRPr="00AC7F53">
        <w:rPr>
          <w:rStyle w:val="CharSectno"/>
        </w:rPr>
        <w:t>13</w:t>
      </w:r>
      <w:r w:rsidR="008E44EA" w:rsidRPr="00AC7F53">
        <w:rPr>
          <w:rStyle w:val="CharSectno"/>
        </w:rPr>
        <w:t>95</w:t>
      </w:r>
      <w:r w:rsidRPr="00F3386F">
        <w:t xml:space="preserve">  </w:t>
      </w:r>
      <w:r w:rsidR="008E44EA" w:rsidRPr="00F3386F">
        <w:rPr>
          <w:bCs/>
          <w:szCs w:val="22"/>
        </w:rPr>
        <w:t xml:space="preserve">Application of changes to </w:t>
      </w:r>
      <w:r w:rsidR="00AC7F53">
        <w:rPr>
          <w:bCs/>
          <w:szCs w:val="22"/>
        </w:rPr>
        <w:t>section 7</w:t>
      </w:r>
      <w:r w:rsidR="008E44EA" w:rsidRPr="00F3386F">
        <w:rPr>
          <w:bCs/>
          <w:szCs w:val="22"/>
        </w:rPr>
        <w:t>79</w:t>
      </w:r>
      <w:bookmarkEnd w:id="216"/>
    </w:p>
    <w:p w:rsidR="008E44EA" w:rsidRPr="00F3386F" w:rsidRDefault="008E44EA" w:rsidP="006A1B0F">
      <w:pPr>
        <w:pStyle w:val="subsection"/>
        <w:rPr>
          <w:szCs w:val="24"/>
        </w:rPr>
      </w:pPr>
      <w:r w:rsidRPr="00F3386F">
        <w:rPr>
          <w:szCs w:val="24"/>
        </w:rPr>
        <w:tab/>
        <w:t>(1)</w:t>
      </w:r>
      <w:r w:rsidRPr="00F3386F">
        <w:rPr>
          <w:szCs w:val="24"/>
        </w:rPr>
        <w:tab/>
      </w:r>
      <w:r w:rsidR="00AC7F53">
        <w:rPr>
          <w:szCs w:val="24"/>
        </w:rPr>
        <w:t>Subsections 7</w:t>
      </w:r>
      <w:r w:rsidRPr="00F3386F">
        <w:rPr>
          <w:szCs w:val="24"/>
        </w:rPr>
        <w:t xml:space="preserve">79(5) to (9), inclusive, apply to a publication, after the commencement of </w:t>
      </w:r>
      <w:r w:rsidR="00AC7F53">
        <w:rPr>
          <w:szCs w:val="24"/>
        </w:rPr>
        <w:t>item 9</w:t>
      </w:r>
      <w:r w:rsidRPr="00F3386F">
        <w:rPr>
          <w:szCs w:val="24"/>
        </w:rPr>
        <w:t xml:space="preserve">1 of </w:t>
      </w:r>
      <w:r w:rsidR="00AC7F53">
        <w:rPr>
          <w:szCs w:val="24"/>
        </w:rPr>
        <w:t>Schedule 1</w:t>
      </w:r>
      <w:r w:rsidRPr="00F3386F">
        <w:rPr>
          <w:szCs w:val="24"/>
        </w:rPr>
        <w:t xml:space="preserve"> to the Amending Act, of information given, a document prepared, given or produced, or a statement made, whether before, at or after that commencement.</w:t>
      </w:r>
    </w:p>
    <w:p w:rsidR="008E44EA" w:rsidRPr="00F3386F" w:rsidRDefault="008E44EA" w:rsidP="006A1B0F">
      <w:pPr>
        <w:pStyle w:val="subsection"/>
        <w:rPr>
          <w:szCs w:val="24"/>
        </w:rPr>
      </w:pPr>
      <w:r w:rsidRPr="00F3386F">
        <w:rPr>
          <w:szCs w:val="24"/>
        </w:rPr>
        <w:tab/>
        <w:t>(2)</w:t>
      </w:r>
      <w:r w:rsidRPr="00F3386F">
        <w:rPr>
          <w:szCs w:val="24"/>
        </w:rPr>
        <w:tab/>
        <w:t xml:space="preserve">The definition of </w:t>
      </w:r>
      <w:r w:rsidRPr="00F3386F">
        <w:rPr>
          <w:b/>
          <w:i/>
          <w:szCs w:val="24"/>
        </w:rPr>
        <w:t>delisting or suspension decision</w:t>
      </w:r>
      <w:r w:rsidRPr="00F3386F">
        <w:rPr>
          <w:szCs w:val="24"/>
        </w:rPr>
        <w:t xml:space="preserve"> in </w:t>
      </w:r>
      <w:r w:rsidR="00AC7F53">
        <w:rPr>
          <w:szCs w:val="24"/>
        </w:rPr>
        <w:t>subsection 7</w:t>
      </w:r>
      <w:r w:rsidRPr="00F3386F">
        <w:rPr>
          <w:szCs w:val="24"/>
        </w:rPr>
        <w:t>79(1) applies to a decision made before, at or after that commencement.</w:t>
      </w:r>
    </w:p>
    <w:p w:rsidR="0041186C" w:rsidRPr="00F3386F" w:rsidRDefault="0041186C" w:rsidP="0041186C">
      <w:pPr>
        <w:pStyle w:val="ActHead5"/>
        <w:rPr>
          <w:bCs/>
          <w:sz w:val="22"/>
          <w:szCs w:val="22"/>
        </w:rPr>
      </w:pPr>
      <w:bookmarkStart w:id="217" w:name="_Toc177463004"/>
      <w:r w:rsidRPr="00AC7F53">
        <w:rPr>
          <w:rStyle w:val="CharSectno"/>
        </w:rPr>
        <w:lastRenderedPageBreak/>
        <w:t>13</w:t>
      </w:r>
      <w:r w:rsidR="008E44EA" w:rsidRPr="00AC7F53">
        <w:rPr>
          <w:rStyle w:val="CharSectno"/>
        </w:rPr>
        <w:t>96</w:t>
      </w:r>
      <w:r w:rsidRPr="00F3386F">
        <w:t xml:space="preserve">  </w:t>
      </w:r>
      <w:r w:rsidR="008E44EA" w:rsidRPr="00F3386F">
        <w:rPr>
          <w:bCs/>
          <w:szCs w:val="22"/>
        </w:rPr>
        <w:t xml:space="preserve">Application of changes to </w:t>
      </w:r>
      <w:r w:rsidR="00AC7F53">
        <w:rPr>
          <w:bCs/>
          <w:szCs w:val="22"/>
        </w:rPr>
        <w:t>section 1</w:t>
      </w:r>
      <w:r w:rsidR="008E44EA" w:rsidRPr="00F3386F">
        <w:rPr>
          <w:bCs/>
          <w:szCs w:val="22"/>
        </w:rPr>
        <w:t>058</w:t>
      </w:r>
      <w:bookmarkEnd w:id="217"/>
    </w:p>
    <w:p w:rsidR="008E44EA" w:rsidRPr="00F3386F" w:rsidRDefault="008E44EA" w:rsidP="006A1B0F">
      <w:pPr>
        <w:pStyle w:val="subsection"/>
        <w:rPr>
          <w:szCs w:val="24"/>
        </w:rPr>
      </w:pPr>
      <w:r w:rsidRPr="00F3386F">
        <w:rPr>
          <w:szCs w:val="24"/>
        </w:rPr>
        <w:tab/>
        <w:t>(1)</w:t>
      </w:r>
      <w:r w:rsidRPr="00F3386F">
        <w:rPr>
          <w:szCs w:val="24"/>
        </w:rPr>
        <w:tab/>
      </w:r>
      <w:r w:rsidR="00AC7F53">
        <w:rPr>
          <w:szCs w:val="24"/>
        </w:rPr>
        <w:t>Section 1</w:t>
      </w:r>
      <w:r w:rsidRPr="00F3386F">
        <w:rPr>
          <w:szCs w:val="24"/>
        </w:rPr>
        <w:t xml:space="preserve">058, as in force after the commencement of </w:t>
      </w:r>
      <w:r w:rsidR="00AC7F53">
        <w:rPr>
          <w:szCs w:val="24"/>
        </w:rPr>
        <w:t>item 9</w:t>
      </w:r>
      <w:r w:rsidRPr="00F3386F">
        <w:rPr>
          <w:szCs w:val="24"/>
        </w:rPr>
        <w:t xml:space="preserve">5 of </w:t>
      </w:r>
      <w:r w:rsidR="00AC7F53">
        <w:rPr>
          <w:szCs w:val="24"/>
        </w:rPr>
        <w:t>Schedule 1</w:t>
      </w:r>
      <w:r w:rsidRPr="00F3386F">
        <w:rPr>
          <w:szCs w:val="24"/>
        </w:rPr>
        <w:t xml:space="preserve"> to the Amending Act, applies in relation to a relevant guarantor body and each financial year of the body that begins on or after the commencement of that item.</w:t>
      </w:r>
    </w:p>
    <w:p w:rsidR="008E44EA" w:rsidRPr="00F3386F" w:rsidRDefault="008E44EA" w:rsidP="006A1B0F">
      <w:pPr>
        <w:pStyle w:val="subsection"/>
        <w:rPr>
          <w:szCs w:val="24"/>
        </w:rPr>
      </w:pPr>
      <w:r w:rsidRPr="00F3386F">
        <w:rPr>
          <w:szCs w:val="24"/>
        </w:rPr>
        <w:tab/>
        <w:t>(2)</w:t>
      </w:r>
      <w:r w:rsidRPr="00F3386F">
        <w:rPr>
          <w:szCs w:val="24"/>
        </w:rPr>
        <w:tab/>
      </w:r>
      <w:r w:rsidR="00AC7F53">
        <w:rPr>
          <w:szCs w:val="24"/>
        </w:rPr>
        <w:t>Section 1</w:t>
      </w:r>
      <w:r w:rsidRPr="00F3386F">
        <w:rPr>
          <w:szCs w:val="24"/>
        </w:rPr>
        <w:t>058, as in force before the commencement of that item, continues to apply in relation to a borrowing corporation or a relevant guarantor body and a financial year of the corporation or body that began before that commencement.</w:t>
      </w:r>
    </w:p>
    <w:p w:rsidR="0041186C" w:rsidRPr="00F3386F" w:rsidRDefault="0041186C" w:rsidP="0041186C">
      <w:pPr>
        <w:pStyle w:val="ActHead5"/>
        <w:rPr>
          <w:bCs/>
          <w:sz w:val="22"/>
          <w:szCs w:val="22"/>
        </w:rPr>
      </w:pPr>
      <w:bookmarkStart w:id="218" w:name="_Toc177463005"/>
      <w:r w:rsidRPr="00AC7F53">
        <w:rPr>
          <w:rStyle w:val="CharSectno"/>
        </w:rPr>
        <w:t>13</w:t>
      </w:r>
      <w:r w:rsidR="008E44EA" w:rsidRPr="00AC7F53">
        <w:rPr>
          <w:rStyle w:val="CharSectno"/>
        </w:rPr>
        <w:t>97</w:t>
      </w:r>
      <w:r w:rsidRPr="00F3386F">
        <w:t xml:space="preserve">  </w:t>
      </w:r>
      <w:r w:rsidR="008E44EA" w:rsidRPr="00F3386F">
        <w:rPr>
          <w:bCs/>
          <w:szCs w:val="22"/>
        </w:rPr>
        <w:t xml:space="preserve">Application of change to </w:t>
      </w:r>
      <w:r w:rsidR="00AC7F53">
        <w:rPr>
          <w:bCs/>
          <w:szCs w:val="22"/>
        </w:rPr>
        <w:t>subsection 1</w:t>
      </w:r>
      <w:r w:rsidR="008E44EA" w:rsidRPr="00F3386F">
        <w:rPr>
          <w:bCs/>
          <w:szCs w:val="22"/>
        </w:rPr>
        <w:t>071(1)</w:t>
      </w:r>
      <w:bookmarkEnd w:id="218"/>
    </w:p>
    <w:p w:rsidR="008E44EA" w:rsidRPr="00F3386F" w:rsidRDefault="008E44EA" w:rsidP="006A1B0F">
      <w:pPr>
        <w:pStyle w:val="subsection"/>
        <w:rPr>
          <w:szCs w:val="24"/>
        </w:rPr>
      </w:pPr>
      <w:r w:rsidRPr="00F3386F">
        <w:rPr>
          <w:szCs w:val="24"/>
        </w:rPr>
        <w:tab/>
        <w:t>(1)</w:t>
      </w:r>
      <w:r w:rsidRPr="00F3386F">
        <w:rPr>
          <w:szCs w:val="24"/>
        </w:rPr>
        <w:tab/>
      </w:r>
      <w:r w:rsidR="00AC7F53">
        <w:rPr>
          <w:szCs w:val="24"/>
        </w:rPr>
        <w:t>Subsection 1</w:t>
      </w:r>
      <w:r w:rsidRPr="00F3386F">
        <w:rPr>
          <w:szCs w:val="24"/>
        </w:rPr>
        <w:t xml:space="preserve">071(1), as in force after the commencement of </w:t>
      </w:r>
      <w:r w:rsidR="00AC7F53">
        <w:rPr>
          <w:szCs w:val="24"/>
        </w:rPr>
        <w:t>item 1</w:t>
      </w:r>
      <w:r w:rsidRPr="00F3386F">
        <w:rPr>
          <w:szCs w:val="24"/>
        </w:rPr>
        <w:t xml:space="preserve">04 of </w:t>
      </w:r>
      <w:r w:rsidR="00AC7F53">
        <w:rPr>
          <w:szCs w:val="24"/>
        </w:rPr>
        <w:t>Schedule 1</w:t>
      </w:r>
      <w:r w:rsidRPr="00F3386F">
        <w:rPr>
          <w:szCs w:val="24"/>
        </w:rPr>
        <w:t xml:space="preserve"> to the Amending Act, applies in relation to a deed and each financial year of the deed that begins on or after the commencement of that item.</w:t>
      </w:r>
    </w:p>
    <w:p w:rsidR="008E44EA" w:rsidRPr="00F3386F" w:rsidRDefault="008E44EA" w:rsidP="006A1B0F">
      <w:pPr>
        <w:pStyle w:val="subsection"/>
        <w:rPr>
          <w:szCs w:val="24"/>
        </w:rPr>
      </w:pPr>
      <w:r w:rsidRPr="00F3386F">
        <w:rPr>
          <w:szCs w:val="24"/>
        </w:rPr>
        <w:tab/>
        <w:t>(2)</w:t>
      </w:r>
      <w:r w:rsidRPr="00F3386F">
        <w:rPr>
          <w:szCs w:val="24"/>
        </w:rPr>
        <w:tab/>
      </w:r>
      <w:r w:rsidR="00AC7F53">
        <w:rPr>
          <w:szCs w:val="24"/>
        </w:rPr>
        <w:t>Subsection 1</w:t>
      </w:r>
      <w:r w:rsidRPr="00F3386F">
        <w:rPr>
          <w:szCs w:val="24"/>
        </w:rPr>
        <w:t>071(1), as in force before the commencement of that item, continues to apply in relation to a deed and a financial year of the deed that began before that commencement.</w:t>
      </w:r>
    </w:p>
    <w:p w:rsidR="0041186C" w:rsidRPr="00F3386F" w:rsidRDefault="0041186C" w:rsidP="0041186C">
      <w:pPr>
        <w:pStyle w:val="ActHead5"/>
        <w:rPr>
          <w:bCs/>
          <w:sz w:val="22"/>
          <w:szCs w:val="22"/>
        </w:rPr>
      </w:pPr>
      <w:bookmarkStart w:id="219" w:name="_Toc177463006"/>
      <w:r w:rsidRPr="00AC7F53">
        <w:rPr>
          <w:rStyle w:val="CharSectno"/>
        </w:rPr>
        <w:t>13</w:t>
      </w:r>
      <w:r w:rsidR="008E44EA" w:rsidRPr="00AC7F53">
        <w:rPr>
          <w:rStyle w:val="CharSectno"/>
        </w:rPr>
        <w:t>98</w:t>
      </w:r>
      <w:r w:rsidRPr="00F3386F">
        <w:t xml:space="preserve">  </w:t>
      </w:r>
      <w:r w:rsidR="008E44EA" w:rsidRPr="00F3386F">
        <w:rPr>
          <w:bCs/>
          <w:szCs w:val="22"/>
        </w:rPr>
        <w:t>Application of certain prospectus</w:t>
      </w:r>
      <w:r w:rsidR="00AC7F53">
        <w:rPr>
          <w:bCs/>
          <w:szCs w:val="22"/>
        </w:rPr>
        <w:noBreakHyphen/>
      </w:r>
      <w:r w:rsidR="008E44EA" w:rsidRPr="00F3386F">
        <w:rPr>
          <w:bCs/>
          <w:szCs w:val="22"/>
        </w:rPr>
        <w:t>related changes</w:t>
      </w:r>
      <w:bookmarkEnd w:id="219"/>
    </w:p>
    <w:p w:rsidR="008E44EA" w:rsidRPr="00F3386F" w:rsidRDefault="008E44EA" w:rsidP="006A1B0F">
      <w:pPr>
        <w:pStyle w:val="subsection"/>
        <w:rPr>
          <w:szCs w:val="24"/>
        </w:rPr>
      </w:pPr>
      <w:r w:rsidRPr="00F3386F">
        <w:rPr>
          <w:szCs w:val="24"/>
        </w:rPr>
        <w:tab/>
        <w:t>(1)</w:t>
      </w:r>
      <w:r w:rsidRPr="00F3386F">
        <w:rPr>
          <w:szCs w:val="24"/>
        </w:rPr>
        <w:tab/>
        <w:t xml:space="preserve">In relation to a prospectus, within the meaning of this Law as in force before the commencement of </w:t>
      </w:r>
      <w:r w:rsidR="00AC7F53">
        <w:rPr>
          <w:szCs w:val="24"/>
        </w:rPr>
        <w:t>item 6</w:t>
      </w:r>
      <w:r w:rsidRPr="00F3386F">
        <w:rPr>
          <w:szCs w:val="24"/>
        </w:rPr>
        <w:t xml:space="preserve">5 of </w:t>
      </w:r>
      <w:r w:rsidR="00AC7F53">
        <w:rPr>
          <w:szCs w:val="24"/>
        </w:rPr>
        <w:t>Schedule 2</w:t>
      </w:r>
      <w:r w:rsidRPr="00F3386F">
        <w:rPr>
          <w:szCs w:val="24"/>
        </w:rPr>
        <w:t xml:space="preserve"> to the Amending Act, issued before that commencement:</w:t>
      </w:r>
    </w:p>
    <w:p w:rsidR="008E44EA" w:rsidRPr="00F3386F" w:rsidRDefault="008E44EA" w:rsidP="006A1B0F">
      <w:pPr>
        <w:pStyle w:val="paragraph"/>
      </w:pPr>
      <w:r w:rsidRPr="00F3386F">
        <w:tab/>
        <w:t>(a)</w:t>
      </w:r>
      <w:r w:rsidRPr="00F3386F">
        <w:tab/>
        <w:t>the following provisions of this Law, as in force after that commencement, do not apply:</w:t>
      </w:r>
    </w:p>
    <w:p w:rsidR="008E44EA" w:rsidRPr="00F3386F" w:rsidRDefault="008E44EA" w:rsidP="006A1B0F">
      <w:pPr>
        <w:pStyle w:val="paragraphsub"/>
      </w:pPr>
      <w:r w:rsidRPr="00F3386F">
        <w:tab/>
        <w:t>(i)</w:t>
      </w:r>
      <w:r w:rsidRPr="00F3386F">
        <w:tab/>
        <w:t xml:space="preserve">the definitions of </w:t>
      </w:r>
      <w:r w:rsidRPr="00F3386F">
        <w:rPr>
          <w:b/>
          <w:i/>
        </w:rPr>
        <w:t>excluded prospectus</w:t>
      </w:r>
      <w:r w:rsidRPr="00F3386F">
        <w:t xml:space="preserve"> and </w:t>
      </w:r>
      <w:r w:rsidRPr="00F3386F">
        <w:rPr>
          <w:b/>
          <w:i/>
        </w:rPr>
        <w:t>prospectus</w:t>
      </w:r>
      <w:r w:rsidRPr="00F3386F">
        <w:t xml:space="preserve"> in </w:t>
      </w:r>
      <w:r w:rsidR="00AC7F53">
        <w:t>section 9</w:t>
      </w:r>
      <w:r w:rsidRPr="00F3386F">
        <w:t>;</w:t>
      </w:r>
    </w:p>
    <w:p w:rsidR="008E44EA" w:rsidRPr="00F3386F" w:rsidRDefault="008E44EA" w:rsidP="006A1B0F">
      <w:pPr>
        <w:pStyle w:val="paragraphsub"/>
      </w:pPr>
      <w:r w:rsidRPr="00F3386F">
        <w:tab/>
        <w:t>(ii)</w:t>
      </w:r>
      <w:r w:rsidRPr="00F3386F">
        <w:tab/>
      </w:r>
      <w:r w:rsidR="00AC7F53">
        <w:t>section 9</w:t>
      </w:r>
      <w:r w:rsidRPr="00F3386F">
        <w:t>94;</w:t>
      </w:r>
    </w:p>
    <w:p w:rsidR="008E44EA" w:rsidRPr="00F3386F" w:rsidRDefault="008E44EA" w:rsidP="006A1B0F">
      <w:pPr>
        <w:pStyle w:val="paragraphsub"/>
      </w:pPr>
      <w:r w:rsidRPr="00F3386F">
        <w:tab/>
        <w:t>(iii)</w:t>
      </w:r>
      <w:r w:rsidRPr="00F3386F">
        <w:tab/>
      </w:r>
      <w:r w:rsidR="00AC7F53">
        <w:t>sections 1</w:t>
      </w:r>
      <w:r w:rsidRPr="00F3386F">
        <w:t>006 to 1011 (inclusive);</w:t>
      </w:r>
    </w:p>
    <w:p w:rsidR="008E44EA" w:rsidRPr="00F3386F" w:rsidRDefault="008E44EA" w:rsidP="006A1B0F">
      <w:pPr>
        <w:pStyle w:val="paragraphsub"/>
      </w:pPr>
      <w:r w:rsidRPr="00F3386F">
        <w:tab/>
        <w:t>(iv)</w:t>
      </w:r>
      <w:r w:rsidRPr="00F3386F">
        <w:tab/>
      </w:r>
      <w:r w:rsidR="00AC7F53">
        <w:t>sections 1</w:t>
      </w:r>
      <w:r w:rsidRPr="00F3386F">
        <w:t>021, 1022 and 1022A;</w:t>
      </w:r>
    </w:p>
    <w:p w:rsidR="008E44EA" w:rsidRPr="00F3386F" w:rsidRDefault="008E44EA" w:rsidP="006A1B0F">
      <w:pPr>
        <w:pStyle w:val="paragraphsub"/>
      </w:pPr>
      <w:r w:rsidRPr="00F3386F">
        <w:tab/>
        <w:t>(v)</w:t>
      </w:r>
      <w:r w:rsidRPr="00F3386F">
        <w:tab/>
      </w:r>
      <w:r w:rsidR="00AC7F53">
        <w:t>sections 1</w:t>
      </w:r>
      <w:r w:rsidRPr="00F3386F">
        <w:t>023A to 1024G (inclusive);</w:t>
      </w:r>
    </w:p>
    <w:p w:rsidR="008E44EA" w:rsidRPr="00F3386F" w:rsidRDefault="008E44EA" w:rsidP="006A1B0F">
      <w:pPr>
        <w:pStyle w:val="paragraphsub"/>
      </w:pPr>
      <w:r w:rsidRPr="00F3386F">
        <w:tab/>
        <w:t>(vi)</w:t>
      </w:r>
      <w:r w:rsidRPr="00F3386F">
        <w:tab/>
      </w:r>
      <w:r w:rsidR="00AC7F53">
        <w:t>section 1</w:t>
      </w:r>
      <w:r w:rsidRPr="00F3386F">
        <w:t>031;</w:t>
      </w:r>
    </w:p>
    <w:p w:rsidR="008E44EA" w:rsidRPr="00F3386F" w:rsidRDefault="008E44EA" w:rsidP="006A1B0F">
      <w:pPr>
        <w:pStyle w:val="paragraphsub"/>
      </w:pPr>
      <w:r w:rsidRPr="00F3386F">
        <w:tab/>
        <w:t>(vii)</w:t>
      </w:r>
      <w:r w:rsidRPr="00F3386F">
        <w:tab/>
      </w:r>
      <w:r w:rsidR="00AC7F53">
        <w:t>sections 1</w:t>
      </w:r>
      <w:r w:rsidRPr="00F3386F">
        <w:t>039, 1040 and 1041;</w:t>
      </w:r>
    </w:p>
    <w:p w:rsidR="008E44EA" w:rsidRPr="00F3386F" w:rsidRDefault="008E44EA" w:rsidP="006A1B0F">
      <w:pPr>
        <w:pStyle w:val="paragraphsub"/>
      </w:pPr>
      <w:r w:rsidRPr="00F3386F">
        <w:lastRenderedPageBreak/>
        <w:tab/>
        <w:t>(viii)</w:t>
      </w:r>
      <w:r w:rsidRPr="00F3386F">
        <w:tab/>
      </w:r>
      <w:r w:rsidR="00AC7F53">
        <w:t>section 1</w:t>
      </w:r>
      <w:r w:rsidRPr="00F3386F">
        <w:t>060;</w:t>
      </w:r>
    </w:p>
    <w:p w:rsidR="008E44EA" w:rsidRPr="00F3386F" w:rsidRDefault="008E44EA" w:rsidP="006A1B0F">
      <w:pPr>
        <w:pStyle w:val="paragraphsub"/>
      </w:pPr>
      <w:r w:rsidRPr="00F3386F">
        <w:tab/>
        <w:t>(ix)</w:t>
      </w:r>
      <w:r w:rsidRPr="00F3386F">
        <w:tab/>
      </w:r>
      <w:r w:rsidR="00AC7F53">
        <w:t>Schedule 3</w:t>
      </w:r>
      <w:r w:rsidRPr="00F3386F">
        <w:t xml:space="preserve">, so far as it relates to any subsection of </w:t>
      </w:r>
      <w:r w:rsidR="00AC7F53">
        <w:t>sections 1</w:t>
      </w:r>
      <w:r w:rsidRPr="00F3386F">
        <w:t>023A to 1024G (inclusive) as then in force; and</w:t>
      </w:r>
    </w:p>
    <w:p w:rsidR="008E44EA" w:rsidRPr="00F3386F" w:rsidRDefault="008E44EA" w:rsidP="006A1B0F">
      <w:pPr>
        <w:pStyle w:val="paragraph"/>
      </w:pPr>
      <w:r w:rsidRPr="00F3386F">
        <w:tab/>
        <w:t>(b)</w:t>
      </w:r>
      <w:r w:rsidRPr="00F3386F">
        <w:tab/>
        <w:t>the following provisions of this Law, as in force before that commencement, continue to apply:</w:t>
      </w:r>
    </w:p>
    <w:p w:rsidR="008E44EA" w:rsidRPr="00F3386F" w:rsidRDefault="008E44EA" w:rsidP="006A1B0F">
      <w:pPr>
        <w:pStyle w:val="paragraphsub"/>
      </w:pPr>
      <w:r w:rsidRPr="00F3386F">
        <w:tab/>
        <w:t>(i)</w:t>
      </w:r>
      <w:r w:rsidRPr="00F3386F">
        <w:tab/>
        <w:t xml:space="preserve">the definitions of </w:t>
      </w:r>
      <w:r w:rsidRPr="00F3386F">
        <w:rPr>
          <w:b/>
          <w:i/>
        </w:rPr>
        <w:t>excluded prospectus</w:t>
      </w:r>
      <w:r w:rsidRPr="00F3386F">
        <w:t xml:space="preserve">, </w:t>
      </w:r>
      <w:r w:rsidRPr="00F3386F">
        <w:rPr>
          <w:b/>
          <w:i/>
        </w:rPr>
        <w:t>primary prospectus</w:t>
      </w:r>
      <w:r w:rsidRPr="00F3386F">
        <w:t xml:space="preserve">, </w:t>
      </w:r>
      <w:r w:rsidRPr="00F3386F">
        <w:rPr>
          <w:b/>
          <w:i/>
        </w:rPr>
        <w:t>prospectus</w:t>
      </w:r>
      <w:r w:rsidRPr="00F3386F">
        <w:t xml:space="preserve">, </w:t>
      </w:r>
      <w:r w:rsidRPr="00F3386F">
        <w:rPr>
          <w:b/>
          <w:i/>
        </w:rPr>
        <w:t>secondary prospectus</w:t>
      </w:r>
      <w:r w:rsidRPr="00F3386F">
        <w:t xml:space="preserve"> and </w:t>
      </w:r>
      <w:r w:rsidRPr="00F3386F">
        <w:rPr>
          <w:b/>
          <w:i/>
        </w:rPr>
        <w:t>seller</w:t>
      </w:r>
      <w:r w:rsidRPr="00F3386F">
        <w:t xml:space="preserve"> in </w:t>
      </w:r>
      <w:r w:rsidR="00AC7F53">
        <w:t>section 9</w:t>
      </w:r>
      <w:r w:rsidRPr="00F3386F">
        <w:t>;</w:t>
      </w:r>
    </w:p>
    <w:p w:rsidR="008E44EA" w:rsidRPr="00F3386F" w:rsidRDefault="008E44EA" w:rsidP="006A1B0F">
      <w:pPr>
        <w:pStyle w:val="paragraphsub"/>
      </w:pPr>
      <w:r w:rsidRPr="00F3386F">
        <w:tab/>
        <w:t>(ii)</w:t>
      </w:r>
      <w:r w:rsidRPr="00F3386F">
        <w:tab/>
      </w:r>
      <w:r w:rsidR="00AC7F53">
        <w:t>section 9</w:t>
      </w:r>
      <w:r w:rsidRPr="00F3386F">
        <w:t>94;</w:t>
      </w:r>
    </w:p>
    <w:p w:rsidR="008E44EA" w:rsidRPr="00F3386F" w:rsidRDefault="008E44EA" w:rsidP="006A1B0F">
      <w:pPr>
        <w:pStyle w:val="paragraphsub"/>
      </w:pPr>
      <w:r w:rsidRPr="00F3386F">
        <w:tab/>
        <w:t>(iii)</w:t>
      </w:r>
      <w:r w:rsidRPr="00F3386F">
        <w:tab/>
      </w:r>
      <w:r w:rsidR="00AC7F53">
        <w:t>sections 1</w:t>
      </w:r>
      <w:r w:rsidRPr="00F3386F">
        <w:t>006 to 1011 (inclusive);</w:t>
      </w:r>
    </w:p>
    <w:p w:rsidR="008E44EA" w:rsidRPr="00F3386F" w:rsidRDefault="008E44EA" w:rsidP="006A1B0F">
      <w:pPr>
        <w:pStyle w:val="paragraphsub"/>
      </w:pPr>
      <w:r w:rsidRPr="00F3386F">
        <w:tab/>
        <w:t>(iv)</w:t>
      </w:r>
      <w:r w:rsidRPr="00F3386F">
        <w:tab/>
      </w:r>
      <w:r w:rsidR="00AC7F53">
        <w:t>sections 1</w:t>
      </w:r>
      <w:r w:rsidRPr="00F3386F">
        <w:t>021, 1022 and 1022A;</w:t>
      </w:r>
    </w:p>
    <w:p w:rsidR="008E44EA" w:rsidRPr="00F3386F" w:rsidRDefault="008E44EA" w:rsidP="006A1B0F">
      <w:pPr>
        <w:pStyle w:val="paragraphsub"/>
      </w:pPr>
      <w:r w:rsidRPr="00F3386F">
        <w:tab/>
        <w:t>(v)</w:t>
      </w:r>
      <w:r w:rsidRPr="00F3386F">
        <w:tab/>
      </w:r>
      <w:r w:rsidR="00AC7F53">
        <w:t>section 1</w:t>
      </w:r>
      <w:r w:rsidRPr="00F3386F">
        <w:t>024;</w:t>
      </w:r>
    </w:p>
    <w:p w:rsidR="008E44EA" w:rsidRPr="00F3386F" w:rsidRDefault="008E44EA" w:rsidP="006A1B0F">
      <w:pPr>
        <w:pStyle w:val="paragraphsub"/>
      </w:pPr>
      <w:r w:rsidRPr="00F3386F">
        <w:tab/>
        <w:t>(vi)</w:t>
      </w:r>
      <w:r w:rsidRPr="00F3386F">
        <w:tab/>
      </w:r>
      <w:r w:rsidR="00AC7F53">
        <w:t>section 1</w:t>
      </w:r>
      <w:r w:rsidRPr="00F3386F">
        <w:t>031;</w:t>
      </w:r>
    </w:p>
    <w:p w:rsidR="008E44EA" w:rsidRPr="00F3386F" w:rsidRDefault="008E44EA" w:rsidP="006A1B0F">
      <w:pPr>
        <w:pStyle w:val="paragraphsub"/>
      </w:pPr>
      <w:r w:rsidRPr="00F3386F">
        <w:tab/>
        <w:t>(vii)</w:t>
      </w:r>
      <w:r w:rsidRPr="00F3386F">
        <w:tab/>
      </w:r>
      <w:r w:rsidR="00AC7F53">
        <w:t>sections 1</w:t>
      </w:r>
      <w:r w:rsidRPr="00F3386F">
        <w:t>039, 1040 and 1041;</w:t>
      </w:r>
    </w:p>
    <w:p w:rsidR="008E44EA" w:rsidRPr="00F3386F" w:rsidRDefault="008E44EA" w:rsidP="006A1B0F">
      <w:pPr>
        <w:pStyle w:val="paragraphsub"/>
      </w:pPr>
      <w:r w:rsidRPr="00F3386F">
        <w:tab/>
        <w:t>(viii)</w:t>
      </w:r>
      <w:r w:rsidRPr="00F3386F">
        <w:tab/>
      </w:r>
      <w:r w:rsidR="00AC7F53">
        <w:t>section 1</w:t>
      </w:r>
      <w:r w:rsidRPr="00F3386F">
        <w:t>060;</w:t>
      </w:r>
    </w:p>
    <w:p w:rsidR="008E44EA" w:rsidRPr="00F3386F" w:rsidRDefault="008E44EA" w:rsidP="006A1B0F">
      <w:pPr>
        <w:pStyle w:val="paragraphsub"/>
      </w:pPr>
      <w:r w:rsidRPr="00F3386F">
        <w:tab/>
        <w:t>(ix)</w:t>
      </w:r>
      <w:r w:rsidRPr="00F3386F">
        <w:tab/>
      </w:r>
      <w:r w:rsidR="00AC7F53">
        <w:t>Schedule 3</w:t>
      </w:r>
      <w:r w:rsidRPr="00F3386F">
        <w:t xml:space="preserve">, so far as it relates to </w:t>
      </w:r>
      <w:r w:rsidR="00AC7F53">
        <w:t>subsections 1</w:t>
      </w:r>
      <w:r w:rsidRPr="00F3386F">
        <w:t>024(1) and (4) as then in force.</w:t>
      </w:r>
    </w:p>
    <w:p w:rsidR="008E44EA" w:rsidRPr="00F3386F" w:rsidRDefault="008E44EA" w:rsidP="006A1B0F">
      <w:pPr>
        <w:pStyle w:val="subsection"/>
        <w:rPr>
          <w:szCs w:val="24"/>
        </w:rPr>
      </w:pPr>
      <w:r w:rsidRPr="00F3386F">
        <w:rPr>
          <w:szCs w:val="24"/>
        </w:rPr>
        <w:tab/>
        <w:t>(2)</w:t>
      </w:r>
      <w:r w:rsidRPr="00F3386F">
        <w:rPr>
          <w:szCs w:val="24"/>
        </w:rPr>
        <w:tab/>
        <w:t xml:space="preserve">In relation to a prospectus, within the meaning of this Law as in force before the commencement of </w:t>
      </w:r>
      <w:r w:rsidR="00AC7F53">
        <w:rPr>
          <w:szCs w:val="24"/>
        </w:rPr>
        <w:t>item 6</w:t>
      </w:r>
      <w:r w:rsidRPr="00F3386F">
        <w:rPr>
          <w:szCs w:val="24"/>
        </w:rPr>
        <w:t xml:space="preserve">5 of </w:t>
      </w:r>
      <w:r w:rsidR="00AC7F53">
        <w:rPr>
          <w:szCs w:val="24"/>
        </w:rPr>
        <w:t>Schedule 2</w:t>
      </w:r>
      <w:r w:rsidRPr="00F3386F">
        <w:rPr>
          <w:szCs w:val="24"/>
        </w:rPr>
        <w:t xml:space="preserve"> to the Amending Act, lodged before that commencement:</w:t>
      </w:r>
    </w:p>
    <w:p w:rsidR="008E44EA" w:rsidRPr="00F3386F" w:rsidRDefault="008E44EA" w:rsidP="006A1B0F">
      <w:pPr>
        <w:pStyle w:val="paragraph"/>
      </w:pPr>
      <w:r w:rsidRPr="00F3386F">
        <w:tab/>
        <w:t>(a)</w:t>
      </w:r>
      <w:r w:rsidRPr="00F3386F">
        <w:tab/>
        <w:t>the following provisions of this Law, as in force after that commencement, do not apply:</w:t>
      </w:r>
    </w:p>
    <w:p w:rsidR="008E44EA" w:rsidRPr="00F3386F" w:rsidRDefault="008E44EA" w:rsidP="006A1B0F">
      <w:pPr>
        <w:pStyle w:val="paragraphsub"/>
      </w:pPr>
      <w:r w:rsidRPr="00F3386F">
        <w:tab/>
        <w:t>(i)</w:t>
      </w:r>
      <w:r w:rsidRPr="00F3386F">
        <w:tab/>
      </w:r>
      <w:r w:rsidR="00AC7F53">
        <w:t>section 6</w:t>
      </w:r>
      <w:r w:rsidRPr="00F3386F">
        <w:t>22;</w:t>
      </w:r>
    </w:p>
    <w:p w:rsidR="008E44EA" w:rsidRPr="00F3386F" w:rsidRDefault="008E44EA" w:rsidP="006A1B0F">
      <w:pPr>
        <w:pStyle w:val="paragraphsub"/>
      </w:pPr>
      <w:r w:rsidRPr="00F3386F">
        <w:tab/>
        <w:t>(ii)</w:t>
      </w:r>
      <w:r w:rsidRPr="00F3386F">
        <w:tab/>
      </w:r>
      <w:r w:rsidR="00AC7F53">
        <w:t>section 1</w:t>
      </w:r>
      <w:r w:rsidRPr="00F3386F">
        <w:t>029;</w:t>
      </w:r>
    </w:p>
    <w:p w:rsidR="008E44EA" w:rsidRPr="00F3386F" w:rsidRDefault="008E44EA" w:rsidP="006A1B0F">
      <w:pPr>
        <w:pStyle w:val="paragraphsub"/>
      </w:pPr>
      <w:r w:rsidRPr="00F3386F">
        <w:tab/>
        <w:t>(iii)</w:t>
      </w:r>
      <w:r w:rsidRPr="00F3386F">
        <w:tab/>
      </w:r>
      <w:r w:rsidR="00AC7F53">
        <w:t>section 1</w:t>
      </w:r>
      <w:r w:rsidRPr="00F3386F">
        <w:t>033; and</w:t>
      </w:r>
    </w:p>
    <w:p w:rsidR="008E44EA" w:rsidRPr="00F3386F" w:rsidRDefault="008E44EA" w:rsidP="006A1B0F">
      <w:pPr>
        <w:pStyle w:val="paragraph"/>
      </w:pPr>
      <w:r w:rsidRPr="00F3386F">
        <w:tab/>
        <w:t>(b)</w:t>
      </w:r>
      <w:r w:rsidRPr="00F3386F">
        <w:tab/>
        <w:t>the following provisions of this Law, as in force before that commencement, continue to apply:</w:t>
      </w:r>
    </w:p>
    <w:p w:rsidR="008E44EA" w:rsidRPr="00F3386F" w:rsidRDefault="008E44EA" w:rsidP="006A1B0F">
      <w:pPr>
        <w:pStyle w:val="paragraphsub"/>
      </w:pPr>
      <w:r w:rsidRPr="00F3386F">
        <w:tab/>
        <w:t>(i)</w:t>
      </w:r>
      <w:r w:rsidRPr="00F3386F">
        <w:tab/>
      </w:r>
      <w:r w:rsidR="00AC7F53">
        <w:t>section 6</w:t>
      </w:r>
      <w:r w:rsidRPr="00F3386F">
        <w:t>22;</w:t>
      </w:r>
    </w:p>
    <w:p w:rsidR="008E44EA" w:rsidRPr="00F3386F" w:rsidRDefault="008E44EA" w:rsidP="006A1B0F">
      <w:pPr>
        <w:pStyle w:val="paragraphsub"/>
      </w:pPr>
      <w:r w:rsidRPr="00F3386F">
        <w:tab/>
        <w:t>(ii)</w:t>
      </w:r>
      <w:r w:rsidRPr="00F3386F">
        <w:tab/>
      </w:r>
      <w:r w:rsidR="00AC7F53">
        <w:t>sections 1</w:t>
      </w:r>
      <w:r w:rsidRPr="00F3386F">
        <w:t>029 and 1029A;</w:t>
      </w:r>
    </w:p>
    <w:p w:rsidR="008E44EA" w:rsidRPr="00F3386F" w:rsidRDefault="008E44EA" w:rsidP="006A1B0F">
      <w:pPr>
        <w:pStyle w:val="paragraphsub"/>
      </w:pPr>
      <w:r w:rsidRPr="00F3386F">
        <w:tab/>
        <w:t>(iii)</w:t>
      </w:r>
      <w:r w:rsidRPr="00F3386F">
        <w:tab/>
      </w:r>
      <w:r w:rsidR="00AC7F53">
        <w:t>section 1</w:t>
      </w:r>
      <w:r w:rsidRPr="00F3386F">
        <w:t>033.</w:t>
      </w:r>
    </w:p>
    <w:p w:rsidR="00507172" w:rsidRPr="00F3386F" w:rsidRDefault="00AC7F53" w:rsidP="00507172">
      <w:pPr>
        <w:pStyle w:val="ActHead3"/>
        <w:pageBreakBefore/>
      </w:pPr>
      <w:bookmarkStart w:id="220" w:name="_Toc177463007"/>
      <w:r w:rsidRPr="00AC7F53">
        <w:rPr>
          <w:rStyle w:val="CharDivNo"/>
        </w:rPr>
        <w:lastRenderedPageBreak/>
        <w:t>Division 7</w:t>
      </w:r>
      <w:r w:rsidR="00507172" w:rsidRPr="00F3386F">
        <w:t>—</w:t>
      </w:r>
      <w:r w:rsidR="00507172" w:rsidRPr="00AC7F53">
        <w:rPr>
          <w:rStyle w:val="CharDivText"/>
        </w:rPr>
        <w:t>Amendments made by the Corporations Legislation Amendment Act 1994</w:t>
      </w:r>
      <w:bookmarkEnd w:id="220"/>
    </w:p>
    <w:p w:rsidR="00507172" w:rsidRPr="00F3386F" w:rsidRDefault="00507172" w:rsidP="00507172">
      <w:pPr>
        <w:pStyle w:val="ActHead5"/>
        <w:rPr>
          <w:bCs/>
          <w:szCs w:val="22"/>
        </w:rPr>
      </w:pPr>
      <w:bookmarkStart w:id="221" w:name="_Toc177463008"/>
      <w:r w:rsidRPr="00AC7F53">
        <w:rPr>
          <w:rStyle w:val="CharSectno"/>
        </w:rPr>
        <w:t>1399</w:t>
      </w:r>
      <w:r w:rsidRPr="00F3386F">
        <w:t xml:space="preserve">  </w:t>
      </w:r>
      <w:r w:rsidRPr="00F3386F">
        <w:rPr>
          <w:bCs/>
          <w:szCs w:val="22"/>
        </w:rPr>
        <w:t xml:space="preserve">Meaning of </w:t>
      </w:r>
      <w:r w:rsidRPr="00F3386F">
        <w:rPr>
          <w:bCs/>
          <w:i/>
          <w:szCs w:val="22"/>
        </w:rPr>
        <w:t>Amending Act</w:t>
      </w:r>
      <w:bookmarkEnd w:id="221"/>
    </w:p>
    <w:p w:rsidR="00507172" w:rsidRPr="00F3386F" w:rsidRDefault="00507172" w:rsidP="008927FA">
      <w:pPr>
        <w:pStyle w:val="subsection"/>
        <w:rPr>
          <w:bCs/>
          <w:szCs w:val="22"/>
        </w:rPr>
      </w:pPr>
      <w:r w:rsidRPr="00F3386F">
        <w:rPr>
          <w:bCs/>
          <w:szCs w:val="22"/>
        </w:rPr>
        <w:tab/>
      </w:r>
      <w:r w:rsidRPr="00F3386F">
        <w:rPr>
          <w:bCs/>
          <w:szCs w:val="22"/>
        </w:rPr>
        <w:tab/>
        <w:t>In this Division:</w:t>
      </w:r>
    </w:p>
    <w:p w:rsidR="00507172" w:rsidRPr="00F3386F" w:rsidRDefault="00507172" w:rsidP="008927FA">
      <w:pPr>
        <w:pStyle w:val="Definition"/>
      </w:pPr>
      <w:r w:rsidRPr="00F3386F">
        <w:rPr>
          <w:b/>
          <w:bCs/>
          <w:i/>
        </w:rPr>
        <w:t>Amending Act</w:t>
      </w:r>
      <w:r w:rsidRPr="00F3386F">
        <w:rPr>
          <w:b/>
          <w:bCs/>
        </w:rPr>
        <w:t xml:space="preserve"> </w:t>
      </w:r>
      <w:r w:rsidRPr="00F3386F">
        <w:t xml:space="preserve">means the </w:t>
      </w:r>
      <w:r w:rsidRPr="00F3386F">
        <w:rPr>
          <w:i/>
        </w:rPr>
        <w:t>Corporations Legislation Amendment Act 1994</w:t>
      </w:r>
      <w:r w:rsidRPr="00F3386F">
        <w:t>.</w:t>
      </w:r>
    </w:p>
    <w:p w:rsidR="00507172" w:rsidRPr="00F3386F" w:rsidRDefault="00507172" w:rsidP="00507172">
      <w:pPr>
        <w:pStyle w:val="ActHead5"/>
        <w:rPr>
          <w:bCs/>
          <w:szCs w:val="22"/>
        </w:rPr>
      </w:pPr>
      <w:bookmarkStart w:id="222" w:name="_Toc177463009"/>
      <w:r w:rsidRPr="00AC7F53">
        <w:rPr>
          <w:rStyle w:val="CharSectno"/>
        </w:rPr>
        <w:t>1400</w:t>
      </w:r>
      <w:r w:rsidRPr="00F3386F">
        <w:t xml:space="preserve">  </w:t>
      </w:r>
      <w:r w:rsidR="00AC7F53">
        <w:rPr>
          <w:bCs/>
          <w:szCs w:val="22"/>
        </w:rPr>
        <w:t>Schedule 1</w:t>
      </w:r>
      <w:r w:rsidRPr="00F3386F">
        <w:rPr>
          <w:bCs/>
          <w:szCs w:val="22"/>
        </w:rPr>
        <w:t xml:space="preserve">—application of amendments made by </w:t>
      </w:r>
      <w:r w:rsidR="00AC7F53">
        <w:rPr>
          <w:bCs/>
          <w:szCs w:val="22"/>
        </w:rPr>
        <w:t>Part 2</w:t>
      </w:r>
      <w:r w:rsidRPr="00F3386F">
        <w:rPr>
          <w:bCs/>
          <w:szCs w:val="22"/>
        </w:rPr>
        <w:t xml:space="preserve"> of the Schedule</w:t>
      </w:r>
      <w:bookmarkEnd w:id="222"/>
    </w:p>
    <w:p w:rsidR="00507172" w:rsidRPr="00F3386F" w:rsidRDefault="00507172" w:rsidP="008927FA">
      <w:pPr>
        <w:pStyle w:val="subsection"/>
      </w:pPr>
      <w:r w:rsidRPr="00F3386F">
        <w:rPr>
          <w:szCs w:val="22"/>
        </w:rPr>
        <w:tab/>
      </w:r>
      <w:r w:rsidRPr="00F3386F">
        <w:rPr>
          <w:szCs w:val="22"/>
        </w:rPr>
        <w:tab/>
        <w:t xml:space="preserve">The amendments of this Law made by </w:t>
      </w:r>
      <w:r w:rsidR="00AC7F53">
        <w:rPr>
          <w:szCs w:val="22"/>
        </w:rPr>
        <w:t>Part 2</w:t>
      </w:r>
      <w:r w:rsidRPr="00F3386F">
        <w:rPr>
          <w:szCs w:val="22"/>
        </w:rPr>
        <w:t xml:space="preserve"> of </w:t>
      </w:r>
      <w:r w:rsidR="00AC7F53">
        <w:rPr>
          <w:szCs w:val="22"/>
        </w:rPr>
        <w:t>Schedule 1</w:t>
      </w:r>
      <w:r w:rsidRPr="00F3386F">
        <w:rPr>
          <w:szCs w:val="22"/>
        </w:rPr>
        <w:t xml:space="preserve"> to the Amending Act apply to proceedings commenced or recommenced after the commencement of those amendments, whether the cause of action arose before or after that commencement.</w:t>
      </w:r>
    </w:p>
    <w:p w:rsidR="00507172" w:rsidRPr="00F3386F" w:rsidRDefault="00507172" w:rsidP="00507172">
      <w:pPr>
        <w:pStyle w:val="ActHead5"/>
        <w:rPr>
          <w:bCs/>
          <w:szCs w:val="22"/>
        </w:rPr>
      </w:pPr>
      <w:bookmarkStart w:id="223" w:name="_Toc177463010"/>
      <w:r w:rsidRPr="00AC7F53">
        <w:rPr>
          <w:rStyle w:val="CharSectno"/>
        </w:rPr>
        <w:t>1401</w:t>
      </w:r>
      <w:r w:rsidRPr="00F3386F">
        <w:t xml:space="preserve">  </w:t>
      </w:r>
      <w:r w:rsidR="00AC7F53">
        <w:rPr>
          <w:bCs/>
          <w:szCs w:val="22"/>
        </w:rPr>
        <w:t>Schedule 3</w:t>
      </w:r>
      <w:r w:rsidRPr="00F3386F">
        <w:rPr>
          <w:bCs/>
          <w:szCs w:val="22"/>
        </w:rPr>
        <w:t>—application of amendments</w:t>
      </w:r>
      <w:bookmarkEnd w:id="223"/>
    </w:p>
    <w:p w:rsidR="00507172" w:rsidRPr="00F3386F" w:rsidRDefault="00507172" w:rsidP="008927FA">
      <w:pPr>
        <w:pStyle w:val="SubsectionHead"/>
      </w:pPr>
      <w:r w:rsidRPr="00F3386F">
        <w:t>Law continues to apply to registered charges</w:t>
      </w:r>
    </w:p>
    <w:p w:rsidR="00507172" w:rsidRPr="00F3386F" w:rsidRDefault="00507172" w:rsidP="008927FA">
      <w:pPr>
        <w:pStyle w:val="subsection"/>
        <w:rPr>
          <w:szCs w:val="22"/>
        </w:rPr>
      </w:pPr>
      <w:r w:rsidRPr="00F3386F">
        <w:rPr>
          <w:szCs w:val="22"/>
        </w:rPr>
        <w:tab/>
        <w:t>(1)</w:t>
      </w:r>
      <w:r w:rsidRPr="00F3386F">
        <w:rPr>
          <w:szCs w:val="22"/>
        </w:rPr>
        <w:tab/>
        <w:t xml:space="preserve">If, immediately before the commencement of </w:t>
      </w:r>
      <w:r w:rsidR="00AC7F53">
        <w:rPr>
          <w:szCs w:val="22"/>
        </w:rPr>
        <w:t>item 3</w:t>
      </w:r>
      <w:r w:rsidRPr="00F3386F">
        <w:rPr>
          <w:szCs w:val="22"/>
        </w:rPr>
        <w:t xml:space="preserve"> of </w:t>
      </w:r>
      <w:r w:rsidR="00AC7F53">
        <w:rPr>
          <w:szCs w:val="22"/>
        </w:rPr>
        <w:t>Schedule 3</w:t>
      </w:r>
      <w:r w:rsidRPr="00F3386F">
        <w:rPr>
          <w:szCs w:val="22"/>
        </w:rPr>
        <w:t xml:space="preserve"> to the Amending Act, a charge on property of a financial institution was registered under </w:t>
      </w:r>
      <w:r w:rsidR="00AC7F53">
        <w:rPr>
          <w:szCs w:val="22"/>
        </w:rPr>
        <w:t>Part 3</w:t>
      </w:r>
      <w:r w:rsidRPr="00F3386F">
        <w:rPr>
          <w:szCs w:val="22"/>
        </w:rPr>
        <w:t xml:space="preserve">.5 of this Law, this Law continues to apply after that commencement in relation to the charge as if the amendment of this Law made by that item had not been made and despite </w:t>
      </w:r>
      <w:r w:rsidR="00AC7F53">
        <w:rPr>
          <w:szCs w:val="22"/>
        </w:rPr>
        <w:t>subsection (</w:t>
      </w:r>
      <w:r w:rsidRPr="00F3386F">
        <w:rPr>
          <w:szCs w:val="22"/>
        </w:rPr>
        <w:t>2) of this section.</w:t>
      </w:r>
    </w:p>
    <w:p w:rsidR="00507172" w:rsidRPr="00F3386F" w:rsidRDefault="00507172" w:rsidP="008927FA">
      <w:pPr>
        <w:pStyle w:val="SubsectionHead"/>
      </w:pPr>
      <w:r w:rsidRPr="00F3386F">
        <w:t xml:space="preserve">Institutions cease to be registered under </w:t>
      </w:r>
      <w:r w:rsidR="00AC7F53">
        <w:t>Division 1</w:t>
      </w:r>
      <w:r w:rsidRPr="00F3386F">
        <w:t xml:space="preserve"> of </w:t>
      </w:r>
      <w:r w:rsidR="00AC7F53">
        <w:t>Part 4</w:t>
      </w:r>
      <w:r w:rsidRPr="00F3386F">
        <w:t>.1</w:t>
      </w:r>
    </w:p>
    <w:p w:rsidR="00507172" w:rsidRPr="00F3386F" w:rsidRDefault="00507172" w:rsidP="008927FA">
      <w:pPr>
        <w:pStyle w:val="subsection"/>
        <w:rPr>
          <w:szCs w:val="22"/>
        </w:rPr>
      </w:pPr>
      <w:r w:rsidRPr="00F3386F">
        <w:rPr>
          <w:szCs w:val="22"/>
        </w:rPr>
        <w:tab/>
        <w:t>(2)</w:t>
      </w:r>
      <w:r w:rsidRPr="00F3386F">
        <w:rPr>
          <w:szCs w:val="22"/>
        </w:rPr>
        <w:tab/>
        <w:t xml:space="preserve">If, immediately before the commencement of </w:t>
      </w:r>
      <w:r w:rsidR="00AC7F53">
        <w:rPr>
          <w:szCs w:val="22"/>
        </w:rPr>
        <w:t>item 3</w:t>
      </w:r>
      <w:r w:rsidRPr="00F3386F">
        <w:rPr>
          <w:szCs w:val="22"/>
        </w:rPr>
        <w:t xml:space="preserve"> of </w:t>
      </w:r>
      <w:r w:rsidR="00AC7F53">
        <w:rPr>
          <w:szCs w:val="22"/>
        </w:rPr>
        <w:t>Schedule 3</w:t>
      </w:r>
      <w:r w:rsidRPr="00F3386F">
        <w:rPr>
          <w:szCs w:val="22"/>
        </w:rPr>
        <w:t xml:space="preserve"> to the Amending Act, a financial institution was registered under </w:t>
      </w:r>
      <w:r w:rsidR="00AC7F53">
        <w:rPr>
          <w:szCs w:val="22"/>
        </w:rPr>
        <w:t>Division 1</w:t>
      </w:r>
      <w:r w:rsidRPr="00F3386F">
        <w:rPr>
          <w:szCs w:val="22"/>
        </w:rPr>
        <w:t xml:space="preserve"> of </w:t>
      </w:r>
      <w:r w:rsidR="00AC7F53">
        <w:rPr>
          <w:szCs w:val="22"/>
        </w:rPr>
        <w:t>Part 4</w:t>
      </w:r>
      <w:r w:rsidRPr="00F3386F">
        <w:rPr>
          <w:szCs w:val="22"/>
        </w:rPr>
        <w:t>.1 of this Law, or under a corresponding previous law, the institution ceases to be so registered by force of this subsection on the commencement of that item.</w:t>
      </w:r>
    </w:p>
    <w:p w:rsidR="00507172" w:rsidRPr="00F3386F" w:rsidRDefault="00507172" w:rsidP="008927FA">
      <w:pPr>
        <w:pStyle w:val="SubsectionHead"/>
      </w:pPr>
      <w:r w:rsidRPr="00F3386F">
        <w:lastRenderedPageBreak/>
        <w:t xml:space="preserve">But institutions taken to be registered bodies for the purposes of </w:t>
      </w:r>
      <w:r w:rsidR="00AC7F53">
        <w:t>section 4</w:t>
      </w:r>
      <w:r w:rsidRPr="00F3386F">
        <w:t>33</w:t>
      </w:r>
    </w:p>
    <w:p w:rsidR="00507172" w:rsidRPr="00F3386F" w:rsidRDefault="00507172" w:rsidP="008927FA">
      <w:pPr>
        <w:pStyle w:val="subsection"/>
        <w:rPr>
          <w:szCs w:val="22"/>
        </w:rPr>
      </w:pPr>
      <w:r w:rsidRPr="00F3386F">
        <w:rPr>
          <w:szCs w:val="22"/>
        </w:rPr>
        <w:tab/>
        <w:t>(3)</w:t>
      </w:r>
      <w:r w:rsidRPr="00F3386F">
        <w:rPr>
          <w:szCs w:val="22"/>
        </w:rPr>
        <w:tab/>
        <w:t xml:space="preserve">If, immediately before the commencement of </w:t>
      </w:r>
      <w:r w:rsidR="00AC7F53">
        <w:rPr>
          <w:szCs w:val="22"/>
        </w:rPr>
        <w:t>item 3</w:t>
      </w:r>
      <w:r w:rsidRPr="00F3386F">
        <w:rPr>
          <w:szCs w:val="22"/>
        </w:rPr>
        <w:t xml:space="preserve"> of </w:t>
      </w:r>
      <w:r w:rsidR="00AC7F53">
        <w:rPr>
          <w:szCs w:val="22"/>
        </w:rPr>
        <w:t>Schedule 3</w:t>
      </w:r>
      <w:r w:rsidRPr="00F3386F">
        <w:rPr>
          <w:szCs w:val="22"/>
        </w:rPr>
        <w:t xml:space="preserve"> to the Amending Act, </w:t>
      </w:r>
      <w:r w:rsidR="00AC7F53">
        <w:rPr>
          <w:szCs w:val="22"/>
        </w:rPr>
        <w:t>section 4</w:t>
      </w:r>
      <w:r w:rsidRPr="00F3386F">
        <w:rPr>
          <w:szCs w:val="22"/>
        </w:rPr>
        <w:t>33 of this Law applied to a financial institution, then, for the purposes of that section as it applies after that commencement, the institution is taken to continue to be a registered body (within the meaning of that section) despite:</w:t>
      </w:r>
    </w:p>
    <w:p w:rsidR="00507172" w:rsidRPr="00F3386F" w:rsidRDefault="00507172" w:rsidP="008927FA">
      <w:pPr>
        <w:pStyle w:val="paragraph"/>
      </w:pPr>
      <w:r w:rsidRPr="00F3386F">
        <w:tab/>
        <w:t>(a)</w:t>
      </w:r>
      <w:r w:rsidRPr="00F3386F">
        <w:tab/>
        <w:t>the amendment of this Law made by that item; and</w:t>
      </w:r>
    </w:p>
    <w:p w:rsidR="00507172" w:rsidRPr="00F3386F" w:rsidRDefault="00507172" w:rsidP="008927FA">
      <w:pPr>
        <w:pStyle w:val="paragraph"/>
      </w:pPr>
      <w:r w:rsidRPr="00F3386F">
        <w:tab/>
        <w:t>(b)</w:t>
      </w:r>
      <w:r w:rsidRPr="00F3386F">
        <w:tab/>
      </w:r>
      <w:r w:rsidR="00AC7F53">
        <w:t>subsection (</w:t>
      </w:r>
      <w:r w:rsidRPr="00F3386F">
        <w:t>2) of this section.</w:t>
      </w:r>
    </w:p>
    <w:p w:rsidR="00507172" w:rsidRPr="00F3386F" w:rsidRDefault="00507172" w:rsidP="008927FA">
      <w:pPr>
        <w:pStyle w:val="SubsectionHead"/>
      </w:pPr>
      <w:r w:rsidRPr="00F3386F">
        <w:t>Law continues to apply to approved compromises and arrangements</w:t>
      </w:r>
    </w:p>
    <w:p w:rsidR="00507172" w:rsidRPr="00F3386F" w:rsidRDefault="00507172" w:rsidP="008927FA">
      <w:pPr>
        <w:pStyle w:val="subsection"/>
        <w:rPr>
          <w:szCs w:val="22"/>
        </w:rPr>
      </w:pPr>
      <w:r w:rsidRPr="00F3386F">
        <w:rPr>
          <w:szCs w:val="22"/>
        </w:rPr>
        <w:tab/>
        <w:t>(4)</w:t>
      </w:r>
      <w:r w:rsidRPr="00F3386F">
        <w:rPr>
          <w:szCs w:val="22"/>
        </w:rPr>
        <w:tab/>
        <w:t xml:space="preserve">If, immediately before the commencement of </w:t>
      </w:r>
      <w:r w:rsidR="00AC7F53">
        <w:rPr>
          <w:szCs w:val="22"/>
        </w:rPr>
        <w:t>item 3</w:t>
      </w:r>
      <w:r w:rsidRPr="00F3386F">
        <w:rPr>
          <w:szCs w:val="22"/>
        </w:rPr>
        <w:t xml:space="preserve"> of </w:t>
      </w:r>
      <w:r w:rsidR="00AC7F53">
        <w:rPr>
          <w:szCs w:val="22"/>
        </w:rPr>
        <w:t>Schedule 3</w:t>
      </w:r>
      <w:r w:rsidRPr="00F3386F">
        <w:rPr>
          <w:szCs w:val="22"/>
        </w:rPr>
        <w:t xml:space="preserve"> to the Amending Act, an approval under </w:t>
      </w:r>
      <w:r w:rsidR="00AC7F53">
        <w:rPr>
          <w:szCs w:val="22"/>
        </w:rPr>
        <w:t>subsection 4</w:t>
      </w:r>
      <w:r w:rsidRPr="00F3386F">
        <w:rPr>
          <w:szCs w:val="22"/>
        </w:rPr>
        <w:t xml:space="preserve">11(6) of this law was in force in respect of a compromise or arrangement between a financial institution and its creditors or members, or a class of its creditors or members, (whether or not other </w:t>
      </w:r>
      <w:r w:rsidR="00AC7F53">
        <w:rPr>
          <w:szCs w:val="22"/>
        </w:rPr>
        <w:t>Part 5</w:t>
      </w:r>
      <w:r w:rsidRPr="00F3386F">
        <w:rPr>
          <w:szCs w:val="22"/>
        </w:rPr>
        <w:t xml:space="preserve">.1 bodies are involved in the compromise or arrangement) this Law continues to apply after that commencement in relation to the compromise or arrangement as if the amendment of this Law made by that item had not been made and despite </w:t>
      </w:r>
      <w:r w:rsidR="00AC7F53">
        <w:rPr>
          <w:szCs w:val="22"/>
        </w:rPr>
        <w:t>subsection (</w:t>
      </w:r>
      <w:r w:rsidRPr="00F3386F">
        <w:rPr>
          <w:szCs w:val="22"/>
        </w:rPr>
        <w:t>2) of this section.</w:t>
      </w:r>
    </w:p>
    <w:p w:rsidR="00507172" w:rsidRPr="00F3386F" w:rsidRDefault="00507172" w:rsidP="008927FA">
      <w:pPr>
        <w:pStyle w:val="SubsectionHead"/>
      </w:pPr>
      <w:r w:rsidRPr="00F3386F">
        <w:t>Law continues to apply to winding up already commenced</w:t>
      </w:r>
    </w:p>
    <w:p w:rsidR="00507172" w:rsidRPr="00F3386F" w:rsidRDefault="00507172" w:rsidP="008927FA">
      <w:pPr>
        <w:pStyle w:val="subsection"/>
        <w:rPr>
          <w:szCs w:val="22"/>
        </w:rPr>
      </w:pPr>
      <w:r w:rsidRPr="00F3386F">
        <w:rPr>
          <w:szCs w:val="22"/>
        </w:rPr>
        <w:tab/>
        <w:t>(5)</w:t>
      </w:r>
      <w:r w:rsidRPr="00F3386F">
        <w:rPr>
          <w:szCs w:val="22"/>
        </w:rPr>
        <w:tab/>
        <w:t>If:</w:t>
      </w:r>
    </w:p>
    <w:p w:rsidR="00507172" w:rsidRPr="00F3386F" w:rsidRDefault="00507172" w:rsidP="008927FA">
      <w:pPr>
        <w:pStyle w:val="paragraph"/>
      </w:pPr>
      <w:r w:rsidRPr="00F3386F">
        <w:tab/>
        <w:t>(a)</w:t>
      </w:r>
      <w:r w:rsidRPr="00F3386F">
        <w:tab/>
        <w:t xml:space="preserve">the winding up of a financial institution under </w:t>
      </w:r>
      <w:r w:rsidR="00AC7F53">
        <w:t>Chapter 5</w:t>
      </w:r>
      <w:r w:rsidRPr="00F3386F">
        <w:t xml:space="preserve"> of this Law (pursuant to </w:t>
      </w:r>
      <w:r w:rsidR="00AC7F53">
        <w:t>Part 5</w:t>
      </w:r>
      <w:r w:rsidRPr="00F3386F">
        <w:t xml:space="preserve">.7) commenced before the commencement of </w:t>
      </w:r>
      <w:r w:rsidR="00AC7F53">
        <w:t>item 3</w:t>
      </w:r>
      <w:r w:rsidRPr="00F3386F">
        <w:t xml:space="preserve"> of </w:t>
      </w:r>
      <w:r w:rsidR="00AC7F53">
        <w:t>Schedule 3</w:t>
      </w:r>
      <w:r w:rsidRPr="00F3386F">
        <w:t xml:space="preserve"> to the Amending Act; and</w:t>
      </w:r>
    </w:p>
    <w:p w:rsidR="00507172" w:rsidRPr="00F3386F" w:rsidRDefault="00507172" w:rsidP="008927FA">
      <w:pPr>
        <w:pStyle w:val="paragraph"/>
      </w:pPr>
      <w:r w:rsidRPr="00F3386F">
        <w:tab/>
        <w:t>(b)</w:t>
      </w:r>
      <w:r w:rsidRPr="00F3386F">
        <w:tab/>
        <w:t>the winding up was still in progress immediately before that commencement;</w:t>
      </w:r>
    </w:p>
    <w:p w:rsidR="00507172" w:rsidRPr="00F3386F" w:rsidRDefault="00507172" w:rsidP="008927FA">
      <w:pPr>
        <w:pStyle w:val="subsection2"/>
      </w:pPr>
      <w:r w:rsidRPr="00F3386F">
        <w:t xml:space="preserve">this Law continues to apply after that commencement in relation to the winding up of the financial institution as if the amendment of this Law made by that item had not been made and despite </w:t>
      </w:r>
      <w:r w:rsidR="00AC7F53">
        <w:t>subsection (</w:t>
      </w:r>
      <w:r w:rsidRPr="00F3386F">
        <w:t>2) of this section.</w:t>
      </w:r>
    </w:p>
    <w:p w:rsidR="00507172" w:rsidRPr="00F3386F" w:rsidRDefault="00507172" w:rsidP="008927FA">
      <w:pPr>
        <w:pStyle w:val="SubsectionHead"/>
      </w:pPr>
      <w:r w:rsidRPr="00F3386F">
        <w:lastRenderedPageBreak/>
        <w:t>Law continues to apply to controller of property</w:t>
      </w:r>
    </w:p>
    <w:p w:rsidR="00507172" w:rsidRPr="00F3386F" w:rsidRDefault="00507172" w:rsidP="008927FA">
      <w:pPr>
        <w:pStyle w:val="subsection"/>
        <w:rPr>
          <w:szCs w:val="22"/>
        </w:rPr>
      </w:pPr>
      <w:r w:rsidRPr="00F3386F">
        <w:rPr>
          <w:szCs w:val="22"/>
        </w:rPr>
        <w:tab/>
        <w:t>(6)</w:t>
      </w:r>
      <w:r w:rsidRPr="00F3386F">
        <w:rPr>
          <w:szCs w:val="22"/>
        </w:rPr>
        <w:tab/>
        <w:t xml:space="preserve">If, immediately before the commencement of </w:t>
      </w:r>
      <w:r w:rsidR="00AC7F53">
        <w:rPr>
          <w:szCs w:val="22"/>
        </w:rPr>
        <w:t>item 4</w:t>
      </w:r>
      <w:r w:rsidRPr="00F3386F">
        <w:rPr>
          <w:szCs w:val="22"/>
        </w:rPr>
        <w:t xml:space="preserve"> of </w:t>
      </w:r>
      <w:r w:rsidR="00AC7F53">
        <w:rPr>
          <w:szCs w:val="22"/>
        </w:rPr>
        <w:t>Schedule 3</w:t>
      </w:r>
      <w:r w:rsidRPr="00F3386F">
        <w:rPr>
          <w:szCs w:val="22"/>
        </w:rPr>
        <w:t xml:space="preserve"> to the Amending Act:</w:t>
      </w:r>
    </w:p>
    <w:p w:rsidR="00507172" w:rsidRPr="00F3386F" w:rsidRDefault="00507172" w:rsidP="008927FA">
      <w:pPr>
        <w:pStyle w:val="paragraph"/>
      </w:pPr>
      <w:r w:rsidRPr="00F3386F">
        <w:tab/>
        <w:t>(a)</w:t>
      </w:r>
      <w:r w:rsidRPr="00F3386F">
        <w:tab/>
        <w:t>there was a controller of property of a financial institution; and</w:t>
      </w:r>
    </w:p>
    <w:p w:rsidR="00507172" w:rsidRPr="00F3386F" w:rsidRDefault="00507172" w:rsidP="008927FA">
      <w:pPr>
        <w:pStyle w:val="paragraph"/>
      </w:pPr>
      <w:r w:rsidRPr="00F3386F">
        <w:tab/>
        <w:t>(b)</w:t>
      </w:r>
      <w:r w:rsidRPr="00F3386F">
        <w:tab/>
        <w:t>the control day began before that commencement;</w:t>
      </w:r>
    </w:p>
    <w:p w:rsidR="00507172" w:rsidRPr="00F3386F" w:rsidRDefault="00507172" w:rsidP="008927FA">
      <w:pPr>
        <w:pStyle w:val="subsection2"/>
      </w:pPr>
      <w:r w:rsidRPr="00F3386F">
        <w:t xml:space="preserve">this Law (including </w:t>
      </w:r>
      <w:r w:rsidR="00AC7F53">
        <w:t>Part 5</w:t>
      </w:r>
      <w:r w:rsidRPr="00F3386F">
        <w:t xml:space="preserve">.2 and </w:t>
      </w:r>
      <w:r w:rsidR="00AC7F53">
        <w:t>section 1</w:t>
      </w:r>
      <w:r w:rsidRPr="00F3386F">
        <w:t xml:space="preserve">379) continues to apply in relation to the controller and the institution as if the amendments of this Law made by that item, and by </w:t>
      </w:r>
      <w:r w:rsidR="00AC7F53">
        <w:t>item 6</w:t>
      </w:r>
      <w:r w:rsidRPr="00F3386F">
        <w:t xml:space="preserve"> of that Schedule, had not been made.</w:t>
      </w:r>
    </w:p>
    <w:p w:rsidR="00507172" w:rsidRPr="00F3386F" w:rsidRDefault="00AC7F53" w:rsidP="008927FA">
      <w:pPr>
        <w:pStyle w:val="SubsectionHead"/>
      </w:pPr>
      <w:r>
        <w:t>Division 5</w:t>
      </w:r>
      <w:r w:rsidR="00507172" w:rsidRPr="00F3386F">
        <w:t xml:space="preserve"> of </w:t>
      </w:r>
      <w:r>
        <w:t>Part 5</w:t>
      </w:r>
      <w:r w:rsidR="00507172" w:rsidRPr="00F3386F">
        <w:t>.7B continues to apply to debts already incurred</w:t>
      </w:r>
    </w:p>
    <w:p w:rsidR="00507172" w:rsidRPr="00F3386F" w:rsidRDefault="00507172" w:rsidP="008927FA">
      <w:pPr>
        <w:pStyle w:val="subsection"/>
        <w:rPr>
          <w:szCs w:val="22"/>
        </w:rPr>
      </w:pPr>
      <w:r w:rsidRPr="00F3386F">
        <w:rPr>
          <w:szCs w:val="22"/>
        </w:rPr>
        <w:tab/>
        <w:t>(7)</w:t>
      </w:r>
      <w:r w:rsidRPr="00F3386F">
        <w:rPr>
          <w:szCs w:val="22"/>
        </w:rPr>
        <w:tab/>
      </w:r>
      <w:r w:rsidR="00AC7F53">
        <w:rPr>
          <w:szCs w:val="22"/>
        </w:rPr>
        <w:t>Division 5</w:t>
      </w:r>
      <w:r w:rsidRPr="00F3386F">
        <w:rPr>
          <w:szCs w:val="22"/>
        </w:rPr>
        <w:t xml:space="preserve"> of </w:t>
      </w:r>
      <w:r w:rsidR="00AC7F53">
        <w:rPr>
          <w:szCs w:val="22"/>
        </w:rPr>
        <w:t>Part 5</w:t>
      </w:r>
      <w:r w:rsidRPr="00F3386F">
        <w:rPr>
          <w:szCs w:val="22"/>
        </w:rPr>
        <w:t xml:space="preserve">.7B of this Law applies, after the commencement of </w:t>
      </w:r>
      <w:r w:rsidR="00AC7F53">
        <w:rPr>
          <w:szCs w:val="22"/>
        </w:rPr>
        <w:t>item 4</w:t>
      </w:r>
      <w:r w:rsidRPr="00F3386F">
        <w:rPr>
          <w:szCs w:val="22"/>
        </w:rPr>
        <w:t xml:space="preserve"> of </w:t>
      </w:r>
      <w:r w:rsidR="00AC7F53">
        <w:rPr>
          <w:szCs w:val="22"/>
        </w:rPr>
        <w:t>Schedule 3</w:t>
      </w:r>
      <w:r w:rsidRPr="00F3386F">
        <w:rPr>
          <w:szCs w:val="22"/>
        </w:rPr>
        <w:t xml:space="preserve"> to the Amending Act, to a debt incurred before that commencement by a company that is a subsidiary of a financial institution as if the amendments of this Law made by that item, and by </w:t>
      </w:r>
      <w:r w:rsidR="00AC7F53">
        <w:rPr>
          <w:szCs w:val="22"/>
        </w:rPr>
        <w:t>item 6</w:t>
      </w:r>
      <w:r w:rsidRPr="00F3386F">
        <w:rPr>
          <w:szCs w:val="22"/>
        </w:rPr>
        <w:t xml:space="preserve"> of that Schedule, had not been made.</w:t>
      </w:r>
    </w:p>
    <w:p w:rsidR="00507172" w:rsidRPr="00F3386F" w:rsidRDefault="00AC7F53" w:rsidP="008927FA">
      <w:pPr>
        <w:pStyle w:val="SubsectionHead"/>
        <w:rPr>
          <w:szCs w:val="22"/>
        </w:rPr>
      </w:pPr>
      <w:r>
        <w:t>Parts 7</w:t>
      </w:r>
      <w:r w:rsidR="00507172" w:rsidRPr="00F3386F">
        <w:t>.11 and 7.12 do not apply to issues under disclosure statements</w:t>
      </w:r>
      <w:r w:rsidR="00507172" w:rsidRPr="00F3386F">
        <w:rPr>
          <w:szCs w:val="22"/>
        </w:rPr>
        <w:t xml:space="preserve"> already registered</w:t>
      </w:r>
    </w:p>
    <w:p w:rsidR="00507172" w:rsidRPr="00F3386F" w:rsidRDefault="00507172" w:rsidP="008927FA">
      <w:pPr>
        <w:pStyle w:val="subsection"/>
        <w:rPr>
          <w:szCs w:val="22"/>
        </w:rPr>
      </w:pPr>
      <w:r w:rsidRPr="00F3386F">
        <w:rPr>
          <w:szCs w:val="22"/>
        </w:rPr>
        <w:tab/>
        <w:t>(8)</w:t>
      </w:r>
      <w:r w:rsidRPr="00F3386F">
        <w:rPr>
          <w:szCs w:val="22"/>
        </w:rPr>
        <w:tab/>
        <w:t xml:space="preserve">If, after the commencement of </w:t>
      </w:r>
      <w:r w:rsidR="00AC7F53">
        <w:rPr>
          <w:szCs w:val="22"/>
        </w:rPr>
        <w:t>item 4</w:t>
      </w:r>
      <w:r w:rsidRPr="00F3386F">
        <w:rPr>
          <w:szCs w:val="22"/>
        </w:rPr>
        <w:t xml:space="preserve"> of </w:t>
      </w:r>
      <w:r w:rsidR="00AC7F53">
        <w:rPr>
          <w:szCs w:val="22"/>
        </w:rPr>
        <w:t>Schedule 3</w:t>
      </w:r>
      <w:r w:rsidRPr="00F3386F">
        <w:rPr>
          <w:szCs w:val="22"/>
        </w:rPr>
        <w:t xml:space="preserve"> to the Amending Act, a financial institution may, under </w:t>
      </w:r>
      <w:r w:rsidR="00AC7F53">
        <w:rPr>
          <w:szCs w:val="22"/>
        </w:rPr>
        <w:t>Division 6</w:t>
      </w:r>
      <w:r w:rsidRPr="00F3386F">
        <w:rPr>
          <w:szCs w:val="22"/>
        </w:rPr>
        <w:t xml:space="preserve"> of </w:t>
      </w:r>
      <w:r w:rsidR="00AC7F53">
        <w:rPr>
          <w:szCs w:val="22"/>
        </w:rPr>
        <w:t>Part 5</w:t>
      </w:r>
      <w:r w:rsidRPr="00F3386F">
        <w:rPr>
          <w:szCs w:val="22"/>
        </w:rPr>
        <w:t xml:space="preserve"> of any of the Financial Institutions Codes, issue securities pursuant to a disclosure statement registered under that Division before that commencement, then, despite the amendments of this Law made by that item, and by </w:t>
      </w:r>
      <w:r w:rsidR="00AC7F53">
        <w:rPr>
          <w:szCs w:val="22"/>
        </w:rPr>
        <w:t>item 6</w:t>
      </w:r>
      <w:r w:rsidRPr="00F3386F">
        <w:rPr>
          <w:szCs w:val="22"/>
        </w:rPr>
        <w:t xml:space="preserve"> of that Schedule, </w:t>
      </w:r>
      <w:r w:rsidR="00AC7F53">
        <w:rPr>
          <w:szCs w:val="22"/>
        </w:rPr>
        <w:t>Parts 7</w:t>
      </w:r>
      <w:r w:rsidRPr="00F3386F">
        <w:rPr>
          <w:szCs w:val="22"/>
        </w:rPr>
        <w:t>.11 and 7.12 of this Law do not apply to the issue of securities pursuant to the disclosure statement.</w:t>
      </w:r>
    </w:p>
    <w:p w:rsidR="00507172" w:rsidRPr="00F3386F" w:rsidRDefault="00507172" w:rsidP="00507172">
      <w:pPr>
        <w:pStyle w:val="ActHead5"/>
        <w:rPr>
          <w:bCs/>
          <w:szCs w:val="22"/>
        </w:rPr>
      </w:pPr>
      <w:bookmarkStart w:id="224" w:name="_Toc177463011"/>
      <w:r w:rsidRPr="00AC7F53">
        <w:rPr>
          <w:rStyle w:val="CharSectno"/>
        </w:rPr>
        <w:lastRenderedPageBreak/>
        <w:t>1402</w:t>
      </w:r>
      <w:r w:rsidRPr="00F3386F">
        <w:t xml:space="preserve">  </w:t>
      </w:r>
      <w:r w:rsidR="00AC7F53">
        <w:rPr>
          <w:bCs/>
          <w:szCs w:val="22"/>
        </w:rPr>
        <w:t>Schedule 4</w:t>
      </w:r>
      <w:r w:rsidRPr="00F3386F">
        <w:rPr>
          <w:szCs w:val="22"/>
        </w:rPr>
        <w:t>—</w:t>
      </w:r>
      <w:r w:rsidRPr="00F3386F">
        <w:rPr>
          <w:bCs/>
          <w:szCs w:val="22"/>
        </w:rPr>
        <w:t xml:space="preserve">application of amendments made by </w:t>
      </w:r>
      <w:r w:rsidR="00AC7F53">
        <w:rPr>
          <w:bCs/>
          <w:szCs w:val="22"/>
        </w:rPr>
        <w:t>Part 2</w:t>
      </w:r>
      <w:r w:rsidRPr="00F3386F">
        <w:rPr>
          <w:bCs/>
          <w:szCs w:val="22"/>
        </w:rPr>
        <w:t xml:space="preserve"> of the Schedule</w:t>
      </w:r>
      <w:bookmarkEnd w:id="224"/>
    </w:p>
    <w:p w:rsidR="00507172" w:rsidRPr="00F3386F" w:rsidRDefault="00507172" w:rsidP="008927FA">
      <w:pPr>
        <w:pStyle w:val="subsection"/>
      </w:pPr>
      <w:r w:rsidRPr="00F3386F">
        <w:rPr>
          <w:szCs w:val="22"/>
        </w:rPr>
        <w:tab/>
      </w:r>
      <w:r w:rsidRPr="00F3386F">
        <w:rPr>
          <w:szCs w:val="22"/>
        </w:rPr>
        <w:tab/>
        <w:t xml:space="preserve">The amendments of this Law made by </w:t>
      </w:r>
      <w:r w:rsidR="00AC7F53">
        <w:rPr>
          <w:szCs w:val="22"/>
        </w:rPr>
        <w:t>Part 2</w:t>
      </w:r>
      <w:r w:rsidRPr="00F3386F">
        <w:rPr>
          <w:szCs w:val="22"/>
        </w:rPr>
        <w:t xml:space="preserve"> of </w:t>
      </w:r>
      <w:r w:rsidR="00AC7F53">
        <w:rPr>
          <w:szCs w:val="22"/>
        </w:rPr>
        <w:t>Schedule 4</w:t>
      </w:r>
      <w:r w:rsidRPr="00F3386F">
        <w:rPr>
          <w:szCs w:val="22"/>
        </w:rPr>
        <w:t xml:space="preserve"> to the Amending Act apply to inquiries begun after the commencement of those amendments.</w:t>
      </w:r>
    </w:p>
    <w:p w:rsidR="00507172" w:rsidRPr="00F3386F" w:rsidRDefault="00507172" w:rsidP="00507172">
      <w:pPr>
        <w:pStyle w:val="ActHead5"/>
        <w:rPr>
          <w:bCs/>
          <w:szCs w:val="22"/>
        </w:rPr>
      </w:pPr>
      <w:bookmarkStart w:id="225" w:name="_Toc177463012"/>
      <w:r w:rsidRPr="00AC7F53">
        <w:rPr>
          <w:rStyle w:val="CharSectno"/>
        </w:rPr>
        <w:t>1403</w:t>
      </w:r>
      <w:r w:rsidRPr="00F3386F">
        <w:t xml:space="preserve">  </w:t>
      </w:r>
      <w:r w:rsidR="00AC7F53">
        <w:rPr>
          <w:bCs/>
          <w:szCs w:val="22"/>
        </w:rPr>
        <w:t>Schedule 5</w:t>
      </w:r>
      <w:r w:rsidRPr="00F3386F">
        <w:rPr>
          <w:bCs/>
          <w:szCs w:val="22"/>
        </w:rPr>
        <w:t xml:space="preserve">—application of amendments made by </w:t>
      </w:r>
      <w:r w:rsidR="00AC7F53">
        <w:rPr>
          <w:bCs/>
          <w:szCs w:val="22"/>
        </w:rPr>
        <w:t>Part 3</w:t>
      </w:r>
      <w:r w:rsidRPr="00F3386F">
        <w:rPr>
          <w:bCs/>
          <w:szCs w:val="22"/>
        </w:rPr>
        <w:t xml:space="preserve"> of the Schedule</w:t>
      </w:r>
      <w:bookmarkEnd w:id="225"/>
    </w:p>
    <w:p w:rsidR="00507172" w:rsidRPr="00F3386F" w:rsidRDefault="00507172" w:rsidP="008927FA">
      <w:pPr>
        <w:pStyle w:val="subsection"/>
      </w:pPr>
      <w:r w:rsidRPr="00F3386F">
        <w:rPr>
          <w:szCs w:val="22"/>
        </w:rPr>
        <w:tab/>
      </w:r>
      <w:r w:rsidRPr="00F3386F">
        <w:rPr>
          <w:szCs w:val="22"/>
        </w:rPr>
        <w:tab/>
        <w:t xml:space="preserve">The amendments of this Law made by </w:t>
      </w:r>
      <w:r w:rsidR="00AC7F53">
        <w:rPr>
          <w:szCs w:val="22"/>
        </w:rPr>
        <w:t>Part 3</w:t>
      </w:r>
      <w:r w:rsidRPr="00F3386F">
        <w:rPr>
          <w:szCs w:val="22"/>
        </w:rPr>
        <w:t xml:space="preserve"> of </w:t>
      </w:r>
      <w:r w:rsidR="00AC7F53">
        <w:rPr>
          <w:szCs w:val="22"/>
        </w:rPr>
        <w:t>Schedule 5</w:t>
      </w:r>
      <w:r w:rsidRPr="00F3386F">
        <w:rPr>
          <w:szCs w:val="22"/>
        </w:rPr>
        <w:t xml:space="preserve"> to the Amending Act apply to decisions made after the commencement of those amendments.</w:t>
      </w:r>
    </w:p>
    <w:p w:rsidR="00507172" w:rsidRPr="00F3386F" w:rsidRDefault="00507172" w:rsidP="00507172">
      <w:pPr>
        <w:pStyle w:val="ActHead5"/>
        <w:rPr>
          <w:bCs/>
          <w:szCs w:val="22"/>
        </w:rPr>
      </w:pPr>
      <w:bookmarkStart w:id="226" w:name="_Toc177463013"/>
      <w:r w:rsidRPr="00AC7F53">
        <w:rPr>
          <w:rStyle w:val="CharSectno"/>
        </w:rPr>
        <w:t>1404</w:t>
      </w:r>
      <w:r w:rsidRPr="00F3386F">
        <w:t xml:space="preserve">  </w:t>
      </w:r>
      <w:r w:rsidR="00AC7F53">
        <w:rPr>
          <w:bCs/>
          <w:szCs w:val="22"/>
        </w:rPr>
        <w:t>Schedule 7</w:t>
      </w:r>
      <w:r w:rsidRPr="00F3386F">
        <w:rPr>
          <w:bCs/>
          <w:szCs w:val="22"/>
        </w:rPr>
        <w:t>—transitional provisions relating to unclaimed property</w:t>
      </w:r>
      <w:bookmarkEnd w:id="226"/>
    </w:p>
    <w:p w:rsidR="00507172" w:rsidRPr="00F3386F" w:rsidRDefault="007D273D" w:rsidP="008927FA">
      <w:pPr>
        <w:pStyle w:val="subsection"/>
        <w:rPr>
          <w:szCs w:val="22"/>
        </w:rPr>
      </w:pPr>
      <w:r w:rsidRPr="00F3386F">
        <w:rPr>
          <w:szCs w:val="22"/>
        </w:rPr>
        <w:tab/>
      </w:r>
      <w:r w:rsidR="00507172" w:rsidRPr="00F3386F">
        <w:rPr>
          <w:szCs w:val="22"/>
        </w:rPr>
        <w:t>(1)</w:t>
      </w:r>
      <w:r w:rsidRPr="00F3386F">
        <w:rPr>
          <w:szCs w:val="22"/>
        </w:rPr>
        <w:tab/>
      </w:r>
      <w:r w:rsidR="00507172" w:rsidRPr="00F3386F">
        <w:rPr>
          <w:szCs w:val="22"/>
        </w:rPr>
        <w:t>As soon as practicable after the relevant commencement, the money in the Account that was paid into it under this Law must be paid into an unclaimed money account.</w:t>
      </w:r>
    </w:p>
    <w:p w:rsidR="00507172" w:rsidRPr="00F3386F" w:rsidRDefault="007D273D" w:rsidP="008927FA">
      <w:pPr>
        <w:pStyle w:val="subsection"/>
        <w:rPr>
          <w:szCs w:val="22"/>
        </w:rPr>
      </w:pPr>
      <w:r w:rsidRPr="00F3386F">
        <w:rPr>
          <w:szCs w:val="22"/>
        </w:rPr>
        <w:tab/>
      </w:r>
      <w:r w:rsidR="00507172" w:rsidRPr="00F3386F">
        <w:rPr>
          <w:szCs w:val="22"/>
        </w:rPr>
        <w:t>(2)</w:t>
      </w:r>
      <w:r w:rsidR="00507172" w:rsidRPr="00F3386F">
        <w:rPr>
          <w:szCs w:val="22"/>
        </w:rPr>
        <w:tab/>
        <w:t xml:space="preserve">For the purposes of </w:t>
      </w:r>
      <w:r w:rsidR="00AC7F53">
        <w:rPr>
          <w:szCs w:val="22"/>
        </w:rPr>
        <w:t>subsections 1</w:t>
      </w:r>
      <w:r w:rsidR="00507172" w:rsidRPr="00F3386F">
        <w:rPr>
          <w:szCs w:val="22"/>
        </w:rPr>
        <w:t xml:space="preserve">341(1) and (2) as in force after the relevant commencement, money that was paid into an unclaimed money account under </w:t>
      </w:r>
      <w:r w:rsidR="00AC7F53">
        <w:rPr>
          <w:szCs w:val="22"/>
        </w:rPr>
        <w:t>subsection (</w:t>
      </w:r>
      <w:r w:rsidR="00507172" w:rsidRPr="00F3386F">
        <w:rPr>
          <w:szCs w:val="22"/>
        </w:rPr>
        <w:t xml:space="preserve">1) of this section is taken to have been paid into that account under </w:t>
      </w:r>
      <w:r w:rsidR="00AC7F53">
        <w:rPr>
          <w:szCs w:val="22"/>
        </w:rPr>
        <w:t>subsection 1</w:t>
      </w:r>
      <w:r w:rsidR="00507172" w:rsidRPr="00F3386F">
        <w:rPr>
          <w:szCs w:val="22"/>
        </w:rPr>
        <w:t xml:space="preserve">339(2) on the day when it was paid to the credit of the Account under </w:t>
      </w:r>
      <w:r w:rsidR="00AC7F53">
        <w:rPr>
          <w:szCs w:val="22"/>
        </w:rPr>
        <w:t>section 1</w:t>
      </w:r>
      <w:r w:rsidR="00507172" w:rsidRPr="00F3386F">
        <w:rPr>
          <w:szCs w:val="22"/>
        </w:rPr>
        <w:t>339 as in force before the relevant commencement.</w:t>
      </w:r>
    </w:p>
    <w:p w:rsidR="00507172" w:rsidRPr="00F3386F" w:rsidRDefault="007D273D" w:rsidP="008927FA">
      <w:pPr>
        <w:pStyle w:val="subsection"/>
        <w:rPr>
          <w:szCs w:val="22"/>
        </w:rPr>
      </w:pPr>
      <w:r w:rsidRPr="00F3386F">
        <w:rPr>
          <w:szCs w:val="22"/>
        </w:rPr>
        <w:tab/>
      </w:r>
      <w:r w:rsidR="00507172" w:rsidRPr="00F3386F">
        <w:rPr>
          <w:szCs w:val="22"/>
        </w:rPr>
        <w:t>(3)</w:t>
      </w:r>
      <w:r w:rsidR="00507172" w:rsidRPr="00F3386F">
        <w:rPr>
          <w:szCs w:val="22"/>
        </w:rPr>
        <w:tab/>
        <w:t>The Minister must pay into an unclaimed money account money that, immediately before the relevant commencement:</w:t>
      </w:r>
    </w:p>
    <w:p w:rsidR="00507172" w:rsidRPr="00F3386F" w:rsidRDefault="007D273D" w:rsidP="008927FA">
      <w:pPr>
        <w:pStyle w:val="paragraph"/>
      </w:pPr>
      <w:r w:rsidRPr="00F3386F">
        <w:tab/>
      </w:r>
      <w:r w:rsidR="00507172" w:rsidRPr="00F3386F">
        <w:t>(a)</w:t>
      </w:r>
      <w:r w:rsidR="00507172" w:rsidRPr="00F3386F">
        <w:tab/>
        <w:t>he or she held; and</w:t>
      </w:r>
    </w:p>
    <w:p w:rsidR="00507172" w:rsidRPr="00F3386F" w:rsidRDefault="007D273D" w:rsidP="008927FA">
      <w:pPr>
        <w:pStyle w:val="paragraph"/>
      </w:pPr>
      <w:r w:rsidRPr="00F3386F">
        <w:tab/>
      </w:r>
      <w:r w:rsidR="00507172" w:rsidRPr="00F3386F">
        <w:t>(b)</w:t>
      </w:r>
      <w:r w:rsidR="00507172" w:rsidRPr="00F3386F">
        <w:tab/>
        <w:t xml:space="preserve">was unclaimed property as defined by </w:t>
      </w:r>
      <w:r w:rsidR="00AC7F53">
        <w:t>section 1</w:t>
      </w:r>
      <w:r w:rsidR="00507172" w:rsidRPr="00F3386F">
        <w:t>337 as then in force.</w:t>
      </w:r>
    </w:p>
    <w:p w:rsidR="00507172" w:rsidRPr="00F3386F" w:rsidRDefault="007D273D" w:rsidP="008927FA">
      <w:pPr>
        <w:pStyle w:val="subsection"/>
        <w:rPr>
          <w:szCs w:val="22"/>
        </w:rPr>
      </w:pPr>
      <w:r w:rsidRPr="00F3386F">
        <w:rPr>
          <w:szCs w:val="22"/>
        </w:rPr>
        <w:tab/>
      </w:r>
      <w:r w:rsidR="00507172" w:rsidRPr="00F3386F">
        <w:rPr>
          <w:szCs w:val="22"/>
        </w:rPr>
        <w:t>(4)</w:t>
      </w:r>
      <w:r w:rsidR="00507172" w:rsidRPr="00F3386F">
        <w:rPr>
          <w:szCs w:val="22"/>
        </w:rPr>
        <w:tab/>
        <w:t>If, immediately before the relevant commencement, the Minister:</w:t>
      </w:r>
    </w:p>
    <w:p w:rsidR="00507172" w:rsidRPr="00F3386F" w:rsidRDefault="007D273D" w:rsidP="008927FA">
      <w:pPr>
        <w:pStyle w:val="paragraph"/>
      </w:pPr>
      <w:r w:rsidRPr="00F3386F">
        <w:tab/>
      </w:r>
      <w:r w:rsidR="00507172" w:rsidRPr="00F3386F">
        <w:t>(a)</w:t>
      </w:r>
      <w:r w:rsidR="00507172" w:rsidRPr="00F3386F">
        <w:tab/>
        <w:t xml:space="preserve">held property (other than money) that was unclaimed property as defined by </w:t>
      </w:r>
      <w:r w:rsidR="00AC7F53">
        <w:t>section 1</w:t>
      </w:r>
      <w:r w:rsidR="00507172" w:rsidRPr="00F3386F">
        <w:t>337 as then in force; and</w:t>
      </w:r>
    </w:p>
    <w:p w:rsidR="00507172" w:rsidRPr="00F3386F" w:rsidRDefault="007D273D" w:rsidP="008927FA">
      <w:pPr>
        <w:pStyle w:val="paragraph"/>
      </w:pPr>
      <w:r w:rsidRPr="00F3386F">
        <w:lastRenderedPageBreak/>
        <w:tab/>
      </w:r>
      <w:r w:rsidR="00507172" w:rsidRPr="00F3386F">
        <w:t>(b)</w:t>
      </w:r>
      <w:r w:rsidR="00507172" w:rsidRPr="00F3386F">
        <w:tab/>
        <w:t xml:space="preserve">had not yet sold or disposed of the property under </w:t>
      </w:r>
      <w:r w:rsidR="00AC7F53">
        <w:t>section 1</w:t>
      </w:r>
      <w:r w:rsidR="00507172" w:rsidRPr="00F3386F">
        <w:t>339 as then in force;</w:t>
      </w:r>
    </w:p>
    <w:p w:rsidR="00507172" w:rsidRPr="00F3386F" w:rsidRDefault="00507172" w:rsidP="008927FA">
      <w:pPr>
        <w:pStyle w:val="subsection2"/>
      </w:pPr>
      <w:r w:rsidRPr="00F3386F">
        <w:t>the property vests in the Commission, because of this subsection, at the relevant commencement.</w:t>
      </w:r>
    </w:p>
    <w:p w:rsidR="00507172" w:rsidRPr="00F3386F" w:rsidRDefault="007D273D" w:rsidP="008927FA">
      <w:pPr>
        <w:pStyle w:val="subsection"/>
        <w:rPr>
          <w:szCs w:val="22"/>
        </w:rPr>
      </w:pPr>
      <w:r w:rsidRPr="00F3386F">
        <w:rPr>
          <w:szCs w:val="22"/>
        </w:rPr>
        <w:tab/>
      </w:r>
      <w:r w:rsidR="00507172" w:rsidRPr="00F3386F">
        <w:rPr>
          <w:szCs w:val="22"/>
        </w:rPr>
        <w:t>(5)</w:t>
      </w:r>
      <w:r w:rsidR="00507172" w:rsidRPr="00F3386F">
        <w:rPr>
          <w:szCs w:val="22"/>
        </w:rPr>
        <w:tab/>
        <w:t>Where:</w:t>
      </w:r>
    </w:p>
    <w:p w:rsidR="00507172" w:rsidRPr="00F3386F" w:rsidRDefault="007D273D" w:rsidP="008927FA">
      <w:pPr>
        <w:pStyle w:val="paragraph"/>
      </w:pPr>
      <w:r w:rsidRPr="00F3386F">
        <w:tab/>
      </w:r>
      <w:r w:rsidR="00507172" w:rsidRPr="00F3386F">
        <w:t>(a)</w:t>
      </w:r>
      <w:r w:rsidR="00507172" w:rsidRPr="00F3386F">
        <w:tab/>
        <w:t>immediately before the relevant commencement, a transfer provision, as then in force, required or permitted a person to pay money or transfer property to the Minister; and</w:t>
      </w:r>
    </w:p>
    <w:p w:rsidR="00507172" w:rsidRPr="00F3386F" w:rsidRDefault="007D273D" w:rsidP="008927FA">
      <w:pPr>
        <w:pStyle w:val="paragraph"/>
      </w:pPr>
      <w:r w:rsidRPr="00F3386F">
        <w:tab/>
      </w:r>
      <w:r w:rsidR="00507172" w:rsidRPr="00F3386F">
        <w:t>(b)</w:t>
      </w:r>
      <w:r w:rsidR="00507172" w:rsidRPr="00F3386F">
        <w:tab/>
        <w:t>as at the time immediately after the relevant commencement:</w:t>
      </w:r>
    </w:p>
    <w:p w:rsidR="00507172" w:rsidRPr="00F3386F" w:rsidRDefault="007D273D" w:rsidP="008927FA">
      <w:pPr>
        <w:pStyle w:val="paragraphsub"/>
      </w:pPr>
      <w:r w:rsidRPr="00F3386F">
        <w:tab/>
      </w:r>
      <w:r w:rsidR="00507172" w:rsidRPr="00F3386F">
        <w:t>(i)</w:t>
      </w:r>
      <w:r w:rsidR="00507172" w:rsidRPr="00F3386F">
        <w:tab/>
        <w:t>the person has not yet so paid the money or transferred the property; or</w:t>
      </w:r>
    </w:p>
    <w:p w:rsidR="00507172" w:rsidRPr="00F3386F" w:rsidRDefault="007D273D" w:rsidP="008927FA">
      <w:pPr>
        <w:pStyle w:val="paragraphsub"/>
      </w:pPr>
      <w:r w:rsidRPr="00F3386F">
        <w:tab/>
      </w:r>
      <w:r w:rsidR="00507172" w:rsidRPr="00F3386F">
        <w:t>(ii)</w:t>
      </w:r>
      <w:r w:rsidR="00507172" w:rsidRPr="00F3386F">
        <w:tab/>
        <w:t>the person has so paid the money or transferred the property but the payment or transfer has not yet taken effect;</w:t>
      </w:r>
    </w:p>
    <w:p w:rsidR="00507172" w:rsidRPr="00F3386F" w:rsidRDefault="00507172" w:rsidP="008927FA">
      <w:pPr>
        <w:pStyle w:val="subsection2"/>
      </w:pPr>
      <w:r w:rsidRPr="00F3386F">
        <w:t>then:</w:t>
      </w:r>
    </w:p>
    <w:p w:rsidR="00507172" w:rsidRPr="00F3386F" w:rsidRDefault="007D273D" w:rsidP="008927FA">
      <w:pPr>
        <w:pStyle w:val="paragraph"/>
      </w:pPr>
      <w:r w:rsidRPr="00F3386F">
        <w:tab/>
      </w:r>
      <w:r w:rsidR="00507172" w:rsidRPr="00F3386F">
        <w:t>(c)</w:t>
      </w:r>
      <w:r w:rsidR="00507172" w:rsidRPr="00F3386F">
        <w:tab/>
        <w:t xml:space="preserve">if the transfer provision is an order of the Court under </w:t>
      </w:r>
      <w:r w:rsidR="00AC7F53">
        <w:t>paragraph 5</w:t>
      </w:r>
      <w:r w:rsidR="00507172" w:rsidRPr="00F3386F">
        <w:t>44(2)(c)—the order has effect after the relevant commencement as if it directed the person to pay the money to the Commission instead of to the Minister; or</w:t>
      </w:r>
    </w:p>
    <w:p w:rsidR="00507172" w:rsidRPr="00F3386F" w:rsidRDefault="007D273D" w:rsidP="008927FA">
      <w:pPr>
        <w:pStyle w:val="paragraph"/>
      </w:pPr>
      <w:r w:rsidRPr="00F3386F">
        <w:tab/>
      </w:r>
      <w:r w:rsidR="00507172" w:rsidRPr="00F3386F">
        <w:t>(d)</w:t>
      </w:r>
      <w:r w:rsidR="00507172" w:rsidRPr="00F3386F">
        <w:tab/>
        <w:t xml:space="preserve">if the transfer provision is </w:t>
      </w:r>
      <w:r w:rsidR="00AC7F53">
        <w:t>subsection 5</w:t>
      </w:r>
      <w:r w:rsidR="00507172" w:rsidRPr="00F3386F">
        <w:t xml:space="preserve">77(4)—the Commission must instead deal with the money under </w:t>
      </w:r>
      <w:r w:rsidR="00AC7F53">
        <w:t>Part 9</w:t>
      </w:r>
      <w:r w:rsidR="00507172" w:rsidRPr="00F3386F">
        <w:t>.7 as in force after the relevant commencement; or</w:t>
      </w:r>
    </w:p>
    <w:p w:rsidR="00507172" w:rsidRPr="00F3386F" w:rsidRDefault="007D273D" w:rsidP="008927FA">
      <w:pPr>
        <w:pStyle w:val="paragraph"/>
      </w:pPr>
      <w:r w:rsidRPr="00F3386F">
        <w:tab/>
      </w:r>
      <w:r w:rsidR="00507172" w:rsidRPr="00F3386F">
        <w:t>(e)</w:t>
      </w:r>
      <w:r w:rsidR="00507172" w:rsidRPr="00F3386F">
        <w:tab/>
        <w:t>otherwise—the person must, or may, as the case may be, instead pay the money or transfer the property to the Commission in accordance with the transfer provision as in force after the relevant commencement;</w:t>
      </w:r>
    </w:p>
    <w:p w:rsidR="00507172" w:rsidRPr="00F3386F" w:rsidRDefault="00507172" w:rsidP="00550238">
      <w:pPr>
        <w:pStyle w:val="subsection2"/>
      </w:pPr>
      <w:r w:rsidRPr="00F3386F">
        <w:t xml:space="preserve">unless </w:t>
      </w:r>
      <w:r w:rsidR="00AC7F53">
        <w:t>subparagraph (</w:t>
      </w:r>
      <w:r w:rsidRPr="00F3386F">
        <w:t>b)(ii) of this subsection applies and the payment or transfer takes effect after the relevant commencement.</w:t>
      </w:r>
    </w:p>
    <w:p w:rsidR="00507172" w:rsidRPr="00F3386F" w:rsidRDefault="007D273D" w:rsidP="00550238">
      <w:pPr>
        <w:pStyle w:val="subsection"/>
        <w:rPr>
          <w:szCs w:val="22"/>
        </w:rPr>
      </w:pPr>
      <w:r w:rsidRPr="00F3386F">
        <w:rPr>
          <w:szCs w:val="22"/>
        </w:rPr>
        <w:tab/>
      </w:r>
      <w:r w:rsidR="00507172" w:rsidRPr="00F3386F">
        <w:rPr>
          <w:szCs w:val="22"/>
        </w:rPr>
        <w:t>(6)</w:t>
      </w:r>
      <w:r w:rsidR="00507172" w:rsidRPr="00F3386F">
        <w:rPr>
          <w:szCs w:val="22"/>
        </w:rPr>
        <w:tab/>
        <w:t>Where, before the relevant commencement, a person transferred property to the Minister under a transfer provision as then in force but the transfer only takes effect after the relevant commencement:</w:t>
      </w:r>
    </w:p>
    <w:p w:rsidR="00507172" w:rsidRPr="00F3386F" w:rsidRDefault="007D273D" w:rsidP="00550238">
      <w:pPr>
        <w:pStyle w:val="paragraph"/>
      </w:pPr>
      <w:r w:rsidRPr="00F3386F">
        <w:tab/>
      </w:r>
      <w:r w:rsidR="00507172" w:rsidRPr="00F3386F">
        <w:t>(a)</w:t>
      </w:r>
      <w:r w:rsidR="00507172" w:rsidRPr="00F3386F">
        <w:tab/>
        <w:t>if the property is money—the Minister must pay it into an unclaimed money account; or</w:t>
      </w:r>
    </w:p>
    <w:p w:rsidR="00507172" w:rsidRPr="00F3386F" w:rsidRDefault="007D273D" w:rsidP="00550238">
      <w:pPr>
        <w:pStyle w:val="paragraph"/>
      </w:pPr>
      <w:r w:rsidRPr="00F3386F">
        <w:tab/>
      </w:r>
      <w:r w:rsidR="00507172" w:rsidRPr="00F3386F">
        <w:t>(b)</w:t>
      </w:r>
      <w:r w:rsidR="00507172" w:rsidRPr="00F3386F">
        <w:tab/>
        <w:t>otherwise—the property vests in the Commission, because of this subsection, immediately after the transfer takes effect.</w:t>
      </w:r>
    </w:p>
    <w:p w:rsidR="00507172" w:rsidRPr="00F3386F" w:rsidRDefault="007D273D" w:rsidP="00550238">
      <w:pPr>
        <w:pStyle w:val="subsection"/>
        <w:rPr>
          <w:szCs w:val="22"/>
        </w:rPr>
      </w:pPr>
      <w:r w:rsidRPr="00F3386F">
        <w:rPr>
          <w:szCs w:val="22"/>
        </w:rPr>
        <w:lastRenderedPageBreak/>
        <w:tab/>
      </w:r>
      <w:r w:rsidR="00507172" w:rsidRPr="00F3386F">
        <w:rPr>
          <w:szCs w:val="22"/>
        </w:rPr>
        <w:t>(7)</w:t>
      </w:r>
      <w:r w:rsidR="00507172" w:rsidRPr="00F3386F">
        <w:rPr>
          <w:szCs w:val="22"/>
        </w:rPr>
        <w:tab/>
      </w:r>
      <w:r w:rsidR="00AC7F53">
        <w:rPr>
          <w:szCs w:val="22"/>
        </w:rPr>
        <w:t>Subsection 5</w:t>
      </w:r>
      <w:r w:rsidR="00507172" w:rsidRPr="00F3386F">
        <w:rPr>
          <w:szCs w:val="22"/>
        </w:rPr>
        <w:t xml:space="preserve">44(3), as in force before the relevant commencement, continues to apply in relation to a payment to the Minister made under </w:t>
      </w:r>
      <w:r w:rsidR="00AC7F53">
        <w:rPr>
          <w:szCs w:val="22"/>
        </w:rPr>
        <w:t>section 5</w:t>
      </w:r>
      <w:r w:rsidR="00507172" w:rsidRPr="00F3386F">
        <w:rPr>
          <w:szCs w:val="22"/>
        </w:rPr>
        <w:t>44 as so in force.</w:t>
      </w:r>
    </w:p>
    <w:p w:rsidR="00507172" w:rsidRPr="00F3386F" w:rsidRDefault="007D273D" w:rsidP="00550238">
      <w:pPr>
        <w:pStyle w:val="subsection"/>
        <w:rPr>
          <w:szCs w:val="22"/>
        </w:rPr>
      </w:pPr>
      <w:r w:rsidRPr="00F3386F">
        <w:rPr>
          <w:szCs w:val="22"/>
        </w:rPr>
        <w:tab/>
      </w:r>
      <w:r w:rsidR="00507172" w:rsidRPr="00F3386F">
        <w:rPr>
          <w:szCs w:val="22"/>
        </w:rPr>
        <w:t>(8)</w:t>
      </w:r>
      <w:r w:rsidR="00507172" w:rsidRPr="00F3386F">
        <w:rPr>
          <w:szCs w:val="22"/>
        </w:rPr>
        <w:tab/>
      </w:r>
      <w:r w:rsidR="00AC7F53">
        <w:rPr>
          <w:szCs w:val="22"/>
        </w:rPr>
        <w:t>Subsection 7</w:t>
      </w:r>
      <w:r w:rsidR="00507172" w:rsidRPr="00F3386F">
        <w:rPr>
          <w:szCs w:val="22"/>
        </w:rPr>
        <w:t>02(5), as in force after the relevant commencement, applies in relation to a calendar year ending at or after the relevant commencement.</w:t>
      </w:r>
    </w:p>
    <w:p w:rsidR="00507172" w:rsidRPr="00F3386F" w:rsidRDefault="007D273D" w:rsidP="00550238">
      <w:pPr>
        <w:pStyle w:val="subsection"/>
        <w:rPr>
          <w:szCs w:val="22"/>
        </w:rPr>
      </w:pPr>
      <w:r w:rsidRPr="00F3386F">
        <w:rPr>
          <w:szCs w:val="22"/>
        </w:rPr>
        <w:tab/>
      </w:r>
      <w:r w:rsidR="00507172" w:rsidRPr="00F3386F">
        <w:rPr>
          <w:szCs w:val="22"/>
        </w:rPr>
        <w:t>(9)</w:t>
      </w:r>
      <w:r w:rsidR="00507172" w:rsidRPr="00F3386F">
        <w:rPr>
          <w:szCs w:val="22"/>
        </w:rPr>
        <w:tab/>
      </w:r>
      <w:r w:rsidR="00AC7F53">
        <w:rPr>
          <w:szCs w:val="22"/>
        </w:rPr>
        <w:t>Subsections 7</w:t>
      </w:r>
      <w:r w:rsidR="00507172" w:rsidRPr="00F3386F">
        <w:rPr>
          <w:szCs w:val="22"/>
        </w:rPr>
        <w:t>02(8), (9) and (10), as in force after the relevant commencement:</w:t>
      </w:r>
    </w:p>
    <w:p w:rsidR="00507172" w:rsidRPr="00F3386F" w:rsidRDefault="007D273D" w:rsidP="00550238">
      <w:pPr>
        <w:pStyle w:val="paragraph"/>
      </w:pPr>
      <w:r w:rsidRPr="00F3386F">
        <w:tab/>
      </w:r>
      <w:r w:rsidR="00507172" w:rsidRPr="00F3386F">
        <w:t>(a)</w:t>
      </w:r>
      <w:r w:rsidR="00507172" w:rsidRPr="00F3386F">
        <w:tab/>
        <w:t>apply in relation to a register given, or required to be given, whether before, at or after the relevant commencement, to the Minister or to the Commission; and</w:t>
      </w:r>
    </w:p>
    <w:p w:rsidR="00507172" w:rsidRPr="00F3386F" w:rsidRDefault="007D273D" w:rsidP="00550238">
      <w:pPr>
        <w:pStyle w:val="paragraph"/>
      </w:pPr>
      <w:r w:rsidRPr="00F3386F">
        <w:tab/>
      </w:r>
      <w:r w:rsidR="00507172" w:rsidRPr="00F3386F">
        <w:t>(b)</w:t>
      </w:r>
      <w:r w:rsidR="00507172" w:rsidRPr="00F3386F">
        <w:tab/>
        <w:t>so apply as if a register given, or required to be given, to the Minister had been given, or required to be given, to the Commission.</w:t>
      </w:r>
    </w:p>
    <w:p w:rsidR="00507172" w:rsidRPr="00F3386F" w:rsidRDefault="007D273D" w:rsidP="00550238">
      <w:pPr>
        <w:pStyle w:val="subsection"/>
        <w:rPr>
          <w:szCs w:val="22"/>
        </w:rPr>
      </w:pPr>
      <w:r w:rsidRPr="00F3386F">
        <w:rPr>
          <w:szCs w:val="22"/>
        </w:rPr>
        <w:tab/>
      </w:r>
      <w:r w:rsidR="00507172" w:rsidRPr="00F3386F">
        <w:rPr>
          <w:szCs w:val="22"/>
        </w:rPr>
        <w:t>(10)</w:t>
      </w:r>
      <w:r w:rsidRPr="00F3386F">
        <w:rPr>
          <w:szCs w:val="22"/>
        </w:rPr>
        <w:tab/>
      </w:r>
      <w:r w:rsidR="00AC7F53">
        <w:rPr>
          <w:szCs w:val="22"/>
        </w:rPr>
        <w:t>Subsections 1</w:t>
      </w:r>
      <w:r w:rsidR="00507172" w:rsidRPr="00F3386F">
        <w:rPr>
          <w:szCs w:val="22"/>
        </w:rPr>
        <w:t xml:space="preserve">341(2) and (3), as in force before the relevant commencement, continue to apply in relation to a claim made under </w:t>
      </w:r>
      <w:r w:rsidR="00AC7F53">
        <w:rPr>
          <w:szCs w:val="22"/>
        </w:rPr>
        <w:t>subsection 1</w:t>
      </w:r>
      <w:r w:rsidR="00507172" w:rsidRPr="00F3386F">
        <w:rPr>
          <w:szCs w:val="22"/>
        </w:rPr>
        <w:t xml:space="preserve">341(2) as so in force. They so apply as if the second reference in </w:t>
      </w:r>
      <w:r w:rsidR="00AC7F53">
        <w:rPr>
          <w:szCs w:val="22"/>
        </w:rPr>
        <w:t>subsection 1</w:t>
      </w:r>
      <w:r w:rsidR="00507172" w:rsidRPr="00F3386F">
        <w:rPr>
          <w:szCs w:val="22"/>
        </w:rPr>
        <w:t>341(2), as so in force, to the Account were a reference to the unclaimed money account into which the money to which the claim relates has been paid.</w:t>
      </w:r>
    </w:p>
    <w:p w:rsidR="00507172" w:rsidRPr="00F3386F" w:rsidRDefault="007D273D" w:rsidP="00550238">
      <w:pPr>
        <w:pStyle w:val="subsection"/>
        <w:rPr>
          <w:szCs w:val="22"/>
        </w:rPr>
      </w:pPr>
      <w:r w:rsidRPr="00F3386F">
        <w:rPr>
          <w:szCs w:val="22"/>
        </w:rPr>
        <w:tab/>
      </w:r>
      <w:r w:rsidR="00507172" w:rsidRPr="00F3386F">
        <w:rPr>
          <w:szCs w:val="22"/>
        </w:rPr>
        <w:t>(11)</w:t>
      </w:r>
      <w:r w:rsidRPr="00F3386F">
        <w:rPr>
          <w:szCs w:val="22"/>
        </w:rPr>
        <w:tab/>
      </w:r>
      <w:r w:rsidR="00AC7F53">
        <w:rPr>
          <w:szCs w:val="22"/>
        </w:rPr>
        <w:t>Subsection 1</w:t>
      </w:r>
      <w:r w:rsidR="00507172" w:rsidRPr="00F3386F">
        <w:rPr>
          <w:szCs w:val="22"/>
        </w:rPr>
        <w:t>341(4) or (5), as in force before the relevant commencement, continues to apply in relation to money that was paid, or money an amount equivalent to which was paid, as the case may be, as directed by the Minister.</w:t>
      </w:r>
    </w:p>
    <w:p w:rsidR="00507172" w:rsidRPr="00F3386F" w:rsidRDefault="007D273D" w:rsidP="00550238">
      <w:pPr>
        <w:pStyle w:val="subsection"/>
        <w:rPr>
          <w:szCs w:val="22"/>
        </w:rPr>
      </w:pPr>
      <w:r w:rsidRPr="00F3386F">
        <w:rPr>
          <w:szCs w:val="22"/>
        </w:rPr>
        <w:tab/>
      </w:r>
      <w:r w:rsidR="00507172" w:rsidRPr="00F3386F">
        <w:rPr>
          <w:szCs w:val="22"/>
        </w:rPr>
        <w:t>(12)</w:t>
      </w:r>
      <w:r w:rsidRPr="00F3386F">
        <w:rPr>
          <w:szCs w:val="22"/>
        </w:rPr>
        <w:tab/>
      </w:r>
      <w:r w:rsidR="00AC7F53">
        <w:rPr>
          <w:szCs w:val="22"/>
        </w:rPr>
        <w:t>Section 1</w:t>
      </w:r>
      <w:r w:rsidR="00507172" w:rsidRPr="00F3386F">
        <w:rPr>
          <w:szCs w:val="22"/>
        </w:rPr>
        <w:t>342, as in force before the relevant commencement, continues to apply in relation to the powers that the Minister had:</w:t>
      </w:r>
    </w:p>
    <w:p w:rsidR="00507172" w:rsidRPr="00F3386F" w:rsidRDefault="007D273D" w:rsidP="00550238">
      <w:pPr>
        <w:pStyle w:val="paragraph"/>
      </w:pPr>
      <w:r w:rsidRPr="00F3386F">
        <w:tab/>
      </w:r>
      <w:r w:rsidR="00507172" w:rsidRPr="00F3386F">
        <w:t>(a)</w:t>
      </w:r>
      <w:r w:rsidR="00507172" w:rsidRPr="00F3386F">
        <w:tab/>
        <w:t xml:space="preserve">under </w:t>
      </w:r>
      <w:r w:rsidR="00AC7F53">
        <w:t>Part 9</w:t>
      </w:r>
      <w:r w:rsidR="00507172" w:rsidRPr="00F3386F">
        <w:t>.7 as so in force; or</w:t>
      </w:r>
    </w:p>
    <w:p w:rsidR="00507172" w:rsidRPr="00F3386F" w:rsidRDefault="007D273D" w:rsidP="00550238">
      <w:pPr>
        <w:pStyle w:val="paragraph"/>
      </w:pPr>
      <w:r w:rsidRPr="00F3386F">
        <w:tab/>
      </w:r>
      <w:r w:rsidR="00507172" w:rsidRPr="00F3386F">
        <w:t>(b)</w:t>
      </w:r>
      <w:r w:rsidR="00507172" w:rsidRPr="00F3386F">
        <w:tab/>
        <w:t xml:space="preserve">in relation to unclaimed property as defined by </w:t>
      </w:r>
      <w:r w:rsidR="00AC7F53">
        <w:t>section 1</w:t>
      </w:r>
      <w:r w:rsidR="00507172" w:rsidRPr="00F3386F">
        <w:t>337 as so in force.</w:t>
      </w:r>
    </w:p>
    <w:p w:rsidR="00507172" w:rsidRPr="00F3386F" w:rsidRDefault="007D273D" w:rsidP="00550238">
      <w:pPr>
        <w:pStyle w:val="subsection"/>
        <w:rPr>
          <w:szCs w:val="22"/>
        </w:rPr>
      </w:pPr>
      <w:r w:rsidRPr="00F3386F">
        <w:rPr>
          <w:szCs w:val="22"/>
        </w:rPr>
        <w:tab/>
      </w:r>
      <w:r w:rsidR="00507172" w:rsidRPr="00F3386F">
        <w:rPr>
          <w:szCs w:val="22"/>
        </w:rPr>
        <w:t>(13)</w:t>
      </w:r>
      <w:r w:rsidRPr="00F3386F">
        <w:rPr>
          <w:szCs w:val="22"/>
        </w:rPr>
        <w:tab/>
      </w:r>
      <w:r w:rsidR="00507172" w:rsidRPr="00F3386F">
        <w:rPr>
          <w:szCs w:val="22"/>
        </w:rPr>
        <w:t>In this section:</w:t>
      </w:r>
    </w:p>
    <w:p w:rsidR="00507172" w:rsidRPr="00F3386F" w:rsidRDefault="00507172" w:rsidP="00550238">
      <w:pPr>
        <w:pStyle w:val="Definition"/>
      </w:pPr>
      <w:r w:rsidRPr="00F3386F">
        <w:rPr>
          <w:b/>
          <w:i/>
        </w:rPr>
        <w:t>relevant commencement</w:t>
      </w:r>
      <w:r w:rsidRPr="00F3386F">
        <w:t xml:space="preserve"> means the commencement of </w:t>
      </w:r>
      <w:r w:rsidR="00AC7F53">
        <w:t>item 3</w:t>
      </w:r>
      <w:r w:rsidRPr="00F3386F">
        <w:t xml:space="preserve"> of </w:t>
      </w:r>
      <w:r w:rsidR="00AC7F53">
        <w:t>Schedule 7</w:t>
      </w:r>
      <w:r w:rsidRPr="00F3386F">
        <w:t xml:space="preserve"> to the Amending Act</w:t>
      </w:r>
      <w:r w:rsidR="004E07AD" w:rsidRPr="00F3386F">
        <w:t>.</w:t>
      </w:r>
    </w:p>
    <w:p w:rsidR="00507172" w:rsidRPr="00F3386F" w:rsidRDefault="00507172" w:rsidP="00550238">
      <w:pPr>
        <w:pStyle w:val="Definition"/>
      </w:pPr>
      <w:r w:rsidRPr="00F3386F">
        <w:rPr>
          <w:b/>
          <w:i/>
        </w:rPr>
        <w:lastRenderedPageBreak/>
        <w:t>transfer</w:t>
      </w:r>
      <w:r w:rsidRPr="00F3386F">
        <w:t xml:space="preserve"> includes pay</w:t>
      </w:r>
      <w:r w:rsidR="004E07AD" w:rsidRPr="00F3386F">
        <w:t>.</w:t>
      </w:r>
    </w:p>
    <w:p w:rsidR="00507172" w:rsidRPr="00F3386F" w:rsidRDefault="00507172" w:rsidP="00550238">
      <w:pPr>
        <w:pStyle w:val="Definition"/>
      </w:pPr>
      <w:r w:rsidRPr="00F3386F">
        <w:rPr>
          <w:b/>
          <w:i/>
        </w:rPr>
        <w:t>transfer provision</w:t>
      </w:r>
      <w:r w:rsidRPr="00F3386F">
        <w:t xml:space="preserve"> means any of the following:</w:t>
      </w:r>
    </w:p>
    <w:p w:rsidR="00507172" w:rsidRPr="00F3386F" w:rsidRDefault="007D273D" w:rsidP="00550238">
      <w:pPr>
        <w:pStyle w:val="paragraph"/>
      </w:pPr>
      <w:r w:rsidRPr="00F3386F">
        <w:tab/>
      </w:r>
      <w:r w:rsidR="00507172" w:rsidRPr="00F3386F">
        <w:t>(a)</w:t>
      </w:r>
      <w:r w:rsidR="00507172" w:rsidRPr="00F3386F">
        <w:tab/>
      </w:r>
      <w:r w:rsidR="00AC7F53">
        <w:t>subsection 4</w:t>
      </w:r>
      <w:r w:rsidR="00507172" w:rsidRPr="00F3386F">
        <w:t>14(15);</w:t>
      </w:r>
    </w:p>
    <w:p w:rsidR="00507172" w:rsidRPr="00F3386F" w:rsidRDefault="007D273D" w:rsidP="00550238">
      <w:pPr>
        <w:pStyle w:val="paragraph"/>
      </w:pPr>
      <w:r w:rsidRPr="00F3386F">
        <w:tab/>
      </w:r>
      <w:r w:rsidR="00507172" w:rsidRPr="00F3386F">
        <w:t>(b)</w:t>
      </w:r>
      <w:r w:rsidR="00507172" w:rsidRPr="00F3386F">
        <w:tab/>
      </w:r>
      <w:r w:rsidR="00AC7F53">
        <w:t>subsection 5</w:t>
      </w:r>
      <w:r w:rsidR="00507172" w:rsidRPr="00F3386F">
        <w:t>44(1);</w:t>
      </w:r>
    </w:p>
    <w:p w:rsidR="00507172" w:rsidRPr="00F3386F" w:rsidRDefault="007D273D" w:rsidP="00550238">
      <w:pPr>
        <w:pStyle w:val="paragraph"/>
      </w:pPr>
      <w:r w:rsidRPr="00F3386F">
        <w:tab/>
      </w:r>
      <w:r w:rsidR="00507172" w:rsidRPr="00F3386F">
        <w:t>(c)</w:t>
      </w:r>
      <w:r w:rsidR="00507172" w:rsidRPr="00F3386F">
        <w:tab/>
        <w:t xml:space="preserve">an order of the Court made under </w:t>
      </w:r>
      <w:r w:rsidR="00AC7F53">
        <w:t>paragraph 5</w:t>
      </w:r>
      <w:r w:rsidR="00507172" w:rsidRPr="00F3386F">
        <w:t>44(2)(c);</w:t>
      </w:r>
    </w:p>
    <w:p w:rsidR="00507172" w:rsidRPr="00F3386F" w:rsidRDefault="007D273D" w:rsidP="00550238">
      <w:pPr>
        <w:pStyle w:val="paragraph"/>
      </w:pPr>
      <w:r w:rsidRPr="00F3386F">
        <w:tab/>
      </w:r>
      <w:r w:rsidR="00507172" w:rsidRPr="00F3386F">
        <w:t>(d)</w:t>
      </w:r>
      <w:r w:rsidR="00507172" w:rsidRPr="00F3386F">
        <w:tab/>
      </w:r>
      <w:r w:rsidR="00AC7F53">
        <w:t>subsection 5</w:t>
      </w:r>
      <w:r w:rsidR="00507172" w:rsidRPr="00F3386F">
        <w:t>77(4);</w:t>
      </w:r>
    </w:p>
    <w:p w:rsidR="00507172" w:rsidRPr="00F3386F" w:rsidRDefault="007D273D" w:rsidP="00550238">
      <w:pPr>
        <w:pStyle w:val="paragraph"/>
      </w:pPr>
      <w:r w:rsidRPr="00F3386F">
        <w:tab/>
      </w:r>
      <w:r w:rsidR="00507172" w:rsidRPr="00F3386F">
        <w:t>(e)</w:t>
      </w:r>
      <w:r w:rsidR="00507172" w:rsidRPr="00F3386F">
        <w:tab/>
      </w:r>
      <w:r w:rsidR="00AC7F53">
        <w:t>subsection 7</w:t>
      </w:r>
      <w:r w:rsidR="00507172" w:rsidRPr="00F3386F">
        <w:t>02(6);</w:t>
      </w:r>
    </w:p>
    <w:p w:rsidR="00507172" w:rsidRPr="00F3386F" w:rsidRDefault="007D273D" w:rsidP="00550238">
      <w:pPr>
        <w:pStyle w:val="paragraph"/>
      </w:pPr>
      <w:r w:rsidRPr="00F3386F">
        <w:tab/>
      </w:r>
      <w:r w:rsidR="00507172" w:rsidRPr="00F3386F">
        <w:t>(f)</w:t>
      </w:r>
      <w:r w:rsidR="00507172" w:rsidRPr="00F3386F">
        <w:tab/>
      </w:r>
      <w:r w:rsidR="00AC7F53">
        <w:t>section 1</w:t>
      </w:r>
      <w:r w:rsidR="00507172" w:rsidRPr="00F3386F">
        <w:t>343.</w:t>
      </w:r>
    </w:p>
    <w:p w:rsidR="00507172" w:rsidRPr="00F3386F" w:rsidRDefault="00507172" w:rsidP="00507172">
      <w:pPr>
        <w:pStyle w:val="ActHead5"/>
        <w:rPr>
          <w:bCs/>
          <w:sz w:val="22"/>
          <w:szCs w:val="22"/>
        </w:rPr>
      </w:pPr>
      <w:bookmarkStart w:id="227" w:name="_Toc177463014"/>
      <w:r w:rsidRPr="00AC7F53">
        <w:rPr>
          <w:rStyle w:val="CharSectno"/>
        </w:rPr>
        <w:t>1</w:t>
      </w:r>
      <w:r w:rsidR="007D273D" w:rsidRPr="00AC7F53">
        <w:rPr>
          <w:rStyle w:val="CharSectno"/>
        </w:rPr>
        <w:t>405</w:t>
      </w:r>
      <w:r w:rsidRPr="00F3386F">
        <w:t xml:space="preserve">  </w:t>
      </w:r>
      <w:r w:rsidR="00AC7F53">
        <w:rPr>
          <w:bCs/>
          <w:szCs w:val="22"/>
        </w:rPr>
        <w:t>Schedule 8</w:t>
      </w:r>
      <w:r w:rsidR="007D273D" w:rsidRPr="00F3386F">
        <w:rPr>
          <w:bCs/>
          <w:szCs w:val="22"/>
        </w:rPr>
        <w:t>—application and commencement of amendments</w:t>
      </w:r>
      <w:bookmarkEnd w:id="227"/>
    </w:p>
    <w:p w:rsidR="00507172" w:rsidRPr="00F3386F" w:rsidRDefault="007D273D" w:rsidP="00550238">
      <w:pPr>
        <w:pStyle w:val="subsection"/>
        <w:rPr>
          <w:szCs w:val="22"/>
        </w:rPr>
      </w:pPr>
      <w:r w:rsidRPr="00F3386F">
        <w:rPr>
          <w:szCs w:val="22"/>
        </w:rPr>
        <w:tab/>
      </w:r>
      <w:r w:rsidRPr="00F3386F">
        <w:rPr>
          <w:szCs w:val="22"/>
        </w:rPr>
        <w:tab/>
        <w:t xml:space="preserve">The amendments of </w:t>
      </w:r>
      <w:r w:rsidR="00AC7F53">
        <w:rPr>
          <w:szCs w:val="22"/>
        </w:rPr>
        <w:t>section 1</w:t>
      </w:r>
      <w:r w:rsidRPr="00F3386F">
        <w:rPr>
          <w:szCs w:val="22"/>
        </w:rPr>
        <w:t xml:space="preserve">336A of this Law made by </w:t>
      </w:r>
      <w:r w:rsidR="00AC7F53">
        <w:rPr>
          <w:szCs w:val="22"/>
        </w:rPr>
        <w:t>items 2</w:t>
      </w:r>
      <w:r w:rsidRPr="00F3386F">
        <w:rPr>
          <w:szCs w:val="22"/>
        </w:rPr>
        <w:t xml:space="preserve">9 and 30 of </w:t>
      </w:r>
      <w:r w:rsidR="00AC7F53">
        <w:rPr>
          <w:szCs w:val="22"/>
        </w:rPr>
        <w:t>Schedule 8</w:t>
      </w:r>
      <w:r w:rsidRPr="00F3386F">
        <w:rPr>
          <w:szCs w:val="22"/>
        </w:rPr>
        <w:t xml:space="preserve"> to the Amending Act are taken to have commenced on </w:t>
      </w:r>
      <w:r w:rsidR="00AC7F53">
        <w:rPr>
          <w:szCs w:val="22"/>
        </w:rPr>
        <w:t>1 January</w:t>
      </w:r>
      <w:r w:rsidRPr="00F3386F">
        <w:rPr>
          <w:szCs w:val="22"/>
        </w:rPr>
        <w:t xml:space="preserve"> 1991.</w:t>
      </w:r>
    </w:p>
    <w:p w:rsidR="0067418A" w:rsidRPr="00F3386F" w:rsidRDefault="00AC7F53" w:rsidP="0067418A">
      <w:pPr>
        <w:pStyle w:val="ActHead3"/>
        <w:pageBreakBefore/>
        <w:rPr>
          <w:i/>
        </w:rPr>
      </w:pPr>
      <w:bookmarkStart w:id="228" w:name="_Toc177463015"/>
      <w:r w:rsidRPr="00AC7F53">
        <w:rPr>
          <w:rStyle w:val="CharDivNo"/>
        </w:rPr>
        <w:lastRenderedPageBreak/>
        <w:t>Division 8</w:t>
      </w:r>
      <w:r w:rsidR="0067418A" w:rsidRPr="00F3386F">
        <w:t>—</w:t>
      </w:r>
      <w:r w:rsidR="0067418A" w:rsidRPr="00AC7F53">
        <w:rPr>
          <w:rStyle w:val="CharDivText"/>
        </w:rPr>
        <w:t>Changes resulting from the First Corporate Law Simplification Act 1995</w:t>
      </w:r>
      <w:bookmarkEnd w:id="228"/>
    </w:p>
    <w:p w:rsidR="0067418A" w:rsidRPr="00F3386F" w:rsidRDefault="0067418A" w:rsidP="0067418A">
      <w:pPr>
        <w:pStyle w:val="ActHead5"/>
        <w:rPr>
          <w:i/>
          <w:szCs w:val="22"/>
        </w:rPr>
      </w:pPr>
      <w:bookmarkStart w:id="229" w:name="_Toc177463016"/>
      <w:r w:rsidRPr="00AC7F53">
        <w:rPr>
          <w:rStyle w:val="CharSectno"/>
        </w:rPr>
        <w:t>1406</w:t>
      </w:r>
      <w:r w:rsidRPr="00F3386F">
        <w:t xml:space="preserve">  </w:t>
      </w:r>
      <w:r w:rsidRPr="00F3386F">
        <w:rPr>
          <w:szCs w:val="22"/>
        </w:rPr>
        <w:t xml:space="preserve">Meaning of </w:t>
      </w:r>
      <w:r w:rsidRPr="00F3386F">
        <w:rPr>
          <w:i/>
          <w:szCs w:val="22"/>
        </w:rPr>
        <w:t>Amending Act</w:t>
      </w:r>
      <w:bookmarkEnd w:id="229"/>
    </w:p>
    <w:p w:rsidR="0067418A" w:rsidRPr="00F3386F" w:rsidRDefault="0067418A" w:rsidP="0022681B">
      <w:pPr>
        <w:pStyle w:val="subsection"/>
        <w:rPr>
          <w:szCs w:val="22"/>
        </w:rPr>
      </w:pPr>
      <w:r w:rsidRPr="00F3386F">
        <w:rPr>
          <w:szCs w:val="22"/>
        </w:rPr>
        <w:tab/>
      </w:r>
      <w:r w:rsidRPr="00F3386F">
        <w:rPr>
          <w:szCs w:val="22"/>
        </w:rPr>
        <w:tab/>
        <w:t>In this Division:</w:t>
      </w:r>
    </w:p>
    <w:p w:rsidR="0067418A" w:rsidRPr="00F3386F" w:rsidRDefault="0067418A" w:rsidP="0022681B">
      <w:pPr>
        <w:pStyle w:val="Definition"/>
      </w:pPr>
      <w:r w:rsidRPr="00F3386F">
        <w:rPr>
          <w:b/>
          <w:i/>
        </w:rPr>
        <w:t>Amending Act</w:t>
      </w:r>
      <w:r w:rsidRPr="00F3386F">
        <w:t xml:space="preserve"> means the </w:t>
      </w:r>
      <w:r w:rsidRPr="00F3386F">
        <w:rPr>
          <w:i/>
        </w:rPr>
        <w:t>First Corporate Law Simplification Act 1995</w:t>
      </w:r>
      <w:r w:rsidRPr="00F3386F">
        <w:t>.</w:t>
      </w:r>
    </w:p>
    <w:p w:rsidR="0067418A" w:rsidRPr="00F3386F" w:rsidRDefault="0067418A" w:rsidP="0067418A">
      <w:pPr>
        <w:pStyle w:val="ActHead5"/>
        <w:rPr>
          <w:szCs w:val="22"/>
        </w:rPr>
      </w:pPr>
      <w:bookmarkStart w:id="230" w:name="_Toc177463017"/>
      <w:r w:rsidRPr="00AC7F53">
        <w:rPr>
          <w:rStyle w:val="CharSectno"/>
        </w:rPr>
        <w:t>1407</w:t>
      </w:r>
      <w:r w:rsidRPr="00F3386F">
        <w:t xml:space="preserve">  </w:t>
      </w:r>
      <w:r w:rsidRPr="00F3386F">
        <w:rPr>
          <w:szCs w:val="22"/>
        </w:rPr>
        <w:t>Proprietary companies limited both by shares and by guarantee</w:t>
      </w:r>
      <w:bookmarkEnd w:id="230"/>
    </w:p>
    <w:p w:rsidR="0067418A" w:rsidRPr="00F3386F" w:rsidRDefault="0067418A" w:rsidP="0022681B">
      <w:pPr>
        <w:pStyle w:val="subsection"/>
        <w:rPr>
          <w:szCs w:val="22"/>
        </w:rPr>
      </w:pPr>
      <w:r w:rsidRPr="00F3386F">
        <w:rPr>
          <w:szCs w:val="22"/>
        </w:rPr>
        <w:tab/>
      </w:r>
      <w:r w:rsidRPr="00F3386F">
        <w:rPr>
          <w:szCs w:val="22"/>
        </w:rPr>
        <w:tab/>
        <w:t xml:space="preserve">Despite </w:t>
      </w:r>
      <w:r w:rsidR="00AC7F53">
        <w:rPr>
          <w:szCs w:val="22"/>
        </w:rPr>
        <w:t>subparagraph 1</w:t>
      </w:r>
      <w:r w:rsidRPr="00F3386F">
        <w:rPr>
          <w:szCs w:val="22"/>
        </w:rPr>
        <w:t xml:space="preserve">16(2)(a)(i), a company that was a proprietary company limited both by shares and by guarantee under this Law as in force immediately before the commencement of </w:t>
      </w:r>
      <w:r w:rsidR="00AC7F53">
        <w:rPr>
          <w:szCs w:val="22"/>
        </w:rPr>
        <w:t>item 8</w:t>
      </w:r>
      <w:r w:rsidRPr="00F3386F">
        <w:rPr>
          <w:szCs w:val="22"/>
        </w:rPr>
        <w:t xml:space="preserve"> of </w:t>
      </w:r>
      <w:r w:rsidR="00AC7F53">
        <w:rPr>
          <w:szCs w:val="22"/>
        </w:rPr>
        <w:t>Schedule 4</w:t>
      </w:r>
      <w:r w:rsidRPr="00F3386F">
        <w:rPr>
          <w:szCs w:val="22"/>
        </w:rPr>
        <w:t xml:space="preserve"> to the Amending Act can remain registered as a proprietary company until:</w:t>
      </w:r>
    </w:p>
    <w:p w:rsidR="0067418A" w:rsidRPr="00F3386F" w:rsidRDefault="0067418A" w:rsidP="0022681B">
      <w:pPr>
        <w:pStyle w:val="paragraph"/>
      </w:pPr>
      <w:r w:rsidRPr="00F3386F">
        <w:tab/>
        <w:t>(a)</w:t>
      </w:r>
      <w:r w:rsidRPr="00F3386F">
        <w:tab/>
        <w:t>it ceases to be a company limited both by shares and by guarantee; or</w:t>
      </w:r>
    </w:p>
    <w:p w:rsidR="0067418A" w:rsidRPr="00F3386F" w:rsidRDefault="0067418A" w:rsidP="0022681B">
      <w:pPr>
        <w:pStyle w:val="paragraph"/>
      </w:pPr>
      <w:r w:rsidRPr="00F3386F">
        <w:tab/>
        <w:t>(b)</w:t>
      </w:r>
      <w:r w:rsidRPr="00F3386F">
        <w:tab/>
        <w:t>it ceases to be a proprietary company.</w:t>
      </w:r>
    </w:p>
    <w:p w:rsidR="0067418A" w:rsidRPr="00F3386F" w:rsidRDefault="0067418A" w:rsidP="0067418A">
      <w:pPr>
        <w:pStyle w:val="ActHead5"/>
        <w:rPr>
          <w:szCs w:val="22"/>
        </w:rPr>
      </w:pPr>
      <w:bookmarkStart w:id="231" w:name="_Toc177463018"/>
      <w:r w:rsidRPr="00AC7F53">
        <w:rPr>
          <w:rStyle w:val="CharSectno"/>
        </w:rPr>
        <w:t>1408</w:t>
      </w:r>
      <w:r w:rsidRPr="00F3386F">
        <w:t xml:space="preserve">  </w:t>
      </w:r>
      <w:r w:rsidRPr="00F3386F">
        <w:rPr>
          <w:szCs w:val="22"/>
        </w:rPr>
        <w:t>Application of amendments dealing with company accounts</w:t>
      </w:r>
      <w:bookmarkEnd w:id="231"/>
    </w:p>
    <w:p w:rsidR="0067418A" w:rsidRPr="00F3386F" w:rsidRDefault="0067418A" w:rsidP="0022681B">
      <w:pPr>
        <w:pStyle w:val="subsection"/>
      </w:pPr>
      <w:r w:rsidRPr="00F3386F">
        <w:rPr>
          <w:szCs w:val="22"/>
        </w:rPr>
        <w:tab/>
      </w:r>
      <w:r w:rsidRPr="00F3386F">
        <w:rPr>
          <w:szCs w:val="22"/>
        </w:rPr>
        <w:tab/>
        <w:t xml:space="preserve">The amendments made by the Amending Act to </w:t>
      </w:r>
      <w:r w:rsidR="00AC7F53">
        <w:rPr>
          <w:szCs w:val="22"/>
        </w:rPr>
        <w:t>Parts 3</w:t>
      </w:r>
      <w:r w:rsidRPr="00F3386F">
        <w:rPr>
          <w:szCs w:val="22"/>
        </w:rPr>
        <w:t>.6 and 3.7 apply to each financial year of a company that ends on or after the commencement of this section.</w:t>
      </w:r>
    </w:p>
    <w:p w:rsidR="0067418A" w:rsidRPr="00F3386F" w:rsidRDefault="0067418A" w:rsidP="0067418A">
      <w:pPr>
        <w:pStyle w:val="ActHead5"/>
        <w:rPr>
          <w:szCs w:val="22"/>
        </w:rPr>
      </w:pPr>
      <w:bookmarkStart w:id="232" w:name="_Toc177463019"/>
      <w:r w:rsidRPr="00AC7F53">
        <w:rPr>
          <w:rStyle w:val="CharSectno"/>
        </w:rPr>
        <w:t>1409</w:t>
      </w:r>
      <w:r w:rsidRPr="00F3386F">
        <w:t xml:space="preserve">  </w:t>
      </w:r>
      <w:r w:rsidRPr="00F3386F">
        <w:rPr>
          <w:szCs w:val="22"/>
        </w:rPr>
        <w:t>Application of audit requirements for large proprietary companies</w:t>
      </w:r>
      <w:bookmarkEnd w:id="232"/>
    </w:p>
    <w:p w:rsidR="0067418A" w:rsidRPr="00F3386F" w:rsidRDefault="0067418A" w:rsidP="0022681B">
      <w:pPr>
        <w:pStyle w:val="subsection"/>
      </w:pPr>
      <w:r w:rsidRPr="00F3386F">
        <w:rPr>
          <w:szCs w:val="22"/>
        </w:rPr>
        <w:tab/>
      </w:r>
      <w:r w:rsidRPr="00F3386F">
        <w:rPr>
          <w:szCs w:val="22"/>
        </w:rPr>
        <w:tab/>
        <w:t xml:space="preserve">Despite </w:t>
      </w:r>
      <w:r w:rsidR="00AC7F53">
        <w:rPr>
          <w:szCs w:val="22"/>
        </w:rPr>
        <w:t>section 1</w:t>
      </w:r>
      <w:r w:rsidRPr="00F3386F">
        <w:rPr>
          <w:szCs w:val="22"/>
        </w:rPr>
        <w:t xml:space="preserve">408, the first financial year for which a large proprietary company that was an exempt proprietary company immediately before the commencement of this section must have its accounts audited under </w:t>
      </w:r>
      <w:r w:rsidR="00AC7F53">
        <w:rPr>
          <w:szCs w:val="22"/>
        </w:rPr>
        <w:t>section 2</w:t>
      </w:r>
      <w:r w:rsidRPr="00F3386F">
        <w:rPr>
          <w:szCs w:val="22"/>
        </w:rPr>
        <w:t>96 (as amended by the Amending Act) is the first financial year that starts after the commencement of this section.</w:t>
      </w:r>
    </w:p>
    <w:p w:rsidR="0067418A" w:rsidRPr="00F3386F" w:rsidRDefault="0067418A" w:rsidP="0067418A">
      <w:pPr>
        <w:pStyle w:val="ActHead5"/>
        <w:rPr>
          <w:szCs w:val="22"/>
        </w:rPr>
      </w:pPr>
      <w:bookmarkStart w:id="233" w:name="_Toc177463020"/>
      <w:r w:rsidRPr="00AC7F53">
        <w:rPr>
          <w:rStyle w:val="CharSectno"/>
        </w:rPr>
        <w:lastRenderedPageBreak/>
        <w:t>1410</w:t>
      </w:r>
      <w:r w:rsidRPr="00F3386F">
        <w:t xml:space="preserve">  </w:t>
      </w:r>
      <w:r w:rsidRPr="00F3386F">
        <w:rPr>
          <w:szCs w:val="22"/>
        </w:rPr>
        <w:t>First annual return for proprietary companies under new provisions</w:t>
      </w:r>
      <w:bookmarkEnd w:id="233"/>
    </w:p>
    <w:p w:rsidR="0067418A" w:rsidRPr="00F3386F" w:rsidRDefault="0067418A" w:rsidP="0022681B">
      <w:pPr>
        <w:pStyle w:val="subsection"/>
        <w:rPr>
          <w:szCs w:val="22"/>
        </w:rPr>
      </w:pPr>
      <w:r w:rsidRPr="00F3386F">
        <w:rPr>
          <w:szCs w:val="22"/>
        </w:rPr>
        <w:tab/>
        <w:t>(1)</w:t>
      </w:r>
      <w:r w:rsidRPr="00F3386F">
        <w:rPr>
          <w:szCs w:val="22"/>
        </w:rPr>
        <w:tab/>
        <w:t xml:space="preserve">To avoid any doubt, the first calendar year for which </w:t>
      </w:r>
      <w:r w:rsidR="00AC7F53">
        <w:rPr>
          <w:szCs w:val="22"/>
        </w:rPr>
        <w:t>subsection 3</w:t>
      </w:r>
      <w:r w:rsidRPr="00F3386F">
        <w:rPr>
          <w:szCs w:val="22"/>
        </w:rPr>
        <w:t xml:space="preserve">35(1A) applies is the one that ends on the first </w:t>
      </w:r>
      <w:r w:rsidR="00AC7F53">
        <w:rPr>
          <w:szCs w:val="22"/>
        </w:rPr>
        <w:t>31 December</w:t>
      </w:r>
      <w:r w:rsidRPr="00F3386F">
        <w:rPr>
          <w:szCs w:val="22"/>
        </w:rPr>
        <w:t xml:space="preserve"> after the commencement of this section.</w:t>
      </w:r>
    </w:p>
    <w:p w:rsidR="0067418A" w:rsidRPr="00F3386F" w:rsidRDefault="0067418A" w:rsidP="0022681B">
      <w:pPr>
        <w:pStyle w:val="subsection"/>
        <w:rPr>
          <w:szCs w:val="22"/>
        </w:rPr>
      </w:pPr>
      <w:r w:rsidRPr="00F3386F">
        <w:rPr>
          <w:szCs w:val="22"/>
        </w:rPr>
        <w:tab/>
        <w:t>(2)</w:t>
      </w:r>
      <w:r w:rsidRPr="00F3386F">
        <w:rPr>
          <w:szCs w:val="22"/>
        </w:rPr>
        <w:tab/>
        <w:t xml:space="preserve">The first calendar year for which </w:t>
      </w:r>
      <w:r w:rsidR="00AC7F53">
        <w:rPr>
          <w:szCs w:val="22"/>
        </w:rPr>
        <w:t>subsection 3</w:t>
      </w:r>
      <w:r w:rsidRPr="00F3386F">
        <w:rPr>
          <w:szCs w:val="22"/>
        </w:rPr>
        <w:t xml:space="preserve">35(1A) applies to a company that is registered after the commencement of this section is the calendar year that ends on the first </w:t>
      </w:r>
      <w:r w:rsidR="00AC7F53">
        <w:rPr>
          <w:szCs w:val="22"/>
        </w:rPr>
        <w:t>31 December</w:t>
      </w:r>
      <w:r w:rsidRPr="00F3386F">
        <w:rPr>
          <w:szCs w:val="22"/>
        </w:rPr>
        <w:t xml:space="preserve"> after its registration.</w:t>
      </w:r>
    </w:p>
    <w:p w:rsidR="0067418A" w:rsidRPr="00F3386F" w:rsidRDefault="0067418A" w:rsidP="0022681B">
      <w:pPr>
        <w:pStyle w:val="notetext"/>
      </w:pPr>
      <w:r w:rsidRPr="00F3386F">
        <w:t>Note:</w:t>
      </w:r>
      <w:r w:rsidRPr="00F3386F">
        <w:tab/>
      </w:r>
      <w:r w:rsidR="00AC7F53">
        <w:t>Subsection 3</w:t>
      </w:r>
      <w:r w:rsidRPr="00F3386F">
        <w:t xml:space="preserve">35(1A) was inserted by </w:t>
      </w:r>
      <w:r w:rsidR="00AC7F53">
        <w:t>item 6</w:t>
      </w:r>
      <w:r w:rsidRPr="00F3386F">
        <w:t xml:space="preserve">7 of </w:t>
      </w:r>
      <w:r w:rsidR="00AC7F53">
        <w:t>Schedule 4</w:t>
      </w:r>
      <w:r w:rsidRPr="00F3386F">
        <w:t xml:space="preserve"> to the Amending Act.</w:t>
      </w:r>
    </w:p>
    <w:p w:rsidR="00D4490C" w:rsidRPr="00F3386F" w:rsidRDefault="00AC7F53" w:rsidP="00E45998">
      <w:pPr>
        <w:pStyle w:val="ActHead3"/>
        <w:pageBreakBefore/>
      </w:pPr>
      <w:bookmarkStart w:id="234" w:name="_Toc177463021"/>
      <w:r w:rsidRPr="00AC7F53">
        <w:rPr>
          <w:rStyle w:val="CharDivNo"/>
        </w:rPr>
        <w:lastRenderedPageBreak/>
        <w:t>Division 9</w:t>
      </w:r>
      <w:r w:rsidR="00D4490C" w:rsidRPr="00F3386F">
        <w:t>—</w:t>
      </w:r>
      <w:r w:rsidR="00D4490C" w:rsidRPr="00AC7F53">
        <w:rPr>
          <w:rStyle w:val="CharDivText"/>
        </w:rPr>
        <w:t>Changes resulting from the Corporations Law Amendment Act 1997</w:t>
      </w:r>
      <w:bookmarkEnd w:id="234"/>
    </w:p>
    <w:p w:rsidR="00D4490C" w:rsidRPr="00F3386F" w:rsidRDefault="00D4490C" w:rsidP="00D4490C">
      <w:pPr>
        <w:pStyle w:val="ActHead5"/>
      </w:pPr>
      <w:bookmarkStart w:id="235" w:name="_Toc177463022"/>
      <w:r w:rsidRPr="00AC7F53">
        <w:rPr>
          <w:rStyle w:val="CharSectno"/>
        </w:rPr>
        <w:t>1411</w:t>
      </w:r>
      <w:r w:rsidRPr="00F3386F">
        <w:t xml:space="preserve">  Effect of amendments on distributions etc. before commencement</w:t>
      </w:r>
      <w:bookmarkEnd w:id="235"/>
    </w:p>
    <w:p w:rsidR="00D4490C" w:rsidRPr="00F3386F" w:rsidRDefault="00D4490C" w:rsidP="00D4490C">
      <w:pPr>
        <w:pStyle w:val="subsection"/>
      </w:pPr>
      <w:r w:rsidRPr="00F3386F">
        <w:tab/>
      </w:r>
      <w:r w:rsidRPr="00F3386F">
        <w:tab/>
        <w:t xml:space="preserve">The validity of any action taken by a liquidator before the commencement of the </w:t>
      </w:r>
      <w:r w:rsidRPr="00F3386F">
        <w:rPr>
          <w:i/>
        </w:rPr>
        <w:t>Corporations Law Amendment Act 1997</w:t>
      </w:r>
      <w:r w:rsidRPr="00F3386F">
        <w:t xml:space="preserve"> must not be called into question in any proceedings if the action would have been valid if the amendments made by that Act had been in force at the time of the action.</w:t>
      </w:r>
    </w:p>
    <w:p w:rsidR="00424048" w:rsidRPr="00F3386F" w:rsidRDefault="00AC7F53" w:rsidP="00A40513">
      <w:pPr>
        <w:pStyle w:val="ActHead3"/>
        <w:pageBreakBefore/>
      </w:pPr>
      <w:bookmarkStart w:id="236" w:name="_Toc177463023"/>
      <w:r w:rsidRPr="00AC7F53">
        <w:rPr>
          <w:rStyle w:val="CharDivNo"/>
        </w:rPr>
        <w:lastRenderedPageBreak/>
        <w:t>Division 1</w:t>
      </w:r>
      <w:r w:rsidR="00424048" w:rsidRPr="00AC7F53">
        <w:rPr>
          <w:rStyle w:val="CharDivNo"/>
        </w:rPr>
        <w:t>0</w:t>
      </w:r>
      <w:r w:rsidR="00424048" w:rsidRPr="00F3386F">
        <w:t>—</w:t>
      </w:r>
      <w:r w:rsidR="00424048" w:rsidRPr="00AC7F53">
        <w:rPr>
          <w:rStyle w:val="CharDivText"/>
        </w:rPr>
        <w:t>Changes resulting from the Company Law Review Act 1998</w:t>
      </w:r>
      <w:bookmarkEnd w:id="236"/>
    </w:p>
    <w:p w:rsidR="00424048" w:rsidRPr="00F3386F" w:rsidRDefault="00424048" w:rsidP="00424048">
      <w:pPr>
        <w:pStyle w:val="ActHead5"/>
      </w:pPr>
      <w:bookmarkStart w:id="237" w:name="_Toc177463024"/>
      <w:r w:rsidRPr="00AC7F53">
        <w:rPr>
          <w:rStyle w:val="CharSectno"/>
        </w:rPr>
        <w:t>1412</w:t>
      </w:r>
      <w:r w:rsidRPr="00F3386F">
        <w:t xml:space="preserve">  Meaning of </w:t>
      </w:r>
      <w:r w:rsidRPr="00F3386F">
        <w:rPr>
          <w:i/>
        </w:rPr>
        <w:t>commencement</w:t>
      </w:r>
      <w:r w:rsidRPr="00F3386F">
        <w:t xml:space="preserve">, </w:t>
      </w:r>
      <w:r w:rsidRPr="00F3386F">
        <w:rPr>
          <w:i/>
        </w:rPr>
        <w:t>new Law</w:t>
      </w:r>
      <w:r w:rsidRPr="00F3386F">
        <w:t xml:space="preserve"> and </w:t>
      </w:r>
      <w:r w:rsidRPr="00F3386F">
        <w:rPr>
          <w:i/>
        </w:rPr>
        <w:t>old Law</w:t>
      </w:r>
      <w:bookmarkEnd w:id="237"/>
    </w:p>
    <w:p w:rsidR="00424048" w:rsidRPr="00F3386F" w:rsidRDefault="00424048" w:rsidP="00424048">
      <w:pPr>
        <w:pStyle w:val="subsection"/>
      </w:pPr>
      <w:r w:rsidRPr="00F3386F">
        <w:tab/>
      </w:r>
      <w:r w:rsidRPr="00F3386F">
        <w:tab/>
        <w:t>In this Division:</w:t>
      </w:r>
    </w:p>
    <w:p w:rsidR="00424048" w:rsidRPr="00F3386F" w:rsidRDefault="00424048" w:rsidP="00424048">
      <w:pPr>
        <w:pStyle w:val="Definition"/>
      </w:pPr>
      <w:r w:rsidRPr="00F3386F">
        <w:rPr>
          <w:b/>
          <w:i/>
        </w:rPr>
        <w:t>commencement</w:t>
      </w:r>
      <w:r w:rsidRPr="00F3386F">
        <w:rPr>
          <w:i/>
        </w:rPr>
        <w:t xml:space="preserve"> </w:t>
      </w:r>
      <w:r w:rsidRPr="00F3386F">
        <w:t xml:space="preserve">means the commencement of </w:t>
      </w:r>
      <w:r w:rsidR="00AC7F53">
        <w:t>section 3</w:t>
      </w:r>
      <w:r w:rsidRPr="00F3386F">
        <w:t xml:space="preserve"> of the </w:t>
      </w:r>
      <w:r w:rsidRPr="00F3386F">
        <w:rPr>
          <w:i/>
        </w:rPr>
        <w:t>Company Law Review Act 1998</w:t>
      </w:r>
      <w:r w:rsidRPr="00F3386F">
        <w:t>.</w:t>
      </w:r>
    </w:p>
    <w:p w:rsidR="00424048" w:rsidRPr="00F3386F" w:rsidRDefault="00424048" w:rsidP="00424048">
      <w:pPr>
        <w:pStyle w:val="Definition"/>
      </w:pPr>
      <w:r w:rsidRPr="00F3386F">
        <w:rPr>
          <w:b/>
          <w:i/>
        </w:rPr>
        <w:t>new Law</w:t>
      </w:r>
      <w:r w:rsidRPr="00F3386F">
        <w:rPr>
          <w:i/>
        </w:rPr>
        <w:t xml:space="preserve"> </w:t>
      </w:r>
      <w:r w:rsidRPr="00F3386F">
        <w:t>means this Law as in force after commencement.</w:t>
      </w:r>
    </w:p>
    <w:p w:rsidR="00424048" w:rsidRPr="00F3386F" w:rsidRDefault="00424048" w:rsidP="00424048">
      <w:pPr>
        <w:pStyle w:val="Definition"/>
      </w:pPr>
      <w:r w:rsidRPr="00F3386F">
        <w:rPr>
          <w:b/>
          <w:i/>
        </w:rPr>
        <w:t>old Law</w:t>
      </w:r>
      <w:r w:rsidRPr="00F3386F">
        <w:rPr>
          <w:i/>
        </w:rPr>
        <w:t xml:space="preserve"> </w:t>
      </w:r>
      <w:r w:rsidRPr="00F3386F">
        <w:t>means this Law as in force immediately before commencement.</w:t>
      </w:r>
    </w:p>
    <w:p w:rsidR="00424048" w:rsidRPr="00F3386F" w:rsidRDefault="00424048" w:rsidP="00424048">
      <w:pPr>
        <w:pStyle w:val="ActHead5"/>
      </w:pPr>
      <w:bookmarkStart w:id="238" w:name="_Toc177463025"/>
      <w:r w:rsidRPr="00AC7F53">
        <w:rPr>
          <w:rStyle w:val="CharSectno"/>
        </w:rPr>
        <w:t>1413</w:t>
      </w:r>
      <w:r w:rsidRPr="00F3386F">
        <w:t xml:space="preserve">  Registration—existing companies continue to be registered</w:t>
      </w:r>
      <w:bookmarkEnd w:id="238"/>
    </w:p>
    <w:p w:rsidR="00424048" w:rsidRPr="00F3386F" w:rsidRDefault="00424048" w:rsidP="00424048">
      <w:pPr>
        <w:pStyle w:val="subsection"/>
      </w:pPr>
      <w:r w:rsidRPr="00F3386F">
        <w:tab/>
      </w:r>
      <w:r w:rsidRPr="00F3386F">
        <w:tab/>
        <w:t xml:space="preserve">A company that was registered or taken to be registered before commencement under </w:t>
      </w:r>
      <w:r w:rsidR="00AC7F53">
        <w:t>Part 2</w:t>
      </w:r>
      <w:r w:rsidRPr="00F3386F">
        <w:t>.2 of the old Law continues to be registered as a company of whichever of the following types corresponds to its previous class and type:</w:t>
      </w:r>
    </w:p>
    <w:p w:rsidR="00424048" w:rsidRPr="00F3386F" w:rsidRDefault="00424048" w:rsidP="00424048">
      <w:pPr>
        <w:pStyle w:val="paragraph"/>
      </w:pPr>
      <w:r w:rsidRPr="00F3386F">
        <w:tab/>
        <w:t>(a)</w:t>
      </w:r>
      <w:r w:rsidRPr="00F3386F">
        <w:tab/>
        <w:t>a proprietary company limited by shares</w:t>
      </w:r>
    </w:p>
    <w:p w:rsidR="00424048" w:rsidRPr="00F3386F" w:rsidRDefault="00424048" w:rsidP="00424048">
      <w:pPr>
        <w:pStyle w:val="paragraph"/>
      </w:pPr>
      <w:r w:rsidRPr="00F3386F">
        <w:tab/>
        <w:t>(b)</w:t>
      </w:r>
      <w:r w:rsidRPr="00F3386F">
        <w:tab/>
        <w:t>an unlimited proprietary company</w:t>
      </w:r>
    </w:p>
    <w:p w:rsidR="00424048" w:rsidRPr="00F3386F" w:rsidRDefault="00424048" w:rsidP="00424048">
      <w:pPr>
        <w:pStyle w:val="paragraph"/>
      </w:pPr>
      <w:r w:rsidRPr="00F3386F">
        <w:tab/>
        <w:t>(c)</w:t>
      </w:r>
      <w:r w:rsidRPr="00F3386F">
        <w:tab/>
        <w:t>a proprietary company limited both by shares and by guarantee</w:t>
      </w:r>
    </w:p>
    <w:p w:rsidR="00424048" w:rsidRPr="00F3386F" w:rsidRDefault="00424048" w:rsidP="00424048">
      <w:pPr>
        <w:pStyle w:val="paragraph"/>
      </w:pPr>
      <w:r w:rsidRPr="00F3386F">
        <w:tab/>
        <w:t>(d)</w:t>
      </w:r>
      <w:r w:rsidRPr="00F3386F">
        <w:tab/>
        <w:t>a public company limited by shares</w:t>
      </w:r>
    </w:p>
    <w:p w:rsidR="00424048" w:rsidRPr="00F3386F" w:rsidRDefault="00424048" w:rsidP="00424048">
      <w:pPr>
        <w:pStyle w:val="paragraph"/>
      </w:pPr>
      <w:r w:rsidRPr="00F3386F">
        <w:tab/>
        <w:t>(e)</w:t>
      </w:r>
      <w:r w:rsidRPr="00F3386F">
        <w:tab/>
        <w:t>an unlimited public company</w:t>
      </w:r>
    </w:p>
    <w:p w:rsidR="00424048" w:rsidRPr="00F3386F" w:rsidRDefault="00424048" w:rsidP="00424048">
      <w:pPr>
        <w:pStyle w:val="paragraph"/>
      </w:pPr>
      <w:r w:rsidRPr="00F3386F">
        <w:tab/>
        <w:t>(f)</w:t>
      </w:r>
      <w:r w:rsidRPr="00F3386F">
        <w:tab/>
        <w:t>a company limited by guarantee</w:t>
      </w:r>
    </w:p>
    <w:p w:rsidR="00424048" w:rsidRPr="00F3386F" w:rsidRDefault="00424048" w:rsidP="00424048">
      <w:pPr>
        <w:pStyle w:val="paragraph"/>
      </w:pPr>
      <w:r w:rsidRPr="00F3386F">
        <w:tab/>
        <w:t>(g)</w:t>
      </w:r>
      <w:r w:rsidRPr="00F3386F">
        <w:tab/>
        <w:t>a public company limited both by shares and by guarantee</w:t>
      </w:r>
    </w:p>
    <w:p w:rsidR="00424048" w:rsidRPr="00F3386F" w:rsidRDefault="00424048" w:rsidP="00424048">
      <w:pPr>
        <w:pStyle w:val="paragraph"/>
      </w:pPr>
      <w:r w:rsidRPr="00F3386F">
        <w:tab/>
        <w:t>(h)</w:t>
      </w:r>
      <w:r w:rsidRPr="00F3386F">
        <w:tab/>
        <w:t>a no liability company.</w:t>
      </w:r>
    </w:p>
    <w:p w:rsidR="00424048" w:rsidRPr="00F3386F" w:rsidRDefault="00424048" w:rsidP="00424048">
      <w:pPr>
        <w:pStyle w:val="ActHead5"/>
      </w:pPr>
      <w:bookmarkStart w:id="239" w:name="_Toc177463026"/>
      <w:r w:rsidRPr="00AC7F53">
        <w:rPr>
          <w:rStyle w:val="CharSectno"/>
        </w:rPr>
        <w:t>1414</w:t>
      </w:r>
      <w:r w:rsidRPr="00F3386F">
        <w:t xml:space="preserve">  Registration—application orders under </w:t>
      </w:r>
      <w:r w:rsidR="00AC7F53">
        <w:t>subsection 1</w:t>
      </w:r>
      <w:r w:rsidRPr="00F3386F">
        <w:t>12(3) of the old Law</w:t>
      </w:r>
      <w:bookmarkEnd w:id="239"/>
    </w:p>
    <w:p w:rsidR="00424048" w:rsidRPr="00F3386F" w:rsidRDefault="00424048" w:rsidP="00424048">
      <w:pPr>
        <w:pStyle w:val="subsection"/>
      </w:pPr>
      <w:r w:rsidRPr="00F3386F">
        <w:tab/>
      </w:r>
      <w:r w:rsidRPr="00F3386F">
        <w:tab/>
        <w:t xml:space="preserve">An application order in force immediately before commencement under </w:t>
      </w:r>
      <w:r w:rsidR="00AC7F53">
        <w:t>subsection 1</w:t>
      </w:r>
      <w:r w:rsidRPr="00F3386F">
        <w:t xml:space="preserve">12(3) of the old Law continues to have effect </w:t>
      </w:r>
      <w:r w:rsidRPr="00F3386F">
        <w:lastRenderedPageBreak/>
        <w:t xml:space="preserve">after commencement as if it were an application order under </w:t>
      </w:r>
      <w:r w:rsidR="00AC7F53">
        <w:t>section 1</w:t>
      </w:r>
      <w:r w:rsidRPr="00F3386F">
        <w:t>15 of the new Law.</w:t>
      </w:r>
    </w:p>
    <w:p w:rsidR="00424048" w:rsidRPr="00F3386F" w:rsidRDefault="00424048" w:rsidP="00424048">
      <w:pPr>
        <w:pStyle w:val="ActHead5"/>
      </w:pPr>
      <w:bookmarkStart w:id="240" w:name="_Toc177463027"/>
      <w:r w:rsidRPr="00AC7F53">
        <w:rPr>
          <w:rStyle w:val="CharSectno"/>
        </w:rPr>
        <w:t>1415</w:t>
      </w:r>
      <w:r w:rsidRPr="00F3386F">
        <w:rPr>
          <w:b w:val="0"/>
        </w:rPr>
        <w:t xml:space="preserve">  </w:t>
      </w:r>
      <w:r w:rsidRPr="00F3386F">
        <w:t>Basic features of a company—memorandum and articles are taken to be constitution</w:t>
      </w:r>
      <w:bookmarkEnd w:id="240"/>
    </w:p>
    <w:p w:rsidR="00424048" w:rsidRPr="00F3386F" w:rsidRDefault="00424048" w:rsidP="00424048">
      <w:pPr>
        <w:pStyle w:val="subsection"/>
      </w:pPr>
      <w:r w:rsidRPr="00F3386F">
        <w:tab/>
      </w:r>
      <w:r w:rsidRPr="00F3386F">
        <w:tab/>
        <w:t>The memorandum and articles of a company immediately before commencement are taken together to make up the company’s constitution after commencement.</w:t>
      </w:r>
    </w:p>
    <w:p w:rsidR="00424048" w:rsidRPr="00F3386F" w:rsidRDefault="00424048" w:rsidP="00424048">
      <w:pPr>
        <w:pStyle w:val="notetext"/>
      </w:pPr>
      <w:r w:rsidRPr="00F3386F">
        <w:t>Note:</w:t>
      </w:r>
      <w:r w:rsidRPr="00F3386F">
        <w:tab/>
        <w:t xml:space="preserve">A company could have had some or all of its articles implied by the operation of </w:t>
      </w:r>
      <w:r w:rsidR="00AC7F53">
        <w:t>section 1</w:t>
      </w:r>
      <w:r w:rsidRPr="00F3386F">
        <w:t>75 of the old Law.</w:t>
      </w:r>
    </w:p>
    <w:p w:rsidR="00424048" w:rsidRPr="00F3386F" w:rsidRDefault="00424048" w:rsidP="00424048">
      <w:pPr>
        <w:pStyle w:val="ActHead5"/>
      </w:pPr>
      <w:bookmarkStart w:id="241" w:name="_Toc177463028"/>
      <w:r w:rsidRPr="00AC7F53">
        <w:rPr>
          <w:rStyle w:val="CharSectno"/>
        </w:rPr>
        <w:t>1416</w:t>
      </w:r>
      <w:r w:rsidRPr="00F3386F">
        <w:t xml:space="preserve">  Basic features of a company—companies limited both by shares and by guarantee</w:t>
      </w:r>
      <w:bookmarkEnd w:id="241"/>
    </w:p>
    <w:p w:rsidR="00424048" w:rsidRPr="00F3386F" w:rsidRDefault="00424048" w:rsidP="00424048">
      <w:pPr>
        <w:pStyle w:val="subsection"/>
      </w:pPr>
      <w:r w:rsidRPr="00F3386F">
        <w:tab/>
        <w:t>(1)</w:t>
      </w:r>
      <w:r w:rsidRPr="00F3386F">
        <w:tab/>
        <w:t>This Law applies to a company limited by shares and by guarantee as if the following provisions of the old Law had not been repealed or amended:</w:t>
      </w:r>
    </w:p>
    <w:p w:rsidR="00424048" w:rsidRPr="00F3386F" w:rsidRDefault="00424048" w:rsidP="00424048">
      <w:pPr>
        <w:pStyle w:val="paragraph"/>
      </w:pPr>
      <w:r w:rsidRPr="00F3386F">
        <w:tab/>
        <w:t>(a)</w:t>
      </w:r>
      <w:r w:rsidRPr="00F3386F">
        <w:tab/>
      </w:r>
      <w:r w:rsidR="00AC7F53">
        <w:t>paragraph 2</w:t>
      </w:r>
      <w:r w:rsidRPr="00F3386F">
        <w:t>60(5)(a)</w:t>
      </w:r>
    </w:p>
    <w:p w:rsidR="00424048" w:rsidRPr="00F3386F" w:rsidRDefault="00424048" w:rsidP="00424048">
      <w:pPr>
        <w:pStyle w:val="paragraph"/>
      </w:pPr>
      <w:r w:rsidRPr="00F3386F">
        <w:tab/>
        <w:t>(b)</w:t>
      </w:r>
      <w:r w:rsidRPr="00F3386F">
        <w:tab/>
      </w:r>
      <w:r w:rsidR="00AC7F53">
        <w:t>sections 5</w:t>
      </w:r>
      <w:r w:rsidRPr="00F3386F">
        <w:t>16, 517 and 518.</w:t>
      </w:r>
    </w:p>
    <w:p w:rsidR="00424048" w:rsidRPr="00F3386F" w:rsidRDefault="00424048" w:rsidP="00424048">
      <w:pPr>
        <w:pStyle w:val="subsection"/>
      </w:pPr>
      <w:r w:rsidRPr="00F3386F">
        <w:tab/>
        <w:t>(2)</w:t>
      </w:r>
      <w:r w:rsidRPr="00F3386F">
        <w:tab/>
        <w:t xml:space="preserve">This Law applies to the company as if the definition of </w:t>
      </w:r>
      <w:r w:rsidRPr="00F3386F">
        <w:rPr>
          <w:b/>
          <w:i/>
        </w:rPr>
        <w:t>limited company</w:t>
      </w:r>
      <w:r w:rsidRPr="00F3386F">
        <w:t xml:space="preserve"> in </w:t>
      </w:r>
      <w:r w:rsidR="00AC7F53">
        <w:t>section 9</w:t>
      </w:r>
      <w:r w:rsidRPr="00F3386F">
        <w:t xml:space="preserve"> were amended by adding at the end “or a company limited by shares and by guarantee”.</w:t>
      </w:r>
    </w:p>
    <w:p w:rsidR="00424048" w:rsidRPr="00F3386F" w:rsidRDefault="00424048" w:rsidP="00424048">
      <w:pPr>
        <w:pStyle w:val="subsection"/>
      </w:pPr>
      <w:r w:rsidRPr="00F3386F">
        <w:tab/>
        <w:t>(3)</w:t>
      </w:r>
      <w:r w:rsidRPr="00F3386F">
        <w:tab/>
        <w:t xml:space="preserve">The company may change to one of the following types of companies under </w:t>
      </w:r>
      <w:r w:rsidR="00AC7F53">
        <w:t>Part 2</w:t>
      </w:r>
      <w:r w:rsidRPr="00F3386F">
        <w:t>B.7 of the new Law:</w:t>
      </w:r>
    </w:p>
    <w:p w:rsidR="00424048" w:rsidRPr="00F3386F" w:rsidRDefault="00424048" w:rsidP="00424048">
      <w:pPr>
        <w:pStyle w:val="paragraph"/>
      </w:pPr>
      <w:r w:rsidRPr="00F3386F">
        <w:tab/>
        <w:t>(a)</w:t>
      </w:r>
      <w:r w:rsidRPr="00F3386F">
        <w:tab/>
        <w:t>a proprietary company limited by shares</w:t>
      </w:r>
    </w:p>
    <w:p w:rsidR="00424048" w:rsidRPr="00F3386F" w:rsidRDefault="00424048" w:rsidP="00424048">
      <w:pPr>
        <w:pStyle w:val="paragraph"/>
      </w:pPr>
      <w:r w:rsidRPr="00F3386F">
        <w:tab/>
        <w:t>(b)</w:t>
      </w:r>
      <w:r w:rsidRPr="00F3386F">
        <w:tab/>
        <w:t>a public company limited by shares</w:t>
      </w:r>
    </w:p>
    <w:p w:rsidR="00424048" w:rsidRPr="00F3386F" w:rsidRDefault="00424048" w:rsidP="00424048">
      <w:pPr>
        <w:pStyle w:val="paragraph"/>
      </w:pPr>
      <w:r w:rsidRPr="00F3386F">
        <w:tab/>
        <w:t>(c)</w:t>
      </w:r>
      <w:r w:rsidRPr="00F3386F">
        <w:tab/>
        <w:t>a company limited by guarantee.</w:t>
      </w:r>
    </w:p>
    <w:p w:rsidR="00424048" w:rsidRPr="00F3386F" w:rsidRDefault="00424048" w:rsidP="00424048">
      <w:pPr>
        <w:pStyle w:val="subsection"/>
      </w:pPr>
      <w:r w:rsidRPr="00F3386F">
        <w:tab/>
        <w:t>(4)</w:t>
      </w:r>
      <w:r w:rsidRPr="00F3386F">
        <w:tab/>
      </w:r>
      <w:r w:rsidR="00AC7F53">
        <w:t>Part 2</w:t>
      </w:r>
      <w:r w:rsidRPr="00F3386F">
        <w:t>B.7 of the new Law applies to the change with any modifications that are necessary.</w:t>
      </w:r>
    </w:p>
    <w:p w:rsidR="00424048" w:rsidRPr="00F3386F" w:rsidRDefault="00424048" w:rsidP="00424048">
      <w:pPr>
        <w:pStyle w:val="ActHead5"/>
      </w:pPr>
      <w:bookmarkStart w:id="242" w:name="_Toc177463029"/>
      <w:r w:rsidRPr="00AC7F53">
        <w:rPr>
          <w:rStyle w:val="CharSectno"/>
        </w:rPr>
        <w:lastRenderedPageBreak/>
        <w:t>1417</w:t>
      </w:r>
      <w:r w:rsidRPr="00F3386F">
        <w:t xml:space="preserve">  Basic features of a company—acts before external administration of existing company</w:t>
      </w:r>
      <w:bookmarkEnd w:id="242"/>
    </w:p>
    <w:p w:rsidR="00424048" w:rsidRPr="00F3386F" w:rsidRDefault="00424048" w:rsidP="00424048">
      <w:pPr>
        <w:pStyle w:val="subsection"/>
      </w:pPr>
      <w:r w:rsidRPr="00F3386F">
        <w:tab/>
        <w:t>(1)</w:t>
      </w:r>
      <w:r w:rsidRPr="00F3386F">
        <w:tab/>
        <w:t xml:space="preserve">This section applies to an act or thing done by or in relation to a company that </w:t>
      </w:r>
      <w:r w:rsidR="00AC7F53">
        <w:t>section 1</w:t>
      </w:r>
      <w:r w:rsidRPr="00F3386F">
        <w:t>32 of the old Law applied to.</w:t>
      </w:r>
    </w:p>
    <w:p w:rsidR="00424048" w:rsidRPr="00F3386F" w:rsidRDefault="00424048" w:rsidP="00424048">
      <w:pPr>
        <w:pStyle w:val="subsection"/>
      </w:pPr>
      <w:r w:rsidRPr="00F3386F">
        <w:tab/>
        <w:t>(2)</w:t>
      </w:r>
      <w:r w:rsidRPr="00F3386F">
        <w:tab/>
        <w:t>The new Law applies in relation to the company as if:</w:t>
      </w:r>
    </w:p>
    <w:p w:rsidR="00424048" w:rsidRPr="00F3386F" w:rsidRDefault="00424048" w:rsidP="00424048">
      <w:pPr>
        <w:pStyle w:val="paragraph"/>
      </w:pPr>
      <w:r w:rsidRPr="00F3386F">
        <w:tab/>
        <w:t>(a)</w:t>
      </w:r>
      <w:r w:rsidRPr="00F3386F">
        <w:tab/>
        <w:t>the company had been a company, and this Law had been in force, at the time when that action was taken; and</w:t>
      </w:r>
    </w:p>
    <w:p w:rsidR="00424048" w:rsidRPr="00F3386F" w:rsidRDefault="00424048" w:rsidP="00424048">
      <w:pPr>
        <w:pStyle w:val="paragraph"/>
      </w:pPr>
      <w:r w:rsidRPr="00F3386F">
        <w:tab/>
        <w:t>(b)</w:t>
      </w:r>
      <w:r w:rsidRPr="00F3386F">
        <w:tab/>
        <w:t xml:space="preserve">that action had been validly taken under, or for the purposes of, </w:t>
      </w:r>
      <w:r w:rsidR="00AC7F53">
        <w:t>Chapter 5</w:t>
      </w:r>
      <w:r w:rsidRPr="00F3386F">
        <w:t>.</w:t>
      </w:r>
    </w:p>
    <w:p w:rsidR="00424048" w:rsidRPr="00F3386F" w:rsidRDefault="00424048" w:rsidP="00424048">
      <w:pPr>
        <w:pStyle w:val="subsection2"/>
      </w:pPr>
      <w:r w:rsidRPr="00F3386F">
        <w:t>The new Law has effect with any modifications that are necessary.</w:t>
      </w:r>
    </w:p>
    <w:p w:rsidR="00424048" w:rsidRPr="00F3386F" w:rsidRDefault="00424048" w:rsidP="00424048">
      <w:pPr>
        <w:pStyle w:val="subsection"/>
      </w:pPr>
      <w:r w:rsidRPr="00F3386F">
        <w:tab/>
        <w:t>(3)</w:t>
      </w:r>
      <w:r w:rsidRPr="00F3386F">
        <w:tab/>
        <w:t xml:space="preserve">Nothing in this section makes a person guilty of a contravention of this Law in respect of anything done or not done before </w:t>
      </w:r>
      <w:r w:rsidR="00AC7F53">
        <w:t>1 January</w:t>
      </w:r>
      <w:r w:rsidRPr="00F3386F">
        <w:t xml:space="preserve"> 1991.</w:t>
      </w:r>
    </w:p>
    <w:p w:rsidR="00424048" w:rsidRPr="00F3386F" w:rsidRDefault="00424048" w:rsidP="00424048">
      <w:pPr>
        <w:pStyle w:val="ActHead5"/>
      </w:pPr>
      <w:bookmarkStart w:id="243" w:name="_Toc177463030"/>
      <w:r w:rsidRPr="00AC7F53">
        <w:rPr>
          <w:rStyle w:val="CharSectno"/>
        </w:rPr>
        <w:t>1418</w:t>
      </w:r>
      <w:r w:rsidRPr="00F3386F">
        <w:t xml:space="preserve">  Basic features of a company—registered office</w:t>
      </w:r>
      <w:bookmarkEnd w:id="243"/>
    </w:p>
    <w:p w:rsidR="00424048" w:rsidRPr="00F3386F" w:rsidRDefault="00424048" w:rsidP="00424048">
      <w:pPr>
        <w:pStyle w:val="subsection"/>
      </w:pPr>
      <w:r w:rsidRPr="00F3386F">
        <w:tab/>
      </w:r>
      <w:r w:rsidRPr="00F3386F">
        <w:tab/>
        <w:t>The registered office of a company immediately before commencement continues to be the company’s registered office after commencement.</w:t>
      </w:r>
    </w:p>
    <w:p w:rsidR="00424048" w:rsidRPr="00F3386F" w:rsidRDefault="00424048" w:rsidP="00424048">
      <w:pPr>
        <w:pStyle w:val="ActHead5"/>
      </w:pPr>
      <w:bookmarkStart w:id="244" w:name="_Toc177463031"/>
      <w:r w:rsidRPr="00AC7F53">
        <w:rPr>
          <w:rStyle w:val="CharSectno"/>
        </w:rPr>
        <w:t>1419</w:t>
      </w:r>
      <w:r w:rsidRPr="00F3386F">
        <w:t xml:space="preserve">  Basic features of a company—opening hours of registered office of public company</w:t>
      </w:r>
      <w:bookmarkEnd w:id="244"/>
    </w:p>
    <w:p w:rsidR="00424048" w:rsidRPr="00F3386F" w:rsidRDefault="00424048" w:rsidP="00424048">
      <w:pPr>
        <w:pStyle w:val="subsection"/>
      </w:pPr>
      <w:r w:rsidRPr="00F3386F">
        <w:tab/>
      </w:r>
      <w:r w:rsidRPr="00F3386F">
        <w:tab/>
        <w:t xml:space="preserve">A notice lodged under </w:t>
      </w:r>
      <w:r w:rsidR="00AC7F53">
        <w:t>subsection 2</w:t>
      </w:r>
      <w:r w:rsidRPr="00F3386F">
        <w:t xml:space="preserve">18(2) or (4) of the old Law has effect after commencement as if it were lodged under </w:t>
      </w:r>
      <w:r w:rsidR="00AC7F53">
        <w:t>subsection 1</w:t>
      </w:r>
      <w:r w:rsidRPr="00F3386F">
        <w:t>45(3) of the new Law.</w:t>
      </w:r>
    </w:p>
    <w:p w:rsidR="00424048" w:rsidRPr="00F3386F" w:rsidRDefault="00424048" w:rsidP="00424048">
      <w:pPr>
        <w:pStyle w:val="ActHead5"/>
      </w:pPr>
      <w:bookmarkStart w:id="245" w:name="_Toc177463032"/>
      <w:r w:rsidRPr="00AC7F53">
        <w:rPr>
          <w:rStyle w:val="CharSectno"/>
        </w:rPr>
        <w:t>1420</w:t>
      </w:r>
      <w:r w:rsidRPr="00F3386F">
        <w:t xml:space="preserve">  Basic features of a company—name, reservation of name and ACN continues</w:t>
      </w:r>
      <w:bookmarkEnd w:id="245"/>
    </w:p>
    <w:p w:rsidR="00424048" w:rsidRPr="00F3386F" w:rsidRDefault="00424048" w:rsidP="00424048">
      <w:pPr>
        <w:pStyle w:val="subsection"/>
      </w:pPr>
      <w:r w:rsidRPr="00F3386F">
        <w:tab/>
        <w:t>(1)</w:t>
      </w:r>
      <w:r w:rsidRPr="00F3386F">
        <w:tab/>
        <w:t>The name of a company or body immediately before commencement continues to be the company’s or body’s name after commencement.</w:t>
      </w:r>
    </w:p>
    <w:p w:rsidR="00424048" w:rsidRPr="00F3386F" w:rsidRDefault="00424048" w:rsidP="00424048">
      <w:pPr>
        <w:pStyle w:val="subsection"/>
      </w:pPr>
      <w:r w:rsidRPr="00F3386F">
        <w:tab/>
        <w:t>(2)</w:t>
      </w:r>
      <w:r w:rsidRPr="00F3386F">
        <w:tab/>
        <w:t xml:space="preserve">A name that was reserved in respect of a company or body immediately before commencement is taken after commencement </w:t>
      </w:r>
      <w:r w:rsidRPr="00F3386F">
        <w:lastRenderedPageBreak/>
        <w:t xml:space="preserve">to be reserved under </w:t>
      </w:r>
      <w:r w:rsidR="00AC7F53">
        <w:t>section 1</w:t>
      </w:r>
      <w:r w:rsidRPr="00F3386F">
        <w:t>52 or 601DA of the new Law, as applicable.</w:t>
      </w:r>
    </w:p>
    <w:p w:rsidR="00424048" w:rsidRPr="00F3386F" w:rsidRDefault="00424048" w:rsidP="00424048">
      <w:pPr>
        <w:pStyle w:val="subsection"/>
      </w:pPr>
      <w:r w:rsidRPr="00F3386F">
        <w:tab/>
        <w:t>(3)</w:t>
      </w:r>
      <w:r w:rsidRPr="00F3386F">
        <w:tab/>
        <w:t>The registration number of a company registered before commencement is taken to be the company’s ACN after commencement.</w:t>
      </w:r>
    </w:p>
    <w:p w:rsidR="00424048" w:rsidRPr="00F3386F" w:rsidRDefault="00424048" w:rsidP="00424048">
      <w:pPr>
        <w:pStyle w:val="ActHead5"/>
      </w:pPr>
      <w:bookmarkStart w:id="246" w:name="_Toc177463033"/>
      <w:r w:rsidRPr="00AC7F53">
        <w:rPr>
          <w:rStyle w:val="CharSectno"/>
        </w:rPr>
        <w:t>1421</w:t>
      </w:r>
      <w:r w:rsidRPr="00F3386F">
        <w:rPr>
          <w:b w:val="0"/>
        </w:rPr>
        <w:t xml:space="preserve">  </w:t>
      </w:r>
      <w:r w:rsidRPr="00F3386F">
        <w:t>Members’ rights and remedies—applications for inspection orders under repealed provisions</w:t>
      </w:r>
      <w:bookmarkEnd w:id="246"/>
    </w:p>
    <w:p w:rsidR="00424048" w:rsidRPr="00F3386F" w:rsidRDefault="00424048" w:rsidP="00424048">
      <w:pPr>
        <w:pStyle w:val="subsection"/>
      </w:pPr>
      <w:r w:rsidRPr="00F3386F">
        <w:tab/>
      </w:r>
      <w:r w:rsidRPr="00F3386F">
        <w:tab/>
        <w:t xml:space="preserve">An application made before commencement under </w:t>
      </w:r>
      <w:r w:rsidR="00AC7F53">
        <w:t>section 3</w:t>
      </w:r>
      <w:r w:rsidRPr="00F3386F">
        <w:t xml:space="preserve">17 of the old Law, but not decided, has effect as if it were an application for an order under </w:t>
      </w:r>
      <w:r w:rsidR="00AC7F53">
        <w:t>section 2</w:t>
      </w:r>
      <w:r w:rsidRPr="00F3386F">
        <w:t>47A of the new Law.</w:t>
      </w:r>
    </w:p>
    <w:p w:rsidR="00424048" w:rsidRPr="00F3386F" w:rsidRDefault="00424048" w:rsidP="00424048">
      <w:pPr>
        <w:pStyle w:val="ActHead5"/>
      </w:pPr>
      <w:bookmarkStart w:id="247" w:name="_Toc177463034"/>
      <w:r w:rsidRPr="00AC7F53">
        <w:rPr>
          <w:rStyle w:val="CharSectno"/>
        </w:rPr>
        <w:t>1422</w:t>
      </w:r>
      <w:r w:rsidRPr="00F3386F">
        <w:t xml:space="preserve">  Meetings—AGM before commencement</w:t>
      </w:r>
      <w:bookmarkEnd w:id="247"/>
    </w:p>
    <w:p w:rsidR="00424048" w:rsidRPr="00F3386F" w:rsidRDefault="00424048" w:rsidP="00424048">
      <w:pPr>
        <w:pStyle w:val="subsection"/>
      </w:pPr>
      <w:r w:rsidRPr="00F3386F">
        <w:tab/>
      </w:r>
      <w:r w:rsidRPr="00F3386F">
        <w:tab/>
        <w:t xml:space="preserve">An AGM held before commencement can be taken into account for the purpose of deciding whether the requirements of </w:t>
      </w:r>
      <w:r w:rsidR="00AC7F53">
        <w:t>section 2</w:t>
      </w:r>
      <w:r w:rsidRPr="00F3386F">
        <w:t>50N of the new Law have been satisfied for a public company holding an AGM.</w:t>
      </w:r>
    </w:p>
    <w:p w:rsidR="00424048" w:rsidRPr="00F3386F" w:rsidRDefault="00424048" w:rsidP="00424048">
      <w:pPr>
        <w:pStyle w:val="ActHead5"/>
      </w:pPr>
      <w:bookmarkStart w:id="248" w:name="_Toc177463035"/>
      <w:r w:rsidRPr="00AC7F53">
        <w:rPr>
          <w:rStyle w:val="CharSectno"/>
        </w:rPr>
        <w:t>1423</w:t>
      </w:r>
      <w:r w:rsidRPr="00F3386F">
        <w:t xml:space="preserve">  Meetings—first AGM for companies incorporated before commencement</w:t>
      </w:r>
      <w:bookmarkEnd w:id="248"/>
    </w:p>
    <w:p w:rsidR="00424048" w:rsidRPr="00F3386F" w:rsidRDefault="00424048" w:rsidP="00424048">
      <w:pPr>
        <w:pStyle w:val="subsection"/>
      </w:pPr>
      <w:r w:rsidRPr="00F3386F">
        <w:tab/>
        <w:t>(1)</w:t>
      </w:r>
      <w:r w:rsidRPr="00F3386F">
        <w:tab/>
        <w:t>A company that was incorporated less than 18 months before commencement and that did not hold its first AGM by commencement must hold it within 18 months after its incorporation.</w:t>
      </w:r>
    </w:p>
    <w:p w:rsidR="00424048" w:rsidRPr="00F3386F" w:rsidRDefault="00424048" w:rsidP="00424048">
      <w:pPr>
        <w:pStyle w:val="subsection"/>
      </w:pPr>
      <w:r w:rsidRPr="00F3386F">
        <w:tab/>
        <w:t>(2)</w:t>
      </w:r>
      <w:r w:rsidRPr="00F3386F">
        <w:tab/>
        <w:t>A company that was incorporated 18 months or more before commencement and that did not hold its first AGM by commencement must hold it within 7 days after commencement.</w:t>
      </w:r>
    </w:p>
    <w:p w:rsidR="00424048" w:rsidRPr="00F3386F" w:rsidRDefault="00424048" w:rsidP="00424048">
      <w:pPr>
        <w:pStyle w:val="ActHead5"/>
      </w:pPr>
      <w:bookmarkStart w:id="249" w:name="_Toc177463036"/>
      <w:r w:rsidRPr="00AC7F53">
        <w:rPr>
          <w:rStyle w:val="CharSectno"/>
        </w:rPr>
        <w:t>1424</w:t>
      </w:r>
      <w:r w:rsidRPr="00F3386F">
        <w:t xml:space="preserve">  Meetings—general transitional arrangements</w:t>
      </w:r>
      <w:bookmarkEnd w:id="249"/>
    </w:p>
    <w:p w:rsidR="00424048" w:rsidRPr="00F3386F" w:rsidRDefault="00424048" w:rsidP="00424048">
      <w:pPr>
        <w:pStyle w:val="subsection"/>
      </w:pPr>
      <w:r w:rsidRPr="00F3386F">
        <w:tab/>
      </w:r>
      <w:r w:rsidRPr="00F3386F">
        <w:tab/>
        <w:t>The following table sets out how things that have been done before commencement under the old Law are to be dealt with after commencement—either under the old Law or the new Law.</w:t>
      </w:r>
    </w:p>
    <w:p w:rsidR="00424048" w:rsidRPr="00F3386F" w:rsidRDefault="00424048" w:rsidP="00424048"/>
    <w:tbl>
      <w:tblPr>
        <w:tblW w:w="0" w:type="auto"/>
        <w:tblInd w:w="108" w:type="dxa"/>
        <w:tblLayout w:type="fixed"/>
        <w:tblLook w:val="0020" w:firstRow="1" w:lastRow="0" w:firstColumn="0" w:lastColumn="0" w:noHBand="0" w:noVBand="0"/>
      </w:tblPr>
      <w:tblGrid>
        <w:gridCol w:w="567"/>
        <w:gridCol w:w="3170"/>
        <w:gridCol w:w="683"/>
        <w:gridCol w:w="2668"/>
      </w:tblGrid>
      <w:tr w:rsidR="00424048" w:rsidRPr="00F3386F" w:rsidTr="00056E3B">
        <w:trPr>
          <w:cantSplit/>
          <w:tblHeader/>
        </w:trPr>
        <w:tc>
          <w:tcPr>
            <w:tcW w:w="4420" w:type="dxa"/>
            <w:gridSpan w:val="3"/>
            <w:tcBorders>
              <w:top w:val="single" w:sz="12" w:space="0" w:color="000000"/>
            </w:tcBorders>
          </w:tcPr>
          <w:p w:rsidR="00424048" w:rsidRPr="00F3386F" w:rsidRDefault="00424048" w:rsidP="00056E3B">
            <w:pPr>
              <w:keepNext/>
              <w:rPr>
                <w:b/>
              </w:rPr>
            </w:pPr>
            <w:r w:rsidRPr="00F3386F">
              <w:rPr>
                <w:b/>
              </w:rPr>
              <w:lastRenderedPageBreak/>
              <w:t>Meetings—general transitional arrangements</w:t>
            </w:r>
          </w:p>
        </w:tc>
        <w:tc>
          <w:tcPr>
            <w:tcW w:w="2668" w:type="dxa"/>
            <w:tcBorders>
              <w:top w:val="single" w:sz="12" w:space="0" w:color="000000"/>
            </w:tcBorders>
          </w:tcPr>
          <w:p w:rsidR="00424048" w:rsidRPr="00F3386F" w:rsidRDefault="00424048" w:rsidP="00056E3B">
            <w:pPr>
              <w:keepNext/>
              <w:jc w:val="right"/>
              <w:rPr>
                <w:b/>
              </w:rPr>
            </w:pPr>
            <w:r w:rsidRPr="00F3386F">
              <w:t>[operative table]</w:t>
            </w:r>
          </w:p>
        </w:tc>
      </w:tr>
      <w:tr w:rsidR="00424048" w:rsidRPr="00F3386F" w:rsidTr="00056E3B">
        <w:trPr>
          <w:cantSplit/>
          <w:tblHeader/>
        </w:trPr>
        <w:tc>
          <w:tcPr>
            <w:tcW w:w="567" w:type="dxa"/>
            <w:tcBorders>
              <w:top w:val="single" w:sz="6" w:space="0" w:color="000000"/>
              <w:bottom w:val="single" w:sz="12" w:space="0" w:color="000000"/>
            </w:tcBorders>
          </w:tcPr>
          <w:p w:rsidR="00424048" w:rsidRPr="00F3386F" w:rsidRDefault="00424048" w:rsidP="00056E3B">
            <w:pPr>
              <w:keepNext/>
              <w:rPr>
                <w:b/>
              </w:rPr>
            </w:pPr>
          </w:p>
        </w:tc>
        <w:tc>
          <w:tcPr>
            <w:tcW w:w="3170" w:type="dxa"/>
            <w:tcBorders>
              <w:top w:val="single" w:sz="6" w:space="0" w:color="000000"/>
              <w:bottom w:val="single" w:sz="12" w:space="0" w:color="000000"/>
            </w:tcBorders>
          </w:tcPr>
          <w:p w:rsidR="00424048" w:rsidRPr="00F3386F" w:rsidRDefault="00424048" w:rsidP="00056E3B">
            <w:pPr>
              <w:keepNext/>
              <w:rPr>
                <w:b/>
              </w:rPr>
            </w:pPr>
            <w:r w:rsidRPr="00F3386F">
              <w:rPr>
                <w:b/>
              </w:rPr>
              <w:t>Thing done before commencement</w:t>
            </w:r>
          </w:p>
        </w:tc>
        <w:tc>
          <w:tcPr>
            <w:tcW w:w="3351" w:type="dxa"/>
            <w:gridSpan w:val="2"/>
            <w:tcBorders>
              <w:top w:val="single" w:sz="6" w:space="0" w:color="000000"/>
              <w:bottom w:val="single" w:sz="12" w:space="0" w:color="000000"/>
            </w:tcBorders>
          </w:tcPr>
          <w:p w:rsidR="00424048" w:rsidRPr="00F3386F" w:rsidRDefault="00424048" w:rsidP="00056E3B">
            <w:pPr>
              <w:keepNext/>
              <w:rPr>
                <w:b/>
              </w:rPr>
            </w:pPr>
            <w:r w:rsidRPr="00F3386F">
              <w:rPr>
                <w:b/>
              </w:rPr>
              <w:t>How it is to be dealt with after commencement</w:t>
            </w:r>
          </w:p>
        </w:tc>
      </w:tr>
      <w:tr w:rsidR="00424048" w:rsidRPr="00F3386F" w:rsidTr="00056E3B">
        <w:trPr>
          <w:cantSplit/>
        </w:trPr>
        <w:tc>
          <w:tcPr>
            <w:tcW w:w="567" w:type="dxa"/>
          </w:tcPr>
          <w:p w:rsidR="00424048" w:rsidRPr="00F3386F" w:rsidRDefault="00424048" w:rsidP="00056E3B">
            <w:r w:rsidRPr="00F3386F">
              <w:t>1</w:t>
            </w:r>
          </w:p>
        </w:tc>
        <w:tc>
          <w:tcPr>
            <w:tcW w:w="3170" w:type="dxa"/>
          </w:tcPr>
          <w:p w:rsidR="00424048" w:rsidRPr="00F3386F" w:rsidRDefault="00424048" w:rsidP="00056E3B">
            <w:r w:rsidRPr="00F3386F">
              <w:t xml:space="preserve">Requisition made for a meeting under </w:t>
            </w:r>
            <w:r w:rsidR="00AC7F53">
              <w:t>section 2</w:t>
            </w:r>
            <w:r w:rsidRPr="00F3386F">
              <w:t>46.</w:t>
            </w:r>
          </w:p>
        </w:tc>
        <w:tc>
          <w:tcPr>
            <w:tcW w:w="3351" w:type="dxa"/>
            <w:gridSpan w:val="2"/>
          </w:tcPr>
          <w:p w:rsidR="00424048" w:rsidRPr="00F3386F" w:rsidRDefault="00424048" w:rsidP="00056E3B">
            <w:r w:rsidRPr="00F3386F">
              <w:t xml:space="preserve">The requisition is treated as if it were made under </w:t>
            </w:r>
            <w:r w:rsidR="00AC7F53">
              <w:t>section 2</w:t>
            </w:r>
            <w:r w:rsidRPr="00F3386F">
              <w:t>49D of the new Law.</w:t>
            </w:r>
          </w:p>
        </w:tc>
      </w:tr>
      <w:tr w:rsidR="00424048" w:rsidRPr="00F3386F" w:rsidTr="00056E3B">
        <w:trPr>
          <w:cantSplit/>
        </w:trPr>
        <w:tc>
          <w:tcPr>
            <w:tcW w:w="567" w:type="dxa"/>
          </w:tcPr>
          <w:p w:rsidR="00424048" w:rsidRPr="00F3386F" w:rsidRDefault="00424048" w:rsidP="00056E3B">
            <w:r w:rsidRPr="00F3386F">
              <w:t>2</w:t>
            </w:r>
          </w:p>
        </w:tc>
        <w:tc>
          <w:tcPr>
            <w:tcW w:w="3170" w:type="dxa"/>
          </w:tcPr>
          <w:p w:rsidR="00424048" w:rsidRPr="00F3386F" w:rsidRDefault="00424048" w:rsidP="00056E3B">
            <w:r w:rsidRPr="00F3386F">
              <w:t xml:space="preserve">Notice was validly given of a meeting called under </w:t>
            </w:r>
            <w:r w:rsidR="00AC7F53">
              <w:t>section 2</w:t>
            </w:r>
            <w:r w:rsidRPr="00F3386F">
              <w:t>46 or 251.</w:t>
            </w:r>
          </w:p>
        </w:tc>
        <w:tc>
          <w:tcPr>
            <w:tcW w:w="3351" w:type="dxa"/>
            <w:gridSpan w:val="2"/>
          </w:tcPr>
          <w:p w:rsidR="00424048" w:rsidRPr="00F3386F" w:rsidRDefault="00424048" w:rsidP="00056E3B">
            <w:r w:rsidRPr="00F3386F">
              <w:t>The notice is treated as if it were made under a corresponding section of the new Law (</w:t>
            </w:r>
            <w:r w:rsidR="00AC7F53">
              <w:t>section 2</w:t>
            </w:r>
            <w:r w:rsidRPr="00F3386F">
              <w:t>49D or 249F respectively).</w:t>
            </w:r>
            <w:r w:rsidRPr="00F3386F">
              <w:br/>
              <w:t>If the notice complied with the requirements of the old Law, the meeting can be held at the expiry of the period provided for in the old Law. The new Law will operate in respect of the holding of the meeting.</w:t>
            </w:r>
          </w:p>
        </w:tc>
      </w:tr>
      <w:tr w:rsidR="00424048" w:rsidRPr="00F3386F" w:rsidTr="00056E3B">
        <w:trPr>
          <w:cantSplit/>
        </w:trPr>
        <w:tc>
          <w:tcPr>
            <w:tcW w:w="567" w:type="dxa"/>
          </w:tcPr>
          <w:p w:rsidR="00424048" w:rsidRPr="00F3386F" w:rsidRDefault="00424048" w:rsidP="00056E3B">
            <w:r w:rsidRPr="00F3386F">
              <w:t>3</w:t>
            </w:r>
          </w:p>
        </w:tc>
        <w:tc>
          <w:tcPr>
            <w:tcW w:w="3170" w:type="dxa"/>
          </w:tcPr>
          <w:p w:rsidR="00424048" w:rsidRPr="00F3386F" w:rsidRDefault="00424048" w:rsidP="00056E3B">
            <w:r w:rsidRPr="00F3386F">
              <w:t xml:space="preserve">In calling a meeting under </w:t>
            </w:r>
            <w:r w:rsidR="00AC7F53">
              <w:t>section 2</w:t>
            </w:r>
            <w:r w:rsidRPr="00F3386F">
              <w:t>51, the Court stipulated requirements for holding the meeting.</w:t>
            </w:r>
          </w:p>
        </w:tc>
        <w:tc>
          <w:tcPr>
            <w:tcW w:w="3351" w:type="dxa"/>
            <w:gridSpan w:val="2"/>
          </w:tcPr>
          <w:p w:rsidR="00424048" w:rsidRPr="00F3386F" w:rsidRDefault="00424048" w:rsidP="00056E3B">
            <w:r w:rsidRPr="00F3386F">
              <w:t xml:space="preserve">The requirements stipulated by the Court are treated as if they were made under </w:t>
            </w:r>
            <w:r w:rsidR="00AC7F53">
              <w:t>section 1</w:t>
            </w:r>
            <w:r w:rsidRPr="00F3386F">
              <w:t>319 of the new Law.</w:t>
            </w:r>
          </w:p>
        </w:tc>
      </w:tr>
      <w:tr w:rsidR="00424048" w:rsidRPr="00F3386F" w:rsidTr="00056E3B">
        <w:trPr>
          <w:cantSplit/>
        </w:trPr>
        <w:tc>
          <w:tcPr>
            <w:tcW w:w="567" w:type="dxa"/>
          </w:tcPr>
          <w:p w:rsidR="00424048" w:rsidRPr="00F3386F" w:rsidRDefault="00424048" w:rsidP="00056E3B">
            <w:r w:rsidRPr="00F3386F">
              <w:t>4</w:t>
            </w:r>
          </w:p>
        </w:tc>
        <w:tc>
          <w:tcPr>
            <w:tcW w:w="3170" w:type="dxa"/>
          </w:tcPr>
          <w:p w:rsidR="00424048" w:rsidRPr="00F3386F" w:rsidRDefault="00424048" w:rsidP="00056E3B">
            <w:r w:rsidRPr="00F3386F">
              <w:t xml:space="preserve">An authority was granted to a person to act as a body corporate’s representative as provided for in </w:t>
            </w:r>
            <w:r w:rsidR="00AC7F53">
              <w:t>subsection 2</w:t>
            </w:r>
            <w:r w:rsidRPr="00F3386F">
              <w:t>49(3).</w:t>
            </w:r>
          </w:p>
        </w:tc>
        <w:tc>
          <w:tcPr>
            <w:tcW w:w="3351" w:type="dxa"/>
            <w:gridSpan w:val="2"/>
          </w:tcPr>
          <w:p w:rsidR="00424048" w:rsidRPr="00F3386F" w:rsidRDefault="00424048" w:rsidP="00056E3B">
            <w:r w:rsidRPr="00F3386F">
              <w:t xml:space="preserve">The authority is treated as if it were made under </w:t>
            </w:r>
            <w:r w:rsidR="00AC7F53">
              <w:t>section 2</w:t>
            </w:r>
            <w:r w:rsidRPr="00F3386F">
              <w:t>50D of the new Law.</w:t>
            </w:r>
          </w:p>
        </w:tc>
      </w:tr>
      <w:tr w:rsidR="00424048" w:rsidRPr="00F3386F" w:rsidTr="00056E3B">
        <w:trPr>
          <w:cantSplit/>
        </w:trPr>
        <w:tc>
          <w:tcPr>
            <w:tcW w:w="567" w:type="dxa"/>
          </w:tcPr>
          <w:p w:rsidR="00424048" w:rsidRPr="00F3386F" w:rsidRDefault="00424048" w:rsidP="00056E3B">
            <w:r w:rsidRPr="00F3386F">
              <w:t>5</w:t>
            </w:r>
          </w:p>
        </w:tc>
        <w:tc>
          <w:tcPr>
            <w:tcW w:w="3170" w:type="dxa"/>
          </w:tcPr>
          <w:p w:rsidR="00424048" w:rsidRPr="00F3386F" w:rsidRDefault="00424048" w:rsidP="00056E3B">
            <w:r w:rsidRPr="00F3386F">
              <w:t xml:space="preserve">A person had applied to </w:t>
            </w:r>
            <w:r w:rsidR="00E162F6" w:rsidRPr="00F3386F">
              <w:t>ASIC</w:t>
            </w:r>
            <w:r w:rsidRPr="00F3386F">
              <w:t xml:space="preserve"> for an extension of time for holding an AGM.</w:t>
            </w:r>
          </w:p>
        </w:tc>
        <w:tc>
          <w:tcPr>
            <w:tcW w:w="3351" w:type="dxa"/>
            <w:gridSpan w:val="2"/>
          </w:tcPr>
          <w:p w:rsidR="00424048" w:rsidRPr="00F3386F" w:rsidRDefault="00424048" w:rsidP="00056E3B">
            <w:r w:rsidRPr="00F3386F">
              <w:t xml:space="preserve">The application is treated as if it were made under </w:t>
            </w:r>
            <w:r w:rsidR="00AC7F53">
              <w:t>section 2</w:t>
            </w:r>
            <w:r w:rsidRPr="00F3386F">
              <w:t>50P of the new Law.</w:t>
            </w:r>
          </w:p>
        </w:tc>
      </w:tr>
      <w:tr w:rsidR="00424048" w:rsidRPr="00F3386F" w:rsidTr="00056E3B">
        <w:trPr>
          <w:cantSplit/>
        </w:trPr>
        <w:tc>
          <w:tcPr>
            <w:tcW w:w="567" w:type="dxa"/>
          </w:tcPr>
          <w:p w:rsidR="00424048" w:rsidRPr="00F3386F" w:rsidRDefault="00424048" w:rsidP="00056E3B">
            <w:r w:rsidRPr="00F3386F">
              <w:t>6</w:t>
            </w:r>
          </w:p>
        </w:tc>
        <w:tc>
          <w:tcPr>
            <w:tcW w:w="3170" w:type="dxa"/>
          </w:tcPr>
          <w:p w:rsidR="00424048" w:rsidRPr="00F3386F" w:rsidRDefault="00424048" w:rsidP="00056E3B">
            <w:r w:rsidRPr="00F3386F">
              <w:t xml:space="preserve">An application was made by a person under </w:t>
            </w:r>
            <w:r w:rsidR="00AC7F53">
              <w:t>subsection 2</w:t>
            </w:r>
            <w:r w:rsidRPr="00F3386F">
              <w:t>51(1) for the Court to convene a meeting.</w:t>
            </w:r>
          </w:p>
        </w:tc>
        <w:tc>
          <w:tcPr>
            <w:tcW w:w="3351" w:type="dxa"/>
            <w:gridSpan w:val="2"/>
          </w:tcPr>
          <w:p w:rsidR="00424048" w:rsidRPr="00F3386F" w:rsidRDefault="00424048" w:rsidP="00056E3B">
            <w:r w:rsidRPr="00F3386F">
              <w:t xml:space="preserve">The application is treated as if it were made under </w:t>
            </w:r>
            <w:r w:rsidR="00AC7F53">
              <w:t>section 2</w:t>
            </w:r>
            <w:r w:rsidRPr="00F3386F">
              <w:t>49G of the new Law.</w:t>
            </w:r>
          </w:p>
        </w:tc>
      </w:tr>
      <w:tr w:rsidR="00424048" w:rsidRPr="00F3386F" w:rsidTr="00056E3B">
        <w:trPr>
          <w:cantSplit/>
        </w:trPr>
        <w:tc>
          <w:tcPr>
            <w:tcW w:w="567" w:type="dxa"/>
          </w:tcPr>
          <w:p w:rsidR="00424048" w:rsidRPr="00F3386F" w:rsidRDefault="00424048" w:rsidP="00056E3B">
            <w:r w:rsidRPr="00F3386F">
              <w:lastRenderedPageBreak/>
              <w:t>7</w:t>
            </w:r>
          </w:p>
        </w:tc>
        <w:tc>
          <w:tcPr>
            <w:tcW w:w="3170" w:type="dxa"/>
          </w:tcPr>
          <w:p w:rsidR="00424048" w:rsidRPr="00F3386F" w:rsidRDefault="00424048" w:rsidP="00056E3B">
            <w:r w:rsidRPr="00F3386F">
              <w:t xml:space="preserve">Notice given under </w:t>
            </w:r>
            <w:r w:rsidR="00AC7F53">
              <w:t>section 2</w:t>
            </w:r>
            <w:r w:rsidRPr="00F3386F">
              <w:t xml:space="preserve">54 of an intention to move a resolution under </w:t>
            </w:r>
            <w:r w:rsidR="00AC7F53">
              <w:t>section 2</w:t>
            </w:r>
            <w:r w:rsidRPr="00F3386F">
              <w:t xml:space="preserve">27 or 329 or to replace a director removed under </w:t>
            </w:r>
            <w:r w:rsidR="00AC7F53">
              <w:t>section 2</w:t>
            </w:r>
            <w:r w:rsidRPr="00F3386F">
              <w:t>27 was received by the company.</w:t>
            </w:r>
          </w:p>
        </w:tc>
        <w:tc>
          <w:tcPr>
            <w:tcW w:w="3351" w:type="dxa"/>
            <w:gridSpan w:val="2"/>
          </w:tcPr>
          <w:p w:rsidR="00424048" w:rsidRPr="00F3386F" w:rsidRDefault="00424048" w:rsidP="00056E3B">
            <w:r w:rsidRPr="00F3386F">
              <w:t xml:space="preserve">Notice properly given under the old Law has effect as if it were given under </w:t>
            </w:r>
            <w:r w:rsidR="00AC7F53">
              <w:t>subsection 2</w:t>
            </w:r>
            <w:r w:rsidR="00A0076D" w:rsidRPr="00F3386F">
              <w:t>03D(2)</w:t>
            </w:r>
            <w:r w:rsidRPr="00F3386F">
              <w:t xml:space="preserve"> (directors) or 329(1A) (auditors). The time period for notice given under the old Law continues to run as if </w:t>
            </w:r>
            <w:r w:rsidR="00AC7F53">
              <w:t>section 2</w:t>
            </w:r>
            <w:r w:rsidRPr="00F3386F">
              <w:t>54 of the old Law had not been repealed.</w:t>
            </w:r>
          </w:p>
        </w:tc>
      </w:tr>
      <w:tr w:rsidR="00424048" w:rsidRPr="00F3386F" w:rsidTr="00056E3B">
        <w:trPr>
          <w:cantSplit/>
        </w:trPr>
        <w:tc>
          <w:tcPr>
            <w:tcW w:w="567" w:type="dxa"/>
          </w:tcPr>
          <w:p w:rsidR="00424048" w:rsidRPr="00F3386F" w:rsidRDefault="00424048" w:rsidP="00056E3B">
            <w:r w:rsidRPr="00F3386F">
              <w:t>8</w:t>
            </w:r>
          </w:p>
        </w:tc>
        <w:tc>
          <w:tcPr>
            <w:tcW w:w="3170" w:type="dxa"/>
          </w:tcPr>
          <w:p w:rsidR="00424048" w:rsidRPr="00F3386F" w:rsidRDefault="00424048" w:rsidP="00056E3B">
            <w:r w:rsidRPr="00F3386F">
              <w:t xml:space="preserve">A resolution, document or agreement of the kind referred to in </w:t>
            </w:r>
            <w:r w:rsidR="00AC7F53">
              <w:t>section 2</w:t>
            </w:r>
            <w:r w:rsidRPr="00F3386F">
              <w:t>56 has been passed or made.</w:t>
            </w:r>
          </w:p>
        </w:tc>
        <w:tc>
          <w:tcPr>
            <w:tcW w:w="3351" w:type="dxa"/>
            <w:gridSpan w:val="2"/>
          </w:tcPr>
          <w:p w:rsidR="00424048" w:rsidRPr="00F3386F" w:rsidRDefault="00424048" w:rsidP="00056E3B">
            <w:r w:rsidRPr="00F3386F">
              <w:t>The resolution, agreement or document must be lodged within 1 month after the passing of the resolution or the making of the agreement or document.</w:t>
            </w:r>
          </w:p>
        </w:tc>
      </w:tr>
      <w:tr w:rsidR="00424048" w:rsidRPr="00F3386F" w:rsidTr="00056E3B">
        <w:trPr>
          <w:cantSplit/>
        </w:trPr>
        <w:tc>
          <w:tcPr>
            <w:tcW w:w="567" w:type="dxa"/>
          </w:tcPr>
          <w:p w:rsidR="00424048" w:rsidRPr="00F3386F" w:rsidRDefault="00424048" w:rsidP="00056E3B">
            <w:r w:rsidRPr="00F3386F">
              <w:t>9</w:t>
            </w:r>
          </w:p>
        </w:tc>
        <w:tc>
          <w:tcPr>
            <w:tcW w:w="3170" w:type="dxa"/>
          </w:tcPr>
          <w:p w:rsidR="00424048" w:rsidRPr="00F3386F" w:rsidRDefault="00424048" w:rsidP="00056E3B">
            <w:r w:rsidRPr="00F3386F">
              <w:t xml:space="preserve">A request was made by a member under </w:t>
            </w:r>
            <w:r w:rsidR="00AC7F53">
              <w:t>subsection 2</w:t>
            </w:r>
            <w:r w:rsidRPr="00F3386F">
              <w:t>56(3) but not complied with before commencement.</w:t>
            </w:r>
          </w:p>
        </w:tc>
        <w:tc>
          <w:tcPr>
            <w:tcW w:w="3351" w:type="dxa"/>
            <w:gridSpan w:val="2"/>
          </w:tcPr>
          <w:p w:rsidR="00424048" w:rsidRPr="00F3386F" w:rsidRDefault="00424048" w:rsidP="00056E3B">
            <w:r w:rsidRPr="00F3386F">
              <w:t xml:space="preserve">The company must deal with the request as provided for in </w:t>
            </w:r>
            <w:r w:rsidR="00AC7F53">
              <w:t>section 2</w:t>
            </w:r>
            <w:r w:rsidRPr="00F3386F">
              <w:t>56 of the old Law.</w:t>
            </w:r>
          </w:p>
        </w:tc>
      </w:tr>
      <w:tr w:rsidR="00424048" w:rsidRPr="00F3386F" w:rsidTr="00056E3B">
        <w:trPr>
          <w:cantSplit/>
        </w:trPr>
        <w:tc>
          <w:tcPr>
            <w:tcW w:w="567" w:type="dxa"/>
          </w:tcPr>
          <w:p w:rsidR="00424048" w:rsidRPr="00F3386F" w:rsidRDefault="00424048" w:rsidP="00056E3B">
            <w:r w:rsidRPr="00F3386F">
              <w:t>10</w:t>
            </w:r>
          </w:p>
        </w:tc>
        <w:tc>
          <w:tcPr>
            <w:tcW w:w="3170" w:type="dxa"/>
          </w:tcPr>
          <w:p w:rsidR="00424048" w:rsidRPr="00F3386F" w:rsidRDefault="00424048" w:rsidP="00056E3B">
            <w:r w:rsidRPr="00F3386F">
              <w:t xml:space="preserve">A general meeting or a directors’ meeting was held or a general meeting was deemed to be held because of </w:t>
            </w:r>
            <w:r w:rsidR="00AC7F53">
              <w:t>subsection 2</w:t>
            </w:r>
            <w:r w:rsidRPr="00F3386F">
              <w:t>55(1).</w:t>
            </w:r>
          </w:p>
        </w:tc>
        <w:tc>
          <w:tcPr>
            <w:tcW w:w="3351" w:type="dxa"/>
            <w:gridSpan w:val="2"/>
          </w:tcPr>
          <w:p w:rsidR="00424048" w:rsidRPr="00F3386F" w:rsidRDefault="00424048" w:rsidP="00056E3B">
            <w:r w:rsidRPr="00F3386F">
              <w:t xml:space="preserve">The obligations arising under </w:t>
            </w:r>
            <w:r w:rsidR="00AC7F53">
              <w:t>section 2</w:t>
            </w:r>
            <w:r w:rsidRPr="00F3386F">
              <w:t xml:space="preserve">58 of the old Law as to the entering of the minutes in the minute books within 1 month after the meeting is held and the signing of the minutes continue as if </w:t>
            </w:r>
            <w:r w:rsidR="00AC7F53">
              <w:t>section 2</w:t>
            </w:r>
            <w:r w:rsidRPr="00F3386F">
              <w:t>58 of the old Law was not repealed.</w:t>
            </w:r>
          </w:p>
        </w:tc>
      </w:tr>
      <w:tr w:rsidR="00424048" w:rsidRPr="00F3386F" w:rsidTr="00056E3B">
        <w:trPr>
          <w:cantSplit/>
        </w:trPr>
        <w:tc>
          <w:tcPr>
            <w:tcW w:w="567" w:type="dxa"/>
            <w:tcBorders>
              <w:bottom w:val="single" w:sz="12" w:space="0" w:color="000000"/>
            </w:tcBorders>
          </w:tcPr>
          <w:p w:rsidR="00424048" w:rsidRPr="00F3386F" w:rsidRDefault="00424048" w:rsidP="00056E3B">
            <w:r w:rsidRPr="00F3386F">
              <w:t>11</w:t>
            </w:r>
          </w:p>
        </w:tc>
        <w:tc>
          <w:tcPr>
            <w:tcW w:w="3170" w:type="dxa"/>
            <w:tcBorders>
              <w:bottom w:val="single" w:sz="12" w:space="0" w:color="000000"/>
            </w:tcBorders>
          </w:tcPr>
          <w:p w:rsidR="00424048" w:rsidRPr="00F3386F" w:rsidRDefault="00424048" w:rsidP="00056E3B">
            <w:r w:rsidRPr="00F3386F">
              <w:t xml:space="preserve">A request was made by a member for a copy of minutes under </w:t>
            </w:r>
            <w:r w:rsidR="00AC7F53">
              <w:t>subsection 2</w:t>
            </w:r>
            <w:r w:rsidRPr="00F3386F">
              <w:t>59(2).</w:t>
            </w:r>
          </w:p>
        </w:tc>
        <w:tc>
          <w:tcPr>
            <w:tcW w:w="3351" w:type="dxa"/>
            <w:gridSpan w:val="2"/>
            <w:tcBorders>
              <w:bottom w:val="single" w:sz="12" w:space="0" w:color="000000"/>
            </w:tcBorders>
          </w:tcPr>
          <w:p w:rsidR="00424048" w:rsidRPr="00F3386F" w:rsidRDefault="00424048" w:rsidP="00056E3B">
            <w:r w:rsidRPr="00F3386F">
              <w:t xml:space="preserve">The request is treated as if it were made under </w:t>
            </w:r>
            <w:r w:rsidR="00AC7F53">
              <w:t>section 2</w:t>
            </w:r>
            <w:r w:rsidRPr="00F3386F">
              <w:t>51B of the new Law.</w:t>
            </w:r>
          </w:p>
        </w:tc>
      </w:tr>
    </w:tbl>
    <w:p w:rsidR="00424048" w:rsidRPr="00F3386F" w:rsidRDefault="00424048" w:rsidP="00424048">
      <w:pPr>
        <w:pStyle w:val="ActHead5"/>
      </w:pPr>
      <w:bookmarkStart w:id="250" w:name="_Toc177463037"/>
      <w:r w:rsidRPr="00AC7F53">
        <w:rPr>
          <w:rStyle w:val="CharSectno"/>
        </w:rPr>
        <w:t>1425</w:t>
      </w:r>
      <w:r w:rsidRPr="00F3386F">
        <w:t xml:space="preserve">  Nominal value</w:t>
      </w:r>
      <w:bookmarkEnd w:id="250"/>
    </w:p>
    <w:p w:rsidR="00424048" w:rsidRPr="00F3386F" w:rsidRDefault="00424048" w:rsidP="00424048">
      <w:pPr>
        <w:pStyle w:val="subsection"/>
      </w:pPr>
      <w:r w:rsidRPr="00F3386F">
        <w:tab/>
      </w:r>
      <w:r w:rsidRPr="00F3386F">
        <w:tab/>
        <w:t>The nominal value of a share immediately after commencement is the nominal value it had immediately before commencement.</w:t>
      </w:r>
    </w:p>
    <w:p w:rsidR="00424048" w:rsidRPr="00F3386F" w:rsidRDefault="00424048" w:rsidP="00424048">
      <w:pPr>
        <w:pStyle w:val="ActHead5"/>
      </w:pPr>
      <w:bookmarkStart w:id="251" w:name="_Toc177463038"/>
      <w:r w:rsidRPr="00AC7F53">
        <w:rPr>
          <w:rStyle w:val="CharSectno"/>
        </w:rPr>
        <w:lastRenderedPageBreak/>
        <w:t>1426</w:t>
      </w:r>
      <w:r w:rsidRPr="00F3386F">
        <w:t xml:space="preserve">  Share capital—calls on partly</w:t>
      </w:r>
      <w:r w:rsidR="00AC7F53">
        <w:noBreakHyphen/>
      </w:r>
      <w:r w:rsidRPr="00F3386F">
        <w:t>paid shares</w:t>
      </w:r>
      <w:bookmarkEnd w:id="251"/>
    </w:p>
    <w:p w:rsidR="00424048" w:rsidRPr="00F3386F" w:rsidRDefault="00424048" w:rsidP="00424048">
      <w:pPr>
        <w:pStyle w:val="subsection"/>
      </w:pPr>
      <w:r w:rsidRPr="00F3386F">
        <w:tab/>
      </w:r>
      <w:r w:rsidRPr="00F3386F">
        <w:tab/>
        <w:t xml:space="preserve">A resolution to which </w:t>
      </w:r>
      <w:r w:rsidR="00AC7F53">
        <w:t>subsection 1</w:t>
      </w:r>
      <w:r w:rsidRPr="00F3386F">
        <w:t xml:space="preserve">88(2) applied immediately before commencement continues to have effect after commencement as if it were a special resolution under </w:t>
      </w:r>
      <w:r w:rsidR="00AC7F53">
        <w:t>section 2</w:t>
      </w:r>
      <w:r w:rsidRPr="00F3386F">
        <w:t>54N of the new Law.</w:t>
      </w:r>
    </w:p>
    <w:p w:rsidR="00424048" w:rsidRPr="00F3386F" w:rsidRDefault="00424048" w:rsidP="00424048">
      <w:pPr>
        <w:pStyle w:val="ActHead5"/>
      </w:pPr>
      <w:bookmarkStart w:id="252" w:name="_Toc177463039"/>
      <w:r w:rsidRPr="00AC7F53">
        <w:rPr>
          <w:rStyle w:val="CharSectno"/>
        </w:rPr>
        <w:t>1427</w:t>
      </w:r>
      <w:r w:rsidRPr="00F3386F">
        <w:t xml:space="preserve">  Share capital—provisions in constitution about amount of share capital and division into shares</w:t>
      </w:r>
      <w:bookmarkEnd w:id="252"/>
    </w:p>
    <w:p w:rsidR="00424048" w:rsidRPr="00F3386F" w:rsidRDefault="00424048" w:rsidP="00424048">
      <w:pPr>
        <w:pStyle w:val="subsection"/>
      </w:pPr>
      <w:r w:rsidRPr="00F3386F">
        <w:tab/>
        <w:t>(1)</w:t>
      </w:r>
      <w:r w:rsidRPr="00F3386F">
        <w:tab/>
        <w:t>Any provisions in a company’s constitution stating the amount of the company’s share capital, and dividing that share capital into shares of a fixed amount, are repealed on commencement.</w:t>
      </w:r>
    </w:p>
    <w:p w:rsidR="00424048" w:rsidRPr="00F3386F" w:rsidRDefault="00424048" w:rsidP="00424048">
      <w:pPr>
        <w:pStyle w:val="subsection"/>
      </w:pPr>
      <w:r w:rsidRPr="00F3386F">
        <w:tab/>
        <w:t>(2)</w:t>
      </w:r>
      <w:r w:rsidRPr="00F3386F">
        <w:tab/>
        <w:t xml:space="preserve">If, before commencement (or within 3 months after commencement), a company receives a notice stating that this subsection is to apply to the company and that satisfies </w:t>
      </w:r>
      <w:r w:rsidR="00AC7F53">
        <w:t>subsections (</w:t>
      </w:r>
      <w:r w:rsidRPr="00F3386F">
        <w:t xml:space="preserve">3) to (5), the following provision is inserted in the company’s constitution on commencement (or when the notice is received if it is received after commencement) in place of the provision repealed by </w:t>
      </w:r>
      <w:r w:rsidR="00AC7F53">
        <w:t>subsection (</w:t>
      </w:r>
      <w:r w:rsidRPr="00F3386F">
        <w:t>1):</w:t>
      </w:r>
    </w:p>
    <w:p w:rsidR="00424048" w:rsidRPr="00F3386F" w:rsidRDefault="00424048" w:rsidP="00424048">
      <w:pPr>
        <w:pStyle w:val="subsection2"/>
      </w:pPr>
      <w:r w:rsidRPr="00F3386F">
        <w:t xml:space="preserve">“The company must not issue shares if the issue would make the total number of the company’s issued shares in a particular class exceed the total number of shares of that class into which the company’s authorised share capital was divided immediately before the commencement of </w:t>
      </w:r>
      <w:r w:rsidR="00AC7F53">
        <w:t>Chapter 2</w:t>
      </w:r>
      <w:r w:rsidRPr="00F3386F">
        <w:t>H of the Corporations Law.”.</w:t>
      </w:r>
    </w:p>
    <w:p w:rsidR="00424048" w:rsidRPr="00F3386F" w:rsidRDefault="00424048" w:rsidP="00424048">
      <w:pPr>
        <w:pStyle w:val="subsection2"/>
      </w:pPr>
      <w:r w:rsidRPr="00F3386F">
        <w:t>The provision has effect as a provision of the company’s constitution and may be amended accordingly.</w:t>
      </w:r>
    </w:p>
    <w:p w:rsidR="00424048" w:rsidRPr="00F3386F" w:rsidRDefault="00424048" w:rsidP="00424048">
      <w:pPr>
        <w:pStyle w:val="subsection"/>
      </w:pPr>
      <w:r w:rsidRPr="00F3386F">
        <w:tab/>
        <w:t>(3)</w:t>
      </w:r>
      <w:r w:rsidRPr="00F3386F">
        <w:tab/>
        <w:t xml:space="preserve">A notice for the purpose of </w:t>
      </w:r>
      <w:r w:rsidR="00AC7F53">
        <w:t>subsection (</w:t>
      </w:r>
      <w:r w:rsidRPr="00F3386F">
        <w:t>2) must be:</w:t>
      </w:r>
    </w:p>
    <w:p w:rsidR="00424048" w:rsidRPr="00F3386F" w:rsidRDefault="00424048" w:rsidP="00424048">
      <w:pPr>
        <w:pStyle w:val="paragraph"/>
      </w:pPr>
      <w:r w:rsidRPr="00F3386F">
        <w:rPr>
          <w:i/>
        </w:rPr>
        <w:tab/>
      </w:r>
      <w:r w:rsidRPr="00F3386F">
        <w:t>(a)</w:t>
      </w:r>
      <w:r w:rsidRPr="00F3386F">
        <w:tab/>
        <w:t>in writing; and</w:t>
      </w:r>
    </w:p>
    <w:p w:rsidR="00424048" w:rsidRPr="00F3386F" w:rsidRDefault="00424048" w:rsidP="00424048">
      <w:pPr>
        <w:pStyle w:val="paragraph"/>
      </w:pPr>
      <w:r w:rsidRPr="00F3386F">
        <w:rPr>
          <w:i/>
        </w:rPr>
        <w:tab/>
      </w:r>
      <w:r w:rsidRPr="00F3386F">
        <w:t>(b)</w:t>
      </w:r>
      <w:r w:rsidRPr="00F3386F">
        <w:tab/>
        <w:t>signed by:</w:t>
      </w:r>
    </w:p>
    <w:p w:rsidR="00424048" w:rsidRPr="00F3386F" w:rsidRDefault="00424048" w:rsidP="00424048">
      <w:pPr>
        <w:pStyle w:val="paragraphsub"/>
      </w:pPr>
      <w:r w:rsidRPr="00F3386F">
        <w:tab/>
        <w:t>(i)</w:t>
      </w:r>
      <w:r w:rsidRPr="00F3386F">
        <w:tab/>
        <w:t>members who hold shares carrying at least 5% of the votes that may be cast at a general meeting of the company; or</w:t>
      </w:r>
    </w:p>
    <w:p w:rsidR="00424048" w:rsidRPr="00F3386F" w:rsidRDefault="00424048" w:rsidP="00424048">
      <w:pPr>
        <w:pStyle w:val="paragraphsub"/>
      </w:pPr>
      <w:r w:rsidRPr="00F3386F">
        <w:tab/>
        <w:t>(ii)</w:t>
      </w:r>
      <w:r w:rsidRPr="00F3386F">
        <w:tab/>
        <w:t>100 members entitled to vote at a general meeting of the company.</w:t>
      </w:r>
    </w:p>
    <w:p w:rsidR="00424048" w:rsidRPr="00F3386F" w:rsidRDefault="00424048" w:rsidP="00424048">
      <w:pPr>
        <w:pStyle w:val="subsection"/>
      </w:pPr>
      <w:r w:rsidRPr="00F3386F">
        <w:lastRenderedPageBreak/>
        <w:tab/>
        <w:t>(4)</w:t>
      </w:r>
      <w:r w:rsidRPr="00F3386F">
        <w:tab/>
        <w:t>The notice may consist of copies signed by different members provided each copy has identical wording.</w:t>
      </w:r>
    </w:p>
    <w:p w:rsidR="00424048" w:rsidRPr="00F3386F" w:rsidRDefault="00424048" w:rsidP="00424048">
      <w:pPr>
        <w:pStyle w:val="subsection"/>
      </w:pPr>
      <w:r w:rsidRPr="00F3386F">
        <w:tab/>
        <w:t>(5)</w:t>
      </w:r>
      <w:r w:rsidRPr="00F3386F">
        <w:tab/>
        <w:t>The percentage of votes members hold is to be worked out as at the close of business on the day before the notice was given to the company.</w:t>
      </w:r>
    </w:p>
    <w:p w:rsidR="00424048" w:rsidRPr="00F3386F" w:rsidRDefault="00424048" w:rsidP="00424048">
      <w:pPr>
        <w:pStyle w:val="subsection"/>
      </w:pPr>
      <w:r w:rsidRPr="00F3386F">
        <w:tab/>
        <w:t>(6)</w:t>
      </w:r>
      <w:r w:rsidRPr="00F3386F">
        <w:tab/>
        <w:t xml:space="preserve">If </w:t>
      </w:r>
      <w:r w:rsidR="00AC7F53">
        <w:t>subsection (</w:t>
      </w:r>
      <w:r w:rsidRPr="00F3386F">
        <w:t xml:space="preserve">2) applies to insert the provision into a public company’s constitution, within 14 days after the insertion of the provision the company must lodge a notice with </w:t>
      </w:r>
      <w:r w:rsidR="00E162F6" w:rsidRPr="00F3386F">
        <w:t>ASIC</w:t>
      </w:r>
      <w:r w:rsidRPr="00F3386F">
        <w:t xml:space="preserve"> in the prescribed form that states that </w:t>
      </w:r>
      <w:r w:rsidR="00AC7F53">
        <w:t>subsection (</w:t>
      </w:r>
      <w:r w:rsidRPr="00F3386F">
        <w:t>2) applies.</w:t>
      </w:r>
    </w:p>
    <w:p w:rsidR="00424048" w:rsidRPr="00F3386F" w:rsidRDefault="00424048" w:rsidP="00424048">
      <w:pPr>
        <w:pStyle w:val="ActHead5"/>
      </w:pPr>
      <w:bookmarkStart w:id="253" w:name="_Toc177463040"/>
      <w:r w:rsidRPr="00AC7F53">
        <w:rPr>
          <w:rStyle w:val="CharSectno"/>
        </w:rPr>
        <w:t>1428</w:t>
      </w:r>
      <w:r w:rsidRPr="00F3386F">
        <w:t xml:space="preserve">  Share capital—conversion of stock into shares</w:t>
      </w:r>
      <w:bookmarkEnd w:id="253"/>
    </w:p>
    <w:p w:rsidR="00424048" w:rsidRPr="00F3386F" w:rsidRDefault="00424048" w:rsidP="00424048">
      <w:pPr>
        <w:pStyle w:val="subsection"/>
      </w:pPr>
      <w:r w:rsidRPr="00F3386F">
        <w:tab/>
      </w:r>
      <w:r w:rsidRPr="00F3386F">
        <w:tab/>
        <w:t>A company must convert stock in the company into shares within 5 months after the end of the first financial year to end after commencement. The conversion is to be by resolution passed in a general meeting. The company may disregard any stock that could only be converted into a fraction of a share. Until all the stock is converted, the register of members must continue to show the amount of stock, or the number of stock units, held by each member who holds stock and indicate any stock that a member does not hold beneficially.</w:t>
      </w:r>
    </w:p>
    <w:p w:rsidR="00424048" w:rsidRPr="00F3386F" w:rsidRDefault="00424048" w:rsidP="00424048">
      <w:pPr>
        <w:pStyle w:val="ActHead5"/>
      </w:pPr>
      <w:bookmarkStart w:id="254" w:name="_Toc177463041"/>
      <w:r w:rsidRPr="00AC7F53">
        <w:rPr>
          <w:rStyle w:val="CharSectno"/>
        </w:rPr>
        <w:t>1429</w:t>
      </w:r>
      <w:r w:rsidRPr="00F3386F">
        <w:t xml:space="preserve">  Share capital—previous Law continues to apply to capital reductions initiated before commencement</w:t>
      </w:r>
      <w:bookmarkEnd w:id="254"/>
    </w:p>
    <w:p w:rsidR="00424048" w:rsidRPr="00F3386F" w:rsidRDefault="00424048" w:rsidP="00424048">
      <w:pPr>
        <w:pStyle w:val="subsection"/>
      </w:pPr>
      <w:r w:rsidRPr="00F3386F">
        <w:tab/>
      </w:r>
      <w:r w:rsidRPr="00F3386F">
        <w:tab/>
        <w:t xml:space="preserve">If a company has called a meeting before commencement for the purpose of </w:t>
      </w:r>
      <w:r w:rsidR="00AC7F53">
        <w:t>section 1</w:t>
      </w:r>
      <w:r w:rsidRPr="00F3386F">
        <w:t>95 of the old Law to consider a special resolution for a reduction of its share capital, the old Law continues to apply to the reduction of capital.</w:t>
      </w:r>
    </w:p>
    <w:p w:rsidR="00424048" w:rsidRPr="00F3386F" w:rsidRDefault="00424048" w:rsidP="00424048">
      <w:pPr>
        <w:pStyle w:val="ActHead5"/>
      </w:pPr>
      <w:bookmarkStart w:id="255" w:name="_Toc177463042"/>
      <w:r w:rsidRPr="00AC7F53">
        <w:rPr>
          <w:rStyle w:val="CharSectno"/>
        </w:rPr>
        <w:t>1430</w:t>
      </w:r>
      <w:r w:rsidRPr="00F3386F">
        <w:t xml:space="preserve">  Share capital—continued operation of other repealed provisions</w:t>
      </w:r>
      <w:bookmarkEnd w:id="255"/>
    </w:p>
    <w:p w:rsidR="00424048" w:rsidRPr="00F3386F" w:rsidRDefault="00424048" w:rsidP="00424048">
      <w:pPr>
        <w:pStyle w:val="subsection"/>
      </w:pPr>
      <w:r w:rsidRPr="00F3386F">
        <w:tab/>
      </w:r>
      <w:r w:rsidRPr="00F3386F">
        <w:tab/>
        <w:t>The old Law continues to apply to:</w:t>
      </w:r>
    </w:p>
    <w:p w:rsidR="00424048" w:rsidRPr="00F3386F" w:rsidRDefault="00424048" w:rsidP="00424048">
      <w:pPr>
        <w:pStyle w:val="paragraph"/>
      </w:pPr>
      <w:r w:rsidRPr="00F3386F">
        <w:rPr>
          <w:i/>
        </w:rPr>
        <w:tab/>
      </w:r>
      <w:r w:rsidRPr="00F3386F">
        <w:t>(a)</w:t>
      </w:r>
      <w:r w:rsidRPr="00F3386F">
        <w:tab/>
        <w:t xml:space="preserve">a body corporate’s obligation under </w:t>
      </w:r>
      <w:r w:rsidR="00AC7F53">
        <w:t>section 1</w:t>
      </w:r>
      <w:r w:rsidRPr="00F3386F">
        <w:t>85 of the old Law to dispose of shares and any related voting restrictions; and</w:t>
      </w:r>
    </w:p>
    <w:p w:rsidR="00424048" w:rsidRPr="00F3386F" w:rsidRDefault="00424048" w:rsidP="00424048">
      <w:pPr>
        <w:pStyle w:val="paragraph"/>
      </w:pPr>
      <w:r w:rsidRPr="00F3386F">
        <w:rPr>
          <w:i/>
        </w:rPr>
        <w:lastRenderedPageBreak/>
        <w:tab/>
      </w:r>
      <w:r w:rsidRPr="00F3386F">
        <w:t>(b)</w:t>
      </w:r>
      <w:r w:rsidRPr="00F3386F">
        <w:tab/>
        <w:t xml:space="preserve">an application for an order, or an order made, under </w:t>
      </w:r>
      <w:r w:rsidR="00AC7F53">
        <w:t>section 1</w:t>
      </w:r>
      <w:r w:rsidRPr="00F3386F">
        <w:t>94 of the old Law; and</w:t>
      </w:r>
    </w:p>
    <w:p w:rsidR="00424048" w:rsidRPr="00F3386F" w:rsidRDefault="00424048" w:rsidP="00424048">
      <w:pPr>
        <w:pStyle w:val="paragraph"/>
      </w:pPr>
      <w:r w:rsidRPr="00F3386F">
        <w:rPr>
          <w:i/>
        </w:rPr>
        <w:tab/>
      </w:r>
      <w:r w:rsidRPr="00F3386F">
        <w:t>(c)</w:t>
      </w:r>
      <w:r w:rsidRPr="00F3386F">
        <w:tab/>
        <w:t xml:space="preserve">an application for an order, or an order made, under </w:t>
      </w:r>
      <w:r w:rsidR="00AC7F53">
        <w:t>section 2</w:t>
      </w:r>
      <w:r w:rsidRPr="00F3386F">
        <w:t>02 of the old Law.</w:t>
      </w:r>
    </w:p>
    <w:p w:rsidR="00424048" w:rsidRPr="00F3386F" w:rsidRDefault="00424048" w:rsidP="00424048">
      <w:pPr>
        <w:pStyle w:val="ActHead5"/>
      </w:pPr>
      <w:bookmarkStart w:id="256" w:name="_Toc177463043"/>
      <w:r w:rsidRPr="00AC7F53">
        <w:rPr>
          <w:rStyle w:val="CharSectno"/>
        </w:rPr>
        <w:t>1431</w:t>
      </w:r>
      <w:r w:rsidRPr="00F3386F">
        <w:t xml:space="preserve">  Financial reports and audit—application of </w:t>
      </w:r>
      <w:r w:rsidR="00AC7F53">
        <w:t>Chapter 2</w:t>
      </w:r>
      <w:r w:rsidRPr="00F3386F">
        <w:t>M to periods that end after commencement, and continued application of repealed provisions to past periods</w:t>
      </w:r>
      <w:bookmarkEnd w:id="256"/>
    </w:p>
    <w:p w:rsidR="00424048" w:rsidRPr="00F3386F" w:rsidRDefault="00424048" w:rsidP="00424048">
      <w:pPr>
        <w:pStyle w:val="subsection"/>
      </w:pPr>
      <w:r w:rsidRPr="00F3386F">
        <w:tab/>
        <w:t>(1)</w:t>
      </w:r>
      <w:r w:rsidRPr="00F3386F">
        <w:tab/>
      </w:r>
      <w:r w:rsidR="00AC7F53">
        <w:t>Chapter 2</w:t>
      </w:r>
      <w:r w:rsidRPr="00F3386F">
        <w:t xml:space="preserve">M of the new Law, and the amendments made by </w:t>
      </w:r>
      <w:r w:rsidR="00AC7F53">
        <w:t>Part 4</w:t>
      </w:r>
      <w:r w:rsidRPr="00F3386F">
        <w:t xml:space="preserve"> of </w:t>
      </w:r>
      <w:r w:rsidR="00AC7F53">
        <w:t>Schedule 2</w:t>
      </w:r>
      <w:r w:rsidRPr="00F3386F">
        <w:t xml:space="preserve"> to the </w:t>
      </w:r>
      <w:r w:rsidRPr="00F3386F">
        <w:rPr>
          <w:i/>
        </w:rPr>
        <w:t>Company Law Review Act 1998</w:t>
      </w:r>
      <w:r w:rsidRPr="00F3386F">
        <w:t>, apply to financial years and half</w:t>
      </w:r>
      <w:r w:rsidR="00AC7F53">
        <w:noBreakHyphen/>
      </w:r>
      <w:r w:rsidRPr="00F3386F">
        <w:t>years ending after commencement.</w:t>
      </w:r>
    </w:p>
    <w:p w:rsidR="00424048" w:rsidRPr="00F3386F" w:rsidRDefault="00424048" w:rsidP="00424048">
      <w:pPr>
        <w:pStyle w:val="subsection"/>
      </w:pPr>
      <w:r w:rsidRPr="00F3386F">
        <w:tab/>
        <w:t>(2)</w:t>
      </w:r>
      <w:r w:rsidRPr="00F3386F">
        <w:tab/>
        <w:t>In relation to financial years and half</w:t>
      </w:r>
      <w:r w:rsidR="00AC7F53">
        <w:noBreakHyphen/>
      </w:r>
      <w:r w:rsidRPr="00F3386F">
        <w:t xml:space="preserve">years that end on or before commencement, the provisions of </w:t>
      </w:r>
      <w:r w:rsidR="00AC7F53">
        <w:t>Parts 3</w:t>
      </w:r>
      <w:r w:rsidRPr="00F3386F">
        <w:t xml:space="preserve">.6, 3.7, 4.4 and 4.5 of the old Law, and the provisions amended by </w:t>
      </w:r>
      <w:r w:rsidR="00AC7F53">
        <w:t>Part 4</w:t>
      </w:r>
      <w:r w:rsidRPr="00F3386F">
        <w:t xml:space="preserve"> of </w:t>
      </w:r>
      <w:r w:rsidR="00AC7F53">
        <w:t>Schedule 2</w:t>
      </w:r>
      <w:r w:rsidRPr="00F3386F">
        <w:t xml:space="preserve"> to the </w:t>
      </w:r>
      <w:r w:rsidRPr="00F3386F">
        <w:rPr>
          <w:i/>
        </w:rPr>
        <w:t>Company Law Review Act 1998</w:t>
      </w:r>
      <w:r w:rsidRPr="00F3386F">
        <w:t>,</w:t>
      </w:r>
      <w:r w:rsidRPr="00F3386F">
        <w:rPr>
          <w:i/>
        </w:rPr>
        <w:t xml:space="preserve"> </w:t>
      </w:r>
      <w:r w:rsidRPr="00F3386F">
        <w:t>continue to apply as if they had not been repealed, relocated or amended.</w:t>
      </w:r>
    </w:p>
    <w:p w:rsidR="00424048" w:rsidRPr="00F3386F" w:rsidRDefault="00424048" w:rsidP="00424048">
      <w:pPr>
        <w:pStyle w:val="ActHead5"/>
      </w:pPr>
      <w:bookmarkStart w:id="257" w:name="_Toc177463044"/>
      <w:r w:rsidRPr="00AC7F53">
        <w:rPr>
          <w:rStyle w:val="CharSectno"/>
        </w:rPr>
        <w:t>1432</w:t>
      </w:r>
      <w:r w:rsidRPr="00F3386F">
        <w:t xml:space="preserve">  Financial reports and audit—lodgment of accounts by public companies that are not disclosing entities</w:t>
      </w:r>
      <w:bookmarkEnd w:id="257"/>
    </w:p>
    <w:p w:rsidR="00424048" w:rsidRPr="00F3386F" w:rsidRDefault="00424048" w:rsidP="00424048">
      <w:pPr>
        <w:pStyle w:val="subsection"/>
      </w:pPr>
      <w:r w:rsidRPr="00F3386F">
        <w:tab/>
        <w:t>(1)</w:t>
      </w:r>
      <w:r w:rsidRPr="00F3386F">
        <w:tab/>
        <w:t>This section applies to a public company that is not a disclosing entity at the end of the last financial year to which the old Law applies.</w:t>
      </w:r>
    </w:p>
    <w:p w:rsidR="00424048" w:rsidRPr="00F3386F" w:rsidRDefault="00424048" w:rsidP="00424048">
      <w:pPr>
        <w:pStyle w:val="subsection"/>
      </w:pPr>
      <w:r w:rsidRPr="00F3386F">
        <w:tab/>
        <w:t>(2)</w:t>
      </w:r>
      <w:r w:rsidRPr="00F3386F">
        <w:tab/>
        <w:t xml:space="preserve">The company must lodge a copy of the following documents with </w:t>
      </w:r>
      <w:r w:rsidR="00B30197" w:rsidRPr="00F3386F">
        <w:t>ASIC</w:t>
      </w:r>
      <w:r w:rsidRPr="00F3386F">
        <w:t xml:space="preserve"> for the last financial year to which the old Law applies:</w:t>
      </w:r>
    </w:p>
    <w:p w:rsidR="00424048" w:rsidRPr="00F3386F" w:rsidRDefault="00424048" w:rsidP="00424048">
      <w:pPr>
        <w:pStyle w:val="paragraph"/>
      </w:pPr>
      <w:r w:rsidRPr="00F3386F">
        <w:tab/>
        <w:t>(a)</w:t>
      </w:r>
      <w:r w:rsidRPr="00F3386F">
        <w:tab/>
        <w:t>the company’s financial statements (within the meaning of the old Law); and</w:t>
      </w:r>
    </w:p>
    <w:p w:rsidR="00424048" w:rsidRPr="00F3386F" w:rsidRDefault="00424048" w:rsidP="00424048">
      <w:pPr>
        <w:pStyle w:val="paragraph"/>
      </w:pPr>
      <w:r w:rsidRPr="00F3386F">
        <w:tab/>
        <w:t>(b)</w:t>
      </w:r>
      <w:r w:rsidRPr="00F3386F">
        <w:tab/>
        <w:t xml:space="preserve">the statement or statements that </w:t>
      </w:r>
      <w:r w:rsidR="00AC7F53">
        <w:t>Division 5</w:t>
      </w:r>
      <w:r w:rsidRPr="00F3386F">
        <w:t xml:space="preserve"> of </w:t>
      </w:r>
      <w:r w:rsidR="00AC7F53">
        <w:t>Part 3</w:t>
      </w:r>
      <w:r w:rsidRPr="00F3386F">
        <w:t>.6 of the old Law required; and</w:t>
      </w:r>
    </w:p>
    <w:p w:rsidR="00424048" w:rsidRPr="00F3386F" w:rsidRDefault="00424048" w:rsidP="00424048">
      <w:pPr>
        <w:pStyle w:val="paragraph"/>
      </w:pPr>
      <w:r w:rsidRPr="00F3386F">
        <w:tab/>
        <w:t>(c)</w:t>
      </w:r>
      <w:r w:rsidRPr="00F3386F">
        <w:tab/>
        <w:t xml:space="preserve">the report that </w:t>
      </w:r>
      <w:r w:rsidR="00AC7F53">
        <w:t>Division 6</w:t>
      </w:r>
      <w:r w:rsidRPr="00F3386F">
        <w:t xml:space="preserve"> of </w:t>
      </w:r>
      <w:r w:rsidR="00AC7F53">
        <w:t>Part 3</w:t>
      </w:r>
      <w:r w:rsidRPr="00F3386F">
        <w:t>.6 of the old Law required; and</w:t>
      </w:r>
    </w:p>
    <w:p w:rsidR="00424048" w:rsidRPr="00F3386F" w:rsidRDefault="00424048" w:rsidP="00424048">
      <w:pPr>
        <w:pStyle w:val="paragraph"/>
      </w:pPr>
      <w:r w:rsidRPr="00F3386F">
        <w:tab/>
        <w:t>(d)</w:t>
      </w:r>
      <w:r w:rsidRPr="00F3386F">
        <w:tab/>
        <w:t xml:space="preserve">the report about the financial statements that </w:t>
      </w:r>
      <w:r w:rsidR="00AC7F53">
        <w:t>section 3</w:t>
      </w:r>
      <w:r w:rsidRPr="00F3386F">
        <w:t>31A of the old Law required from the company’s auditor.</w:t>
      </w:r>
    </w:p>
    <w:p w:rsidR="00424048" w:rsidRPr="00F3386F" w:rsidRDefault="00424048" w:rsidP="00424048">
      <w:pPr>
        <w:pStyle w:val="notetext"/>
      </w:pPr>
      <w:r w:rsidRPr="00F3386F">
        <w:t>Note:</w:t>
      </w:r>
      <w:r w:rsidRPr="00F3386F">
        <w:tab/>
        <w:t xml:space="preserve">For the transitional provisions for annual returns see </w:t>
      </w:r>
      <w:r w:rsidR="00AC7F53">
        <w:t>sections 1</w:t>
      </w:r>
      <w:r w:rsidRPr="00F3386F">
        <w:t>435 and 1436.</w:t>
      </w:r>
    </w:p>
    <w:p w:rsidR="00424048" w:rsidRPr="00F3386F" w:rsidRDefault="00424048" w:rsidP="00424048">
      <w:pPr>
        <w:pStyle w:val="subsection"/>
      </w:pPr>
      <w:r w:rsidRPr="00F3386F">
        <w:lastRenderedPageBreak/>
        <w:tab/>
        <w:t>(3)</w:t>
      </w:r>
      <w:r w:rsidRPr="00F3386F">
        <w:tab/>
        <w:t>The company must lodge the documents within 1 month after:</w:t>
      </w:r>
    </w:p>
    <w:p w:rsidR="00424048" w:rsidRPr="00F3386F" w:rsidRDefault="00424048" w:rsidP="00424048">
      <w:pPr>
        <w:pStyle w:val="paragraph"/>
      </w:pPr>
      <w:r w:rsidRPr="00F3386F">
        <w:tab/>
        <w:t>(a)</w:t>
      </w:r>
      <w:r w:rsidRPr="00F3386F">
        <w:tab/>
        <w:t xml:space="preserve">the day on which the company’s next AGM after commencement is held if it is held when it should be under </w:t>
      </w:r>
      <w:r w:rsidR="00AC7F53">
        <w:t>sections 2</w:t>
      </w:r>
      <w:r w:rsidRPr="00F3386F">
        <w:t>50N and 250P; or</w:t>
      </w:r>
    </w:p>
    <w:p w:rsidR="00424048" w:rsidRPr="00F3386F" w:rsidRDefault="00424048" w:rsidP="00424048">
      <w:pPr>
        <w:pStyle w:val="paragraph"/>
      </w:pPr>
      <w:r w:rsidRPr="00F3386F">
        <w:tab/>
        <w:t>(b)</w:t>
      </w:r>
      <w:r w:rsidRPr="00F3386F">
        <w:tab/>
        <w:t xml:space="preserve">the last day on which the company should have held its next AGM after commencement under </w:t>
      </w:r>
      <w:r w:rsidR="00AC7F53">
        <w:t>sections 2</w:t>
      </w:r>
      <w:r w:rsidRPr="00F3386F">
        <w:t>50N and 250P.</w:t>
      </w:r>
    </w:p>
    <w:p w:rsidR="00424048" w:rsidRPr="00F3386F" w:rsidRDefault="00424048" w:rsidP="00424048">
      <w:pPr>
        <w:pStyle w:val="ActHead5"/>
      </w:pPr>
      <w:bookmarkStart w:id="258" w:name="_Toc177463045"/>
      <w:r w:rsidRPr="00AC7F53">
        <w:rPr>
          <w:rStyle w:val="CharSectno"/>
        </w:rPr>
        <w:t>1433</w:t>
      </w:r>
      <w:r w:rsidRPr="00F3386F">
        <w:t xml:space="preserve">  Financial reports and audit—continued operation of accounting standards</w:t>
      </w:r>
      <w:bookmarkEnd w:id="258"/>
    </w:p>
    <w:p w:rsidR="00424048" w:rsidRPr="00F3386F" w:rsidRDefault="00424048" w:rsidP="00424048">
      <w:pPr>
        <w:pStyle w:val="subsection"/>
      </w:pPr>
      <w:r w:rsidRPr="00F3386F">
        <w:tab/>
        <w:t>(1)</w:t>
      </w:r>
      <w:r w:rsidRPr="00F3386F">
        <w:tab/>
        <w:t xml:space="preserve">An accounting standard that was in force immediately before commencement (including under </w:t>
      </w:r>
      <w:r w:rsidR="00AC7F53">
        <w:t>section 2</w:t>
      </w:r>
      <w:r w:rsidRPr="00F3386F">
        <w:t>88 of the old Law):</w:t>
      </w:r>
    </w:p>
    <w:p w:rsidR="00424048" w:rsidRPr="00F3386F" w:rsidRDefault="00424048" w:rsidP="00424048">
      <w:pPr>
        <w:pStyle w:val="paragraph"/>
      </w:pPr>
      <w:r w:rsidRPr="00F3386F">
        <w:rPr>
          <w:i/>
        </w:rPr>
        <w:tab/>
      </w:r>
      <w:r w:rsidRPr="00F3386F">
        <w:t>(a)</w:t>
      </w:r>
      <w:r w:rsidRPr="00F3386F">
        <w:tab/>
        <w:t xml:space="preserve">continues to have effect after commencement for the purposes of </w:t>
      </w:r>
      <w:r w:rsidR="00AC7F53">
        <w:t>Parts 3</w:t>
      </w:r>
      <w:r w:rsidRPr="00F3386F">
        <w:t xml:space="preserve">.6 and 3.7 as they continue to apply under </w:t>
      </w:r>
      <w:r w:rsidR="00AC7F53">
        <w:t>subsection 1</w:t>
      </w:r>
      <w:r w:rsidRPr="00F3386F">
        <w:t>431(2); and</w:t>
      </w:r>
    </w:p>
    <w:p w:rsidR="00424048" w:rsidRPr="00F3386F" w:rsidRDefault="00424048" w:rsidP="00424048">
      <w:pPr>
        <w:pStyle w:val="paragraph"/>
      </w:pPr>
      <w:r w:rsidRPr="00F3386F">
        <w:rPr>
          <w:i/>
        </w:rPr>
        <w:tab/>
      </w:r>
      <w:r w:rsidRPr="00F3386F">
        <w:t>(b)</w:t>
      </w:r>
      <w:r w:rsidRPr="00F3386F">
        <w:tab/>
        <w:t xml:space="preserve">also has effect after commencement, with any necessary modifications, as if it were an accounting standard made for the purposes of </w:t>
      </w:r>
      <w:r w:rsidR="00AC7F53">
        <w:t>Chapter 2</w:t>
      </w:r>
      <w:r w:rsidRPr="00F3386F">
        <w:t>M.</w:t>
      </w:r>
    </w:p>
    <w:p w:rsidR="00424048" w:rsidRPr="00F3386F" w:rsidRDefault="00424048" w:rsidP="00424048">
      <w:pPr>
        <w:pStyle w:val="subsection"/>
      </w:pPr>
      <w:r w:rsidRPr="00F3386F">
        <w:tab/>
        <w:t>(2)</w:t>
      </w:r>
      <w:r w:rsidRPr="00F3386F">
        <w:tab/>
        <w:t>This section does not apply an accounting standard to a period to which it would not otherwise apply.</w:t>
      </w:r>
    </w:p>
    <w:p w:rsidR="00424048" w:rsidRPr="00F3386F" w:rsidRDefault="00424048" w:rsidP="00424048">
      <w:pPr>
        <w:pStyle w:val="ActHead5"/>
      </w:pPr>
      <w:bookmarkStart w:id="259" w:name="_Toc177463046"/>
      <w:r w:rsidRPr="00AC7F53">
        <w:rPr>
          <w:rStyle w:val="CharSectno"/>
        </w:rPr>
        <w:t>1434</w:t>
      </w:r>
      <w:r w:rsidRPr="00F3386F">
        <w:t xml:space="preserve">  Financial reports and audit—continued operation of exemption orders</w:t>
      </w:r>
      <w:bookmarkEnd w:id="259"/>
    </w:p>
    <w:p w:rsidR="00424048" w:rsidRPr="00F3386F" w:rsidRDefault="00424048" w:rsidP="00424048">
      <w:pPr>
        <w:pStyle w:val="subsection"/>
      </w:pPr>
      <w:r w:rsidRPr="00F3386F">
        <w:tab/>
        <w:t>(1)</w:t>
      </w:r>
      <w:r w:rsidRPr="00F3386F">
        <w:tab/>
        <w:t xml:space="preserve">An order in force immediately before commencement under </w:t>
      </w:r>
      <w:r w:rsidR="00AC7F53">
        <w:t>section 2</w:t>
      </w:r>
      <w:r w:rsidRPr="00F3386F">
        <w:t>90, 291, 313 or 314 continues to have effect after commencement, with any necessary modifications, in relation to financial years and half</w:t>
      </w:r>
      <w:r w:rsidR="00AC7F53">
        <w:noBreakHyphen/>
      </w:r>
      <w:r w:rsidRPr="00F3386F">
        <w:t>years ending after commencement as if it were an order under:</w:t>
      </w:r>
    </w:p>
    <w:p w:rsidR="00424048" w:rsidRPr="00F3386F" w:rsidRDefault="00424048" w:rsidP="00424048">
      <w:pPr>
        <w:pStyle w:val="paragraph"/>
      </w:pPr>
      <w:r w:rsidRPr="00F3386F">
        <w:rPr>
          <w:i/>
        </w:rPr>
        <w:tab/>
      </w:r>
      <w:r w:rsidRPr="00F3386F">
        <w:t>(a)</w:t>
      </w:r>
      <w:r w:rsidRPr="00F3386F">
        <w:tab/>
      </w:r>
      <w:r w:rsidR="00AC7F53">
        <w:t>section 3</w:t>
      </w:r>
      <w:r w:rsidRPr="00F3386F">
        <w:t>40 of the new Law; or</w:t>
      </w:r>
    </w:p>
    <w:p w:rsidR="00424048" w:rsidRPr="00F3386F" w:rsidRDefault="00424048" w:rsidP="00424048">
      <w:pPr>
        <w:pStyle w:val="paragraph"/>
      </w:pPr>
      <w:r w:rsidRPr="00F3386F">
        <w:rPr>
          <w:i/>
        </w:rPr>
        <w:tab/>
      </w:r>
      <w:r w:rsidRPr="00F3386F">
        <w:t>(b)</w:t>
      </w:r>
      <w:r w:rsidRPr="00F3386F">
        <w:tab/>
        <w:t>if it relates to a class of companies—</w:t>
      </w:r>
      <w:r w:rsidR="00AC7F53">
        <w:t>section 3</w:t>
      </w:r>
      <w:r w:rsidRPr="00F3386F">
        <w:t>41 of the new Law.</w:t>
      </w:r>
    </w:p>
    <w:p w:rsidR="00424048" w:rsidRPr="00F3386F" w:rsidRDefault="00424048" w:rsidP="00424048">
      <w:pPr>
        <w:pStyle w:val="subsection"/>
      </w:pPr>
      <w:r w:rsidRPr="00F3386F">
        <w:tab/>
        <w:t>(2)</w:t>
      </w:r>
      <w:r w:rsidRPr="00F3386F">
        <w:tab/>
        <w:t xml:space="preserve">An application made, but not decided, before the commencement under </w:t>
      </w:r>
      <w:r w:rsidR="00AC7F53">
        <w:t>section 2</w:t>
      </w:r>
      <w:r w:rsidRPr="00F3386F">
        <w:t>90 or 313, so far as it relates to financial years and half</w:t>
      </w:r>
      <w:r w:rsidR="00AC7F53">
        <w:noBreakHyphen/>
      </w:r>
      <w:r w:rsidRPr="00F3386F">
        <w:t xml:space="preserve">years ending after commencement, has effect after </w:t>
      </w:r>
      <w:r w:rsidRPr="00F3386F">
        <w:lastRenderedPageBreak/>
        <w:t xml:space="preserve">commencement, with any necessary modifications, as if it were an application for an order under </w:t>
      </w:r>
      <w:r w:rsidR="00AC7F53">
        <w:t>section 3</w:t>
      </w:r>
      <w:r w:rsidRPr="00F3386F">
        <w:t>40 of the new Law.</w:t>
      </w:r>
    </w:p>
    <w:p w:rsidR="00424048" w:rsidRPr="00F3386F" w:rsidRDefault="00424048" w:rsidP="00424048">
      <w:pPr>
        <w:pStyle w:val="ActHead5"/>
      </w:pPr>
      <w:bookmarkStart w:id="260" w:name="_Toc177463047"/>
      <w:r w:rsidRPr="00AC7F53">
        <w:rPr>
          <w:rStyle w:val="CharSectno"/>
        </w:rPr>
        <w:t>1435</w:t>
      </w:r>
      <w:r w:rsidRPr="00F3386F">
        <w:t xml:space="preserve">  Annual returns—solvency resolution</w:t>
      </w:r>
      <w:bookmarkEnd w:id="260"/>
    </w:p>
    <w:p w:rsidR="00424048" w:rsidRPr="00F3386F" w:rsidRDefault="00424048" w:rsidP="00424048">
      <w:pPr>
        <w:pStyle w:val="subsection"/>
      </w:pPr>
      <w:r w:rsidRPr="00F3386F">
        <w:tab/>
      </w:r>
      <w:r w:rsidRPr="00F3386F">
        <w:tab/>
        <w:t xml:space="preserve">The directors of a company are not required to make a resolution under </w:t>
      </w:r>
      <w:r w:rsidR="00AC7F53">
        <w:t>subsection 3</w:t>
      </w:r>
      <w:r w:rsidRPr="00F3386F">
        <w:t xml:space="preserve">46(1) of the new Law in relation to the company’s first annual return lodged under </w:t>
      </w:r>
      <w:r w:rsidR="00AC7F53">
        <w:t>subsection 3</w:t>
      </w:r>
      <w:r w:rsidRPr="00F3386F">
        <w:t xml:space="preserve">45(1) of the new Law if the company has lodged accounts with </w:t>
      </w:r>
      <w:r w:rsidR="00B30197" w:rsidRPr="00F3386F">
        <w:t>ASIC</w:t>
      </w:r>
      <w:r w:rsidRPr="00F3386F">
        <w:t xml:space="preserve"> under </w:t>
      </w:r>
      <w:r w:rsidR="00AC7F53">
        <w:t>Chapter 3</w:t>
      </w:r>
      <w:r w:rsidRPr="00F3386F">
        <w:t xml:space="preserve"> of the old Law within 12 months before the annual return is lodged.</w:t>
      </w:r>
    </w:p>
    <w:p w:rsidR="00424048" w:rsidRPr="00F3386F" w:rsidRDefault="00424048" w:rsidP="00424048">
      <w:pPr>
        <w:pStyle w:val="ActHead5"/>
      </w:pPr>
      <w:bookmarkStart w:id="261" w:name="_Toc177463048"/>
      <w:r w:rsidRPr="00AC7F53">
        <w:rPr>
          <w:rStyle w:val="CharSectno"/>
        </w:rPr>
        <w:t>1436</w:t>
      </w:r>
      <w:r w:rsidRPr="00F3386F">
        <w:t xml:space="preserve">  Annual returns—application of annual return provisions</w:t>
      </w:r>
      <w:bookmarkEnd w:id="261"/>
    </w:p>
    <w:p w:rsidR="00424048" w:rsidRPr="00F3386F" w:rsidRDefault="00424048" w:rsidP="00424048">
      <w:pPr>
        <w:pStyle w:val="subsection"/>
      </w:pPr>
      <w:r w:rsidRPr="00F3386F">
        <w:tab/>
        <w:t>(1)</w:t>
      </w:r>
      <w:r w:rsidRPr="00F3386F">
        <w:tab/>
        <w:t xml:space="preserve">A public company does not have to lodge an annual return under </w:t>
      </w:r>
      <w:r w:rsidR="00AC7F53">
        <w:t>section 3</w:t>
      </w:r>
      <w:r w:rsidRPr="00F3386F">
        <w:t>35 of the old Law if the date for lodgment occurs after commencement.</w:t>
      </w:r>
    </w:p>
    <w:p w:rsidR="00424048" w:rsidRPr="00F3386F" w:rsidRDefault="00424048" w:rsidP="00424048">
      <w:pPr>
        <w:pStyle w:val="subsection"/>
      </w:pPr>
      <w:r w:rsidRPr="00F3386F">
        <w:tab/>
        <w:t>(2)</w:t>
      </w:r>
      <w:r w:rsidRPr="00F3386F">
        <w:tab/>
        <w:t xml:space="preserve">A public company that lodges an annual return under </w:t>
      </w:r>
      <w:r w:rsidR="00AC7F53">
        <w:t>section 3</w:t>
      </w:r>
      <w:r w:rsidRPr="00F3386F">
        <w:t>35 of the old Law:</w:t>
      </w:r>
    </w:p>
    <w:p w:rsidR="00424048" w:rsidRPr="00F3386F" w:rsidRDefault="00424048" w:rsidP="00424048">
      <w:pPr>
        <w:pStyle w:val="paragraph"/>
      </w:pPr>
      <w:r w:rsidRPr="00F3386F">
        <w:tab/>
        <w:t>(a)</w:t>
      </w:r>
      <w:r w:rsidRPr="00F3386F">
        <w:tab/>
        <w:t>before commencement; and</w:t>
      </w:r>
    </w:p>
    <w:p w:rsidR="00424048" w:rsidRPr="00F3386F" w:rsidRDefault="00424048" w:rsidP="00424048">
      <w:pPr>
        <w:pStyle w:val="paragraph"/>
      </w:pPr>
      <w:r w:rsidRPr="00F3386F">
        <w:tab/>
        <w:t>(b)</w:t>
      </w:r>
      <w:r w:rsidRPr="00F3386F">
        <w:tab/>
        <w:t xml:space="preserve">within the 6 months before the first </w:t>
      </w:r>
      <w:r w:rsidR="00AC7F53">
        <w:t>31 January</w:t>
      </w:r>
      <w:r w:rsidRPr="00F3386F">
        <w:t xml:space="preserve"> after commencement;</w:t>
      </w:r>
    </w:p>
    <w:p w:rsidR="00424048" w:rsidRPr="00F3386F" w:rsidRDefault="00424048" w:rsidP="00424048">
      <w:pPr>
        <w:pStyle w:val="subsection2"/>
      </w:pPr>
      <w:r w:rsidRPr="00F3386F">
        <w:t xml:space="preserve">does not have to lodge the annual return that it would otherwise have had to lodge by that </w:t>
      </w:r>
      <w:r w:rsidR="00AC7F53">
        <w:t>31 January</w:t>
      </w:r>
      <w:r w:rsidRPr="00F3386F">
        <w:t>.</w:t>
      </w:r>
    </w:p>
    <w:p w:rsidR="00424048" w:rsidRPr="00F3386F" w:rsidRDefault="00424048" w:rsidP="00424048">
      <w:pPr>
        <w:pStyle w:val="ActHead5"/>
      </w:pPr>
      <w:bookmarkStart w:id="262" w:name="_Toc177463049"/>
      <w:r w:rsidRPr="00AC7F53">
        <w:rPr>
          <w:rStyle w:val="CharSectno"/>
        </w:rPr>
        <w:t>1437</w:t>
      </w:r>
      <w:r w:rsidRPr="00F3386F">
        <w:t xml:space="preserve">  Deregistration—previous Law continues to apply to deregistrations initiated before commencement</w:t>
      </w:r>
      <w:bookmarkEnd w:id="262"/>
    </w:p>
    <w:p w:rsidR="00424048" w:rsidRPr="00F3386F" w:rsidRDefault="00424048" w:rsidP="00424048">
      <w:pPr>
        <w:pStyle w:val="subsection"/>
      </w:pPr>
      <w:r w:rsidRPr="00F3386F">
        <w:tab/>
      </w:r>
      <w:r w:rsidRPr="00F3386F">
        <w:tab/>
        <w:t xml:space="preserve">If, before commencement, a person has started a procedure under </w:t>
      </w:r>
      <w:r w:rsidR="00AC7F53">
        <w:t>Division 8</w:t>
      </w:r>
      <w:r w:rsidRPr="00F3386F">
        <w:t xml:space="preserve"> of </w:t>
      </w:r>
      <w:r w:rsidR="00AC7F53">
        <w:t>Part 5</w:t>
      </w:r>
      <w:r w:rsidRPr="00F3386F">
        <w:t xml:space="preserve">.6 (including </w:t>
      </w:r>
      <w:r w:rsidR="00AC7F53">
        <w:t>section 5</w:t>
      </w:r>
      <w:r w:rsidRPr="00F3386F">
        <w:t>74A) to have a company deregistered, the old Law continues to apply in relation to the procedure.</w:t>
      </w:r>
    </w:p>
    <w:p w:rsidR="00424048" w:rsidRPr="00F3386F" w:rsidRDefault="00424048" w:rsidP="00424048">
      <w:pPr>
        <w:pStyle w:val="ActHead5"/>
      </w:pPr>
      <w:bookmarkStart w:id="263" w:name="_Toc177463050"/>
      <w:r w:rsidRPr="00AC7F53">
        <w:rPr>
          <w:rStyle w:val="CharSectno"/>
        </w:rPr>
        <w:lastRenderedPageBreak/>
        <w:t>1438</w:t>
      </w:r>
      <w:r w:rsidRPr="00F3386F">
        <w:t xml:space="preserve">  Deregistration—property vested in </w:t>
      </w:r>
      <w:r w:rsidR="00392F05" w:rsidRPr="00F3386F">
        <w:t xml:space="preserve">ASIC </w:t>
      </w:r>
      <w:r w:rsidRPr="00F3386F">
        <w:t>under previous laws</w:t>
      </w:r>
      <w:bookmarkEnd w:id="263"/>
    </w:p>
    <w:p w:rsidR="00424048" w:rsidRPr="00F3386F" w:rsidRDefault="00424048" w:rsidP="00424048">
      <w:pPr>
        <w:pStyle w:val="subsection"/>
      </w:pPr>
      <w:r w:rsidRPr="00F3386F">
        <w:tab/>
        <w:t>(1)</w:t>
      </w:r>
      <w:r w:rsidRPr="00F3386F">
        <w:tab/>
        <w:t xml:space="preserve">If property vested in </w:t>
      </w:r>
      <w:r w:rsidR="00B30197" w:rsidRPr="00F3386F">
        <w:t>ASIC</w:t>
      </w:r>
      <w:r w:rsidRPr="00F3386F">
        <w:t xml:space="preserve"> before commencement under </w:t>
      </w:r>
      <w:r w:rsidR="00AC7F53">
        <w:t>Division 8</w:t>
      </w:r>
      <w:r w:rsidRPr="00F3386F">
        <w:t xml:space="preserve"> of </w:t>
      </w:r>
      <w:r w:rsidR="00AC7F53">
        <w:t>Part 5</w:t>
      </w:r>
      <w:r w:rsidRPr="00F3386F">
        <w:t xml:space="preserve">.6, </w:t>
      </w:r>
      <w:r w:rsidR="00B30197" w:rsidRPr="00F3386F">
        <w:t>ASIC</w:t>
      </w:r>
      <w:r w:rsidRPr="00F3386F">
        <w:t xml:space="preserve"> may deal with the property under </w:t>
      </w:r>
      <w:r w:rsidR="00AC7F53">
        <w:t>Chapter 5</w:t>
      </w:r>
      <w:r w:rsidRPr="00F3386F">
        <w:t xml:space="preserve">A as if the property were vested in it under </w:t>
      </w:r>
      <w:r w:rsidR="00AC7F53">
        <w:t>section 6</w:t>
      </w:r>
      <w:r w:rsidRPr="00F3386F">
        <w:t>01AD.</w:t>
      </w:r>
    </w:p>
    <w:p w:rsidR="00424048" w:rsidRPr="00F3386F" w:rsidRDefault="00424048" w:rsidP="00424048">
      <w:pPr>
        <w:pStyle w:val="subsection"/>
      </w:pPr>
      <w:r w:rsidRPr="00F3386F">
        <w:tab/>
        <w:t>(2)</w:t>
      </w:r>
      <w:r w:rsidRPr="00F3386F">
        <w:tab/>
        <w:t>If:</w:t>
      </w:r>
    </w:p>
    <w:p w:rsidR="00424048" w:rsidRPr="00F3386F" w:rsidRDefault="00424048" w:rsidP="00424048">
      <w:pPr>
        <w:pStyle w:val="paragraph"/>
      </w:pPr>
      <w:r w:rsidRPr="00F3386F">
        <w:tab/>
        <w:t>(a)</w:t>
      </w:r>
      <w:r w:rsidRPr="00F3386F">
        <w:tab/>
        <w:t xml:space="preserve">property was vested in </w:t>
      </w:r>
      <w:r w:rsidR="00B30197" w:rsidRPr="00F3386F">
        <w:t>ASIC</w:t>
      </w:r>
      <w:r w:rsidRPr="00F3386F">
        <w:t xml:space="preserve"> under </w:t>
      </w:r>
      <w:r w:rsidR="00AC7F53">
        <w:t>section 2</w:t>
      </w:r>
      <w:r w:rsidRPr="00F3386F">
        <w:t xml:space="preserve">54 of </w:t>
      </w:r>
      <w:r w:rsidR="00B30197" w:rsidRPr="00F3386F">
        <w:t>ASIC</w:t>
      </w:r>
      <w:r w:rsidRPr="00F3386F">
        <w:t xml:space="preserve"> Law; and</w:t>
      </w:r>
    </w:p>
    <w:p w:rsidR="00424048" w:rsidRPr="00F3386F" w:rsidRDefault="00424048" w:rsidP="00424048">
      <w:pPr>
        <w:pStyle w:val="paragraph"/>
      </w:pPr>
      <w:r w:rsidRPr="00F3386F">
        <w:tab/>
        <w:t>(b)</w:t>
      </w:r>
      <w:r w:rsidRPr="00F3386F">
        <w:tab/>
        <w:t>the property was previously vested in the NCSC:</w:t>
      </w:r>
    </w:p>
    <w:p w:rsidR="00424048" w:rsidRPr="00F3386F" w:rsidRDefault="00424048" w:rsidP="00424048">
      <w:pPr>
        <w:pStyle w:val="paragraphsub"/>
      </w:pPr>
      <w:r w:rsidRPr="00F3386F">
        <w:tab/>
        <w:t>(i)</w:t>
      </w:r>
      <w:r w:rsidRPr="00F3386F">
        <w:tab/>
        <w:t xml:space="preserve">because of the previous law of this jurisdiction corresponding to </w:t>
      </w:r>
      <w:r w:rsidR="00AC7F53">
        <w:t>section 5</w:t>
      </w:r>
      <w:r w:rsidRPr="00F3386F">
        <w:t>76 of the old Law; and</w:t>
      </w:r>
    </w:p>
    <w:p w:rsidR="00424048" w:rsidRPr="00F3386F" w:rsidRDefault="00424048" w:rsidP="00424048">
      <w:pPr>
        <w:pStyle w:val="paragraphsub"/>
      </w:pPr>
      <w:r w:rsidRPr="00F3386F">
        <w:tab/>
        <w:t>(ii)</w:t>
      </w:r>
      <w:r w:rsidRPr="00F3386F">
        <w:tab/>
        <w:t xml:space="preserve">not under </w:t>
      </w:r>
      <w:r w:rsidR="00AC7F53">
        <w:t>section 4</w:t>
      </w:r>
      <w:r w:rsidRPr="00F3386F">
        <w:t xml:space="preserve">3 of the </w:t>
      </w:r>
      <w:r w:rsidRPr="00F3386F">
        <w:rPr>
          <w:i/>
        </w:rPr>
        <w:t>National Companies and Securities Commission Act 1979</w:t>
      </w:r>
      <w:r w:rsidRPr="00F3386F">
        <w:t>;</w:t>
      </w:r>
    </w:p>
    <w:p w:rsidR="00424048" w:rsidRPr="00F3386F" w:rsidRDefault="00B30197" w:rsidP="00424048">
      <w:pPr>
        <w:pStyle w:val="subsection2"/>
      </w:pPr>
      <w:r w:rsidRPr="00F3386F">
        <w:t>ASIC</w:t>
      </w:r>
      <w:r w:rsidR="00424048" w:rsidRPr="00F3386F">
        <w:t xml:space="preserve"> may deal with the property under </w:t>
      </w:r>
      <w:r w:rsidR="00AC7F53">
        <w:t>Chapter 5</w:t>
      </w:r>
      <w:r w:rsidR="00424048" w:rsidRPr="00F3386F">
        <w:t xml:space="preserve">A as if it were vested in it under </w:t>
      </w:r>
      <w:r w:rsidR="00AC7F53">
        <w:t>section 6</w:t>
      </w:r>
      <w:r w:rsidR="00424048" w:rsidRPr="00F3386F">
        <w:t>01AD.</w:t>
      </w:r>
    </w:p>
    <w:p w:rsidR="00424048" w:rsidRPr="00F3386F" w:rsidRDefault="00424048" w:rsidP="00424048">
      <w:pPr>
        <w:pStyle w:val="subsection"/>
      </w:pPr>
      <w:r w:rsidRPr="00F3386F">
        <w:tab/>
        <w:t>(3)</w:t>
      </w:r>
      <w:r w:rsidRPr="00F3386F">
        <w:tab/>
        <w:t xml:space="preserve">If property vested, or vests, in </w:t>
      </w:r>
      <w:r w:rsidR="00B30197" w:rsidRPr="00F3386F">
        <w:t>ASIC</w:t>
      </w:r>
      <w:r w:rsidRPr="00F3386F">
        <w:t xml:space="preserve"> under </w:t>
      </w:r>
      <w:r w:rsidR="00AC7F53">
        <w:t>section 6</w:t>
      </w:r>
      <w:r w:rsidRPr="00F3386F">
        <w:t xml:space="preserve">01, </w:t>
      </w:r>
      <w:r w:rsidR="00B30197" w:rsidRPr="00F3386F">
        <w:t>ASIC</w:t>
      </w:r>
      <w:r w:rsidRPr="00F3386F">
        <w:t xml:space="preserve"> may deal with the property under </w:t>
      </w:r>
      <w:r w:rsidR="00AC7F53">
        <w:t>Chapter 5</w:t>
      </w:r>
      <w:r w:rsidRPr="00F3386F">
        <w:t xml:space="preserve">A as if the property were vested in it under </w:t>
      </w:r>
      <w:r w:rsidR="00AC7F53">
        <w:t>section 6</w:t>
      </w:r>
      <w:r w:rsidRPr="00F3386F">
        <w:t>01AD.</w:t>
      </w:r>
    </w:p>
    <w:p w:rsidR="00424048" w:rsidRPr="00F3386F" w:rsidRDefault="00424048" w:rsidP="00424048">
      <w:pPr>
        <w:pStyle w:val="subsection"/>
      </w:pPr>
      <w:r w:rsidRPr="00F3386F">
        <w:tab/>
        <w:t>(4)</w:t>
      </w:r>
      <w:r w:rsidRPr="00F3386F">
        <w:tab/>
        <w:t xml:space="preserve">This section has effect despite </w:t>
      </w:r>
      <w:r w:rsidR="00AC7F53">
        <w:t>section 6</w:t>
      </w:r>
      <w:r w:rsidRPr="00F3386F">
        <w:t>01.</w:t>
      </w:r>
    </w:p>
    <w:p w:rsidR="00424048" w:rsidRPr="00F3386F" w:rsidRDefault="00424048" w:rsidP="00424048">
      <w:pPr>
        <w:pStyle w:val="ActHead5"/>
      </w:pPr>
      <w:bookmarkStart w:id="264" w:name="_Toc177463051"/>
      <w:r w:rsidRPr="00AC7F53">
        <w:rPr>
          <w:rStyle w:val="CharSectno"/>
        </w:rPr>
        <w:t>1439</w:t>
      </w:r>
      <w:r w:rsidRPr="00F3386F">
        <w:t xml:space="preserve">  Deregistration—reinstatement of registration where application under </w:t>
      </w:r>
      <w:r w:rsidR="00AC7F53">
        <w:t>section 5</w:t>
      </w:r>
      <w:r w:rsidRPr="00F3386F">
        <w:t xml:space="preserve">71 or </w:t>
      </w:r>
      <w:r w:rsidR="00AC7F53">
        <w:t>subsection 5</w:t>
      </w:r>
      <w:r w:rsidRPr="00F3386F">
        <w:t>74(3) made before commencement</w:t>
      </w:r>
      <w:bookmarkEnd w:id="264"/>
    </w:p>
    <w:p w:rsidR="00424048" w:rsidRPr="00F3386F" w:rsidRDefault="00424048" w:rsidP="00424048">
      <w:pPr>
        <w:pStyle w:val="subsection"/>
      </w:pPr>
      <w:r w:rsidRPr="00F3386F">
        <w:tab/>
      </w:r>
      <w:r w:rsidRPr="00F3386F">
        <w:tab/>
        <w:t xml:space="preserve">An application made under </w:t>
      </w:r>
      <w:r w:rsidR="00AC7F53">
        <w:t>section 5</w:t>
      </w:r>
      <w:r w:rsidRPr="00F3386F">
        <w:t xml:space="preserve">71 or </w:t>
      </w:r>
      <w:r w:rsidR="00AC7F53">
        <w:t>subsection 5</w:t>
      </w:r>
      <w:r w:rsidRPr="00F3386F">
        <w:t xml:space="preserve">74(3) of the old Law that has not been determined by commencement has effect after commencement as if it were an application for an order for reinstatement of the registration of the company under </w:t>
      </w:r>
      <w:r w:rsidR="00AC7F53">
        <w:t>section 6</w:t>
      </w:r>
      <w:r w:rsidRPr="00F3386F">
        <w:t>01AH of the new Law.</w:t>
      </w:r>
    </w:p>
    <w:p w:rsidR="00424048" w:rsidRPr="00F3386F" w:rsidRDefault="00424048" w:rsidP="00424048">
      <w:pPr>
        <w:pStyle w:val="ActHead5"/>
      </w:pPr>
      <w:bookmarkStart w:id="265" w:name="_Toc177463052"/>
      <w:r w:rsidRPr="00AC7F53">
        <w:rPr>
          <w:rStyle w:val="CharSectno"/>
        </w:rPr>
        <w:lastRenderedPageBreak/>
        <w:t>1440</w:t>
      </w:r>
      <w:r w:rsidRPr="00F3386F">
        <w:t xml:space="preserve">  Deregistration—deregistration of companies dissolved under the </w:t>
      </w:r>
      <w:r w:rsidRPr="00F3386F">
        <w:rPr>
          <w:i/>
        </w:rPr>
        <w:t>State Bank (Corporatisation) Act 1994</w:t>
      </w:r>
      <w:r w:rsidRPr="00F3386F">
        <w:t xml:space="preserve"> of South Australia</w:t>
      </w:r>
      <w:bookmarkEnd w:id="265"/>
    </w:p>
    <w:p w:rsidR="00424048" w:rsidRPr="00F3386F" w:rsidRDefault="00392F05" w:rsidP="00424048">
      <w:pPr>
        <w:pStyle w:val="SubsectionHead"/>
      </w:pPr>
      <w:r w:rsidRPr="00F3386F">
        <w:t>ASIC</w:t>
      </w:r>
      <w:r w:rsidRPr="00F3386F">
        <w:rPr>
          <w:i w:val="0"/>
        </w:rPr>
        <w:t xml:space="preserve"> </w:t>
      </w:r>
      <w:r w:rsidR="00424048" w:rsidRPr="00F3386F">
        <w:t>to deregister company on notice from South Australian Minister</w:t>
      </w:r>
    </w:p>
    <w:p w:rsidR="00424048" w:rsidRPr="00F3386F" w:rsidRDefault="00424048" w:rsidP="00424048">
      <w:pPr>
        <w:pStyle w:val="subsection"/>
      </w:pPr>
      <w:r w:rsidRPr="00F3386F">
        <w:tab/>
        <w:t>(1)</w:t>
      </w:r>
      <w:r w:rsidRPr="00F3386F">
        <w:tab/>
      </w:r>
      <w:r w:rsidR="00B30197" w:rsidRPr="00F3386F">
        <w:t>ASIC</w:t>
      </w:r>
      <w:r w:rsidRPr="00F3386F">
        <w:t xml:space="preserve"> must deregister a company if the Minister of the Crown of South Australia responsible for the administration of the </w:t>
      </w:r>
      <w:r w:rsidRPr="00F3386F">
        <w:rPr>
          <w:i/>
        </w:rPr>
        <w:t>State Bank (Corporatisation) Act 1994</w:t>
      </w:r>
      <w:r w:rsidRPr="00F3386F">
        <w:t xml:space="preserve"> of South Australia notifies </w:t>
      </w:r>
      <w:r w:rsidR="00B30197" w:rsidRPr="00F3386F">
        <w:t>ASIC</w:t>
      </w:r>
      <w:r w:rsidRPr="00F3386F">
        <w:t xml:space="preserve"> in writing that a company has been dissolved under </w:t>
      </w:r>
      <w:r w:rsidR="00AC7F53">
        <w:t>section 2</w:t>
      </w:r>
      <w:r w:rsidRPr="00F3386F">
        <w:t>3 of that Act.</w:t>
      </w:r>
    </w:p>
    <w:p w:rsidR="00424048" w:rsidRPr="00F3386F" w:rsidRDefault="00392F05" w:rsidP="00424048">
      <w:pPr>
        <w:pStyle w:val="SubsectionHead"/>
      </w:pPr>
      <w:r w:rsidRPr="00F3386F">
        <w:t>ASIC</w:t>
      </w:r>
      <w:r w:rsidRPr="00F3386F">
        <w:rPr>
          <w:i w:val="0"/>
        </w:rPr>
        <w:t xml:space="preserve"> </w:t>
      </w:r>
      <w:r w:rsidR="00424048" w:rsidRPr="00F3386F">
        <w:t>to give notice of deregistration</w:t>
      </w:r>
    </w:p>
    <w:p w:rsidR="00424048" w:rsidRPr="00F3386F" w:rsidRDefault="00424048" w:rsidP="00424048">
      <w:pPr>
        <w:pStyle w:val="subsection"/>
      </w:pPr>
      <w:r w:rsidRPr="00F3386F">
        <w:tab/>
        <w:t>(2)</w:t>
      </w:r>
      <w:r w:rsidRPr="00F3386F">
        <w:tab/>
      </w:r>
      <w:r w:rsidR="00B30197" w:rsidRPr="00F3386F">
        <w:t>ASIC</w:t>
      </w:r>
      <w:r w:rsidRPr="00F3386F">
        <w:t xml:space="preserve"> must give notice of the deregistration on </w:t>
      </w:r>
      <w:r w:rsidR="00B30197" w:rsidRPr="00F3386F">
        <w:t>ASIC</w:t>
      </w:r>
      <w:r w:rsidRPr="00F3386F">
        <w:t xml:space="preserve"> database and in the </w:t>
      </w:r>
      <w:r w:rsidRPr="00F3386F">
        <w:rPr>
          <w:i/>
        </w:rPr>
        <w:t>Gazette.</w:t>
      </w:r>
    </w:p>
    <w:p w:rsidR="00424048" w:rsidRPr="00F3386F" w:rsidRDefault="00424048" w:rsidP="00424048">
      <w:pPr>
        <w:pStyle w:val="SubsectionHead"/>
      </w:pPr>
      <w:r w:rsidRPr="00F3386F">
        <w:t xml:space="preserve">Law applies as if deregistration were under </w:t>
      </w:r>
      <w:r w:rsidR="00AC7F53">
        <w:t>section 6</w:t>
      </w:r>
      <w:r w:rsidRPr="00F3386F">
        <w:t>01AB</w:t>
      </w:r>
    </w:p>
    <w:p w:rsidR="00424048" w:rsidRPr="00F3386F" w:rsidRDefault="00424048" w:rsidP="00424048">
      <w:pPr>
        <w:pStyle w:val="subsection"/>
      </w:pPr>
      <w:r w:rsidRPr="00F3386F">
        <w:tab/>
        <w:t>(3)</w:t>
      </w:r>
      <w:r w:rsidRPr="00F3386F">
        <w:tab/>
        <w:t xml:space="preserve">Subject to </w:t>
      </w:r>
      <w:r w:rsidR="00AC7F53">
        <w:t>subsection (</w:t>
      </w:r>
      <w:r w:rsidRPr="00F3386F">
        <w:t xml:space="preserve">4), this Law (other than </w:t>
      </w:r>
      <w:r w:rsidR="00AC7F53">
        <w:t>section 6</w:t>
      </w:r>
      <w:r w:rsidRPr="00F3386F">
        <w:t xml:space="preserve">01AB) applies to the deregistration of the company as if the deregistration were under </w:t>
      </w:r>
      <w:r w:rsidR="00AC7F53">
        <w:t>section 6</w:t>
      </w:r>
      <w:r w:rsidRPr="00F3386F">
        <w:t>01AB.</w:t>
      </w:r>
    </w:p>
    <w:p w:rsidR="00424048" w:rsidRPr="00F3386F" w:rsidRDefault="00424048" w:rsidP="00424048">
      <w:pPr>
        <w:pStyle w:val="subsection"/>
      </w:pPr>
      <w:r w:rsidRPr="00F3386F">
        <w:tab/>
        <w:t>(4)</w:t>
      </w:r>
      <w:r w:rsidRPr="00F3386F">
        <w:tab/>
      </w:r>
      <w:r w:rsidR="00AC7F53">
        <w:t>Subsection 6</w:t>
      </w:r>
      <w:r w:rsidRPr="00F3386F">
        <w:t xml:space="preserve">01AD(2) only applies to property of the company to the extent (if any) that the property is not vested in the State Bank of South Australia under </w:t>
      </w:r>
      <w:r w:rsidR="00AC7F53">
        <w:t>subsection 2</w:t>
      </w:r>
      <w:r w:rsidRPr="00F3386F">
        <w:t xml:space="preserve">3(2) of the </w:t>
      </w:r>
      <w:r w:rsidRPr="00F3386F">
        <w:rPr>
          <w:i/>
        </w:rPr>
        <w:t xml:space="preserve">State Bank (Corporatisation) Act 1994 </w:t>
      </w:r>
      <w:r w:rsidRPr="00F3386F">
        <w:t>of South Australia.</w:t>
      </w:r>
    </w:p>
    <w:p w:rsidR="00424048" w:rsidRPr="00F3386F" w:rsidRDefault="00424048" w:rsidP="00424048">
      <w:pPr>
        <w:pStyle w:val="ActHead5"/>
      </w:pPr>
      <w:bookmarkStart w:id="266" w:name="_Toc177463053"/>
      <w:r w:rsidRPr="00AC7F53">
        <w:rPr>
          <w:rStyle w:val="CharSectno"/>
        </w:rPr>
        <w:t>1441</w:t>
      </w:r>
      <w:r w:rsidRPr="00F3386F">
        <w:t xml:space="preserve">  Accounting standards made under </w:t>
      </w:r>
      <w:r w:rsidR="00AC7F53">
        <w:t>section 3</w:t>
      </w:r>
      <w:r w:rsidRPr="00F3386F">
        <w:t>2 of the Corporations Act 1989</w:t>
      </w:r>
      <w:bookmarkEnd w:id="266"/>
    </w:p>
    <w:p w:rsidR="00424048" w:rsidRPr="00F3386F" w:rsidRDefault="00424048" w:rsidP="00424048">
      <w:pPr>
        <w:pStyle w:val="subsection"/>
      </w:pPr>
      <w:r w:rsidRPr="00F3386F">
        <w:tab/>
      </w:r>
      <w:r w:rsidRPr="00F3386F">
        <w:tab/>
        <w:t xml:space="preserve">An accounting standard that is in force under </w:t>
      </w:r>
      <w:r w:rsidR="00AC7F53">
        <w:t>section 3</w:t>
      </w:r>
      <w:r w:rsidRPr="00F3386F">
        <w:t xml:space="preserve">2 of the Corporations Act 1989 immediately before the commencement of </w:t>
      </w:r>
      <w:r w:rsidR="00AC7F53">
        <w:t>item 7</w:t>
      </w:r>
      <w:r w:rsidRPr="00F3386F">
        <w:t xml:space="preserve"> of </w:t>
      </w:r>
      <w:r w:rsidR="00AC7F53">
        <w:t>Schedule 4</w:t>
      </w:r>
      <w:r w:rsidRPr="00F3386F">
        <w:t xml:space="preserve"> to the </w:t>
      </w:r>
      <w:r w:rsidRPr="00F3386F">
        <w:rPr>
          <w:i/>
        </w:rPr>
        <w:t>Company Law Review Act 1998</w:t>
      </w:r>
      <w:r w:rsidRPr="00F3386F">
        <w:t xml:space="preserve"> continues in force after that commencement as if it were made under </w:t>
      </w:r>
      <w:r w:rsidR="00AC7F53">
        <w:t>section 3</w:t>
      </w:r>
      <w:r w:rsidRPr="00F3386F">
        <w:t>34 of this Law.</w:t>
      </w:r>
    </w:p>
    <w:p w:rsidR="00424048" w:rsidRPr="00F3386F" w:rsidRDefault="00424048" w:rsidP="00424048">
      <w:pPr>
        <w:pStyle w:val="ActHead5"/>
      </w:pPr>
      <w:bookmarkStart w:id="267" w:name="_Toc177463054"/>
      <w:r w:rsidRPr="00AC7F53">
        <w:rPr>
          <w:rStyle w:val="CharSectno"/>
        </w:rPr>
        <w:lastRenderedPageBreak/>
        <w:t>1442</w:t>
      </w:r>
      <w:bookmarkStart w:id="268" w:name="CurrentFind"/>
      <w:r w:rsidRPr="00F3386F">
        <w:t xml:space="preserve">  </w:t>
      </w:r>
      <w:bookmarkEnd w:id="268"/>
      <w:r w:rsidRPr="00F3386F">
        <w:t>References in State laws and other documents</w:t>
      </w:r>
      <w:bookmarkEnd w:id="267"/>
    </w:p>
    <w:p w:rsidR="00424048" w:rsidRPr="00F3386F" w:rsidRDefault="00424048" w:rsidP="00424048">
      <w:pPr>
        <w:pStyle w:val="subsection"/>
      </w:pPr>
      <w:r w:rsidRPr="00F3386F">
        <w:tab/>
        <w:t>(1)</w:t>
      </w:r>
      <w:r w:rsidRPr="00F3386F">
        <w:tab/>
        <w:t>A reference in any law of the Commonwealth or of a State or Territory, or in any document, to a provision of the old Law is to be read after commencement as a reference to the corresponding provision of the new Law except so far as the contrary intention appears in the law or document.</w:t>
      </w:r>
    </w:p>
    <w:p w:rsidR="00424048" w:rsidRPr="00F3386F" w:rsidRDefault="00424048" w:rsidP="00424048">
      <w:pPr>
        <w:pStyle w:val="subsection"/>
      </w:pPr>
      <w:r w:rsidRPr="00F3386F">
        <w:tab/>
        <w:t>(2)</w:t>
      </w:r>
      <w:r w:rsidRPr="00F3386F">
        <w:tab/>
        <w:t xml:space="preserve">Without limiting </w:t>
      </w:r>
      <w:r w:rsidR="00AC7F53">
        <w:t>subsection (</w:t>
      </w:r>
      <w:r w:rsidRPr="00F3386F">
        <w:t>1), the following table sets out provisions of the old Law that correspond to particular provisions of the new Law:</w:t>
      </w:r>
    </w:p>
    <w:p w:rsidR="00424048" w:rsidRPr="00F3386F" w:rsidRDefault="00424048" w:rsidP="00424048"/>
    <w:tbl>
      <w:tblPr>
        <w:tblW w:w="5953" w:type="dxa"/>
        <w:tblInd w:w="1242" w:type="dxa"/>
        <w:tblLayout w:type="fixed"/>
        <w:tblLook w:val="0020" w:firstRow="1" w:lastRow="0" w:firstColumn="0" w:lastColumn="0" w:noHBand="0" w:noVBand="0"/>
      </w:tblPr>
      <w:tblGrid>
        <w:gridCol w:w="567"/>
        <w:gridCol w:w="2618"/>
        <w:gridCol w:w="2768"/>
      </w:tblGrid>
      <w:tr w:rsidR="00424048" w:rsidRPr="00F3386F" w:rsidTr="00E37A04">
        <w:trPr>
          <w:cantSplit/>
          <w:tblHeader/>
        </w:trPr>
        <w:tc>
          <w:tcPr>
            <w:tcW w:w="567" w:type="dxa"/>
            <w:tcBorders>
              <w:top w:val="single" w:sz="12" w:space="0" w:color="000000"/>
              <w:bottom w:val="single" w:sz="12" w:space="0" w:color="000000"/>
            </w:tcBorders>
          </w:tcPr>
          <w:p w:rsidR="00424048" w:rsidRPr="00F3386F" w:rsidRDefault="00424048" w:rsidP="00056E3B">
            <w:pPr>
              <w:rPr>
                <w:b/>
              </w:rPr>
            </w:pPr>
          </w:p>
        </w:tc>
        <w:tc>
          <w:tcPr>
            <w:tcW w:w="2618" w:type="dxa"/>
            <w:tcBorders>
              <w:top w:val="single" w:sz="12" w:space="0" w:color="000000"/>
              <w:bottom w:val="single" w:sz="12" w:space="0" w:color="000000"/>
            </w:tcBorders>
          </w:tcPr>
          <w:p w:rsidR="00424048" w:rsidRPr="00F3386F" w:rsidRDefault="00424048" w:rsidP="00056E3B">
            <w:pPr>
              <w:rPr>
                <w:b/>
              </w:rPr>
            </w:pPr>
            <w:r w:rsidRPr="00F3386F">
              <w:rPr>
                <w:b/>
              </w:rPr>
              <w:t>Old Law provision</w:t>
            </w:r>
          </w:p>
        </w:tc>
        <w:tc>
          <w:tcPr>
            <w:tcW w:w="2768" w:type="dxa"/>
            <w:tcBorders>
              <w:top w:val="single" w:sz="12" w:space="0" w:color="000000"/>
              <w:bottom w:val="single" w:sz="12" w:space="0" w:color="000000"/>
            </w:tcBorders>
          </w:tcPr>
          <w:p w:rsidR="00424048" w:rsidRPr="00F3386F" w:rsidRDefault="00424048" w:rsidP="00056E3B">
            <w:pPr>
              <w:rPr>
                <w:b/>
              </w:rPr>
            </w:pPr>
            <w:r w:rsidRPr="00F3386F">
              <w:rPr>
                <w:b/>
              </w:rPr>
              <w:t>New Law provision</w:t>
            </w:r>
          </w:p>
        </w:tc>
      </w:tr>
      <w:tr w:rsidR="00424048" w:rsidRPr="00F3386F" w:rsidTr="00E37A04">
        <w:trPr>
          <w:cantSplit/>
        </w:trPr>
        <w:tc>
          <w:tcPr>
            <w:tcW w:w="567" w:type="dxa"/>
            <w:tcBorders>
              <w:top w:val="single" w:sz="6" w:space="0" w:color="000000"/>
            </w:tcBorders>
          </w:tcPr>
          <w:p w:rsidR="00424048" w:rsidRPr="00F3386F" w:rsidRDefault="00424048" w:rsidP="00056E3B">
            <w:r w:rsidRPr="00F3386F">
              <w:t>1</w:t>
            </w:r>
          </w:p>
        </w:tc>
        <w:tc>
          <w:tcPr>
            <w:tcW w:w="2618" w:type="dxa"/>
            <w:tcBorders>
              <w:top w:val="single" w:sz="6" w:space="0" w:color="000000"/>
            </w:tcBorders>
          </w:tcPr>
          <w:p w:rsidR="00424048" w:rsidRPr="00F3386F" w:rsidRDefault="00AC7F53" w:rsidP="00056E3B">
            <w:r>
              <w:t>subsection 1</w:t>
            </w:r>
            <w:r w:rsidR="00424048" w:rsidRPr="00F3386F">
              <w:t>95(13)</w:t>
            </w:r>
          </w:p>
        </w:tc>
        <w:tc>
          <w:tcPr>
            <w:tcW w:w="2768" w:type="dxa"/>
            <w:tcBorders>
              <w:top w:val="single" w:sz="6" w:space="0" w:color="000000"/>
            </w:tcBorders>
          </w:tcPr>
          <w:p w:rsidR="00424048" w:rsidRPr="00F3386F" w:rsidRDefault="00AC7F53" w:rsidP="00056E3B">
            <w:r>
              <w:t>section 2</w:t>
            </w:r>
            <w:r w:rsidR="00424048" w:rsidRPr="00F3386F">
              <w:t>58B</w:t>
            </w:r>
          </w:p>
        </w:tc>
      </w:tr>
      <w:tr w:rsidR="00424048" w:rsidRPr="00F3386F" w:rsidTr="00E37A04">
        <w:trPr>
          <w:cantSplit/>
        </w:trPr>
        <w:tc>
          <w:tcPr>
            <w:tcW w:w="567" w:type="dxa"/>
          </w:tcPr>
          <w:p w:rsidR="00424048" w:rsidRPr="00F3386F" w:rsidRDefault="00424048" w:rsidP="00056E3B">
            <w:r w:rsidRPr="00F3386F">
              <w:t>2</w:t>
            </w:r>
          </w:p>
        </w:tc>
        <w:tc>
          <w:tcPr>
            <w:tcW w:w="2618" w:type="dxa"/>
          </w:tcPr>
          <w:p w:rsidR="00424048" w:rsidRPr="00F3386F" w:rsidRDefault="00AC7F53" w:rsidP="00056E3B">
            <w:r>
              <w:t>Division 3</w:t>
            </w:r>
            <w:r w:rsidR="00424048" w:rsidRPr="00F3386F">
              <w:t xml:space="preserve"> </w:t>
            </w:r>
            <w:r>
              <w:t>Part 2</w:t>
            </w:r>
            <w:r w:rsidR="00424048" w:rsidRPr="00F3386F">
              <w:t>.4</w:t>
            </w:r>
          </w:p>
        </w:tc>
        <w:tc>
          <w:tcPr>
            <w:tcW w:w="2768" w:type="dxa"/>
          </w:tcPr>
          <w:p w:rsidR="00424048" w:rsidRPr="00F3386F" w:rsidRDefault="00AC7F53" w:rsidP="00056E3B">
            <w:r>
              <w:t>Part 2</w:t>
            </w:r>
            <w:r w:rsidR="00424048" w:rsidRPr="00F3386F">
              <w:t>F.2</w:t>
            </w:r>
          </w:p>
        </w:tc>
      </w:tr>
      <w:tr w:rsidR="00424048" w:rsidRPr="00F3386F" w:rsidTr="00E37A04">
        <w:trPr>
          <w:cantSplit/>
        </w:trPr>
        <w:tc>
          <w:tcPr>
            <w:tcW w:w="567" w:type="dxa"/>
          </w:tcPr>
          <w:p w:rsidR="00424048" w:rsidRPr="00F3386F" w:rsidRDefault="00424048" w:rsidP="00056E3B">
            <w:r w:rsidRPr="00F3386F">
              <w:t>3</w:t>
            </w:r>
          </w:p>
        </w:tc>
        <w:tc>
          <w:tcPr>
            <w:tcW w:w="2618" w:type="dxa"/>
          </w:tcPr>
          <w:p w:rsidR="00424048" w:rsidRPr="00F3386F" w:rsidRDefault="00AC7F53" w:rsidP="00056E3B">
            <w:r>
              <w:t>section 2</w:t>
            </w:r>
            <w:r w:rsidR="00424048" w:rsidRPr="00F3386F">
              <w:t>08</w:t>
            </w:r>
          </w:p>
        </w:tc>
        <w:tc>
          <w:tcPr>
            <w:tcW w:w="2768" w:type="dxa"/>
          </w:tcPr>
          <w:p w:rsidR="00424048" w:rsidRPr="00F3386F" w:rsidRDefault="00AC7F53" w:rsidP="00056E3B">
            <w:r>
              <w:t>section 1</w:t>
            </w:r>
            <w:r w:rsidR="00424048" w:rsidRPr="00F3386F">
              <w:t>096A</w:t>
            </w:r>
          </w:p>
        </w:tc>
      </w:tr>
      <w:tr w:rsidR="00424048" w:rsidRPr="00F3386F" w:rsidTr="00E37A04">
        <w:trPr>
          <w:cantSplit/>
        </w:trPr>
        <w:tc>
          <w:tcPr>
            <w:tcW w:w="567" w:type="dxa"/>
          </w:tcPr>
          <w:p w:rsidR="00424048" w:rsidRPr="00F3386F" w:rsidRDefault="00424048" w:rsidP="00056E3B">
            <w:r w:rsidRPr="00F3386F">
              <w:t>4</w:t>
            </w:r>
          </w:p>
        </w:tc>
        <w:tc>
          <w:tcPr>
            <w:tcW w:w="2618" w:type="dxa"/>
          </w:tcPr>
          <w:p w:rsidR="00424048" w:rsidRPr="00F3386F" w:rsidRDefault="00AC7F53" w:rsidP="00056E3B">
            <w:r>
              <w:t>section 2</w:t>
            </w:r>
            <w:r w:rsidR="00424048" w:rsidRPr="00F3386F">
              <w:t>13</w:t>
            </w:r>
          </w:p>
        </w:tc>
        <w:tc>
          <w:tcPr>
            <w:tcW w:w="2768" w:type="dxa"/>
          </w:tcPr>
          <w:p w:rsidR="00424048" w:rsidRPr="00F3386F" w:rsidRDefault="00AC7F53" w:rsidP="00056E3B">
            <w:r>
              <w:t>section 1</w:t>
            </w:r>
            <w:r w:rsidR="00424048" w:rsidRPr="00F3386F">
              <w:t>091C</w:t>
            </w:r>
          </w:p>
        </w:tc>
      </w:tr>
      <w:tr w:rsidR="00424048" w:rsidRPr="00F3386F" w:rsidTr="00E37A04">
        <w:trPr>
          <w:cantSplit/>
        </w:trPr>
        <w:tc>
          <w:tcPr>
            <w:tcW w:w="567" w:type="dxa"/>
          </w:tcPr>
          <w:p w:rsidR="00424048" w:rsidRPr="00F3386F" w:rsidRDefault="00424048" w:rsidP="00056E3B">
            <w:r w:rsidRPr="00F3386F">
              <w:t>5</w:t>
            </w:r>
          </w:p>
        </w:tc>
        <w:tc>
          <w:tcPr>
            <w:tcW w:w="2618" w:type="dxa"/>
          </w:tcPr>
          <w:p w:rsidR="00424048" w:rsidRPr="00F3386F" w:rsidRDefault="00AC7F53" w:rsidP="00056E3B">
            <w:r>
              <w:t>Part 2</w:t>
            </w:r>
            <w:r w:rsidR="00424048" w:rsidRPr="00F3386F">
              <w:t>.5</w:t>
            </w:r>
          </w:p>
        </w:tc>
        <w:tc>
          <w:tcPr>
            <w:tcW w:w="2768" w:type="dxa"/>
          </w:tcPr>
          <w:p w:rsidR="00424048" w:rsidRPr="00F3386F" w:rsidRDefault="00AC7F53" w:rsidP="00056E3B">
            <w:r>
              <w:t>Chapter 2</w:t>
            </w:r>
            <w:r w:rsidR="00424048" w:rsidRPr="00F3386F">
              <w:t>C</w:t>
            </w:r>
          </w:p>
        </w:tc>
      </w:tr>
      <w:tr w:rsidR="00424048" w:rsidRPr="00F3386F" w:rsidTr="00E37A04">
        <w:trPr>
          <w:cantSplit/>
        </w:trPr>
        <w:tc>
          <w:tcPr>
            <w:tcW w:w="567" w:type="dxa"/>
          </w:tcPr>
          <w:p w:rsidR="00424048" w:rsidRPr="00F3386F" w:rsidRDefault="00424048" w:rsidP="00056E3B">
            <w:r w:rsidRPr="00F3386F">
              <w:t>6</w:t>
            </w:r>
          </w:p>
        </w:tc>
        <w:tc>
          <w:tcPr>
            <w:tcW w:w="2618" w:type="dxa"/>
          </w:tcPr>
          <w:p w:rsidR="00424048" w:rsidRPr="00F3386F" w:rsidRDefault="00AC7F53" w:rsidP="00056E3B">
            <w:r>
              <w:t>Part 3</w:t>
            </w:r>
            <w:r w:rsidR="00424048" w:rsidRPr="00F3386F">
              <w:t>.2</w:t>
            </w:r>
          </w:p>
        </w:tc>
        <w:tc>
          <w:tcPr>
            <w:tcW w:w="2768" w:type="dxa"/>
          </w:tcPr>
          <w:p w:rsidR="00424048" w:rsidRPr="00F3386F" w:rsidRDefault="00AC7F53" w:rsidP="00056E3B">
            <w:r>
              <w:t>Chapter 2</w:t>
            </w:r>
            <w:r w:rsidR="00424048" w:rsidRPr="00F3386F">
              <w:t>D</w:t>
            </w:r>
          </w:p>
        </w:tc>
      </w:tr>
      <w:tr w:rsidR="00424048" w:rsidRPr="00F3386F" w:rsidTr="00E37A04">
        <w:trPr>
          <w:cantSplit/>
        </w:trPr>
        <w:tc>
          <w:tcPr>
            <w:tcW w:w="567" w:type="dxa"/>
          </w:tcPr>
          <w:p w:rsidR="00424048" w:rsidRPr="00F3386F" w:rsidRDefault="00424048" w:rsidP="00056E3B">
            <w:r w:rsidRPr="00F3386F">
              <w:t>7</w:t>
            </w:r>
          </w:p>
        </w:tc>
        <w:tc>
          <w:tcPr>
            <w:tcW w:w="2618" w:type="dxa"/>
          </w:tcPr>
          <w:p w:rsidR="00424048" w:rsidRPr="00F3386F" w:rsidRDefault="00AC7F53" w:rsidP="00056E3B">
            <w:r>
              <w:t>Part 3</w:t>
            </w:r>
            <w:r w:rsidR="00424048" w:rsidRPr="00F3386F">
              <w:t>.2A</w:t>
            </w:r>
          </w:p>
        </w:tc>
        <w:tc>
          <w:tcPr>
            <w:tcW w:w="2768" w:type="dxa"/>
          </w:tcPr>
          <w:p w:rsidR="00424048" w:rsidRPr="00F3386F" w:rsidRDefault="00AC7F53" w:rsidP="00056E3B">
            <w:r>
              <w:t>Chapter 2</w:t>
            </w:r>
            <w:r w:rsidR="00424048" w:rsidRPr="00F3386F">
              <w:t>E</w:t>
            </w:r>
          </w:p>
        </w:tc>
      </w:tr>
      <w:tr w:rsidR="00424048" w:rsidRPr="00F3386F" w:rsidTr="00E37A04">
        <w:trPr>
          <w:cantSplit/>
        </w:trPr>
        <w:tc>
          <w:tcPr>
            <w:tcW w:w="567" w:type="dxa"/>
          </w:tcPr>
          <w:p w:rsidR="00424048" w:rsidRPr="00F3386F" w:rsidRDefault="00424048" w:rsidP="00056E3B">
            <w:r w:rsidRPr="00F3386F">
              <w:t>8</w:t>
            </w:r>
          </w:p>
        </w:tc>
        <w:tc>
          <w:tcPr>
            <w:tcW w:w="2618" w:type="dxa"/>
          </w:tcPr>
          <w:p w:rsidR="00424048" w:rsidRPr="00F3386F" w:rsidRDefault="00AC7F53" w:rsidP="00056E3B">
            <w:r>
              <w:t>Part 3</w:t>
            </w:r>
            <w:r w:rsidR="00424048" w:rsidRPr="00F3386F">
              <w:t>.4</w:t>
            </w:r>
          </w:p>
        </w:tc>
        <w:tc>
          <w:tcPr>
            <w:tcW w:w="2768" w:type="dxa"/>
          </w:tcPr>
          <w:p w:rsidR="00424048" w:rsidRPr="00F3386F" w:rsidRDefault="00AC7F53" w:rsidP="00056E3B">
            <w:r>
              <w:t>Part 2</w:t>
            </w:r>
            <w:r w:rsidR="00424048" w:rsidRPr="00F3386F">
              <w:t>F.1</w:t>
            </w:r>
          </w:p>
        </w:tc>
      </w:tr>
      <w:tr w:rsidR="00424048" w:rsidRPr="00F3386F" w:rsidTr="00E37A04">
        <w:trPr>
          <w:cantSplit/>
        </w:trPr>
        <w:tc>
          <w:tcPr>
            <w:tcW w:w="567" w:type="dxa"/>
          </w:tcPr>
          <w:p w:rsidR="00424048" w:rsidRPr="00F3386F" w:rsidRDefault="00424048" w:rsidP="00056E3B">
            <w:r w:rsidRPr="00F3386F">
              <w:t>9</w:t>
            </w:r>
          </w:p>
        </w:tc>
        <w:tc>
          <w:tcPr>
            <w:tcW w:w="2618" w:type="dxa"/>
          </w:tcPr>
          <w:p w:rsidR="00424048" w:rsidRPr="00F3386F" w:rsidRDefault="00AC7F53" w:rsidP="00056E3B">
            <w:r>
              <w:t>section 2</w:t>
            </w:r>
            <w:r w:rsidR="00424048" w:rsidRPr="00F3386F">
              <w:t>60</w:t>
            </w:r>
          </w:p>
        </w:tc>
        <w:tc>
          <w:tcPr>
            <w:tcW w:w="2768" w:type="dxa"/>
          </w:tcPr>
          <w:p w:rsidR="00424048" w:rsidRPr="00F3386F" w:rsidRDefault="00AC7F53" w:rsidP="00056E3B">
            <w:r>
              <w:t>section 2</w:t>
            </w:r>
            <w:r w:rsidR="00424048" w:rsidRPr="00F3386F">
              <w:t>46AA</w:t>
            </w:r>
          </w:p>
        </w:tc>
      </w:tr>
      <w:tr w:rsidR="00424048" w:rsidRPr="00F3386F" w:rsidTr="00E37A04">
        <w:trPr>
          <w:cantSplit/>
        </w:trPr>
        <w:tc>
          <w:tcPr>
            <w:tcW w:w="567" w:type="dxa"/>
          </w:tcPr>
          <w:p w:rsidR="00424048" w:rsidRPr="00F3386F" w:rsidRDefault="00424048" w:rsidP="00056E3B">
            <w:r w:rsidRPr="00F3386F">
              <w:t>10</w:t>
            </w:r>
          </w:p>
        </w:tc>
        <w:tc>
          <w:tcPr>
            <w:tcW w:w="2618" w:type="dxa"/>
          </w:tcPr>
          <w:p w:rsidR="00424048" w:rsidRPr="00F3386F" w:rsidRDefault="00AC7F53" w:rsidP="00056E3B">
            <w:r>
              <w:t>Part 3</w:t>
            </w:r>
            <w:r w:rsidR="00424048" w:rsidRPr="00F3386F">
              <w:t>.5</w:t>
            </w:r>
          </w:p>
        </w:tc>
        <w:tc>
          <w:tcPr>
            <w:tcW w:w="2768" w:type="dxa"/>
          </w:tcPr>
          <w:p w:rsidR="00424048" w:rsidRPr="00F3386F" w:rsidRDefault="00AC7F53" w:rsidP="00056E3B">
            <w:r>
              <w:t>Chapter 2</w:t>
            </w:r>
            <w:r w:rsidR="00424048" w:rsidRPr="00F3386F">
              <w:t>K</w:t>
            </w:r>
          </w:p>
        </w:tc>
      </w:tr>
      <w:tr w:rsidR="00424048" w:rsidRPr="00F3386F" w:rsidTr="00E37A04">
        <w:trPr>
          <w:cantSplit/>
        </w:trPr>
        <w:tc>
          <w:tcPr>
            <w:tcW w:w="567" w:type="dxa"/>
          </w:tcPr>
          <w:p w:rsidR="00424048" w:rsidRPr="00F3386F" w:rsidRDefault="00424048" w:rsidP="00056E3B">
            <w:r w:rsidRPr="00F3386F">
              <w:t>11</w:t>
            </w:r>
          </w:p>
        </w:tc>
        <w:tc>
          <w:tcPr>
            <w:tcW w:w="2618" w:type="dxa"/>
          </w:tcPr>
          <w:p w:rsidR="00424048" w:rsidRPr="00F3386F" w:rsidRDefault="00AC7F53" w:rsidP="00056E3B">
            <w:r>
              <w:t>Part 3</w:t>
            </w:r>
            <w:r w:rsidR="00424048" w:rsidRPr="00F3386F">
              <w:t>.6</w:t>
            </w:r>
          </w:p>
        </w:tc>
        <w:tc>
          <w:tcPr>
            <w:tcW w:w="2768" w:type="dxa"/>
          </w:tcPr>
          <w:p w:rsidR="00424048" w:rsidRPr="00F3386F" w:rsidRDefault="00AC7F53" w:rsidP="00056E3B">
            <w:r>
              <w:t>Chapter 2</w:t>
            </w:r>
            <w:r w:rsidR="00424048" w:rsidRPr="00F3386F">
              <w:t>M</w:t>
            </w:r>
          </w:p>
        </w:tc>
      </w:tr>
      <w:tr w:rsidR="00424048" w:rsidRPr="00F3386F" w:rsidTr="00E37A04">
        <w:trPr>
          <w:cantSplit/>
        </w:trPr>
        <w:tc>
          <w:tcPr>
            <w:tcW w:w="567" w:type="dxa"/>
          </w:tcPr>
          <w:p w:rsidR="00424048" w:rsidRPr="00F3386F" w:rsidRDefault="00424048" w:rsidP="00056E3B">
            <w:r w:rsidRPr="00F3386F">
              <w:t>12</w:t>
            </w:r>
          </w:p>
        </w:tc>
        <w:tc>
          <w:tcPr>
            <w:tcW w:w="2618" w:type="dxa"/>
          </w:tcPr>
          <w:p w:rsidR="00424048" w:rsidRPr="00F3386F" w:rsidRDefault="00AC7F53" w:rsidP="00056E3B">
            <w:r>
              <w:t>Part 3</w:t>
            </w:r>
            <w:r w:rsidR="00424048" w:rsidRPr="00F3386F">
              <w:t>.7</w:t>
            </w:r>
          </w:p>
        </w:tc>
        <w:tc>
          <w:tcPr>
            <w:tcW w:w="2768" w:type="dxa"/>
          </w:tcPr>
          <w:p w:rsidR="00424048" w:rsidRPr="00F3386F" w:rsidRDefault="00AC7F53" w:rsidP="00056E3B">
            <w:r>
              <w:t>Chapter 2</w:t>
            </w:r>
            <w:r w:rsidR="00424048" w:rsidRPr="00F3386F">
              <w:t>M</w:t>
            </w:r>
          </w:p>
        </w:tc>
      </w:tr>
      <w:tr w:rsidR="00424048" w:rsidRPr="00F3386F" w:rsidTr="00E37A04">
        <w:trPr>
          <w:cantSplit/>
        </w:trPr>
        <w:tc>
          <w:tcPr>
            <w:tcW w:w="567" w:type="dxa"/>
          </w:tcPr>
          <w:p w:rsidR="00424048" w:rsidRPr="00F3386F" w:rsidRDefault="00424048" w:rsidP="00056E3B">
            <w:r w:rsidRPr="00F3386F">
              <w:t>13</w:t>
            </w:r>
          </w:p>
        </w:tc>
        <w:tc>
          <w:tcPr>
            <w:tcW w:w="2618" w:type="dxa"/>
          </w:tcPr>
          <w:p w:rsidR="00424048" w:rsidRPr="00F3386F" w:rsidRDefault="00AC7F53" w:rsidP="00056E3B">
            <w:r>
              <w:t>Part 4</w:t>
            </w:r>
            <w:r w:rsidR="00424048" w:rsidRPr="00F3386F">
              <w:t>.1</w:t>
            </w:r>
          </w:p>
        </w:tc>
        <w:tc>
          <w:tcPr>
            <w:tcW w:w="2768" w:type="dxa"/>
          </w:tcPr>
          <w:p w:rsidR="00424048" w:rsidRPr="00F3386F" w:rsidRDefault="00AC7F53" w:rsidP="00056E3B">
            <w:r>
              <w:t>Part 5</w:t>
            </w:r>
            <w:r w:rsidR="00424048" w:rsidRPr="00F3386F">
              <w:t>B.2</w:t>
            </w:r>
          </w:p>
        </w:tc>
      </w:tr>
      <w:tr w:rsidR="00424048" w:rsidRPr="00F3386F" w:rsidTr="00E37A04">
        <w:trPr>
          <w:cantSplit/>
        </w:trPr>
        <w:tc>
          <w:tcPr>
            <w:tcW w:w="567" w:type="dxa"/>
            <w:tcBorders>
              <w:bottom w:val="single" w:sz="12" w:space="0" w:color="000000"/>
            </w:tcBorders>
          </w:tcPr>
          <w:p w:rsidR="00424048" w:rsidRPr="00F3386F" w:rsidRDefault="00424048" w:rsidP="00056E3B">
            <w:r w:rsidRPr="00F3386F">
              <w:t>14</w:t>
            </w:r>
          </w:p>
        </w:tc>
        <w:tc>
          <w:tcPr>
            <w:tcW w:w="2618" w:type="dxa"/>
            <w:tcBorders>
              <w:bottom w:val="single" w:sz="12" w:space="0" w:color="000000"/>
            </w:tcBorders>
          </w:tcPr>
          <w:p w:rsidR="00424048" w:rsidRPr="00F3386F" w:rsidRDefault="00AC7F53" w:rsidP="00056E3B">
            <w:r>
              <w:t>Part 9</w:t>
            </w:r>
            <w:r w:rsidR="00424048" w:rsidRPr="00F3386F">
              <w:t>.11</w:t>
            </w:r>
          </w:p>
        </w:tc>
        <w:tc>
          <w:tcPr>
            <w:tcW w:w="2768" w:type="dxa"/>
            <w:tcBorders>
              <w:bottom w:val="single" w:sz="12" w:space="0" w:color="000000"/>
            </w:tcBorders>
          </w:tcPr>
          <w:p w:rsidR="00424048" w:rsidRPr="00F3386F" w:rsidRDefault="00AC7F53" w:rsidP="00056E3B">
            <w:r>
              <w:t>Part 1</w:t>
            </w:r>
            <w:r w:rsidR="00424048" w:rsidRPr="00F3386F">
              <w:t>1.2</w:t>
            </w:r>
          </w:p>
        </w:tc>
      </w:tr>
    </w:tbl>
    <w:p w:rsidR="00AF6BA5" w:rsidRPr="00F3386F" w:rsidRDefault="00AC7F53" w:rsidP="00B449B7">
      <w:pPr>
        <w:pStyle w:val="ActHead3"/>
        <w:pageBreakBefore/>
      </w:pPr>
      <w:bookmarkStart w:id="269" w:name="_Toc177463055"/>
      <w:r w:rsidRPr="00AC7F53">
        <w:rPr>
          <w:rStyle w:val="CharDivNo"/>
        </w:rPr>
        <w:lastRenderedPageBreak/>
        <w:t>Division 1</w:t>
      </w:r>
      <w:r w:rsidR="00AF6BA5" w:rsidRPr="00AC7F53">
        <w:rPr>
          <w:rStyle w:val="CharDivNo"/>
        </w:rPr>
        <w:t>0A</w:t>
      </w:r>
      <w:r w:rsidR="00AF6BA5" w:rsidRPr="00F3386F">
        <w:t>—</w:t>
      </w:r>
      <w:r w:rsidR="00AF6BA5" w:rsidRPr="00AC7F53">
        <w:rPr>
          <w:rStyle w:val="CharDivText"/>
        </w:rPr>
        <w:t xml:space="preserve">Changes resulting from </w:t>
      </w:r>
      <w:r w:rsidRPr="00AC7F53">
        <w:rPr>
          <w:rStyle w:val="CharDivText"/>
        </w:rPr>
        <w:t>Schedule 5</w:t>
      </w:r>
      <w:r w:rsidR="00AF6BA5" w:rsidRPr="00AC7F53">
        <w:rPr>
          <w:rStyle w:val="CharDivText"/>
        </w:rPr>
        <w:t xml:space="preserve"> to the Company Law Review Act 1998</w:t>
      </w:r>
      <w:bookmarkEnd w:id="269"/>
    </w:p>
    <w:p w:rsidR="00E37A04" w:rsidRPr="00F3386F" w:rsidRDefault="00E37A04" w:rsidP="00E37A04">
      <w:pPr>
        <w:pStyle w:val="ActHead5"/>
      </w:pPr>
      <w:bookmarkStart w:id="270" w:name="_Toc177463056"/>
      <w:r w:rsidRPr="00AC7F53">
        <w:rPr>
          <w:rStyle w:val="CharSectno"/>
        </w:rPr>
        <w:t>1443</w:t>
      </w:r>
      <w:r w:rsidRPr="00F3386F">
        <w:t xml:space="preserve">  Meaning of </w:t>
      </w:r>
      <w:r w:rsidRPr="00F3386F">
        <w:rPr>
          <w:i/>
        </w:rPr>
        <w:t>commencement</w:t>
      </w:r>
      <w:r w:rsidRPr="00F3386F">
        <w:t xml:space="preserve">, </w:t>
      </w:r>
      <w:r w:rsidRPr="00F3386F">
        <w:rPr>
          <w:i/>
        </w:rPr>
        <w:t>new Law</w:t>
      </w:r>
      <w:r w:rsidRPr="00F3386F">
        <w:t xml:space="preserve"> and </w:t>
      </w:r>
      <w:r w:rsidRPr="00F3386F">
        <w:rPr>
          <w:i/>
        </w:rPr>
        <w:t>old Law</w:t>
      </w:r>
      <w:bookmarkEnd w:id="270"/>
    </w:p>
    <w:p w:rsidR="00E37A04" w:rsidRPr="00F3386F" w:rsidRDefault="00E37A04" w:rsidP="00E37A04">
      <w:pPr>
        <w:pStyle w:val="subsection"/>
      </w:pPr>
      <w:r w:rsidRPr="00F3386F">
        <w:tab/>
      </w:r>
      <w:r w:rsidRPr="00F3386F">
        <w:tab/>
        <w:t>In this Division:</w:t>
      </w:r>
    </w:p>
    <w:p w:rsidR="00E37A04" w:rsidRPr="00F3386F" w:rsidRDefault="00E37A04" w:rsidP="00E37A04">
      <w:pPr>
        <w:pStyle w:val="Definition"/>
      </w:pPr>
      <w:r w:rsidRPr="00F3386F">
        <w:rPr>
          <w:b/>
          <w:i/>
        </w:rPr>
        <w:t>commencement</w:t>
      </w:r>
      <w:r w:rsidRPr="00F3386F">
        <w:rPr>
          <w:i/>
        </w:rPr>
        <w:t xml:space="preserve"> </w:t>
      </w:r>
      <w:r w:rsidRPr="00F3386F">
        <w:t xml:space="preserve">means the commencement of </w:t>
      </w:r>
      <w:r w:rsidR="00AC7F53">
        <w:t>Schedule 5</w:t>
      </w:r>
      <w:r w:rsidRPr="00F3386F">
        <w:t xml:space="preserve"> to the </w:t>
      </w:r>
      <w:r w:rsidRPr="00F3386F">
        <w:rPr>
          <w:i/>
        </w:rPr>
        <w:t>Company Law Review Act 1998</w:t>
      </w:r>
      <w:r w:rsidRPr="00F3386F">
        <w:t>.</w:t>
      </w:r>
    </w:p>
    <w:p w:rsidR="00E37A04" w:rsidRPr="00F3386F" w:rsidRDefault="00E37A04" w:rsidP="00E37A04">
      <w:pPr>
        <w:pStyle w:val="Definition"/>
      </w:pPr>
      <w:r w:rsidRPr="00F3386F">
        <w:rPr>
          <w:b/>
          <w:i/>
        </w:rPr>
        <w:t>new Law</w:t>
      </w:r>
      <w:r w:rsidRPr="00F3386F">
        <w:rPr>
          <w:i/>
        </w:rPr>
        <w:t xml:space="preserve"> </w:t>
      </w:r>
      <w:r w:rsidRPr="00F3386F">
        <w:t>means this Law as in force after commencement.</w:t>
      </w:r>
    </w:p>
    <w:p w:rsidR="00E37A04" w:rsidRPr="00F3386F" w:rsidRDefault="00E37A04" w:rsidP="00E37A04">
      <w:pPr>
        <w:pStyle w:val="Definition"/>
      </w:pPr>
      <w:r w:rsidRPr="00F3386F">
        <w:rPr>
          <w:b/>
          <w:i/>
        </w:rPr>
        <w:t>old Law</w:t>
      </w:r>
      <w:r w:rsidRPr="00F3386F">
        <w:rPr>
          <w:i/>
        </w:rPr>
        <w:t xml:space="preserve"> </w:t>
      </w:r>
      <w:r w:rsidRPr="00F3386F">
        <w:t>means this Law as in force immediately before commencement.</w:t>
      </w:r>
    </w:p>
    <w:p w:rsidR="00E37A04" w:rsidRPr="00F3386F" w:rsidRDefault="00E37A04" w:rsidP="00E37A04">
      <w:pPr>
        <w:pStyle w:val="ActHead5"/>
      </w:pPr>
      <w:bookmarkStart w:id="271" w:name="_Toc177463057"/>
      <w:r w:rsidRPr="00AC7F53">
        <w:rPr>
          <w:rStyle w:val="CharSectno"/>
        </w:rPr>
        <w:t>1444</w:t>
      </w:r>
      <w:r w:rsidRPr="00F3386F">
        <w:t xml:space="preserve">  Share capital—application of new no par value rule to shares issued before commencement</w:t>
      </w:r>
      <w:bookmarkEnd w:id="271"/>
    </w:p>
    <w:p w:rsidR="00E37A04" w:rsidRPr="00F3386F" w:rsidRDefault="00E37A04" w:rsidP="00E37A04">
      <w:pPr>
        <w:pStyle w:val="subsection"/>
      </w:pPr>
      <w:r w:rsidRPr="00F3386F">
        <w:tab/>
      </w:r>
      <w:r w:rsidRPr="00F3386F">
        <w:tab/>
      </w:r>
      <w:r w:rsidR="00AC7F53">
        <w:t>Section 2</w:t>
      </w:r>
      <w:r w:rsidRPr="00F3386F">
        <w:t>54C of the new Law applies to shares issued before commencement as well as shares issued after commencement.</w:t>
      </w:r>
    </w:p>
    <w:p w:rsidR="00E37A04" w:rsidRPr="00F3386F" w:rsidRDefault="00E37A04" w:rsidP="00E37A04">
      <w:pPr>
        <w:pStyle w:val="ActHead5"/>
      </w:pPr>
      <w:bookmarkStart w:id="272" w:name="_Toc177463058"/>
      <w:r w:rsidRPr="00AC7F53">
        <w:rPr>
          <w:rStyle w:val="CharSectno"/>
        </w:rPr>
        <w:t>1445</w:t>
      </w:r>
      <w:r w:rsidRPr="00F3386F">
        <w:t xml:space="preserve">  Share capital—references to amount paid on shares issued before commencement</w:t>
      </w:r>
      <w:bookmarkEnd w:id="272"/>
    </w:p>
    <w:p w:rsidR="00E37A04" w:rsidRPr="00F3386F" w:rsidRDefault="00E37A04" w:rsidP="00E37A04">
      <w:pPr>
        <w:pStyle w:val="subsection"/>
      </w:pPr>
      <w:r w:rsidRPr="00F3386F">
        <w:tab/>
      </w:r>
      <w:r w:rsidRPr="00F3386F">
        <w:tab/>
        <w:t>For the purposes of the operation of this Law after commencement in relation to a share issued before commencement:</w:t>
      </w:r>
    </w:p>
    <w:p w:rsidR="00E37A04" w:rsidRPr="00F3386F" w:rsidRDefault="00E37A04" w:rsidP="00E37A04">
      <w:pPr>
        <w:pStyle w:val="paragraph"/>
      </w:pPr>
      <w:r w:rsidRPr="00F3386F">
        <w:rPr>
          <w:i/>
        </w:rPr>
        <w:tab/>
      </w:r>
      <w:r w:rsidRPr="00F3386F">
        <w:t>(a)</w:t>
      </w:r>
      <w:r w:rsidRPr="00F3386F">
        <w:tab/>
        <w:t>the amount paid on the share is the sum of all amounts paid to the company at any time for the share (but not including any premium); and</w:t>
      </w:r>
    </w:p>
    <w:p w:rsidR="00E37A04" w:rsidRPr="00F3386F" w:rsidRDefault="00E37A04" w:rsidP="00E37A04">
      <w:pPr>
        <w:pStyle w:val="paragraph"/>
      </w:pPr>
      <w:r w:rsidRPr="00F3386F">
        <w:rPr>
          <w:i/>
        </w:rPr>
        <w:tab/>
      </w:r>
      <w:r w:rsidRPr="00F3386F">
        <w:t>(b)</w:t>
      </w:r>
      <w:r w:rsidRPr="00F3386F">
        <w:tab/>
        <w:t xml:space="preserve">the amount unpaid on the share is the difference between the issue price of the share (but not including any premium) and the amount paid on the share (see </w:t>
      </w:r>
      <w:r w:rsidR="00AC7F53">
        <w:t>paragraph (</w:t>
      </w:r>
      <w:r w:rsidRPr="00F3386F">
        <w:t>a)).</w:t>
      </w:r>
    </w:p>
    <w:p w:rsidR="00E37A04" w:rsidRPr="00F3386F" w:rsidRDefault="00E37A04" w:rsidP="00E37A04">
      <w:pPr>
        <w:pStyle w:val="ActHead5"/>
      </w:pPr>
      <w:bookmarkStart w:id="273" w:name="_Toc177463059"/>
      <w:r w:rsidRPr="00AC7F53">
        <w:rPr>
          <w:rStyle w:val="CharSectno"/>
        </w:rPr>
        <w:lastRenderedPageBreak/>
        <w:t>1446</w:t>
      </w:r>
      <w:r w:rsidRPr="00F3386F">
        <w:t xml:space="preserve">  Share capital—transfer of money in share premium account and capital redemption reserve into the share capital account</w:t>
      </w:r>
      <w:bookmarkEnd w:id="273"/>
    </w:p>
    <w:p w:rsidR="00E37A04" w:rsidRPr="00F3386F" w:rsidRDefault="00E37A04" w:rsidP="00E37A04">
      <w:pPr>
        <w:pStyle w:val="subsection"/>
      </w:pPr>
      <w:r w:rsidRPr="00F3386F">
        <w:tab/>
      </w:r>
      <w:r w:rsidRPr="00F3386F">
        <w:tab/>
        <w:t>Immediately after commencement, any amount standing to the credit of the company’s share premium account and capital redemption reserve becomes part of the company’s share capital.</w:t>
      </w:r>
    </w:p>
    <w:p w:rsidR="00E37A04" w:rsidRPr="00F3386F" w:rsidRDefault="00E37A04" w:rsidP="00E37A04">
      <w:pPr>
        <w:pStyle w:val="ActHead5"/>
      </w:pPr>
      <w:bookmarkStart w:id="274" w:name="_Toc177463060"/>
      <w:r w:rsidRPr="00AC7F53">
        <w:rPr>
          <w:rStyle w:val="CharSectno"/>
        </w:rPr>
        <w:t>1447</w:t>
      </w:r>
      <w:r w:rsidRPr="00F3386F">
        <w:t xml:space="preserve">  Share capital—use of amount standing to credit of share premium account</w:t>
      </w:r>
      <w:bookmarkEnd w:id="274"/>
      <w:r w:rsidRPr="00F3386F">
        <w:t xml:space="preserve"> </w:t>
      </w:r>
    </w:p>
    <w:p w:rsidR="00E37A04" w:rsidRPr="00F3386F" w:rsidRDefault="00E37A04" w:rsidP="00E37A04">
      <w:pPr>
        <w:pStyle w:val="subsection"/>
      </w:pPr>
      <w:r w:rsidRPr="00F3386F">
        <w:tab/>
      </w:r>
      <w:r w:rsidRPr="00F3386F">
        <w:tab/>
        <w:t>A company may use the amount standing to the credit of its share premium account immediately before commencement to:</w:t>
      </w:r>
    </w:p>
    <w:p w:rsidR="00E37A04" w:rsidRPr="00F3386F" w:rsidRDefault="00E37A04" w:rsidP="00E37A04">
      <w:pPr>
        <w:pStyle w:val="paragraph"/>
      </w:pPr>
      <w:r w:rsidRPr="00F3386F">
        <w:rPr>
          <w:i/>
        </w:rPr>
        <w:tab/>
      </w:r>
      <w:r w:rsidRPr="00F3386F">
        <w:t>(a)</w:t>
      </w:r>
      <w:r w:rsidRPr="00F3386F">
        <w:tab/>
        <w:t>provide for the premium payable on redemption of debentures or redeemable preference shares issued before commencement; or</w:t>
      </w:r>
    </w:p>
    <w:p w:rsidR="00E37A04" w:rsidRPr="00F3386F" w:rsidRDefault="00E37A04" w:rsidP="00E37A04">
      <w:pPr>
        <w:pStyle w:val="paragraph"/>
      </w:pPr>
      <w:r w:rsidRPr="00F3386F">
        <w:rPr>
          <w:i/>
        </w:rPr>
        <w:tab/>
      </w:r>
      <w:r w:rsidRPr="00F3386F">
        <w:t>(b)</w:t>
      </w:r>
      <w:r w:rsidRPr="00F3386F">
        <w:tab/>
        <w:t>write off:</w:t>
      </w:r>
    </w:p>
    <w:p w:rsidR="00E37A04" w:rsidRPr="00F3386F" w:rsidRDefault="00E37A04" w:rsidP="00E37A04">
      <w:pPr>
        <w:pStyle w:val="paragraphsub"/>
      </w:pPr>
      <w:r w:rsidRPr="00F3386F">
        <w:tab/>
        <w:t>(i)</w:t>
      </w:r>
      <w:r w:rsidRPr="00F3386F">
        <w:tab/>
        <w:t>the preliminary expenses of the company incurred before commencement; or</w:t>
      </w:r>
    </w:p>
    <w:p w:rsidR="00E37A04" w:rsidRPr="00F3386F" w:rsidRDefault="00E37A04" w:rsidP="00E37A04">
      <w:pPr>
        <w:pStyle w:val="paragraphsub"/>
      </w:pPr>
      <w:r w:rsidRPr="00F3386F">
        <w:tab/>
        <w:t>(ii)</w:t>
      </w:r>
      <w:r w:rsidRPr="00F3386F">
        <w:tab/>
        <w:t>expenses incurred, payments made, or discounts allowed, on or before commencement, in respect of any issue of shares in, or debentures of, the company.</w:t>
      </w:r>
    </w:p>
    <w:p w:rsidR="00E37A04" w:rsidRPr="00F3386F" w:rsidRDefault="00E37A04" w:rsidP="00E37A04">
      <w:pPr>
        <w:pStyle w:val="notetext"/>
      </w:pPr>
      <w:r w:rsidRPr="00F3386F">
        <w:t>Note:</w:t>
      </w:r>
      <w:r w:rsidRPr="00F3386F">
        <w:tab/>
        <w:t xml:space="preserve">After commencement, a company will be able to issue bonus shares without transferring an amount to the share capital account (see </w:t>
      </w:r>
      <w:r w:rsidR="00AC7F53">
        <w:t>section 2</w:t>
      </w:r>
      <w:r w:rsidRPr="00F3386F">
        <w:t>54A).</w:t>
      </w:r>
    </w:p>
    <w:p w:rsidR="00E37A04" w:rsidRPr="00F3386F" w:rsidRDefault="00E37A04" w:rsidP="00E37A04">
      <w:pPr>
        <w:pStyle w:val="ActHead5"/>
      </w:pPr>
      <w:bookmarkStart w:id="275" w:name="_Toc177463061"/>
      <w:r w:rsidRPr="00AC7F53">
        <w:rPr>
          <w:rStyle w:val="CharSectno"/>
        </w:rPr>
        <w:t>1448</w:t>
      </w:r>
      <w:r w:rsidRPr="00F3386F">
        <w:t xml:space="preserve">  Share capital—calls on partly</w:t>
      </w:r>
      <w:r w:rsidR="00AC7F53">
        <w:noBreakHyphen/>
      </w:r>
      <w:r w:rsidRPr="00F3386F">
        <w:t>paid shares</w:t>
      </w:r>
      <w:bookmarkEnd w:id="275"/>
    </w:p>
    <w:p w:rsidR="00E37A04" w:rsidRPr="00F3386F" w:rsidRDefault="00E37A04" w:rsidP="00E37A04">
      <w:pPr>
        <w:pStyle w:val="subsection"/>
      </w:pPr>
      <w:r w:rsidRPr="00F3386F">
        <w:tab/>
      </w:r>
      <w:r w:rsidRPr="00F3386F">
        <w:tab/>
        <w:t>The liability of a shareholder for calls in respect of money unpaid on shares issued before commencement (whether on account of the par value of the shares or by way of premium) is not affected by the share ceasing to have a par value.</w:t>
      </w:r>
    </w:p>
    <w:p w:rsidR="00E37A04" w:rsidRPr="00F3386F" w:rsidRDefault="00E37A04" w:rsidP="00E37A04">
      <w:pPr>
        <w:pStyle w:val="ActHead5"/>
      </w:pPr>
      <w:bookmarkStart w:id="276" w:name="_Toc177463062"/>
      <w:r w:rsidRPr="00AC7F53">
        <w:rPr>
          <w:rStyle w:val="CharSectno"/>
        </w:rPr>
        <w:lastRenderedPageBreak/>
        <w:t>1449</w:t>
      </w:r>
      <w:r w:rsidRPr="00F3386F">
        <w:t xml:space="preserve">  Share capital—references in pre</w:t>
      </w:r>
      <w:r w:rsidR="00AC7F53">
        <w:noBreakHyphen/>
      </w:r>
      <w:r w:rsidRPr="00F3386F">
        <w:t>commencement contracts and other documents to par value</w:t>
      </w:r>
      <w:bookmarkEnd w:id="276"/>
      <w:r w:rsidRPr="00F3386F">
        <w:t xml:space="preserve"> </w:t>
      </w:r>
    </w:p>
    <w:p w:rsidR="00E37A04" w:rsidRPr="00F3386F" w:rsidRDefault="00E37A04" w:rsidP="00E37A04">
      <w:pPr>
        <w:pStyle w:val="subsection"/>
      </w:pPr>
      <w:r w:rsidRPr="00F3386F">
        <w:tab/>
        <w:t>(1)</w:t>
      </w:r>
      <w:r w:rsidRPr="00F3386F">
        <w:tab/>
        <w:t>This section applies for the purpose of interpreting and applying after commencement:</w:t>
      </w:r>
    </w:p>
    <w:p w:rsidR="00E37A04" w:rsidRPr="00F3386F" w:rsidRDefault="00E37A04" w:rsidP="00E37A04">
      <w:pPr>
        <w:pStyle w:val="paragraph"/>
      </w:pPr>
      <w:r w:rsidRPr="00F3386F">
        <w:rPr>
          <w:i/>
        </w:rPr>
        <w:tab/>
      </w:r>
      <w:r w:rsidRPr="00F3386F">
        <w:t>(a)</w:t>
      </w:r>
      <w:r w:rsidRPr="00F3386F">
        <w:tab/>
        <w:t>a contract entered into before commencement (including a company’s constitution); or</w:t>
      </w:r>
    </w:p>
    <w:p w:rsidR="00E37A04" w:rsidRPr="00F3386F" w:rsidRDefault="00E37A04" w:rsidP="00E37A04">
      <w:pPr>
        <w:pStyle w:val="paragraph"/>
      </w:pPr>
      <w:r w:rsidRPr="00F3386F">
        <w:rPr>
          <w:i/>
        </w:rPr>
        <w:tab/>
      </w:r>
      <w:r w:rsidRPr="00F3386F">
        <w:t>(b)</w:t>
      </w:r>
      <w:r w:rsidRPr="00F3386F">
        <w:tab/>
        <w:t>a trust deed or other document executed before commencement.</w:t>
      </w:r>
    </w:p>
    <w:p w:rsidR="00E37A04" w:rsidRPr="00F3386F" w:rsidRDefault="00E37A04" w:rsidP="00E37A04">
      <w:pPr>
        <w:pStyle w:val="subsection"/>
      </w:pPr>
      <w:r w:rsidRPr="00F3386F">
        <w:tab/>
        <w:t>(2)</w:t>
      </w:r>
      <w:r w:rsidRPr="00F3386F">
        <w:tab/>
        <w:t>A reference to the par value of a share is taken to be a reference to:</w:t>
      </w:r>
    </w:p>
    <w:p w:rsidR="00E37A04" w:rsidRPr="00F3386F" w:rsidRDefault="00E37A04" w:rsidP="00E37A04">
      <w:pPr>
        <w:pStyle w:val="paragraph"/>
      </w:pPr>
      <w:r w:rsidRPr="00F3386F">
        <w:tab/>
        <w:t>(a)</w:t>
      </w:r>
      <w:r w:rsidRPr="00F3386F">
        <w:tab/>
        <w:t>if the share is issued before commencement—the par value of the share immediately before commencement; or</w:t>
      </w:r>
    </w:p>
    <w:p w:rsidR="00E37A04" w:rsidRPr="00F3386F" w:rsidRDefault="00E37A04" w:rsidP="00E37A04">
      <w:pPr>
        <w:pStyle w:val="paragraph"/>
      </w:pPr>
      <w:r w:rsidRPr="00F3386F">
        <w:tab/>
        <w:t>(b)</w:t>
      </w:r>
      <w:r w:rsidRPr="00F3386F">
        <w:tab/>
        <w:t>if the share is issued after commencement but shares of the same class were on issue immediately before commencement—the par value that the share would have had if it had been issued then; or</w:t>
      </w:r>
    </w:p>
    <w:p w:rsidR="00E37A04" w:rsidRPr="00F3386F" w:rsidRDefault="00E37A04" w:rsidP="00E37A04">
      <w:pPr>
        <w:pStyle w:val="paragraph"/>
      </w:pPr>
      <w:r w:rsidRPr="00F3386F">
        <w:tab/>
        <w:t>(c)</w:t>
      </w:r>
      <w:r w:rsidRPr="00F3386F">
        <w:tab/>
        <w:t>if the share is issued after commencement and shares of the same class were not on issue immediately before commencement—the par value determined by the directors.</w:t>
      </w:r>
    </w:p>
    <w:p w:rsidR="00E37A04" w:rsidRPr="00F3386F" w:rsidRDefault="00E37A04" w:rsidP="00E37A04">
      <w:pPr>
        <w:pStyle w:val="subsection2"/>
      </w:pPr>
      <w:r w:rsidRPr="00F3386F">
        <w:t>A reference to share premium is taken to be a reference to any residual share capital in relation to the share.</w:t>
      </w:r>
    </w:p>
    <w:p w:rsidR="00E37A04" w:rsidRPr="00F3386F" w:rsidRDefault="00E37A04" w:rsidP="00E37A04">
      <w:pPr>
        <w:pStyle w:val="subsection"/>
      </w:pPr>
      <w:r w:rsidRPr="00F3386F">
        <w:tab/>
        <w:t>(3)</w:t>
      </w:r>
      <w:r w:rsidRPr="00F3386F">
        <w:tab/>
        <w:t>A reference to a right to a return of capital on a share is taken to be a reference to a right to a return of capital of a value equal to the amount paid in respect of the share’s par value.</w:t>
      </w:r>
    </w:p>
    <w:p w:rsidR="00E37A04" w:rsidRPr="00F3386F" w:rsidRDefault="00E37A04" w:rsidP="00E37A04">
      <w:pPr>
        <w:pStyle w:val="subsection"/>
      </w:pPr>
      <w:r w:rsidRPr="00F3386F">
        <w:tab/>
        <w:t>(4)</w:t>
      </w:r>
      <w:r w:rsidRPr="00F3386F">
        <w:tab/>
        <w:t>A reference to the aggregate par value of the company’s issued share capital is taken to be a reference to that aggregate as it existed immediately before commencement and:</w:t>
      </w:r>
    </w:p>
    <w:p w:rsidR="00E37A04" w:rsidRPr="00F3386F" w:rsidRDefault="00E37A04" w:rsidP="00E37A04">
      <w:pPr>
        <w:pStyle w:val="paragraph"/>
      </w:pPr>
      <w:r w:rsidRPr="00F3386F">
        <w:tab/>
        <w:t>(a)</w:t>
      </w:r>
      <w:r w:rsidRPr="00F3386F">
        <w:tab/>
        <w:t>increased to take account of the par value of any shares issued after commencement; and</w:t>
      </w:r>
    </w:p>
    <w:p w:rsidR="00E37A04" w:rsidRPr="00F3386F" w:rsidRDefault="00E37A04" w:rsidP="00E37A04">
      <w:pPr>
        <w:pStyle w:val="paragraph"/>
      </w:pPr>
      <w:r w:rsidRPr="00F3386F">
        <w:tab/>
        <w:t>(b)</w:t>
      </w:r>
      <w:r w:rsidRPr="00F3386F">
        <w:tab/>
        <w:t>reduced to take account of the par value of any shares cancelled after commencement.</w:t>
      </w:r>
    </w:p>
    <w:p w:rsidR="00E37A04" w:rsidRPr="00F3386F" w:rsidRDefault="00E37A04" w:rsidP="00E37A04">
      <w:pPr>
        <w:pStyle w:val="ActHead5"/>
      </w:pPr>
      <w:bookmarkStart w:id="277" w:name="_Toc177463063"/>
      <w:r w:rsidRPr="00AC7F53">
        <w:rPr>
          <w:rStyle w:val="CharSectno"/>
        </w:rPr>
        <w:lastRenderedPageBreak/>
        <w:t>1450</w:t>
      </w:r>
      <w:r w:rsidRPr="00F3386F">
        <w:t xml:space="preserve">  Share capital—previous Law continues to apply to capital reductions initiated before commencement</w:t>
      </w:r>
      <w:bookmarkEnd w:id="277"/>
    </w:p>
    <w:p w:rsidR="00E37A04" w:rsidRPr="00F3386F" w:rsidRDefault="00E37A04" w:rsidP="00E37A04">
      <w:pPr>
        <w:pStyle w:val="subsection"/>
      </w:pPr>
      <w:r w:rsidRPr="00F3386F">
        <w:tab/>
      </w:r>
      <w:r w:rsidRPr="00F3386F">
        <w:tab/>
        <w:t xml:space="preserve">If a company has called a meeting before commencement for the purpose of </w:t>
      </w:r>
      <w:r w:rsidR="00AC7F53">
        <w:t>section 2</w:t>
      </w:r>
      <w:r w:rsidRPr="00F3386F">
        <w:t>56A of the old Law to consider a special resolution for a reduction of its share capital, the old Law continues to apply to the reduction of capital.</w:t>
      </w:r>
    </w:p>
    <w:p w:rsidR="00AA0D7F" w:rsidRPr="00F3386F" w:rsidRDefault="00AC7F53" w:rsidP="00A40513">
      <w:pPr>
        <w:pStyle w:val="ActHead3"/>
        <w:pageBreakBefore/>
      </w:pPr>
      <w:bookmarkStart w:id="278" w:name="_Toc177463064"/>
      <w:r w:rsidRPr="00AC7F53">
        <w:rPr>
          <w:rStyle w:val="CharDivNo"/>
        </w:rPr>
        <w:lastRenderedPageBreak/>
        <w:t>Division 1</w:t>
      </w:r>
      <w:r w:rsidR="00AA0D7F" w:rsidRPr="00AC7F53">
        <w:rPr>
          <w:rStyle w:val="CharDivNo"/>
        </w:rPr>
        <w:t>1</w:t>
      </w:r>
      <w:r w:rsidR="00AA0D7F" w:rsidRPr="00F3386F">
        <w:t>—</w:t>
      </w:r>
      <w:r w:rsidR="00AA0D7F" w:rsidRPr="00AC7F53">
        <w:rPr>
          <w:rStyle w:val="CharDivText"/>
        </w:rPr>
        <w:t>Changes resulting from the Managed Investments Act 1998</w:t>
      </w:r>
      <w:bookmarkEnd w:id="278"/>
    </w:p>
    <w:p w:rsidR="00AA0D7F" w:rsidRPr="00F3386F" w:rsidRDefault="00AA0D7F" w:rsidP="00AA0D7F">
      <w:pPr>
        <w:pStyle w:val="ActHead5"/>
      </w:pPr>
      <w:bookmarkStart w:id="279" w:name="_Toc177463065"/>
      <w:r w:rsidRPr="00AC7F53">
        <w:rPr>
          <w:rStyle w:val="CharSectno"/>
        </w:rPr>
        <w:t>1451</w:t>
      </w:r>
      <w:r w:rsidRPr="00F3386F">
        <w:t xml:space="preserve">  Definitions</w:t>
      </w:r>
      <w:bookmarkEnd w:id="279"/>
    </w:p>
    <w:p w:rsidR="00AA0D7F" w:rsidRPr="00F3386F" w:rsidRDefault="00AA0D7F" w:rsidP="00AA0D7F">
      <w:pPr>
        <w:pStyle w:val="subsection"/>
      </w:pPr>
      <w:r w:rsidRPr="00F3386F">
        <w:tab/>
      </w:r>
      <w:r w:rsidRPr="00F3386F">
        <w:tab/>
        <w:t>In this Division:</w:t>
      </w:r>
    </w:p>
    <w:p w:rsidR="00AA0D7F" w:rsidRPr="00F3386F" w:rsidRDefault="00AA0D7F" w:rsidP="00AA0D7F">
      <w:pPr>
        <w:pStyle w:val="Definition"/>
      </w:pPr>
      <w:r w:rsidRPr="00F3386F">
        <w:rPr>
          <w:b/>
          <w:i/>
        </w:rPr>
        <w:t>commencement</w:t>
      </w:r>
      <w:r w:rsidRPr="00F3386F">
        <w:t xml:space="preserve"> means the commencement of </w:t>
      </w:r>
      <w:r w:rsidR="00AC7F53">
        <w:t>Chapter 5</w:t>
      </w:r>
      <w:r w:rsidRPr="00F3386F">
        <w:t>C of this Law.</w:t>
      </w:r>
    </w:p>
    <w:p w:rsidR="00AA0D7F" w:rsidRPr="00F3386F" w:rsidRDefault="00AA0D7F" w:rsidP="00AA0D7F">
      <w:pPr>
        <w:pStyle w:val="Definition"/>
      </w:pPr>
      <w:r w:rsidRPr="00F3386F">
        <w:rPr>
          <w:b/>
          <w:i/>
        </w:rPr>
        <w:t>new Law</w:t>
      </w:r>
      <w:r w:rsidRPr="00F3386F">
        <w:t xml:space="preserve"> means this Law as in force after the commencement.</w:t>
      </w:r>
    </w:p>
    <w:p w:rsidR="00AA0D7F" w:rsidRPr="00F3386F" w:rsidRDefault="00AA0D7F" w:rsidP="00AA0D7F">
      <w:pPr>
        <w:pStyle w:val="Definition"/>
      </w:pPr>
      <w:r w:rsidRPr="00F3386F">
        <w:rPr>
          <w:b/>
          <w:i/>
        </w:rPr>
        <w:t>old Law</w:t>
      </w:r>
      <w:r w:rsidRPr="00F3386F">
        <w:t xml:space="preserve"> means </w:t>
      </w:r>
      <w:r w:rsidR="00AF6BA5" w:rsidRPr="00F3386F">
        <w:t>this Law</w:t>
      </w:r>
      <w:r w:rsidRPr="00F3386F">
        <w:t xml:space="preserve"> as in force immediately before the commencement.</w:t>
      </w:r>
    </w:p>
    <w:p w:rsidR="00AA0D7F" w:rsidRPr="00F3386F" w:rsidRDefault="00AA0D7F" w:rsidP="00AA0D7F">
      <w:pPr>
        <w:pStyle w:val="Definition"/>
      </w:pPr>
      <w:r w:rsidRPr="00F3386F">
        <w:rPr>
          <w:b/>
          <w:i/>
        </w:rPr>
        <w:t>registered scheme</w:t>
      </w:r>
      <w:r w:rsidRPr="00F3386F">
        <w:t xml:space="preserve"> means a managed investment scheme that is registered under </w:t>
      </w:r>
      <w:r w:rsidR="00AC7F53">
        <w:t>section 6</w:t>
      </w:r>
      <w:r w:rsidRPr="00F3386F">
        <w:t>01EB of the new Law.</w:t>
      </w:r>
    </w:p>
    <w:p w:rsidR="00AA0D7F" w:rsidRPr="00F3386F" w:rsidRDefault="00AA0D7F" w:rsidP="00AA0D7F">
      <w:pPr>
        <w:pStyle w:val="Definition"/>
      </w:pPr>
      <w:r w:rsidRPr="00F3386F">
        <w:rPr>
          <w:b/>
          <w:i/>
        </w:rPr>
        <w:t>registration application</w:t>
      </w:r>
      <w:r w:rsidRPr="00F3386F">
        <w:t xml:space="preserve"> means an application for registration of a managed investment scheme under </w:t>
      </w:r>
      <w:r w:rsidR="00AC7F53">
        <w:t>section 6</w:t>
      </w:r>
      <w:r w:rsidRPr="00F3386F">
        <w:t>01EB of the new Law.</w:t>
      </w:r>
    </w:p>
    <w:p w:rsidR="00AA0D7F" w:rsidRPr="00F3386F" w:rsidRDefault="00AA0D7F" w:rsidP="00AA0D7F">
      <w:pPr>
        <w:pStyle w:val="Definition"/>
      </w:pPr>
      <w:r w:rsidRPr="00F3386F">
        <w:rPr>
          <w:b/>
          <w:i/>
        </w:rPr>
        <w:t>undertaking</w:t>
      </w:r>
      <w:r w:rsidRPr="00F3386F">
        <w:t xml:space="preserve"> includes scheme, enterprise, contract or arrangement.</w:t>
      </w:r>
    </w:p>
    <w:p w:rsidR="00AA0D7F" w:rsidRPr="00F3386F" w:rsidRDefault="00AA0D7F" w:rsidP="00AA0D7F">
      <w:pPr>
        <w:pStyle w:val="ActHead5"/>
      </w:pPr>
      <w:bookmarkStart w:id="280" w:name="_Toc177463066"/>
      <w:r w:rsidRPr="00AC7F53">
        <w:rPr>
          <w:rStyle w:val="CharSectno"/>
        </w:rPr>
        <w:t>1452</w:t>
      </w:r>
      <w:r w:rsidRPr="00F3386F">
        <w:t xml:space="preserve">  Division applies to prescribed interests in existence immediately before commencement</w:t>
      </w:r>
      <w:bookmarkEnd w:id="280"/>
    </w:p>
    <w:p w:rsidR="00AA0D7F" w:rsidRPr="00F3386F" w:rsidRDefault="00AA0D7F" w:rsidP="00AA0D7F">
      <w:pPr>
        <w:pStyle w:val="subsection"/>
      </w:pPr>
      <w:r w:rsidRPr="00F3386F">
        <w:tab/>
      </w:r>
      <w:r w:rsidRPr="00F3386F">
        <w:tab/>
        <w:t>This Division applies to interests that, immediately before the commencement, were prescribed interests to which:</w:t>
      </w:r>
    </w:p>
    <w:p w:rsidR="00AA0D7F" w:rsidRPr="00F3386F" w:rsidRDefault="00AA0D7F" w:rsidP="00AA0D7F">
      <w:pPr>
        <w:pStyle w:val="paragraph"/>
      </w:pPr>
      <w:r w:rsidRPr="00F3386F">
        <w:tab/>
        <w:t>(a)</w:t>
      </w:r>
      <w:r w:rsidRPr="00F3386F">
        <w:tab/>
      </w:r>
      <w:r w:rsidR="00AC7F53">
        <w:t>Division 5</w:t>
      </w:r>
      <w:r w:rsidRPr="00F3386F">
        <w:t xml:space="preserve"> of </w:t>
      </w:r>
      <w:r w:rsidR="00AC7F53">
        <w:t>Part 7</w:t>
      </w:r>
      <w:r w:rsidRPr="00F3386F">
        <w:t>.12 of the old Law applied; or</w:t>
      </w:r>
    </w:p>
    <w:p w:rsidR="00AA0D7F" w:rsidRPr="00F3386F" w:rsidRDefault="00AA0D7F" w:rsidP="00AA0D7F">
      <w:pPr>
        <w:pStyle w:val="paragraph"/>
      </w:pPr>
      <w:r w:rsidRPr="00F3386F">
        <w:tab/>
        <w:t>(b)</w:t>
      </w:r>
      <w:r w:rsidRPr="00F3386F">
        <w:tab/>
        <w:t xml:space="preserve">that Division would have applied but for the operation of </w:t>
      </w:r>
      <w:r w:rsidR="00AC7F53">
        <w:t>subparagraph 7</w:t>
      </w:r>
      <w:r w:rsidRPr="00F3386F">
        <w:t>.12.04(c)(ii) of the Corporations Regulations;</w:t>
      </w:r>
    </w:p>
    <w:p w:rsidR="00AA0D7F" w:rsidRPr="00F3386F" w:rsidRDefault="00AA0D7F" w:rsidP="00AA0D7F">
      <w:pPr>
        <w:pStyle w:val="subsection2"/>
      </w:pPr>
      <w:r w:rsidRPr="00F3386F">
        <w:t xml:space="preserve">and that are interests in a managed investment scheme as defined in </w:t>
      </w:r>
      <w:r w:rsidR="00AC7F53">
        <w:t>section 9</w:t>
      </w:r>
      <w:r w:rsidRPr="00F3386F">
        <w:t xml:space="preserve"> of the new Law. It also applies to the undertaking to which the interests relate and to the trustee or representative and the management company in relation to the interests.</w:t>
      </w:r>
    </w:p>
    <w:p w:rsidR="00AA0D7F" w:rsidRPr="00F3386F" w:rsidRDefault="00AA0D7F" w:rsidP="00AA0D7F">
      <w:pPr>
        <w:pStyle w:val="ActHead5"/>
      </w:pPr>
      <w:bookmarkStart w:id="281" w:name="_Toc177463067"/>
      <w:r w:rsidRPr="00AC7F53">
        <w:rPr>
          <w:rStyle w:val="CharSectno"/>
        </w:rPr>
        <w:lastRenderedPageBreak/>
        <w:t>1453</w:t>
      </w:r>
      <w:r w:rsidRPr="00F3386F">
        <w:t xml:space="preserve">  Application of new Law to interests covered by approved deed immediately before commencement</w:t>
      </w:r>
      <w:bookmarkEnd w:id="281"/>
    </w:p>
    <w:p w:rsidR="00AA0D7F" w:rsidRPr="00F3386F" w:rsidRDefault="00AA0D7F" w:rsidP="00AA0D7F">
      <w:pPr>
        <w:pStyle w:val="subsection"/>
      </w:pPr>
      <w:r w:rsidRPr="00F3386F">
        <w:tab/>
      </w:r>
      <w:r w:rsidRPr="00F3386F">
        <w:tab/>
        <w:t xml:space="preserve">The new Law applies to prescribed interests covered by an approved deed immediately before commencement as if </w:t>
      </w:r>
      <w:r w:rsidR="00AC7F53">
        <w:t>paragraph 6</w:t>
      </w:r>
      <w:r w:rsidRPr="00F3386F">
        <w:t>01ED(1)(a) (requirement for 20 members) were omitted. This section ceases to apply to the prescribed interests covered by the deed if all the people who hold the interests agree that this section should cease to apply to the interests.</w:t>
      </w:r>
    </w:p>
    <w:p w:rsidR="00AA0D7F" w:rsidRPr="00F3386F" w:rsidRDefault="00AA0D7F" w:rsidP="00AA0D7F">
      <w:pPr>
        <w:pStyle w:val="ActHead5"/>
      </w:pPr>
      <w:bookmarkStart w:id="282" w:name="_Toc177463068"/>
      <w:r w:rsidRPr="00AC7F53">
        <w:rPr>
          <w:rStyle w:val="CharSectno"/>
        </w:rPr>
        <w:t>1454</w:t>
      </w:r>
      <w:r w:rsidRPr="00F3386F">
        <w:t xml:space="preserve">  Old Law continues to apply for 2 years or until scheme registered</w:t>
      </w:r>
      <w:bookmarkEnd w:id="282"/>
    </w:p>
    <w:p w:rsidR="00AA0D7F" w:rsidRPr="00F3386F" w:rsidRDefault="00AA0D7F" w:rsidP="00AA0D7F">
      <w:pPr>
        <w:pStyle w:val="subsection"/>
      </w:pPr>
      <w:r w:rsidRPr="00F3386F">
        <w:tab/>
        <w:t>(1)</w:t>
      </w:r>
      <w:r w:rsidRPr="00F3386F">
        <w:tab/>
        <w:t>The old Law continues to apply to the interests, the undertaking, the trustee or representative and the management company, for the period of 2 years starting on the commencement, unless, before then, the undertaking becomes a registered scheme.</w:t>
      </w:r>
    </w:p>
    <w:p w:rsidR="00AA0D7F" w:rsidRPr="00F3386F" w:rsidRDefault="00AA0D7F" w:rsidP="00AA0D7F">
      <w:pPr>
        <w:pStyle w:val="subsection"/>
      </w:pPr>
      <w:r w:rsidRPr="00F3386F">
        <w:tab/>
        <w:t>(2)</w:t>
      </w:r>
      <w:r w:rsidRPr="00F3386F">
        <w:tab/>
      </w:r>
      <w:r w:rsidR="00C53B26" w:rsidRPr="00F3386F">
        <w:t>ASIC</w:t>
      </w:r>
      <w:r w:rsidRPr="00F3386F">
        <w:t xml:space="preserve"> may extend that period of 2 years if the undertaking is to be wound up at a fixed time after the 2 years and </w:t>
      </w:r>
      <w:r w:rsidR="00C53B26" w:rsidRPr="00F3386F">
        <w:t>ASIC</w:t>
      </w:r>
      <w:r w:rsidRPr="00F3386F">
        <w:t xml:space="preserve"> thinks it would be unreasonable to require the undertaking to become a registered scheme before being wound up.</w:t>
      </w:r>
    </w:p>
    <w:p w:rsidR="00AA0D7F" w:rsidRPr="00F3386F" w:rsidRDefault="00AA0D7F" w:rsidP="00AA0D7F">
      <w:pPr>
        <w:pStyle w:val="subsection"/>
      </w:pPr>
      <w:r w:rsidRPr="00F3386F">
        <w:tab/>
        <w:t>(3)</w:t>
      </w:r>
      <w:r w:rsidRPr="00F3386F">
        <w:tab/>
        <w:t>Except for the purposes of applying to register the undertaking as a managed investment scheme under the new Law and dealing with the application, the new Law does not apply to the interests, the undertaking, the trustee or representative and the management company while the old Law continues to apply to them.</w:t>
      </w:r>
    </w:p>
    <w:p w:rsidR="00AA0D7F" w:rsidRPr="00F3386F" w:rsidRDefault="00AA0D7F" w:rsidP="00AA0D7F">
      <w:pPr>
        <w:pStyle w:val="subsection"/>
      </w:pPr>
      <w:r w:rsidRPr="00F3386F">
        <w:tab/>
        <w:t>(4)</w:t>
      </w:r>
      <w:r w:rsidRPr="00F3386F">
        <w:tab/>
        <w:t xml:space="preserve">If the undertaking becomes a registered scheme within the period of 2 years referred to in </w:t>
      </w:r>
      <w:r w:rsidR="00AC7F53">
        <w:t>subsection (</w:t>
      </w:r>
      <w:r w:rsidRPr="00F3386F">
        <w:t xml:space="preserve">1), </w:t>
      </w:r>
      <w:r w:rsidR="00AC7F53">
        <w:t>section 6</w:t>
      </w:r>
      <w:r w:rsidRPr="00F3386F">
        <w:t xml:space="preserve">01FC(4) of the new Law applies to the registered scheme for the remainder of that period as if prescribed interests that are still covered by an approved deed because of </w:t>
      </w:r>
      <w:r w:rsidR="00AC7F53">
        <w:t>subsection (</w:t>
      </w:r>
      <w:r w:rsidRPr="00F3386F">
        <w:t>1) of this section were interests in a registered scheme.</w:t>
      </w:r>
    </w:p>
    <w:p w:rsidR="00AA0D7F" w:rsidRPr="00F3386F" w:rsidRDefault="00AA0D7F" w:rsidP="00AA0D7F">
      <w:pPr>
        <w:pStyle w:val="ActHead5"/>
      </w:pPr>
      <w:bookmarkStart w:id="283" w:name="_Toc177463069"/>
      <w:r w:rsidRPr="00AC7F53">
        <w:rPr>
          <w:rStyle w:val="CharSectno"/>
        </w:rPr>
        <w:lastRenderedPageBreak/>
        <w:t>1455</w:t>
      </w:r>
      <w:r w:rsidRPr="00F3386F">
        <w:t xml:space="preserve">  Retirement from office of trustee or representative or management company</w:t>
      </w:r>
      <w:bookmarkEnd w:id="283"/>
      <w:r w:rsidRPr="00F3386F">
        <w:t xml:space="preserve"> </w:t>
      </w:r>
    </w:p>
    <w:p w:rsidR="00AA0D7F" w:rsidRPr="00F3386F" w:rsidRDefault="00AA0D7F" w:rsidP="00AA0D7F">
      <w:pPr>
        <w:pStyle w:val="subsection"/>
      </w:pPr>
      <w:r w:rsidRPr="00F3386F">
        <w:tab/>
        <w:t>(1)</w:t>
      </w:r>
      <w:r w:rsidRPr="00F3386F">
        <w:tab/>
        <w:t>This section provides for the bodies that hold the offices of trustee or representative and management company to retire from those offices. A retirement under this section takes effect if, and only if, the undertaking becomes a registered scheme.</w:t>
      </w:r>
    </w:p>
    <w:p w:rsidR="00AA0D7F" w:rsidRPr="00F3386F" w:rsidRDefault="00AA0D7F" w:rsidP="00AA0D7F">
      <w:pPr>
        <w:pStyle w:val="subsection"/>
      </w:pPr>
      <w:r w:rsidRPr="00F3386F">
        <w:tab/>
        <w:t>(2)</w:t>
      </w:r>
      <w:r w:rsidRPr="00F3386F">
        <w:tab/>
        <w:t xml:space="preserve">One of the bodies may retire from the office it holds by giving written notice of its retirement to the other body. The body giving the notice must lodge a copy of it with </w:t>
      </w:r>
      <w:r w:rsidR="00C53B26" w:rsidRPr="00F3386F">
        <w:t>ASIC</w:t>
      </w:r>
      <w:r w:rsidRPr="00F3386F">
        <w:t>.</w:t>
      </w:r>
    </w:p>
    <w:p w:rsidR="00AA0D7F" w:rsidRPr="00F3386F" w:rsidRDefault="00AA0D7F" w:rsidP="00AA0D7F">
      <w:pPr>
        <w:pStyle w:val="subsection"/>
      </w:pPr>
      <w:r w:rsidRPr="00F3386F">
        <w:tab/>
        <w:t>(3)</w:t>
      </w:r>
      <w:r w:rsidRPr="00F3386F">
        <w:tab/>
        <w:t>Once one of the bodies has given a retirement notice to the other body, that other body cannot give a retirement notice. If both bodies give notices at the same time, the notice by the body that holds the office of management company is ineffective.</w:t>
      </w:r>
    </w:p>
    <w:p w:rsidR="00AA0D7F" w:rsidRPr="00F3386F" w:rsidRDefault="00AA0D7F" w:rsidP="00AA0D7F">
      <w:pPr>
        <w:pStyle w:val="subsection"/>
      </w:pPr>
      <w:r w:rsidRPr="00F3386F">
        <w:tab/>
        <w:t>(4)</w:t>
      </w:r>
      <w:r w:rsidRPr="00F3386F">
        <w:tab/>
        <w:t>A retirement notice may only be given:</w:t>
      </w:r>
    </w:p>
    <w:p w:rsidR="00AA0D7F" w:rsidRPr="00F3386F" w:rsidRDefault="00AA0D7F" w:rsidP="00AA0D7F">
      <w:pPr>
        <w:pStyle w:val="paragraph"/>
      </w:pPr>
      <w:r w:rsidRPr="00F3386F">
        <w:tab/>
        <w:t>(a)</w:t>
      </w:r>
      <w:r w:rsidRPr="00F3386F">
        <w:tab/>
        <w:t xml:space="preserve">while </w:t>
      </w:r>
      <w:r w:rsidR="00AC7F53">
        <w:t>Division 5</w:t>
      </w:r>
      <w:r w:rsidRPr="00F3386F">
        <w:t xml:space="preserve"> of </w:t>
      </w:r>
      <w:r w:rsidR="00AC7F53">
        <w:t>Part 7</w:t>
      </w:r>
      <w:r w:rsidRPr="00F3386F">
        <w:t>.12 of the old Law continues to apply to the prescribed interests; and</w:t>
      </w:r>
    </w:p>
    <w:p w:rsidR="00AA0D7F" w:rsidRPr="00F3386F" w:rsidRDefault="00AA0D7F" w:rsidP="00AA0D7F">
      <w:pPr>
        <w:pStyle w:val="paragraph"/>
      </w:pPr>
      <w:r w:rsidRPr="00F3386F">
        <w:tab/>
        <w:t>(b)</w:t>
      </w:r>
      <w:r w:rsidRPr="00F3386F">
        <w:tab/>
        <w:t>during the first year after the commencement.</w:t>
      </w:r>
    </w:p>
    <w:p w:rsidR="00AA0D7F" w:rsidRPr="00F3386F" w:rsidRDefault="00AA0D7F" w:rsidP="00AA0D7F">
      <w:pPr>
        <w:pStyle w:val="subsection"/>
      </w:pPr>
      <w:r w:rsidRPr="00F3386F">
        <w:tab/>
        <w:t>(5)</w:t>
      </w:r>
      <w:r w:rsidRPr="00F3386F">
        <w:tab/>
        <w:t>A retirement notice cannot be revoked.</w:t>
      </w:r>
    </w:p>
    <w:p w:rsidR="00AA0D7F" w:rsidRPr="00F3386F" w:rsidRDefault="00AA0D7F" w:rsidP="00AA0D7F">
      <w:pPr>
        <w:pStyle w:val="subsection"/>
      </w:pPr>
      <w:r w:rsidRPr="00F3386F">
        <w:tab/>
        <w:t>(6)</w:t>
      </w:r>
      <w:r w:rsidRPr="00F3386F">
        <w:tab/>
      </w:r>
      <w:r w:rsidR="00AC7F53">
        <w:t>Section 1</w:t>
      </w:r>
      <w:r w:rsidRPr="00F3386F">
        <w:t>456 sets out what happens when one of the bodies gives the other a retirement notice.</w:t>
      </w:r>
    </w:p>
    <w:p w:rsidR="00AA0D7F" w:rsidRPr="00F3386F" w:rsidRDefault="00AA0D7F" w:rsidP="00AA0D7F">
      <w:pPr>
        <w:pStyle w:val="subsection"/>
      </w:pPr>
      <w:r w:rsidRPr="00F3386F">
        <w:tab/>
        <w:t>(7)</w:t>
      </w:r>
      <w:r w:rsidRPr="00F3386F">
        <w:tab/>
      </w:r>
      <w:r w:rsidR="00AC7F53">
        <w:t>Section 1</w:t>
      </w:r>
      <w:r w:rsidRPr="00F3386F">
        <w:t>457 sets out what happens if neither of the bodies gives the other a retirement notice.</w:t>
      </w:r>
    </w:p>
    <w:p w:rsidR="00AA0D7F" w:rsidRPr="00F3386F" w:rsidRDefault="00AA0D7F" w:rsidP="00AA0D7F">
      <w:pPr>
        <w:pStyle w:val="subsection"/>
      </w:pPr>
      <w:r w:rsidRPr="00F3386F">
        <w:tab/>
        <w:t>(8)</w:t>
      </w:r>
      <w:r w:rsidRPr="00F3386F">
        <w:tab/>
      </w:r>
      <w:r w:rsidR="00AC7F53">
        <w:t>Sections 1</w:t>
      </w:r>
      <w:r w:rsidRPr="00F3386F">
        <w:t>458 to 1461 only confer rights and impose obligations on a body for so long as:</w:t>
      </w:r>
    </w:p>
    <w:p w:rsidR="00AA0D7F" w:rsidRPr="00F3386F" w:rsidRDefault="00AA0D7F" w:rsidP="00AA0D7F">
      <w:pPr>
        <w:pStyle w:val="paragraph"/>
      </w:pPr>
      <w:r w:rsidRPr="00F3386F">
        <w:tab/>
        <w:t>(a)</w:t>
      </w:r>
      <w:r w:rsidRPr="00F3386F">
        <w:tab/>
        <w:t>if the body is the trustee or representative or the management company</w:t>
      </w:r>
      <w:r w:rsidRPr="00F3386F">
        <w:rPr>
          <w:rFonts w:ascii="Symbol" w:hAnsi="Symbol"/>
        </w:rPr>
        <w:t></w:t>
      </w:r>
      <w:r w:rsidRPr="00F3386F">
        <w:t>the body continues to hold that office; and</w:t>
      </w:r>
    </w:p>
    <w:p w:rsidR="00AA0D7F" w:rsidRPr="00F3386F" w:rsidRDefault="00AA0D7F" w:rsidP="00AA0D7F">
      <w:pPr>
        <w:pStyle w:val="paragraph"/>
      </w:pPr>
      <w:r w:rsidRPr="00F3386F">
        <w:tab/>
        <w:t>(b)</w:t>
      </w:r>
      <w:r w:rsidRPr="00F3386F">
        <w:tab/>
        <w:t>in any case</w:t>
      </w:r>
      <w:r w:rsidRPr="00F3386F">
        <w:rPr>
          <w:rFonts w:ascii="Symbol" w:hAnsi="Symbol"/>
        </w:rPr>
        <w:t></w:t>
      </w:r>
      <w:r w:rsidRPr="00F3386F">
        <w:t>the undertaking is not a registered scheme.</w:t>
      </w:r>
    </w:p>
    <w:p w:rsidR="00AA0D7F" w:rsidRPr="00F3386F" w:rsidRDefault="00AA0D7F" w:rsidP="00AA0D7F">
      <w:pPr>
        <w:pStyle w:val="ActHead5"/>
      </w:pPr>
      <w:bookmarkStart w:id="284" w:name="_Toc177463070"/>
      <w:r w:rsidRPr="00AC7F53">
        <w:rPr>
          <w:rStyle w:val="CharSectno"/>
        </w:rPr>
        <w:lastRenderedPageBreak/>
        <w:t>1456</w:t>
      </w:r>
      <w:r w:rsidRPr="00F3386F">
        <w:t xml:space="preserve">  What happens when one of the bodies receives a retirement notice</w:t>
      </w:r>
      <w:bookmarkEnd w:id="284"/>
    </w:p>
    <w:p w:rsidR="00AA0D7F" w:rsidRPr="00F3386F" w:rsidRDefault="00AA0D7F" w:rsidP="00AA0D7F">
      <w:pPr>
        <w:pStyle w:val="subsection"/>
      </w:pPr>
      <w:r w:rsidRPr="00F3386F">
        <w:tab/>
        <w:t>(1)</w:t>
      </w:r>
      <w:r w:rsidRPr="00F3386F">
        <w:tab/>
        <w:t>If one of the bodies receives a retirement notice it must, within 2 months, decide either to:</w:t>
      </w:r>
    </w:p>
    <w:p w:rsidR="00AA0D7F" w:rsidRPr="00F3386F" w:rsidRDefault="00AA0D7F" w:rsidP="00AA0D7F">
      <w:pPr>
        <w:pStyle w:val="paragraph"/>
      </w:pPr>
      <w:r w:rsidRPr="00F3386F">
        <w:tab/>
        <w:t>(a)</w:t>
      </w:r>
      <w:r w:rsidRPr="00F3386F">
        <w:tab/>
        <w:t>retire from the office it holds; or</w:t>
      </w:r>
    </w:p>
    <w:p w:rsidR="00AA0D7F" w:rsidRPr="00F3386F" w:rsidRDefault="00AA0D7F" w:rsidP="00AA0D7F">
      <w:pPr>
        <w:pStyle w:val="paragraph"/>
      </w:pPr>
      <w:r w:rsidRPr="00F3386F">
        <w:tab/>
        <w:t>(b)</w:t>
      </w:r>
      <w:r w:rsidRPr="00F3386F">
        <w:tab/>
        <w:t>lodge a registration application in relation to the undertaking naming itself as the proposed responsible entity.</w:t>
      </w:r>
    </w:p>
    <w:p w:rsidR="00AA0D7F" w:rsidRPr="00F3386F" w:rsidRDefault="00AA0D7F" w:rsidP="00AA0D7F">
      <w:pPr>
        <w:pStyle w:val="subsection2"/>
      </w:pPr>
      <w:r w:rsidRPr="00F3386F">
        <w:t xml:space="preserve">The body must lodge a notice of its decision with </w:t>
      </w:r>
      <w:r w:rsidR="00C53B26" w:rsidRPr="00F3386F">
        <w:t>ASIC</w:t>
      </w:r>
      <w:r w:rsidRPr="00F3386F">
        <w:t>.</w:t>
      </w:r>
    </w:p>
    <w:p w:rsidR="00AA0D7F" w:rsidRPr="00F3386F" w:rsidRDefault="00AA0D7F" w:rsidP="00AA0D7F">
      <w:pPr>
        <w:pStyle w:val="notetext"/>
      </w:pPr>
      <w:r w:rsidRPr="00F3386F">
        <w:rPr>
          <w:sz w:val="19"/>
        </w:rPr>
        <w:t>Note:</w:t>
      </w:r>
      <w:r w:rsidRPr="00F3386F">
        <w:rPr>
          <w:sz w:val="19"/>
        </w:rPr>
        <w:tab/>
        <w:t xml:space="preserve">For the powers of the body if it decides to become the responsible entity, see </w:t>
      </w:r>
      <w:r w:rsidR="00AC7F53">
        <w:rPr>
          <w:sz w:val="19"/>
        </w:rPr>
        <w:t>section 1</w:t>
      </w:r>
      <w:r w:rsidRPr="00F3386F">
        <w:rPr>
          <w:sz w:val="19"/>
        </w:rPr>
        <w:t>460.</w:t>
      </w:r>
    </w:p>
    <w:p w:rsidR="00AA0D7F" w:rsidRPr="00F3386F" w:rsidRDefault="00AA0D7F" w:rsidP="00AA0D7F">
      <w:pPr>
        <w:pStyle w:val="subsection"/>
      </w:pPr>
      <w:r w:rsidRPr="00F3386F">
        <w:tab/>
        <w:t>(2)</w:t>
      </w:r>
      <w:r w:rsidRPr="00F3386F">
        <w:tab/>
        <w:t>If the body decides to retire:</w:t>
      </w:r>
    </w:p>
    <w:p w:rsidR="00AA0D7F" w:rsidRPr="00F3386F" w:rsidRDefault="00AA0D7F" w:rsidP="00AA0D7F">
      <w:pPr>
        <w:pStyle w:val="paragraph"/>
      </w:pPr>
      <w:r w:rsidRPr="00F3386F">
        <w:tab/>
        <w:t>(a)</w:t>
      </w:r>
      <w:r w:rsidRPr="00F3386F">
        <w:tab/>
        <w:t>its retirement takes effect if, and only if, the undertaking becomes a registered scheme; and</w:t>
      </w:r>
    </w:p>
    <w:p w:rsidR="00AA0D7F" w:rsidRPr="00F3386F" w:rsidRDefault="00AA0D7F" w:rsidP="00AA0D7F">
      <w:pPr>
        <w:pStyle w:val="paragraph"/>
      </w:pPr>
      <w:r w:rsidRPr="00F3386F">
        <w:tab/>
        <w:t>(b)</w:t>
      </w:r>
      <w:r w:rsidRPr="00F3386F">
        <w:tab/>
        <w:t>the body must, as soon as practicable after making its decision, convene a meeting of the holders of the prescribed interests to:</w:t>
      </w:r>
    </w:p>
    <w:p w:rsidR="00AA0D7F" w:rsidRPr="00F3386F" w:rsidRDefault="00AA0D7F" w:rsidP="00AA0D7F">
      <w:pPr>
        <w:pStyle w:val="paragraphsub"/>
      </w:pPr>
      <w:r w:rsidRPr="00F3386F">
        <w:tab/>
        <w:t>(i)</w:t>
      </w:r>
      <w:r w:rsidRPr="00F3386F">
        <w:tab/>
        <w:t>choose a proposed responsible entity for the purpose of making a registration application; or</w:t>
      </w:r>
    </w:p>
    <w:p w:rsidR="00AA0D7F" w:rsidRPr="00F3386F" w:rsidRDefault="00AA0D7F" w:rsidP="00AA0D7F">
      <w:pPr>
        <w:pStyle w:val="paragraphsub"/>
      </w:pPr>
      <w:r w:rsidRPr="00F3386F">
        <w:tab/>
        <w:t>(ii)</w:t>
      </w:r>
      <w:r w:rsidRPr="00F3386F">
        <w:tab/>
        <w:t>decide that the undertaking is to be wound up; and</w:t>
      </w:r>
    </w:p>
    <w:p w:rsidR="00AA0D7F" w:rsidRPr="00F3386F" w:rsidRDefault="00AA0D7F" w:rsidP="00AA0D7F">
      <w:pPr>
        <w:pStyle w:val="paragraph"/>
      </w:pPr>
      <w:r w:rsidRPr="00F3386F">
        <w:tab/>
        <w:t>(c)</w:t>
      </w:r>
      <w:r w:rsidRPr="00F3386F">
        <w:tab/>
        <w:t xml:space="preserve">the body must lodge a notice with </w:t>
      </w:r>
      <w:r w:rsidR="00C53B26" w:rsidRPr="00F3386F">
        <w:t>ASIC</w:t>
      </w:r>
      <w:r w:rsidRPr="00F3386F">
        <w:t xml:space="preserve"> setting out the outcome of the meeting.</w:t>
      </w:r>
    </w:p>
    <w:p w:rsidR="00AA0D7F" w:rsidRPr="00F3386F" w:rsidRDefault="00AA0D7F" w:rsidP="00AA0D7F">
      <w:pPr>
        <w:pStyle w:val="notetext"/>
      </w:pPr>
      <w:r w:rsidRPr="00F3386F">
        <w:rPr>
          <w:sz w:val="19"/>
        </w:rPr>
        <w:t>Note 1:</w:t>
      </w:r>
      <w:r w:rsidRPr="00F3386F">
        <w:rPr>
          <w:sz w:val="19"/>
        </w:rPr>
        <w:tab/>
        <w:t xml:space="preserve">For the powers of the proposed responsible entity, see </w:t>
      </w:r>
      <w:r w:rsidR="00AC7F53">
        <w:rPr>
          <w:sz w:val="19"/>
        </w:rPr>
        <w:t>section 1</w:t>
      </w:r>
      <w:r w:rsidRPr="00F3386F">
        <w:rPr>
          <w:sz w:val="19"/>
        </w:rPr>
        <w:t>460.</w:t>
      </w:r>
    </w:p>
    <w:p w:rsidR="00AA0D7F" w:rsidRPr="00F3386F" w:rsidRDefault="00AA0D7F" w:rsidP="00AA0D7F">
      <w:pPr>
        <w:pStyle w:val="notetext"/>
        <w:rPr>
          <w:sz w:val="19"/>
        </w:rPr>
      </w:pPr>
      <w:r w:rsidRPr="00F3386F">
        <w:rPr>
          <w:sz w:val="19"/>
        </w:rPr>
        <w:t>Note 2:</w:t>
      </w:r>
      <w:r w:rsidRPr="00F3386F">
        <w:rPr>
          <w:sz w:val="19"/>
        </w:rPr>
        <w:tab/>
        <w:t xml:space="preserve">For the procedure at the meeting, see </w:t>
      </w:r>
      <w:r w:rsidR="00AC7F53">
        <w:rPr>
          <w:sz w:val="19"/>
        </w:rPr>
        <w:t>section 1</w:t>
      </w:r>
      <w:r w:rsidRPr="00F3386F">
        <w:rPr>
          <w:sz w:val="19"/>
        </w:rPr>
        <w:t>460.</w:t>
      </w:r>
    </w:p>
    <w:p w:rsidR="00AA0D7F" w:rsidRPr="00F3386F" w:rsidRDefault="00AA0D7F" w:rsidP="00AA0D7F">
      <w:pPr>
        <w:pStyle w:val="subsection"/>
      </w:pPr>
      <w:r w:rsidRPr="00F3386F">
        <w:tab/>
        <w:t>(3)</w:t>
      </w:r>
      <w:r w:rsidRPr="00F3386F">
        <w:tab/>
        <w:t xml:space="preserve">If, at the meeting held under </w:t>
      </w:r>
      <w:r w:rsidR="00AC7F53">
        <w:t>paragraph (</w:t>
      </w:r>
      <w:r w:rsidRPr="00F3386F">
        <w:t>2)(b), the holders of the prescribed interests do not either choose a proposed responsible entity or decide that the undertaking is to be wound up, the management company may apply to the Court for an order directing it to wind up the scheme.</w:t>
      </w:r>
    </w:p>
    <w:p w:rsidR="00AA0D7F" w:rsidRPr="00F3386F" w:rsidRDefault="00AA0D7F" w:rsidP="00AA0D7F">
      <w:pPr>
        <w:pStyle w:val="ActHead5"/>
      </w:pPr>
      <w:bookmarkStart w:id="285" w:name="_Toc177463071"/>
      <w:r w:rsidRPr="00AC7F53">
        <w:rPr>
          <w:rStyle w:val="CharSectno"/>
        </w:rPr>
        <w:t>1457</w:t>
      </w:r>
      <w:r w:rsidRPr="00F3386F">
        <w:t xml:space="preserve">  What happens if neither of the bodies gives a retirement notice</w:t>
      </w:r>
      <w:bookmarkEnd w:id="285"/>
    </w:p>
    <w:p w:rsidR="00AA0D7F" w:rsidRPr="00F3386F" w:rsidRDefault="00AA0D7F" w:rsidP="00AA0D7F">
      <w:pPr>
        <w:pStyle w:val="subsection"/>
      </w:pPr>
      <w:r w:rsidRPr="00F3386F">
        <w:tab/>
        <w:t>(1)</w:t>
      </w:r>
      <w:r w:rsidRPr="00F3386F">
        <w:tab/>
        <w:t>If neither of the bodies gives a retirement notice during the first year after the commencement, the management company must:</w:t>
      </w:r>
    </w:p>
    <w:p w:rsidR="00AA0D7F" w:rsidRPr="00F3386F" w:rsidRDefault="00AA0D7F" w:rsidP="00AA0D7F">
      <w:pPr>
        <w:pStyle w:val="paragraph"/>
      </w:pPr>
      <w:r w:rsidRPr="00F3386F">
        <w:lastRenderedPageBreak/>
        <w:tab/>
        <w:t>(a)</w:t>
      </w:r>
      <w:r w:rsidRPr="00F3386F">
        <w:tab/>
        <w:t>as soon as practicable after the end of that year, convene a meeting of the holders of the prescribed interests to:</w:t>
      </w:r>
    </w:p>
    <w:p w:rsidR="00AA0D7F" w:rsidRPr="00F3386F" w:rsidRDefault="00AA0D7F" w:rsidP="00AA0D7F">
      <w:pPr>
        <w:pStyle w:val="paragraphsub"/>
      </w:pPr>
      <w:r w:rsidRPr="00F3386F">
        <w:tab/>
        <w:t>(i)</w:t>
      </w:r>
      <w:r w:rsidRPr="00F3386F">
        <w:tab/>
        <w:t>choose a proposed responsible entity for the purpose of making a registration application; or</w:t>
      </w:r>
    </w:p>
    <w:p w:rsidR="00AA0D7F" w:rsidRPr="00F3386F" w:rsidRDefault="00AA0D7F" w:rsidP="00AA0D7F">
      <w:pPr>
        <w:pStyle w:val="paragraphsub"/>
      </w:pPr>
      <w:r w:rsidRPr="00F3386F">
        <w:tab/>
        <w:t>(ii)</w:t>
      </w:r>
      <w:r w:rsidRPr="00F3386F">
        <w:tab/>
        <w:t>decide that the undertaking is to be wound up; and</w:t>
      </w:r>
    </w:p>
    <w:p w:rsidR="00AA0D7F" w:rsidRPr="00F3386F" w:rsidRDefault="00AA0D7F" w:rsidP="00AA0D7F">
      <w:pPr>
        <w:pStyle w:val="paragraph"/>
      </w:pPr>
      <w:r w:rsidRPr="00F3386F">
        <w:tab/>
        <w:t>(b)</w:t>
      </w:r>
      <w:r w:rsidRPr="00F3386F">
        <w:tab/>
        <w:t xml:space="preserve">lodge a notice with </w:t>
      </w:r>
      <w:r w:rsidR="00C53B26" w:rsidRPr="00F3386F">
        <w:t>ASIC</w:t>
      </w:r>
      <w:r w:rsidRPr="00F3386F">
        <w:t xml:space="preserve"> setting out the outcome of the meeting.</w:t>
      </w:r>
    </w:p>
    <w:p w:rsidR="00AA0D7F" w:rsidRPr="00F3386F" w:rsidRDefault="00AA0D7F" w:rsidP="00AA0D7F">
      <w:pPr>
        <w:pStyle w:val="notetext"/>
      </w:pPr>
      <w:r w:rsidRPr="00F3386F">
        <w:rPr>
          <w:sz w:val="19"/>
        </w:rPr>
        <w:t>Note 1:</w:t>
      </w:r>
      <w:r w:rsidRPr="00F3386F">
        <w:rPr>
          <w:sz w:val="19"/>
        </w:rPr>
        <w:tab/>
        <w:t xml:space="preserve">For the powers of the proposed responsible entity, see </w:t>
      </w:r>
      <w:r w:rsidR="00AC7F53">
        <w:rPr>
          <w:sz w:val="19"/>
        </w:rPr>
        <w:t>section 1</w:t>
      </w:r>
      <w:r w:rsidRPr="00F3386F">
        <w:rPr>
          <w:sz w:val="19"/>
        </w:rPr>
        <w:t>460.</w:t>
      </w:r>
    </w:p>
    <w:p w:rsidR="00AA0D7F" w:rsidRPr="00F3386F" w:rsidRDefault="00AA0D7F" w:rsidP="00AA0D7F">
      <w:pPr>
        <w:pStyle w:val="notetext"/>
        <w:rPr>
          <w:sz w:val="19"/>
        </w:rPr>
      </w:pPr>
      <w:r w:rsidRPr="00F3386F">
        <w:rPr>
          <w:sz w:val="19"/>
        </w:rPr>
        <w:t>Note 2:</w:t>
      </w:r>
      <w:r w:rsidRPr="00F3386F">
        <w:rPr>
          <w:sz w:val="19"/>
        </w:rPr>
        <w:tab/>
        <w:t xml:space="preserve">For the procedure at the meeting, see </w:t>
      </w:r>
      <w:r w:rsidR="00AC7F53">
        <w:rPr>
          <w:sz w:val="19"/>
        </w:rPr>
        <w:t>section 1</w:t>
      </w:r>
      <w:r w:rsidRPr="00F3386F">
        <w:rPr>
          <w:sz w:val="19"/>
        </w:rPr>
        <w:t>460.</w:t>
      </w:r>
    </w:p>
    <w:p w:rsidR="00AA0D7F" w:rsidRPr="00F3386F" w:rsidRDefault="00AA0D7F" w:rsidP="00AA0D7F">
      <w:pPr>
        <w:pStyle w:val="subsection"/>
      </w:pPr>
      <w:r w:rsidRPr="00F3386F">
        <w:tab/>
        <w:t>(1A)</w:t>
      </w:r>
      <w:r w:rsidRPr="00F3386F">
        <w:tab/>
        <w:t xml:space="preserve">A resolution passed under </w:t>
      </w:r>
      <w:r w:rsidR="00AC7F53">
        <w:t>subparagraph (</w:t>
      </w:r>
      <w:r w:rsidRPr="00F3386F">
        <w:t>1)(a)(i) may direct the proposed responsible entity to lodge with the registration application a compliance plan that provides for scheme property to be held by a person other than the responsible entity, or a person that is not related to the responsible entity, as the responsible entity’s agent.</w:t>
      </w:r>
    </w:p>
    <w:p w:rsidR="00AA0D7F" w:rsidRPr="00F3386F" w:rsidRDefault="00AA0D7F" w:rsidP="00AA0D7F">
      <w:pPr>
        <w:pStyle w:val="subsection"/>
      </w:pPr>
      <w:r w:rsidRPr="00F3386F">
        <w:tab/>
        <w:t>(2)</w:t>
      </w:r>
      <w:r w:rsidRPr="00F3386F">
        <w:tab/>
        <w:t>If, at the meeting, the holders of the prescribed interests do not either choose a proposed responsible entity or decide that the undertaking is to be wound up, the management company may apply to the Court for an order directing it to wind up the scheme.</w:t>
      </w:r>
    </w:p>
    <w:p w:rsidR="00AA0D7F" w:rsidRPr="00F3386F" w:rsidRDefault="00AA0D7F" w:rsidP="00AA0D7F">
      <w:pPr>
        <w:pStyle w:val="ActHead5"/>
      </w:pPr>
      <w:bookmarkStart w:id="286" w:name="_Toc177463072"/>
      <w:r w:rsidRPr="00AC7F53">
        <w:rPr>
          <w:rStyle w:val="CharSectno"/>
        </w:rPr>
        <w:t>1458</w:t>
      </w:r>
      <w:r w:rsidRPr="00F3386F">
        <w:t xml:space="preserve">  Winding up of the undertaking</w:t>
      </w:r>
      <w:bookmarkEnd w:id="286"/>
    </w:p>
    <w:p w:rsidR="00AA0D7F" w:rsidRPr="00F3386F" w:rsidRDefault="00AA0D7F" w:rsidP="00AA0D7F">
      <w:pPr>
        <w:pStyle w:val="subsection"/>
      </w:pPr>
      <w:r w:rsidRPr="00F3386F">
        <w:tab/>
      </w:r>
      <w:r w:rsidRPr="00F3386F">
        <w:tab/>
        <w:t xml:space="preserve">The trustee or representative for the purposes of the deed must ensure that the undertaking is wound up in accordance with the deed in relation to the prescribed interests and with any orders under </w:t>
      </w:r>
      <w:r w:rsidR="00AC7F53">
        <w:t>subsection 1</w:t>
      </w:r>
      <w:r w:rsidRPr="00F3386F">
        <w:t>459(2) if:</w:t>
      </w:r>
    </w:p>
    <w:p w:rsidR="00AA0D7F" w:rsidRPr="00F3386F" w:rsidRDefault="00AA0D7F" w:rsidP="00AA0D7F">
      <w:pPr>
        <w:pStyle w:val="paragraph"/>
      </w:pPr>
      <w:r w:rsidRPr="00F3386F">
        <w:tab/>
        <w:t>(a)</w:t>
      </w:r>
      <w:r w:rsidRPr="00F3386F">
        <w:tab/>
        <w:t xml:space="preserve">the holders of the prescribed interests decide, at a meeting convened for the purpose of </w:t>
      </w:r>
      <w:r w:rsidR="00AC7F53">
        <w:t>paragraph 1</w:t>
      </w:r>
      <w:r w:rsidRPr="00F3386F">
        <w:t>456(2)(b) or 1457(1)(a), that the undertaking is to be wound up; or</w:t>
      </w:r>
    </w:p>
    <w:p w:rsidR="00AA0D7F" w:rsidRPr="00F3386F" w:rsidRDefault="00AA0D7F" w:rsidP="00AA0D7F">
      <w:pPr>
        <w:pStyle w:val="paragraph"/>
      </w:pPr>
      <w:r w:rsidRPr="00F3386F">
        <w:tab/>
        <w:t>(b)</w:t>
      </w:r>
      <w:r w:rsidRPr="00F3386F">
        <w:tab/>
        <w:t xml:space="preserve">the Court makes an order directing the management company to wind up the undertaking pursuant to an application under </w:t>
      </w:r>
      <w:r w:rsidR="00AC7F53">
        <w:t>subsection 1</w:t>
      </w:r>
      <w:r w:rsidRPr="00F3386F">
        <w:t>457(2).</w:t>
      </w:r>
    </w:p>
    <w:p w:rsidR="00AA0D7F" w:rsidRPr="00F3386F" w:rsidRDefault="00AA0D7F" w:rsidP="00AA0D7F">
      <w:pPr>
        <w:pStyle w:val="ActHead5"/>
      </w:pPr>
      <w:bookmarkStart w:id="287" w:name="_Toc177463073"/>
      <w:r w:rsidRPr="00AC7F53">
        <w:rPr>
          <w:rStyle w:val="CharSectno"/>
        </w:rPr>
        <w:lastRenderedPageBreak/>
        <w:t>1459</w:t>
      </w:r>
      <w:r w:rsidRPr="00F3386F">
        <w:t xml:space="preserve">  Other orders about winding up</w:t>
      </w:r>
      <w:bookmarkEnd w:id="287"/>
    </w:p>
    <w:p w:rsidR="00AA0D7F" w:rsidRPr="00F3386F" w:rsidRDefault="00AA0D7F" w:rsidP="00AA0D7F">
      <w:pPr>
        <w:pStyle w:val="subsection"/>
      </w:pPr>
      <w:r w:rsidRPr="00F3386F">
        <w:tab/>
        <w:t>(1)</w:t>
      </w:r>
      <w:r w:rsidRPr="00F3386F">
        <w:tab/>
        <w:t xml:space="preserve">The Court may, by order, appoint a person to take responsibility for ensuring the undertaking is wound up in accordance with the deed and any orders under </w:t>
      </w:r>
      <w:r w:rsidR="00AC7F53">
        <w:t>subsection (</w:t>
      </w:r>
      <w:r w:rsidRPr="00F3386F">
        <w:t>2) if the Court thinks it necessary to do so (including for the reason that the management company has ceased to exist or is not properly discharging its obligations in relation to the winding up).</w:t>
      </w:r>
    </w:p>
    <w:p w:rsidR="00AA0D7F" w:rsidRPr="00F3386F" w:rsidRDefault="00AA0D7F" w:rsidP="00AA0D7F">
      <w:pPr>
        <w:pStyle w:val="subsection"/>
      </w:pPr>
      <w:r w:rsidRPr="00F3386F">
        <w:tab/>
        <w:t>(2)</w:t>
      </w:r>
      <w:r w:rsidRPr="00F3386F">
        <w:tab/>
        <w:t>The Court may, by order, give directions about how the undertaking is to be wound up if the court thinks it necessary to do so (including for the reason that the provisions in the deed are inadequate or impracticable).</w:t>
      </w:r>
    </w:p>
    <w:p w:rsidR="00AA0D7F" w:rsidRPr="00F3386F" w:rsidRDefault="00AA0D7F" w:rsidP="00AA0D7F">
      <w:pPr>
        <w:pStyle w:val="subsection"/>
      </w:pPr>
      <w:r w:rsidRPr="00F3386F">
        <w:tab/>
        <w:t>(3)</w:t>
      </w:r>
      <w:r w:rsidRPr="00F3386F">
        <w:tab/>
        <w:t xml:space="preserve">An order under </w:t>
      </w:r>
      <w:r w:rsidR="00AC7F53">
        <w:t>subsection (</w:t>
      </w:r>
      <w:r w:rsidRPr="00F3386F">
        <w:t>1) or (2) may be made on the application of:</w:t>
      </w:r>
    </w:p>
    <w:p w:rsidR="00AA0D7F" w:rsidRPr="00F3386F" w:rsidRDefault="00AA0D7F" w:rsidP="00AA0D7F">
      <w:pPr>
        <w:pStyle w:val="paragraph"/>
      </w:pPr>
      <w:r w:rsidRPr="00F3386F">
        <w:tab/>
        <w:t>(a)</w:t>
      </w:r>
      <w:r w:rsidRPr="00F3386F">
        <w:tab/>
        <w:t>the management company or the trustee or representative; or</w:t>
      </w:r>
    </w:p>
    <w:p w:rsidR="00AA0D7F" w:rsidRPr="00F3386F" w:rsidRDefault="00AA0D7F" w:rsidP="00AA0D7F">
      <w:pPr>
        <w:pStyle w:val="paragraph"/>
      </w:pPr>
      <w:r w:rsidRPr="00F3386F">
        <w:tab/>
        <w:t>(b)</w:t>
      </w:r>
      <w:r w:rsidRPr="00F3386F">
        <w:tab/>
        <w:t>a director of the management company or of the trustee or representative; or</w:t>
      </w:r>
    </w:p>
    <w:p w:rsidR="00AA0D7F" w:rsidRPr="00F3386F" w:rsidRDefault="00AA0D7F" w:rsidP="00AA0D7F">
      <w:pPr>
        <w:pStyle w:val="paragraph"/>
      </w:pPr>
      <w:r w:rsidRPr="00F3386F">
        <w:tab/>
        <w:t>(c)</w:t>
      </w:r>
      <w:r w:rsidRPr="00F3386F">
        <w:tab/>
        <w:t>a holder of any of the prescribed interests; or</w:t>
      </w:r>
    </w:p>
    <w:p w:rsidR="00AA0D7F" w:rsidRPr="00F3386F" w:rsidRDefault="00AA0D7F" w:rsidP="00AA0D7F">
      <w:pPr>
        <w:pStyle w:val="paragraph"/>
      </w:pPr>
      <w:r w:rsidRPr="00F3386F">
        <w:tab/>
        <w:t>(d)</w:t>
      </w:r>
      <w:r w:rsidRPr="00F3386F">
        <w:tab/>
      </w:r>
      <w:r w:rsidR="00C53B26" w:rsidRPr="00F3386F">
        <w:t>ASIC</w:t>
      </w:r>
      <w:r w:rsidRPr="00F3386F">
        <w:t>.</w:t>
      </w:r>
    </w:p>
    <w:p w:rsidR="00AA0D7F" w:rsidRPr="00F3386F" w:rsidRDefault="00AA0D7F" w:rsidP="00AA0D7F">
      <w:pPr>
        <w:pStyle w:val="ActHead5"/>
      </w:pPr>
      <w:bookmarkStart w:id="288" w:name="_Toc177463074"/>
      <w:r w:rsidRPr="00AC7F53">
        <w:rPr>
          <w:rStyle w:val="CharSectno"/>
        </w:rPr>
        <w:t>1460</w:t>
      </w:r>
      <w:r w:rsidRPr="00F3386F">
        <w:t xml:space="preserve">  Powers of proposed responsible entity</w:t>
      </w:r>
      <w:bookmarkEnd w:id="288"/>
    </w:p>
    <w:p w:rsidR="00AA0D7F" w:rsidRPr="00F3386F" w:rsidRDefault="00AA0D7F" w:rsidP="00AA0D7F">
      <w:pPr>
        <w:pStyle w:val="subsection"/>
      </w:pPr>
      <w:r w:rsidRPr="00F3386F">
        <w:tab/>
        <w:t>(1)</w:t>
      </w:r>
      <w:r w:rsidRPr="00F3386F">
        <w:tab/>
        <w:t>This section sets out the powers of:</w:t>
      </w:r>
    </w:p>
    <w:p w:rsidR="00AA0D7F" w:rsidRPr="00F3386F" w:rsidRDefault="00AA0D7F" w:rsidP="00AA0D7F">
      <w:pPr>
        <w:pStyle w:val="paragraph"/>
      </w:pPr>
      <w:r w:rsidRPr="00F3386F">
        <w:tab/>
        <w:t>(a)</w:t>
      </w:r>
      <w:r w:rsidRPr="00F3386F">
        <w:tab/>
        <w:t xml:space="preserve">a body that decides under </w:t>
      </w:r>
      <w:r w:rsidR="00AC7F53">
        <w:t>subsection 1</w:t>
      </w:r>
      <w:r w:rsidRPr="00F3386F">
        <w:t>456(1) to lodge a registration application in relation to the undertaking naming itself as the proposed responsible entity; or</w:t>
      </w:r>
    </w:p>
    <w:p w:rsidR="00AA0D7F" w:rsidRPr="00F3386F" w:rsidRDefault="00AA0D7F" w:rsidP="00AA0D7F">
      <w:pPr>
        <w:pStyle w:val="paragraph"/>
      </w:pPr>
      <w:r w:rsidRPr="00F3386F">
        <w:tab/>
        <w:t>(b)</w:t>
      </w:r>
      <w:r w:rsidRPr="00F3386F">
        <w:tab/>
        <w:t xml:space="preserve">a body chosen by the holders of the prescribed interests as the proposed responsible entity at a meeting convened under </w:t>
      </w:r>
      <w:r w:rsidR="00AC7F53">
        <w:t>paragraph 1</w:t>
      </w:r>
      <w:r w:rsidRPr="00F3386F">
        <w:t>456(2)(b) or 1457(1)(a).</w:t>
      </w:r>
    </w:p>
    <w:p w:rsidR="00AA0D7F" w:rsidRPr="00F3386F" w:rsidRDefault="00AA0D7F" w:rsidP="00AA0D7F">
      <w:pPr>
        <w:pStyle w:val="subsection"/>
      </w:pPr>
      <w:r w:rsidRPr="00F3386F">
        <w:tab/>
        <w:t>(2)</w:t>
      </w:r>
      <w:r w:rsidRPr="00F3386F">
        <w:tab/>
        <w:t>The body has power to lodge a registration application in relation to the undertaking on behalf of the holders of the prescribed interests, and has power to do all things necessary for the purpose of the application.</w:t>
      </w:r>
    </w:p>
    <w:p w:rsidR="00AA0D7F" w:rsidRPr="00F3386F" w:rsidRDefault="00AA0D7F" w:rsidP="00AA0D7F">
      <w:pPr>
        <w:pStyle w:val="subsection"/>
      </w:pPr>
      <w:r w:rsidRPr="00F3386F">
        <w:lastRenderedPageBreak/>
        <w:tab/>
        <w:t>(3)</w:t>
      </w:r>
      <w:r w:rsidRPr="00F3386F">
        <w:tab/>
        <w:t>The body has power to modify the deed in relation to the prescribed interests:</w:t>
      </w:r>
    </w:p>
    <w:p w:rsidR="00AA0D7F" w:rsidRPr="00F3386F" w:rsidRDefault="00AA0D7F" w:rsidP="00AA0D7F">
      <w:pPr>
        <w:pStyle w:val="paragraph"/>
      </w:pPr>
      <w:r w:rsidRPr="00F3386F">
        <w:tab/>
        <w:t>(a)</w:t>
      </w:r>
      <w:r w:rsidRPr="00F3386F">
        <w:tab/>
        <w:t xml:space="preserve">if the purpose of the modification is to make the deed meet the requirements of </w:t>
      </w:r>
      <w:r w:rsidR="00AC7F53">
        <w:t>section 6</w:t>
      </w:r>
      <w:r w:rsidRPr="00F3386F">
        <w:t>01GA of the new Law for the constitution of a registered scheme; or</w:t>
      </w:r>
    </w:p>
    <w:p w:rsidR="00AA0D7F" w:rsidRPr="00F3386F" w:rsidRDefault="00AA0D7F" w:rsidP="00AA0D7F">
      <w:pPr>
        <w:pStyle w:val="paragraph"/>
      </w:pPr>
      <w:r w:rsidRPr="00F3386F">
        <w:tab/>
        <w:t>(b)</w:t>
      </w:r>
      <w:r w:rsidRPr="00F3386F">
        <w:tab/>
        <w:t xml:space="preserve">the modification removes from the deed covenants that were included to satisfy the requirements of </w:t>
      </w:r>
      <w:r w:rsidR="00AC7F53">
        <w:t>Division 5</w:t>
      </w:r>
      <w:r w:rsidRPr="00F3386F">
        <w:t xml:space="preserve"> of </w:t>
      </w:r>
      <w:r w:rsidR="00AC7F53">
        <w:t>Part 7</w:t>
      </w:r>
      <w:r w:rsidRPr="00F3386F">
        <w:t>.12 of the old Law.</w:t>
      </w:r>
    </w:p>
    <w:p w:rsidR="00AA0D7F" w:rsidRPr="00F3386F" w:rsidRDefault="00AA0D7F" w:rsidP="00AA0D7F">
      <w:pPr>
        <w:pStyle w:val="subsection2"/>
      </w:pPr>
      <w:r w:rsidRPr="00F3386F">
        <w:t>This is so despite any provision in the deed to the contrary.</w:t>
      </w:r>
    </w:p>
    <w:p w:rsidR="00AA0D7F" w:rsidRPr="00F3386F" w:rsidRDefault="00AA0D7F" w:rsidP="00AA0D7F">
      <w:pPr>
        <w:pStyle w:val="subsection"/>
      </w:pPr>
      <w:r w:rsidRPr="00F3386F">
        <w:tab/>
        <w:t>(4)</w:t>
      </w:r>
      <w:r w:rsidRPr="00F3386F">
        <w:tab/>
      </w:r>
      <w:r w:rsidR="00AC7F53">
        <w:t>Section 1</w:t>
      </w:r>
      <w:r w:rsidRPr="00F3386F">
        <w:t xml:space="preserve">069A of the old Law does not apply to the body’s power to modify the deed (except as provided in </w:t>
      </w:r>
      <w:r w:rsidR="00AC7F53">
        <w:t>section 1</w:t>
      </w:r>
      <w:r w:rsidRPr="00F3386F">
        <w:t>461).</w:t>
      </w:r>
    </w:p>
    <w:p w:rsidR="00AA0D7F" w:rsidRPr="00F3386F" w:rsidRDefault="00AA0D7F" w:rsidP="00AA0D7F">
      <w:pPr>
        <w:pStyle w:val="subsection"/>
      </w:pPr>
      <w:r w:rsidRPr="00F3386F">
        <w:tab/>
        <w:t>(5)</w:t>
      </w:r>
      <w:r w:rsidRPr="00F3386F">
        <w:tab/>
        <w:t xml:space="preserve">The body must lodge a notice with </w:t>
      </w:r>
      <w:r w:rsidR="00C53B26" w:rsidRPr="00F3386F">
        <w:t>ASIC</w:t>
      </w:r>
      <w:r w:rsidRPr="00F3386F">
        <w:t xml:space="preserve"> setting out the modifications.</w:t>
      </w:r>
    </w:p>
    <w:p w:rsidR="00AA0D7F" w:rsidRPr="00F3386F" w:rsidRDefault="00AA0D7F" w:rsidP="00AA0D7F">
      <w:pPr>
        <w:pStyle w:val="subsection"/>
      </w:pPr>
      <w:r w:rsidRPr="00F3386F">
        <w:tab/>
        <w:t>(6)</w:t>
      </w:r>
      <w:r w:rsidRPr="00F3386F">
        <w:tab/>
        <w:t>The body’s power to modify the deed is subject to the following qualifications:</w:t>
      </w:r>
    </w:p>
    <w:p w:rsidR="00AA0D7F" w:rsidRPr="00F3386F" w:rsidRDefault="00AA0D7F" w:rsidP="00AA0D7F">
      <w:pPr>
        <w:pStyle w:val="paragraph"/>
      </w:pPr>
      <w:r w:rsidRPr="00F3386F">
        <w:tab/>
        <w:t>(a)</w:t>
      </w:r>
      <w:r w:rsidRPr="00F3386F">
        <w:tab/>
        <w:t>the modifications have effect if, and only if, the undertaking becomes a registered scheme; and</w:t>
      </w:r>
    </w:p>
    <w:p w:rsidR="00AA0D7F" w:rsidRPr="00F3386F" w:rsidRDefault="00AA0D7F" w:rsidP="00AA0D7F">
      <w:pPr>
        <w:pStyle w:val="paragraph"/>
      </w:pPr>
      <w:r w:rsidRPr="00F3386F">
        <w:tab/>
        <w:t>(b)</w:t>
      </w:r>
      <w:r w:rsidRPr="00F3386F">
        <w:tab/>
        <w:t xml:space="preserve">within 28 days of lodgment of the notice setting out the modifications, </w:t>
      </w:r>
      <w:r w:rsidR="00C53B26" w:rsidRPr="00F3386F">
        <w:t>ASIC</w:t>
      </w:r>
      <w:r w:rsidRPr="00F3386F">
        <w:t xml:space="preserve"> may require the management company to convene a meeting of the holders of the prescribed interests to ratify all or any of the modifications; and</w:t>
      </w:r>
    </w:p>
    <w:p w:rsidR="00AA0D7F" w:rsidRPr="00F3386F" w:rsidRDefault="00AA0D7F" w:rsidP="00AA0D7F">
      <w:pPr>
        <w:pStyle w:val="paragraph"/>
      </w:pPr>
      <w:r w:rsidRPr="00F3386F">
        <w:tab/>
        <w:t>(c)</w:t>
      </w:r>
      <w:r w:rsidRPr="00F3386F">
        <w:tab/>
        <w:t xml:space="preserve">if </w:t>
      </w:r>
      <w:r w:rsidR="00C53B26" w:rsidRPr="00F3386F">
        <w:t>ASIC</w:t>
      </w:r>
      <w:r w:rsidRPr="00F3386F">
        <w:t xml:space="preserve"> requires a modification to be ratified, it does not have effect under </w:t>
      </w:r>
      <w:r w:rsidR="00AC7F53">
        <w:t>paragraph (</w:t>
      </w:r>
      <w:r w:rsidRPr="00F3386F">
        <w:t xml:space="preserve">a) unless it has been ratified and written notice of the ratification has been lodged with </w:t>
      </w:r>
      <w:r w:rsidR="00C53B26" w:rsidRPr="00F3386F">
        <w:t>ASIC</w:t>
      </w:r>
      <w:r w:rsidRPr="00F3386F">
        <w:t>.</w:t>
      </w:r>
    </w:p>
    <w:p w:rsidR="00AA0D7F" w:rsidRPr="00F3386F" w:rsidRDefault="00AA0D7F" w:rsidP="00AA0D7F">
      <w:pPr>
        <w:pStyle w:val="ActHead5"/>
      </w:pPr>
      <w:bookmarkStart w:id="289" w:name="_Toc177463075"/>
      <w:r w:rsidRPr="00AC7F53">
        <w:rPr>
          <w:rStyle w:val="CharSectno"/>
        </w:rPr>
        <w:t>1461</w:t>
      </w:r>
      <w:r w:rsidRPr="00F3386F">
        <w:t xml:space="preserve">  Meeting procedures</w:t>
      </w:r>
      <w:bookmarkEnd w:id="289"/>
    </w:p>
    <w:p w:rsidR="00AA0D7F" w:rsidRPr="00F3386F" w:rsidRDefault="00AA0D7F" w:rsidP="00AA0D7F">
      <w:pPr>
        <w:pStyle w:val="subsection"/>
      </w:pPr>
      <w:r w:rsidRPr="00F3386F">
        <w:tab/>
      </w:r>
      <w:r w:rsidRPr="00F3386F">
        <w:tab/>
      </w:r>
      <w:r w:rsidR="00AC7F53">
        <w:t>Sections 1</w:t>
      </w:r>
      <w:r w:rsidRPr="00F3386F">
        <w:t xml:space="preserve">069A to 1069C of the old Law apply, with necessary modifications, for the purposes of convening, holding, and voting at meetings for the purpose of </w:t>
      </w:r>
      <w:r w:rsidR="00AC7F53">
        <w:t>paragraph 1</w:t>
      </w:r>
      <w:r w:rsidRPr="00F3386F">
        <w:t>456(2)(b), 1457(1)(a) or 1460(6)(b).</w:t>
      </w:r>
    </w:p>
    <w:p w:rsidR="00AA0D7F" w:rsidRPr="00F3386F" w:rsidRDefault="00AA0D7F" w:rsidP="00AA0D7F">
      <w:pPr>
        <w:pStyle w:val="ActHead5"/>
      </w:pPr>
      <w:bookmarkStart w:id="290" w:name="_Toc177463076"/>
      <w:r w:rsidRPr="00AC7F53">
        <w:rPr>
          <w:rStyle w:val="CharSectno"/>
        </w:rPr>
        <w:lastRenderedPageBreak/>
        <w:t>1462</w:t>
      </w:r>
      <w:r w:rsidRPr="00F3386F">
        <w:t xml:space="preserve">  Transfer of rights, obligations and liabilities</w:t>
      </w:r>
      <w:bookmarkEnd w:id="290"/>
    </w:p>
    <w:p w:rsidR="00AA0D7F" w:rsidRPr="00F3386F" w:rsidRDefault="00AA0D7F" w:rsidP="00AA0D7F">
      <w:pPr>
        <w:pStyle w:val="subsection"/>
      </w:pPr>
      <w:r w:rsidRPr="00F3386F">
        <w:tab/>
      </w:r>
      <w:r w:rsidRPr="00F3386F">
        <w:tab/>
        <w:t xml:space="preserve">If the undertaking becomes a registered scheme, </w:t>
      </w:r>
      <w:r w:rsidR="00AC7F53">
        <w:t>Division 3</w:t>
      </w:r>
      <w:r w:rsidRPr="00F3386F">
        <w:t xml:space="preserve"> of </w:t>
      </w:r>
      <w:r w:rsidR="00AC7F53">
        <w:t>Part 5</w:t>
      </w:r>
      <w:r w:rsidRPr="00F3386F">
        <w:t>C.2 of the new Law applies as if:</w:t>
      </w:r>
    </w:p>
    <w:p w:rsidR="00AA0D7F" w:rsidRPr="00F3386F" w:rsidRDefault="00AA0D7F" w:rsidP="00AA0D7F">
      <w:pPr>
        <w:pStyle w:val="paragraph"/>
      </w:pPr>
      <w:r w:rsidRPr="00F3386F">
        <w:tab/>
        <w:t>(a)</w:t>
      </w:r>
      <w:r w:rsidRPr="00F3386F">
        <w:tab/>
        <w:t>references to the new responsible entity were references to the responsible entity of the scheme on registration; and</w:t>
      </w:r>
    </w:p>
    <w:p w:rsidR="00AA0D7F" w:rsidRPr="00F3386F" w:rsidRDefault="00AA0D7F" w:rsidP="00AA0D7F">
      <w:pPr>
        <w:pStyle w:val="paragraph"/>
      </w:pPr>
      <w:r w:rsidRPr="00F3386F">
        <w:tab/>
        <w:t>(b)</w:t>
      </w:r>
      <w:r w:rsidRPr="00F3386F">
        <w:tab/>
        <w:t>references to the former responsible entity were references to either or both of the bodies that, immediately before the scheme’s registration, held the offices of trustee or representative and management company (in their capacities as the holders of those offices).</w:t>
      </w:r>
    </w:p>
    <w:p w:rsidR="00AA0D7F" w:rsidRPr="00F3386F" w:rsidRDefault="00AA0D7F" w:rsidP="00AA0D7F">
      <w:pPr>
        <w:pStyle w:val="ActHead5"/>
      </w:pPr>
      <w:bookmarkStart w:id="291" w:name="_Toc177463077"/>
      <w:r w:rsidRPr="00AC7F53">
        <w:rPr>
          <w:rStyle w:val="CharSectno"/>
        </w:rPr>
        <w:t>1463</w:t>
      </w:r>
      <w:r w:rsidRPr="00F3386F">
        <w:t xml:space="preserve">  Indemnification of trustee or representative for transfer of scheme property</w:t>
      </w:r>
      <w:bookmarkEnd w:id="291"/>
    </w:p>
    <w:p w:rsidR="00AA0D7F" w:rsidRPr="00F3386F" w:rsidRDefault="00AA0D7F" w:rsidP="00AA0D7F">
      <w:pPr>
        <w:pStyle w:val="subsection"/>
      </w:pPr>
      <w:r w:rsidRPr="00F3386F">
        <w:tab/>
      </w:r>
      <w:r w:rsidRPr="00F3386F">
        <w:tab/>
        <w:t>If the undertaking becomes a registered scheme but the trustee or representative does not become the responsible entity of the scheme, the trustee or representative is entitled to be indemnified out of the scheme property for reasonable expenses incurred in transferring the scheme property to the responsible entity.</w:t>
      </w:r>
    </w:p>
    <w:p w:rsidR="00AA0D7F" w:rsidRPr="00F3386F" w:rsidRDefault="00AA0D7F" w:rsidP="00AA0D7F">
      <w:pPr>
        <w:pStyle w:val="ActHead5"/>
      </w:pPr>
      <w:bookmarkStart w:id="292" w:name="_Toc177463078"/>
      <w:r w:rsidRPr="00AC7F53">
        <w:rPr>
          <w:rStyle w:val="CharSectno"/>
        </w:rPr>
        <w:t>1464</w:t>
      </w:r>
      <w:r w:rsidRPr="00F3386F">
        <w:t xml:space="preserve">  Application of paragraphs 601JA(2)(c) and 601JB(2)(b) of new Law to officers or employees of body that does not become scheme’s responsible entity</w:t>
      </w:r>
      <w:bookmarkEnd w:id="292"/>
    </w:p>
    <w:p w:rsidR="00AA0D7F" w:rsidRPr="00F3386F" w:rsidRDefault="00AA0D7F" w:rsidP="00AA0D7F">
      <w:pPr>
        <w:pStyle w:val="subsection"/>
      </w:pPr>
      <w:r w:rsidRPr="00F3386F">
        <w:tab/>
      </w:r>
      <w:r w:rsidRPr="00F3386F">
        <w:tab/>
        <w:t>If:</w:t>
      </w:r>
    </w:p>
    <w:p w:rsidR="00AA0D7F" w:rsidRPr="00F3386F" w:rsidRDefault="00AA0D7F" w:rsidP="00AA0D7F">
      <w:pPr>
        <w:pStyle w:val="paragraph"/>
      </w:pPr>
      <w:r w:rsidRPr="00F3386F">
        <w:tab/>
        <w:t>(a)</w:t>
      </w:r>
      <w:r w:rsidRPr="00F3386F">
        <w:tab/>
        <w:t>the undertaking becomes a registered scheme; and</w:t>
      </w:r>
    </w:p>
    <w:p w:rsidR="00AA0D7F" w:rsidRPr="00F3386F" w:rsidRDefault="00AA0D7F" w:rsidP="00AA0D7F">
      <w:pPr>
        <w:pStyle w:val="paragraph"/>
      </w:pPr>
      <w:r w:rsidRPr="00F3386F">
        <w:tab/>
        <w:t>(b)</w:t>
      </w:r>
      <w:r w:rsidRPr="00F3386F">
        <w:tab/>
        <w:t xml:space="preserve">on registration of the scheme, the scheme’s responsible entity is one of the bodies referred to in </w:t>
      </w:r>
      <w:r w:rsidR="00AC7F53">
        <w:t>subsection 1</w:t>
      </w:r>
      <w:r w:rsidRPr="00F3386F">
        <w:t>455(1);</w:t>
      </w:r>
    </w:p>
    <w:p w:rsidR="00AA0D7F" w:rsidRPr="00F3386F" w:rsidRDefault="00AA0D7F" w:rsidP="00AA0D7F">
      <w:pPr>
        <w:pStyle w:val="subsection2"/>
      </w:pPr>
      <w:r w:rsidRPr="00F3386F">
        <w:t xml:space="preserve">then, in applying </w:t>
      </w:r>
      <w:r w:rsidR="00AC7F53">
        <w:t>paragraph 6</w:t>
      </w:r>
      <w:r w:rsidRPr="00F3386F">
        <w:t>01JA(2)(c) or 601JB(2)(b) of the new Law to the scheme, a person who was an officer or employee of the other of those bodies is not, merely because of things they did before the scheme’s registration in the performance of their functions or duties as an officer or employee of that body, taken to have been substantially involved in business dealings, or in a professional capacity, with the responsible entity.</w:t>
      </w:r>
    </w:p>
    <w:p w:rsidR="00AA0D7F" w:rsidRPr="00F3386F" w:rsidRDefault="00AA0D7F" w:rsidP="00AA0D7F">
      <w:pPr>
        <w:pStyle w:val="ActHead5"/>
      </w:pPr>
      <w:bookmarkStart w:id="293" w:name="_Toc177463079"/>
      <w:r w:rsidRPr="00AC7F53">
        <w:rPr>
          <w:rStyle w:val="CharSectno"/>
        </w:rPr>
        <w:lastRenderedPageBreak/>
        <w:t>1465</w:t>
      </w:r>
      <w:r w:rsidRPr="00F3386F">
        <w:t xml:space="preserve">  References to prescribed interests etc. in existing laws and documents</w:t>
      </w:r>
      <w:bookmarkEnd w:id="293"/>
    </w:p>
    <w:p w:rsidR="00AA0D7F" w:rsidRPr="00F3386F" w:rsidRDefault="00AA0D7F" w:rsidP="00AA0D7F">
      <w:pPr>
        <w:pStyle w:val="subsection"/>
      </w:pPr>
      <w:r w:rsidRPr="00F3386F">
        <w:tab/>
      </w:r>
      <w:r w:rsidRPr="00F3386F">
        <w:tab/>
        <w:t>A reference in any law of the Commonwealth or of a State or Territory, or in any document, to a term set out in the old term column of the table (within the meaning of this Law) is to be read after commencement as including a reference to the corresponding term set out in the new term column of the table (within the meaning of this Law) except so far as the contrary intention appears in the law or document.</w:t>
      </w:r>
    </w:p>
    <w:p w:rsidR="00AA0D7F" w:rsidRPr="00F3386F" w:rsidRDefault="00AA0D7F" w:rsidP="00AA0D7F"/>
    <w:tbl>
      <w:tblPr>
        <w:tblW w:w="5953" w:type="dxa"/>
        <w:tblInd w:w="1242" w:type="dxa"/>
        <w:tblLayout w:type="fixed"/>
        <w:tblLook w:val="0020" w:firstRow="1" w:lastRow="0" w:firstColumn="0" w:lastColumn="0" w:noHBand="0" w:noVBand="0"/>
      </w:tblPr>
      <w:tblGrid>
        <w:gridCol w:w="709"/>
        <w:gridCol w:w="2549"/>
        <w:gridCol w:w="2695"/>
      </w:tblGrid>
      <w:tr w:rsidR="00AA0D7F" w:rsidRPr="00F3386F" w:rsidTr="00DE43F3">
        <w:trPr>
          <w:cantSplit/>
          <w:tblHeader/>
        </w:trPr>
        <w:tc>
          <w:tcPr>
            <w:tcW w:w="5953" w:type="dxa"/>
            <w:gridSpan w:val="3"/>
            <w:tcBorders>
              <w:top w:val="single" w:sz="12" w:space="0" w:color="000000"/>
            </w:tcBorders>
          </w:tcPr>
          <w:p w:rsidR="00AA0D7F" w:rsidRPr="00F3386F" w:rsidRDefault="00AA0D7F" w:rsidP="002E5080">
            <w:pPr>
              <w:rPr>
                <w:b/>
              </w:rPr>
            </w:pPr>
            <w:r w:rsidRPr="00F3386F">
              <w:rPr>
                <w:b/>
              </w:rPr>
              <w:t>Conversion of references</w:t>
            </w:r>
          </w:p>
        </w:tc>
      </w:tr>
      <w:tr w:rsidR="00AA0D7F" w:rsidRPr="00F3386F" w:rsidTr="00DE43F3">
        <w:trPr>
          <w:cantSplit/>
          <w:tblHeader/>
        </w:trPr>
        <w:tc>
          <w:tcPr>
            <w:tcW w:w="709" w:type="dxa"/>
            <w:tcBorders>
              <w:top w:val="single" w:sz="6" w:space="0" w:color="000000"/>
            </w:tcBorders>
          </w:tcPr>
          <w:p w:rsidR="00AA0D7F" w:rsidRPr="00F3386F" w:rsidRDefault="00AA0D7F" w:rsidP="002E5080">
            <w:pPr>
              <w:rPr>
                <w:b/>
              </w:rPr>
            </w:pPr>
            <w:r w:rsidRPr="00F3386F">
              <w:rPr>
                <w:b/>
              </w:rPr>
              <w:t>Item</w:t>
            </w:r>
          </w:p>
        </w:tc>
        <w:tc>
          <w:tcPr>
            <w:tcW w:w="2549" w:type="dxa"/>
            <w:tcBorders>
              <w:top w:val="single" w:sz="6" w:space="0" w:color="000000"/>
            </w:tcBorders>
          </w:tcPr>
          <w:p w:rsidR="00AA0D7F" w:rsidRPr="00F3386F" w:rsidRDefault="00AA0D7F" w:rsidP="002E5080">
            <w:pPr>
              <w:rPr>
                <w:b/>
              </w:rPr>
            </w:pPr>
            <w:r w:rsidRPr="00F3386F">
              <w:rPr>
                <w:b/>
              </w:rPr>
              <w:t>Old term</w:t>
            </w:r>
          </w:p>
        </w:tc>
        <w:tc>
          <w:tcPr>
            <w:tcW w:w="2695" w:type="dxa"/>
            <w:tcBorders>
              <w:top w:val="single" w:sz="6" w:space="0" w:color="000000"/>
            </w:tcBorders>
          </w:tcPr>
          <w:p w:rsidR="00AA0D7F" w:rsidRPr="00F3386F" w:rsidRDefault="00AA0D7F" w:rsidP="002E5080">
            <w:pPr>
              <w:rPr>
                <w:b/>
              </w:rPr>
            </w:pPr>
            <w:r w:rsidRPr="00F3386F">
              <w:rPr>
                <w:b/>
              </w:rPr>
              <w:t>New term</w:t>
            </w:r>
          </w:p>
        </w:tc>
      </w:tr>
      <w:tr w:rsidR="00AA0D7F" w:rsidRPr="00F3386F" w:rsidTr="00DE43F3">
        <w:trPr>
          <w:cantSplit/>
        </w:trPr>
        <w:tc>
          <w:tcPr>
            <w:tcW w:w="709" w:type="dxa"/>
            <w:tcBorders>
              <w:top w:val="single" w:sz="12" w:space="0" w:color="000000"/>
              <w:bottom w:val="dotted" w:sz="6" w:space="0" w:color="000000"/>
            </w:tcBorders>
          </w:tcPr>
          <w:p w:rsidR="00AA0D7F" w:rsidRPr="00F3386F" w:rsidRDefault="00AA0D7F" w:rsidP="002E5080">
            <w:r w:rsidRPr="00F3386F">
              <w:t>1.</w:t>
            </w:r>
          </w:p>
        </w:tc>
        <w:tc>
          <w:tcPr>
            <w:tcW w:w="2549" w:type="dxa"/>
            <w:tcBorders>
              <w:top w:val="single" w:sz="12" w:space="0" w:color="000000"/>
              <w:bottom w:val="dotted" w:sz="6" w:space="0" w:color="000000"/>
            </w:tcBorders>
          </w:tcPr>
          <w:p w:rsidR="00AA0D7F" w:rsidRPr="00F3386F" w:rsidRDefault="00AA0D7F" w:rsidP="002E5080">
            <w:r w:rsidRPr="00F3386F">
              <w:t>prescribed interest</w:t>
            </w:r>
          </w:p>
        </w:tc>
        <w:tc>
          <w:tcPr>
            <w:tcW w:w="2695" w:type="dxa"/>
            <w:tcBorders>
              <w:top w:val="single" w:sz="12" w:space="0" w:color="000000"/>
              <w:bottom w:val="dotted" w:sz="6" w:space="0" w:color="000000"/>
            </w:tcBorders>
          </w:tcPr>
          <w:p w:rsidR="00AA0D7F" w:rsidRPr="00F3386F" w:rsidRDefault="00AF6BA5" w:rsidP="002E5080">
            <w:r w:rsidRPr="00F3386F">
              <w:t>interest in a managed investment scheme</w:t>
            </w:r>
          </w:p>
        </w:tc>
      </w:tr>
      <w:tr w:rsidR="00AA0D7F" w:rsidRPr="00F3386F" w:rsidTr="00DE43F3">
        <w:trPr>
          <w:cantSplit/>
        </w:trPr>
        <w:tc>
          <w:tcPr>
            <w:tcW w:w="709" w:type="dxa"/>
            <w:tcBorders>
              <w:bottom w:val="dotted" w:sz="6" w:space="0" w:color="000000"/>
            </w:tcBorders>
          </w:tcPr>
          <w:p w:rsidR="00AA0D7F" w:rsidRPr="00F3386F" w:rsidRDefault="00AA0D7F" w:rsidP="002E5080">
            <w:r w:rsidRPr="00F3386F">
              <w:t>2.</w:t>
            </w:r>
          </w:p>
        </w:tc>
        <w:tc>
          <w:tcPr>
            <w:tcW w:w="2549" w:type="dxa"/>
            <w:tcBorders>
              <w:bottom w:val="dotted" w:sz="6" w:space="0" w:color="000000"/>
            </w:tcBorders>
          </w:tcPr>
          <w:p w:rsidR="00AA0D7F" w:rsidRPr="00F3386F" w:rsidRDefault="00AA0D7F" w:rsidP="002E5080">
            <w:r w:rsidRPr="00F3386F">
              <w:t>management company</w:t>
            </w:r>
          </w:p>
        </w:tc>
        <w:tc>
          <w:tcPr>
            <w:tcW w:w="2695" w:type="dxa"/>
            <w:tcBorders>
              <w:bottom w:val="dotted" w:sz="6" w:space="0" w:color="000000"/>
            </w:tcBorders>
          </w:tcPr>
          <w:p w:rsidR="00AA0D7F" w:rsidRPr="00F3386F" w:rsidRDefault="00AA0D7F" w:rsidP="002E5080">
            <w:r w:rsidRPr="00F3386F">
              <w:t>responsible entity</w:t>
            </w:r>
          </w:p>
        </w:tc>
      </w:tr>
      <w:tr w:rsidR="00AA0D7F" w:rsidRPr="00F3386F" w:rsidTr="00DE43F3">
        <w:trPr>
          <w:cantSplit/>
        </w:trPr>
        <w:tc>
          <w:tcPr>
            <w:tcW w:w="709" w:type="dxa"/>
            <w:tcBorders>
              <w:top w:val="dotted" w:sz="6" w:space="0" w:color="000000"/>
            </w:tcBorders>
          </w:tcPr>
          <w:p w:rsidR="00AA0D7F" w:rsidRPr="00F3386F" w:rsidRDefault="00AA0D7F" w:rsidP="002E5080">
            <w:r w:rsidRPr="00F3386F">
              <w:t>3.</w:t>
            </w:r>
          </w:p>
        </w:tc>
        <w:tc>
          <w:tcPr>
            <w:tcW w:w="2549" w:type="dxa"/>
            <w:tcBorders>
              <w:top w:val="dotted" w:sz="6" w:space="0" w:color="000000"/>
            </w:tcBorders>
          </w:tcPr>
          <w:p w:rsidR="00AA0D7F" w:rsidRPr="00F3386F" w:rsidRDefault="00AA0D7F" w:rsidP="002E5080">
            <w:r w:rsidRPr="00F3386F">
              <w:t>trustee</w:t>
            </w:r>
          </w:p>
        </w:tc>
        <w:tc>
          <w:tcPr>
            <w:tcW w:w="2695" w:type="dxa"/>
            <w:tcBorders>
              <w:top w:val="dotted" w:sz="6" w:space="0" w:color="000000"/>
            </w:tcBorders>
          </w:tcPr>
          <w:p w:rsidR="00AA0D7F" w:rsidRPr="00F3386F" w:rsidRDefault="00AA0D7F" w:rsidP="002E5080">
            <w:r w:rsidRPr="00F3386F">
              <w:t>responsible entity</w:t>
            </w:r>
          </w:p>
        </w:tc>
      </w:tr>
      <w:tr w:rsidR="00AA0D7F" w:rsidRPr="00F3386F" w:rsidTr="00DE43F3">
        <w:trPr>
          <w:cantSplit/>
        </w:trPr>
        <w:tc>
          <w:tcPr>
            <w:tcW w:w="709" w:type="dxa"/>
            <w:tcBorders>
              <w:top w:val="dotted" w:sz="6" w:space="0" w:color="000000"/>
              <w:bottom w:val="single" w:sz="12" w:space="0" w:color="000000"/>
            </w:tcBorders>
          </w:tcPr>
          <w:p w:rsidR="00AA0D7F" w:rsidRPr="00F3386F" w:rsidRDefault="00AA0D7F" w:rsidP="002E5080">
            <w:r w:rsidRPr="00F3386F">
              <w:t>4.</w:t>
            </w:r>
          </w:p>
        </w:tc>
        <w:tc>
          <w:tcPr>
            <w:tcW w:w="2549" w:type="dxa"/>
            <w:tcBorders>
              <w:top w:val="dotted" w:sz="6" w:space="0" w:color="000000"/>
              <w:bottom w:val="single" w:sz="12" w:space="0" w:color="000000"/>
            </w:tcBorders>
          </w:tcPr>
          <w:p w:rsidR="00AA0D7F" w:rsidRPr="00F3386F" w:rsidRDefault="00AA0D7F" w:rsidP="002E5080">
            <w:r w:rsidRPr="00F3386F">
              <w:t>approved deed</w:t>
            </w:r>
          </w:p>
        </w:tc>
        <w:tc>
          <w:tcPr>
            <w:tcW w:w="2695" w:type="dxa"/>
            <w:tcBorders>
              <w:top w:val="dotted" w:sz="6" w:space="0" w:color="000000"/>
              <w:bottom w:val="single" w:sz="12" w:space="0" w:color="000000"/>
            </w:tcBorders>
          </w:tcPr>
          <w:p w:rsidR="00AA0D7F" w:rsidRPr="00F3386F" w:rsidRDefault="00AA0D7F" w:rsidP="002E5080">
            <w:r w:rsidRPr="00F3386F">
              <w:t>constitution of registered scheme</w:t>
            </w:r>
          </w:p>
        </w:tc>
      </w:tr>
    </w:tbl>
    <w:p w:rsidR="002C436B" w:rsidRPr="00F3386F" w:rsidRDefault="00AC7F53" w:rsidP="002C436B">
      <w:pPr>
        <w:pStyle w:val="ActHead3"/>
        <w:pageBreakBefore/>
      </w:pPr>
      <w:bookmarkStart w:id="294" w:name="_Toc177463080"/>
      <w:r w:rsidRPr="00AC7F53">
        <w:rPr>
          <w:rStyle w:val="CharDivNo"/>
        </w:rPr>
        <w:lastRenderedPageBreak/>
        <w:t>Division 1</w:t>
      </w:r>
      <w:r w:rsidR="002C436B" w:rsidRPr="00AC7F53">
        <w:rPr>
          <w:rStyle w:val="CharDivNo"/>
        </w:rPr>
        <w:t>1A</w:t>
      </w:r>
      <w:r w:rsidR="002C436B" w:rsidRPr="00F3386F">
        <w:t>—</w:t>
      </w:r>
      <w:r w:rsidR="002C436B" w:rsidRPr="00AC7F53">
        <w:rPr>
          <w:rStyle w:val="CharDivText"/>
        </w:rPr>
        <w:t>Transfer of financial institutions and friendly societies by the Financial Sector Reform (Amendments and Transitional Provisions) Act (No. 1) 1999</w:t>
      </w:r>
      <w:bookmarkEnd w:id="294"/>
    </w:p>
    <w:p w:rsidR="002C436B" w:rsidRPr="00F3386F" w:rsidRDefault="002C436B" w:rsidP="002C436B">
      <w:pPr>
        <w:pStyle w:val="ActHead5"/>
      </w:pPr>
      <w:bookmarkStart w:id="295" w:name="_Toc177463081"/>
      <w:r w:rsidRPr="00AC7F53">
        <w:rPr>
          <w:rStyle w:val="CharSectno"/>
        </w:rPr>
        <w:t>1465A</w:t>
      </w:r>
      <w:r w:rsidRPr="00F3386F">
        <w:t xml:space="preserve">  Transfer of financial institutions and friendly societies</w:t>
      </w:r>
      <w:bookmarkEnd w:id="295"/>
    </w:p>
    <w:p w:rsidR="002C436B" w:rsidRPr="00F3386F" w:rsidRDefault="002C436B" w:rsidP="002C436B">
      <w:pPr>
        <w:pStyle w:val="subsection"/>
      </w:pPr>
      <w:r w:rsidRPr="00F3386F">
        <w:tab/>
      </w:r>
      <w:r w:rsidRPr="00F3386F">
        <w:tab/>
      </w:r>
      <w:r w:rsidR="00AC7F53">
        <w:t>Schedule 4</w:t>
      </w:r>
      <w:r w:rsidRPr="00F3386F">
        <w:t xml:space="preserve"> deals with the transfer of the registration of financial institutions and friendly societies to this Law.</w:t>
      </w:r>
    </w:p>
    <w:p w:rsidR="007832B1" w:rsidRPr="00F3386F" w:rsidRDefault="00AC7F53" w:rsidP="00C34FD0">
      <w:pPr>
        <w:pStyle w:val="ActHead3"/>
        <w:pageBreakBefore/>
      </w:pPr>
      <w:bookmarkStart w:id="296" w:name="_Toc177463082"/>
      <w:r w:rsidRPr="00AC7F53">
        <w:rPr>
          <w:rStyle w:val="CharDivNo"/>
        </w:rPr>
        <w:lastRenderedPageBreak/>
        <w:t>Division 1</w:t>
      </w:r>
      <w:r w:rsidR="007832B1" w:rsidRPr="00AC7F53">
        <w:rPr>
          <w:rStyle w:val="CharDivNo"/>
        </w:rPr>
        <w:t>2</w:t>
      </w:r>
      <w:r w:rsidR="007832B1" w:rsidRPr="00F3386F">
        <w:t>—</w:t>
      </w:r>
      <w:r w:rsidR="007832B1" w:rsidRPr="00AC7F53">
        <w:rPr>
          <w:rStyle w:val="CharDivText"/>
        </w:rPr>
        <w:t>Changes resulting from the Corporate Law Economic Reform Program Act 1999</w:t>
      </w:r>
      <w:bookmarkEnd w:id="296"/>
    </w:p>
    <w:p w:rsidR="007832B1" w:rsidRPr="00F3386F" w:rsidRDefault="007832B1" w:rsidP="007832B1">
      <w:pPr>
        <w:pStyle w:val="ActHead5"/>
      </w:pPr>
      <w:bookmarkStart w:id="297" w:name="_Toc177463083"/>
      <w:r w:rsidRPr="00AC7F53">
        <w:rPr>
          <w:rStyle w:val="CharSectno"/>
        </w:rPr>
        <w:t>1466</w:t>
      </w:r>
      <w:r w:rsidRPr="00F3386F">
        <w:t xml:space="preserve">  Meaning of </w:t>
      </w:r>
      <w:r w:rsidRPr="00F3386F">
        <w:rPr>
          <w:i/>
        </w:rPr>
        <w:t>commencement</w:t>
      </w:r>
      <w:r w:rsidRPr="00F3386F">
        <w:t xml:space="preserve">, </w:t>
      </w:r>
      <w:r w:rsidRPr="00F3386F">
        <w:rPr>
          <w:i/>
        </w:rPr>
        <w:t>new</w:t>
      </w:r>
      <w:r w:rsidRPr="00F3386F">
        <w:t xml:space="preserve"> </w:t>
      </w:r>
      <w:r w:rsidRPr="00F3386F">
        <w:rPr>
          <w:i/>
        </w:rPr>
        <w:t>Law</w:t>
      </w:r>
      <w:r w:rsidRPr="00F3386F">
        <w:t xml:space="preserve"> and </w:t>
      </w:r>
      <w:r w:rsidRPr="00F3386F">
        <w:rPr>
          <w:i/>
        </w:rPr>
        <w:t>old</w:t>
      </w:r>
      <w:r w:rsidRPr="00F3386F">
        <w:t xml:space="preserve"> </w:t>
      </w:r>
      <w:r w:rsidRPr="00F3386F">
        <w:rPr>
          <w:i/>
        </w:rPr>
        <w:t>Law</w:t>
      </w:r>
      <w:bookmarkEnd w:id="297"/>
    </w:p>
    <w:p w:rsidR="007832B1" w:rsidRPr="00F3386F" w:rsidRDefault="007832B1" w:rsidP="007832B1">
      <w:pPr>
        <w:pStyle w:val="subsection"/>
      </w:pPr>
      <w:r w:rsidRPr="00F3386F">
        <w:tab/>
      </w:r>
      <w:r w:rsidRPr="00F3386F">
        <w:tab/>
        <w:t>In this Division:</w:t>
      </w:r>
    </w:p>
    <w:p w:rsidR="007832B1" w:rsidRPr="00F3386F" w:rsidRDefault="007832B1" w:rsidP="007832B1">
      <w:pPr>
        <w:pStyle w:val="Definition"/>
      </w:pPr>
      <w:r w:rsidRPr="00F3386F">
        <w:rPr>
          <w:b/>
          <w:i/>
        </w:rPr>
        <w:t>commencement</w:t>
      </w:r>
      <w:r w:rsidRPr="00F3386F">
        <w:t xml:space="preserve"> means the commencement of </w:t>
      </w:r>
      <w:r w:rsidR="00AC7F53">
        <w:t>Schedule 1</w:t>
      </w:r>
      <w:r w:rsidRPr="00F3386F">
        <w:t xml:space="preserve"> to the </w:t>
      </w:r>
      <w:r w:rsidRPr="00F3386F">
        <w:rPr>
          <w:i/>
        </w:rPr>
        <w:t>Corporate Law Economic Reform Program Act 1999</w:t>
      </w:r>
      <w:r w:rsidRPr="00F3386F">
        <w:t>.</w:t>
      </w:r>
    </w:p>
    <w:p w:rsidR="007832B1" w:rsidRPr="00F3386F" w:rsidRDefault="007832B1" w:rsidP="007832B1">
      <w:pPr>
        <w:pStyle w:val="Definition"/>
      </w:pPr>
      <w:r w:rsidRPr="00F3386F">
        <w:rPr>
          <w:b/>
          <w:i/>
        </w:rPr>
        <w:t>new Law</w:t>
      </w:r>
      <w:r w:rsidRPr="00F3386F">
        <w:t xml:space="preserve"> means this Law as in force after commencement.</w:t>
      </w:r>
    </w:p>
    <w:p w:rsidR="007832B1" w:rsidRPr="00F3386F" w:rsidRDefault="007832B1" w:rsidP="007832B1">
      <w:pPr>
        <w:pStyle w:val="Definition"/>
      </w:pPr>
      <w:r w:rsidRPr="00F3386F">
        <w:rPr>
          <w:b/>
          <w:i/>
        </w:rPr>
        <w:t>old Law</w:t>
      </w:r>
      <w:r w:rsidRPr="00F3386F">
        <w:t xml:space="preserve"> means this Law as in force immediately before commencement.</w:t>
      </w:r>
    </w:p>
    <w:p w:rsidR="007832B1" w:rsidRPr="00F3386F" w:rsidRDefault="007832B1" w:rsidP="007832B1">
      <w:pPr>
        <w:pStyle w:val="ActHead5"/>
      </w:pPr>
      <w:bookmarkStart w:id="298" w:name="_Toc177463084"/>
      <w:r w:rsidRPr="00AC7F53">
        <w:rPr>
          <w:rStyle w:val="CharSectno"/>
        </w:rPr>
        <w:t>1467</w:t>
      </w:r>
      <w:r w:rsidRPr="00F3386F">
        <w:t xml:space="preserve">  General—references to provisions of old Law in laws and other documents</w:t>
      </w:r>
      <w:bookmarkEnd w:id="298"/>
    </w:p>
    <w:p w:rsidR="007832B1" w:rsidRPr="00F3386F" w:rsidRDefault="007832B1" w:rsidP="007832B1">
      <w:pPr>
        <w:pStyle w:val="subsection"/>
      </w:pPr>
      <w:r w:rsidRPr="00F3386F">
        <w:tab/>
        <w:t>(1)</w:t>
      </w:r>
      <w:r w:rsidRPr="00F3386F">
        <w:tab/>
        <w:t>A reference in any law of the Commonwealth or of a State or Territory, or in any document, to a provision of the old Law is to be read after commencement as a reference to the corresponding provision of the new Law except so far as the contrary intention appears in the law or document.</w:t>
      </w:r>
    </w:p>
    <w:p w:rsidR="007832B1" w:rsidRPr="00F3386F" w:rsidRDefault="007832B1" w:rsidP="007832B1">
      <w:pPr>
        <w:pStyle w:val="subsection"/>
      </w:pPr>
      <w:r w:rsidRPr="00F3386F">
        <w:tab/>
        <w:t>(2)</w:t>
      </w:r>
      <w:r w:rsidRPr="00F3386F">
        <w:tab/>
        <w:t xml:space="preserve">Without limiting </w:t>
      </w:r>
      <w:r w:rsidR="00AC7F53">
        <w:t>subsection (</w:t>
      </w:r>
      <w:r w:rsidRPr="00F3386F">
        <w:t>1), the following table sets out provisions of the old Law that correspond to particular provisions of the new Law:</w:t>
      </w:r>
    </w:p>
    <w:p w:rsidR="007832B1" w:rsidRPr="00F3386F" w:rsidRDefault="007832B1" w:rsidP="007832B1"/>
    <w:tbl>
      <w:tblPr>
        <w:tblW w:w="0" w:type="auto"/>
        <w:tblInd w:w="1242" w:type="dxa"/>
        <w:tblLayout w:type="fixed"/>
        <w:tblLook w:val="0000" w:firstRow="0" w:lastRow="0" w:firstColumn="0" w:lastColumn="0" w:noHBand="0" w:noVBand="0"/>
      </w:tblPr>
      <w:tblGrid>
        <w:gridCol w:w="567"/>
        <w:gridCol w:w="2618"/>
        <w:gridCol w:w="2768"/>
      </w:tblGrid>
      <w:tr w:rsidR="007832B1" w:rsidRPr="00F3386F" w:rsidTr="007832B1">
        <w:trPr>
          <w:cantSplit/>
          <w:tblHeader/>
        </w:trPr>
        <w:tc>
          <w:tcPr>
            <w:tcW w:w="5953" w:type="dxa"/>
            <w:gridSpan w:val="3"/>
            <w:tcBorders>
              <w:top w:val="single" w:sz="12" w:space="0" w:color="000000"/>
            </w:tcBorders>
          </w:tcPr>
          <w:p w:rsidR="007832B1" w:rsidRPr="00F3386F" w:rsidRDefault="007832B1" w:rsidP="007832B1">
            <w:pPr>
              <w:rPr>
                <w:b/>
              </w:rPr>
            </w:pPr>
            <w:r w:rsidRPr="00F3386F">
              <w:rPr>
                <w:b/>
              </w:rPr>
              <w:t>Corresponding provisions</w:t>
            </w:r>
          </w:p>
        </w:tc>
      </w:tr>
      <w:tr w:rsidR="007832B1" w:rsidRPr="00F3386F" w:rsidTr="007832B1">
        <w:trPr>
          <w:cantSplit/>
          <w:tblHeader/>
        </w:trPr>
        <w:tc>
          <w:tcPr>
            <w:tcW w:w="567" w:type="dxa"/>
            <w:tcBorders>
              <w:bottom w:val="single" w:sz="12" w:space="0" w:color="auto"/>
            </w:tcBorders>
          </w:tcPr>
          <w:p w:rsidR="007832B1" w:rsidRPr="00F3386F" w:rsidRDefault="007832B1" w:rsidP="007832B1">
            <w:pPr>
              <w:rPr>
                <w:b/>
              </w:rPr>
            </w:pPr>
          </w:p>
        </w:tc>
        <w:tc>
          <w:tcPr>
            <w:tcW w:w="2618" w:type="dxa"/>
            <w:tcBorders>
              <w:bottom w:val="single" w:sz="12" w:space="0" w:color="auto"/>
            </w:tcBorders>
          </w:tcPr>
          <w:p w:rsidR="007832B1" w:rsidRPr="00F3386F" w:rsidRDefault="007832B1" w:rsidP="007832B1">
            <w:pPr>
              <w:rPr>
                <w:b/>
              </w:rPr>
            </w:pPr>
            <w:r w:rsidRPr="00F3386F">
              <w:rPr>
                <w:b/>
              </w:rPr>
              <w:t>Old Law provision</w:t>
            </w:r>
          </w:p>
        </w:tc>
        <w:tc>
          <w:tcPr>
            <w:tcW w:w="2768" w:type="dxa"/>
            <w:tcBorders>
              <w:bottom w:val="single" w:sz="12" w:space="0" w:color="auto"/>
            </w:tcBorders>
          </w:tcPr>
          <w:p w:rsidR="007832B1" w:rsidRPr="00F3386F" w:rsidRDefault="007832B1" w:rsidP="007832B1">
            <w:pPr>
              <w:rPr>
                <w:b/>
              </w:rPr>
            </w:pPr>
            <w:r w:rsidRPr="00F3386F">
              <w:rPr>
                <w:b/>
              </w:rPr>
              <w:t>New Law provision</w:t>
            </w:r>
          </w:p>
        </w:tc>
      </w:tr>
      <w:tr w:rsidR="007832B1" w:rsidRPr="00F3386F" w:rsidTr="007832B1">
        <w:trPr>
          <w:cantSplit/>
        </w:trPr>
        <w:tc>
          <w:tcPr>
            <w:tcW w:w="567" w:type="dxa"/>
            <w:tcBorders>
              <w:bottom w:val="dotted" w:sz="4" w:space="0" w:color="auto"/>
            </w:tcBorders>
          </w:tcPr>
          <w:p w:rsidR="007832B1" w:rsidRPr="00F3386F" w:rsidRDefault="007832B1" w:rsidP="007832B1">
            <w:r w:rsidRPr="00F3386F">
              <w:t>1</w:t>
            </w:r>
          </w:p>
        </w:tc>
        <w:tc>
          <w:tcPr>
            <w:tcW w:w="2618" w:type="dxa"/>
            <w:tcBorders>
              <w:bottom w:val="dotted" w:sz="4" w:space="0" w:color="auto"/>
            </w:tcBorders>
          </w:tcPr>
          <w:p w:rsidR="007832B1" w:rsidRPr="00F3386F" w:rsidRDefault="00AC7F53" w:rsidP="007832B1">
            <w:r>
              <w:t>Part 3</w:t>
            </w:r>
            <w:r w:rsidR="007832B1" w:rsidRPr="00F3386F">
              <w:t>A.2</w:t>
            </w:r>
          </w:p>
        </w:tc>
        <w:tc>
          <w:tcPr>
            <w:tcW w:w="2768" w:type="dxa"/>
            <w:tcBorders>
              <w:bottom w:val="dotted" w:sz="4" w:space="0" w:color="auto"/>
            </w:tcBorders>
          </w:tcPr>
          <w:p w:rsidR="007832B1" w:rsidRPr="00F3386F" w:rsidRDefault="00AC7F53" w:rsidP="007832B1">
            <w:r>
              <w:t>Chapter 2</w:t>
            </w:r>
            <w:r w:rsidR="007832B1" w:rsidRPr="00F3386F">
              <w:t>E</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2</w:t>
            </w:r>
          </w:p>
        </w:tc>
        <w:tc>
          <w:tcPr>
            <w:tcW w:w="2618" w:type="dxa"/>
            <w:tcBorders>
              <w:top w:val="dotted" w:sz="4" w:space="0" w:color="auto"/>
              <w:bottom w:val="dotted" w:sz="4" w:space="0" w:color="auto"/>
            </w:tcBorders>
          </w:tcPr>
          <w:p w:rsidR="007832B1" w:rsidRPr="00F3386F" w:rsidRDefault="00AC7F53" w:rsidP="007832B1">
            <w:r>
              <w:t>Part 6</w:t>
            </w:r>
            <w:r w:rsidR="007832B1" w:rsidRPr="00F3386F">
              <w:t>.3 (document lodged for the purposes of)</w:t>
            </w:r>
          </w:p>
        </w:tc>
        <w:tc>
          <w:tcPr>
            <w:tcW w:w="2768" w:type="dxa"/>
            <w:tcBorders>
              <w:top w:val="dotted" w:sz="4" w:space="0" w:color="auto"/>
              <w:bottom w:val="dotted" w:sz="4" w:space="0" w:color="auto"/>
            </w:tcBorders>
          </w:tcPr>
          <w:p w:rsidR="007832B1" w:rsidRPr="00F3386F" w:rsidRDefault="00AC7F53" w:rsidP="007832B1">
            <w:r>
              <w:t>Chapter 6</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3</w:t>
            </w:r>
          </w:p>
        </w:tc>
        <w:tc>
          <w:tcPr>
            <w:tcW w:w="2618" w:type="dxa"/>
            <w:tcBorders>
              <w:top w:val="dotted" w:sz="4" w:space="0" w:color="auto"/>
              <w:bottom w:val="dotted" w:sz="4" w:space="0" w:color="auto"/>
            </w:tcBorders>
          </w:tcPr>
          <w:p w:rsidR="007832B1" w:rsidRPr="00F3386F" w:rsidRDefault="00AC7F53" w:rsidP="007832B1">
            <w:r>
              <w:t>Part 6</w:t>
            </w:r>
            <w:r w:rsidR="007832B1" w:rsidRPr="00F3386F">
              <w:t>.6</w:t>
            </w:r>
          </w:p>
        </w:tc>
        <w:tc>
          <w:tcPr>
            <w:tcW w:w="2768" w:type="dxa"/>
            <w:tcBorders>
              <w:top w:val="dotted" w:sz="4" w:space="0" w:color="auto"/>
              <w:bottom w:val="dotted" w:sz="4" w:space="0" w:color="auto"/>
            </w:tcBorders>
          </w:tcPr>
          <w:p w:rsidR="007832B1" w:rsidRPr="00F3386F" w:rsidRDefault="00AC7F53" w:rsidP="007832B1">
            <w:r>
              <w:t>Chapter 6</w:t>
            </w:r>
            <w:r w:rsidR="007832B1" w:rsidRPr="00F3386F">
              <w:t>B</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4</w:t>
            </w:r>
          </w:p>
        </w:tc>
        <w:tc>
          <w:tcPr>
            <w:tcW w:w="2618" w:type="dxa"/>
            <w:tcBorders>
              <w:top w:val="dotted" w:sz="4" w:space="0" w:color="auto"/>
              <w:bottom w:val="dotted" w:sz="4" w:space="0" w:color="auto"/>
            </w:tcBorders>
          </w:tcPr>
          <w:p w:rsidR="007832B1" w:rsidRPr="00F3386F" w:rsidRDefault="00AC7F53" w:rsidP="007832B1">
            <w:r>
              <w:t>Part 6</w:t>
            </w:r>
            <w:r w:rsidR="007832B1" w:rsidRPr="00F3386F">
              <w:t>.7</w:t>
            </w:r>
          </w:p>
        </w:tc>
        <w:tc>
          <w:tcPr>
            <w:tcW w:w="2768" w:type="dxa"/>
            <w:tcBorders>
              <w:top w:val="dotted" w:sz="4" w:space="0" w:color="auto"/>
              <w:bottom w:val="dotted" w:sz="4" w:space="0" w:color="auto"/>
            </w:tcBorders>
          </w:tcPr>
          <w:p w:rsidR="007832B1" w:rsidRPr="00F3386F" w:rsidRDefault="00AC7F53" w:rsidP="007832B1">
            <w:r>
              <w:t>Part 6</w:t>
            </w:r>
            <w:r w:rsidR="007832B1" w:rsidRPr="00F3386F">
              <w:t>C.1</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5</w:t>
            </w:r>
          </w:p>
        </w:tc>
        <w:tc>
          <w:tcPr>
            <w:tcW w:w="2618" w:type="dxa"/>
            <w:tcBorders>
              <w:top w:val="dotted" w:sz="4" w:space="0" w:color="auto"/>
              <w:bottom w:val="dotted" w:sz="4" w:space="0" w:color="auto"/>
            </w:tcBorders>
          </w:tcPr>
          <w:p w:rsidR="007832B1" w:rsidRPr="00F3386F" w:rsidRDefault="00AC7F53" w:rsidP="007832B1">
            <w:r>
              <w:t>Part 6</w:t>
            </w:r>
            <w:r w:rsidR="007832B1" w:rsidRPr="00F3386F">
              <w:t>.8</w:t>
            </w:r>
          </w:p>
        </w:tc>
        <w:tc>
          <w:tcPr>
            <w:tcW w:w="2768" w:type="dxa"/>
            <w:tcBorders>
              <w:top w:val="dotted" w:sz="4" w:space="0" w:color="auto"/>
              <w:bottom w:val="dotted" w:sz="4" w:space="0" w:color="auto"/>
            </w:tcBorders>
          </w:tcPr>
          <w:p w:rsidR="007832B1" w:rsidRPr="00F3386F" w:rsidRDefault="00AC7F53" w:rsidP="007832B1">
            <w:r>
              <w:t>Part 6</w:t>
            </w:r>
            <w:r w:rsidR="007832B1" w:rsidRPr="00F3386F">
              <w:t>C.2</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6</w:t>
            </w:r>
          </w:p>
        </w:tc>
        <w:tc>
          <w:tcPr>
            <w:tcW w:w="2618" w:type="dxa"/>
            <w:tcBorders>
              <w:top w:val="dotted" w:sz="4" w:space="0" w:color="auto"/>
              <w:bottom w:val="dotted" w:sz="4" w:space="0" w:color="auto"/>
            </w:tcBorders>
          </w:tcPr>
          <w:p w:rsidR="007832B1" w:rsidRPr="00F3386F" w:rsidRDefault="00AC7F53" w:rsidP="007832B1">
            <w:r>
              <w:t>Part 7</w:t>
            </w:r>
            <w:r w:rsidR="007832B1" w:rsidRPr="00F3386F">
              <w:t>.12</w:t>
            </w:r>
          </w:p>
        </w:tc>
        <w:tc>
          <w:tcPr>
            <w:tcW w:w="2768" w:type="dxa"/>
            <w:tcBorders>
              <w:top w:val="dotted" w:sz="4" w:space="0" w:color="auto"/>
              <w:bottom w:val="dotted" w:sz="4" w:space="0" w:color="auto"/>
            </w:tcBorders>
          </w:tcPr>
          <w:p w:rsidR="007832B1" w:rsidRPr="00F3386F" w:rsidRDefault="00AC7F53" w:rsidP="007832B1">
            <w:r>
              <w:t>Chapter 6</w:t>
            </w:r>
            <w:r w:rsidR="007832B1" w:rsidRPr="00F3386F">
              <w:t>D</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lastRenderedPageBreak/>
              <w:t>7</w:t>
            </w:r>
          </w:p>
        </w:tc>
        <w:tc>
          <w:tcPr>
            <w:tcW w:w="2618" w:type="dxa"/>
            <w:tcBorders>
              <w:top w:val="dotted" w:sz="4" w:space="0" w:color="auto"/>
              <w:bottom w:val="dotted" w:sz="4" w:space="0" w:color="auto"/>
            </w:tcBorders>
          </w:tcPr>
          <w:p w:rsidR="007832B1" w:rsidRPr="00F3386F" w:rsidRDefault="00AC7F53" w:rsidP="007832B1">
            <w:r>
              <w:t>Division 5</w:t>
            </w:r>
            <w:r w:rsidR="007832B1" w:rsidRPr="00F3386F">
              <w:t xml:space="preserve"> of </w:t>
            </w:r>
            <w:r>
              <w:t>Part 1</w:t>
            </w:r>
            <w:r w:rsidR="007832B1" w:rsidRPr="00F3386F">
              <w:t>.2 of the Corporations Law</w:t>
            </w:r>
          </w:p>
        </w:tc>
        <w:tc>
          <w:tcPr>
            <w:tcW w:w="2768" w:type="dxa"/>
            <w:tcBorders>
              <w:top w:val="dotted" w:sz="4" w:space="0" w:color="auto"/>
              <w:bottom w:val="dotted" w:sz="4" w:space="0" w:color="auto"/>
            </w:tcBorders>
          </w:tcPr>
          <w:p w:rsidR="007832B1" w:rsidRPr="00F3386F" w:rsidRDefault="007832B1" w:rsidP="007832B1">
            <w:r w:rsidRPr="00F3386F">
              <w:t>Corporations Law</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8</w:t>
            </w:r>
          </w:p>
        </w:tc>
        <w:tc>
          <w:tcPr>
            <w:tcW w:w="2618" w:type="dxa"/>
            <w:tcBorders>
              <w:top w:val="dotted" w:sz="4" w:space="0" w:color="auto"/>
              <w:bottom w:val="dotted" w:sz="4" w:space="0" w:color="auto"/>
            </w:tcBorders>
          </w:tcPr>
          <w:p w:rsidR="007832B1" w:rsidRPr="00F3386F" w:rsidRDefault="00AC7F53" w:rsidP="007832B1">
            <w:r>
              <w:t>section 3</w:t>
            </w:r>
            <w:r w:rsidR="007832B1" w:rsidRPr="00F3386F">
              <w:t>3</w:t>
            </w:r>
          </w:p>
        </w:tc>
        <w:tc>
          <w:tcPr>
            <w:tcW w:w="2768" w:type="dxa"/>
            <w:tcBorders>
              <w:top w:val="dotted" w:sz="4" w:space="0" w:color="auto"/>
              <w:bottom w:val="dotted" w:sz="4" w:space="0" w:color="auto"/>
            </w:tcBorders>
          </w:tcPr>
          <w:p w:rsidR="007832B1" w:rsidRPr="00F3386F" w:rsidRDefault="00AC7F53" w:rsidP="007832B1">
            <w:r>
              <w:t>paragraph 6</w:t>
            </w:r>
            <w:r w:rsidR="007832B1" w:rsidRPr="00F3386F">
              <w:t>08(3)(a)</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9</w:t>
            </w:r>
          </w:p>
        </w:tc>
        <w:tc>
          <w:tcPr>
            <w:tcW w:w="2618" w:type="dxa"/>
            <w:tcBorders>
              <w:top w:val="dotted" w:sz="4" w:space="0" w:color="auto"/>
              <w:bottom w:val="dotted" w:sz="4" w:space="0" w:color="auto"/>
            </w:tcBorders>
          </w:tcPr>
          <w:p w:rsidR="007832B1" w:rsidRPr="00F3386F" w:rsidRDefault="00AC7F53" w:rsidP="007832B1">
            <w:r>
              <w:t>section 9</w:t>
            </w:r>
            <w:r w:rsidR="007832B1" w:rsidRPr="00F3386F">
              <w:t>1A</w:t>
            </w:r>
          </w:p>
        </w:tc>
        <w:tc>
          <w:tcPr>
            <w:tcW w:w="2768" w:type="dxa"/>
            <w:tcBorders>
              <w:top w:val="dotted" w:sz="4" w:space="0" w:color="auto"/>
              <w:bottom w:val="dotted" w:sz="4" w:space="0" w:color="auto"/>
            </w:tcBorders>
          </w:tcPr>
          <w:p w:rsidR="007832B1" w:rsidRPr="00F3386F" w:rsidRDefault="00AC7F53" w:rsidP="007832B1">
            <w:r>
              <w:t>subsection 2</w:t>
            </w:r>
            <w:r w:rsidR="007832B1" w:rsidRPr="00F3386F">
              <w:t>06A(1)</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10</w:t>
            </w:r>
          </w:p>
        </w:tc>
        <w:tc>
          <w:tcPr>
            <w:tcW w:w="2618" w:type="dxa"/>
            <w:tcBorders>
              <w:top w:val="dotted" w:sz="4" w:space="0" w:color="auto"/>
              <w:bottom w:val="dotted" w:sz="4" w:space="0" w:color="auto"/>
            </w:tcBorders>
          </w:tcPr>
          <w:p w:rsidR="007832B1" w:rsidRPr="00F3386F" w:rsidRDefault="00AC7F53" w:rsidP="007832B1">
            <w:r>
              <w:t>section 2</w:t>
            </w:r>
            <w:r w:rsidR="007832B1" w:rsidRPr="00F3386F">
              <w:t>41</w:t>
            </w:r>
          </w:p>
        </w:tc>
        <w:tc>
          <w:tcPr>
            <w:tcW w:w="2768" w:type="dxa"/>
            <w:tcBorders>
              <w:top w:val="dotted" w:sz="4" w:space="0" w:color="auto"/>
              <w:bottom w:val="dotted" w:sz="4" w:space="0" w:color="auto"/>
            </w:tcBorders>
          </w:tcPr>
          <w:p w:rsidR="007832B1" w:rsidRPr="00F3386F" w:rsidRDefault="00AC7F53" w:rsidP="007832B1">
            <w:r>
              <w:t>section 1</w:t>
            </w:r>
            <w:r w:rsidR="007832B1" w:rsidRPr="00F3386F">
              <w:t>99A</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11</w:t>
            </w:r>
          </w:p>
        </w:tc>
        <w:tc>
          <w:tcPr>
            <w:tcW w:w="2618" w:type="dxa"/>
            <w:tcBorders>
              <w:top w:val="dotted" w:sz="4" w:space="0" w:color="auto"/>
              <w:bottom w:val="dotted" w:sz="4" w:space="0" w:color="auto"/>
            </w:tcBorders>
          </w:tcPr>
          <w:p w:rsidR="007832B1" w:rsidRPr="00F3386F" w:rsidRDefault="00AC7F53" w:rsidP="007832B1">
            <w:r>
              <w:t>section 2</w:t>
            </w:r>
            <w:r w:rsidR="007832B1" w:rsidRPr="00F3386F">
              <w:t>41A</w:t>
            </w:r>
          </w:p>
        </w:tc>
        <w:tc>
          <w:tcPr>
            <w:tcW w:w="2768" w:type="dxa"/>
            <w:tcBorders>
              <w:top w:val="dotted" w:sz="4" w:space="0" w:color="auto"/>
              <w:bottom w:val="dotted" w:sz="4" w:space="0" w:color="auto"/>
            </w:tcBorders>
          </w:tcPr>
          <w:p w:rsidR="007832B1" w:rsidRPr="00F3386F" w:rsidRDefault="00AC7F53" w:rsidP="007832B1">
            <w:r>
              <w:t>section 1</w:t>
            </w:r>
            <w:r w:rsidR="007832B1" w:rsidRPr="00F3386F">
              <w:t>99B</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12</w:t>
            </w:r>
          </w:p>
        </w:tc>
        <w:tc>
          <w:tcPr>
            <w:tcW w:w="2618" w:type="dxa"/>
            <w:tcBorders>
              <w:top w:val="dotted" w:sz="4" w:space="0" w:color="auto"/>
              <w:bottom w:val="dotted" w:sz="4" w:space="0" w:color="auto"/>
            </w:tcBorders>
          </w:tcPr>
          <w:p w:rsidR="007832B1" w:rsidRPr="00F3386F" w:rsidRDefault="00AC7F53" w:rsidP="007832B1">
            <w:r>
              <w:t>section 2</w:t>
            </w:r>
            <w:r w:rsidR="007832B1" w:rsidRPr="00F3386F">
              <w:t>42</w:t>
            </w:r>
          </w:p>
        </w:tc>
        <w:tc>
          <w:tcPr>
            <w:tcW w:w="2768" w:type="dxa"/>
            <w:tcBorders>
              <w:top w:val="dotted" w:sz="4" w:space="0" w:color="auto"/>
              <w:bottom w:val="dotted" w:sz="4" w:space="0" w:color="auto"/>
            </w:tcBorders>
          </w:tcPr>
          <w:p w:rsidR="007832B1" w:rsidRPr="00F3386F" w:rsidRDefault="00AC7F53" w:rsidP="007832B1">
            <w:r>
              <w:t>section 2</w:t>
            </w:r>
            <w:r w:rsidR="007832B1" w:rsidRPr="00F3386F">
              <w:t>05B</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13</w:t>
            </w:r>
          </w:p>
        </w:tc>
        <w:tc>
          <w:tcPr>
            <w:tcW w:w="2618" w:type="dxa"/>
            <w:tcBorders>
              <w:top w:val="dotted" w:sz="4" w:space="0" w:color="auto"/>
              <w:bottom w:val="dotted" w:sz="4" w:space="0" w:color="auto"/>
            </w:tcBorders>
          </w:tcPr>
          <w:p w:rsidR="007832B1" w:rsidRPr="00F3386F" w:rsidRDefault="00AC7F53" w:rsidP="007832B1">
            <w:r>
              <w:t>section 2</w:t>
            </w:r>
            <w:r w:rsidR="007832B1" w:rsidRPr="00F3386F">
              <w:t>60</w:t>
            </w:r>
          </w:p>
        </w:tc>
        <w:tc>
          <w:tcPr>
            <w:tcW w:w="2768" w:type="dxa"/>
            <w:tcBorders>
              <w:top w:val="dotted" w:sz="4" w:space="0" w:color="auto"/>
              <w:bottom w:val="dotted" w:sz="4" w:space="0" w:color="auto"/>
            </w:tcBorders>
          </w:tcPr>
          <w:p w:rsidR="007832B1" w:rsidRPr="00F3386F" w:rsidRDefault="00AC7F53" w:rsidP="007832B1">
            <w:r>
              <w:t>sections 2</w:t>
            </w:r>
            <w:r w:rsidR="007832B1" w:rsidRPr="00F3386F">
              <w:t>32 to 235</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14</w:t>
            </w:r>
          </w:p>
        </w:tc>
        <w:tc>
          <w:tcPr>
            <w:tcW w:w="2618" w:type="dxa"/>
            <w:tcBorders>
              <w:top w:val="dotted" w:sz="4" w:space="0" w:color="auto"/>
              <w:bottom w:val="dotted" w:sz="4" w:space="0" w:color="auto"/>
            </w:tcBorders>
          </w:tcPr>
          <w:p w:rsidR="007832B1" w:rsidRPr="00F3386F" w:rsidRDefault="00AC7F53" w:rsidP="007832B1">
            <w:r>
              <w:t>section 7</w:t>
            </w:r>
            <w:r w:rsidR="007832B1" w:rsidRPr="00F3386F">
              <w:t>09</w:t>
            </w:r>
          </w:p>
        </w:tc>
        <w:tc>
          <w:tcPr>
            <w:tcW w:w="2768" w:type="dxa"/>
            <w:tcBorders>
              <w:top w:val="dotted" w:sz="4" w:space="0" w:color="auto"/>
              <w:bottom w:val="dotted" w:sz="4" w:space="0" w:color="auto"/>
            </w:tcBorders>
          </w:tcPr>
          <w:p w:rsidR="007832B1" w:rsidRPr="00F3386F" w:rsidRDefault="00AC7F53" w:rsidP="007832B1">
            <w:r>
              <w:t>section 6</w:t>
            </w:r>
            <w:r w:rsidR="007832B1" w:rsidRPr="00F3386F">
              <w:t>71B</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15</w:t>
            </w:r>
          </w:p>
        </w:tc>
        <w:tc>
          <w:tcPr>
            <w:tcW w:w="2618" w:type="dxa"/>
            <w:tcBorders>
              <w:top w:val="dotted" w:sz="4" w:space="0" w:color="auto"/>
              <w:bottom w:val="dotted" w:sz="4" w:space="0" w:color="auto"/>
            </w:tcBorders>
          </w:tcPr>
          <w:p w:rsidR="007832B1" w:rsidRPr="00F3386F" w:rsidRDefault="00AC7F53" w:rsidP="007832B1">
            <w:r>
              <w:t>section 7</w:t>
            </w:r>
            <w:r w:rsidR="007832B1" w:rsidRPr="00F3386F">
              <w:t>10</w:t>
            </w:r>
          </w:p>
        </w:tc>
        <w:tc>
          <w:tcPr>
            <w:tcW w:w="2768" w:type="dxa"/>
            <w:tcBorders>
              <w:top w:val="dotted" w:sz="4" w:space="0" w:color="auto"/>
              <w:bottom w:val="dotted" w:sz="4" w:space="0" w:color="auto"/>
            </w:tcBorders>
          </w:tcPr>
          <w:p w:rsidR="007832B1" w:rsidRPr="00F3386F" w:rsidRDefault="00AC7F53" w:rsidP="007832B1">
            <w:r>
              <w:t>section 6</w:t>
            </w:r>
            <w:r w:rsidR="007832B1" w:rsidRPr="00F3386F">
              <w:t>71B</w:t>
            </w:r>
          </w:p>
        </w:tc>
      </w:tr>
      <w:tr w:rsidR="007832B1" w:rsidRPr="00F3386F" w:rsidTr="007832B1">
        <w:trPr>
          <w:cantSplit/>
        </w:trPr>
        <w:tc>
          <w:tcPr>
            <w:tcW w:w="567" w:type="dxa"/>
            <w:tcBorders>
              <w:top w:val="dotted" w:sz="4" w:space="0" w:color="auto"/>
              <w:bottom w:val="dotted" w:sz="4" w:space="0" w:color="auto"/>
            </w:tcBorders>
          </w:tcPr>
          <w:p w:rsidR="007832B1" w:rsidRPr="00F3386F" w:rsidRDefault="007832B1" w:rsidP="007832B1">
            <w:r w:rsidRPr="00F3386F">
              <w:t>16</w:t>
            </w:r>
          </w:p>
        </w:tc>
        <w:tc>
          <w:tcPr>
            <w:tcW w:w="2618" w:type="dxa"/>
            <w:tcBorders>
              <w:top w:val="dotted" w:sz="4" w:space="0" w:color="auto"/>
              <w:bottom w:val="dotted" w:sz="4" w:space="0" w:color="auto"/>
            </w:tcBorders>
          </w:tcPr>
          <w:p w:rsidR="007832B1" w:rsidRPr="00F3386F" w:rsidRDefault="00AC7F53" w:rsidP="007832B1">
            <w:r>
              <w:t>section 7</w:t>
            </w:r>
            <w:r w:rsidR="007832B1" w:rsidRPr="00F3386F">
              <w:t>11</w:t>
            </w:r>
          </w:p>
        </w:tc>
        <w:tc>
          <w:tcPr>
            <w:tcW w:w="2768" w:type="dxa"/>
            <w:tcBorders>
              <w:top w:val="dotted" w:sz="4" w:space="0" w:color="auto"/>
              <w:bottom w:val="dotted" w:sz="4" w:space="0" w:color="auto"/>
            </w:tcBorders>
          </w:tcPr>
          <w:p w:rsidR="007832B1" w:rsidRPr="00F3386F" w:rsidRDefault="00AC7F53" w:rsidP="007832B1">
            <w:r>
              <w:t>section 6</w:t>
            </w:r>
            <w:r w:rsidR="007832B1" w:rsidRPr="00F3386F">
              <w:t>71B</w:t>
            </w:r>
          </w:p>
        </w:tc>
      </w:tr>
      <w:tr w:rsidR="007832B1" w:rsidRPr="00F3386F" w:rsidTr="007832B1">
        <w:trPr>
          <w:cantSplit/>
        </w:trPr>
        <w:tc>
          <w:tcPr>
            <w:tcW w:w="567" w:type="dxa"/>
            <w:tcBorders>
              <w:top w:val="dotted" w:sz="4" w:space="0" w:color="auto"/>
              <w:bottom w:val="single" w:sz="12" w:space="0" w:color="000000"/>
            </w:tcBorders>
          </w:tcPr>
          <w:p w:rsidR="007832B1" w:rsidRPr="00F3386F" w:rsidRDefault="007832B1" w:rsidP="007832B1">
            <w:r w:rsidRPr="00F3386F">
              <w:t>17</w:t>
            </w:r>
          </w:p>
        </w:tc>
        <w:tc>
          <w:tcPr>
            <w:tcW w:w="2618" w:type="dxa"/>
            <w:tcBorders>
              <w:top w:val="dotted" w:sz="4" w:space="0" w:color="auto"/>
              <w:bottom w:val="single" w:sz="12" w:space="0" w:color="000000"/>
            </w:tcBorders>
          </w:tcPr>
          <w:p w:rsidR="007832B1" w:rsidRPr="00F3386F" w:rsidRDefault="00AC7F53" w:rsidP="007832B1">
            <w:r>
              <w:t>paragraph 1</w:t>
            </w:r>
            <w:r w:rsidR="007832B1" w:rsidRPr="00F3386F">
              <w:t>317EA(3)(b)</w:t>
            </w:r>
          </w:p>
        </w:tc>
        <w:tc>
          <w:tcPr>
            <w:tcW w:w="2768" w:type="dxa"/>
            <w:tcBorders>
              <w:top w:val="dotted" w:sz="4" w:space="0" w:color="auto"/>
              <w:bottom w:val="single" w:sz="12" w:space="0" w:color="000000"/>
            </w:tcBorders>
          </w:tcPr>
          <w:p w:rsidR="007832B1" w:rsidRPr="00F3386F" w:rsidRDefault="00AC7F53" w:rsidP="007832B1">
            <w:r>
              <w:t>section 1</w:t>
            </w:r>
            <w:r w:rsidR="007832B1" w:rsidRPr="00F3386F">
              <w:t>317G</w:t>
            </w:r>
          </w:p>
        </w:tc>
      </w:tr>
    </w:tbl>
    <w:p w:rsidR="007832B1" w:rsidRPr="00F3386F" w:rsidRDefault="007832B1" w:rsidP="007832B1">
      <w:pPr>
        <w:pStyle w:val="ActHead5"/>
      </w:pPr>
      <w:bookmarkStart w:id="299" w:name="_Toc177463085"/>
      <w:r w:rsidRPr="00AC7F53">
        <w:rPr>
          <w:rStyle w:val="CharSectno"/>
        </w:rPr>
        <w:t>1468</w:t>
      </w:r>
      <w:r w:rsidRPr="00F3386F">
        <w:t xml:space="preserve">  General—references to old Law expressions used in existing laws and documents</w:t>
      </w:r>
      <w:bookmarkEnd w:id="299"/>
    </w:p>
    <w:p w:rsidR="007832B1" w:rsidRPr="00F3386F" w:rsidRDefault="007832B1" w:rsidP="007832B1">
      <w:pPr>
        <w:pStyle w:val="subsection"/>
      </w:pPr>
      <w:r w:rsidRPr="00F3386F">
        <w:tab/>
      </w:r>
      <w:r w:rsidRPr="00F3386F">
        <w:tab/>
        <w:t>A reference in any law of the Commonwealth or of a State or Territory, or in any document, to a term set out in the old term column of the table (within the meaning of this Law) is to be read after commencement as including a reference to the corresponding term set out in the new term column of the table (within the meaning of this Law) except so far as the contrary intention appears in the law or document.</w:t>
      </w:r>
    </w:p>
    <w:p w:rsidR="007832B1" w:rsidRPr="00F3386F" w:rsidRDefault="007832B1" w:rsidP="007832B1"/>
    <w:tbl>
      <w:tblPr>
        <w:tblW w:w="0" w:type="auto"/>
        <w:tblInd w:w="1242" w:type="dxa"/>
        <w:tblLayout w:type="fixed"/>
        <w:tblLook w:val="0000" w:firstRow="0" w:lastRow="0" w:firstColumn="0" w:lastColumn="0" w:noHBand="0" w:noVBand="0"/>
      </w:tblPr>
      <w:tblGrid>
        <w:gridCol w:w="709"/>
        <w:gridCol w:w="2549"/>
        <w:gridCol w:w="2695"/>
      </w:tblGrid>
      <w:tr w:rsidR="007832B1" w:rsidRPr="00F3386F" w:rsidTr="007832B1">
        <w:trPr>
          <w:cantSplit/>
          <w:tblHeader/>
        </w:trPr>
        <w:tc>
          <w:tcPr>
            <w:tcW w:w="5953" w:type="dxa"/>
            <w:gridSpan w:val="3"/>
            <w:tcBorders>
              <w:top w:val="single" w:sz="12" w:space="0" w:color="000000"/>
            </w:tcBorders>
          </w:tcPr>
          <w:p w:rsidR="007832B1" w:rsidRPr="00F3386F" w:rsidRDefault="007832B1" w:rsidP="007832B1">
            <w:pPr>
              <w:rPr>
                <w:b/>
              </w:rPr>
            </w:pPr>
            <w:r w:rsidRPr="00F3386F">
              <w:rPr>
                <w:b/>
              </w:rPr>
              <w:t>Conversion of references</w:t>
            </w:r>
          </w:p>
        </w:tc>
      </w:tr>
      <w:tr w:rsidR="007832B1" w:rsidRPr="00F3386F" w:rsidTr="007832B1">
        <w:trPr>
          <w:cantSplit/>
          <w:tblHeader/>
        </w:trPr>
        <w:tc>
          <w:tcPr>
            <w:tcW w:w="709" w:type="dxa"/>
            <w:tcBorders>
              <w:top w:val="single" w:sz="6" w:space="0" w:color="000000"/>
              <w:bottom w:val="single" w:sz="12" w:space="0" w:color="auto"/>
            </w:tcBorders>
          </w:tcPr>
          <w:p w:rsidR="007832B1" w:rsidRPr="00F3386F" w:rsidRDefault="007832B1" w:rsidP="007832B1">
            <w:pPr>
              <w:rPr>
                <w:b/>
              </w:rPr>
            </w:pPr>
            <w:r w:rsidRPr="00F3386F">
              <w:rPr>
                <w:b/>
              </w:rPr>
              <w:t>Item</w:t>
            </w:r>
          </w:p>
        </w:tc>
        <w:tc>
          <w:tcPr>
            <w:tcW w:w="2549" w:type="dxa"/>
            <w:tcBorders>
              <w:top w:val="single" w:sz="6" w:space="0" w:color="000000"/>
              <w:bottom w:val="single" w:sz="12" w:space="0" w:color="auto"/>
            </w:tcBorders>
          </w:tcPr>
          <w:p w:rsidR="007832B1" w:rsidRPr="00F3386F" w:rsidRDefault="007832B1" w:rsidP="007832B1">
            <w:pPr>
              <w:rPr>
                <w:b/>
              </w:rPr>
            </w:pPr>
            <w:r w:rsidRPr="00F3386F">
              <w:rPr>
                <w:b/>
              </w:rPr>
              <w:t>Old term</w:t>
            </w:r>
          </w:p>
        </w:tc>
        <w:tc>
          <w:tcPr>
            <w:tcW w:w="2695" w:type="dxa"/>
            <w:tcBorders>
              <w:top w:val="single" w:sz="6" w:space="0" w:color="000000"/>
              <w:bottom w:val="single" w:sz="12" w:space="0" w:color="auto"/>
            </w:tcBorders>
          </w:tcPr>
          <w:p w:rsidR="007832B1" w:rsidRPr="00F3386F" w:rsidRDefault="007832B1" w:rsidP="007832B1">
            <w:pPr>
              <w:rPr>
                <w:b/>
              </w:rPr>
            </w:pPr>
            <w:r w:rsidRPr="00F3386F">
              <w:rPr>
                <w:b/>
              </w:rPr>
              <w:t>New term</w:t>
            </w:r>
          </w:p>
        </w:tc>
      </w:tr>
      <w:tr w:rsidR="007832B1" w:rsidRPr="00F3386F" w:rsidTr="007832B1">
        <w:trPr>
          <w:cantSplit/>
        </w:trPr>
        <w:tc>
          <w:tcPr>
            <w:tcW w:w="709" w:type="dxa"/>
            <w:tcBorders>
              <w:bottom w:val="dotted" w:sz="4" w:space="0" w:color="auto"/>
            </w:tcBorders>
          </w:tcPr>
          <w:p w:rsidR="007832B1" w:rsidRPr="00F3386F" w:rsidRDefault="007832B1" w:rsidP="007832B1">
            <w:r w:rsidRPr="00F3386F">
              <w:t>1</w:t>
            </w:r>
          </w:p>
        </w:tc>
        <w:tc>
          <w:tcPr>
            <w:tcW w:w="2549" w:type="dxa"/>
            <w:tcBorders>
              <w:bottom w:val="dotted" w:sz="4" w:space="0" w:color="auto"/>
            </w:tcBorders>
          </w:tcPr>
          <w:p w:rsidR="007832B1" w:rsidRPr="00F3386F" w:rsidRDefault="007832B1" w:rsidP="007832B1">
            <w:r w:rsidRPr="00F3386F">
              <w:t>takeover scheme</w:t>
            </w:r>
          </w:p>
        </w:tc>
        <w:tc>
          <w:tcPr>
            <w:tcW w:w="2695" w:type="dxa"/>
            <w:tcBorders>
              <w:bottom w:val="dotted" w:sz="4" w:space="0" w:color="auto"/>
            </w:tcBorders>
          </w:tcPr>
          <w:p w:rsidR="007832B1" w:rsidRPr="00F3386F" w:rsidRDefault="007832B1" w:rsidP="007832B1">
            <w:r w:rsidRPr="00F3386F">
              <w:t>off</w:t>
            </w:r>
            <w:r w:rsidR="00AC7F53">
              <w:noBreakHyphen/>
            </w:r>
            <w:r w:rsidRPr="00F3386F">
              <w:t>market bid</w:t>
            </w:r>
          </w:p>
        </w:tc>
      </w:tr>
      <w:tr w:rsidR="007832B1" w:rsidRPr="00F3386F" w:rsidTr="007832B1">
        <w:trPr>
          <w:cantSplit/>
        </w:trPr>
        <w:tc>
          <w:tcPr>
            <w:tcW w:w="709" w:type="dxa"/>
            <w:tcBorders>
              <w:top w:val="dotted" w:sz="4" w:space="0" w:color="auto"/>
              <w:bottom w:val="dotted" w:sz="4" w:space="0" w:color="auto"/>
            </w:tcBorders>
          </w:tcPr>
          <w:p w:rsidR="007832B1" w:rsidRPr="00F3386F" w:rsidRDefault="007832B1" w:rsidP="007832B1">
            <w:r w:rsidRPr="00F3386F">
              <w:t>2</w:t>
            </w:r>
          </w:p>
        </w:tc>
        <w:tc>
          <w:tcPr>
            <w:tcW w:w="2549" w:type="dxa"/>
            <w:tcBorders>
              <w:top w:val="dotted" w:sz="4" w:space="0" w:color="auto"/>
              <w:bottom w:val="dotted" w:sz="4" w:space="0" w:color="auto"/>
            </w:tcBorders>
          </w:tcPr>
          <w:p w:rsidR="007832B1" w:rsidRPr="00F3386F" w:rsidRDefault="007832B1" w:rsidP="007832B1">
            <w:r w:rsidRPr="00F3386F">
              <w:t>takeover announcement</w:t>
            </w:r>
          </w:p>
        </w:tc>
        <w:tc>
          <w:tcPr>
            <w:tcW w:w="2695" w:type="dxa"/>
            <w:tcBorders>
              <w:top w:val="dotted" w:sz="4" w:space="0" w:color="auto"/>
              <w:bottom w:val="dotted" w:sz="4" w:space="0" w:color="auto"/>
            </w:tcBorders>
          </w:tcPr>
          <w:p w:rsidR="007832B1" w:rsidRPr="00F3386F" w:rsidRDefault="007832B1" w:rsidP="007832B1">
            <w:r w:rsidRPr="00F3386F">
              <w:t>market bid</w:t>
            </w:r>
          </w:p>
        </w:tc>
      </w:tr>
      <w:tr w:rsidR="007832B1" w:rsidRPr="00F3386F" w:rsidTr="007832B1">
        <w:trPr>
          <w:cantSplit/>
        </w:trPr>
        <w:tc>
          <w:tcPr>
            <w:tcW w:w="709" w:type="dxa"/>
            <w:tcBorders>
              <w:top w:val="dotted" w:sz="4" w:space="0" w:color="auto"/>
              <w:bottom w:val="dotted" w:sz="4" w:space="0" w:color="auto"/>
            </w:tcBorders>
          </w:tcPr>
          <w:p w:rsidR="007832B1" w:rsidRPr="00F3386F" w:rsidRDefault="007832B1" w:rsidP="007832B1">
            <w:r w:rsidRPr="00F3386F">
              <w:t>3</w:t>
            </w:r>
          </w:p>
        </w:tc>
        <w:tc>
          <w:tcPr>
            <w:tcW w:w="2549" w:type="dxa"/>
            <w:tcBorders>
              <w:top w:val="dotted" w:sz="4" w:space="0" w:color="auto"/>
              <w:bottom w:val="dotted" w:sz="4" w:space="0" w:color="auto"/>
            </w:tcBorders>
          </w:tcPr>
          <w:p w:rsidR="007832B1" w:rsidRPr="00F3386F" w:rsidRDefault="007832B1" w:rsidP="007832B1">
            <w:r w:rsidRPr="00F3386F">
              <w:t>Part A statement</w:t>
            </w:r>
          </w:p>
        </w:tc>
        <w:tc>
          <w:tcPr>
            <w:tcW w:w="2695" w:type="dxa"/>
            <w:tcBorders>
              <w:top w:val="dotted" w:sz="4" w:space="0" w:color="auto"/>
              <w:bottom w:val="dotted" w:sz="4" w:space="0" w:color="auto"/>
            </w:tcBorders>
          </w:tcPr>
          <w:p w:rsidR="007832B1" w:rsidRPr="00F3386F" w:rsidRDefault="007832B1" w:rsidP="007832B1">
            <w:r w:rsidRPr="00F3386F">
              <w:t>bidder’s statement</w:t>
            </w:r>
          </w:p>
        </w:tc>
      </w:tr>
      <w:tr w:rsidR="007832B1" w:rsidRPr="00F3386F" w:rsidTr="007832B1">
        <w:trPr>
          <w:cantSplit/>
        </w:trPr>
        <w:tc>
          <w:tcPr>
            <w:tcW w:w="709" w:type="dxa"/>
            <w:tcBorders>
              <w:top w:val="dotted" w:sz="4" w:space="0" w:color="auto"/>
              <w:bottom w:val="dotted" w:sz="4" w:space="0" w:color="auto"/>
            </w:tcBorders>
          </w:tcPr>
          <w:p w:rsidR="007832B1" w:rsidRPr="00F3386F" w:rsidRDefault="007832B1" w:rsidP="007832B1">
            <w:r w:rsidRPr="00F3386F">
              <w:t>4</w:t>
            </w:r>
          </w:p>
        </w:tc>
        <w:tc>
          <w:tcPr>
            <w:tcW w:w="2549" w:type="dxa"/>
            <w:tcBorders>
              <w:top w:val="dotted" w:sz="4" w:space="0" w:color="auto"/>
              <w:bottom w:val="dotted" w:sz="4" w:space="0" w:color="auto"/>
            </w:tcBorders>
          </w:tcPr>
          <w:p w:rsidR="007832B1" w:rsidRPr="00F3386F" w:rsidRDefault="007832B1" w:rsidP="007832B1">
            <w:r w:rsidRPr="00F3386F">
              <w:t>Part B statement</w:t>
            </w:r>
          </w:p>
        </w:tc>
        <w:tc>
          <w:tcPr>
            <w:tcW w:w="2695" w:type="dxa"/>
            <w:tcBorders>
              <w:top w:val="dotted" w:sz="4" w:space="0" w:color="auto"/>
              <w:bottom w:val="dotted" w:sz="4" w:space="0" w:color="auto"/>
            </w:tcBorders>
          </w:tcPr>
          <w:p w:rsidR="007832B1" w:rsidRPr="00F3386F" w:rsidRDefault="007832B1" w:rsidP="007832B1">
            <w:r w:rsidRPr="00F3386F">
              <w:t>target’s statement</w:t>
            </w:r>
          </w:p>
        </w:tc>
      </w:tr>
      <w:tr w:rsidR="007832B1" w:rsidRPr="00F3386F" w:rsidTr="007832B1">
        <w:trPr>
          <w:cantSplit/>
        </w:trPr>
        <w:tc>
          <w:tcPr>
            <w:tcW w:w="709" w:type="dxa"/>
            <w:tcBorders>
              <w:top w:val="dotted" w:sz="4" w:space="0" w:color="auto"/>
              <w:bottom w:val="dotted" w:sz="4" w:space="0" w:color="auto"/>
            </w:tcBorders>
          </w:tcPr>
          <w:p w:rsidR="007832B1" w:rsidRPr="00F3386F" w:rsidRDefault="007832B1" w:rsidP="007832B1">
            <w:r w:rsidRPr="00F3386F">
              <w:t>5</w:t>
            </w:r>
          </w:p>
        </w:tc>
        <w:tc>
          <w:tcPr>
            <w:tcW w:w="2549" w:type="dxa"/>
            <w:tcBorders>
              <w:top w:val="dotted" w:sz="4" w:space="0" w:color="auto"/>
              <w:bottom w:val="dotted" w:sz="4" w:space="0" w:color="auto"/>
            </w:tcBorders>
          </w:tcPr>
          <w:p w:rsidR="007832B1" w:rsidRPr="00F3386F" w:rsidRDefault="00AC7F53" w:rsidP="007832B1">
            <w:r>
              <w:t>Part C</w:t>
            </w:r>
            <w:r w:rsidR="007832B1" w:rsidRPr="00F3386F">
              <w:t xml:space="preserve"> statement</w:t>
            </w:r>
          </w:p>
        </w:tc>
        <w:tc>
          <w:tcPr>
            <w:tcW w:w="2695" w:type="dxa"/>
            <w:tcBorders>
              <w:top w:val="dotted" w:sz="4" w:space="0" w:color="auto"/>
              <w:bottom w:val="dotted" w:sz="4" w:space="0" w:color="auto"/>
            </w:tcBorders>
          </w:tcPr>
          <w:p w:rsidR="007832B1" w:rsidRPr="00F3386F" w:rsidRDefault="007832B1" w:rsidP="007832B1">
            <w:r w:rsidRPr="00F3386F">
              <w:t>bidder’s statement</w:t>
            </w:r>
          </w:p>
        </w:tc>
      </w:tr>
      <w:tr w:rsidR="007832B1" w:rsidRPr="00F3386F" w:rsidTr="007832B1">
        <w:trPr>
          <w:cantSplit/>
        </w:trPr>
        <w:tc>
          <w:tcPr>
            <w:tcW w:w="709" w:type="dxa"/>
            <w:tcBorders>
              <w:top w:val="dotted" w:sz="4" w:space="0" w:color="auto"/>
              <w:bottom w:val="dotted" w:sz="4" w:space="0" w:color="auto"/>
            </w:tcBorders>
          </w:tcPr>
          <w:p w:rsidR="007832B1" w:rsidRPr="00F3386F" w:rsidRDefault="007832B1" w:rsidP="007832B1">
            <w:r w:rsidRPr="00F3386F">
              <w:t>6</w:t>
            </w:r>
          </w:p>
        </w:tc>
        <w:tc>
          <w:tcPr>
            <w:tcW w:w="2549" w:type="dxa"/>
            <w:tcBorders>
              <w:top w:val="dotted" w:sz="4" w:space="0" w:color="auto"/>
              <w:bottom w:val="dotted" w:sz="4" w:space="0" w:color="auto"/>
            </w:tcBorders>
          </w:tcPr>
          <w:p w:rsidR="007832B1" w:rsidRPr="00F3386F" w:rsidRDefault="007832B1" w:rsidP="007832B1">
            <w:r w:rsidRPr="00F3386F">
              <w:t>Part D statement</w:t>
            </w:r>
          </w:p>
        </w:tc>
        <w:tc>
          <w:tcPr>
            <w:tcW w:w="2695" w:type="dxa"/>
            <w:tcBorders>
              <w:top w:val="dotted" w:sz="4" w:space="0" w:color="auto"/>
              <w:bottom w:val="dotted" w:sz="4" w:space="0" w:color="auto"/>
            </w:tcBorders>
          </w:tcPr>
          <w:p w:rsidR="007832B1" w:rsidRPr="00F3386F" w:rsidRDefault="007832B1" w:rsidP="007832B1">
            <w:r w:rsidRPr="00F3386F">
              <w:t>target’s statement</w:t>
            </w:r>
          </w:p>
        </w:tc>
      </w:tr>
      <w:tr w:rsidR="007832B1" w:rsidRPr="00F3386F" w:rsidTr="007832B1">
        <w:trPr>
          <w:cantSplit/>
        </w:trPr>
        <w:tc>
          <w:tcPr>
            <w:tcW w:w="709" w:type="dxa"/>
            <w:tcBorders>
              <w:top w:val="dotted" w:sz="4" w:space="0" w:color="auto"/>
              <w:bottom w:val="single" w:sz="12" w:space="0" w:color="000000"/>
            </w:tcBorders>
          </w:tcPr>
          <w:p w:rsidR="007832B1" w:rsidRPr="00F3386F" w:rsidRDefault="007832B1" w:rsidP="007832B1">
            <w:r w:rsidRPr="00F3386F">
              <w:t>7</w:t>
            </w:r>
          </w:p>
        </w:tc>
        <w:tc>
          <w:tcPr>
            <w:tcW w:w="2549" w:type="dxa"/>
            <w:tcBorders>
              <w:top w:val="dotted" w:sz="4" w:space="0" w:color="auto"/>
              <w:bottom w:val="single" w:sz="12" w:space="0" w:color="000000"/>
            </w:tcBorders>
          </w:tcPr>
          <w:p w:rsidR="007832B1" w:rsidRPr="00F3386F" w:rsidRDefault="007832B1" w:rsidP="007832B1">
            <w:r w:rsidRPr="00F3386F">
              <w:t>prospectus</w:t>
            </w:r>
          </w:p>
        </w:tc>
        <w:tc>
          <w:tcPr>
            <w:tcW w:w="2695" w:type="dxa"/>
            <w:tcBorders>
              <w:top w:val="dotted" w:sz="4" w:space="0" w:color="auto"/>
              <w:bottom w:val="single" w:sz="12" w:space="0" w:color="000000"/>
            </w:tcBorders>
          </w:tcPr>
          <w:p w:rsidR="007832B1" w:rsidRPr="00F3386F" w:rsidRDefault="007832B1" w:rsidP="007832B1">
            <w:r w:rsidRPr="00F3386F">
              <w:t>disclosure document</w:t>
            </w:r>
          </w:p>
        </w:tc>
      </w:tr>
    </w:tbl>
    <w:p w:rsidR="007832B1" w:rsidRPr="00F3386F" w:rsidRDefault="007832B1" w:rsidP="007832B1">
      <w:pPr>
        <w:pStyle w:val="ActHead5"/>
      </w:pPr>
      <w:bookmarkStart w:id="300" w:name="_Toc177463086"/>
      <w:r w:rsidRPr="00AC7F53">
        <w:rPr>
          <w:rStyle w:val="CharSectno"/>
        </w:rPr>
        <w:lastRenderedPageBreak/>
        <w:t>1469</w:t>
      </w:r>
      <w:r w:rsidRPr="00F3386F">
        <w:t xml:space="preserve">  Directors’ duties—application and transitional arrangements</w:t>
      </w:r>
      <w:bookmarkEnd w:id="300"/>
    </w:p>
    <w:p w:rsidR="007832B1" w:rsidRPr="00F3386F" w:rsidRDefault="007832B1" w:rsidP="007832B1">
      <w:pPr>
        <w:pStyle w:val="subsection"/>
      </w:pPr>
      <w:r w:rsidRPr="00F3386F">
        <w:tab/>
      </w:r>
      <w:r w:rsidRPr="00F3386F">
        <w:tab/>
        <w:t>Column 2 of the table sets out things that have been done, or situations that have arisen, on or before the commencement of certain provisions of the new Law. Column 3 sets out how the things and situations will be dealt with after commencement—either under the old Law or the new Law.</w:t>
      </w:r>
    </w:p>
    <w:p w:rsidR="007832B1" w:rsidRPr="00F3386F" w:rsidRDefault="007832B1" w:rsidP="007832B1"/>
    <w:tbl>
      <w:tblPr>
        <w:tblW w:w="0" w:type="auto"/>
        <w:tblInd w:w="250" w:type="dxa"/>
        <w:tblLayout w:type="fixed"/>
        <w:tblLook w:val="0000" w:firstRow="0" w:lastRow="0" w:firstColumn="0" w:lastColumn="0" w:noHBand="0" w:noVBand="0"/>
      </w:tblPr>
      <w:tblGrid>
        <w:gridCol w:w="556"/>
        <w:gridCol w:w="3057"/>
        <w:gridCol w:w="3334"/>
      </w:tblGrid>
      <w:tr w:rsidR="007832B1" w:rsidRPr="00F3386F" w:rsidTr="007832B1">
        <w:trPr>
          <w:cantSplit/>
          <w:tblHeader/>
        </w:trPr>
        <w:tc>
          <w:tcPr>
            <w:tcW w:w="6946" w:type="dxa"/>
            <w:gridSpan w:val="3"/>
            <w:tcBorders>
              <w:top w:val="single" w:sz="12" w:space="0" w:color="000000"/>
            </w:tcBorders>
          </w:tcPr>
          <w:p w:rsidR="007832B1" w:rsidRPr="00F3386F" w:rsidRDefault="007832B1" w:rsidP="007832B1">
            <w:pPr>
              <w:keepNext/>
              <w:rPr>
                <w:b/>
              </w:rPr>
            </w:pPr>
            <w:r w:rsidRPr="00F3386F">
              <w:rPr>
                <w:b/>
              </w:rPr>
              <w:t>Transitional arrangements</w:t>
            </w:r>
          </w:p>
        </w:tc>
      </w:tr>
      <w:tr w:rsidR="007832B1" w:rsidRPr="00F3386F" w:rsidTr="007832B1">
        <w:trPr>
          <w:cantSplit/>
          <w:tblHeader/>
        </w:trPr>
        <w:tc>
          <w:tcPr>
            <w:tcW w:w="556" w:type="dxa"/>
            <w:tcBorders>
              <w:top w:val="single" w:sz="6" w:space="0" w:color="000000"/>
              <w:bottom w:val="single" w:sz="12" w:space="0" w:color="auto"/>
            </w:tcBorders>
          </w:tcPr>
          <w:p w:rsidR="007832B1" w:rsidRPr="00F3386F" w:rsidRDefault="007832B1" w:rsidP="007832B1">
            <w:pPr>
              <w:keepNext/>
              <w:rPr>
                <w:b/>
              </w:rPr>
            </w:pPr>
          </w:p>
        </w:tc>
        <w:tc>
          <w:tcPr>
            <w:tcW w:w="3057" w:type="dxa"/>
            <w:tcBorders>
              <w:top w:val="single" w:sz="6" w:space="0" w:color="000000"/>
              <w:bottom w:val="single" w:sz="12" w:space="0" w:color="auto"/>
            </w:tcBorders>
          </w:tcPr>
          <w:p w:rsidR="007832B1" w:rsidRPr="00F3386F" w:rsidRDefault="007832B1" w:rsidP="007832B1">
            <w:pPr>
              <w:rPr>
                <w:b/>
              </w:rPr>
            </w:pPr>
            <w:r w:rsidRPr="00F3386F">
              <w:rPr>
                <w:b/>
              </w:rPr>
              <w:t>If...</w:t>
            </w:r>
          </w:p>
        </w:tc>
        <w:tc>
          <w:tcPr>
            <w:tcW w:w="3334" w:type="dxa"/>
            <w:tcBorders>
              <w:top w:val="single" w:sz="6" w:space="0" w:color="000000"/>
              <w:bottom w:val="single" w:sz="12" w:space="0" w:color="auto"/>
            </w:tcBorders>
          </w:tcPr>
          <w:p w:rsidR="007832B1" w:rsidRPr="00F3386F" w:rsidRDefault="007832B1" w:rsidP="007832B1">
            <w:pPr>
              <w:rPr>
                <w:b/>
              </w:rPr>
            </w:pPr>
            <w:r w:rsidRPr="00F3386F">
              <w:rPr>
                <w:b/>
              </w:rPr>
              <w:t>then, after commencement...</w:t>
            </w:r>
          </w:p>
        </w:tc>
      </w:tr>
      <w:tr w:rsidR="007832B1" w:rsidRPr="00F3386F" w:rsidTr="007832B1">
        <w:trPr>
          <w:cantSplit/>
        </w:trPr>
        <w:tc>
          <w:tcPr>
            <w:tcW w:w="556" w:type="dxa"/>
            <w:tcBorders>
              <w:bottom w:val="dotted" w:sz="4" w:space="0" w:color="auto"/>
            </w:tcBorders>
          </w:tcPr>
          <w:p w:rsidR="007832B1" w:rsidRPr="00F3386F" w:rsidRDefault="007832B1" w:rsidP="007832B1">
            <w:r w:rsidRPr="00F3386F">
              <w:t>1</w:t>
            </w:r>
          </w:p>
        </w:tc>
        <w:tc>
          <w:tcPr>
            <w:tcW w:w="3057" w:type="dxa"/>
            <w:tcBorders>
              <w:bottom w:val="dotted" w:sz="4" w:space="0" w:color="auto"/>
            </w:tcBorders>
          </w:tcPr>
          <w:p w:rsidR="007832B1" w:rsidRPr="00F3386F" w:rsidRDefault="007832B1" w:rsidP="007832B1">
            <w:r w:rsidRPr="00F3386F">
              <w:t xml:space="preserve">before the commencement of </w:t>
            </w:r>
            <w:r w:rsidR="00AC7F53">
              <w:t>section 1</w:t>
            </w:r>
            <w:r w:rsidRPr="00F3386F">
              <w:t xml:space="preserve">91 of the new Law, a director of a proprietary company who had an interest in a contract or proposed contract with the company declared the nature of the interest in accordance with </w:t>
            </w:r>
            <w:r w:rsidR="00AC7F53">
              <w:t>subsection 2</w:t>
            </w:r>
            <w:r w:rsidRPr="00F3386F">
              <w:t>31(1) of the old Law</w:t>
            </w:r>
          </w:p>
        </w:tc>
        <w:tc>
          <w:tcPr>
            <w:tcW w:w="3334" w:type="dxa"/>
            <w:tcBorders>
              <w:bottom w:val="dotted" w:sz="4" w:space="0" w:color="auto"/>
            </w:tcBorders>
          </w:tcPr>
          <w:p w:rsidR="007832B1" w:rsidRPr="00F3386F" w:rsidRDefault="007832B1" w:rsidP="007832B1">
            <w:r w:rsidRPr="00F3386F">
              <w:t xml:space="preserve">the director is taken to have disclosed the interest as a material personal interest in accordance with </w:t>
            </w:r>
            <w:r w:rsidR="00AC7F53">
              <w:t>section 1</w:t>
            </w:r>
            <w:r w:rsidRPr="00F3386F">
              <w:t xml:space="preserve">91 of the new Law and to have made the disclosure on the day on which </w:t>
            </w:r>
            <w:r w:rsidR="00AC7F53">
              <w:t>section 1</w:t>
            </w:r>
            <w:r w:rsidRPr="00F3386F">
              <w:t>91 of the new Law commences.</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2</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1</w:t>
            </w:r>
            <w:r w:rsidRPr="00F3386F">
              <w:t xml:space="preserve">92 of the new Law, a director of a proprietary company gave a general notice to the directors of the company in accordance with </w:t>
            </w:r>
            <w:r w:rsidR="00AC7F53">
              <w:t>subsection 2</w:t>
            </w:r>
            <w:r w:rsidRPr="00F3386F">
              <w:t>31(5)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director is taken to have given standing notice in accordance with </w:t>
            </w:r>
            <w:r w:rsidR="00AC7F53">
              <w:t>section 1</w:t>
            </w:r>
            <w:r w:rsidRPr="00F3386F">
              <w:t xml:space="preserve">92 of the new Law and to have given that notice on the day on which </w:t>
            </w:r>
            <w:r w:rsidR="00AC7F53">
              <w:t>section 1</w:t>
            </w:r>
            <w:r w:rsidRPr="00F3386F">
              <w:t>92 of the new Law commences.</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3</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1</w:t>
            </w:r>
            <w:r w:rsidRPr="00F3386F">
              <w:t xml:space="preserve">95 of the new Law, the board passed a resolution under </w:t>
            </w:r>
            <w:r w:rsidR="00AC7F53">
              <w:t>subsection 2</w:t>
            </w:r>
            <w:r w:rsidRPr="00F3386F">
              <w:t>32A(3)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resolution is taken to be a resolution passed in accordance with </w:t>
            </w:r>
            <w:r w:rsidR="00AC7F53">
              <w:t>subsection 1</w:t>
            </w:r>
            <w:r w:rsidRPr="00F3386F">
              <w:t>95(2) of the new Law.</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lastRenderedPageBreak/>
              <w:t>4</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1</w:t>
            </w:r>
            <w:r w:rsidRPr="00F3386F">
              <w:t xml:space="preserve">96 of the new Law, ASIC made a declaration under </w:t>
            </w:r>
            <w:r w:rsidR="00AC7F53">
              <w:t>section 2</w:t>
            </w:r>
            <w:r w:rsidRPr="00F3386F">
              <w:t>32B of the old Law which is still in force immediately before commencement</w:t>
            </w:r>
          </w:p>
        </w:tc>
        <w:tc>
          <w:tcPr>
            <w:tcW w:w="3334" w:type="dxa"/>
            <w:tcBorders>
              <w:top w:val="dotted" w:sz="4" w:space="0" w:color="auto"/>
              <w:bottom w:val="dotted" w:sz="4" w:space="0" w:color="auto"/>
            </w:tcBorders>
          </w:tcPr>
          <w:p w:rsidR="007832B1" w:rsidRPr="00F3386F" w:rsidRDefault="007832B1" w:rsidP="007832B1">
            <w:r w:rsidRPr="00F3386F">
              <w:t xml:space="preserve">ASIC is taken to have made a valid declaration with identical conditions under </w:t>
            </w:r>
            <w:r w:rsidR="00AC7F53">
              <w:t>section 1</w:t>
            </w:r>
            <w:r w:rsidRPr="00F3386F">
              <w:t>96 of the new Law.</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5</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1</w:t>
            </w:r>
            <w:r w:rsidRPr="00F3386F">
              <w:t>99A or 199B of the new Law, an officer or auditor incurred a liability</w:t>
            </w:r>
          </w:p>
        </w:tc>
        <w:tc>
          <w:tcPr>
            <w:tcW w:w="3334" w:type="dxa"/>
            <w:tcBorders>
              <w:top w:val="dotted" w:sz="4" w:space="0" w:color="auto"/>
              <w:bottom w:val="dotted" w:sz="4" w:space="0" w:color="auto"/>
            </w:tcBorders>
          </w:tcPr>
          <w:p w:rsidR="007832B1" w:rsidRPr="00F3386F" w:rsidRDefault="00AC7F53" w:rsidP="007832B1">
            <w:r>
              <w:t>sections 1</w:t>
            </w:r>
            <w:r w:rsidR="007832B1" w:rsidRPr="00F3386F">
              <w:t xml:space="preserve">99A and 199B of the new Law apply if an indemnity was given, or a premium paid, in respect of the liability after commencement. In all other cases, </w:t>
            </w:r>
            <w:r>
              <w:t>sections 2</w:t>
            </w:r>
            <w:r w:rsidR="007832B1" w:rsidRPr="00F3386F">
              <w:t>41 and 241A of the old Law continue to apply.</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6</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02B of the new Law, the company was served a notice in accordance with </w:t>
            </w:r>
            <w:r w:rsidR="00AC7F53">
              <w:t>section 2</w:t>
            </w:r>
            <w:r w:rsidRPr="00F3386F">
              <w:t>39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company must deal with the notice as provided for in </w:t>
            </w:r>
            <w:r w:rsidR="00AC7F53">
              <w:t>section 2</w:t>
            </w:r>
            <w:r w:rsidRPr="00F3386F">
              <w:t>39 of the old Law and that section continues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7</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03D of the new Law, notice of a resolution was given to a company in accordance with </w:t>
            </w:r>
            <w:r w:rsidR="00AC7F53">
              <w:t>subsection 2</w:t>
            </w:r>
            <w:r w:rsidRPr="00F3386F">
              <w:t>27(3)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company must act in accordance with </w:t>
            </w:r>
            <w:r w:rsidR="00AC7F53">
              <w:t>section 2</w:t>
            </w:r>
            <w:r w:rsidRPr="00F3386F">
              <w:t>27 of the old Law (which continues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8</w:t>
            </w:r>
          </w:p>
        </w:tc>
        <w:tc>
          <w:tcPr>
            <w:tcW w:w="3057" w:type="dxa"/>
            <w:tcBorders>
              <w:top w:val="dotted" w:sz="4" w:space="0" w:color="auto"/>
              <w:bottom w:val="dotted" w:sz="4" w:space="0" w:color="auto"/>
            </w:tcBorders>
          </w:tcPr>
          <w:p w:rsidR="007832B1" w:rsidRPr="00F3386F" w:rsidRDefault="007832B1" w:rsidP="007832B1">
            <w:r w:rsidRPr="00F3386F">
              <w:t xml:space="preserve">on a date less than 1 month before the commencement of </w:t>
            </w:r>
            <w:r w:rsidR="00AC7F53">
              <w:t>section 2</w:t>
            </w:r>
            <w:r w:rsidRPr="00F3386F">
              <w:t xml:space="preserve">05B of the new Law, a director or secretary was appointed and no notice was lodged by the company in accordance with </w:t>
            </w:r>
            <w:r w:rsidR="00AC7F53">
              <w:t>section 2</w:t>
            </w:r>
            <w:r w:rsidRPr="00F3386F">
              <w:t>42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company must lodge the notice within 1 month after the appointment in accordance with </w:t>
            </w:r>
            <w:r w:rsidR="00AC7F53">
              <w:t>sections 2</w:t>
            </w:r>
            <w:r w:rsidRPr="00F3386F">
              <w:t>42 and 242AA of the old Law (which continue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lastRenderedPageBreak/>
              <w:t>9</w:t>
            </w:r>
          </w:p>
        </w:tc>
        <w:tc>
          <w:tcPr>
            <w:tcW w:w="3057" w:type="dxa"/>
            <w:tcBorders>
              <w:top w:val="dotted" w:sz="4" w:space="0" w:color="auto"/>
              <w:bottom w:val="dotted" w:sz="4" w:space="0" w:color="auto"/>
            </w:tcBorders>
          </w:tcPr>
          <w:p w:rsidR="007832B1" w:rsidRPr="00F3386F" w:rsidRDefault="007832B1" w:rsidP="007832B1">
            <w:r w:rsidRPr="00F3386F">
              <w:t xml:space="preserve">on a date less than 1 month before the commencement of </w:t>
            </w:r>
            <w:r w:rsidR="00AC7F53">
              <w:t>section 2</w:t>
            </w:r>
            <w:r w:rsidRPr="00F3386F">
              <w:t xml:space="preserve">05B of the new Law, a change occurred in the personal details of a director or secretary and no notice was lodged in accordance with </w:t>
            </w:r>
            <w:r w:rsidR="00AC7F53">
              <w:t>section 2</w:t>
            </w:r>
            <w:r w:rsidRPr="00F3386F">
              <w:t>42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company must lodge the notice in accordance with </w:t>
            </w:r>
            <w:r w:rsidR="00AC7F53">
              <w:t>sections 2</w:t>
            </w:r>
            <w:r w:rsidRPr="00F3386F">
              <w:t>42 and 242AA of the old Law (which continue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10</w:t>
            </w:r>
          </w:p>
        </w:tc>
        <w:tc>
          <w:tcPr>
            <w:tcW w:w="3057" w:type="dxa"/>
            <w:tcBorders>
              <w:top w:val="dotted" w:sz="4" w:space="0" w:color="auto"/>
              <w:bottom w:val="dotted" w:sz="4" w:space="0" w:color="auto"/>
            </w:tcBorders>
          </w:tcPr>
          <w:p w:rsidR="007832B1" w:rsidRPr="00F3386F" w:rsidRDefault="007832B1" w:rsidP="007832B1">
            <w:r w:rsidRPr="00F3386F">
              <w:t xml:space="preserve">on a date less than 1 month before the commencement of </w:t>
            </w:r>
            <w:r w:rsidR="00AC7F53">
              <w:t>section 2</w:t>
            </w:r>
            <w:r w:rsidRPr="00F3386F">
              <w:t xml:space="preserve">05B of the new Law, a director or secretary stopped being a director or secretary and no notice was lodged in accordance with </w:t>
            </w:r>
            <w:r w:rsidR="00AC7F53">
              <w:t>section 2</w:t>
            </w:r>
            <w:r w:rsidRPr="00F3386F">
              <w:t>42 of the old Law</w:t>
            </w:r>
          </w:p>
        </w:tc>
        <w:tc>
          <w:tcPr>
            <w:tcW w:w="3334" w:type="dxa"/>
            <w:tcBorders>
              <w:top w:val="dotted" w:sz="4" w:space="0" w:color="auto"/>
              <w:bottom w:val="dotted" w:sz="4" w:space="0" w:color="auto"/>
            </w:tcBorders>
          </w:tcPr>
          <w:p w:rsidR="007832B1" w:rsidRPr="00F3386F" w:rsidRDefault="007832B1" w:rsidP="007832B1">
            <w:r w:rsidRPr="00F3386F">
              <w:t xml:space="preserve">the company must lodge the notice in accordance with </w:t>
            </w:r>
            <w:r w:rsidR="00AC7F53">
              <w:t>sections 2</w:t>
            </w:r>
            <w:r w:rsidRPr="00F3386F">
              <w:t>42 and 242AA of the old Law (which continue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11</w:t>
            </w:r>
          </w:p>
        </w:tc>
        <w:tc>
          <w:tcPr>
            <w:tcW w:w="3057" w:type="dxa"/>
            <w:tcBorders>
              <w:top w:val="dotted" w:sz="4" w:space="0" w:color="auto"/>
              <w:bottom w:val="dotted" w:sz="4" w:space="0" w:color="auto"/>
            </w:tcBorders>
          </w:tcPr>
          <w:p w:rsidR="007832B1" w:rsidRPr="00F3386F" w:rsidRDefault="007832B1" w:rsidP="007832B1">
            <w:r w:rsidRPr="00F3386F">
              <w:t xml:space="preserve">on a date less than 14 days before the commencement of </w:t>
            </w:r>
            <w:r w:rsidR="00AC7F53">
              <w:t>section 2</w:t>
            </w:r>
            <w:r w:rsidRPr="00F3386F">
              <w:t xml:space="preserve">05C of the new Law, a director or secretary was required to give the company written notice under </w:t>
            </w:r>
            <w:r w:rsidR="00AC7F53">
              <w:t>section 2</w:t>
            </w:r>
            <w:r w:rsidRPr="00F3386F">
              <w:t>36 of the old Law and no such notice was given</w:t>
            </w:r>
          </w:p>
        </w:tc>
        <w:tc>
          <w:tcPr>
            <w:tcW w:w="3334" w:type="dxa"/>
            <w:tcBorders>
              <w:top w:val="dotted" w:sz="4" w:space="0" w:color="auto"/>
              <w:bottom w:val="dotted" w:sz="4" w:space="0" w:color="auto"/>
            </w:tcBorders>
          </w:tcPr>
          <w:p w:rsidR="007832B1" w:rsidRPr="00F3386F" w:rsidRDefault="007832B1" w:rsidP="007832B1">
            <w:r w:rsidRPr="00F3386F">
              <w:t xml:space="preserve">the director or secretary is required to give the company the information in accordance with </w:t>
            </w:r>
            <w:r w:rsidR="00AC7F53">
              <w:t>section 2</w:t>
            </w:r>
            <w:r w:rsidRPr="00F3386F">
              <w:t>36 of the old Law (which continues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12</w:t>
            </w:r>
          </w:p>
        </w:tc>
        <w:tc>
          <w:tcPr>
            <w:tcW w:w="3057" w:type="dxa"/>
            <w:tcBorders>
              <w:top w:val="dotted" w:sz="4" w:space="0" w:color="auto"/>
              <w:bottom w:val="dotted" w:sz="4" w:space="0" w:color="auto"/>
            </w:tcBorders>
          </w:tcPr>
          <w:p w:rsidR="007832B1" w:rsidRPr="00F3386F" w:rsidRDefault="007832B1" w:rsidP="007832B1">
            <w:r w:rsidRPr="00F3386F">
              <w:t xml:space="preserve">on a date less than 14 days before the commencement of </w:t>
            </w:r>
            <w:r w:rsidR="00AC7F53">
              <w:t>section 2</w:t>
            </w:r>
            <w:r w:rsidRPr="00F3386F">
              <w:t xml:space="preserve">05G of the new Law, a director was required to give notice under </w:t>
            </w:r>
            <w:r w:rsidR="00AC7F53">
              <w:t>section 2</w:t>
            </w:r>
            <w:r w:rsidRPr="00F3386F">
              <w:t>35 of the old Law and the notice was not given</w:t>
            </w:r>
          </w:p>
        </w:tc>
        <w:tc>
          <w:tcPr>
            <w:tcW w:w="3334" w:type="dxa"/>
            <w:tcBorders>
              <w:top w:val="dotted" w:sz="4" w:space="0" w:color="auto"/>
              <w:bottom w:val="dotted" w:sz="4" w:space="0" w:color="auto"/>
            </w:tcBorders>
          </w:tcPr>
          <w:p w:rsidR="007832B1" w:rsidRPr="00F3386F" w:rsidRDefault="007832B1" w:rsidP="007832B1">
            <w:r w:rsidRPr="00F3386F">
              <w:t xml:space="preserve">the director is required to give the notice in accordance with </w:t>
            </w:r>
            <w:r w:rsidR="00AC7F53">
              <w:t>section 2</w:t>
            </w:r>
            <w:r w:rsidRPr="00F3386F">
              <w:t>35 of the old Law (which continues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lastRenderedPageBreak/>
              <w:t>13</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06B of the new Law, a person is convicted of serious fraud or an offence mentioned in </w:t>
            </w:r>
            <w:r w:rsidR="00AC7F53">
              <w:t>subsection 2</w:t>
            </w:r>
            <w:r w:rsidRPr="00F3386F">
              <w:t>29(3) of the old Law</w:t>
            </w:r>
          </w:p>
        </w:tc>
        <w:tc>
          <w:tcPr>
            <w:tcW w:w="3334" w:type="dxa"/>
            <w:tcBorders>
              <w:top w:val="dotted" w:sz="4" w:space="0" w:color="auto"/>
              <w:bottom w:val="dotted" w:sz="4" w:space="0" w:color="auto"/>
            </w:tcBorders>
          </w:tcPr>
          <w:p w:rsidR="007832B1" w:rsidRPr="00F3386F" w:rsidRDefault="00AC7F53" w:rsidP="007832B1">
            <w:r>
              <w:t>subsections 2</w:t>
            </w:r>
            <w:r w:rsidR="007832B1" w:rsidRPr="00F3386F">
              <w:t>29(3), (3A) and (4) of the old Law continue to apply in relation to the person. The new Law applies in relation to all other people.</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14</w:t>
            </w:r>
          </w:p>
        </w:tc>
        <w:tc>
          <w:tcPr>
            <w:tcW w:w="3057" w:type="dxa"/>
            <w:tcBorders>
              <w:top w:val="dotted" w:sz="4" w:space="0" w:color="auto"/>
              <w:bottom w:val="dotted" w:sz="4" w:space="0" w:color="auto"/>
            </w:tcBorders>
          </w:tcPr>
          <w:p w:rsidR="007832B1" w:rsidRPr="00F3386F" w:rsidRDefault="007832B1" w:rsidP="007832B1">
            <w:r w:rsidRPr="00F3386F">
              <w:t xml:space="preserve">on the commencement of </w:t>
            </w:r>
            <w:r w:rsidR="00AC7F53">
              <w:t>section 2</w:t>
            </w:r>
            <w:r w:rsidRPr="00F3386F">
              <w:t>06B of the new Law, a person is an insolvent under administration</w:t>
            </w:r>
          </w:p>
        </w:tc>
        <w:tc>
          <w:tcPr>
            <w:tcW w:w="3334" w:type="dxa"/>
            <w:tcBorders>
              <w:top w:val="dotted" w:sz="4" w:space="0" w:color="auto"/>
              <w:bottom w:val="dotted" w:sz="4" w:space="0" w:color="auto"/>
            </w:tcBorders>
          </w:tcPr>
          <w:p w:rsidR="007832B1" w:rsidRPr="00F3386F" w:rsidRDefault="007832B1" w:rsidP="007832B1">
            <w:pPr>
              <w:pStyle w:val="TLPTableBullet"/>
            </w:pPr>
            <w:r w:rsidRPr="00F3386F">
              <w:rPr>
                <w:rFonts w:ascii="Symbol" w:hAnsi="Symbol"/>
              </w:rPr>
              <w:t></w:t>
            </w:r>
            <w:r w:rsidRPr="00F3386F">
              <w:rPr>
                <w:rFonts w:ascii="Symbol" w:hAnsi="Symbol"/>
              </w:rPr>
              <w:tab/>
            </w:r>
            <w:r w:rsidRPr="00F3386F">
              <w:t>if the person has been an insolvent under administration for 3 years—the person is no longer disqualified from managing corporations.</w:t>
            </w:r>
          </w:p>
          <w:p w:rsidR="007832B1" w:rsidRPr="00F3386F" w:rsidRDefault="007832B1" w:rsidP="007832B1">
            <w:pPr>
              <w:pStyle w:val="TLPTableBullet"/>
            </w:pPr>
            <w:r w:rsidRPr="00F3386F">
              <w:rPr>
                <w:rFonts w:ascii="Symbol" w:hAnsi="Symbol"/>
              </w:rPr>
              <w:t></w:t>
            </w:r>
            <w:r w:rsidRPr="00F3386F">
              <w:rPr>
                <w:rFonts w:ascii="Symbol" w:hAnsi="Symbol"/>
              </w:rPr>
              <w:tab/>
            </w:r>
            <w:r w:rsidRPr="00F3386F">
              <w:t xml:space="preserve">if the person has been an insolvent under administration for less than 3 years—unless the person obtained the leave of the Court under </w:t>
            </w:r>
            <w:r w:rsidR="00AC7F53">
              <w:t>subsection 2</w:t>
            </w:r>
            <w:r w:rsidRPr="00F3386F">
              <w:t xml:space="preserve">29(5) of the old Law or obtains the leave of the Court under </w:t>
            </w:r>
            <w:r w:rsidR="00AC7F53">
              <w:t>section 2</w:t>
            </w:r>
            <w:r w:rsidRPr="00F3386F">
              <w:t>06G of the new Law, the person is disqualified from managing corporations for the shorter of the period that they will be an insolvent under administration or the period of 3 years starting from when they first became an insolvent under administration.</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15</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06C of the new Law, an application for a civil penalty order was made and not dealt with</w:t>
            </w:r>
          </w:p>
        </w:tc>
        <w:tc>
          <w:tcPr>
            <w:tcW w:w="3334" w:type="dxa"/>
            <w:tcBorders>
              <w:top w:val="dotted" w:sz="4" w:space="0" w:color="auto"/>
              <w:bottom w:val="dotted" w:sz="4" w:space="0" w:color="auto"/>
            </w:tcBorders>
          </w:tcPr>
          <w:p w:rsidR="007832B1" w:rsidRPr="00F3386F" w:rsidRDefault="00AC7F53" w:rsidP="007832B1">
            <w:r>
              <w:t>section 1</w:t>
            </w:r>
            <w:r w:rsidR="007832B1" w:rsidRPr="00F3386F">
              <w:t>317EA of the old Law continues to apply in relation to such applications.</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16</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06D of the new Law, an application was made under </w:t>
            </w:r>
            <w:r w:rsidR="00AC7F53">
              <w:t>subsection 5</w:t>
            </w:r>
            <w:r w:rsidRPr="00F3386F">
              <w:t>99(2) and was not finally determined</w:t>
            </w:r>
          </w:p>
        </w:tc>
        <w:tc>
          <w:tcPr>
            <w:tcW w:w="3334" w:type="dxa"/>
            <w:tcBorders>
              <w:top w:val="dotted" w:sz="4" w:space="0" w:color="auto"/>
              <w:bottom w:val="dotted" w:sz="4" w:space="0" w:color="auto"/>
            </w:tcBorders>
          </w:tcPr>
          <w:p w:rsidR="007832B1" w:rsidRPr="00F3386F" w:rsidRDefault="00AC7F53" w:rsidP="007832B1">
            <w:r>
              <w:t>section 5</w:t>
            </w:r>
            <w:r w:rsidR="007832B1" w:rsidRPr="00F3386F">
              <w:t>99 of the old Law continues to apply in relation to the application and any proceedings or orders flowing from that application.</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lastRenderedPageBreak/>
              <w:t>17</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06E of the new Law, an application was made under </w:t>
            </w:r>
            <w:r w:rsidR="00AC7F53">
              <w:t>section 2</w:t>
            </w:r>
            <w:r w:rsidRPr="00F3386F">
              <w:t>30 of the old Law and was not finally determined</w:t>
            </w:r>
          </w:p>
        </w:tc>
        <w:tc>
          <w:tcPr>
            <w:tcW w:w="3334" w:type="dxa"/>
            <w:tcBorders>
              <w:top w:val="dotted" w:sz="4" w:space="0" w:color="auto"/>
              <w:bottom w:val="dotted" w:sz="4" w:space="0" w:color="auto"/>
            </w:tcBorders>
          </w:tcPr>
          <w:p w:rsidR="007832B1" w:rsidRPr="00F3386F" w:rsidRDefault="00AC7F53" w:rsidP="007832B1">
            <w:r>
              <w:t>section 2</w:t>
            </w:r>
            <w:r w:rsidR="007832B1" w:rsidRPr="00F3386F">
              <w:t>30 of the old Law continues to apply in relation to the application</w:t>
            </w:r>
          </w:p>
          <w:p w:rsidR="007832B1" w:rsidRPr="00F3386F" w:rsidRDefault="00AC7F53" w:rsidP="007832B1">
            <w:r>
              <w:t>section 2</w:t>
            </w:r>
            <w:r w:rsidR="007832B1" w:rsidRPr="00F3386F">
              <w:t xml:space="preserve">06E of the new Law applies as if the application had been made under </w:t>
            </w:r>
            <w:r>
              <w:t>Part 2</w:t>
            </w:r>
            <w:r w:rsidR="007832B1" w:rsidRPr="00F3386F">
              <w:t>D.6 of the new Law.</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18</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06F of the new Law, a person is served with a notice to show cause why ASIC should not serve on the person a notice under </w:t>
            </w:r>
            <w:r w:rsidR="00AC7F53">
              <w:t>subsection 6</w:t>
            </w:r>
            <w:r w:rsidRPr="00F3386F">
              <w:t>00(3) of the old Law</w:t>
            </w:r>
          </w:p>
        </w:tc>
        <w:tc>
          <w:tcPr>
            <w:tcW w:w="3334" w:type="dxa"/>
            <w:tcBorders>
              <w:top w:val="dotted" w:sz="4" w:space="0" w:color="auto"/>
              <w:bottom w:val="dotted" w:sz="4" w:space="0" w:color="auto"/>
            </w:tcBorders>
          </w:tcPr>
          <w:p w:rsidR="007832B1" w:rsidRPr="00F3386F" w:rsidRDefault="00AC7F53" w:rsidP="007832B1">
            <w:r>
              <w:t>section 6</w:t>
            </w:r>
            <w:r w:rsidR="007832B1" w:rsidRPr="00F3386F">
              <w:t>00 of the old Law continues to apply in relation to the matter.</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19</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06A of the new Law, the person was disqualified from managing corporations under the Corporations Law or a previous corresponding law</w:t>
            </w:r>
          </w:p>
        </w:tc>
        <w:tc>
          <w:tcPr>
            <w:tcW w:w="3334" w:type="dxa"/>
            <w:tcBorders>
              <w:top w:val="dotted" w:sz="4" w:space="0" w:color="auto"/>
              <w:bottom w:val="dotted" w:sz="4" w:space="0" w:color="auto"/>
            </w:tcBorders>
          </w:tcPr>
          <w:p w:rsidR="007832B1" w:rsidRPr="00F3386F" w:rsidRDefault="00AC7F53" w:rsidP="007832B1">
            <w:r>
              <w:t>Part 2</w:t>
            </w:r>
            <w:r w:rsidR="007832B1" w:rsidRPr="00F3386F">
              <w:t>D.6 applies as if the person were disqualified under that Part.</w:t>
            </w:r>
          </w:p>
        </w:tc>
      </w:tr>
      <w:tr w:rsidR="007832B1" w:rsidRPr="00F3386F" w:rsidTr="007832B1">
        <w:trPr>
          <w:cantSplit/>
        </w:trPr>
        <w:tc>
          <w:tcPr>
            <w:tcW w:w="556" w:type="dxa"/>
            <w:tcBorders>
              <w:top w:val="dotted" w:sz="4" w:space="0" w:color="auto"/>
              <w:bottom w:val="dotted" w:sz="4" w:space="0" w:color="auto"/>
            </w:tcBorders>
          </w:tcPr>
          <w:p w:rsidR="007832B1" w:rsidRPr="00F3386F" w:rsidRDefault="007832B1" w:rsidP="007832B1">
            <w:r w:rsidRPr="00F3386F">
              <w:t>20</w:t>
            </w:r>
          </w:p>
        </w:tc>
        <w:tc>
          <w:tcPr>
            <w:tcW w:w="3057" w:type="dxa"/>
            <w:tcBorders>
              <w:top w:val="dotted" w:sz="4" w:space="0" w:color="auto"/>
              <w:bottom w:val="dotted" w:sz="4" w:space="0" w:color="auto"/>
            </w:tcBorders>
          </w:tcPr>
          <w:p w:rsidR="007832B1" w:rsidRPr="00F3386F" w:rsidRDefault="007832B1" w:rsidP="007832B1">
            <w:r w:rsidRPr="00F3386F">
              <w:t xml:space="preserve">before the commencement of </w:t>
            </w:r>
            <w:r w:rsidR="00AC7F53">
              <w:t>section 2</w:t>
            </w:r>
            <w:r w:rsidRPr="00F3386F">
              <w:t xml:space="preserve">06A of the new Law, a person had permission under a previous corresponding law to </w:t>
            </w:r>
            <w:r w:rsidR="00AC7F53">
              <w:t>section 2</w:t>
            </w:r>
            <w:r w:rsidRPr="00F3386F">
              <w:t>06F or 206G to manage a corporation</w:t>
            </w:r>
          </w:p>
        </w:tc>
        <w:tc>
          <w:tcPr>
            <w:tcW w:w="3334" w:type="dxa"/>
            <w:tcBorders>
              <w:top w:val="dotted" w:sz="4" w:space="0" w:color="auto"/>
              <w:bottom w:val="dotted" w:sz="4" w:space="0" w:color="auto"/>
            </w:tcBorders>
          </w:tcPr>
          <w:p w:rsidR="007832B1" w:rsidRPr="00F3386F" w:rsidRDefault="00AC7F53" w:rsidP="007832B1">
            <w:r>
              <w:t>Part 2</w:t>
            </w:r>
            <w:r w:rsidR="007832B1" w:rsidRPr="00F3386F">
              <w:t xml:space="preserve">D.6 applies as if the person had permission to manage the corporation under </w:t>
            </w:r>
            <w:r>
              <w:t>section 2</w:t>
            </w:r>
            <w:r w:rsidR="007832B1" w:rsidRPr="00F3386F">
              <w:t>06F or 206G.</w:t>
            </w:r>
          </w:p>
        </w:tc>
      </w:tr>
      <w:tr w:rsidR="007832B1" w:rsidRPr="00F3386F" w:rsidTr="007832B1">
        <w:trPr>
          <w:cantSplit/>
        </w:trPr>
        <w:tc>
          <w:tcPr>
            <w:tcW w:w="556" w:type="dxa"/>
            <w:tcBorders>
              <w:top w:val="dotted" w:sz="4" w:space="0" w:color="auto"/>
              <w:bottom w:val="single" w:sz="12" w:space="0" w:color="000000"/>
            </w:tcBorders>
          </w:tcPr>
          <w:p w:rsidR="007832B1" w:rsidRPr="00F3386F" w:rsidRDefault="007832B1" w:rsidP="007832B1">
            <w:r w:rsidRPr="00F3386F">
              <w:t>21</w:t>
            </w:r>
          </w:p>
        </w:tc>
        <w:tc>
          <w:tcPr>
            <w:tcW w:w="3057" w:type="dxa"/>
            <w:tcBorders>
              <w:top w:val="dotted" w:sz="4" w:space="0" w:color="auto"/>
              <w:bottom w:val="single" w:sz="12" w:space="0" w:color="000000"/>
            </w:tcBorders>
          </w:tcPr>
          <w:p w:rsidR="007832B1" w:rsidRPr="00F3386F" w:rsidRDefault="007832B1" w:rsidP="007832B1">
            <w:r w:rsidRPr="00F3386F">
              <w:t xml:space="preserve">before the commencement of </w:t>
            </w:r>
            <w:r w:rsidR="00AC7F53">
              <w:t>section 2</w:t>
            </w:r>
            <w:r w:rsidRPr="00F3386F">
              <w:t xml:space="preserve">03D of the new Law, a company gives notice of intention under a corresponding previous provision to </w:t>
            </w:r>
            <w:r w:rsidR="00AC7F53">
              <w:t>subsection 2</w:t>
            </w:r>
            <w:r w:rsidRPr="00F3386F">
              <w:t>03D(2)</w:t>
            </w:r>
          </w:p>
        </w:tc>
        <w:tc>
          <w:tcPr>
            <w:tcW w:w="3334" w:type="dxa"/>
            <w:tcBorders>
              <w:top w:val="dotted" w:sz="4" w:space="0" w:color="auto"/>
              <w:bottom w:val="single" w:sz="12" w:space="0" w:color="000000"/>
            </w:tcBorders>
          </w:tcPr>
          <w:p w:rsidR="007832B1" w:rsidRPr="00F3386F" w:rsidRDefault="00AC7F53" w:rsidP="007832B1">
            <w:r>
              <w:t>section 2</w:t>
            </w:r>
            <w:r w:rsidR="007832B1" w:rsidRPr="00F3386F">
              <w:t xml:space="preserve">03D applies as if the notice had been given under </w:t>
            </w:r>
            <w:r>
              <w:t>subsection 2</w:t>
            </w:r>
            <w:r w:rsidR="007832B1" w:rsidRPr="00F3386F">
              <w:t>03D(2).</w:t>
            </w:r>
          </w:p>
        </w:tc>
      </w:tr>
    </w:tbl>
    <w:p w:rsidR="007832B1" w:rsidRPr="00F3386F" w:rsidRDefault="007832B1" w:rsidP="007832B1">
      <w:pPr>
        <w:pStyle w:val="ActHead5"/>
      </w:pPr>
      <w:bookmarkStart w:id="301" w:name="_Toc177463087"/>
      <w:r w:rsidRPr="00AC7F53">
        <w:rPr>
          <w:rStyle w:val="CharSectno"/>
        </w:rPr>
        <w:lastRenderedPageBreak/>
        <w:t>1470</w:t>
      </w:r>
      <w:r w:rsidRPr="00F3386F">
        <w:t xml:space="preserve">  Related party transactions—continued application of old Law</w:t>
      </w:r>
      <w:bookmarkEnd w:id="301"/>
    </w:p>
    <w:p w:rsidR="007832B1" w:rsidRPr="00F3386F" w:rsidRDefault="007832B1" w:rsidP="007832B1">
      <w:pPr>
        <w:pStyle w:val="subsection"/>
      </w:pPr>
      <w:r w:rsidRPr="00F3386F">
        <w:tab/>
      </w:r>
      <w:r w:rsidRPr="00F3386F">
        <w:tab/>
      </w:r>
      <w:r w:rsidR="00AC7F53">
        <w:t>Chapter 2</w:t>
      </w:r>
      <w:r w:rsidRPr="00F3386F">
        <w:t>E</w:t>
      </w:r>
      <w:r w:rsidRPr="00F3386F">
        <w:rPr>
          <w:i/>
        </w:rPr>
        <w:t xml:space="preserve"> </w:t>
      </w:r>
      <w:r w:rsidRPr="00F3386F">
        <w:t>of the old Law continues to apply to the giving of a financial benefit (within the meaning of the old law) if:</w:t>
      </w:r>
    </w:p>
    <w:p w:rsidR="007832B1" w:rsidRPr="00F3386F" w:rsidRDefault="007832B1" w:rsidP="007832B1">
      <w:pPr>
        <w:pStyle w:val="paragraph"/>
      </w:pPr>
      <w:r w:rsidRPr="00F3386F">
        <w:tab/>
        <w:t>(a)</w:t>
      </w:r>
      <w:r w:rsidRPr="00F3386F">
        <w:tab/>
        <w:t>the benefit was given before commencement; or</w:t>
      </w:r>
    </w:p>
    <w:p w:rsidR="007832B1" w:rsidRPr="00F3386F" w:rsidRDefault="007832B1" w:rsidP="007832B1">
      <w:pPr>
        <w:pStyle w:val="paragraph"/>
      </w:pPr>
      <w:r w:rsidRPr="00F3386F">
        <w:tab/>
        <w:t>(b)</w:t>
      </w:r>
      <w:r w:rsidRPr="00F3386F">
        <w:tab/>
        <w:t xml:space="preserve">some or all materials required to be lodged with ASIC in relation to the benefit by </w:t>
      </w:r>
      <w:r w:rsidR="00AC7F53">
        <w:t>section 2</w:t>
      </w:r>
      <w:r w:rsidRPr="00F3386F">
        <w:t>43U of the old Law were lodged with ASIC before commencement; or</w:t>
      </w:r>
    </w:p>
    <w:p w:rsidR="007832B1" w:rsidRPr="00F3386F" w:rsidRDefault="007832B1" w:rsidP="007832B1">
      <w:pPr>
        <w:pStyle w:val="paragraph"/>
      </w:pPr>
      <w:r w:rsidRPr="00F3386F">
        <w:tab/>
        <w:t>(c)</w:t>
      </w:r>
      <w:r w:rsidRPr="00F3386F">
        <w:tab/>
        <w:t>the benefit is given under a contract made before commencement.</w:t>
      </w:r>
    </w:p>
    <w:p w:rsidR="007832B1" w:rsidRPr="00F3386F" w:rsidRDefault="007832B1" w:rsidP="007832B1">
      <w:pPr>
        <w:pStyle w:val="ActHead5"/>
      </w:pPr>
      <w:bookmarkStart w:id="302" w:name="_Toc177463088"/>
      <w:r w:rsidRPr="00AC7F53">
        <w:rPr>
          <w:rStyle w:val="CharSectno"/>
        </w:rPr>
        <w:t>1471</w:t>
      </w:r>
      <w:r w:rsidRPr="00F3386F">
        <w:t xml:space="preserve">  Oppressive conduct of affairs—applications made before commencement</w:t>
      </w:r>
      <w:bookmarkEnd w:id="302"/>
    </w:p>
    <w:p w:rsidR="007832B1" w:rsidRPr="00F3386F" w:rsidRDefault="007832B1" w:rsidP="007832B1">
      <w:pPr>
        <w:pStyle w:val="subsection"/>
      </w:pPr>
      <w:r w:rsidRPr="00F3386F">
        <w:tab/>
      </w:r>
      <w:r w:rsidRPr="00F3386F">
        <w:tab/>
        <w:t xml:space="preserve">If an application was made under </w:t>
      </w:r>
      <w:r w:rsidR="00AC7F53">
        <w:t>section 2</w:t>
      </w:r>
      <w:r w:rsidRPr="00F3386F">
        <w:t xml:space="preserve">46AA of the old Law and not finally determined before the commencement of </w:t>
      </w:r>
      <w:r w:rsidR="00AC7F53">
        <w:t>section 2</w:t>
      </w:r>
      <w:r w:rsidRPr="00F3386F">
        <w:t xml:space="preserve">32 of the new Law, then </w:t>
      </w:r>
      <w:r w:rsidR="00AC7F53">
        <w:t>section 2</w:t>
      </w:r>
      <w:r w:rsidRPr="00F3386F">
        <w:t>46AA of the old Law continues to apply in respect of the application.</w:t>
      </w:r>
    </w:p>
    <w:p w:rsidR="007832B1" w:rsidRPr="00F3386F" w:rsidRDefault="007832B1" w:rsidP="007832B1">
      <w:pPr>
        <w:pStyle w:val="ActHead5"/>
      </w:pPr>
      <w:bookmarkStart w:id="303" w:name="_Toc177463089"/>
      <w:r w:rsidRPr="00AC7F53">
        <w:rPr>
          <w:rStyle w:val="CharSectno"/>
        </w:rPr>
        <w:t>1472</w:t>
      </w:r>
      <w:r w:rsidRPr="00F3386F">
        <w:t xml:space="preserve">  Proceedings on behalf of a company—intervention in proceedings started before commencement</w:t>
      </w:r>
      <w:bookmarkEnd w:id="303"/>
    </w:p>
    <w:p w:rsidR="007832B1" w:rsidRPr="00F3386F" w:rsidRDefault="007832B1" w:rsidP="007832B1">
      <w:pPr>
        <w:pStyle w:val="subsection"/>
      </w:pPr>
      <w:r w:rsidRPr="00F3386F">
        <w:tab/>
      </w:r>
      <w:r w:rsidRPr="00F3386F">
        <w:tab/>
        <w:t xml:space="preserve">Under </w:t>
      </w:r>
      <w:r w:rsidR="00AC7F53">
        <w:t>Part 2</w:t>
      </w:r>
      <w:r w:rsidRPr="00F3386F">
        <w:t>F.1A (</w:t>
      </w:r>
      <w:r w:rsidR="00AC7F53">
        <w:t>sections 2</w:t>
      </w:r>
      <w:r w:rsidRPr="00F3386F">
        <w:t>36 to 242) of the new Law, a person may apply for leave to intervene, and intervene, in proceedings started before commencement.</w:t>
      </w:r>
    </w:p>
    <w:p w:rsidR="007832B1" w:rsidRPr="00F3386F" w:rsidRDefault="007832B1" w:rsidP="007832B1">
      <w:pPr>
        <w:pStyle w:val="ActHead5"/>
      </w:pPr>
      <w:bookmarkStart w:id="304" w:name="_Toc177463090"/>
      <w:r w:rsidRPr="00AC7F53">
        <w:rPr>
          <w:rStyle w:val="CharSectno"/>
        </w:rPr>
        <w:t>1473</w:t>
      </w:r>
      <w:r w:rsidRPr="00F3386F">
        <w:t xml:space="preserve">  Civil penalty provisions—application of new Law</w:t>
      </w:r>
      <w:bookmarkEnd w:id="304"/>
    </w:p>
    <w:p w:rsidR="007832B1" w:rsidRPr="00F3386F" w:rsidRDefault="007832B1" w:rsidP="007832B1">
      <w:pPr>
        <w:pStyle w:val="subsection"/>
      </w:pPr>
      <w:r w:rsidRPr="00F3386F">
        <w:tab/>
        <w:t>(1)</w:t>
      </w:r>
      <w:r w:rsidRPr="00F3386F">
        <w:tab/>
      </w:r>
      <w:r w:rsidR="00AC7F53">
        <w:t>Part 9</w:t>
      </w:r>
      <w:r w:rsidRPr="00F3386F">
        <w:t>.4B of the old Law continues to apply in relation to:</w:t>
      </w:r>
    </w:p>
    <w:p w:rsidR="007832B1" w:rsidRPr="00F3386F" w:rsidRDefault="007832B1" w:rsidP="007832B1">
      <w:pPr>
        <w:pStyle w:val="paragraph"/>
      </w:pPr>
      <w:r w:rsidRPr="00F3386F">
        <w:tab/>
        <w:t>(a)</w:t>
      </w:r>
      <w:r w:rsidRPr="00F3386F">
        <w:tab/>
        <w:t xml:space="preserve">a contravention of a civil penalty provision listed in </w:t>
      </w:r>
      <w:r w:rsidR="00AC7F53">
        <w:t>section 1</w:t>
      </w:r>
      <w:r w:rsidRPr="00F3386F">
        <w:t>317DA of the old Law; or</w:t>
      </w:r>
    </w:p>
    <w:p w:rsidR="007832B1" w:rsidRPr="00F3386F" w:rsidRDefault="007832B1" w:rsidP="007832B1">
      <w:pPr>
        <w:pStyle w:val="paragraph"/>
      </w:pPr>
      <w:r w:rsidRPr="00F3386F">
        <w:tab/>
        <w:t>(b)</w:t>
      </w:r>
      <w:r w:rsidRPr="00F3386F">
        <w:tab/>
        <w:t>an offence committed against one of those civil penalty provisions;</w:t>
      </w:r>
    </w:p>
    <w:p w:rsidR="007832B1" w:rsidRPr="00F3386F" w:rsidRDefault="007832B1" w:rsidP="007832B1">
      <w:pPr>
        <w:pStyle w:val="subsection2"/>
      </w:pPr>
      <w:r w:rsidRPr="00F3386F">
        <w:t>despite its repeal.</w:t>
      </w:r>
    </w:p>
    <w:p w:rsidR="007832B1" w:rsidRPr="00F3386F" w:rsidRDefault="007832B1" w:rsidP="007832B1">
      <w:pPr>
        <w:pStyle w:val="subsection"/>
      </w:pPr>
      <w:r w:rsidRPr="00F3386F">
        <w:tab/>
        <w:t>(2)</w:t>
      </w:r>
      <w:r w:rsidRPr="00F3386F">
        <w:tab/>
      </w:r>
      <w:r w:rsidR="00AC7F53">
        <w:t>Part 9</w:t>
      </w:r>
      <w:r w:rsidRPr="00F3386F">
        <w:t xml:space="preserve">.4B of the new Law applies in relation to a contravention of a civil penalty provision listed in </w:t>
      </w:r>
      <w:r w:rsidR="00AC7F53">
        <w:t>section 1</w:t>
      </w:r>
      <w:r w:rsidRPr="00F3386F">
        <w:t>317E of the new law.</w:t>
      </w:r>
    </w:p>
    <w:p w:rsidR="007832B1" w:rsidRPr="00F3386F" w:rsidRDefault="007832B1" w:rsidP="007832B1">
      <w:pPr>
        <w:pStyle w:val="ActHead5"/>
      </w:pPr>
      <w:bookmarkStart w:id="305" w:name="_Toc177463091"/>
      <w:r w:rsidRPr="00AC7F53">
        <w:rPr>
          <w:rStyle w:val="CharSectno"/>
        </w:rPr>
        <w:lastRenderedPageBreak/>
        <w:t>1474</w:t>
      </w:r>
      <w:r w:rsidRPr="00F3386F">
        <w:t xml:space="preserve">  Civil penalty orders made under old Law</w:t>
      </w:r>
      <w:bookmarkEnd w:id="305"/>
    </w:p>
    <w:p w:rsidR="007832B1" w:rsidRPr="00F3386F" w:rsidRDefault="007832B1" w:rsidP="007832B1">
      <w:pPr>
        <w:pStyle w:val="subsection"/>
      </w:pPr>
      <w:r w:rsidRPr="00F3386F">
        <w:tab/>
        <w:t>(1)</w:t>
      </w:r>
      <w:r w:rsidRPr="00F3386F">
        <w:tab/>
        <w:t xml:space="preserve">An order in force under </w:t>
      </w:r>
      <w:r w:rsidR="00AC7F53">
        <w:t>paragraph 1</w:t>
      </w:r>
      <w:r w:rsidRPr="00F3386F">
        <w:t xml:space="preserve">317EA(3)(a) of the old Law immediately before commencement continues to have effect after commencement as if it were made under </w:t>
      </w:r>
      <w:r w:rsidR="00AC7F53">
        <w:t>section 2</w:t>
      </w:r>
      <w:r w:rsidRPr="00F3386F">
        <w:t>06C of the new Law.</w:t>
      </w:r>
    </w:p>
    <w:p w:rsidR="007832B1" w:rsidRPr="00F3386F" w:rsidRDefault="007832B1" w:rsidP="007832B1">
      <w:pPr>
        <w:pStyle w:val="subsection"/>
      </w:pPr>
      <w:r w:rsidRPr="00F3386F">
        <w:tab/>
        <w:t>(2)</w:t>
      </w:r>
      <w:r w:rsidRPr="00F3386F">
        <w:tab/>
        <w:t xml:space="preserve">An order in force under </w:t>
      </w:r>
      <w:r w:rsidR="00AC7F53">
        <w:t>paragraph 1</w:t>
      </w:r>
      <w:r w:rsidRPr="00F3386F">
        <w:t xml:space="preserve">317EA(3)(b) of the old Law immediately before commencement continues to have effect after commencement as if it were made under </w:t>
      </w:r>
      <w:r w:rsidR="00AC7F53">
        <w:t>section 1</w:t>
      </w:r>
      <w:r w:rsidRPr="00F3386F">
        <w:t>317G of the new Law.</w:t>
      </w:r>
    </w:p>
    <w:p w:rsidR="007832B1" w:rsidRPr="00F3386F" w:rsidRDefault="007832B1" w:rsidP="007832B1">
      <w:pPr>
        <w:pStyle w:val="subsection"/>
      </w:pPr>
      <w:r w:rsidRPr="00F3386F">
        <w:tab/>
        <w:t>(3)</w:t>
      </w:r>
      <w:r w:rsidRPr="00F3386F">
        <w:tab/>
        <w:t xml:space="preserve">An order in force under </w:t>
      </w:r>
      <w:r w:rsidR="00AC7F53">
        <w:t>section 1</w:t>
      </w:r>
      <w:r w:rsidRPr="00F3386F">
        <w:t xml:space="preserve">317HA or 1317HB of the old Law immediately before commencement continues to have effect after commencement as if it were made under </w:t>
      </w:r>
      <w:r w:rsidR="00AC7F53">
        <w:t>section 1</w:t>
      </w:r>
      <w:r w:rsidRPr="00F3386F">
        <w:t>317H of the new Law.</w:t>
      </w:r>
    </w:p>
    <w:p w:rsidR="007832B1" w:rsidRPr="00F3386F" w:rsidRDefault="007832B1" w:rsidP="007832B1">
      <w:pPr>
        <w:pStyle w:val="ActHead5"/>
      </w:pPr>
      <w:bookmarkStart w:id="306" w:name="_Toc177463092"/>
      <w:r w:rsidRPr="00AC7F53">
        <w:rPr>
          <w:rStyle w:val="CharSectno"/>
        </w:rPr>
        <w:t>1475</w:t>
      </w:r>
      <w:r w:rsidRPr="00F3386F">
        <w:t xml:space="preserve">  Fundraising—general application</w:t>
      </w:r>
      <w:bookmarkEnd w:id="306"/>
    </w:p>
    <w:p w:rsidR="007832B1" w:rsidRPr="00F3386F" w:rsidRDefault="007832B1" w:rsidP="007832B1">
      <w:pPr>
        <w:pStyle w:val="SubsectionHead"/>
      </w:pPr>
      <w:r w:rsidRPr="00F3386F">
        <w:t>General rule (new law applies to offers made after commencement)</w:t>
      </w:r>
    </w:p>
    <w:p w:rsidR="007832B1" w:rsidRPr="00F3386F" w:rsidRDefault="007832B1" w:rsidP="007832B1">
      <w:pPr>
        <w:pStyle w:val="subsection"/>
      </w:pPr>
      <w:r w:rsidRPr="00F3386F">
        <w:tab/>
        <w:t>(1)</w:t>
      </w:r>
      <w:r w:rsidRPr="00F3386F">
        <w:tab/>
        <w:t xml:space="preserve">Except as provided for in </w:t>
      </w:r>
      <w:r w:rsidR="00AC7F53">
        <w:t>subsection (</w:t>
      </w:r>
      <w:r w:rsidRPr="00F3386F">
        <w:t>2), this Chapter applies to offers of securities made after the commencement of this Chapter.</w:t>
      </w:r>
    </w:p>
    <w:p w:rsidR="007832B1" w:rsidRPr="00F3386F" w:rsidRDefault="007832B1" w:rsidP="007832B1">
      <w:pPr>
        <w:pStyle w:val="SubsectionHead"/>
      </w:pPr>
      <w:r w:rsidRPr="00F3386F">
        <w:t xml:space="preserve">Prospectus, or </w:t>
      </w:r>
      <w:r w:rsidR="00AC7F53">
        <w:t>section 1</w:t>
      </w:r>
      <w:r w:rsidRPr="00F3386F">
        <w:t>043C or 1043D notice, lodged before commencement covered by old law</w:t>
      </w:r>
    </w:p>
    <w:p w:rsidR="007832B1" w:rsidRPr="00F3386F" w:rsidRDefault="007832B1" w:rsidP="007832B1">
      <w:pPr>
        <w:pStyle w:val="subsection"/>
      </w:pPr>
      <w:r w:rsidRPr="00F3386F">
        <w:tab/>
        <w:t>(2)</w:t>
      </w:r>
      <w:r w:rsidRPr="00F3386F">
        <w:tab/>
        <w:t xml:space="preserve">If a prospectus, or a notice under </w:t>
      </w:r>
      <w:r w:rsidR="00AC7F53">
        <w:t>section 1</w:t>
      </w:r>
      <w:r w:rsidRPr="00F3386F">
        <w:t>043C or 1043D, is lodged with ASIC before commencement, the old Law continues to apply to:</w:t>
      </w:r>
    </w:p>
    <w:p w:rsidR="007832B1" w:rsidRPr="00F3386F" w:rsidRDefault="007832B1" w:rsidP="007832B1">
      <w:pPr>
        <w:pStyle w:val="paragraph"/>
      </w:pPr>
      <w:r w:rsidRPr="00F3386F">
        <w:tab/>
        <w:t>(a)</w:t>
      </w:r>
      <w:r w:rsidRPr="00F3386F">
        <w:tab/>
        <w:t>the prospectus or notice; and</w:t>
      </w:r>
    </w:p>
    <w:p w:rsidR="007832B1" w:rsidRPr="00F3386F" w:rsidRDefault="007832B1" w:rsidP="007832B1">
      <w:pPr>
        <w:pStyle w:val="paragraph"/>
      </w:pPr>
      <w:r w:rsidRPr="00F3386F">
        <w:tab/>
        <w:t>(b)</w:t>
      </w:r>
      <w:r w:rsidRPr="00F3386F">
        <w:tab/>
        <w:t>offers made under the prospectus or notice; and</w:t>
      </w:r>
    </w:p>
    <w:p w:rsidR="007832B1" w:rsidRPr="00F3386F" w:rsidRDefault="007832B1" w:rsidP="007832B1">
      <w:pPr>
        <w:pStyle w:val="paragraph"/>
      </w:pPr>
      <w:r w:rsidRPr="00F3386F">
        <w:tab/>
        <w:t>(c)</w:t>
      </w:r>
      <w:r w:rsidRPr="00F3386F">
        <w:tab/>
        <w:t>the issue or transfer of securities as a result of the offer.</w:t>
      </w:r>
    </w:p>
    <w:p w:rsidR="007832B1" w:rsidRPr="00F3386F" w:rsidRDefault="007832B1" w:rsidP="007832B1">
      <w:pPr>
        <w:pStyle w:val="ActHead5"/>
      </w:pPr>
      <w:bookmarkStart w:id="307" w:name="_Toc177463093"/>
      <w:r w:rsidRPr="00AC7F53">
        <w:rPr>
          <w:rStyle w:val="CharSectno"/>
        </w:rPr>
        <w:t>1476</w:t>
      </w:r>
      <w:r w:rsidRPr="00F3386F">
        <w:t xml:space="preserve">  Fundraising—application of new </w:t>
      </w:r>
      <w:r w:rsidR="00AC7F53">
        <w:t>section 7</w:t>
      </w:r>
      <w:r w:rsidRPr="00F3386F">
        <w:t>12</w:t>
      </w:r>
      <w:bookmarkEnd w:id="307"/>
    </w:p>
    <w:p w:rsidR="007832B1" w:rsidRPr="00F3386F" w:rsidRDefault="007832B1" w:rsidP="007832B1">
      <w:pPr>
        <w:pStyle w:val="subsection"/>
      </w:pPr>
      <w:r w:rsidRPr="00F3386F">
        <w:tab/>
      </w:r>
      <w:r w:rsidRPr="00F3386F">
        <w:tab/>
      </w:r>
      <w:r w:rsidR="00AC7F53">
        <w:t>Section 7</w:t>
      </w:r>
      <w:r w:rsidRPr="00F3386F">
        <w:t>12 of the new Law (incorporation by reference of documents lodged with ASIC) applies to documents lodged with ASIC before commencement.</w:t>
      </w:r>
    </w:p>
    <w:p w:rsidR="007832B1" w:rsidRPr="00F3386F" w:rsidRDefault="007832B1" w:rsidP="007832B1">
      <w:pPr>
        <w:pStyle w:val="ActHead5"/>
      </w:pPr>
      <w:bookmarkStart w:id="308" w:name="_Toc177463094"/>
      <w:r w:rsidRPr="00AC7F53">
        <w:rPr>
          <w:rStyle w:val="CharSectno"/>
        </w:rPr>
        <w:lastRenderedPageBreak/>
        <w:t>1477</w:t>
      </w:r>
      <w:r w:rsidRPr="00F3386F">
        <w:t xml:space="preserve">  Fundraising—registration of managed investment schemes</w:t>
      </w:r>
      <w:bookmarkEnd w:id="308"/>
    </w:p>
    <w:p w:rsidR="007832B1" w:rsidRPr="00F3386F" w:rsidRDefault="007832B1" w:rsidP="007832B1">
      <w:pPr>
        <w:pStyle w:val="subsection"/>
      </w:pPr>
      <w:r w:rsidRPr="00F3386F">
        <w:tab/>
      </w:r>
      <w:r w:rsidRPr="00F3386F">
        <w:tab/>
      </w:r>
      <w:r w:rsidR="00AC7F53">
        <w:t>Subsection 6</w:t>
      </w:r>
      <w:r w:rsidRPr="00F3386F">
        <w:t>01ED(2) of the new Law applies as if issues of interests that:</w:t>
      </w:r>
    </w:p>
    <w:p w:rsidR="007832B1" w:rsidRPr="00F3386F" w:rsidRDefault="007832B1" w:rsidP="007832B1">
      <w:pPr>
        <w:pStyle w:val="paragraph"/>
      </w:pPr>
      <w:r w:rsidRPr="00F3386F">
        <w:tab/>
        <w:t>(a)</w:t>
      </w:r>
      <w:r w:rsidRPr="00F3386F">
        <w:tab/>
        <w:t>were made before commencement; and</w:t>
      </w:r>
    </w:p>
    <w:p w:rsidR="007832B1" w:rsidRPr="00F3386F" w:rsidRDefault="007832B1" w:rsidP="007832B1">
      <w:pPr>
        <w:pStyle w:val="paragraph"/>
      </w:pPr>
      <w:r w:rsidRPr="00F3386F">
        <w:tab/>
        <w:t>(b)</w:t>
      </w:r>
      <w:r w:rsidRPr="00F3386F">
        <w:tab/>
        <w:t xml:space="preserve">were excluded issues under the old Law (disregarding </w:t>
      </w:r>
      <w:r w:rsidR="00AC7F53">
        <w:t>paragraph 6</w:t>
      </w:r>
      <w:r w:rsidRPr="00F3386F">
        <w:t>6(2)(da) of that Law);</w:t>
      </w:r>
    </w:p>
    <w:p w:rsidR="007832B1" w:rsidRPr="00F3386F" w:rsidRDefault="007832B1" w:rsidP="007832B1">
      <w:pPr>
        <w:pStyle w:val="subsection2"/>
      </w:pPr>
      <w:r w:rsidRPr="00F3386F">
        <w:t xml:space="preserve">were issued that did not need disclosure to investors under </w:t>
      </w:r>
      <w:r w:rsidR="00AC7F53">
        <w:t>section 7</w:t>
      </w:r>
      <w:r w:rsidRPr="00F3386F">
        <w:t>06 of the new Law.</w:t>
      </w:r>
    </w:p>
    <w:p w:rsidR="007832B1" w:rsidRPr="00F3386F" w:rsidRDefault="007832B1" w:rsidP="007832B1">
      <w:pPr>
        <w:pStyle w:val="ActHead5"/>
      </w:pPr>
      <w:bookmarkStart w:id="309" w:name="_Toc177463095"/>
      <w:r w:rsidRPr="00AC7F53">
        <w:rPr>
          <w:rStyle w:val="CharSectno"/>
        </w:rPr>
        <w:t>1478</w:t>
      </w:r>
      <w:r w:rsidRPr="00F3386F">
        <w:t xml:space="preserve">  Fundraising—saving orders, notices etc. given under old law</w:t>
      </w:r>
      <w:bookmarkEnd w:id="309"/>
    </w:p>
    <w:p w:rsidR="007832B1" w:rsidRPr="00F3386F" w:rsidRDefault="007832B1" w:rsidP="007832B1">
      <w:pPr>
        <w:pStyle w:val="subsection"/>
      </w:pPr>
      <w:r w:rsidRPr="00F3386F">
        <w:tab/>
      </w:r>
      <w:r w:rsidRPr="00F3386F">
        <w:tab/>
        <w:t>A document made or given under the old Law and specified in the following table continues to have effect after commencement as if it were made or given under the corresponding provision of the new Law:</w:t>
      </w:r>
    </w:p>
    <w:p w:rsidR="007832B1" w:rsidRPr="00F3386F" w:rsidRDefault="007832B1" w:rsidP="007832B1"/>
    <w:tbl>
      <w:tblPr>
        <w:tblW w:w="0" w:type="auto"/>
        <w:tblInd w:w="1242" w:type="dxa"/>
        <w:tblLayout w:type="fixed"/>
        <w:tblLook w:val="0000" w:firstRow="0" w:lastRow="0" w:firstColumn="0" w:lastColumn="0" w:noHBand="0" w:noVBand="0"/>
      </w:tblPr>
      <w:tblGrid>
        <w:gridCol w:w="364"/>
        <w:gridCol w:w="3281"/>
        <w:gridCol w:w="2307"/>
      </w:tblGrid>
      <w:tr w:rsidR="007832B1" w:rsidRPr="00F3386F" w:rsidTr="007832B1">
        <w:trPr>
          <w:cantSplit/>
          <w:tblHeader/>
        </w:trPr>
        <w:tc>
          <w:tcPr>
            <w:tcW w:w="5952" w:type="dxa"/>
            <w:gridSpan w:val="3"/>
            <w:tcBorders>
              <w:top w:val="single" w:sz="12" w:space="0" w:color="000000"/>
            </w:tcBorders>
          </w:tcPr>
          <w:p w:rsidR="007832B1" w:rsidRPr="00F3386F" w:rsidRDefault="007832B1" w:rsidP="007832B1">
            <w:pPr>
              <w:keepNext/>
              <w:rPr>
                <w:b/>
              </w:rPr>
            </w:pPr>
            <w:r w:rsidRPr="00F3386F">
              <w:rPr>
                <w:b/>
              </w:rPr>
              <w:t>Documents saved</w:t>
            </w:r>
          </w:p>
        </w:tc>
      </w:tr>
      <w:tr w:rsidR="007832B1" w:rsidRPr="00F3386F" w:rsidTr="007832B1">
        <w:trPr>
          <w:cantSplit/>
          <w:tblHeader/>
        </w:trPr>
        <w:tc>
          <w:tcPr>
            <w:tcW w:w="364" w:type="dxa"/>
            <w:tcBorders>
              <w:top w:val="single" w:sz="4" w:space="0" w:color="auto"/>
              <w:bottom w:val="single" w:sz="12" w:space="0" w:color="auto"/>
            </w:tcBorders>
          </w:tcPr>
          <w:p w:rsidR="007832B1" w:rsidRPr="00F3386F" w:rsidRDefault="007832B1" w:rsidP="007832B1">
            <w:pPr>
              <w:keepNext/>
              <w:rPr>
                <w:b/>
              </w:rPr>
            </w:pPr>
          </w:p>
        </w:tc>
        <w:tc>
          <w:tcPr>
            <w:tcW w:w="3281" w:type="dxa"/>
            <w:tcBorders>
              <w:top w:val="single" w:sz="4" w:space="0" w:color="auto"/>
              <w:bottom w:val="single" w:sz="12" w:space="0" w:color="auto"/>
            </w:tcBorders>
          </w:tcPr>
          <w:p w:rsidR="007832B1" w:rsidRPr="00F3386F" w:rsidRDefault="007832B1" w:rsidP="007832B1">
            <w:pPr>
              <w:keepNext/>
              <w:rPr>
                <w:b/>
              </w:rPr>
            </w:pPr>
            <w:r w:rsidRPr="00F3386F">
              <w:rPr>
                <w:b/>
              </w:rPr>
              <w:t>Document</w:t>
            </w:r>
          </w:p>
        </w:tc>
        <w:tc>
          <w:tcPr>
            <w:tcW w:w="2307" w:type="dxa"/>
            <w:tcBorders>
              <w:top w:val="single" w:sz="4" w:space="0" w:color="auto"/>
              <w:bottom w:val="single" w:sz="12" w:space="0" w:color="auto"/>
            </w:tcBorders>
          </w:tcPr>
          <w:p w:rsidR="007832B1" w:rsidRPr="00F3386F" w:rsidRDefault="007832B1" w:rsidP="007832B1">
            <w:pPr>
              <w:keepNext/>
              <w:rPr>
                <w:b/>
              </w:rPr>
            </w:pPr>
            <w:r w:rsidRPr="00F3386F">
              <w:rPr>
                <w:b/>
              </w:rPr>
              <w:t>Corresponding provision of the new Law</w:t>
            </w:r>
          </w:p>
        </w:tc>
      </w:tr>
      <w:tr w:rsidR="007832B1" w:rsidRPr="00F3386F" w:rsidTr="007832B1">
        <w:trPr>
          <w:cantSplit/>
        </w:trPr>
        <w:tc>
          <w:tcPr>
            <w:tcW w:w="364" w:type="dxa"/>
            <w:tcBorders>
              <w:bottom w:val="dotted" w:sz="4" w:space="0" w:color="auto"/>
            </w:tcBorders>
          </w:tcPr>
          <w:p w:rsidR="007832B1" w:rsidRPr="00F3386F" w:rsidRDefault="007832B1" w:rsidP="007832B1">
            <w:r w:rsidRPr="00F3386F">
              <w:t>1</w:t>
            </w:r>
          </w:p>
        </w:tc>
        <w:tc>
          <w:tcPr>
            <w:tcW w:w="3281" w:type="dxa"/>
            <w:tcBorders>
              <w:bottom w:val="dotted" w:sz="4" w:space="0" w:color="auto"/>
            </w:tcBorders>
          </w:tcPr>
          <w:p w:rsidR="007832B1" w:rsidRPr="00F3386F" w:rsidRDefault="007832B1" w:rsidP="007832B1">
            <w:r w:rsidRPr="00F3386F">
              <w:t xml:space="preserve">determination under </w:t>
            </w:r>
            <w:r w:rsidR="00AC7F53">
              <w:t>subsection 1</w:t>
            </w:r>
            <w:r w:rsidRPr="00F3386F">
              <w:t>022AA(8)</w:t>
            </w:r>
          </w:p>
        </w:tc>
        <w:tc>
          <w:tcPr>
            <w:tcW w:w="2307" w:type="dxa"/>
            <w:tcBorders>
              <w:bottom w:val="dotted" w:sz="4" w:space="0" w:color="auto"/>
            </w:tcBorders>
          </w:tcPr>
          <w:p w:rsidR="007832B1" w:rsidRPr="00F3386F" w:rsidRDefault="00AC7F53" w:rsidP="007832B1">
            <w:r>
              <w:t>subsection 7</w:t>
            </w:r>
            <w:r w:rsidR="007832B1" w:rsidRPr="00F3386F">
              <w:t>13(8)</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2</w:t>
            </w:r>
          </w:p>
        </w:tc>
        <w:tc>
          <w:tcPr>
            <w:tcW w:w="3281" w:type="dxa"/>
            <w:tcBorders>
              <w:top w:val="dotted" w:sz="4" w:space="0" w:color="auto"/>
              <w:bottom w:val="dotted" w:sz="4" w:space="0" w:color="auto"/>
            </w:tcBorders>
          </w:tcPr>
          <w:p w:rsidR="007832B1" w:rsidRPr="00F3386F" w:rsidRDefault="007832B1" w:rsidP="007832B1">
            <w:r w:rsidRPr="00F3386F">
              <w:t xml:space="preserve">order under </w:t>
            </w:r>
            <w:r w:rsidR="00AC7F53">
              <w:t>section 1</w:t>
            </w:r>
            <w:r w:rsidRPr="00F3386F">
              <w:t>033</w:t>
            </w:r>
          </w:p>
        </w:tc>
        <w:tc>
          <w:tcPr>
            <w:tcW w:w="2307" w:type="dxa"/>
            <w:tcBorders>
              <w:top w:val="dotted" w:sz="4" w:space="0" w:color="auto"/>
              <w:bottom w:val="dotted" w:sz="4" w:space="0" w:color="auto"/>
            </w:tcBorders>
          </w:tcPr>
          <w:p w:rsidR="007832B1" w:rsidRPr="00F3386F" w:rsidRDefault="00AC7F53" w:rsidP="007832B1">
            <w:r>
              <w:t>section 7</w:t>
            </w:r>
            <w:r w:rsidR="007832B1" w:rsidRPr="00F3386F">
              <w:t>39</w:t>
            </w:r>
          </w:p>
        </w:tc>
      </w:tr>
      <w:tr w:rsidR="007832B1" w:rsidRPr="00F3386F" w:rsidTr="007832B1">
        <w:trPr>
          <w:cantSplit/>
        </w:trPr>
        <w:tc>
          <w:tcPr>
            <w:tcW w:w="364" w:type="dxa"/>
            <w:tcBorders>
              <w:top w:val="dotted" w:sz="4" w:space="0" w:color="auto"/>
              <w:bottom w:val="single" w:sz="12" w:space="0" w:color="000000"/>
            </w:tcBorders>
          </w:tcPr>
          <w:p w:rsidR="007832B1" w:rsidRPr="00F3386F" w:rsidRDefault="007832B1" w:rsidP="007832B1">
            <w:r w:rsidRPr="00F3386F">
              <w:t>3</w:t>
            </w:r>
          </w:p>
        </w:tc>
        <w:tc>
          <w:tcPr>
            <w:tcW w:w="3281" w:type="dxa"/>
            <w:tcBorders>
              <w:top w:val="dotted" w:sz="4" w:space="0" w:color="auto"/>
              <w:bottom w:val="single" w:sz="12" w:space="0" w:color="000000"/>
            </w:tcBorders>
          </w:tcPr>
          <w:p w:rsidR="007832B1" w:rsidRPr="00F3386F" w:rsidRDefault="007832B1" w:rsidP="007832B1">
            <w:r w:rsidRPr="00F3386F">
              <w:t xml:space="preserve">declaration under </w:t>
            </w:r>
            <w:r w:rsidR="00AC7F53">
              <w:t>paragraph 6</w:t>
            </w:r>
            <w:r w:rsidRPr="00F3386F">
              <w:t>5(1)(a)</w:t>
            </w:r>
          </w:p>
        </w:tc>
        <w:tc>
          <w:tcPr>
            <w:tcW w:w="2307" w:type="dxa"/>
            <w:tcBorders>
              <w:top w:val="dotted" w:sz="4" w:space="0" w:color="auto"/>
              <w:bottom w:val="single" w:sz="12" w:space="0" w:color="000000"/>
            </w:tcBorders>
          </w:tcPr>
          <w:p w:rsidR="007832B1" w:rsidRPr="00F3386F" w:rsidRDefault="00AC7F53" w:rsidP="007832B1">
            <w:r>
              <w:t>section 6</w:t>
            </w:r>
            <w:r w:rsidR="007832B1" w:rsidRPr="00F3386F">
              <w:t>5</w:t>
            </w:r>
          </w:p>
        </w:tc>
      </w:tr>
    </w:tbl>
    <w:p w:rsidR="007832B1" w:rsidRPr="00F3386F" w:rsidRDefault="007832B1" w:rsidP="007832B1">
      <w:pPr>
        <w:pStyle w:val="ActHead5"/>
      </w:pPr>
      <w:bookmarkStart w:id="310" w:name="_Toc177463096"/>
      <w:r w:rsidRPr="00AC7F53">
        <w:rPr>
          <w:rStyle w:val="CharSectno"/>
        </w:rPr>
        <w:t>1479</w:t>
      </w:r>
      <w:r w:rsidRPr="00F3386F">
        <w:t xml:space="preserve">  Continued operation of some provisions of the old Law</w:t>
      </w:r>
      <w:bookmarkEnd w:id="310"/>
    </w:p>
    <w:p w:rsidR="007832B1" w:rsidRPr="00F3386F" w:rsidRDefault="007832B1" w:rsidP="007832B1">
      <w:pPr>
        <w:pStyle w:val="subsection"/>
      </w:pPr>
      <w:r w:rsidRPr="00F3386F">
        <w:tab/>
        <w:t>(1)</w:t>
      </w:r>
      <w:r w:rsidRPr="00F3386F">
        <w:tab/>
      </w:r>
      <w:r w:rsidR="00AC7F53">
        <w:t>Subsection 1</w:t>
      </w:r>
      <w:r w:rsidRPr="00F3386F">
        <w:t>023(2) of the old Law continues to apply after commencement to the acceptance of money under a prospectus lodged with ASIC before commencement.</w:t>
      </w:r>
    </w:p>
    <w:p w:rsidR="007832B1" w:rsidRPr="00F3386F" w:rsidRDefault="007832B1" w:rsidP="007832B1">
      <w:pPr>
        <w:pStyle w:val="subsection"/>
      </w:pPr>
      <w:r w:rsidRPr="00F3386F">
        <w:tab/>
        <w:t>(2)</w:t>
      </w:r>
      <w:r w:rsidRPr="00F3386F">
        <w:tab/>
      </w:r>
      <w:r w:rsidR="00AC7F53">
        <w:t>Section 1</w:t>
      </w:r>
      <w:r w:rsidRPr="00F3386F">
        <w:t>029 of the old Law continues to apply after commencement to a consent to the issue of a prospectus lodged with ASIC before commencement.</w:t>
      </w:r>
    </w:p>
    <w:p w:rsidR="007832B1" w:rsidRPr="00F3386F" w:rsidRDefault="007832B1" w:rsidP="007832B1">
      <w:pPr>
        <w:pStyle w:val="subsection"/>
      </w:pPr>
      <w:r w:rsidRPr="00F3386F">
        <w:lastRenderedPageBreak/>
        <w:tab/>
        <w:t>(3)</w:t>
      </w:r>
      <w:r w:rsidRPr="00F3386F">
        <w:tab/>
      </w:r>
      <w:r w:rsidR="00AC7F53">
        <w:t>Sections 1</w:t>
      </w:r>
      <w:r w:rsidRPr="00F3386F">
        <w:t xml:space="preserve">037 and 1041 of the old Law continue to apply after commencement to an allotment of shares made before commencement in contravention of </w:t>
      </w:r>
      <w:r w:rsidR="00AC7F53">
        <w:t>Division 3</w:t>
      </w:r>
      <w:r w:rsidRPr="00F3386F">
        <w:t xml:space="preserve"> of </w:t>
      </w:r>
      <w:r w:rsidR="00AC7F53">
        <w:t>Part 7</w:t>
      </w:r>
      <w:r w:rsidRPr="00F3386F">
        <w:t>.12 of the old Law.</w:t>
      </w:r>
    </w:p>
    <w:p w:rsidR="007832B1" w:rsidRPr="00F3386F" w:rsidRDefault="007832B1" w:rsidP="007832B1">
      <w:pPr>
        <w:pStyle w:val="subsection"/>
      </w:pPr>
      <w:r w:rsidRPr="00F3386F">
        <w:tab/>
        <w:t>(4)</w:t>
      </w:r>
      <w:r w:rsidRPr="00F3386F">
        <w:tab/>
      </w:r>
      <w:r w:rsidR="00AC7F53">
        <w:t>Section 1</w:t>
      </w:r>
      <w:r w:rsidRPr="00F3386F">
        <w:t>047 of the old Law continues to apply after commencement to:</w:t>
      </w:r>
    </w:p>
    <w:p w:rsidR="007832B1" w:rsidRPr="00F3386F" w:rsidRDefault="007832B1" w:rsidP="007832B1">
      <w:pPr>
        <w:pStyle w:val="paragraph"/>
      </w:pPr>
      <w:r w:rsidRPr="00F3386F">
        <w:tab/>
        <w:t>(a)</w:t>
      </w:r>
      <w:r w:rsidRPr="00F3386F">
        <w:tab/>
        <w:t xml:space="preserve">a request made before commencement under </w:t>
      </w:r>
      <w:r w:rsidR="00AC7F53">
        <w:t>subsection 1</w:t>
      </w:r>
      <w:r w:rsidRPr="00F3386F">
        <w:t>047(5) or (6); or</w:t>
      </w:r>
    </w:p>
    <w:p w:rsidR="007832B1" w:rsidRPr="00F3386F" w:rsidRDefault="007832B1" w:rsidP="007832B1">
      <w:pPr>
        <w:pStyle w:val="paragraph"/>
      </w:pPr>
      <w:r w:rsidRPr="00F3386F">
        <w:tab/>
        <w:t>(b)</w:t>
      </w:r>
      <w:r w:rsidRPr="00F3386F">
        <w:tab/>
        <w:t xml:space="preserve">a notice given under </w:t>
      </w:r>
      <w:r w:rsidR="00AC7F53">
        <w:t>subsection 1</w:t>
      </w:r>
      <w:r w:rsidRPr="00F3386F">
        <w:t>047(8).</w:t>
      </w:r>
    </w:p>
    <w:p w:rsidR="007832B1" w:rsidRPr="00F3386F" w:rsidRDefault="007832B1" w:rsidP="007832B1">
      <w:pPr>
        <w:pStyle w:val="ActHead5"/>
      </w:pPr>
      <w:bookmarkStart w:id="311" w:name="_Toc177463097"/>
      <w:r w:rsidRPr="00AC7F53">
        <w:rPr>
          <w:rStyle w:val="CharSectno"/>
        </w:rPr>
        <w:t>1480</w:t>
      </w:r>
      <w:r w:rsidRPr="00F3386F">
        <w:t xml:space="preserve">  Fundraising—application of </w:t>
      </w:r>
      <w:r w:rsidR="00AC7F53">
        <w:t>section 1</w:t>
      </w:r>
      <w:r w:rsidRPr="00F3386F">
        <w:t>11AF of the new Law</w:t>
      </w:r>
      <w:bookmarkEnd w:id="311"/>
    </w:p>
    <w:p w:rsidR="007832B1" w:rsidRPr="00F3386F" w:rsidRDefault="007832B1" w:rsidP="007832B1">
      <w:pPr>
        <w:pStyle w:val="subsection"/>
      </w:pPr>
      <w:r w:rsidRPr="00F3386F">
        <w:tab/>
      </w:r>
      <w:r w:rsidRPr="00F3386F">
        <w:tab/>
      </w:r>
      <w:r w:rsidR="00AC7F53">
        <w:t>Section 1</w:t>
      </w:r>
      <w:r w:rsidRPr="00F3386F">
        <w:t>11AF of the new Law applies after commencement as if:</w:t>
      </w:r>
    </w:p>
    <w:p w:rsidR="007832B1" w:rsidRPr="00F3386F" w:rsidRDefault="007832B1" w:rsidP="007832B1">
      <w:pPr>
        <w:pStyle w:val="paragraph"/>
      </w:pPr>
      <w:r w:rsidRPr="00F3386F">
        <w:tab/>
        <w:t>(a)</w:t>
      </w:r>
      <w:r w:rsidRPr="00F3386F">
        <w:tab/>
        <w:t xml:space="preserve">a prospectus lodged before commencement under </w:t>
      </w:r>
      <w:r w:rsidR="00AC7F53">
        <w:t>Part 7</w:t>
      </w:r>
      <w:r w:rsidRPr="00F3386F">
        <w:t>.12 of the old Law or a corresponding previous law; or</w:t>
      </w:r>
    </w:p>
    <w:p w:rsidR="007832B1" w:rsidRPr="00F3386F" w:rsidRDefault="007832B1" w:rsidP="007832B1">
      <w:pPr>
        <w:pStyle w:val="paragraph"/>
      </w:pPr>
      <w:r w:rsidRPr="00F3386F">
        <w:tab/>
        <w:t>(b)</w:t>
      </w:r>
      <w:r w:rsidRPr="00F3386F">
        <w:tab/>
        <w:t xml:space="preserve">a document relating to securities that was taken to be a prospectus because of </w:t>
      </w:r>
      <w:r w:rsidR="00AC7F53">
        <w:t>section 1</w:t>
      </w:r>
      <w:r w:rsidRPr="00F3386F">
        <w:t>030 of the old Law or a corresponding previous provision;</w:t>
      </w:r>
    </w:p>
    <w:p w:rsidR="007832B1" w:rsidRPr="00F3386F" w:rsidRDefault="007832B1" w:rsidP="007832B1">
      <w:pPr>
        <w:pStyle w:val="subsection2"/>
      </w:pPr>
      <w:r w:rsidRPr="00F3386F">
        <w:t xml:space="preserve">were a disclosure document lodged with ASIC under </w:t>
      </w:r>
      <w:r w:rsidR="00AC7F53">
        <w:t>Chapter 6</w:t>
      </w:r>
      <w:r w:rsidRPr="00F3386F">
        <w:t>D of the new Law.</w:t>
      </w:r>
    </w:p>
    <w:p w:rsidR="007832B1" w:rsidRPr="00F3386F" w:rsidRDefault="007832B1" w:rsidP="007832B1">
      <w:pPr>
        <w:pStyle w:val="ActHead5"/>
      </w:pPr>
      <w:bookmarkStart w:id="312" w:name="_Toc177463098"/>
      <w:r w:rsidRPr="00AC7F53">
        <w:rPr>
          <w:rStyle w:val="CharSectno"/>
        </w:rPr>
        <w:t>1481</w:t>
      </w:r>
      <w:r w:rsidRPr="00F3386F">
        <w:t xml:space="preserve">  Debentures—application and transitional provisions</w:t>
      </w:r>
      <w:bookmarkEnd w:id="312"/>
    </w:p>
    <w:p w:rsidR="007832B1" w:rsidRPr="00F3386F" w:rsidRDefault="007832B1" w:rsidP="007832B1">
      <w:pPr>
        <w:pStyle w:val="subsection"/>
      </w:pPr>
      <w:r w:rsidRPr="00F3386F">
        <w:tab/>
        <w:t>(1)</w:t>
      </w:r>
      <w:r w:rsidRPr="00F3386F">
        <w:tab/>
      </w:r>
      <w:r w:rsidR="00AC7F53">
        <w:t>Paragraph 1</w:t>
      </w:r>
      <w:r w:rsidRPr="00F3386F">
        <w:t>24(1)(b) of the new Law applies to all debentures or trust deeds regardless of whether they were issued or made before or after commencement.</w:t>
      </w:r>
    </w:p>
    <w:p w:rsidR="007832B1" w:rsidRPr="00F3386F" w:rsidRDefault="007832B1" w:rsidP="007832B1">
      <w:pPr>
        <w:pStyle w:val="subsection"/>
      </w:pPr>
      <w:r w:rsidRPr="00F3386F">
        <w:tab/>
        <w:t>(2)</w:t>
      </w:r>
      <w:r w:rsidRPr="00F3386F">
        <w:tab/>
      </w:r>
      <w:r w:rsidR="00AC7F53">
        <w:t>Section 5</w:t>
      </w:r>
      <w:r w:rsidRPr="00F3386F">
        <w:t>63AAA applies in relation to the issue of debentures regardless of whether that event occurs before or after commencement.</w:t>
      </w:r>
    </w:p>
    <w:p w:rsidR="007832B1" w:rsidRPr="00F3386F" w:rsidRDefault="007832B1" w:rsidP="007832B1">
      <w:pPr>
        <w:pStyle w:val="subsection"/>
      </w:pPr>
      <w:r w:rsidRPr="00F3386F">
        <w:tab/>
        <w:t>(3)</w:t>
      </w:r>
      <w:r w:rsidRPr="00F3386F">
        <w:tab/>
        <w:t xml:space="preserve">A provision in force immediately before the date of commencement of </w:t>
      </w:r>
      <w:r w:rsidR="00AC7F53">
        <w:t>section 1</w:t>
      </w:r>
      <w:r w:rsidRPr="00F3386F">
        <w:t xml:space="preserve">062 of the old Law is not void under </w:t>
      </w:r>
      <w:r w:rsidR="00AC7F53">
        <w:t>section 2</w:t>
      </w:r>
      <w:r w:rsidRPr="00F3386F">
        <w:t>60JB of the new Law if a trustee who was entitled to the benefit of the provision before that date remains a trustee of the trust deed concerned.</w:t>
      </w:r>
    </w:p>
    <w:p w:rsidR="007832B1" w:rsidRPr="00F3386F" w:rsidRDefault="007832B1" w:rsidP="007832B1">
      <w:pPr>
        <w:pStyle w:val="subsection"/>
      </w:pPr>
      <w:r w:rsidRPr="00F3386F">
        <w:lastRenderedPageBreak/>
        <w:tab/>
        <w:t>(4)</w:t>
      </w:r>
      <w:r w:rsidRPr="00F3386F">
        <w:tab/>
      </w:r>
      <w:r w:rsidR="00AC7F53">
        <w:t>Subsection 2</w:t>
      </w:r>
      <w:r w:rsidRPr="00F3386F">
        <w:t xml:space="preserve">60JB(1) does not deprive a trustee of an exemption or right to be indemnified for anything done or omitted to be done by the trustee while a term or provision was in force even if that provision later becomes void under </w:t>
      </w:r>
      <w:r w:rsidR="00AC7F53">
        <w:t>subsection 2</w:t>
      </w:r>
      <w:r w:rsidRPr="00F3386F">
        <w:t>60JB(1).</w:t>
      </w:r>
    </w:p>
    <w:p w:rsidR="007832B1" w:rsidRPr="00F3386F" w:rsidRDefault="007832B1" w:rsidP="007832B1">
      <w:pPr>
        <w:pStyle w:val="subsection"/>
      </w:pPr>
      <w:r w:rsidRPr="00F3386F">
        <w:tab/>
        <w:t>(5)</w:t>
      </w:r>
      <w:r w:rsidRPr="00F3386F">
        <w:tab/>
        <w:t xml:space="preserve">On commencement, each of the provisions required by </w:t>
      </w:r>
      <w:r w:rsidR="00AC7F53">
        <w:t>section 2</w:t>
      </w:r>
      <w:r w:rsidRPr="00F3386F">
        <w:t>60FB is taken to be included in a trust deed that:</w:t>
      </w:r>
    </w:p>
    <w:p w:rsidR="007832B1" w:rsidRPr="00F3386F" w:rsidRDefault="007832B1" w:rsidP="007832B1">
      <w:pPr>
        <w:pStyle w:val="paragraph"/>
      </w:pPr>
      <w:r w:rsidRPr="00F3386F">
        <w:tab/>
        <w:t>(a)</w:t>
      </w:r>
      <w:r w:rsidRPr="00F3386F">
        <w:tab/>
        <w:t xml:space="preserve">is required by </w:t>
      </w:r>
      <w:r w:rsidR="00AC7F53">
        <w:t>section 2</w:t>
      </w:r>
      <w:r w:rsidRPr="00F3386F">
        <w:t>60FA; and</w:t>
      </w:r>
    </w:p>
    <w:p w:rsidR="007832B1" w:rsidRPr="00F3386F" w:rsidRDefault="007832B1" w:rsidP="007832B1">
      <w:pPr>
        <w:pStyle w:val="paragraph"/>
      </w:pPr>
      <w:r w:rsidRPr="00F3386F">
        <w:tab/>
        <w:t>(b)</w:t>
      </w:r>
      <w:r w:rsidRPr="00F3386F">
        <w:tab/>
        <w:t>is in effect immediately before commencement; and</w:t>
      </w:r>
    </w:p>
    <w:p w:rsidR="007832B1" w:rsidRPr="00F3386F" w:rsidRDefault="007832B1" w:rsidP="007832B1">
      <w:pPr>
        <w:pStyle w:val="paragraph"/>
      </w:pPr>
      <w:r w:rsidRPr="00F3386F">
        <w:tab/>
        <w:t>(c)</w:t>
      </w:r>
      <w:r w:rsidRPr="00F3386F">
        <w:tab/>
        <w:t>would not otherwise include that provision.</w:t>
      </w:r>
    </w:p>
    <w:p w:rsidR="007832B1" w:rsidRPr="00F3386F" w:rsidRDefault="007832B1" w:rsidP="007832B1">
      <w:pPr>
        <w:pStyle w:val="ActHead5"/>
      </w:pPr>
      <w:bookmarkStart w:id="313" w:name="_Toc177463099"/>
      <w:r w:rsidRPr="00AC7F53">
        <w:rPr>
          <w:rStyle w:val="CharSectno"/>
        </w:rPr>
        <w:t>1482</w:t>
      </w:r>
      <w:r w:rsidRPr="00F3386F">
        <w:t xml:space="preserve">  Debentures—saving orders, notices etc. given under old Law</w:t>
      </w:r>
      <w:bookmarkEnd w:id="313"/>
    </w:p>
    <w:p w:rsidR="007832B1" w:rsidRPr="00F3386F" w:rsidRDefault="007832B1" w:rsidP="007832B1">
      <w:pPr>
        <w:pStyle w:val="subsection"/>
      </w:pPr>
      <w:r w:rsidRPr="00F3386F">
        <w:tab/>
      </w:r>
      <w:r w:rsidRPr="00F3386F">
        <w:tab/>
        <w:t>A document made or given under the old Law and specified in the following table continues to have effect after commencement as if it were made or given under the corresponding provision of the new Law:</w:t>
      </w:r>
    </w:p>
    <w:p w:rsidR="007832B1" w:rsidRPr="00F3386F" w:rsidRDefault="007832B1" w:rsidP="007832B1"/>
    <w:tbl>
      <w:tblPr>
        <w:tblW w:w="0" w:type="auto"/>
        <w:tblInd w:w="1242" w:type="dxa"/>
        <w:tblLayout w:type="fixed"/>
        <w:tblLook w:val="0000" w:firstRow="0" w:lastRow="0" w:firstColumn="0" w:lastColumn="0" w:noHBand="0" w:noVBand="0"/>
      </w:tblPr>
      <w:tblGrid>
        <w:gridCol w:w="364"/>
        <w:gridCol w:w="3281"/>
        <w:gridCol w:w="2307"/>
      </w:tblGrid>
      <w:tr w:rsidR="007832B1" w:rsidRPr="00F3386F" w:rsidTr="007832B1">
        <w:trPr>
          <w:cantSplit/>
          <w:tblHeader/>
        </w:trPr>
        <w:tc>
          <w:tcPr>
            <w:tcW w:w="5952" w:type="dxa"/>
            <w:gridSpan w:val="3"/>
            <w:tcBorders>
              <w:top w:val="single" w:sz="12" w:space="0" w:color="000000"/>
            </w:tcBorders>
          </w:tcPr>
          <w:p w:rsidR="007832B1" w:rsidRPr="00F3386F" w:rsidRDefault="007832B1" w:rsidP="007832B1">
            <w:pPr>
              <w:keepNext/>
              <w:rPr>
                <w:b/>
              </w:rPr>
            </w:pPr>
            <w:r w:rsidRPr="00F3386F">
              <w:rPr>
                <w:b/>
              </w:rPr>
              <w:t>Documents saved</w:t>
            </w:r>
          </w:p>
        </w:tc>
      </w:tr>
      <w:tr w:rsidR="007832B1" w:rsidRPr="00F3386F" w:rsidTr="007832B1">
        <w:trPr>
          <w:cantSplit/>
          <w:tblHeader/>
        </w:trPr>
        <w:tc>
          <w:tcPr>
            <w:tcW w:w="364" w:type="dxa"/>
            <w:tcBorders>
              <w:bottom w:val="single" w:sz="12" w:space="0" w:color="auto"/>
            </w:tcBorders>
          </w:tcPr>
          <w:p w:rsidR="007832B1" w:rsidRPr="00F3386F" w:rsidRDefault="007832B1" w:rsidP="007832B1">
            <w:pPr>
              <w:keepNext/>
              <w:rPr>
                <w:b/>
              </w:rPr>
            </w:pPr>
          </w:p>
        </w:tc>
        <w:tc>
          <w:tcPr>
            <w:tcW w:w="3281" w:type="dxa"/>
            <w:tcBorders>
              <w:bottom w:val="single" w:sz="12" w:space="0" w:color="auto"/>
            </w:tcBorders>
          </w:tcPr>
          <w:p w:rsidR="007832B1" w:rsidRPr="00F3386F" w:rsidRDefault="007832B1" w:rsidP="007832B1">
            <w:pPr>
              <w:keepNext/>
              <w:rPr>
                <w:b/>
              </w:rPr>
            </w:pPr>
            <w:r w:rsidRPr="00F3386F">
              <w:rPr>
                <w:b/>
              </w:rPr>
              <w:t>Document</w:t>
            </w:r>
          </w:p>
        </w:tc>
        <w:tc>
          <w:tcPr>
            <w:tcW w:w="2307" w:type="dxa"/>
            <w:tcBorders>
              <w:bottom w:val="single" w:sz="12" w:space="0" w:color="auto"/>
            </w:tcBorders>
          </w:tcPr>
          <w:p w:rsidR="007832B1" w:rsidRPr="00F3386F" w:rsidRDefault="007832B1" w:rsidP="007832B1">
            <w:pPr>
              <w:keepNext/>
              <w:rPr>
                <w:b/>
              </w:rPr>
            </w:pPr>
            <w:r w:rsidRPr="00F3386F">
              <w:rPr>
                <w:b/>
              </w:rPr>
              <w:t>Corresponding provision of the new law</w:t>
            </w:r>
          </w:p>
        </w:tc>
      </w:tr>
      <w:tr w:rsidR="007832B1" w:rsidRPr="00F3386F" w:rsidTr="007832B1">
        <w:trPr>
          <w:cantSplit/>
        </w:trPr>
        <w:tc>
          <w:tcPr>
            <w:tcW w:w="364" w:type="dxa"/>
            <w:tcBorders>
              <w:bottom w:val="dotted" w:sz="4" w:space="0" w:color="auto"/>
            </w:tcBorders>
          </w:tcPr>
          <w:p w:rsidR="007832B1" w:rsidRPr="00F3386F" w:rsidRDefault="007832B1" w:rsidP="007832B1">
            <w:r w:rsidRPr="00F3386F">
              <w:t>1</w:t>
            </w:r>
          </w:p>
        </w:tc>
        <w:tc>
          <w:tcPr>
            <w:tcW w:w="3281" w:type="dxa"/>
            <w:tcBorders>
              <w:bottom w:val="dotted" w:sz="4" w:space="0" w:color="auto"/>
            </w:tcBorders>
          </w:tcPr>
          <w:p w:rsidR="007832B1" w:rsidRPr="00F3386F" w:rsidRDefault="007832B1" w:rsidP="007832B1">
            <w:r w:rsidRPr="00F3386F">
              <w:t xml:space="preserve">approval under </w:t>
            </w:r>
            <w:r w:rsidR="00AC7F53">
              <w:t>paragraph 1</w:t>
            </w:r>
            <w:r w:rsidRPr="00F3386F">
              <w:t>052(1)(h)</w:t>
            </w:r>
          </w:p>
        </w:tc>
        <w:tc>
          <w:tcPr>
            <w:tcW w:w="2307" w:type="dxa"/>
            <w:tcBorders>
              <w:bottom w:val="dotted" w:sz="4" w:space="0" w:color="auto"/>
            </w:tcBorders>
          </w:tcPr>
          <w:p w:rsidR="007832B1" w:rsidRPr="00F3386F" w:rsidRDefault="00AC7F53" w:rsidP="007832B1">
            <w:r>
              <w:t>section 2</w:t>
            </w:r>
            <w:r w:rsidR="007832B1" w:rsidRPr="00F3386F">
              <w:t>60MB</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2</w:t>
            </w:r>
          </w:p>
        </w:tc>
        <w:tc>
          <w:tcPr>
            <w:tcW w:w="3281" w:type="dxa"/>
            <w:tcBorders>
              <w:top w:val="dotted" w:sz="4" w:space="0" w:color="auto"/>
              <w:bottom w:val="dotted" w:sz="4" w:space="0" w:color="auto"/>
            </w:tcBorders>
          </w:tcPr>
          <w:p w:rsidR="007832B1" w:rsidRPr="00F3386F" w:rsidRDefault="007832B1" w:rsidP="007832B1">
            <w:r w:rsidRPr="00F3386F">
              <w:t xml:space="preserve">application under </w:t>
            </w:r>
            <w:r w:rsidR="00AC7F53">
              <w:t>subsection 1</w:t>
            </w:r>
            <w:r w:rsidRPr="00F3386F">
              <w:t>056(2) or 1057(1)</w:t>
            </w:r>
          </w:p>
        </w:tc>
        <w:tc>
          <w:tcPr>
            <w:tcW w:w="2307" w:type="dxa"/>
            <w:tcBorders>
              <w:top w:val="dotted" w:sz="4" w:space="0" w:color="auto"/>
              <w:bottom w:val="dotted" w:sz="4" w:space="0" w:color="auto"/>
            </w:tcBorders>
          </w:tcPr>
          <w:p w:rsidR="007832B1" w:rsidRPr="00F3386F" w:rsidRDefault="00AC7F53" w:rsidP="007832B1">
            <w:r>
              <w:t>section 2</w:t>
            </w:r>
            <w:r w:rsidR="007832B1" w:rsidRPr="00F3386F">
              <w:t>60NA</w:t>
            </w:r>
          </w:p>
        </w:tc>
      </w:tr>
      <w:tr w:rsidR="007832B1" w:rsidRPr="00F3386F" w:rsidTr="007832B1">
        <w:trPr>
          <w:cantSplit/>
        </w:trPr>
        <w:tc>
          <w:tcPr>
            <w:tcW w:w="364" w:type="dxa"/>
            <w:tcBorders>
              <w:top w:val="dotted" w:sz="4" w:space="0" w:color="auto"/>
              <w:bottom w:val="single" w:sz="12" w:space="0" w:color="000000"/>
            </w:tcBorders>
          </w:tcPr>
          <w:p w:rsidR="007832B1" w:rsidRPr="00F3386F" w:rsidRDefault="007832B1" w:rsidP="007832B1">
            <w:r w:rsidRPr="00F3386F">
              <w:t>3</w:t>
            </w:r>
          </w:p>
        </w:tc>
        <w:tc>
          <w:tcPr>
            <w:tcW w:w="3281" w:type="dxa"/>
            <w:tcBorders>
              <w:top w:val="dotted" w:sz="4" w:space="0" w:color="auto"/>
              <w:bottom w:val="single" w:sz="12" w:space="0" w:color="000000"/>
            </w:tcBorders>
          </w:tcPr>
          <w:p w:rsidR="007832B1" w:rsidRPr="00F3386F" w:rsidRDefault="007832B1" w:rsidP="007832B1">
            <w:r w:rsidRPr="00F3386F">
              <w:t xml:space="preserve">order under </w:t>
            </w:r>
            <w:r w:rsidR="00AC7F53">
              <w:t>subsection 1</w:t>
            </w:r>
            <w:r w:rsidRPr="00F3386F">
              <w:t>056(6) or 1057(2)</w:t>
            </w:r>
          </w:p>
        </w:tc>
        <w:tc>
          <w:tcPr>
            <w:tcW w:w="2307" w:type="dxa"/>
            <w:tcBorders>
              <w:top w:val="dotted" w:sz="4" w:space="0" w:color="auto"/>
              <w:bottom w:val="single" w:sz="12" w:space="0" w:color="000000"/>
            </w:tcBorders>
          </w:tcPr>
          <w:p w:rsidR="007832B1" w:rsidRPr="00F3386F" w:rsidRDefault="00AC7F53" w:rsidP="007832B1">
            <w:r>
              <w:t>section 2</w:t>
            </w:r>
            <w:r w:rsidR="007832B1" w:rsidRPr="00F3386F">
              <w:t>60NB</w:t>
            </w:r>
          </w:p>
        </w:tc>
      </w:tr>
    </w:tbl>
    <w:p w:rsidR="007832B1" w:rsidRPr="00F3386F" w:rsidRDefault="007832B1" w:rsidP="007832B1">
      <w:pPr>
        <w:pStyle w:val="ActHead5"/>
      </w:pPr>
      <w:bookmarkStart w:id="314" w:name="_Toc177463100"/>
      <w:r w:rsidRPr="00AC7F53">
        <w:rPr>
          <w:rStyle w:val="CharSectno"/>
        </w:rPr>
        <w:t>1483</w:t>
      </w:r>
      <w:r w:rsidRPr="00F3386F">
        <w:t xml:space="preserve">  Takeovers—general rule (takeovers started before new provisions commence covered by old law)</w:t>
      </w:r>
      <w:bookmarkEnd w:id="314"/>
    </w:p>
    <w:p w:rsidR="007832B1" w:rsidRPr="00F3386F" w:rsidRDefault="007832B1" w:rsidP="007832B1">
      <w:pPr>
        <w:pStyle w:val="subsection"/>
      </w:pPr>
      <w:r w:rsidRPr="00F3386F">
        <w:tab/>
      </w:r>
      <w:r w:rsidRPr="00F3386F">
        <w:tab/>
        <w:t>If:</w:t>
      </w:r>
    </w:p>
    <w:p w:rsidR="007832B1" w:rsidRPr="00F3386F" w:rsidRDefault="007832B1" w:rsidP="007832B1">
      <w:pPr>
        <w:pStyle w:val="paragraph"/>
      </w:pPr>
      <w:r w:rsidRPr="00F3386F">
        <w:tab/>
        <w:t>(a)</w:t>
      </w:r>
      <w:r w:rsidRPr="00F3386F">
        <w:tab/>
        <w:t>a Part A statement for a takeover scheme is lodged with ASIC; or</w:t>
      </w:r>
    </w:p>
    <w:p w:rsidR="007832B1" w:rsidRPr="00F3386F" w:rsidRDefault="007832B1" w:rsidP="007832B1">
      <w:pPr>
        <w:pStyle w:val="paragraph"/>
      </w:pPr>
      <w:r w:rsidRPr="00F3386F">
        <w:tab/>
        <w:t>(b)</w:t>
      </w:r>
      <w:r w:rsidRPr="00F3386F">
        <w:tab/>
        <w:t>a takeover announcement is made;</w:t>
      </w:r>
    </w:p>
    <w:p w:rsidR="007832B1" w:rsidRPr="00F3386F" w:rsidRDefault="007832B1" w:rsidP="007832B1">
      <w:pPr>
        <w:pStyle w:val="subsection2"/>
      </w:pPr>
      <w:r w:rsidRPr="00F3386F">
        <w:lastRenderedPageBreak/>
        <w:t xml:space="preserve">before commencement, </w:t>
      </w:r>
      <w:r w:rsidR="00AC7F53">
        <w:t>Chapter 6</w:t>
      </w:r>
      <w:r w:rsidRPr="00F3386F">
        <w:t xml:space="preserve"> of the old Law continues to apply to the scheme or announcement.</w:t>
      </w:r>
    </w:p>
    <w:p w:rsidR="007832B1" w:rsidRPr="00F3386F" w:rsidRDefault="007832B1" w:rsidP="007832B1">
      <w:pPr>
        <w:pStyle w:val="ActHead5"/>
      </w:pPr>
      <w:bookmarkStart w:id="315" w:name="_Toc177463101"/>
      <w:r w:rsidRPr="00AC7F53">
        <w:rPr>
          <w:rStyle w:val="CharSectno"/>
        </w:rPr>
        <w:t>1484</w:t>
      </w:r>
      <w:r w:rsidRPr="00F3386F">
        <w:t xml:space="preserve">  Takeovers—old Law continues to apply to certain Panel proceedings</w:t>
      </w:r>
      <w:bookmarkEnd w:id="315"/>
    </w:p>
    <w:p w:rsidR="007832B1" w:rsidRPr="00F3386F" w:rsidRDefault="007832B1" w:rsidP="007832B1">
      <w:pPr>
        <w:pStyle w:val="subsection"/>
      </w:pPr>
      <w:r w:rsidRPr="00F3386F">
        <w:tab/>
      </w:r>
      <w:r w:rsidRPr="00F3386F">
        <w:tab/>
      </w:r>
      <w:r w:rsidR="00AC7F53">
        <w:t>Part 6</w:t>
      </w:r>
      <w:r w:rsidRPr="00F3386F">
        <w:t>.9 of the old Law continues to apply to:</w:t>
      </w:r>
    </w:p>
    <w:p w:rsidR="007832B1" w:rsidRPr="00F3386F" w:rsidRDefault="007832B1" w:rsidP="007832B1">
      <w:pPr>
        <w:pStyle w:val="paragraph"/>
      </w:pPr>
      <w:r w:rsidRPr="00F3386F">
        <w:tab/>
        <w:t>(a)</w:t>
      </w:r>
      <w:r w:rsidRPr="00F3386F">
        <w:tab/>
        <w:t>an application made to the Panel before commencement; or</w:t>
      </w:r>
    </w:p>
    <w:p w:rsidR="007832B1" w:rsidRPr="00F3386F" w:rsidRDefault="007832B1" w:rsidP="007832B1">
      <w:pPr>
        <w:pStyle w:val="paragraph"/>
      </w:pPr>
      <w:r w:rsidRPr="00F3386F">
        <w:tab/>
        <w:t>(b)</w:t>
      </w:r>
      <w:r w:rsidRPr="00F3386F">
        <w:tab/>
        <w:t xml:space="preserve">an application to the Panel in respect of a takeover scheme or takeover announcement to which </w:t>
      </w:r>
      <w:r w:rsidR="00AC7F53">
        <w:t>Chapter 6</w:t>
      </w:r>
      <w:r w:rsidRPr="00F3386F">
        <w:t xml:space="preserve"> of the old Law applies under </w:t>
      </w:r>
      <w:r w:rsidR="00AC7F53">
        <w:t>section 1</w:t>
      </w:r>
      <w:r w:rsidRPr="00F3386F">
        <w:t>483.</w:t>
      </w:r>
    </w:p>
    <w:p w:rsidR="007832B1" w:rsidRPr="00F3386F" w:rsidRDefault="007832B1" w:rsidP="007832B1">
      <w:pPr>
        <w:pStyle w:val="ActHead5"/>
      </w:pPr>
      <w:bookmarkStart w:id="316" w:name="_Toc177463102"/>
      <w:r w:rsidRPr="00AC7F53">
        <w:rPr>
          <w:rStyle w:val="CharSectno"/>
        </w:rPr>
        <w:t>1485</w:t>
      </w:r>
      <w:r w:rsidRPr="00F3386F">
        <w:t xml:space="preserve">  Takeovers—application of new provisions to interests acquired before commencement</w:t>
      </w:r>
      <w:bookmarkEnd w:id="316"/>
    </w:p>
    <w:p w:rsidR="007832B1" w:rsidRPr="00F3386F" w:rsidRDefault="007832B1" w:rsidP="007832B1">
      <w:pPr>
        <w:pStyle w:val="subsection"/>
      </w:pPr>
      <w:r w:rsidRPr="00F3386F">
        <w:tab/>
      </w:r>
      <w:r w:rsidRPr="00F3386F">
        <w:tab/>
      </w:r>
      <w:r w:rsidR="00AC7F53">
        <w:t>Chapter 6</w:t>
      </w:r>
      <w:r w:rsidRPr="00F3386F">
        <w:t xml:space="preserve"> of the new Law applies to relevant interests and other interests acquired before commencement.</w:t>
      </w:r>
    </w:p>
    <w:p w:rsidR="007832B1" w:rsidRPr="00F3386F" w:rsidRDefault="007832B1" w:rsidP="007832B1">
      <w:pPr>
        <w:pStyle w:val="ActHead5"/>
      </w:pPr>
      <w:bookmarkStart w:id="317" w:name="_Toc177463103"/>
      <w:r w:rsidRPr="00AC7F53">
        <w:rPr>
          <w:rStyle w:val="CharSectno"/>
        </w:rPr>
        <w:t>1486</w:t>
      </w:r>
      <w:r w:rsidRPr="00F3386F">
        <w:t xml:space="preserve">  Takeovers—</w:t>
      </w:r>
      <w:r w:rsidR="00AC7F53">
        <w:t>section 1</w:t>
      </w:r>
      <w:r w:rsidRPr="00F3386F">
        <w:t>043B notices</w:t>
      </w:r>
      <w:bookmarkEnd w:id="317"/>
    </w:p>
    <w:p w:rsidR="007832B1" w:rsidRPr="00F3386F" w:rsidRDefault="007832B1" w:rsidP="007832B1">
      <w:pPr>
        <w:pStyle w:val="subsection"/>
      </w:pPr>
      <w:r w:rsidRPr="00F3386F">
        <w:tab/>
      </w:r>
      <w:r w:rsidRPr="00F3386F">
        <w:tab/>
        <w:t xml:space="preserve">The prohibitions in </w:t>
      </w:r>
      <w:r w:rsidR="00AC7F53">
        <w:t>subsections 6</w:t>
      </w:r>
      <w:r w:rsidRPr="00F3386F">
        <w:t xml:space="preserve">06(1) and (2) of the new Law do not apply to an acquisition pursuant to an invitation or offer if </w:t>
      </w:r>
      <w:r w:rsidR="00AC7F53">
        <w:t>section 6</w:t>
      </w:r>
      <w:r w:rsidRPr="00F3386F">
        <w:t xml:space="preserve">15 of the old Law would not have applied to the acquisition because of </w:t>
      </w:r>
      <w:r w:rsidR="00AC7F53">
        <w:t>section 6</w:t>
      </w:r>
      <w:r w:rsidRPr="00F3386F">
        <w:t xml:space="preserve">22A of the old Law (acquisitions under </w:t>
      </w:r>
      <w:r w:rsidR="00AC7F53">
        <w:t>section 1</w:t>
      </w:r>
      <w:r w:rsidRPr="00F3386F">
        <w:t>043B notices) if the old Law had remained in force after commencement.</w:t>
      </w:r>
    </w:p>
    <w:p w:rsidR="007832B1" w:rsidRPr="00F3386F" w:rsidRDefault="007832B1" w:rsidP="007832B1">
      <w:pPr>
        <w:pStyle w:val="ActHead5"/>
      </w:pPr>
      <w:bookmarkStart w:id="318" w:name="_Toc177463104"/>
      <w:r w:rsidRPr="00AC7F53">
        <w:rPr>
          <w:rStyle w:val="CharSectno"/>
        </w:rPr>
        <w:t>1487</w:t>
      </w:r>
      <w:r w:rsidRPr="00F3386F">
        <w:t xml:space="preserve">  Takeovers—saving orders, notices etc. given under old law</w:t>
      </w:r>
      <w:bookmarkEnd w:id="318"/>
    </w:p>
    <w:p w:rsidR="007832B1" w:rsidRPr="00F3386F" w:rsidRDefault="007832B1" w:rsidP="007832B1">
      <w:pPr>
        <w:pStyle w:val="subsection"/>
      </w:pPr>
      <w:r w:rsidRPr="00F3386F">
        <w:tab/>
      </w:r>
      <w:r w:rsidRPr="00F3386F">
        <w:tab/>
        <w:t>A document made or given under the old Law and specified in the following table continues to have effect after commencement as if it were made or given under the corresponding provision of the new Law:</w:t>
      </w:r>
    </w:p>
    <w:p w:rsidR="007832B1" w:rsidRPr="00F3386F" w:rsidRDefault="007832B1" w:rsidP="007832B1"/>
    <w:tbl>
      <w:tblPr>
        <w:tblW w:w="0" w:type="auto"/>
        <w:tblInd w:w="1242" w:type="dxa"/>
        <w:tblLayout w:type="fixed"/>
        <w:tblLook w:val="0000" w:firstRow="0" w:lastRow="0" w:firstColumn="0" w:lastColumn="0" w:noHBand="0" w:noVBand="0"/>
      </w:tblPr>
      <w:tblGrid>
        <w:gridCol w:w="364"/>
        <w:gridCol w:w="3180"/>
        <w:gridCol w:w="2408"/>
      </w:tblGrid>
      <w:tr w:rsidR="007832B1" w:rsidRPr="00F3386F" w:rsidTr="007832B1">
        <w:trPr>
          <w:cantSplit/>
          <w:tblHeader/>
        </w:trPr>
        <w:tc>
          <w:tcPr>
            <w:tcW w:w="5952" w:type="dxa"/>
            <w:gridSpan w:val="3"/>
            <w:tcBorders>
              <w:top w:val="single" w:sz="12" w:space="0" w:color="000000"/>
            </w:tcBorders>
          </w:tcPr>
          <w:p w:rsidR="007832B1" w:rsidRPr="00F3386F" w:rsidRDefault="007832B1" w:rsidP="007832B1">
            <w:pPr>
              <w:keepNext/>
              <w:rPr>
                <w:b/>
              </w:rPr>
            </w:pPr>
            <w:r w:rsidRPr="00F3386F">
              <w:rPr>
                <w:b/>
              </w:rPr>
              <w:lastRenderedPageBreak/>
              <w:t>Documents saved</w:t>
            </w:r>
          </w:p>
        </w:tc>
      </w:tr>
      <w:tr w:rsidR="007832B1" w:rsidRPr="00F3386F" w:rsidTr="007832B1">
        <w:trPr>
          <w:cantSplit/>
          <w:tblHeader/>
        </w:trPr>
        <w:tc>
          <w:tcPr>
            <w:tcW w:w="364" w:type="dxa"/>
            <w:tcBorders>
              <w:top w:val="single" w:sz="4" w:space="0" w:color="auto"/>
              <w:bottom w:val="single" w:sz="12" w:space="0" w:color="auto"/>
            </w:tcBorders>
          </w:tcPr>
          <w:p w:rsidR="007832B1" w:rsidRPr="00F3386F" w:rsidRDefault="007832B1" w:rsidP="007832B1">
            <w:pPr>
              <w:keepNext/>
              <w:rPr>
                <w:b/>
              </w:rPr>
            </w:pPr>
          </w:p>
        </w:tc>
        <w:tc>
          <w:tcPr>
            <w:tcW w:w="3180" w:type="dxa"/>
            <w:tcBorders>
              <w:top w:val="single" w:sz="4" w:space="0" w:color="auto"/>
              <w:bottom w:val="single" w:sz="12" w:space="0" w:color="auto"/>
            </w:tcBorders>
          </w:tcPr>
          <w:p w:rsidR="007832B1" w:rsidRPr="00F3386F" w:rsidRDefault="007832B1" w:rsidP="007832B1">
            <w:pPr>
              <w:keepNext/>
              <w:rPr>
                <w:b/>
              </w:rPr>
            </w:pPr>
            <w:r w:rsidRPr="00F3386F">
              <w:rPr>
                <w:b/>
              </w:rPr>
              <w:t>Document</w:t>
            </w:r>
          </w:p>
        </w:tc>
        <w:tc>
          <w:tcPr>
            <w:tcW w:w="2408" w:type="dxa"/>
            <w:tcBorders>
              <w:top w:val="single" w:sz="4" w:space="0" w:color="auto"/>
              <w:bottom w:val="single" w:sz="12" w:space="0" w:color="auto"/>
            </w:tcBorders>
          </w:tcPr>
          <w:p w:rsidR="007832B1" w:rsidRPr="00F3386F" w:rsidRDefault="007832B1" w:rsidP="007832B1">
            <w:pPr>
              <w:keepNext/>
              <w:rPr>
                <w:b/>
              </w:rPr>
            </w:pPr>
            <w:r w:rsidRPr="00F3386F">
              <w:rPr>
                <w:b/>
              </w:rPr>
              <w:t>Corresponding provision of the new Law</w:t>
            </w:r>
          </w:p>
        </w:tc>
      </w:tr>
      <w:tr w:rsidR="007832B1" w:rsidRPr="00F3386F" w:rsidTr="007832B1">
        <w:trPr>
          <w:cantSplit/>
        </w:trPr>
        <w:tc>
          <w:tcPr>
            <w:tcW w:w="364" w:type="dxa"/>
            <w:tcBorders>
              <w:bottom w:val="dotted" w:sz="4" w:space="0" w:color="auto"/>
            </w:tcBorders>
          </w:tcPr>
          <w:p w:rsidR="007832B1" w:rsidRPr="00F3386F" w:rsidRDefault="007832B1" w:rsidP="007832B1">
            <w:r w:rsidRPr="00F3386F">
              <w:t>1</w:t>
            </w:r>
          </w:p>
        </w:tc>
        <w:tc>
          <w:tcPr>
            <w:tcW w:w="3180" w:type="dxa"/>
            <w:tcBorders>
              <w:bottom w:val="dotted" w:sz="4" w:space="0" w:color="auto"/>
            </w:tcBorders>
          </w:tcPr>
          <w:p w:rsidR="007832B1" w:rsidRPr="00F3386F" w:rsidRDefault="007832B1" w:rsidP="007832B1">
            <w:r w:rsidRPr="00F3386F">
              <w:t xml:space="preserve">declaration of unacceptable circumstances under </w:t>
            </w:r>
            <w:r w:rsidR="00AC7F53">
              <w:t>section 7</w:t>
            </w:r>
            <w:r w:rsidRPr="00F3386F">
              <w:t>33</w:t>
            </w:r>
          </w:p>
        </w:tc>
        <w:tc>
          <w:tcPr>
            <w:tcW w:w="2408" w:type="dxa"/>
            <w:tcBorders>
              <w:bottom w:val="dotted" w:sz="4" w:space="0" w:color="auto"/>
            </w:tcBorders>
          </w:tcPr>
          <w:p w:rsidR="007832B1" w:rsidRPr="00F3386F" w:rsidRDefault="00AC7F53" w:rsidP="007832B1">
            <w:r>
              <w:t>section 6</w:t>
            </w:r>
            <w:r w:rsidR="007832B1" w:rsidRPr="00F3386F">
              <w:t>57A</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2</w:t>
            </w:r>
          </w:p>
        </w:tc>
        <w:tc>
          <w:tcPr>
            <w:tcW w:w="3180" w:type="dxa"/>
            <w:tcBorders>
              <w:top w:val="dotted" w:sz="4" w:space="0" w:color="auto"/>
              <w:bottom w:val="dotted" w:sz="4" w:space="0" w:color="auto"/>
            </w:tcBorders>
          </w:tcPr>
          <w:p w:rsidR="007832B1" w:rsidRPr="00F3386F" w:rsidRDefault="007832B1" w:rsidP="007832B1">
            <w:r w:rsidRPr="00F3386F">
              <w:t xml:space="preserve">order under </w:t>
            </w:r>
            <w:r w:rsidR="00AC7F53">
              <w:t>section 7</w:t>
            </w:r>
            <w:r w:rsidRPr="00F3386F">
              <w:t>34</w:t>
            </w:r>
          </w:p>
        </w:tc>
        <w:tc>
          <w:tcPr>
            <w:tcW w:w="2408" w:type="dxa"/>
            <w:tcBorders>
              <w:top w:val="dotted" w:sz="4" w:space="0" w:color="auto"/>
              <w:bottom w:val="dotted" w:sz="4" w:space="0" w:color="auto"/>
            </w:tcBorders>
          </w:tcPr>
          <w:p w:rsidR="007832B1" w:rsidRPr="00F3386F" w:rsidRDefault="00AC7F53" w:rsidP="007832B1">
            <w:r>
              <w:t>section 6</w:t>
            </w:r>
            <w:r w:rsidR="007832B1" w:rsidRPr="00F3386F">
              <w:t>57D</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3</w:t>
            </w:r>
          </w:p>
        </w:tc>
        <w:tc>
          <w:tcPr>
            <w:tcW w:w="3180" w:type="dxa"/>
            <w:tcBorders>
              <w:top w:val="dotted" w:sz="4" w:space="0" w:color="auto"/>
              <w:bottom w:val="dotted" w:sz="4" w:space="0" w:color="auto"/>
            </w:tcBorders>
          </w:tcPr>
          <w:p w:rsidR="007832B1" w:rsidRPr="00F3386F" w:rsidRDefault="007832B1" w:rsidP="007832B1">
            <w:r w:rsidRPr="00F3386F">
              <w:t xml:space="preserve">interim order under </w:t>
            </w:r>
            <w:r w:rsidR="00AC7F53">
              <w:t>section 7</w:t>
            </w:r>
            <w:r w:rsidRPr="00F3386F">
              <w:t>33A or 733B</w:t>
            </w:r>
          </w:p>
        </w:tc>
        <w:tc>
          <w:tcPr>
            <w:tcW w:w="2408" w:type="dxa"/>
            <w:tcBorders>
              <w:top w:val="dotted" w:sz="4" w:space="0" w:color="auto"/>
              <w:bottom w:val="dotted" w:sz="4" w:space="0" w:color="auto"/>
            </w:tcBorders>
          </w:tcPr>
          <w:p w:rsidR="007832B1" w:rsidRPr="00F3386F" w:rsidRDefault="00AC7F53" w:rsidP="007832B1">
            <w:r>
              <w:t>section 6</w:t>
            </w:r>
            <w:r w:rsidR="007832B1" w:rsidRPr="00F3386F">
              <w:t>57E</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4</w:t>
            </w:r>
          </w:p>
        </w:tc>
        <w:tc>
          <w:tcPr>
            <w:tcW w:w="3180" w:type="dxa"/>
            <w:tcBorders>
              <w:top w:val="dotted" w:sz="4" w:space="0" w:color="auto"/>
              <w:bottom w:val="dotted" w:sz="4" w:space="0" w:color="auto"/>
            </w:tcBorders>
          </w:tcPr>
          <w:p w:rsidR="007832B1" w:rsidRPr="00F3386F" w:rsidRDefault="007832B1" w:rsidP="007832B1">
            <w:r w:rsidRPr="00F3386F">
              <w:t xml:space="preserve">order under </w:t>
            </w:r>
            <w:r w:rsidR="00AC7F53">
              <w:t>section 7</w:t>
            </w:r>
            <w:r w:rsidRPr="00F3386F">
              <w:t>36</w:t>
            </w:r>
          </w:p>
        </w:tc>
        <w:tc>
          <w:tcPr>
            <w:tcW w:w="2408" w:type="dxa"/>
            <w:tcBorders>
              <w:top w:val="dotted" w:sz="4" w:space="0" w:color="auto"/>
              <w:bottom w:val="dotted" w:sz="4" w:space="0" w:color="auto"/>
            </w:tcBorders>
          </w:tcPr>
          <w:p w:rsidR="007832B1" w:rsidRPr="00F3386F" w:rsidRDefault="00AC7F53" w:rsidP="007832B1">
            <w:r>
              <w:t>section 6</w:t>
            </w:r>
            <w:r w:rsidR="007832B1" w:rsidRPr="00F3386F">
              <w:t>57G</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5</w:t>
            </w:r>
          </w:p>
        </w:tc>
        <w:tc>
          <w:tcPr>
            <w:tcW w:w="3180" w:type="dxa"/>
            <w:tcBorders>
              <w:top w:val="dotted" w:sz="4" w:space="0" w:color="auto"/>
              <w:bottom w:val="dotted" w:sz="4" w:space="0" w:color="auto"/>
            </w:tcBorders>
          </w:tcPr>
          <w:p w:rsidR="007832B1" w:rsidRPr="00F3386F" w:rsidRDefault="007832B1" w:rsidP="007832B1">
            <w:r w:rsidRPr="00F3386F">
              <w:t xml:space="preserve">order under </w:t>
            </w:r>
            <w:r w:rsidR="00AC7F53">
              <w:t>section 7</w:t>
            </w:r>
            <w:r w:rsidRPr="00F3386F">
              <w:t xml:space="preserve">37, </w:t>
            </w:r>
            <w:r w:rsidR="00AC7F53">
              <w:t>paragraph 7</w:t>
            </w:r>
            <w:r w:rsidRPr="00F3386F">
              <w:t xml:space="preserve">38(1)(e) or </w:t>
            </w:r>
            <w:r w:rsidR="00AC7F53">
              <w:t>section 7</w:t>
            </w:r>
            <w:r w:rsidRPr="00F3386F">
              <w:t>39, 741 or 742</w:t>
            </w:r>
          </w:p>
        </w:tc>
        <w:tc>
          <w:tcPr>
            <w:tcW w:w="2408" w:type="dxa"/>
            <w:tcBorders>
              <w:top w:val="dotted" w:sz="4" w:space="0" w:color="auto"/>
              <w:bottom w:val="dotted" w:sz="4" w:space="0" w:color="auto"/>
            </w:tcBorders>
          </w:tcPr>
          <w:p w:rsidR="007832B1" w:rsidRPr="00F3386F" w:rsidRDefault="00AC7F53" w:rsidP="007832B1">
            <w:r>
              <w:t>section 1</w:t>
            </w:r>
            <w:r w:rsidR="007832B1" w:rsidRPr="00F3386F">
              <w:t>325A</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6</w:t>
            </w:r>
          </w:p>
        </w:tc>
        <w:tc>
          <w:tcPr>
            <w:tcW w:w="3180" w:type="dxa"/>
            <w:tcBorders>
              <w:top w:val="dotted" w:sz="4" w:space="0" w:color="auto"/>
              <w:bottom w:val="dotted" w:sz="4" w:space="0" w:color="auto"/>
            </w:tcBorders>
          </w:tcPr>
          <w:p w:rsidR="007832B1" w:rsidRPr="00F3386F" w:rsidRDefault="007832B1" w:rsidP="007832B1">
            <w:r w:rsidRPr="00F3386F">
              <w:t xml:space="preserve">order under </w:t>
            </w:r>
            <w:r w:rsidR="00AC7F53">
              <w:t>paragraph 7</w:t>
            </w:r>
            <w:r w:rsidRPr="00F3386F">
              <w:t>38(1)(f)</w:t>
            </w:r>
          </w:p>
        </w:tc>
        <w:tc>
          <w:tcPr>
            <w:tcW w:w="2408" w:type="dxa"/>
            <w:tcBorders>
              <w:top w:val="dotted" w:sz="4" w:space="0" w:color="auto"/>
              <w:bottom w:val="dotted" w:sz="4" w:space="0" w:color="auto"/>
            </w:tcBorders>
          </w:tcPr>
          <w:p w:rsidR="007832B1" w:rsidRPr="00F3386F" w:rsidRDefault="00AC7F53" w:rsidP="007832B1">
            <w:r>
              <w:t>section 1</w:t>
            </w:r>
            <w:r w:rsidR="007832B1" w:rsidRPr="00F3386F">
              <w:t>325B</w:t>
            </w:r>
          </w:p>
        </w:tc>
      </w:tr>
      <w:tr w:rsidR="007832B1" w:rsidRPr="00F3386F" w:rsidTr="007832B1">
        <w:trPr>
          <w:cantSplit/>
        </w:trPr>
        <w:tc>
          <w:tcPr>
            <w:tcW w:w="364" w:type="dxa"/>
            <w:tcBorders>
              <w:top w:val="dotted" w:sz="4" w:space="0" w:color="auto"/>
              <w:bottom w:val="dotted" w:sz="4" w:space="0" w:color="auto"/>
            </w:tcBorders>
          </w:tcPr>
          <w:p w:rsidR="007832B1" w:rsidRPr="00F3386F" w:rsidRDefault="007832B1" w:rsidP="007832B1">
            <w:r w:rsidRPr="00F3386F">
              <w:t>7</w:t>
            </w:r>
          </w:p>
        </w:tc>
        <w:tc>
          <w:tcPr>
            <w:tcW w:w="3180" w:type="dxa"/>
            <w:tcBorders>
              <w:top w:val="dotted" w:sz="4" w:space="0" w:color="auto"/>
              <w:bottom w:val="dotted" w:sz="4" w:space="0" w:color="auto"/>
            </w:tcBorders>
          </w:tcPr>
          <w:p w:rsidR="007832B1" w:rsidRPr="00F3386F" w:rsidRDefault="007832B1" w:rsidP="007832B1">
            <w:r w:rsidRPr="00F3386F">
              <w:t xml:space="preserve">order under </w:t>
            </w:r>
            <w:r w:rsidR="00AC7F53">
              <w:t>section 7</w:t>
            </w:r>
            <w:r w:rsidRPr="00F3386F">
              <w:t>40</w:t>
            </w:r>
          </w:p>
        </w:tc>
        <w:tc>
          <w:tcPr>
            <w:tcW w:w="2408" w:type="dxa"/>
            <w:tcBorders>
              <w:top w:val="dotted" w:sz="4" w:space="0" w:color="auto"/>
              <w:bottom w:val="dotted" w:sz="4" w:space="0" w:color="auto"/>
            </w:tcBorders>
          </w:tcPr>
          <w:p w:rsidR="007832B1" w:rsidRPr="00F3386F" w:rsidRDefault="00AC7F53" w:rsidP="007832B1">
            <w:r>
              <w:t>section 1</w:t>
            </w:r>
            <w:r w:rsidR="007832B1" w:rsidRPr="00F3386F">
              <w:t>325C</w:t>
            </w:r>
          </w:p>
        </w:tc>
      </w:tr>
      <w:tr w:rsidR="007832B1" w:rsidRPr="00F3386F" w:rsidTr="007832B1">
        <w:trPr>
          <w:cantSplit/>
        </w:trPr>
        <w:tc>
          <w:tcPr>
            <w:tcW w:w="364" w:type="dxa"/>
            <w:tcBorders>
              <w:top w:val="dotted" w:sz="4" w:space="0" w:color="auto"/>
              <w:bottom w:val="single" w:sz="12" w:space="0" w:color="000000"/>
            </w:tcBorders>
          </w:tcPr>
          <w:p w:rsidR="007832B1" w:rsidRPr="00F3386F" w:rsidRDefault="007832B1" w:rsidP="007832B1">
            <w:r w:rsidRPr="00F3386F">
              <w:t>8</w:t>
            </w:r>
          </w:p>
        </w:tc>
        <w:tc>
          <w:tcPr>
            <w:tcW w:w="3180" w:type="dxa"/>
            <w:tcBorders>
              <w:top w:val="dotted" w:sz="4" w:space="0" w:color="auto"/>
              <w:bottom w:val="single" w:sz="12" w:space="0" w:color="000000"/>
            </w:tcBorders>
          </w:tcPr>
          <w:p w:rsidR="007832B1" w:rsidRPr="00F3386F" w:rsidRDefault="007832B1" w:rsidP="007832B1">
            <w:r w:rsidRPr="00F3386F">
              <w:t xml:space="preserve">declaration under </w:t>
            </w:r>
            <w:r w:rsidR="00AC7F53">
              <w:t>section 7</w:t>
            </w:r>
            <w:r w:rsidRPr="00F3386F">
              <w:t>43</w:t>
            </w:r>
          </w:p>
        </w:tc>
        <w:tc>
          <w:tcPr>
            <w:tcW w:w="2408" w:type="dxa"/>
            <w:tcBorders>
              <w:top w:val="dotted" w:sz="4" w:space="0" w:color="auto"/>
              <w:bottom w:val="single" w:sz="12" w:space="0" w:color="000000"/>
            </w:tcBorders>
          </w:tcPr>
          <w:p w:rsidR="007832B1" w:rsidRPr="00F3386F" w:rsidRDefault="00AC7F53" w:rsidP="007832B1">
            <w:r>
              <w:t>section 1</w:t>
            </w:r>
            <w:r w:rsidR="007832B1" w:rsidRPr="00F3386F">
              <w:t>325D</w:t>
            </w:r>
          </w:p>
        </w:tc>
      </w:tr>
    </w:tbl>
    <w:p w:rsidR="007832B1" w:rsidRPr="00F3386F" w:rsidRDefault="007832B1" w:rsidP="007832B1">
      <w:pPr>
        <w:pStyle w:val="ActHead5"/>
      </w:pPr>
      <w:bookmarkStart w:id="319" w:name="_Toc177463105"/>
      <w:r w:rsidRPr="00AC7F53">
        <w:rPr>
          <w:rStyle w:val="CharSectno"/>
        </w:rPr>
        <w:t>1488</w:t>
      </w:r>
      <w:r w:rsidRPr="00F3386F">
        <w:t xml:space="preserve">  Takeovers—notification obligations under </w:t>
      </w:r>
      <w:r w:rsidR="00AC7F53">
        <w:t>Parts 6</w:t>
      </w:r>
      <w:r w:rsidRPr="00F3386F">
        <w:t>.7 and 6.8 of the old law</w:t>
      </w:r>
      <w:bookmarkEnd w:id="319"/>
    </w:p>
    <w:p w:rsidR="007832B1" w:rsidRPr="00F3386F" w:rsidRDefault="007832B1" w:rsidP="007832B1">
      <w:pPr>
        <w:pStyle w:val="subsection"/>
      </w:pPr>
      <w:r w:rsidRPr="00F3386F">
        <w:tab/>
      </w:r>
      <w:r w:rsidRPr="00F3386F">
        <w:tab/>
        <w:t xml:space="preserve">An obligation under </w:t>
      </w:r>
      <w:r w:rsidR="00AC7F53">
        <w:t>Part 6</w:t>
      </w:r>
      <w:r w:rsidRPr="00F3386F">
        <w:t>.7 or 6.8 of the old Law continues after commencement as if that Part had not been repealed if the period for complying with the obligation has commenced but not ended before commencement.</w:t>
      </w:r>
    </w:p>
    <w:p w:rsidR="007832B1" w:rsidRPr="00F3386F" w:rsidRDefault="007832B1" w:rsidP="007832B1">
      <w:pPr>
        <w:pStyle w:val="ActHead5"/>
      </w:pPr>
      <w:bookmarkStart w:id="320" w:name="_Toc177463106"/>
      <w:r w:rsidRPr="00AC7F53">
        <w:rPr>
          <w:rStyle w:val="CharSectno"/>
        </w:rPr>
        <w:t>1489</w:t>
      </w:r>
      <w:r w:rsidRPr="00F3386F">
        <w:t xml:space="preserve">  Takeovers—ASIC power to pass on information obtained under the old Law</w:t>
      </w:r>
      <w:bookmarkEnd w:id="320"/>
    </w:p>
    <w:p w:rsidR="007832B1" w:rsidRPr="00F3386F" w:rsidRDefault="007832B1" w:rsidP="007832B1">
      <w:pPr>
        <w:pStyle w:val="subsection"/>
      </w:pPr>
      <w:r w:rsidRPr="00F3386F">
        <w:tab/>
      </w:r>
      <w:r w:rsidRPr="00F3386F">
        <w:tab/>
      </w:r>
      <w:r w:rsidR="00AC7F53">
        <w:t>Section 6</w:t>
      </w:r>
      <w:r w:rsidRPr="00F3386F">
        <w:t xml:space="preserve">72C of the new Law applies to information obtained under </w:t>
      </w:r>
      <w:r w:rsidR="00AC7F53">
        <w:t>Part 6</w:t>
      </w:r>
      <w:r w:rsidRPr="00F3386F">
        <w:t xml:space="preserve">.8 of the old Law as if it had been obtained in response to a direction under </w:t>
      </w:r>
      <w:r w:rsidR="00AC7F53">
        <w:t>section 6</w:t>
      </w:r>
      <w:r w:rsidRPr="00F3386F">
        <w:t>72A of the new Law.</w:t>
      </w:r>
    </w:p>
    <w:p w:rsidR="007832B1" w:rsidRPr="00F3386F" w:rsidRDefault="007832B1" w:rsidP="007832B1">
      <w:pPr>
        <w:pStyle w:val="ActHead5"/>
      </w:pPr>
      <w:bookmarkStart w:id="321" w:name="_Toc177463107"/>
      <w:r w:rsidRPr="00AC7F53">
        <w:rPr>
          <w:rStyle w:val="CharSectno"/>
        </w:rPr>
        <w:t>1490</w:t>
      </w:r>
      <w:r w:rsidRPr="00F3386F">
        <w:t xml:space="preserve">  Takeovers—application of </w:t>
      </w:r>
      <w:r w:rsidR="00AC7F53">
        <w:t>section 1</w:t>
      </w:r>
      <w:r w:rsidRPr="00F3386F">
        <w:t>11AG of the new Law</w:t>
      </w:r>
      <w:bookmarkEnd w:id="321"/>
    </w:p>
    <w:p w:rsidR="007832B1" w:rsidRPr="00F3386F" w:rsidRDefault="007832B1" w:rsidP="007832B1">
      <w:pPr>
        <w:pStyle w:val="subsection"/>
      </w:pPr>
      <w:r w:rsidRPr="00F3386F">
        <w:tab/>
      </w:r>
      <w:r w:rsidRPr="00F3386F">
        <w:tab/>
      </w:r>
      <w:r w:rsidR="00AC7F53">
        <w:t>Section 1</w:t>
      </w:r>
      <w:r w:rsidRPr="00F3386F">
        <w:t xml:space="preserve">11AG of the new Law applies after commencement as if a takeover scheme as defined in </w:t>
      </w:r>
      <w:r w:rsidR="00AC7F53">
        <w:t>section 6</w:t>
      </w:r>
      <w:r w:rsidRPr="00F3386F">
        <w:t>03 of the old Law or a corresponding previous law were an off</w:t>
      </w:r>
      <w:r w:rsidR="00AC7F53">
        <w:noBreakHyphen/>
      </w:r>
      <w:r w:rsidRPr="00F3386F">
        <w:t>market takeover bid.</w:t>
      </w:r>
    </w:p>
    <w:p w:rsidR="007832B1" w:rsidRPr="00F3386F" w:rsidRDefault="007832B1" w:rsidP="007832B1">
      <w:pPr>
        <w:pStyle w:val="ActHead5"/>
      </w:pPr>
      <w:bookmarkStart w:id="322" w:name="_Toc177463108"/>
      <w:r w:rsidRPr="00AC7F53">
        <w:rPr>
          <w:rStyle w:val="CharSectno"/>
        </w:rPr>
        <w:lastRenderedPageBreak/>
        <w:t>1491</w:t>
      </w:r>
      <w:r w:rsidRPr="00F3386F">
        <w:t xml:space="preserve">  Compulsory acquisitions—application of </w:t>
      </w:r>
      <w:r w:rsidR="00AC7F53">
        <w:t>Part 6</w:t>
      </w:r>
      <w:r w:rsidRPr="00F3386F">
        <w:t>A.5 of the new Law</w:t>
      </w:r>
      <w:bookmarkEnd w:id="322"/>
    </w:p>
    <w:p w:rsidR="007832B1" w:rsidRPr="00F3386F" w:rsidRDefault="007832B1" w:rsidP="007832B1">
      <w:pPr>
        <w:pStyle w:val="subsection"/>
      </w:pPr>
      <w:r w:rsidRPr="00F3386F">
        <w:tab/>
      </w:r>
      <w:r w:rsidRPr="00F3386F">
        <w:tab/>
      </w:r>
      <w:r w:rsidR="00AC7F53">
        <w:t>Part 6</w:t>
      </w:r>
      <w:r w:rsidRPr="00F3386F">
        <w:t>A.5 of the new Law (</w:t>
      </w:r>
      <w:r w:rsidR="00AC7F53">
        <w:t>sections 6</w:t>
      </w:r>
      <w:r w:rsidRPr="00F3386F">
        <w:t>68A and 668B) applies to consideration paid before commencement.</w:t>
      </w:r>
    </w:p>
    <w:p w:rsidR="007832B1" w:rsidRPr="00F3386F" w:rsidRDefault="007832B1" w:rsidP="007832B1">
      <w:pPr>
        <w:pStyle w:val="ActHead5"/>
      </w:pPr>
      <w:bookmarkStart w:id="323" w:name="_Toc177463109"/>
      <w:r w:rsidRPr="00AC7F53">
        <w:rPr>
          <w:rStyle w:val="CharSectno"/>
        </w:rPr>
        <w:t>1492</w:t>
      </w:r>
      <w:r w:rsidRPr="00F3386F">
        <w:t xml:space="preserve">  Compulsory acquisitions—unclaimed moneys</w:t>
      </w:r>
      <w:bookmarkEnd w:id="323"/>
    </w:p>
    <w:p w:rsidR="007832B1" w:rsidRPr="00F3386F" w:rsidRDefault="007832B1" w:rsidP="007832B1">
      <w:pPr>
        <w:pStyle w:val="subsection"/>
      </w:pPr>
      <w:r w:rsidRPr="00F3386F">
        <w:tab/>
      </w:r>
      <w:r w:rsidRPr="00F3386F">
        <w:tab/>
        <w:t xml:space="preserve">If, immediately before commencement, a company holds property in trust for a person under </w:t>
      </w:r>
      <w:r w:rsidR="00AC7F53">
        <w:t>subsection 7</w:t>
      </w:r>
      <w:r w:rsidRPr="00F3386F">
        <w:t xml:space="preserve">01(11) of the old Law, the company must continue to hold the property in trust for the person in accordance with </w:t>
      </w:r>
      <w:r w:rsidR="00AC7F53">
        <w:t>subsection 6</w:t>
      </w:r>
      <w:r w:rsidRPr="00F3386F">
        <w:t>66B(2) of the new Law.</w:t>
      </w:r>
    </w:p>
    <w:p w:rsidR="007832B1" w:rsidRPr="00F3386F" w:rsidRDefault="007832B1" w:rsidP="007832B1">
      <w:pPr>
        <w:pStyle w:val="ActHead5"/>
      </w:pPr>
      <w:bookmarkStart w:id="324" w:name="_Toc177463110"/>
      <w:r w:rsidRPr="00AC7F53">
        <w:rPr>
          <w:rStyle w:val="CharSectno"/>
        </w:rPr>
        <w:t>1493</w:t>
      </w:r>
      <w:r w:rsidRPr="00F3386F">
        <w:t xml:space="preserve">  Accounting standards—standards in force before commencement</w:t>
      </w:r>
      <w:bookmarkEnd w:id="324"/>
    </w:p>
    <w:p w:rsidR="007832B1" w:rsidRPr="00F3386F" w:rsidRDefault="007832B1" w:rsidP="007832B1">
      <w:pPr>
        <w:pStyle w:val="subsection"/>
      </w:pPr>
      <w:r w:rsidRPr="00F3386F">
        <w:tab/>
      </w:r>
      <w:r w:rsidRPr="00F3386F">
        <w:tab/>
        <w:t xml:space="preserve">For the avoidance of doubt, an accounting standard that was in force under </w:t>
      </w:r>
      <w:r w:rsidR="00AC7F53">
        <w:t>section 3</w:t>
      </w:r>
      <w:r w:rsidRPr="00F3386F">
        <w:t>34 immediately before commencement continues in force after that commencement as if it had been made by the AASB under that section immediately after that commencement.</w:t>
      </w:r>
    </w:p>
    <w:p w:rsidR="00AD7288" w:rsidRPr="00F3386F" w:rsidRDefault="00AD7288" w:rsidP="00AD7288">
      <w:pPr>
        <w:spacing w:before="480" w:line="240" w:lineRule="auto"/>
        <w:jc w:val="center"/>
        <w:rPr>
          <w:rFonts w:cs="Times New Roman"/>
          <w:b/>
        </w:rPr>
      </w:pPr>
      <w:r w:rsidRPr="00F3386F">
        <w:rPr>
          <w:rFonts w:cs="Times New Roman"/>
          <w:b/>
        </w:rPr>
        <w:t>————————</w:t>
      </w:r>
    </w:p>
    <w:p w:rsidR="00AD7288" w:rsidRPr="00F3386F" w:rsidRDefault="00AD7288" w:rsidP="00AD7288">
      <w:pPr>
        <w:rPr>
          <w:lang w:eastAsia="en-AU"/>
        </w:rPr>
        <w:sectPr w:rsidR="00AD7288" w:rsidRPr="00F3386F" w:rsidSect="00EB1D4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D7288" w:rsidRPr="00AC7F53" w:rsidRDefault="00AC7F53" w:rsidP="00AD7288">
      <w:pPr>
        <w:pStyle w:val="ActHead1"/>
      </w:pPr>
      <w:bookmarkStart w:id="325" w:name="_Toc177463111"/>
      <w:bookmarkStart w:id="326" w:name="_Hlk147795605"/>
      <w:r w:rsidRPr="00AC7F53">
        <w:rPr>
          <w:rStyle w:val="CharChapNo"/>
        </w:rPr>
        <w:lastRenderedPageBreak/>
        <w:t>Schedule 2</w:t>
      </w:r>
      <w:r w:rsidR="005A0C56" w:rsidRPr="00F3386F">
        <w:t>—</w:t>
      </w:r>
      <w:r w:rsidR="00C759B9" w:rsidRPr="00AC7F53">
        <w:rPr>
          <w:rStyle w:val="CharChapText"/>
        </w:rPr>
        <w:t>Forms of transfer of Marketable Securities and Marketable Rights</w:t>
      </w:r>
      <w:bookmarkEnd w:id="325"/>
    </w:p>
    <w:bookmarkEnd w:id="326"/>
    <w:p w:rsidR="00413A35" w:rsidRPr="00043E9C" w:rsidRDefault="00413A35" w:rsidP="00413A35">
      <w:pPr>
        <w:pStyle w:val="Header"/>
      </w:pPr>
      <w:r w:rsidRPr="00043E9C">
        <w:rPr>
          <w:rStyle w:val="CharPartNo"/>
        </w:rPr>
        <w:t xml:space="preserve"> </w:t>
      </w:r>
      <w:r w:rsidRPr="00043E9C">
        <w:rPr>
          <w:rStyle w:val="CharPartText"/>
        </w:rPr>
        <w:t xml:space="preserve"> </w:t>
      </w:r>
    </w:p>
    <w:p w:rsidR="00413A35" w:rsidRPr="00D63B1F" w:rsidRDefault="00413A35" w:rsidP="00413A35">
      <w:pPr>
        <w:pStyle w:val="Header"/>
        <w:tabs>
          <w:tab w:val="clear" w:pos="4150"/>
          <w:tab w:val="clear" w:pos="8307"/>
        </w:tabs>
      </w:pPr>
      <w:r w:rsidRPr="00043E9C">
        <w:rPr>
          <w:rStyle w:val="CharDivNo"/>
        </w:rPr>
        <w:t xml:space="preserve"> </w:t>
      </w:r>
      <w:r w:rsidRPr="00043E9C">
        <w:rPr>
          <w:rStyle w:val="CharDivText"/>
        </w:rPr>
        <w:t xml:space="preserve"> </w:t>
      </w:r>
    </w:p>
    <w:p w:rsidR="00C759B9" w:rsidRPr="00F3386F" w:rsidRDefault="00C759B9" w:rsidP="00AD7288">
      <w:pPr>
        <w:spacing w:line="240" w:lineRule="auto"/>
        <w:jc w:val="center"/>
        <w:rPr>
          <w:rFonts w:cs="Times New Roman"/>
          <w:sz w:val="20"/>
        </w:rPr>
      </w:pPr>
    </w:p>
    <w:tbl>
      <w:tblPr>
        <w:tblW w:w="5000" w:type="pct"/>
        <w:tblLayout w:type="fixed"/>
        <w:tblCellMar>
          <w:left w:w="40" w:type="dxa"/>
          <w:right w:w="40" w:type="dxa"/>
        </w:tblCellMar>
        <w:tblLook w:val="0000" w:firstRow="0" w:lastRow="0" w:firstColumn="0" w:lastColumn="0" w:noHBand="0" w:noVBand="0"/>
      </w:tblPr>
      <w:tblGrid>
        <w:gridCol w:w="2609"/>
        <w:gridCol w:w="798"/>
        <w:gridCol w:w="166"/>
        <w:gridCol w:w="188"/>
        <w:gridCol w:w="1948"/>
        <w:gridCol w:w="1458"/>
      </w:tblGrid>
      <w:tr w:rsidR="00AD7288" w:rsidRPr="00F3386F" w:rsidTr="007806B6">
        <w:trPr>
          <w:trHeight w:val="20"/>
        </w:trPr>
        <w:tc>
          <w:tcPr>
            <w:tcW w:w="5000" w:type="pct"/>
            <w:gridSpan w:val="6"/>
            <w:tcBorders>
              <w:bottom w:val="single" w:sz="6" w:space="0" w:color="auto"/>
            </w:tcBorders>
          </w:tcPr>
          <w:p w:rsidR="00AD7288" w:rsidRPr="00F3386F" w:rsidRDefault="00AD7288" w:rsidP="007806B6">
            <w:pPr>
              <w:tabs>
                <w:tab w:val="left" w:pos="2880"/>
              </w:tabs>
              <w:spacing w:line="240" w:lineRule="auto"/>
              <w:jc w:val="right"/>
              <w:rPr>
                <w:rFonts w:cs="Times New Roman"/>
                <w:sz w:val="20"/>
              </w:rPr>
            </w:pPr>
            <w:r w:rsidRPr="00F3386F">
              <w:rPr>
                <w:rFonts w:cs="Times New Roman"/>
                <w:sz w:val="20"/>
              </w:rPr>
              <w:t>FORM 1</w:t>
            </w:r>
            <w:r w:rsidRPr="00F3386F">
              <w:rPr>
                <w:rFonts w:cs="Times New Roman"/>
                <w:sz w:val="20"/>
              </w:rPr>
              <w:tab/>
            </w:r>
            <w:r w:rsidR="00AC7F53">
              <w:rPr>
                <w:rFonts w:cs="Times New Roman"/>
                <w:sz w:val="20"/>
              </w:rPr>
              <w:t>Section 1</w:t>
            </w:r>
            <w:r w:rsidRPr="00F3386F">
              <w:rPr>
                <w:rFonts w:cs="Times New Roman"/>
                <w:sz w:val="20"/>
              </w:rPr>
              <w:t>101</w:t>
            </w:r>
          </w:p>
        </w:tc>
      </w:tr>
      <w:tr w:rsidR="00AD7288" w:rsidRPr="00F3386F" w:rsidTr="007806B6">
        <w:trPr>
          <w:trHeight w:val="20"/>
        </w:trPr>
        <w:tc>
          <w:tcPr>
            <w:tcW w:w="2493"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SECURITY TRANSFER FORM</w:t>
            </w:r>
          </w:p>
        </w:tc>
        <w:tc>
          <w:tcPr>
            <w:tcW w:w="2507" w:type="pct"/>
            <w:gridSpan w:val="3"/>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6"/>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6"/>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1820" w:type="pct"/>
            <w:tcBorders>
              <w:top w:val="single" w:sz="6" w:space="0" w:color="auto"/>
              <w:bottom w:val="single" w:sz="6" w:space="0" w:color="auto"/>
              <w:right w:val="single" w:sz="6" w:space="0" w:color="auto"/>
            </w:tcBorders>
          </w:tcPr>
          <w:p w:rsidR="00AD7288" w:rsidRPr="00F3386F" w:rsidRDefault="00AD7288" w:rsidP="007806B6">
            <w:pPr>
              <w:spacing w:line="240" w:lineRule="auto"/>
              <w:rPr>
                <w:rFonts w:cs="Times New Roman"/>
                <w:sz w:val="20"/>
              </w:rPr>
            </w:pPr>
            <w:r w:rsidRPr="00F3386F">
              <w:rPr>
                <w:rFonts w:cs="Times New Roman"/>
                <w:sz w:val="20"/>
              </w:rPr>
              <w:t>Description of securities:</w:t>
            </w:r>
          </w:p>
        </w:tc>
        <w:tc>
          <w:tcPr>
            <w:tcW w:w="557" w:type="pct"/>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Class:</w:t>
            </w:r>
          </w:p>
        </w:tc>
        <w:tc>
          <w:tcPr>
            <w:tcW w:w="1606" w:type="pct"/>
            <w:gridSpan w:val="3"/>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If not fully paid, paid to:</w:t>
            </w:r>
          </w:p>
        </w:tc>
        <w:tc>
          <w:tcPr>
            <w:tcW w:w="1017"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182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Quantity:</w:t>
            </w:r>
          </w:p>
        </w:tc>
        <w:tc>
          <w:tcPr>
            <w:tcW w:w="804" w:type="pct"/>
            <w:gridSpan w:val="3"/>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[Words]</w:t>
            </w:r>
          </w:p>
        </w:tc>
        <w:tc>
          <w:tcPr>
            <w:tcW w:w="2376" w:type="pct"/>
            <w:gridSpan w:val="2"/>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[Figures]</w:t>
            </w:r>
          </w:p>
        </w:tc>
      </w:tr>
      <w:tr w:rsidR="00AD7288" w:rsidRPr="00F3386F" w:rsidTr="007806B6">
        <w:trPr>
          <w:trHeight w:val="20"/>
        </w:trPr>
        <w:tc>
          <w:tcPr>
            <w:tcW w:w="5000" w:type="pct"/>
            <w:gridSpan w:val="6"/>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r>
      <w:tr w:rsidR="00AD7288" w:rsidRPr="00F3386F" w:rsidTr="007806B6">
        <w:trPr>
          <w:trHeight w:val="20"/>
        </w:trPr>
        <w:tc>
          <w:tcPr>
            <w:tcW w:w="5000" w:type="pct"/>
            <w:gridSpan w:val="6"/>
            <w:tcBorders>
              <w:top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r>
    </w:tbl>
    <w:p w:rsidR="00AD7288" w:rsidRPr="00F3386F" w:rsidRDefault="00AD7288" w:rsidP="00AD7288">
      <w:pPr>
        <w:spacing w:line="240" w:lineRule="auto"/>
        <w:ind w:firstLine="432"/>
        <w:jc w:val="both"/>
        <w:rPr>
          <w:rFonts w:cs="Times New Roman"/>
          <w:sz w:val="20"/>
        </w:rPr>
      </w:pPr>
      <w:r w:rsidRPr="00F3386F">
        <w:rPr>
          <w:rFonts w:cs="Times New Roman"/>
          <w:sz w:val="20"/>
        </w:rPr>
        <w:t xml:space="preserve">The transferor(s) hereby transfer(s) the above securities to the transferee(s) named in </w:t>
      </w:r>
      <w:r w:rsidR="00AC7F53">
        <w:rPr>
          <w:rFonts w:cs="Times New Roman"/>
          <w:sz w:val="20"/>
        </w:rPr>
        <w:t>Part 2</w:t>
      </w:r>
      <w:r w:rsidRPr="00F3386F">
        <w:rPr>
          <w:rFonts w:cs="Times New Roman"/>
          <w:sz w:val="20"/>
        </w:rPr>
        <w:t xml:space="preserve"> hereof or to the several transferees named in </w:t>
      </w:r>
      <w:r w:rsidR="00AC7F53">
        <w:rPr>
          <w:rFonts w:cs="Times New Roman"/>
          <w:sz w:val="20"/>
        </w:rPr>
        <w:t>Part 2</w:t>
      </w:r>
      <w:r w:rsidRPr="00F3386F">
        <w:rPr>
          <w:rFonts w:cs="Times New Roman"/>
          <w:sz w:val="20"/>
        </w:rPr>
        <w:t xml:space="preserve"> of the Broker</w:t>
      </w:r>
      <w:r w:rsidR="00DE45B9" w:rsidRPr="00F3386F">
        <w:rPr>
          <w:rFonts w:cs="Times New Roman"/>
          <w:sz w:val="20"/>
        </w:rPr>
        <w:t>’</w:t>
      </w:r>
      <w:r w:rsidRPr="00F3386F">
        <w:rPr>
          <w:rFonts w:cs="Times New Roman"/>
          <w:sz w:val="20"/>
        </w:rPr>
        <w:t>s Transfer Form(s), Split Transfer Form(s) or Consolidated Transfer Form(s) relating to the above securities.</w:t>
      </w:r>
    </w:p>
    <w:p w:rsidR="00AD7288" w:rsidRPr="00F3386F" w:rsidRDefault="00AD7288" w:rsidP="00AD7288">
      <w:pPr>
        <w:spacing w:line="240" w:lineRule="auto"/>
        <w:ind w:firstLine="432"/>
        <w:jc w:val="both"/>
        <w:rPr>
          <w:rFonts w:cs="Times New Roman"/>
          <w:sz w:val="20"/>
        </w:rPr>
      </w:pPr>
      <w:r w:rsidRPr="00F3386F">
        <w:rPr>
          <w:rFonts w:cs="Times New Roman"/>
          <w:sz w:val="20"/>
        </w:rPr>
        <w:t>This transfer is executed on the transferor</w:t>
      </w:r>
      <w:r w:rsidR="00DE45B9" w:rsidRPr="00F3386F">
        <w:rPr>
          <w:rFonts w:cs="Times New Roman"/>
          <w:sz w:val="20"/>
        </w:rPr>
        <w:t>’</w:t>
      </w:r>
      <w:r w:rsidRPr="00F3386F">
        <w:rPr>
          <w:rFonts w:cs="Times New Roman"/>
          <w:sz w:val="20"/>
        </w:rPr>
        <w:t>s behalf by the transferor</w:t>
      </w:r>
      <w:r w:rsidR="00DE45B9" w:rsidRPr="00F3386F">
        <w:rPr>
          <w:rFonts w:cs="Times New Roman"/>
          <w:sz w:val="20"/>
        </w:rPr>
        <w:t>’</w:t>
      </w:r>
      <w:r w:rsidRPr="00F3386F">
        <w:rPr>
          <w:rFonts w:cs="Times New Roman"/>
          <w:sz w:val="20"/>
        </w:rPr>
        <w:t>s broker, who certifies:</w:t>
      </w:r>
    </w:p>
    <w:p w:rsidR="00AD7288" w:rsidRPr="00F3386F" w:rsidRDefault="00AD7288" w:rsidP="00AD7288">
      <w:pPr>
        <w:spacing w:line="240" w:lineRule="auto"/>
        <w:ind w:left="864" w:hanging="432"/>
        <w:jc w:val="both"/>
        <w:rPr>
          <w:rFonts w:cs="Times New Roman"/>
          <w:sz w:val="20"/>
        </w:rPr>
      </w:pPr>
      <w:r w:rsidRPr="00F3386F">
        <w:rPr>
          <w:rFonts w:cs="Times New Roman"/>
          <w:sz w:val="20"/>
        </w:rPr>
        <w:t>(a) as to the validity of documents; and</w:t>
      </w:r>
    </w:p>
    <w:p w:rsidR="00AD7288" w:rsidRPr="00F3386F" w:rsidRDefault="00AD7288" w:rsidP="00AD7288">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AD7288">
      <w:pPr>
        <w:spacing w:line="240" w:lineRule="auto"/>
        <w:jc w:val="both"/>
        <w:rPr>
          <w:rFonts w:cs="Times New Roman"/>
          <w:sz w:val="20"/>
        </w:rPr>
      </w:pPr>
      <w:r w:rsidRPr="00F3386F">
        <w:rPr>
          <w:rFonts w:cs="Times New Roman"/>
          <w:sz w:val="20"/>
        </w:rPr>
        <w:t>[Transferor</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p w:rsidR="00AD7288" w:rsidRPr="00F3386F" w:rsidRDefault="00AD7288" w:rsidP="00AD7288">
      <w:pPr>
        <w:spacing w:line="240" w:lineRule="auto"/>
        <w:jc w:val="both"/>
        <w:rPr>
          <w:rFonts w:cs="Times New Roman"/>
          <w:sz w:val="20"/>
        </w:rPr>
      </w:pPr>
      <w:r w:rsidRPr="00F3386F">
        <w:rPr>
          <w:rFonts w:cs="Times New Roman"/>
          <w:sz w:val="20"/>
        </w:rPr>
        <w:t>Affixed at ......................................................</w:t>
      </w:r>
    </w:p>
    <w:p w:rsidR="00AD7288" w:rsidRPr="00F3386F" w:rsidRDefault="00AD7288" w:rsidP="00AD7288">
      <w:pPr>
        <w:spacing w:line="240" w:lineRule="auto"/>
        <w:jc w:val="both"/>
        <w:rPr>
          <w:rFonts w:cs="Times New Roman"/>
          <w:sz w:val="20"/>
        </w:rPr>
      </w:pPr>
      <w:r w:rsidRPr="00F3386F">
        <w:rPr>
          <w:rFonts w:cs="Times New Roman"/>
          <w:sz w:val="20"/>
        </w:rPr>
        <w:t>on ...................................................................</w:t>
      </w:r>
    </w:p>
    <w:p w:rsidR="00AD7288" w:rsidRPr="00F3386F" w:rsidRDefault="00AD7288" w:rsidP="00AD7288">
      <w:pPr>
        <w:spacing w:line="240" w:lineRule="auto"/>
        <w:jc w:val="both"/>
        <w:rPr>
          <w:rFonts w:cs="Times New Roman"/>
          <w:sz w:val="20"/>
        </w:rPr>
      </w:pPr>
      <w:r w:rsidRPr="00F3386F">
        <w:rPr>
          <w:rFonts w:cs="Times New Roman"/>
          <w:sz w:val="20"/>
        </w:rPr>
        <w:t>(place and date of affixing stamp)</w:t>
      </w:r>
    </w:p>
    <w:p w:rsidR="00AD7288" w:rsidRPr="00F3386F" w:rsidRDefault="00AD7288" w:rsidP="00AD7288">
      <w:pPr>
        <w:spacing w:line="240" w:lineRule="auto"/>
        <w:jc w:val="both"/>
        <w:rPr>
          <w:rFonts w:cs="Times New Roman"/>
          <w:sz w:val="20"/>
        </w:rPr>
      </w:pPr>
    </w:p>
    <w:tbl>
      <w:tblPr>
        <w:tblW w:w="5000" w:type="pct"/>
        <w:tblCellMar>
          <w:left w:w="40" w:type="dxa"/>
          <w:right w:w="40" w:type="dxa"/>
        </w:tblCellMar>
        <w:tblLook w:val="0000" w:firstRow="0" w:lastRow="0" w:firstColumn="0" w:lastColumn="0" w:noHBand="0" w:noVBand="0"/>
      </w:tblPr>
      <w:tblGrid>
        <w:gridCol w:w="3586"/>
        <w:gridCol w:w="3581"/>
      </w:tblGrid>
      <w:tr w:rsidR="00AD7288" w:rsidRPr="00F3386F" w:rsidTr="007806B6">
        <w:trPr>
          <w:trHeight w:val="20"/>
        </w:trPr>
        <w:tc>
          <w:tcPr>
            <w:tcW w:w="5000" w:type="pct"/>
            <w:gridSpan w:val="2"/>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502" w:type="pct"/>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498"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ind w:left="317"/>
              <w:jc w:val="both"/>
              <w:rPr>
                <w:rFonts w:cs="Times New Roman"/>
                <w:sz w:val="20"/>
              </w:rPr>
            </w:pPr>
            <w:r w:rsidRPr="00F3386F">
              <w:rPr>
                <w:rFonts w:cs="Times New Roman"/>
                <w:sz w:val="20"/>
              </w:rPr>
              <w:t>and hereby requests that such entries be made in the register as are necessary to give effect to this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502" w:type="pct"/>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498"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tbl>
      <w:tblPr>
        <w:tblW w:w="5000" w:type="pct"/>
        <w:tblCellMar>
          <w:left w:w="40" w:type="dxa"/>
          <w:right w:w="40" w:type="dxa"/>
        </w:tblCellMar>
        <w:tblLook w:val="0000" w:firstRow="0" w:lastRow="0" w:firstColumn="0" w:lastColumn="0" w:noHBand="0" w:noVBand="0"/>
      </w:tblPr>
      <w:tblGrid>
        <w:gridCol w:w="7167"/>
      </w:tblGrid>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3</w:t>
            </w:r>
          </w:p>
        </w:tc>
      </w:tr>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and hereby requests that such entries be made in the register as are necessary to give effect to this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pPr>
        <w:spacing w:line="240" w:lineRule="auto"/>
        <w:jc w:val="center"/>
        <w:rPr>
          <w:rFonts w:cs="Times New Roman"/>
        </w:rPr>
      </w:pPr>
      <w:r w:rsidRPr="00F3386F">
        <w:rPr>
          <w:rFonts w:cs="Times New Roman"/>
        </w:rPr>
        <w:br w:type="page"/>
      </w:r>
    </w:p>
    <w:p w:rsidR="00AD7288" w:rsidRPr="00F3386F" w:rsidRDefault="00AD7288" w:rsidP="00AD7288">
      <w:pPr>
        <w:tabs>
          <w:tab w:val="left" w:pos="2790"/>
        </w:tabs>
        <w:spacing w:line="240" w:lineRule="auto"/>
        <w:jc w:val="right"/>
        <w:rPr>
          <w:rFonts w:cs="Times New Roman"/>
          <w:sz w:val="20"/>
        </w:rPr>
      </w:pPr>
      <w:r w:rsidRPr="00F3386F">
        <w:rPr>
          <w:rFonts w:cs="Times New Roman"/>
        </w:rPr>
        <w:lastRenderedPageBreak/>
        <w:t>FORM 2</w:t>
      </w:r>
      <w:r w:rsidRPr="00F3386F">
        <w:rPr>
          <w:rFonts w:cs="Times New Roman"/>
        </w:rPr>
        <w:tab/>
      </w:r>
      <w:r w:rsidRPr="00F3386F">
        <w:rPr>
          <w:rFonts w:cs="Times New Roman"/>
        </w:rPr>
        <w:tab/>
      </w:r>
      <w:r w:rsidRPr="00F3386F">
        <w:rPr>
          <w:rFonts w:cs="Times New Roman"/>
        </w:rPr>
        <w:tab/>
      </w:r>
      <w:r w:rsidR="00AC7F53">
        <w:rPr>
          <w:rFonts w:cs="Times New Roman"/>
          <w:sz w:val="20"/>
        </w:rPr>
        <w:t>Section 1</w:t>
      </w:r>
      <w:r w:rsidRPr="00F3386F">
        <w:rPr>
          <w:rFonts w:cs="Times New Roman"/>
          <w:sz w:val="20"/>
        </w:rPr>
        <w:t>101</w:t>
      </w:r>
    </w:p>
    <w:tbl>
      <w:tblPr>
        <w:tblW w:w="5000" w:type="pct"/>
        <w:tblCellMar>
          <w:left w:w="40" w:type="dxa"/>
          <w:right w:w="40" w:type="dxa"/>
        </w:tblCellMar>
        <w:tblLook w:val="0000" w:firstRow="0" w:lastRow="0" w:firstColumn="0" w:lastColumn="0" w:noHBand="0" w:noVBand="0"/>
      </w:tblPr>
      <w:tblGrid>
        <w:gridCol w:w="2423"/>
        <w:gridCol w:w="718"/>
        <w:gridCol w:w="443"/>
        <w:gridCol w:w="1889"/>
        <w:gridCol w:w="1694"/>
      </w:tblGrid>
      <w:tr w:rsidR="00AD7288" w:rsidRPr="00F3386F" w:rsidTr="007806B6">
        <w:trPr>
          <w:trHeight w:val="20"/>
        </w:trPr>
        <w:tc>
          <w:tcPr>
            <w:tcW w:w="2500"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BROKER</w:t>
            </w:r>
            <w:r w:rsidR="00DE45B9" w:rsidRPr="00F3386F">
              <w:rPr>
                <w:rFonts w:cs="Times New Roman"/>
                <w:sz w:val="20"/>
              </w:rPr>
              <w:t>’</w:t>
            </w:r>
            <w:r w:rsidRPr="00F3386F">
              <w:rPr>
                <w:rFonts w:cs="Times New Roman"/>
                <w:sz w:val="20"/>
              </w:rPr>
              <w:t>S TRANSFER FORM</w:t>
            </w:r>
          </w:p>
        </w:tc>
        <w:tc>
          <w:tcPr>
            <w:tcW w:w="2500"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1690" w:type="pc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securities:</w:t>
            </w:r>
          </w:p>
        </w:tc>
        <w:tc>
          <w:tcPr>
            <w:tcW w:w="501" w:type="pct"/>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Class:</w:t>
            </w:r>
          </w:p>
        </w:tc>
        <w:tc>
          <w:tcPr>
            <w:tcW w:w="1627" w:type="pct"/>
            <w:gridSpan w:val="2"/>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If not fully paid, paid to:</w:t>
            </w:r>
          </w:p>
        </w:tc>
        <w:tc>
          <w:tcPr>
            <w:tcW w:w="1182"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169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Quantity:</w:t>
            </w:r>
          </w:p>
        </w:tc>
        <w:tc>
          <w:tcPr>
            <w:tcW w:w="2128" w:type="pct"/>
            <w:gridSpan w:val="3"/>
            <w:tcBorders>
              <w:top w:val="single" w:sz="6" w:space="0" w:color="auto"/>
              <w:bottom w:val="single" w:sz="6" w:space="0" w:color="auto"/>
            </w:tcBorders>
          </w:tcPr>
          <w:p w:rsidR="00AD7288" w:rsidRPr="00F3386F" w:rsidRDefault="00AD7288" w:rsidP="007806B6">
            <w:pPr>
              <w:spacing w:line="240" w:lineRule="auto"/>
              <w:ind w:left="288"/>
              <w:jc w:val="both"/>
              <w:rPr>
                <w:rFonts w:cs="Times New Roman"/>
                <w:sz w:val="20"/>
              </w:rPr>
            </w:pPr>
            <w:r w:rsidRPr="00F3386F">
              <w:rPr>
                <w:rFonts w:cs="Times New Roman"/>
                <w:sz w:val="20"/>
              </w:rPr>
              <w:t>[Words]</w:t>
            </w:r>
          </w:p>
        </w:tc>
        <w:tc>
          <w:tcPr>
            <w:tcW w:w="1182" w:type="pct"/>
            <w:tcBorders>
              <w:top w:val="single" w:sz="6" w:space="0" w:color="auto"/>
              <w:left w:val="nil"/>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[Figures]</w:t>
            </w:r>
          </w:p>
        </w:tc>
      </w:tr>
      <w:tr w:rsidR="00AD7288" w:rsidRPr="00F3386F" w:rsidTr="007806B6">
        <w:trPr>
          <w:trHeight w:val="20"/>
        </w:trPr>
        <w:tc>
          <w:tcPr>
            <w:tcW w:w="2500"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c>
          <w:tcPr>
            <w:tcW w:w="2500" w:type="pct"/>
            <w:gridSpan w:val="2"/>
            <w:vMerge w:val="restar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Transferor</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(a) that the Security Transfer Form relating to the securities set out above has been or will be lodged at the company</w:t>
            </w:r>
            <w:r w:rsidR="00DE45B9" w:rsidRPr="00F3386F">
              <w:rPr>
                <w:rFonts w:cs="Times New Roman"/>
                <w:sz w:val="20"/>
              </w:rPr>
              <w:t>’</w:t>
            </w:r>
            <w:r w:rsidRPr="00F3386F">
              <w:rPr>
                <w:rFonts w:cs="Times New Roman"/>
                <w:sz w:val="20"/>
              </w:rPr>
              <w:t>s or eligible body</w:t>
            </w:r>
            <w:r w:rsidR="00DE45B9" w:rsidRPr="00F3386F">
              <w:rPr>
                <w:rFonts w:cs="Times New Roman"/>
                <w:sz w:val="20"/>
              </w:rPr>
              <w:t>’</w:t>
            </w:r>
            <w:r w:rsidRPr="00F3386F">
              <w:rPr>
                <w:rFonts w:cs="Times New Roman"/>
                <w:sz w:val="20"/>
              </w:rPr>
              <w:t>s office;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[Transferor</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53"/>
        </w:trPr>
        <w:tc>
          <w:tcPr>
            <w:tcW w:w="2500" w:type="pct"/>
            <w:gridSpan w:val="3"/>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c>
          <w:tcPr>
            <w:tcW w:w="2500" w:type="pct"/>
            <w:gridSpan w:val="2"/>
            <w:vMerge/>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p>
        </w:tc>
      </w:tr>
      <w:tr w:rsidR="00AD7288" w:rsidRPr="00F3386F" w:rsidTr="007806B6">
        <w:trPr>
          <w:trHeight w:val="20"/>
        </w:trPr>
        <w:tc>
          <w:tcPr>
            <w:tcW w:w="2500" w:type="pct"/>
            <w:gridSpan w:val="3"/>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rsidR="00AD7288" w:rsidRPr="00F3386F" w:rsidRDefault="00AD7288" w:rsidP="007806B6">
            <w:pPr>
              <w:tabs>
                <w:tab w:val="left" w:leader="dot" w:pos="3290"/>
              </w:tabs>
              <w:spacing w:line="240" w:lineRule="auto"/>
              <w:jc w:val="both"/>
              <w:rPr>
                <w:rFonts w:cs="Times New Roman"/>
                <w:sz w:val="20"/>
              </w:rPr>
            </w:pPr>
            <w:r w:rsidRPr="00F3386F">
              <w:rPr>
                <w:rFonts w:cs="Times New Roman"/>
                <w:sz w:val="20"/>
              </w:rPr>
              <w:t>Affixed at</w:t>
            </w:r>
            <w:r w:rsidRPr="00F3386F">
              <w:rPr>
                <w:rFonts w:cs="Times New Roman"/>
                <w:sz w:val="20"/>
              </w:rPr>
              <w:tab/>
            </w:r>
          </w:p>
          <w:p w:rsidR="00AD7288" w:rsidRPr="00F3386F" w:rsidRDefault="00AD7288" w:rsidP="007806B6">
            <w:pPr>
              <w:tabs>
                <w:tab w:val="left" w:leader="dot" w:pos="3290"/>
              </w:tabs>
              <w:spacing w:line="240" w:lineRule="auto"/>
              <w:jc w:val="both"/>
              <w:rPr>
                <w:rFonts w:cs="Times New Roman"/>
                <w:sz w:val="20"/>
              </w:rPr>
            </w:pPr>
            <w:r w:rsidRPr="00F3386F">
              <w:rPr>
                <w:rFonts w:cs="Times New Roman"/>
                <w:sz w:val="20"/>
              </w:rPr>
              <w:t>on</w:t>
            </w:r>
            <w:r w:rsidRPr="00F3386F">
              <w:rPr>
                <w:rFonts w:cs="Times New Roman"/>
                <w:sz w:val="20"/>
              </w:rPr>
              <w:tab/>
            </w:r>
          </w:p>
          <w:p w:rsidR="00AD7288" w:rsidRPr="00F3386F" w:rsidRDefault="00AD7288" w:rsidP="007806B6">
            <w:pPr>
              <w:spacing w:line="240" w:lineRule="auto"/>
              <w:jc w:val="both"/>
              <w:rPr>
                <w:rFonts w:cs="Times New Roman"/>
                <w:sz w:val="20"/>
              </w:rPr>
            </w:pPr>
            <w:r w:rsidRPr="00F3386F">
              <w:rPr>
                <w:rFonts w:cs="Times New Roman"/>
                <w:sz w:val="20"/>
              </w:rPr>
              <w:t>(place and date of affixing stamp)</w:t>
            </w:r>
          </w:p>
        </w:tc>
      </w:tr>
      <w:tr w:rsidR="00AD7288" w:rsidRPr="00F3386F" w:rsidTr="007806B6">
        <w:trPr>
          <w:trHeight w:val="20"/>
        </w:trPr>
        <w:tc>
          <w:tcPr>
            <w:tcW w:w="5000" w:type="pct"/>
            <w:gridSpan w:val="5"/>
            <w:tcBorders>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500" w:type="pct"/>
            <w:gridSpan w:val="3"/>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500"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ind w:left="230"/>
              <w:jc w:val="both"/>
              <w:rPr>
                <w:rFonts w:cs="Times New Roman"/>
                <w:sz w:val="20"/>
              </w:rPr>
            </w:pPr>
            <w:r w:rsidRPr="00F3386F">
              <w:rPr>
                <w:rFonts w:cs="Times New Roman"/>
                <w:sz w:val="20"/>
              </w:rPr>
              <w:t>and hereby requests that such entries be made in the register as are necessary to give effect to this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500" w:type="pct"/>
            <w:gridSpan w:val="3"/>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3</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 xml:space="preserve">and hereby requests that such entries be made in the register as are necessary to give </w:t>
            </w:r>
            <w:r w:rsidRPr="00F3386F">
              <w:rPr>
                <w:rFonts w:cs="Times New Roman"/>
                <w:sz w:val="20"/>
              </w:rPr>
              <w:lastRenderedPageBreak/>
              <w:t>effect to this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lastRenderedPageBreak/>
              <w:t>Date of affixing stamp:</w:t>
            </w:r>
          </w:p>
        </w:tc>
      </w:tr>
    </w:tbl>
    <w:p w:rsidR="00AD7288" w:rsidRPr="00F3386F" w:rsidRDefault="00AD7288" w:rsidP="00AD7288">
      <w:pPr>
        <w:tabs>
          <w:tab w:val="left" w:pos="2880"/>
        </w:tabs>
        <w:spacing w:line="240" w:lineRule="auto"/>
        <w:jc w:val="right"/>
        <w:rPr>
          <w:rFonts w:cs="Times New Roman"/>
          <w:sz w:val="20"/>
        </w:rPr>
      </w:pPr>
      <w:r w:rsidRPr="00F3386F">
        <w:rPr>
          <w:rFonts w:cs="Times New Roman"/>
        </w:rPr>
        <w:t>FORM 3</w:t>
      </w:r>
      <w:r w:rsidRPr="00F3386F">
        <w:rPr>
          <w:rFonts w:cs="Times New Roman"/>
        </w:rPr>
        <w:tab/>
      </w:r>
      <w:r w:rsidRPr="00F3386F">
        <w:rPr>
          <w:rFonts w:cs="Times New Roman"/>
        </w:rPr>
        <w:tab/>
      </w:r>
      <w:r w:rsidR="00AC7F53">
        <w:rPr>
          <w:rFonts w:cs="Times New Roman"/>
          <w:sz w:val="20"/>
        </w:rPr>
        <w:t>Section 1</w:t>
      </w:r>
      <w:r w:rsidRPr="00F3386F">
        <w:rPr>
          <w:rFonts w:cs="Times New Roman"/>
          <w:sz w:val="20"/>
        </w:rPr>
        <w:t>101</w:t>
      </w:r>
    </w:p>
    <w:tbl>
      <w:tblPr>
        <w:tblW w:w="5000" w:type="pct"/>
        <w:tblLayout w:type="fixed"/>
        <w:tblCellMar>
          <w:left w:w="40" w:type="dxa"/>
          <w:right w:w="40" w:type="dxa"/>
        </w:tblCellMar>
        <w:tblLook w:val="0000" w:firstRow="0" w:lastRow="0" w:firstColumn="0" w:lastColumn="0" w:noHBand="0" w:noVBand="0"/>
      </w:tblPr>
      <w:tblGrid>
        <w:gridCol w:w="2520"/>
        <w:gridCol w:w="456"/>
        <w:gridCol w:w="429"/>
        <w:gridCol w:w="2217"/>
        <w:gridCol w:w="1545"/>
      </w:tblGrid>
      <w:tr w:rsidR="00AD7288" w:rsidRPr="00F3386F" w:rsidTr="007806B6">
        <w:trPr>
          <w:trHeight w:val="20"/>
        </w:trPr>
        <w:tc>
          <w:tcPr>
            <w:tcW w:w="2076"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SPLIT TRANSFER FORM</w:t>
            </w:r>
          </w:p>
        </w:tc>
        <w:tc>
          <w:tcPr>
            <w:tcW w:w="2924" w:type="pct"/>
            <w:gridSpan w:val="3"/>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1758" w:type="pc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securities:</w:t>
            </w:r>
          </w:p>
        </w:tc>
        <w:tc>
          <w:tcPr>
            <w:tcW w:w="617" w:type="pct"/>
            <w:gridSpan w:val="2"/>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Class:</w:t>
            </w:r>
          </w:p>
        </w:tc>
        <w:tc>
          <w:tcPr>
            <w:tcW w:w="1547" w:type="pct"/>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If not fully paid, paid to:</w:t>
            </w:r>
          </w:p>
        </w:tc>
        <w:tc>
          <w:tcPr>
            <w:tcW w:w="1078"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tabs>
                <w:tab w:val="left" w:pos="2520"/>
                <w:tab w:val="left" w:pos="5670"/>
              </w:tabs>
              <w:spacing w:line="240" w:lineRule="auto"/>
              <w:jc w:val="both"/>
              <w:rPr>
                <w:rFonts w:cs="Times New Roman"/>
                <w:sz w:val="20"/>
              </w:rPr>
            </w:pPr>
            <w:r w:rsidRPr="00F3386F">
              <w:rPr>
                <w:rFonts w:cs="Times New Roman"/>
                <w:sz w:val="20"/>
              </w:rPr>
              <w:t>Quantity:</w:t>
            </w:r>
            <w:r w:rsidRPr="00F3386F">
              <w:rPr>
                <w:rFonts w:cs="Times New Roman"/>
                <w:sz w:val="20"/>
              </w:rPr>
              <w:tab/>
              <w:t>[Words]</w:t>
            </w:r>
            <w:r w:rsidRPr="00F3386F">
              <w:rPr>
                <w:rFonts w:cs="Times New Roman"/>
                <w:sz w:val="20"/>
              </w:rPr>
              <w:tab/>
              <w:t>[Figures]</w:t>
            </w:r>
          </w:p>
        </w:tc>
      </w:tr>
      <w:tr w:rsidR="00AD7288" w:rsidRPr="00F3386F" w:rsidTr="007806B6">
        <w:trPr>
          <w:trHeight w:val="20"/>
        </w:trPr>
        <w:tc>
          <w:tcPr>
            <w:tcW w:w="2076"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c>
          <w:tcPr>
            <w:tcW w:w="2924" w:type="pct"/>
            <w:gridSpan w:val="3"/>
            <w:vMerge w:val="restart"/>
            <w:tcBorders>
              <w:top w:val="single" w:sz="6" w:space="0" w:color="auto"/>
              <w:left w:val="single" w:sz="6" w:space="0" w:color="auto"/>
              <w:bottom w:val="single" w:sz="6" w:space="0" w:color="auto"/>
            </w:tcBorders>
          </w:tcPr>
          <w:p w:rsidR="00AD7288" w:rsidRPr="00F3386F" w:rsidRDefault="00AD7288" w:rsidP="007806B6">
            <w:pPr>
              <w:tabs>
                <w:tab w:val="left" w:pos="3367"/>
              </w:tabs>
              <w:spacing w:line="240" w:lineRule="auto"/>
              <w:ind w:left="144" w:hanging="144"/>
              <w:jc w:val="both"/>
              <w:rPr>
                <w:rFonts w:cs="Times New Roman"/>
                <w:sz w:val="20"/>
              </w:rPr>
            </w:pPr>
            <w:r w:rsidRPr="00F3386F">
              <w:rPr>
                <w:rFonts w:cs="Times New Roman"/>
                <w:sz w:val="20"/>
              </w:rPr>
              <w:t>The</w:t>
            </w:r>
            <w:r w:rsidRPr="00F3386F">
              <w:rPr>
                <w:rFonts w:cs="Times New Roman"/>
                <w:sz w:val="20"/>
              </w:rPr>
              <w:tab/>
              <w:t>[name of securities exchange] hereby certifies that the Security Transfer Form or the Broker</w:t>
            </w:r>
            <w:r w:rsidR="00DE45B9" w:rsidRPr="00F3386F">
              <w:rPr>
                <w:rFonts w:cs="Times New Roman"/>
                <w:sz w:val="20"/>
              </w:rPr>
              <w:t>’</w:t>
            </w:r>
            <w:r w:rsidRPr="00F3386F">
              <w:rPr>
                <w:rFonts w:cs="Times New Roman"/>
                <w:sz w:val="20"/>
              </w:rPr>
              <w:t>s Transfer Form relating to the securities set out above has been or will be lodged at the company</w:t>
            </w:r>
            <w:r w:rsidR="00DE45B9" w:rsidRPr="00F3386F">
              <w:rPr>
                <w:rFonts w:cs="Times New Roman"/>
                <w:sz w:val="20"/>
              </w:rPr>
              <w:t>’</w:t>
            </w:r>
            <w:r w:rsidRPr="00F3386F">
              <w:rPr>
                <w:rFonts w:cs="Times New Roman"/>
                <w:sz w:val="20"/>
              </w:rPr>
              <w:t>s or eligible body</w:t>
            </w:r>
            <w:r w:rsidR="00DE45B9" w:rsidRPr="00F3386F">
              <w:rPr>
                <w:rFonts w:cs="Times New Roman"/>
                <w:sz w:val="20"/>
              </w:rPr>
              <w:t>’</w:t>
            </w:r>
            <w:r w:rsidRPr="00F3386F">
              <w:rPr>
                <w:rFonts w:cs="Times New Roman"/>
                <w:sz w:val="20"/>
              </w:rPr>
              <w:t>s office.</w:t>
            </w:r>
          </w:p>
          <w:p w:rsidR="00AD7288" w:rsidRPr="00F3386F" w:rsidRDefault="00AD7288" w:rsidP="007806B6">
            <w:pPr>
              <w:spacing w:line="240" w:lineRule="auto"/>
              <w:jc w:val="both"/>
              <w:rPr>
                <w:rFonts w:cs="Times New Roman"/>
                <w:sz w:val="20"/>
              </w:rPr>
            </w:pPr>
            <w:r w:rsidRPr="00F3386F">
              <w:rPr>
                <w:rFonts w:cs="Times New Roman"/>
                <w:sz w:val="20"/>
              </w:rPr>
              <w:t>[Securities Exchange stamp]</w:t>
            </w:r>
          </w:p>
        </w:tc>
      </w:tr>
      <w:tr w:rsidR="00AD7288" w:rsidRPr="00F3386F" w:rsidTr="007806B6">
        <w:trPr>
          <w:trHeight w:val="253"/>
        </w:trPr>
        <w:tc>
          <w:tcPr>
            <w:tcW w:w="2076" w:type="pct"/>
            <w:gridSpan w:val="2"/>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c>
          <w:tcPr>
            <w:tcW w:w="2924" w:type="pct"/>
            <w:gridSpan w:val="3"/>
            <w:vMerge/>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p>
        </w:tc>
      </w:tr>
      <w:tr w:rsidR="00AD7288" w:rsidRPr="00F3386F"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rsidR="00AD7288" w:rsidRPr="00F3386F" w:rsidRDefault="00AD7288" w:rsidP="007806B6">
            <w:pPr>
              <w:tabs>
                <w:tab w:val="left" w:leader="dot" w:pos="4087"/>
              </w:tabs>
              <w:spacing w:line="240" w:lineRule="auto"/>
              <w:jc w:val="both"/>
              <w:rPr>
                <w:rFonts w:cs="Times New Roman"/>
                <w:sz w:val="20"/>
              </w:rPr>
            </w:pPr>
            <w:r w:rsidRPr="00F3386F">
              <w:rPr>
                <w:rFonts w:cs="Times New Roman"/>
                <w:sz w:val="20"/>
              </w:rPr>
              <w:t>Affixed at</w:t>
            </w:r>
            <w:r w:rsidRPr="00F3386F">
              <w:rPr>
                <w:rFonts w:cs="Times New Roman"/>
                <w:sz w:val="20"/>
              </w:rPr>
              <w:tab/>
            </w:r>
          </w:p>
          <w:p w:rsidR="00AD7288" w:rsidRPr="00F3386F" w:rsidRDefault="00AD7288" w:rsidP="007806B6">
            <w:pPr>
              <w:tabs>
                <w:tab w:val="left" w:leader="dot" w:pos="4087"/>
              </w:tabs>
              <w:spacing w:line="240" w:lineRule="auto"/>
              <w:jc w:val="both"/>
              <w:rPr>
                <w:rFonts w:cs="Times New Roman"/>
                <w:sz w:val="20"/>
              </w:rPr>
            </w:pPr>
            <w:r w:rsidRPr="00F3386F">
              <w:rPr>
                <w:rFonts w:cs="Times New Roman"/>
                <w:sz w:val="20"/>
              </w:rPr>
              <w:t>on</w:t>
            </w:r>
            <w:r w:rsidRPr="00F3386F">
              <w:rPr>
                <w:rFonts w:cs="Times New Roman"/>
                <w:sz w:val="20"/>
              </w:rPr>
              <w:tab/>
            </w:r>
          </w:p>
          <w:p w:rsidR="00AD7288" w:rsidRPr="00F3386F" w:rsidRDefault="00AD7288" w:rsidP="007806B6">
            <w:pPr>
              <w:spacing w:line="240" w:lineRule="auto"/>
              <w:jc w:val="both"/>
              <w:rPr>
                <w:rFonts w:cs="Times New Roman"/>
                <w:sz w:val="20"/>
              </w:rPr>
            </w:pPr>
            <w:r w:rsidRPr="00F3386F">
              <w:rPr>
                <w:rFonts w:cs="Times New Roman"/>
                <w:sz w:val="20"/>
              </w:rPr>
              <w:t>(place and date of affixing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076" w:type="pct"/>
            <w:gridSpan w:val="2"/>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924" w:type="pct"/>
            <w:gridSpan w:val="3"/>
            <w:tcBorders>
              <w:top w:val="single" w:sz="6" w:space="0" w:color="auto"/>
              <w:lef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ind w:left="144"/>
              <w:jc w:val="both"/>
              <w:rPr>
                <w:rFonts w:cs="Times New Roman"/>
                <w:sz w:val="20"/>
              </w:rPr>
            </w:pPr>
            <w:r w:rsidRPr="00F3386F">
              <w:rPr>
                <w:rFonts w:cs="Times New Roman"/>
                <w:sz w:val="20"/>
              </w:rPr>
              <w:t>and hereby requests that such entries be made in the register as are necessary to give effect to this transfer.</w:t>
            </w:r>
          </w:p>
        </w:tc>
      </w:tr>
      <w:tr w:rsidR="00AD7288" w:rsidRPr="00F3386F"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924" w:type="pct"/>
            <w:gridSpan w:val="3"/>
            <w:tcBorders>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3</w:t>
            </w:r>
          </w:p>
        </w:tc>
      </w:tr>
      <w:tr w:rsidR="00AD7288" w:rsidRPr="00F3386F" w:rsidTr="007806B6">
        <w:trPr>
          <w:trHeight w:val="20"/>
        </w:trPr>
        <w:tc>
          <w:tcPr>
            <w:tcW w:w="5000" w:type="pct"/>
            <w:gridSpan w:val="5"/>
            <w:tcBorders>
              <w:top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 xml:space="preserve">and hereby requests that such entries be made in the register as are necessary to give </w:t>
            </w:r>
            <w:r w:rsidRPr="00F3386F">
              <w:rPr>
                <w:rFonts w:cs="Times New Roman"/>
                <w:sz w:val="20"/>
              </w:rPr>
              <w:lastRenderedPageBreak/>
              <w:t>effect to this transfer.</w:t>
            </w:r>
          </w:p>
        </w:tc>
      </w:tr>
      <w:tr w:rsidR="00AD7288" w:rsidRPr="00F3386F" w:rsidTr="007806B6">
        <w:trPr>
          <w:trHeight w:val="20"/>
        </w:trPr>
        <w:tc>
          <w:tcPr>
            <w:tcW w:w="5000" w:type="pct"/>
            <w:gridSpan w:val="5"/>
            <w:tcBorders>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lastRenderedPageBreak/>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pPr>
        <w:spacing w:line="240" w:lineRule="auto"/>
        <w:jc w:val="center"/>
        <w:rPr>
          <w:rFonts w:cs="Times New Roman"/>
        </w:rPr>
      </w:pPr>
    </w:p>
    <w:tbl>
      <w:tblPr>
        <w:tblW w:w="5000" w:type="pct"/>
        <w:tblCellMar>
          <w:left w:w="40" w:type="dxa"/>
          <w:right w:w="40" w:type="dxa"/>
        </w:tblCellMar>
        <w:tblLook w:val="0000" w:firstRow="0" w:lastRow="0" w:firstColumn="0" w:lastColumn="0" w:noHBand="0" w:noVBand="0"/>
      </w:tblPr>
      <w:tblGrid>
        <w:gridCol w:w="2341"/>
        <w:gridCol w:w="801"/>
        <w:gridCol w:w="440"/>
        <w:gridCol w:w="1775"/>
        <w:gridCol w:w="1810"/>
      </w:tblGrid>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tabs>
                <w:tab w:val="left" w:pos="3150"/>
              </w:tabs>
              <w:spacing w:line="240" w:lineRule="auto"/>
              <w:jc w:val="right"/>
              <w:rPr>
                <w:rFonts w:cs="Times New Roman"/>
                <w:sz w:val="20"/>
              </w:rPr>
            </w:pPr>
            <w:r w:rsidRPr="00F3386F">
              <w:rPr>
                <w:rFonts w:cs="Times New Roman"/>
                <w:sz w:val="20"/>
              </w:rPr>
              <w:t>FORM 4</w:t>
            </w:r>
            <w:r w:rsidRPr="00F3386F">
              <w:rPr>
                <w:rFonts w:cs="Times New Roman"/>
                <w:sz w:val="20"/>
              </w:rPr>
              <w:tab/>
            </w:r>
            <w:r w:rsidR="00AC7F53">
              <w:rPr>
                <w:rFonts w:cs="Times New Roman"/>
                <w:sz w:val="20"/>
              </w:rPr>
              <w:t>Section 1</w:t>
            </w:r>
            <w:r w:rsidRPr="00F3386F">
              <w:rPr>
                <w:rFonts w:cs="Times New Roman"/>
                <w:sz w:val="20"/>
              </w:rPr>
              <w:t>101</w:t>
            </w:r>
          </w:p>
        </w:tc>
      </w:tr>
      <w:tr w:rsidR="00AD7288" w:rsidRPr="00F3386F" w:rsidTr="007806B6">
        <w:trPr>
          <w:trHeight w:val="20"/>
        </w:trPr>
        <w:tc>
          <w:tcPr>
            <w:tcW w:w="2499"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CONSOLIDATED TRANSFER FORM</w:t>
            </w:r>
          </w:p>
        </w:tc>
        <w:tc>
          <w:tcPr>
            <w:tcW w:w="2501"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1633" w:type="pc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securities:</w:t>
            </w:r>
          </w:p>
        </w:tc>
        <w:tc>
          <w:tcPr>
            <w:tcW w:w="559" w:type="pct"/>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Class:</w:t>
            </w:r>
          </w:p>
        </w:tc>
        <w:tc>
          <w:tcPr>
            <w:tcW w:w="1545" w:type="pct"/>
            <w:gridSpan w:val="2"/>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If not fully paid, paid to:</w:t>
            </w:r>
          </w:p>
        </w:tc>
        <w:tc>
          <w:tcPr>
            <w:tcW w:w="1263"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p>
        </w:tc>
      </w:tr>
      <w:tr w:rsidR="00AD7288" w:rsidRPr="00F3386F" w:rsidTr="007806B6">
        <w:trPr>
          <w:trHeight w:val="20"/>
        </w:trPr>
        <w:tc>
          <w:tcPr>
            <w:tcW w:w="1633"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Quantity:</w:t>
            </w:r>
          </w:p>
        </w:tc>
        <w:tc>
          <w:tcPr>
            <w:tcW w:w="866" w:type="pct"/>
            <w:gridSpan w:val="2"/>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[Words]</w:t>
            </w:r>
          </w:p>
        </w:tc>
        <w:tc>
          <w:tcPr>
            <w:tcW w:w="2501" w:type="pct"/>
            <w:gridSpan w:val="2"/>
            <w:tcBorders>
              <w:top w:val="single" w:sz="6" w:space="0" w:color="auto"/>
              <w:bottom w:val="single" w:sz="6" w:space="0" w:color="auto"/>
            </w:tcBorders>
          </w:tcPr>
          <w:p w:rsidR="00AD7288" w:rsidRPr="00F3386F" w:rsidRDefault="00AD7288" w:rsidP="007806B6">
            <w:pPr>
              <w:spacing w:line="240" w:lineRule="auto"/>
              <w:ind w:left="1296"/>
              <w:jc w:val="both"/>
              <w:rPr>
                <w:rFonts w:cs="Times New Roman"/>
                <w:sz w:val="20"/>
              </w:rPr>
            </w:pPr>
            <w:r w:rsidRPr="00F3386F">
              <w:rPr>
                <w:rFonts w:cs="Times New Roman"/>
                <w:sz w:val="20"/>
              </w:rPr>
              <w:t>[Figures]</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Consolidation Number(s):</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499" w:type="pct"/>
            <w:gridSpan w:val="3"/>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501" w:type="pct"/>
            <w:gridSpan w:val="2"/>
            <w:tcBorders>
              <w:top w:val="single" w:sz="6" w:space="0" w:color="auto"/>
              <w:lef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securities set out in </w:t>
            </w:r>
            <w:r w:rsidR="00AC7F53">
              <w:rPr>
                <w:rFonts w:cs="Times New Roman"/>
                <w:sz w:val="20"/>
              </w:rPr>
              <w:t>Part 1</w:t>
            </w:r>
            <w:r w:rsidRPr="00F3386F">
              <w:rPr>
                <w:rFonts w:cs="Times New Roman"/>
                <w:sz w:val="20"/>
              </w:rPr>
              <w:t xml:space="preserve"> of the Form(s) whose Transfer Consolidation Number(s) is (</w:t>
            </w:r>
            <w:r w:rsidRPr="00F3386F">
              <w:rPr>
                <w:rFonts w:cs="Times New Roman"/>
                <w:i/>
                <w:sz w:val="20"/>
              </w:rPr>
              <w:t>or</w:t>
            </w:r>
            <w:r w:rsidRPr="00F3386F">
              <w:rPr>
                <w:rFonts w:cs="Times New Roman"/>
                <w:b/>
                <w:i/>
                <w:sz w:val="20"/>
              </w:rPr>
              <w:t xml:space="preserve"> </w:t>
            </w:r>
            <w:r w:rsidRPr="00F3386F">
              <w:rPr>
                <w:rFonts w:cs="Times New Roman"/>
                <w:sz w:val="20"/>
              </w:rPr>
              <w:t xml:space="preserve">are) set out in </w:t>
            </w:r>
            <w:r w:rsidR="00AC7F53">
              <w:rPr>
                <w:rFonts w:cs="Times New Roman"/>
                <w:sz w:val="20"/>
              </w:rPr>
              <w:t>Part 1</w:t>
            </w:r>
            <w:r w:rsidRPr="00F3386F">
              <w:rPr>
                <w:rFonts w:cs="Times New Roman"/>
                <w:sz w:val="20"/>
              </w:rPr>
              <w:t xml:space="preserve"> above, having been purchased in the ordinary course of business, are to be registered in the name(s) of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and hereby requests that such entries be made in the register as are necessary to give effect to the transfer(s).</w:t>
            </w:r>
          </w:p>
        </w:tc>
      </w:tr>
      <w:tr w:rsidR="00AD7288" w:rsidRPr="00F3386F" w:rsidTr="007806B6">
        <w:trPr>
          <w:trHeight w:val="20"/>
        </w:trPr>
        <w:tc>
          <w:tcPr>
            <w:tcW w:w="2499" w:type="pct"/>
            <w:gridSpan w:val="3"/>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501" w:type="pct"/>
            <w:gridSpan w:val="2"/>
            <w:tcBorders>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499" w:type="pct"/>
            <w:gridSpan w:val="3"/>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501"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r w:rsidRPr="00F3386F">
        <w:br w:type="page"/>
      </w:r>
    </w:p>
    <w:tbl>
      <w:tblPr>
        <w:tblW w:w="5000" w:type="pct"/>
        <w:tblCellMar>
          <w:left w:w="40" w:type="dxa"/>
          <w:right w:w="40" w:type="dxa"/>
        </w:tblCellMar>
        <w:tblLook w:val="0000" w:firstRow="0" w:lastRow="0" w:firstColumn="0" w:lastColumn="0" w:noHBand="0" w:noVBand="0"/>
      </w:tblPr>
      <w:tblGrid>
        <w:gridCol w:w="2441"/>
        <w:gridCol w:w="324"/>
        <w:gridCol w:w="2117"/>
        <w:gridCol w:w="2285"/>
      </w:tblGrid>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tabs>
                <w:tab w:val="left" w:pos="3150"/>
              </w:tabs>
              <w:spacing w:line="240" w:lineRule="auto"/>
              <w:jc w:val="right"/>
              <w:rPr>
                <w:rFonts w:cs="Times New Roman"/>
                <w:sz w:val="20"/>
              </w:rPr>
            </w:pPr>
            <w:r w:rsidRPr="00F3386F">
              <w:rPr>
                <w:rFonts w:cs="Times New Roman"/>
                <w:sz w:val="20"/>
              </w:rPr>
              <w:lastRenderedPageBreak/>
              <w:t>FORM 5</w:t>
            </w:r>
            <w:r w:rsidRPr="00F3386F">
              <w:rPr>
                <w:rFonts w:cs="Times New Roman"/>
                <w:sz w:val="20"/>
              </w:rPr>
              <w:tab/>
            </w:r>
            <w:r w:rsidR="00AC7F53">
              <w:rPr>
                <w:rFonts w:cs="Times New Roman"/>
                <w:sz w:val="20"/>
              </w:rPr>
              <w:t>Section 1</w:t>
            </w:r>
            <w:r w:rsidRPr="00F3386F">
              <w:rPr>
                <w:rFonts w:cs="Times New Roman"/>
                <w:sz w:val="20"/>
              </w:rPr>
              <w:t>101</w:t>
            </w:r>
          </w:p>
        </w:tc>
      </w:tr>
      <w:tr w:rsidR="00AD7288" w:rsidRPr="00F3386F" w:rsidTr="007806B6">
        <w:trPr>
          <w:trHeight w:val="20"/>
        </w:trPr>
        <w:tc>
          <w:tcPr>
            <w:tcW w:w="3406"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SECURITY RENUNCIATION AND TRANSFER FORM</w:t>
            </w:r>
          </w:p>
        </w:tc>
        <w:tc>
          <w:tcPr>
            <w:tcW w:w="1594" w:type="pct"/>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1703" w:type="pc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rights:</w:t>
            </w:r>
          </w:p>
        </w:tc>
        <w:tc>
          <w:tcPr>
            <w:tcW w:w="1703"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1594" w:type="pct"/>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Register:</w:t>
            </w:r>
          </w:p>
        </w:tc>
      </w:tr>
      <w:tr w:rsidR="00AD7288" w:rsidRPr="00F3386F" w:rsidTr="007806B6">
        <w:trPr>
          <w:trHeight w:val="20"/>
        </w:trPr>
        <w:tc>
          <w:tcPr>
            <w:tcW w:w="1929" w:type="pct"/>
            <w:gridSpan w:val="2"/>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Quantity:</w:t>
            </w:r>
          </w:p>
        </w:tc>
        <w:tc>
          <w:tcPr>
            <w:tcW w:w="1477"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[Words]</w:t>
            </w:r>
          </w:p>
        </w:tc>
        <w:tc>
          <w:tcPr>
            <w:tcW w:w="1594"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[Figures]</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r>
    </w:tbl>
    <w:p w:rsidR="00AD7288" w:rsidRPr="00F3386F" w:rsidRDefault="00AD7288" w:rsidP="00AD7288">
      <w:pPr>
        <w:spacing w:line="240" w:lineRule="auto"/>
        <w:ind w:firstLine="432"/>
        <w:jc w:val="both"/>
        <w:rPr>
          <w:rFonts w:cs="Times New Roman"/>
          <w:sz w:val="20"/>
        </w:rPr>
      </w:pPr>
      <w:r w:rsidRPr="00F3386F">
        <w:rPr>
          <w:rFonts w:cs="Times New Roman"/>
          <w:sz w:val="20"/>
        </w:rPr>
        <w:t xml:space="preserve">The transferor(s) hereby renounce(s) and transfer(s) the above rights in favour of the transferee(s) named in </w:t>
      </w:r>
      <w:r w:rsidR="00AC7F53">
        <w:rPr>
          <w:rFonts w:cs="Times New Roman"/>
          <w:sz w:val="20"/>
        </w:rPr>
        <w:t>Part 2</w:t>
      </w:r>
      <w:r w:rsidRPr="00F3386F">
        <w:rPr>
          <w:rFonts w:cs="Times New Roman"/>
          <w:sz w:val="20"/>
        </w:rPr>
        <w:t xml:space="preserve"> hereof or to the several transferees named in </w:t>
      </w:r>
      <w:r w:rsidR="00AC7F53">
        <w:rPr>
          <w:rFonts w:cs="Times New Roman"/>
          <w:sz w:val="20"/>
        </w:rPr>
        <w:t>Part 2</w:t>
      </w:r>
      <w:r w:rsidRPr="00F3386F">
        <w:rPr>
          <w:rFonts w:cs="Times New Roman"/>
          <w:sz w:val="20"/>
        </w:rPr>
        <w:t xml:space="preserve"> of the Broker</w:t>
      </w:r>
      <w:r w:rsidR="00DE45B9" w:rsidRPr="00F3386F">
        <w:rPr>
          <w:rFonts w:cs="Times New Roman"/>
          <w:sz w:val="20"/>
        </w:rPr>
        <w:t>’</w:t>
      </w:r>
      <w:r w:rsidRPr="00F3386F">
        <w:rPr>
          <w:rFonts w:cs="Times New Roman"/>
          <w:sz w:val="20"/>
        </w:rPr>
        <w:t>s Renunciation and Transfer Form(s), Renunciation and Split Transfer Form(s) or Renunciation and Consolidated Transfer Form(s) relating to the above rights.</w:t>
      </w:r>
    </w:p>
    <w:p w:rsidR="00AD7288" w:rsidRPr="00F3386F" w:rsidRDefault="00AD7288" w:rsidP="00AD7288">
      <w:pPr>
        <w:spacing w:line="240" w:lineRule="auto"/>
        <w:ind w:firstLine="432"/>
        <w:jc w:val="both"/>
        <w:rPr>
          <w:rFonts w:cs="Times New Roman"/>
          <w:sz w:val="20"/>
        </w:rPr>
      </w:pPr>
      <w:r w:rsidRPr="00F3386F">
        <w:rPr>
          <w:rFonts w:cs="Times New Roman"/>
          <w:sz w:val="20"/>
        </w:rPr>
        <w:t>This transfer and renunciation is executed on the transferor</w:t>
      </w:r>
      <w:r w:rsidR="00DE45B9" w:rsidRPr="00F3386F">
        <w:rPr>
          <w:rFonts w:cs="Times New Roman"/>
          <w:sz w:val="20"/>
        </w:rPr>
        <w:t>’</w:t>
      </w:r>
      <w:r w:rsidRPr="00F3386F">
        <w:rPr>
          <w:rFonts w:cs="Times New Roman"/>
          <w:sz w:val="20"/>
        </w:rPr>
        <w:t>s behalf by the transferor</w:t>
      </w:r>
      <w:r w:rsidR="00DE45B9" w:rsidRPr="00F3386F">
        <w:rPr>
          <w:rFonts w:cs="Times New Roman"/>
          <w:sz w:val="20"/>
        </w:rPr>
        <w:t>’</w:t>
      </w:r>
      <w:r w:rsidRPr="00F3386F">
        <w:rPr>
          <w:rFonts w:cs="Times New Roman"/>
          <w:sz w:val="20"/>
        </w:rPr>
        <w:t>s broker, who certifies:</w:t>
      </w:r>
    </w:p>
    <w:p w:rsidR="00AD7288" w:rsidRPr="00F3386F" w:rsidRDefault="00AD7288" w:rsidP="00AD7288">
      <w:pPr>
        <w:spacing w:line="240" w:lineRule="auto"/>
        <w:ind w:left="864" w:hanging="432"/>
        <w:jc w:val="both"/>
        <w:rPr>
          <w:rFonts w:cs="Times New Roman"/>
          <w:sz w:val="20"/>
        </w:rPr>
      </w:pPr>
      <w:r w:rsidRPr="00F3386F">
        <w:rPr>
          <w:rFonts w:cs="Times New Roman"/>
          <w:sz w:val="20"/>
        </w:rPr>
        <w:t>(a) as to the validity of documents; and</w:t>
      </w:r>
    </w:p>
    <w:p w:rsidR="00AD7288" w:rsidRPr="00F3386F" w:rsidRDefault="00AD7288" w:rsidP="00AD7288">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AD7288">
      <w:pPr>
        <w:spacing w:line="240" w:lineRule="auto"/>
        <w:jc w:val="both"/>
        <w:rPr>
          <w:rFonts w:cs="Times New Roman"/>
          <w:sz w:val="20"/>
        </w:rPr>
      </w:pPr>
      <w:r w:rsidRPr="00F3386F">
        <w:rPr>
          <w:rFonts w:cs="Times New Roman"/>
          <w:sz w:val="20"/>
        </w:rPr>
        <w:t>[Transferor</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p w:rsidR="00AD7288" w:rsidRPr="00F3386F" w:rsidRDefault="00AD7288" w:rsidP="00AD7288">
      <w:pPr>
        <w:tabs>
          <w:tab w:val="left" w:leader="dot" w:pos="3690"/>
        </w:tabs>
        <w:spacing w:line="240" w:lineRule="auto"/>
        <w:jc w:val="both"/>
        <w:rPr>
          <w:rFonts w:cs="Times New Roman"/>
          <w:sz w:val="20"/>
        </w:rPr>
      </w:pPr>
      <w:r w:rsidRPr="00F3386F">
        <w:rPr>
          <w:rFonts w:cs="Times New Roman"/>
          <w:sz w:val="20"/>
        </w:rPr>
        <w:t>Affixed at</w:t>
      </w:r>
      <w:r w:rsidRPr="00F3386F">
        <w:rPr>
          <w:rFonts w:cs="Times New Roman"/>
          <w:sz w:val="20"/>
        </w:rPr>
        <w:tab/>
      </w:r>
    </w:p>
    <w:p w:rsidR="00AD7288" w:rsidRPr="00F3386F" w:rsidRDefault="00AD7288" w:rsidP="00AD7288">
      <w:pPr>
        <w:tabs>
          <w:tab w:val="left" w:leader="dot" w:pos="3690"/>
        </w:tabs>
        <w:spacing w:line="240" w:lineRule="auto"/>
        <w:jc w:val="both"/>
        <w:rPr>
          <w:rFonts w:cs="Times New Roman"/>
          <w:sz w:val="20"/>
        </w:rPr>
      </w:pPr>
      <w:r w:rsidRPr="00F3386F">
        <w:rPr>
          <w:rFonts w:cs="Times New Roman"/>
          <w:sz w:val="20"/>
        </w:rPr>
        <w:t>on</w:t>
      </w:r>
      <w:r w:rsidRPr="00F3386F">
        <w:rPr>
          <w:rFonts w:cs="Times New Roman"/>
          <w:sz w:val="20"/>
        </w:rPr>
        <w:tab/>
      </w:r>
    </w:p>
    <w:p w:rsidR="00AD7288" w:rsidRPr="00F3386F" w:rsidRDefault="00AD7288" w:rsidP="00AD7288">
      <w:pPr>
        <w:spacing w:line="240" w:lineRule="auto"/>
        <w:jc w:val="both"/>
        <w:rPr>
          <w:rFonts w:cs="Times New Roman"/>
          <w:sz w:val="20"/>
        </w:rPr>
      </w:pPr>
      <w:r w:rsidRPr="00F3386F">
        <w:rPr>
          <w:rFonts w:cs="Times New Roman"/>
          <w:sz w:val="20"/>
        </w:rPr>
        <w:t>(place and date of affixing stamp)</w:t>
      </w:r>
    </w:p>
    <w:tbl>
      <w:tblPr>
        <w:tblW w:w="5000" w:type="pct"/>
        <w:tblCellMar>
          <w:left w:w="40" w:type="dxa"/>
          <w:right w:w="40" w:type="dxa"/>
        </w:tblCellMar>
        <w:tblLook w:val="0000" w:firstRow="0" w:lastRow="0" w:firstColumn="0" w:lastColumn="0" w:noHBand="0" w:noVBand="0"/>
      </w:tblPr>
      <w:tblGrid>
        <w:gridCol w:w="3588"/>
        <w:gridCol w:w="3579"/>
      </w:tblGrid>
      <w:tr w:rsidR="00AD7288" w:rsidRPr="00F3386F" w:rsidTr="007806B6">
        <w:trPr>
          <w:trHeight w:val="20"/>
        </w:trPr>
        <w:tc>
          <w:tcPr>
            <w:tcW w:w="5000" w:type="pct"/>
            <w:gridSpan w:val="2"/>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503" w:type="pct"/>
            <w:vMerge w:val="restar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497"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503" w:type="pct"/>
            <w:vMerge/>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497"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r w:rsidRPr="00F3386F">
        <w:br w:type="page"/>
      </w:r>
    </w:p>
    <w:tbl>
      <w:tblPr>
        <w:tblW w:w="5000" w:type="pct"/>
        <w:tblCellMar>
          <w:left w:w="40" w:type="dxa"/>
          <w:right w:w="40" w:type="dxa"/>
        </w:tblCellMar>
        <w:tblLook w:val="0000" w:firstRow="0" w:lastRow="0" w:firstColumn="0" w:lastColumn="0" w:noHBand="0" w:noVBand="0"/>
      </w:tblPr>
      <w:tblGrid>
        <w:gridCol w:w="7167"/>
      </w:tblGrid>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lastRenderedPageBreak/>
              <w:t>PART 3</w:t>
            </w:r>
          </w:p>
        </w:tc>
      </w:tr>
      <w:tr w:rsidR="00AD7288" w:rsidRPr="00F3386F" w:rsidTr="007806B6">
        <w:trPr>
          <w:trHeight w:val="20"/>
        </w:trPr>
        <w:tc>
          <w:tcPr>
            <w:tcW w:w="5000" w:type="pct"/>
            <w:tcBorders>
              <w:top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F3386F" w:rsidTr="007806B6">
        <w:trPr>
          <w:trHeight w:val="20"/>
        </w:trPr>
        <w:tc>
          <w:tcPr>
            <w:tcW w:w="5000" w:type="pct"/>
            <w:tcBorders>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pPr>
        <w:spacing w:line="240" w:lineRule="auto"/>
        <w:jc w:val="center"/>
        <w:rPr>
          <w:rFonts w:cs="Times New Roman"/>
        </w:rPr>
      </w:pPr>
      <w:r w:rsidRPr="00F3386F">
        <w:rPr>
          <w:rFonts w:cs="Times New Roman"/>
        </w:rPr>
        <w:br w:type="page"/>
      </w:r>
    </w:p>
    <w:tbl>
      <w:tblPr>
        <w:tblW w:w="5000" w:type="pct"/>
        <w:tblCellMar>
          <w:left w:w="40" w:type="dxa"/>
          <w:right w:w="40" w:type="dxa"/>
        </w:tblCellMar>
        <w:tblLook w:val="0000" w:firstRow="0" w:lastRow="0" w:firstColumn="0" w:lastColumn="0" w:noHBand="0" w:noVBand="0"/>
      </w:tblPr>
      <w:tblGrid>
        <w:gridCol w:w="3318"/>
        <w:gridCol w:w="1240"/>
        <w:gridCol w:w="2609"/>
      </w:tblGrid>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tabs>
                <w:tab w:val="left" w:pos="3150"/>
              </w:tabs>
              <w:spacing w:line="240" w:lineRule="auto"/>
              <w:jc w:val="right"/>
              <w:rPr>
                <w:rFonts w:cs="Times New Roman"/>
                <w:sz w:val="20"/>
              </w:rPr>
            </w:pPr>
            <w:r w:rsidRPr="00F3386F">
              <w:rPr>
                <w:rFonts w:cs="Times New Roman"/>
                <w:sz w:val="20"/>
              </w:rPr>
              <w:lastRenderedPageBreak/>
              <w:t>FORM 6</w:t>
            </w:r>
            <w:r w:rsidRPr="00F3386F">
              <w:rPr>
                <w:rFonts w:cs="Times New Roman"/>
                <w:sz w:val="20"/>
              </w:rPr>
              <w:tab/>
            </w:r>
            <w:r w:rsidR="00AC7F53">
              <w:rPr>
                <w:rFonts w:cs="Times New Roman"/>
                <w:sz w:val="20"/>
              </w:rPr>
              <w:t>Section 1</w:t>
            </w:r>
            <w:r w:rsidRPr="00F3386F">
              <w:rPr>
                <w:rFonts w:cs="Times New Roman"/>
                <w:sz w:val="20"/>
              </w:rPr>
              <w:t>101</w:t>
            </w:r>
          </w:p>
        </w:tc>
      </w:tr>
      <w:tr w:rsidR="00AD7288" w:rsidRPr="00F3386F" w:rsidTr="007806B6">
        <w:trPr>
          <w:trHeight w:val="20"/>
        </w:trPr>
        <w:tc>
          <w:tcPr>
            <w:tcW w:w="3180"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BROKER</w:t>
            </w:r>
            <w:r w:rsidR="00DE45B9" w:rsidRPr="00F3386F">
              <w:rPr>
                <w:rFonts w:cs="Times New Roman"/>
                <w:sz w:val="20"/>
              </w:rPr>
              <w:t>’</w:t>
            </w:r>
            <w:r w:rsidRPr="00F3386F">
              <w:rPr>
                <w:rFonts w:cs="Times New Roman"/>
                <w:sz w:val="20"/>
              </w:rPr>
              <w:t>S RENUNCIATION AND TRANSFER FORM</w:t>
            </w:r>
          </w:p>
        </w:tc>
        <w:tc>
          <w:tcPr>
            <w:tcW w:w="1820" w:type="pct"/>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2315" w:type="pc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rights:</w:t>
            </w:r>
          </w:p>
        </w:tc>
        <w:tc>
          <w:tcPr>
            <w:tcW w:w="2685"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tabs>
                <w:tab w:val="left" w:pos="2070"/>
                <w:tab w:val="left" w:pos="5050"/>
              </w:tabs>
              <w:spacing w:line="240" w:lineRule="auto"/>
              <w:jc w:val="both"/>
              <w:rPr>
                <w:rFonts w:cs="Times New Roman"/>
                <w:sz w:val="20"/>
              </w:rPr>
            </w:pPr>
            <w:r w:rsidRPr="00F3386F">
              <w:rPr>
                <w:rFonts w:cs="Times New Roman"/>
                <w:sz w:val="20"/>
              </w:rPr>
              <w:t>Quantity:</w:t>
            </w:r>
            <w:r w:rsidRPr="00F3386F">
              <w:rPr>
                <w:rFonts w:cs="Times New Roman"/>
                <w:sz w:val="20"/>
              </w:rPr>
              <w:tab/>
              <w:t>[Words]</w:t>
            </w:r>
            <w:r w:rsidRPr="00F3386F">
              <w:rPr>
                <w:rFonts w:cs="Times New Roman"/>
                <w:sz w:val="20"/>
              </w:rPr>
              <w:tab/>
              <w:t>[Figures]</w:t>
            </w:r>
          </w:p>
        </w:tc>
      </w:tr>
      <w:tr w:rsidR="00AD7288" w:rsidRPr="00F3386F" w:rsidTr="007806B6">
        <w:trPr>
          <w:trHeight w:val="318"/>
        </w:trPr>
        <w:tc>
          <w:tcPr>
            <w:tcW w:w="2315" w:type="pct"/>
            <w:tcBorders>
              <w:top w:val="single" w:sz="6" w:space="0" w:color="auto"/>
              <w:bottom w:val="single" w:sz="4"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c>
          <w:tcPr>
            <w:tcW w:w="2685" w:type="pct"/>
            <w:gridSpan w:val="2"/>
            <w:vMerge w:val="restart"/>
            <w:tcBorders>
              <w:top w:val="single" w:sz="6" w:space="0" w:color="auto"/>
              <w:lef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Transferor</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(a) that the Security Renunciation and Transfer Form relating to the rights set out above has been or will be lodged at the company</w:t>
            </w:r>
            <w:r w:rsidR="00DE45B9" w:rsidRPr="00F3386F">
              <w:rPr>
                <w:rFonts w:cs="Times New Roman"/>
                <w:sz w:val="20"/>
              </w:rPr>
              <w:t>’</w:t>
            </w:r>
            <w:r w:rsidRPr="00F3386F">
              <w:rPr>
                <w:rFonts w:cs="Times New Roman"/>
                <w:sz w:val="20"/>
              </w:rPr>
              <w:t>s or eligible body</w:t>
            </w:r>
            <w:r w:rsidR="00DE45B9" w:rsidRPr="00F3386F">
              <w:rPr>
                <w:rFonts w:cs="Times New Roman"/>
                <w:sz w:val="20"/>
              </w:rPr>
              <w:t>’</w:t>
            </w:r>
            <w:r w:rsidRPr="00F3386F">
              <w:rPr>
                <w:rFonts w:cs="Times New Roman"/>
                <w:sz w:val="20"/>
              </w:rPr>
              <w:t>s office;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[Transferor</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760"/>
        </w:trPr>
        <w:tc>
          <w:tcPr>
            <w:tcW w:w="2315" w:type="pct"/>
            <w:tcBorders>
              <w:top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c>
          <w:tcPr>
            <w:tcW w:w="2685" w:type="pct"/>
            <w:gridSpan w:val="2"/>
            <w:vMerge/>
            <w:tcBorders>
              <w:left w:val="single" w:sz="6" w:space="0" w:color="auto"/>
              <w:bottom w:val="single" w:sz="4" w:space="0" w:color="auto"/>
            </w:tcBorders>
          </w:tcPr>
          <w:p w:rsidR="00AD7288" w:rsidRPr="00F3386F" w:rsidRDefault="00AD7288" w:rsidP="007806B6">
            <w:pPr>
              <w:spacing w:line="240" w:lineRule="auto"/>
              <w:jc w:val="both"/>
              <w:rPr>
                <w:rFonts w:cs="Times New Roman"/>
                <w:sz w:val="20"/>
              </w:rPr>
            </w:pPr>
          </w:p>
        </w:tc>
      </w:tr>
      <w:tr w:rsidR="00AD7288" w:rsidRPr="00F3386F" w:rsidTr="007806B6">
        <w:trPr>
          <w:trHeight w:val="714"/>
        </w:trPr>
        <w:tc>
          <w:tcPr>
            <w:tcW w:w="2315" w:type="pct"/>
            <w:tcBorders>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tcBorders>
          </w:tcPr>
          <w:p w:rsidR="00AD7288" w:rsidRPr="00F3386F" w:rsidRDefault="00AD7288" w:rsidP="007806B6">
            <w:pPr>
              <w:tabs>
                <w:tab w:val="left" w:leader="dot" w:pos="3739"/>
              </w:tabs>
              <w:spacing w:line="240" w:lineRule="auto"/>
              <w:jc w:val="both"/>
              <w:rPr>
                <w:rFonts w:cs="Times New Roman"/>
                <w:sz w:val="20"/>
              </w:rPr>
            </w:pPr>
            <w:r w:rsidRPr="00F3386F">
              <w:rPr>
                <w:rFonts w:cs="Times New Roman"/>
                <w:sz w:val="20"/>
              </w:rPr>
              <w:t>Affixed at</w:t>
            </w:r>
            <w:r w:rsidRPr="00F3386F">
              <w:rPr>
                <w:rFonts w:cs="Times New Roman"/>
                <w:sz w:val="20"/>
              </w:rPr>
              <w:tab/>
            </w:r>
          </w:p>
          <w:p w:rsidR="00AD7288" w:rsidRPr="00F3386F" w:rsidRDefault="00AD7288" w:rsidP="007806B6">
            <w:pPr>
              <w:tabs>
                <w:tab w:val="left" w:leader="dot" w:pos="3739"/>
              </w:tabs>
              <w:spacing w:line="240" w:lineRule="auto"/>
              <w:jc w:val="both"/>
              <w:rPr>
                <w:rFonts w:cs="Times New Roman"/>
                <w:sz w:val="20"/>
              </w:rPr>
            </w:pPr>
            <w:r w:rsidRPr="00F3386F">
              <w:rPr>
                <w:rFonts w:cs="Times New Roman"/>
                <w:sz w:val="20"/>
              </w:rPr>
              <w:t>On</w:t>
            </w:r>
            <w:r w:rsidRPr="00F3386F">
              <w:rPr>
                <w:rFonts w:cs="Times New Roman"/>
                <w:sz w:val="20"/>
              </w:rPr>
              <w:tab/>
            </w:r>
          </w:p>
          <w:p w:rsidR="00AD7288" w:rsidRPr="00F3386F" w:rsidRDefault="00AD7288" w:rsidP="007806B6">
            <w:pPr>
              <w:spacing w:line="240" w:lineRule="auto"/>
              <w:jc w:val="both"/>
              <w:rPr>
                <w:rFonts w:cs="Times New Roman"/>
                <w:sz w:val="20"/>
              </w:rPr>
            </w:pPr>
            <w:r w:rsidRPr="00F3386F">
              <w:rPr>
                <w:rFonts w:cs="Times New Roman"/>
                <w:sz w:val="20"/>
              </w:rPr>
              <w:t>(place and date of affixing stamp)</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4301"/>
        </w:trPr>
        <w:tc>
          <w:tcPr>
            <w:tcW w:w="2315" w:type="pct"/>
            <w:vMerge w:val="restart"/>
            <w:tcBorders>
              <w:top w:val="single" w:sz="6" w:space="0" w:color="auto"/>
              <w:bottom w:val="nil"/>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685"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ind w:left="144"/>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ind w:left="144"/>
              <w:jc w:val="both"/>
              <w:rPr>
                <w:rFonts w:cs="Times New Roman"/>
                <w:sz w:val="20"/>
              </w:rPr>
            </w:pPr>
            <w:r w:rsidRPr="00F3386F">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315" w:type="pct"/>
            <w:vMerge/>
            <w:tcBorders>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r w:rsidRPr="00F3386F">
        <w:br w:type="page"/>
      </w:r>
    </w:p>
    <w:tbl>
      <w:tblPr>
        <w:tblW w:w="5000" w:type="pct"/>
        <w:tblCellMar>
          <w:left w:w="40" w:type="dxa"/>
          <w:right w:w="40" w:type="dxa"/>
        </w:tblCellMar>
        <w:tblLook w:val="0000" w:firstRow="0" w:lastRow="0" w:firstColumn="0" w:lastColumn="0" w:noHBand="0" w:noVBand="0"/>
      </w:tblPr>
      <w:tblGrid>
        <w:gridCol w:w="7167"/>
      </w:tblGrid>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lastRenderedPageBreak/>
              <w:t>PART 3</w:t>
            </w:r>
          </w:p>
        </w:tc>
      </w:tr>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pPr>
        <w:spacing w:line="240" w:lineRule="auto"/>
        <w:jc w:val="center"/>
        <w:rPr>
          <w:rFonts w:cs="Times New Roman"/>
        </w:rPr>
      </w:pPr>
      <w:r w:rsidRPr="00F3386F">
        <w:rPr>
          <w:rFonts w:cs="Times New Roman"/>
        </w:rPr>
        <w:br w:type="page"/>
      </w:r>
    </w:p>
    <w:p w:rsidR="00AD7288" w:rsidRPr="00F3386F" w:rsidRDefault="00AD7288" w:rsidP="00AD7288">
      <w:pPr>
        <w:tabs>
          <w:tab w:val="left" w:pos="3060"/>
        </w:tabs>
        <w:spacing w:line="240" w:lineRule="auto"/>
        <w:jc w:val="right"/>
        <w:rPr>
          <w:rFonts w:cs="Times New Roman"/>
          <w:sz w:val="20"/>
        </w:rPr>
      </w:pPr>
      <w:r w:rsidRPr="00F3386F">
        <w:rPr>
          <w:rFonts w:cs="Times New Roman"/>
        </w:rPr>
        <w:lastRenderedPageBreak/>
        <w:t>FORM 7</w:t>
      </w:r>
      <w:r w:rsidRPr="00F3386F">
        <w:rPr>
          <w:rFonts w:cs="Times New Roman"/>
        </w:rPr>
        <w:tab/>
      </w:r>
      <w:r w:rsidRPr="00F3386F">
        <w:rPr>
          <w:rFonts w:cs="Times New Roman"/>
        </w:rPr>
        <w:tab/>
      </w:r>
      <w:r w:rsidR="00AC7F53">
        <w:rPr>
          <w:rFonts w:cs="Times New Roman"/>
          <w:sz w:val="20"/>
        </w:rPr>
        <w:t>Section 1</w:t>
      </w:r>
      <w:r w:rsidRPr="00F3386F">
        <w:rPr>
          <w:rFonts w:cs="Times New Roman"/>
          <w:sz w:val="20"/>
        </w:rPr>
        <w:t>101</w:t>
      </w:r>
    </w:p>
    <w:tbl>
      <w:tblPr>
        <w:tblW w:w="5000" w:type="pct"/>
        <w:tblCellMar>
          <w:left w:w="40" w:type="dxa"/>
          <w:right w:w="40" w:type="dxa"/>
        </w:tblCellMar>
        <w:tblLook w:val="0000" w:firstRow="0" w:lastRow="0" w:firstColumn="0" w:lastColumn="0" w:noHBand="0" w:noVBand="0"/>
      </w:tblPr>
      <w:tblGrid>
        <w:gridCol w:w="1514"/>
        <w:gridCol w:w="2067"/>
        <w:gridCol w:w="1284"/>
        <w:gridCol w:w="2302"/>
      </w:tblGrid>
      <w:tr w:rsidR="00AD7288" w:rsidRPr="00F3386F" w:rsidTr="007806B6">
        <w:trPr>
          <w:trHeight w:val="20"/>
        </w:trPr>
        <w:tc>
          <w:tcPr>
            <w:tcW w:w="3394"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RENUNCIATION AND SPLIT TRANSFER FORM</w:t>
            </w:r>
          </w:p>
        </w:tc>
        <w:tc>
          <w:tcPr>
            <w:tcW w:w="1606"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2498"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rights:</w:t>
            </w:r>
          </w:p>
        </w:tc>
        <w:tc>
          <w:tcPr>
            <w:tcW w:w="2502"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1056" w:type="pct"/>
            <w:tcBorders>
              <w:top w:val="single" w:sz="6" w:space="0" w:color="auto"/>
              <w:bottom w:val="single" w:sz="6" w:space="0" w:color="auto"/>
            </w:tcBorders>
          </w:tcPr>
          <w:p w:rsidR="00AD7288" w:rsidRPr="00F3386F" w:rsidRDefault="00AD7288" w:rsidP="007806B6">
            <w:pPr>
              <w:spacing w:line="240" w:lineRule="auto"/>
              <w:rPr>
                <w:rFonts w:cs="Times New Roman"/>
                <w:sz w:val="20"/>
              </w:rPr>
            </w:pPr>
            <w:r w:rsidRPr="00F3386F">
              <w:rPr>
                <w:rFonts w:cs="Times New Roman"/>
                <w:sz w:val="20"/>
              </w:rPr>
              <w:t>Quantity:</w:t>
            </w:r>
          </w:p>
        </w:tc>
        <w:tc>
          <w:tcPr>
            <w:tcW w:w="1442"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[Words]</w:t>
            </w:r>
          </w:p>
        </w:tc>
        <w:tc>
          <w:tcPr>
            <w:tcW w:w="2502" w:type="pct"/>
            <w:gridSpan w:val="2"/>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[Figures]</w:t>
            </w:r>
          </w:p>
        </w:tc>
      </w:tr>
      <w:tr w:rsidR="00AD7288" w:rsidRPr="00F3386F" w:rsidTr="007806B6">
        <w:trPr>
          <w:trHeight w:val="20"/>
        </w:trPr>
        <w:tc>
          <w:tcPr>
            <w:tcW w:w="2498"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c>
          <w:tcPr>
            <w:tcW w:w="2502" w:type="pct"/>
            <w:gridSpan w:val="2"/>
            <w:vMerge w:val="restart"/>
            <w:tcBorders>
              <w:top w:val="single" w:sz="6" w:space="0" w:color="auto"/>
              <w:left w:val="single" w:sz="6" w:space="0" w:color="auto"/>
              <w:bottom w:val="single" w:sz="6" w:space="0" w:color="auto"/>
            </w:tcBorders>
          </w:tcPr>
          <w:p w:rsidR="00AD7288" w:rsidRPr="00F3386F" w:rsidRDefault="00AD7288" w:rsidP="007806B6">
            <w:pPr>
              <w:spacing w:line="240" w:lineRule="auto"/>
              <w:ind w:left="288" w:hanging="144"/>
              <w:jc w:val="both"/>
              <w:rPr>
                <w:rFonts w:cs="Times New Roman"/>
                <w:sz w:val="20"/>
              </w:rPr>
            </w:pPr>
            <w:r w:rsidRPr="00F3386F">
              <w:rPr>
                <w:rFonts w:cs="Times New Roman"/>
                <w:sz w:val="20"/>
              </w:rPr>
              <w:t>The [name of securities exchange] hereby certifies that the Security Renunciation and Transfer Form or the Broker</w:t>
            </w:r>
            <w:r w:rsidR="00DE45B9" w:rsidRPr="00F3386F">
              <w:rPr>
                <w:rFonts w:cs="Times New Roman"/>
                <w:sz w:val="20"/>
              </w:rPr>
              <w:t>’</w:t>
            </w:r>
            <w:r w:rsidRPr="00F3386F">
              <w:rPr>
                <w:rFonts w:cs="Times New Roman"/>
                <w:sz w:val="20"/>
              </w:rPr>
              <w:t>s Renunciation and Transfer Form relating to the rights set out above has been or will be lodged at the company</w:t>
            </w:r>
            <w:r w:rsidR="00DE45B9" w:rsidRPr="00F3386F">
              <w:rPr>
                <w:rFonts w:cs="Times New Roman"/>
                <w:sz w:val="20"/>
              </w:rPr>
              <w:t>’</w:t>
            </w:r>
            <w:r w:rsidRPr="00F3386F">
              <w:rPr>
                <w:rFonts w:cs="Times New Roman"/>
                <w:sz w:val="20"/>
              </w:rPr>
              <w:t>s or eligible body</w:t>
            </w:r>
            <w:r w:rsidR="00DE45B9" w:rsidRPr="00F3386F">
              <w:rPr>
                <w:rFonts w:cs="Times New Roman"/>
                <w:sz w:val="20"/>
              </w:rPr>
              <w:t>’</w:t>
            </w:r>
            <w:r w:rsidRPr="00F3386F">
              <w:rPr>
                <w:rFonts w:cs="Times New Roman"/>
                <w:sz w:val="20"/>
              </w:rPr>
              <w:t>s office.</w:t>
            </w:r>
          </w:p>
          <w:p w:rsidR="00AD7288" w:rsidRPr="00F3386F" w:rsidRDefault="00AD7288" w:rsidP="007806B6">
            <w:pPr>
              <w:spacing w:line="240" w:lineRule="auto"/>
              <w:jc w:val="both"/>
              <w:rPr>
                <w:rFonts w:cs="Times New Roman"/>
                <w:sz w:val="20"/>
              </w:rPr>
            </w:pPr>
            <w:r w:rsidRPr="00F3386F">
              <w:rPr>
                <w:rFonts w:cs="Times New Roman"/>
                <w:sz w:val="20"/>
              </w:rPr>
              <w:t>[Securities exchange stamp]</w:t>
            </w:r>
          </w:p>
        </w:tc>
      </w:tr>
      <w:tr w:rsidR="00AD7288" w:rsidRPr="00F3386F" w:rsidTr="007806B6">
        <w:trPr>
          <w:trHeight w:val="20"/>
        </w:trPr>
        <w:tc>
          <w:tcPr>
            <w:tcW w:w="2498" w:type="pct"/>
            <w:gridSpan w:val="2"/>
            <w:tcBorders>
              <w:top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c>
          <w:tcPr>
            <w:tcW w:w="2502" w:type="pct"/>
            <w:gridSpan w:val="2"/>
            <w:vMerge/>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p>
        </w:tc>
      </w:tr>
      <w:tr w:rsidR="00AD7288" w:rsidRPr="00F3386F" w:rsidTr="007806B6">
        <w:trPr>
          <w:trHeight w:val="20"/>
        </w:trPr>
        <w:tc>
          <w:tcPr>
            <w:tcW w:w="2498" w:type="pct"/>
            <w:gridSpan w:val="2"/>
            <w:tcBorders>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rsidR="00AD7288" w:rsidRPr="00F3386F" w:rsidRDefault="00AD7288" w:rsidP="007806B6">
            <w:pPr>
              <w:tabs>
                <w:tab w:val="left" w:leader="dot" w:pos="3473"/>
              </w:tabs>
              <w:spacing w:line="240" w:lineRule="auto"/>
              <w:jc w:val="both"/>
              <w:rPr>
                <w:rFonts w:cs="Times New Roman"/>
                <w:sz w:val="20"/>
              </w:rPr>
            </w:pPr>
            <w:r w:rsidRPr="00F3386F">
              <w:rPr>
                <w:rFonts w:cs="Times New Roman"/>
                <w:sz w:val="20"/>
              </w:rPr>
              <w:t>Affixed at</w:t>
            </w:r>
            <w:r w:rsidRPr="00F3386F">
              <w:rPr>
                <w:rFonts w:cs="Times New Roman"/>
                <w:sz w:val="20"/>
              </w:rPr>
              <w:tab/>
            </w:r>
          </w:p>
          <w:p w:rsidR="00AD7288" w:rsidRPr="00F3386F" w:rsidRDefault="00AD7288" w:rsidP="007806B6">
            <w:pPr>
              <w:tabs>
                <w:tab w:val="left" w:leader="dot" w:pos="3473"/>
              </w:tabs>
              <w:spacing w:line="240" w:lineRule="auto"/>
              <w:jc w:val="both"/>
              <w:rPr>
                <w:rFonts w:cs="Times New Roman"/>
                <w:sz w:val="20"/>
              </w:rPr>
            </w:pPr>
            <w:r w:rsidRPr="00F3386F">
              <w:rPr>
                <w:rFonts w:cs="Times New Roman"/>
                <w:sz w:val="20"/>
              </w:rPr>
              <w:t>on</w:t>
            </w:r>
            <w:r w:rsidRPr="00F3386F">
              <w:rPr>
                <w:rFonts w:cs="Times New Roman"/>
                <w:sz w:val="20"/>
              </w:rPr>
              <w:tab/>
            </w:r>
          </w:p>
          <w:p w:rsidR="00AD7288" w:rsidRPr="00F3386F" w:rsidRDefault="00AD7288" w:rsidP="007806B6">
            <w:pPr>
              <w:spacing w:line="240" w:lineRule="auto"/>
              <w:jc w:val="both"/>
              <w:rPr>
                <w:rFonts w:cs="Times New Roman"/>
                <w:sz w:val="20"/>
              </w:rPr>
            </w:pPr>
            <w:r w:rsidRPr="00F3386F">
              <w:rPr>
                <w:rFonts w:cs="Times New Roman"/>
                <w:sz w:val="20"/>
              </w:rPr>
              <w:t>(place and date of affixing stamp)</w:t>
            </w:r>
          </w:p>
        </w:tc>
      </w:tr>
      <w:tr w:rsidR="00AD7288" w:rsidRPr="00F3386F" w:rsidTr="007806B6">
        <w:trPr>
          <w:trHeight w:val="20"/>
        </w:trPr>
        <w:tc>
          <w:tcPr>
            <w:tcW w:w="5000" w:type="pct"/>
            <w:gridSpan w:val="4"/>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498" w:type="pct"/>
            <w:gridSpan w:val="2"/>
            <w:tcBorders>
              <w:top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502"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ind w:left="143"/>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ind w:left="143"/>
              <w:jc w:val="both"/>
              <w:rPr>
                <w:rFonts w:cs="Times New Roman"/>
                <w:sz w:val="20"/>
              </w:rPr>
            </w:pPr>
            <w:r w:rsidRPr="00F3386F">
              <w:rPr>
                <w:rFonts w:cs="Times New Roman"/>
                <w:sz w:val="20"/>
              </w:rPr>
              <w:t xml:space="preserve">and hereby requests that the marketable securities be allotted by the company or eligible body to the transferee(s) and such entries be made in the register as are necessary to give effect to this renunciation and transfer. </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498" w:type="pct"/>
            <w:gridSpan w:val="2"/>
            <w:tcBorders>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r w:rsidRPr="00F3386F">
        <w:br w:type="page"/>
      </w:r>
    </w:p>
    <w:tbl>
      <w:tblPr>
        <w:tblW w:w="5000" w:type="pct"/>
        <w:tblCellMar>
          <w:left w:w="40" w:type="dxa"/>
          <w:right w:w="40" w:type="dxa"/>
        </w:tblCellMar>
        <w:tblLook w:val="0000" w:firstRow="0" w:lastRow="0" w:firstColumn="0" w:lastColumn="0" w:noHBand="0" w:noVBand="0"/>
      </w:tblPr>
      <w:tblGrid>
        <w:gridCol w:w="7167"/>
      </w:tblGrid>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lastRenderedPageBreak/>
              <w:t>PART 3</w:t>
            </w:r>
          </w:p>
        </w:tc>
      </w:tr>
      <w:tr w:rsidR="00AD7288" w:rsidRPr="00F3386F" w:rsidTr="007806B6">
        <w:trPr>
          <w:trHeight w:val="20"/>
        </w:trPr>
        <w:tc>
          <w:tcPr>
            <w:tcW w:w="5000" w:type="pct"/>
            <w:tcBorders>
              <w:top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jc w:val="both"/>
              <w:rPr>
                <w:rFonts w:cs="Times New Roman"/>
                <w:sz w:val="20"/>
              </w:rPr>
            </w:pPr>
            <w:r w:rsidRPr="00F3386F">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F3386F" w:rsidTr="007806B6">
        <w:trPr>
          <w:trHeight w:val="20"/>
        </w:trPr>
        <w:tc>
          <w:tcPr>
            <w:tcW w:w="5000" w:type="pct"/>
            <w:tcBorders>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5000"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pPr>
        <w:spacing w:line="240" w:lineRule="auto"/>
        <w:jc w:val="center"/>
        <w:rPr>
          <w:rFonts w:cs="Times New Roman"/>
        </w:rPr>
      </w:pPr>
      <w:r w:rsidRPr="00F3386F">
        <w:rPr>
          <w:rFonts w:cs="Times New Roman"/>
        </w:rPr>
        <w:br w:type="page"/>
      </w:r>
    </w:p>
    <w:tbl>
      <w:tblPr>
        <w:tblW w:w="5000" w:type="pct"/>
        <w:tblCellMar>
          <w:left w:w="40" w:type="dxa"/>
          <w:right w:w="40" w:type="dxa"/>
        </w:tblCellMar>
        <w:tblLook w:val="0000" w:firstRow="0" w:lastRow="0" w:firstColumn="0" w:lastColumn="0" w:noHBand="0" w:noVBand="0"/>
      </w:tblPr>
      <w:tblGrid>
        <w:gridCol w:w="2761"/>
        <w:gridCol w:w="817"/>
        <w:gridCol w:w="95"/>
        <w:gridCol w:w="1195"/>
        <w:gridCol w:w="2299"/>
      </w:tblGrid>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tabs>
                <w:tab w:val="left" w:pos="3150"/>
              </w:tabs>
              <w:spacing w:line="240" w:lineRule="auto"/>
              <w:jc w:val="right"/>
              <w:rPr>
                <w:rFonts w:cs="Times New Roman"/>
                <w:sz w:val="20"/>
              </w:rPr>
            </w:pPr>
            <w:r w:rsidRPr="00F3386F">
              <w:rPr>
                <w:rFonts w:cs="Times New Roman"/>
                <w:sz w:val="20"/>
              </w:rPr>
              <w:lastRenderedPageBreak/>
              <w:t>FORM 8</w:t>
            </w:r>
            <w:r w:rsidRPr="00F3386F">
              <w:rPr>
                <w:rFonts w:cs="Times New Roman"/>
                <w:sz w:val="20"/>
              </w:rPr>
              <w:tab/>
            </w:r>
            <w:r w:rsidR="00AC7F53">
              <w:rPr>
                <w:rFonts w:cs="Times New Roman"/>
                <w:sz w:val="20"/>
              </w:rPr>
              <w:t>Section 1</w:t>
            </w:r>
            <w:r w:rsidRPr="00F3386F">
              <w:rPr>
                <w:rFonts w:cs="Times New Roman"/>
                <w:sz w:val="20"/>
              </w:rPr>
              <w:t>101</w:t>
            </w:r>
          </w:p>
        </w:tc>
      </w:tr>
      <w:tr w:rsidR="00AD7288" w:rsidRPr="00F3386F" w:rsidTr="007806B6">
        <w:trPr>
          <w:trHeight w:val="20"/>
        </w:trPr>
        <w:tc>
          <w:tcPr>
            <w:tcW w:w="3396" w:type="pct"/>
            <w:gridSpan w:val="4"/>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RENUNCIATION AND CONSOLIDATED TRANSFER FORM</w:t>
            </w:r>
          </w:p>
        </w:tc>
        <w:tc>
          <w:tcPr>
            <w:tcW w:w="1604" w:type="pct"/>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2496"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rights:</w:t>
            </w:r>
          </w:p>
        </w:tc>
        <w:tc>
          <w:tcPr>
            <w:tcW w:w="2504" w:type="pct"/>
            <w:gridSpan w:val="3"/>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p>
        </w:tc>
      </w:tr>
      <w:tr w:rsidR="00AD7288" w:rsidRPr="00F3386F" w:rsidTr="007806B6">
        <w:trPr>
          <w:trHeight w:val="20"/>
        </w:trPr>
        <w:tc>
          <w:tcPr>
            <w:tcW w:w="1926" w:type="pct"/>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Quantity:</w:t>
            </w:r>
          </w:p>
        </w:tc>
        <w:tc>
          <w:tcPr>
            <w:tcW w:w="1470" w:type="pct"/>
            <w:gridSpan w:val="3"/>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(Words)</w:t>
            </w:r>
          </w:p>
        </w:tc>
        <w:tc>
          <w:tcPr>
            <w:tcW w:w="1604" w:type="pct"/>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[Figures]</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Consolidation Number(s):</w:t>
            </w:r>
          </w:p>
        </w:tc>
      </w:tr>
      <w:tr w:rsidR="00AD7288" w:rsidRPr="00F3386F" w:rsidTr="007806B6">
        <w:trPr>
          <w:trHeight w:val="20"/>
        </w:trPr>
        <w:tc>
          <w:tcPr>
            <w:tcW w:w="5000" w:type="pct"/>
            <w:gridSpan w:val="5"/>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562" w:type="pct"/>
            <w:gridSpan w:val="3"/>
            <w:tcBorders>
              <w:top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438"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ind w:left="144"/>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 hereby certifies:</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 xml:space="preserve">(a) that, the rights set out in </w:t>
            </w:r>
            <w:r w:rsidR="00AC7F53">
              <w:rPr>
                <w:rFonts w:cs="Times New Roman"/>
                <w:sz w:val="20"/>
              </w:rPr>
              <w:t>Part 1</w:t>
            </w:r>
            <w:r w:rsidRPr="00F3386F">
              <w:rPr>
                <w:rFonts w:cs="Times New Roman"/>
                <w:sz w:val="20"/>
              </w:rPr>
              <w:t xml:space="preserve"> of the Form(s) whose Transfer Consolidation Number(s) is (</w:t>
            </w:r>
            <w:r w:rsidRPr="00F3386F">
              <w:rPr>
                <w:rFonts w:cs="Times New Roman"/>
                <w:i/>
                <w:sz w:val="20"/>
              </w:rPr>
              <w:t>or</w:t>
            </w:r>
            <w:r w:rsidRPr="00F3386F">
              <w:rPr>
                <w:rFonts w:cs="Times New Roman"/>
                <w:b/>
                <w:i/>
                <w:sz w:val="20"/>
              </w:rPr>
              <w:t xml:space="preserve"> </w:t>
            </w:r>
            <w:r w:rsidRPr="00F3386F">
              <w:rPr>
                <w:rFonts w:cs="Times New Roman"/>
                <w:sz w:val="20"/>
              </w:rPr>
              <w:t xml:space="preserve">are) set out in </w:t>
            </w:r>
            <w:r w:rsidR="00AC7F53">
              <w:rPr>
                <w:rFonts w:cs="Times New Roman"/>
                <w:sz w:val="20"/>
              </w:rPr>
              <w:t>Part 1</w:t>
            </w:r>
            <w:r w:rsidRPr="00F3386F">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3386F" w:rsidRDefault="00AD7288" w:rsidP="007806B6">
            <w:pPr>
              <w:spacing w:line="240" w:lineRule="auto"/>
              <w:ind w:left="864" w:hanging="432"/>
              <w:jc w:val="both"/>
              <w:rPr>
                <w:rFonts w:cs="Times New Roman"/>
                <w:sz w:val="20"/>
              </w:rPr>
            </w:pPr>
            <w:r w:rsidRPr="00F3386F">
              <w:rPr>
                <w:rFonts w:cs="Times New Roman"/>
                <w:sz w:val="20"/>
              </w:rPr>
              <w:t>(b) that stamp duty, if payable, has been or will be paid;</w:t>
            </w:r>
          </w:p>
          <w:p w:rsidR="00AD7288" w:rsidRPr="00F3386F" w:rsidRDefault="00AD7288" w:rsidP="007806B6">
            <w:pPr>
              <w:spacing w:line="240" w:lineRule="auto"/>
              <w:ind w:left="144"/>
              <w:jc w:val="both"/>
              <w:rPr>
                <w:rFonts w:cs="Times New Roman"/>
                <w:sz w:val="20"/>
              </w:rPr>
            </w:pPr>
            <w:r w:rsidRPr="00F3386F">
              <w:rPr>
                <w:rFonts w:cs="Times New Roman"/>
                <w:sz w:val="20"/>
              </w:rPr>
              <w:t xml:space="preserve">and hereby requests that the marketable securities be allotted by the company or eligible body to the transferee(s) and such entries be made in the register as are necessary to give effect to the renunciation(s) and transfer(s). </w:t>
            </w:r>
          </w:p>
          <w:p w:rsidR="00AD7288" w:rsidRPr="00F3386F" w:rsidRDefault="00AD7288" w:rsidP="007806B6">
            <w:pPr>
              <w:spacing w:line="240" w:lineRule="auto"/>
              <w:jc w:val="both"/>
              <w:rPr>
                <w:rFonts w:cs="Times New Roman"/>
                <w:sz w:val="20"/>
              </w:rPr>
            </w:pPr>
            <w:r w:rsidRPr="00F3386F">
              <w:rPr>
                <w:rFonts w:cs="Times New Roman"/>
                <w:sz w:val="20"/>
              </w:rPr>
              <w:t>[Transferee</w:t>
            </w:r>
            <w:r w:rsidR="00DE45B9" w:rsidRPr="00F3386F">
              <w:rPr>
                <w:rFonts w:cs="Times New Roman"/>
                <w:sz w:val="20"/>
              </w:rPr>
              <w:t>’</w:t>
            </w:r>
            <w:r w:rsidRPr="00F3386F">
              <w:rPr>
                <w:rFonts w:cs="Times New Roman"/>
                <w:sz w:val="20"/>
              </w:rPr>
              <w:t>s broker</w:t>
            </w:r>
            <w:r w:rsidR="00DE45B9" w:rsidRPr="00F3386F">
              <w:rPr>
                <w:rFonts w:cs="Times New Roman"/>
                <w:sz w:val="20"/>
              </w:rPr>
              <w:t>’</w:t>
            </w:r>
            <w:r w:rsidRPr="00F3386F">
              <w:rPr>
                <w:rFonts w:cs="Times New Roman"/>
                <w:sz w:val="20"/>
              </w:rPr>
              <w:t>s stamp]</w:t>
            </w:r>
          </w:p>
        </w:tc>
      </w:tr>
      <w:tr w:rsidR="00AD7288" w:rsidRPr="00F3386F" w:rsidTr="007806B6">
        <w:trPr>
          <w:trHeight w:val="20"/>
        </w:trPr>
        <w:tc>
          <w:tcPr>
            <w:tcW w:w="2562" w:type="pct"/>
            <w:gridSpan w:val="3"/>
            <w:tcBorders>
              <w:bottom w:val="single" w:sz="6" w:space="0" w:color="auto"/>
              <w:right w:val="single" w:sz="6" w:space="0" w:color="auto"/>
            </w:tcBorders>
          </w:tcPr>
          <w:p w:rsidR="00AD7288" w:rsidRPr="00F3386F" w:rsidRDefault="00AD7288" w:rsidP="007806B6">
            <w:pPr>
              <w:spacing w:line="240" w:lineRule="auto"/>
              <w:jc w:val="both"/>
              <w:rPr>
                <w:rFonts w:cs="Times New Roman"/>
                <w:sz w:val="20"/>
              </w:rPr>
            </w:pPr>
          </w:p>
        </w:tc>
        <w:tc>
          <w:tcPr>
            <w:tcW w:w="2438" w:type="pct"/>
            <w:gridSpan w:val="2"/>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Date of affixing stamp:</w:t>
            </w:r>
          </w:p>
        </w:tc>
      </w:tr>
    </w:tbl>
    <w:p w:rsidR="00AD7288" w:rsidRPr="00F3386F" w:rsidRDefault="00AD7288" w:rsidP="00AD7288">
      <w:r w:rsidRPr="00F3386F">
        <w:br w:type="page"/>
      </w:r>
    </w:p>
    <w:tbl>
      <w:tblPr>
        <w:tblW w:w="5000" w:type="pct"/>
        <w:tblCellMar>
          <w:left w:w="40" w:type="dxa"/>
          <w:right w:w="40" w:type="dxa"/>
        </w:tblCellMar>
        <w:tblLook w:val="0000" w:firstRow="0" w:lastRow="0" w:firstColumn="0" w:lastColumn="0" w:noHBand="0" w:noVBand="0"/>
      </w:tblPr>
      <w:tblGrid>
        <w:gridCol w:w="2518"/>
        <w:gridCol w:w="887"/>
        <w:gridCol w:w="171"/>
        <w:gridCol w:w="96"/>
        <w:gridCol w:w="1449"/>
        <w:gridCol w:w="591"/>
        <w:gridCol w:w="1455"/>
      </w:tblGrid>
      <w:tr w:rsidR="00AD7288" w:rsidRPr="00F3386F" w:rsidTr="007806B6">
        <w:trPr>
          <w:trHeight w:val="20"/>
        </w:trPr>
        <w:tc>
          <w:tcPr>
            <w:tcW w:w="5000" w:type="pct"/>
            <w:gridSpan w:val="7"/>
            <w:tcBorders>
              <w:top w:val="single" w:sz="6" w:space="0" w:color="auto"/>
              <w:bottom w:val="single" w:sz="6" w:space="0" w:color="auto"/>
            </w:tcBorders>
          </w:tcPr>
          <w:p w:rsidR="00AD7288" w:rsidRPr="00F3386F" w:rsidRDefault="00AD7288" w:rsidP="007806B6">
            <w:pPr>
              <w:tabs>
                <w:tab w:val="left" w:pos="3230"/>
              </w:tabs>
              <w:spacing w:line="240" w:lineRule="auto"/>
              <w:jc w:val="right"/>
              <w:rPr>
                <w:rFonts w:cs="Times New Roman"/>
                <w:sz w:val="20"/>
              </w:rPr>
            </w:pPr>
            <w:r w:rsidRPr="00F3386F">
              <w:rPr>
                <w:rFonts w:cs="Times New Roman"/>
                <w:sz w:val="20"/>
              </w:rPr>
              <w:lastRenderedPageBreak/>
              <w:t>FORM 9</w:t>
            </w:r>
            <w:r w:rsidRPr="00F3386F">
              <w:rPr>
                <w:rFonts w:cs="Times New Roman"/>
                <w:sz w:val="20"/>
              </w:rPr>
              <w:tab/>
            </w:r>
            <w:r w:rsidR="00AC7F53">
              <w:rPr>
                <w:rFonts w:cs="Times New Roman"/>
                <w:sz w:val="20"/>
              </w:rPr>
              <w:t>Section 1</w:t>
            </w:r>
            <w:r w:rsidRPr="00F3386F">
              <w:rPr>
                <w:rFonts w:cs="Times New Roman"/>
                <w:sz w:val="20"/>
              </w:rPr>
              <w:t>102</w:t>
            </w:r>
          </w:p>
        </w:tc>
      </w:tr>
      <w:tr w:rsidR="00AD7288" w:rsidRPr="00F3386F" w:rsidTr="007806B6">
        <w:trPr>
          <w:trHeight w:val="20"/>
        </w:trPr>
        <w:tc>
          <w:tcPr>
            <w:tcW w:w="2495" w:type="pct"/>
            <w:gridSpan w:val="3"/>
            <w:tcBorders>
              <w:top w:val="single" w:sz="6" w:space="0" w:color="auto"/>
              <w:bottom w:val="single" w:sz="6" w:space="0" w:color="auto"/>
              <w:right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TRUSTEE TRANSFER FORM</w:t>
            </w:r>
          </w:p>
        </w:tc>
        <w:tc>
          <w:tcPr>
            <w:tcW w:w="2505" w:type="pct"/>
            <w:gridSpan w:val="4"/>
            <w:tcBorders>
              <w:top w:val="single" w:sz="6" w:space="0" w:color="auto"/>
              <w:left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MARKING STAMP</w:t>
            </w:r>
          </w:p>
        </w:tc>
      </w:tr>
      <w:tr w:rsidR="00AD7288" w:rsidRPr="00F3386F" w:rsidTr="007806B6">
        <w:trPr>
          <w:trHeight w:val="20"/>
        </w:trPr>
        <w:tc>
          <w:tcPr>
            <w:tcW w:w="5000" w:type="pct"/>
            <w:gridSpan w:val="7"/>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7"/>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1757" w:type="pct"/>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securities:</w:t>
            </w:r>
          </w:p>
        </w:tc>
        <w:tc>
          <w:tcPr>
            <w:tcW w:w="619" w:type="pct"/>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Class:</w:t>
            </w:r>
          </w:p>
        </w:tc>
        <w:tc>
          <w:tcPr>
            <w:tcW w:w="1609" w:type="pct"/>
            <w:gridSpan w:val="4"/>
            <w:tcBorders>
              <w:top w:val="single" w:sz="6" w:space="0" w:color="auto"/>
              <w:left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If not fully paid, paid to:</w:t>
            </w:r>
          </w:p>
        </w:tc>
        <w:tc>
          <w:tcPr>
            <w:tcW w:w="1015" w:type="pct"/>
            <w:tcBorders>
              <w:top w:val="single" w:sz="6" w:space="0" w:color="auto"/>
              <w:left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2375" w:type="pct"/>
            <w:gridSpan w:val="2"/>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Quantity:</w:t>
            </w:r>
          </w:p>
        </w:tc>
        <w:tc>
          <w:tcPr>
            <w:tcW w:w="1197" w:type="pct"/>
            <w:gridSpan w:val="3"/>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[Words]</w:t>
            </w:r>
          </w:p>
        </w:tc>
        <w:tc>
          <w:tcPr>
            <w:tcW w:w="1427" w:type="pct"/>
            <w:gridSpan w:val="2"/>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[Figures]</w:t>
            </w:r>
          </w:p>
        </w:tc>
      </w:tr>
      <w:tr w:rsidR="00AD7288" w:rsidRPr="00F3386F" w:rsidTr="007806B6">
        <w:trPr>
          <w:trHeight w:val="20"/>
        </w:trPr>
        <w:tc>
          <w:tcPr>
            <w:tcW w:w="5000" w:type="pct"/>
            <w:gridSpan w:val="7"/>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 where appropriate:</w:t>
            </w:r>
          </w:p>
        </w:tc>
      </w:tr>
      <w:tr w:rsidR="00AD7288" w:rsidRPr="00F3386F" w:rsidTr="007806B6">
        <w:trPr>
          <w:trHeight w:val="20"/>
        </w:trPr>
        <w:tc>
          <w:tcPr>
            <w:tcW w:w="5000" w:type="pct"/>
            <w:gridSpan w:val="7"/>
            <w:tcBorders>
              <w:top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r>
      <w:tr w:rsidR="00AD7288" w:rsidRPr="00F3386F" w:rsidTr="007806B6">
        <w:trPr>
          <w:trHeight w:val="20"/>
        </w:trPr>
        <w:tc>
          <w:tcPr>
            <w:tcW w:w="5000" w:type="pct"/>
            <w:gridSpan w:val="7"/>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562" w:type="pct"/>
            <w:gridSpan w:val="4"/>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438" w:type="pct"/>
            <w:gridSpan w:val="3"/>
            <w:tcBorders>
              <w:top w:val="single" w:sz="6" w:space="0" w:color="auto"/>
              <w:left w:val="single" w:sz="6" w:space="0" w:color="auto"/>
              <w:bottom w:val="single" w:sz="6" w:space="0" w:color="auto"/>
            </w:tcBorders>
          </w:tcPr>
          <w:p w:rsidR="00AD7288" w:rsidRPr="00F3386F" w:rsidRDefault="00AD7288" w:rsidP="007806B6">
            <w:pPr>
              <w:spacing w:line="240" w:lineRule="auto"/>
              <w:ind w:left="288" w:hanging="144"/>
              <w:jc w:val="both"/>
              <w:rPr>
                <w:rFonts w:cs="Times New Roman"/>
                <w:sz w:val="20"/>
              </w:rPr>
            </w:pPr>
            <w:r w:rsidRPr="00F3386F">
              <w:rPr>
                <w:rFonts w:cs="Times New Roman"/>
                <w:sz w:val="20"/>
              </w:rPr>
              <w:t xml:space="preserve">Transferor hereby certifies that the securities set out in </w:t>
            </w:r>
            <w:r w:rsidR="00AC7F53">
              <w:rPr>
                <w:rFonts w:cs="Times New Roman"/>
                <w:sz w:val="20"/>
              </w:rPr>
              <w:t>Part 1</w:t>
            </w:r>
            <w:r w:rsidRPr="00F3386F">
              <w:rPr>
                <w:rFonts w:cs="Times New Roman"/>
                <w:sz w:val="20"/>
              </w:rPr>
              <w:t xml:space="preserve"> above are to be registered in the name(s) of the transferee(s) named in this Part, being the person(s) for or on whose behalf the transferor held them, either alone or together with another person or other persons, in the ordinary course of business immediately before the execution of this transfer, and hereby requests that such entries be made in the register as are necessary to give effect to this transfer.</w:t>
            </w:r>
          </w:p>
        </w:tc>
      </w:tr>
      <w:tr w:rsidR="00AD7288" w:rsidRPr="00F3386F" w:rsidTr="007806B6">
        <w:trPr>
          <w:trHeight w:val="20"/>
        </w:trPr>
        <w:tc>
          <w:tcPr>
            <w:tcW w:w="5000" w:type="pct"/>
            <w:gridSpan w:val="7"/>
            <w:tcBorders>
              <w:top w:val="single" w:sz="6" w:space="0" w:color="auto"/>
            </w:tcBorders>
          </w:tcPr>
          <w:p w:rsidR="00AD7288" w:rsidRPr="00F3386F" w:rsidRDefault="00AD7288" w:rsidP="007806B6">
            <w:pPr>
              <w:spacing w:line="240" w:lineRule="auto"/>
              <w:ind w:left="720" w:hanging="432"/>
              <w:jc w:val="both"/>
              <w:rPr>
                <w:rFonts w:cs="Times New Roman"/>
                <w:sz w:val="20"/>
              </w:rPr>
            </w:pPr>
            <w:r w:rsidRPr="00F3386F">
              <w:rPr>
                <w:rFonts w:cs="Times New Roman"/>
                <w:sz w:val="20"/>
              </w:rPr>
              <w:t>I (</w:t>
            </w:r>
            <w:r w:rsidRPr="00F3386F">
              <w:rPr>
                <w:rFonts w:cs="Times New Roman"/>
                <w:i/>
                <w:sz w:val="20"/>
              </w:rPr>
              <w:t>or</w:t>
            </w:r>
            <w:r w:rsidRPr="00F3386F">
              <w:rPr>
                <w:rFonts w:cs="Times New Roman"/>
                <w:b/>
                <w:i/>
                <w:sz w:val="20"/>
              </w:rPr>
              <w:t xml:space="preserve"> </w:t>
            </w:r>
            <w:r w:rsidRPr="00F3386F">
              <w:rPr>
                <w:rFonts w:cs="Times New Roman"/>
                <w:sz w:val="20"/>
              </w:rPr>
              <w:t xml:space="preserve">We) hereby transfer the above securities to the transferee(s) named in </w:t>
            </w:r>
            <w:r w:rsidR="00AC7F53">
              <w:rPr>
                <w:rFonts w:cs="Times New Roman"/>
                <w:sz w:val="20"/>
              </w:rPr>
              <w:t>Part 2</w:t>
            </w:r>
            <w:r w:rsidRPr="00F3386F">
              <w:rPr>
                <w:rFonts w:cs="Times New Roman"/>
                <w:sz w:val="20"/>
              </w:rPr>
              <w:t xml:space="preserve"> hereof. Execution by the transferor(s):</w:t>
            </w:r>
          </w:p>
          <w:p w:rsidR="00AD7288" w:rsidRPr="00F3386F" w:rsidRDefault="00AD7288" w:rsidP="007806B6">
            <w:pPr>
              <w:spacing w:line="240" w:lineRule="auto"/>
              <w:ind w:left="1296" w:hanging="432"/>
              <w:jc w:val="both"/>
              <w:rPr>
                <w:rFonts w:cs="Times New Roman"/>
                <w:sz w:val="20"/>
              </w:rPr>
            </w:pPr>
            <w:r w:rsidRPr="00F3386F">
              <w:rPr>
                <w:rFonts w:cs="Times New Roman"/>
                <w:sz w:val="20"/>
              </w:rPr>
              <w:t>Date of execution:</w:t>
            </w:r>
          </w:p>
        </w:tc>
      </w:tr>
    </w:tbl>
    <w:p w:rsidR="00AD7288" w:rsidRPr="00F3386F" w:rsidRDefault="00AD7288" w:rsidP="00AD7288">
      <w:r w:rsidRPr="00F3386F">
        <w:br w:type="page"/>
      </w:r>
    </w:p>
    <w:tbl>
      <w:tblPr>
        <w:tblW w:w="5000" w:type="pct"/>
        <w:tblCellMar>
          <w:left w:w="40" w:type="dxa"/>
          <w:right w:w="40" w:type="dxa"/>
        </w:tblCellMar>
        <w:tblLook w:val="0000" w:firstRow="0" w:lastRow="0" w:firstColumn="0" w:lastColumn="0" w:noHBand="0" w:noVBand="0"/>
      </w:tblPr>
      <w:tblGrid>
        <w:gridCol w:w="3582"/>
        <w:gridCol w:w="90"/>
        <w:gridCol w:w="3495"/>
      </w:tblGrid>
      <w:tr w:rsidR="00AD7288" w:rsidRPr="00F3386F" w:rsidTr="007806B6">
        <w:trPr>
          <w:trHeight w:val="20"/>
        </w:trPr>
        <w:tc>
          <w:tcPr>
            <w:tcW w:w="5000" w:type="pct"/>
            <w:gridSpan w:val="3"/>
            <w:tcBorders>
              <w:top w:val="single" w:sz="6" w:space="0" w:color="auto"/>
            </w:tcBorders>
          </w:tcPr>
          <w:p w:rsidR="00AD7288" w:rsidRPr="00F3386F" w:rsidRDefault="00AD7288" w:rsidP="007806B6">
            <w:pPr>
              <w:spacing w:line="240" w:lineRule="auto"/>
              <w:ind w:left="720" w:hanging="432"/>
              <w:jc w:val="both"/>
              <w:rPr>
                <w:rFonts w:cs="Times New Roman"/>
                <w:sz w:val="20"/>
              </w:rPr>
            </w:pPr>
          </w:p>
        </w:tc>
      </w:tr>
      <w:tr w:rsidR="00AD7288" w:rsidRPr="00F3386F" w:rsidTr="007806B6">
        <w:trPr>
          <w:trHeight w:val="20"/>
        </w:trPr>
        <w:tc>
          <w:tcPr>
            <w:tcW w:w="5000" w:type="pct"/>
            <w:gridSpan w:val="3"/>
            <w:tcBorders>
              <w:bottom w:val="single" w:sz="6" w:space="0" w:color="auto"/>
            </w:tcBorders>
          </w:tcPr>
          <w:p w:rsidR="00AD7288" w:rsidRPr="00F3386F" w:rsidRDefault="00AD7288" w:rsidP="007806B6">
            <w:pPr>
              <w:tabs>
                <w:tab w:val="left" w:pos="3150"/>
              </w:tabs>
              <w:spacing w:line="240" w:lineRule="auto"/>
              <w:jc w:val="right"/>
              <w:rPr>
                <w:rFonts w:cs="Times New Roman"/>
                <w:sz w:val="20"/>
              </w:rPr>
            </w:pPr>
            <w:r w:rsidRPr="00F3386F">
              <w:rPr>
                <w:rFonts w:cs="Times New Roman"/>
                <w:sz w:val="20"/>
              </w:rPr>
              <w:t>FORM 10</w:t>
            </w:r>
            <w:r w:rsidRPr="00F3386F">
              <w:rPr>
                <w:rFonts w:cs="Times New Roman"/>
                <w:sz w:val="20"/>
              </w:rPr>
              <w:tab/>
            </w:r>
            <w:r w:rsidR="00AC7F53">
              <w:rPr>
                <w:rFonts w:cs="Times New Roman"/>
                <w:sz w:val="20"/>
              </w:rPr>
              <w:t>Section 1</w:t>
            </w:r>
            <w:r w:rsidRPr="00F3386F">
              <w:rPr>
                <w:rFonts w:cs="Times New Roman"/>
                <w:sz w:val="20"/>
              </w:rPr>
              <w:t>102</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TRUSTEE RENUNCIATION AND TRANSFER FORM</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1</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 of company or other eligible body:</w:t>
            </w:r>
          </w:p>
        </w:tc>
      </w:tr>
      <w:tr w:rsidR="00AD7288" w:rsidRPr="00F3386F" w:rsidTr="007806B6">
        <w:trPr>
          <w:trHeight w:val="20"/>
        </w:trPr>
        <w:tc>
          <w:tcPr>
            <w:tcW w:w="2499" w:type="pct"/>
            <w:tcBorders>
              <w:top w:val="single" w:sz="6" w:space="0" w:color="auto"/>
              <w:bottom w:val="single" w:sz="6" w:space="0" w:color="auto"/>
              <w:right w:val="single" w:sz="4"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Description of rights:</w:t>
            </w:r>
          </w:p>
        </w:tc>
        <w:tc>
          <w:tcPr>
            <w:tcW w:w="2501" w:type="pct"/>
            <w:gridSpan w:val="2"/>
            <w:tcBorders>
              <w:top w:val="single" w:sz="6" w:space="0" w:color="auto"/>
              <w:left w:val="single" w:sz="4"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Register:</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tabs>
                <w:tab w:val="left" w:pos="2520"/>
                <w:tab w:val="left" w:pos="4680"/>
              </w:tabs>
              <w:spacing w:line="240" w:lineRule="auto"/>
              <w:jc w:val="both"/>
              <w:rPr>
                <w:rFonts w:cs="Times New Roman"/>
                <w:sz w:val="20"/>
              </w:rPr>
            </w:pPr>
            <w:r w:rsidRPr="00F3386F">
              <w:rPr>
                <w:rFonts w:cs="Times New Roman"/>
                <w:sz w:val="20"/>
              </w:rPr>
              <w:t>Quantity:</w:t>
            </w:r>
            <w:r w:rsidRPr="00F3386F">
              <w:rPr>
                <w:rFonts w:cs="Times New Roman"/>
                <w:sz w:val="20"/>
              </w:rPr>
              <w:tab/>
              <w:t>[Words]</w:t>
            </w:r>
            <w:r w:rsidRPr="00F3386F">
              <w:rPr>
                <w:rFonts w:cs="Times New Roman"/>
                <w:sz w:val="20"/>
              </w:rPr>
              <w:tab/>
              <w:t>[Figures]</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Transfer identification number, where appropriate:</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of transferor(s):</w:t>
            </w:r>
          </w:p>
        </w:tc>
      </w:tr>
      <w:tr w:rsidR="00AD7288" w:rsidRPr="00F3386F" w:rsidTr="007806B6">
        <w:trPr>
          <w:trHeight w:val="20"/>
        </w:trPr>
        <w:tc>
          <w:tcPr>
            <w:tcW w:w="5000" w:type="pct"/>
            <w:gridSpan w:val="3"/>
            <w:tcBorders>
              <w:top w:val="single" w:sz="6" w:space="0" w:color="auto"/>
              <w:bottom w:val="single" w:sz="6" w:space="0" w:color="auto"/>
            </w:tcBorders>
          </w:tcPr>
          <w:p w:rsidR="00AD7288" w:rsidRPr="00F3386F" w:rsidRDefault="00AD7288" w:rsidP="007806B6">
            <w:pPr>
              <w:spacing w:line="240" w:lineRule="auto"/>
              <w:jc w:val="center"/>
              <w:rPr>
                <w:rFonts w:cs="Times New Roman"/>
                <w:sz w:val="20"/>
              </w:rPr>
            </w:pPr>
            <w:r w:rsidRPr="00F3386F">
              <w:rPr>
                <w:rFonts w:cs="Times New Roman"/>
                <w:sz w:val="20"/>
              </w:rPr>
              <w:t>PART 2</w:t>
            </w:r>
          </w:p>
        </w:tc>
      </w:tr>
      <w:tr w:rsidR="00AD7288" w:rsidRPr="00F3386F" w:rsidTr="007806B6">
        <w:trPr>
          <w:trHeight w:val="20"/>
        </w:trPr>
        <w:tc>
          <w:tcPr>
            <w:tcW w:w="2562" w:type="pct"/>
            <w:gridSpan w:val="2"/>
            <w:tcBorders>
              <w:top w:val="single" w:sz="6" w:space="0" w:color="auto"/>
              <w:bottom w:val="single" w:sz="6" w:space="0" w:color="auto"/>
              <w:right w:val="single" w:sz="6" w:space="0" w:color="auto"/>
            </w:tcBorders>
          </w:tcPr>
          <w:p w:rsidR="00AD7288" w:rsidRPr="00F3386F" w:rsidRDefault="00AD7288" w:rsidP="007806B6">
            <w:pPr>
              <w:spacing w:line="240" w:lineRule="auto"/>
              <w:jc w:val="both"/>
              <w:rPr>
                <w:rFonts w:cs="Times New Roman"/>
                <w:sz w:val="20"/>
              </w:rPr>
            </w:pPr>
            <w:r w:rsidRPr="00F3386F">
              <w:rPr>
                <w:rFonts w:cs="Times New Roman"/>
                <w:sz w:val="20"/>
              </w:rPr>
              <w:t>Full name(s) and address(es) of transferee(s):</w:t>
            </w:r>
          </w:p>
        </w:tc>
        <w:tc>
          <w:tcPr>
            <w:tcW w:w="2438" w:type="pct"/>
            <w:tcBorders>
              <w:top w:val="single" w:sz="6" w:space="0" w:color="auto"/>
              <w:left w:val="single" w:sz="6" w:space="0" w:color="auto"/>
              <w:bottom w:val="single" w:sz="6" w:space="0" w:color="auto"/>
            </w:tcBorders>
          </w:tcPr>
          <w:p w:rsidR="00AD7288" w:rsidRPr="00F3386F" w:rsidRDefault="00AD7288" w:rsidP="007806B6">
            <w:pPr>
              <w:spacing w:line="240" w:lineRule="auto"/>
              <w:ind w:left="288" w:hanging="144"/>
              <w:jc w:val="both"/>
              <w:rPr>
                <w:rFonts w:cs="Times New Roman"/>
                <w:sz w:val="20"/>
              </w:rPr>
            </w:pPr>
            <w:r w:rsidRPr="00F3386F">
              <w:rPr>
                <w:rFonts w:cs="Times New Roman"/>
                <w:sz w:val="20"/>
              </w:rPr>
              <w:t xml:space="preserve">Transferor hereby certifies that, the rights set out in </w:t>
            </w:r>
            <w:r w:rsidR="00AC7F53">
              <w:rPr>
                <w:rFonts w:cs="Times New Roman"/>
                <w:sz w:val="20"/>
              </w:rPr>
              <w:t>Part 1</w:t>
            </w:r>
            <w:r w:rsidRPr="00F3386F">
              <w:rPr>
                <w:rFonts w:cs="Times New Roman"/>
                <w:sz w:val="20"/>
              </w:rPr>
              <w:t xml:space="preserve"> above having been transferred to the person(s) for or on whose behalf the transferor held them, either alone or together with another person or other persons, in the ordinary course of business immediately before the transfer, the marketable securities to which the rights relate are to be allotted to the transferee(s) named in this Part, and hereby requests that the marketable securities be allotted by the company or eligible body to the transferee(s) and that such entries be made in the register as are necessary to give effect to this renunciation and transfer.</w:t>
            </w:r>
          </w:p>
        </w:tc>
      </w:tr>
      <w:tr w:rsidR="00AD7288" w:rsidRPr="00F3386F" w:rsidTr="007806B6">
        <w:trPr>
          <w:trHeight w:val="20"/>
        </w:trPr>
        <w:tc>
          <w:tcPr>
            <w:tcW w:w="5000" w:type="pct"/>
            <w:gridSpan w:val="3"/>
            <w:tcBorders>
              <w:top w:val="single" w:sz="6" w:space="0" w:color="auto"/>
            </w:tcBorders>
          </w:tcPr>
          <w:p w:rsidR="00AD7288" w:rsidRPr="00F3386F" w:rsidRDefault="00AD7288" w:rsidP="007806B6">
            <w:pPr>
              <w:spacing w:line="240" w:lineRule="auto"/>
              <w:ind w:firstLine="432"/>
              <w:jc w:val="both"/>
              <w:rPr>
                <w:rFonts w:cs="Times New Roman"/>
                <w:sz w:val="20"/>
              </w:rPr>
            </w:pPr>
            <w:r w:rsidRPr="00F3386F">
              <w:rPr>
                <w:rFonts w:cs="Times New Roman"/>
                <w:sz w:val="20"/>
              </w:rPr>
              <w:t>I (</w:t>
            </w:r>
            <w:r w:rsidRPr="00F3386F">
              <w:rPr>
                <w:rFonts w:cs="Times New Roman"/>
                <w:i/>
                <w:sz w:val="20"/>
              </w:rPr>
              <w:t xml:space="preserve">or </w:t>
            </w:r>
            <w:r w:rsidRPr="00F3386F">
              <w:rPr>
                <w:rFonts w:cs="Times New Roman"/>
                <w:sz w:val="20"/>
              </w:rPr>
              <w:t xml:space="preserve">We) hereby renounce and transfer the above rights in favour of the transferee(s) named in </w:t>
            </w:r>
            <w:r w:rsidR="00AC7F53">
              <w:rPr>
                <w:rFonts w:cs="Times New Roman"/>
                <w:sz w:val="20"/>
              </w:rPr>
              <w:t>Part 2</w:t>
            </w:r>
            <w:r w:rsidRPr="00F3386F">
              <w:rPr>
                <w:rFonts w:cs="Times New Roman"/>
                <w:sz w:val="20"/>
              </w:rPr>
              <w:t xml:space="preserve"> hereof.</w:t>
            </w:r>
          </w:p>
        </w:tc>
      </w:tr>
      <w:tr w:rsidR="00AD7288" w:rsidRPr="00F3386F" w:rsidTr="007806B6">
        <w:trPr>
          <w:trHeight w:val="128"/>
        </w:trPr>
        <w:tc>
          <w:tcPr>
            <w:tcW w:w="5000" w:type="pct"/>
            <w:gridSpan w:val="3"/>
          </w:tcPr>
          <w:p w:rsidR="00AD7288" w:rsidRPr="00F3386F" w:rsidRDefault="00AD7288" w:rsidP="007806B6">
            <w:pPr>
              <w:spacing w:line="240" w:lineRule="auto"/>
              <w:ind w:left="1008" w:hanging="432"/>
              <w:jc w:val="both"/>
              <w:rPr>
                <w:rFonts w:cs="Times New Roman"/>
                <w:sz w:val="20"/>
              </w:rPr>
            </w:pPr>
            <w:r w:rsidRPr="00F3386F">
              <w:rPr>
                <w:rFonts w:cs="Times New Roman"/>
                <w:sz w:val="20"/>
              </w:rPr>
              <w:t>Execution by the transferor(s):</w:t>
            </w:r>
          </w:p>
        </w:tc>
      </w:tr>
      <w:tr w:rsidR="00AD7288" w:rsidRPr="00F3386F" w:rsidTr="007806B6">
        <w:trPr>
          <w:trHeight w:val="20"/>
        </w:trPr>
        <w:tc>
          <w:tcPr>
            <w:tcW w:w="5000" w:type="pct"/>
            <w:gridSpan w:val="3"/>
          </w:tcPr>
          <w:p w:rsidR="00AD7288" w:rsidRPr="00F3386F" w:rsidRDefault="00AD7288" w:rsidP="007806B6">
            <w:pPr>
              <w:spacing w:line="240" w:lineRule="auto"/>
              <w:ind w:left="864"/>
              <w:jc w:val="both"/>
              <w:rPr>
                <w:rFonts w:cs="Times New Roman"/>
                <w:sz w:val="20"/>
              </w:rPr>
            </w:pPr>
            <w:r w:rsidRPr="00F3386F">
              <w:rPr>
                <w:rFonts w:cs="Times New Roman"/>
                <w:sz w:val="20"/>
              </w:rPr>
              <w:t>Date of execution:</w:t>
            </w:r>
          </w:p>
        </w:tc>
      </w:tr>
    </w:tbl>
    <w:p w:rsidR="00AD7288" w:rsidRPr="00F3386F" w:rsidRDefault="00AD7288" w:rsidP="00AD7288">
      <w:pPr>
        <w:sectPr w:rsidR="00AD7288" w:rsidRPr="00F3386F" w:rsidSect="00EB1D49">
          <w:headerReference w:type="even" r:id="rId27"/>
          <w:headerReference w:type="default" r:id="rId28"/>
          <w:footerReference w:type="even" r:id="rId29"/>
          <w:footerReference w:type="default" r:id="rId30"/>
          <w:headerReference w:type="first" r:id="rId31"/>
          <w:footerReference w:type="first" r:id="rId32"/>
          <w:type w:val="evenPage"/>
          <w:pgSz w:w="11907" w:h="16839" w:code="9"/>
          <w:pgMar w:top="1871" w:right="2410" w:bottom="4253" w:left="2410" w:header="720" w:footer="3402" w:gutter="0"/>
          <w:cols w:space="720"/>
          <w:docGrid w:linePitch="299"/>
        </w:sectPr>
      </w:pPr>
    </w:p>
    <w:p w:rsidR="00C06D26" w:rsidRPr="00AC7F53" w:rsidRDefault="00AC7F53" w:rsidP="00C06D26">
      <w:pPr>
        <w:pStyle w:val="ActHead1"/>
      </w:pPr>
      <w:bookmarkStart w:id="327" w:name="_Toc177463112"/>
      <w:r w:rsidRPr="00AC7F53">
        <w:rPr>
          <w:rStyle w:val="CharChapNo"/>
        </w:rPr>
        <w:lastRenderedPageBreak/>
        <w:t>Schedule 3</w:t>
      </w:r>
      <w:r w:rsidR="004E4133" w:rsidRPr="00F3386F">
        <w:t>—</w:t>
      </w:r>
      <w:r w:rsidR="004E4133" w:rsidRPr="00AC7F53">
        <w:rPr>
          <w:rStyle w:val="CharChapText"/>
        </w:rPr>
        <w:t>Penalties</w:t>
      </w:r>
      <w:bookmarkEnd w:id="327"/>
    </w:p>
    <w:p w:rsidR="00C06D26" w:rsidRPr="00F3386F" w:rsidRDefault="00AC7F53" w:rsidP="00C06D26">
      <w:pPr>
        <w:pStyle w:val="notemargin"/>
      </w:pPr>
      <w:r>
        <w:t>Section 1</w:t>
      </w:r>
      <w:r w:rsidR="00C06D26" w:rsidRPr="00F3386F">
        <w:t>311</w:t>
      </w:r>
    </w:p>
    <w:p w:rsidR="004E4133" w:rsidRPr="00F3386F" w:rsidRDefault="004E4133" w:rsidP="004E4133">
      <w:pPr>
        <w:pStyle w:val="Header"/>
      </w:pPr>
      <w:r w:rsidRPr="00AC7F53">
        <w:rPr>
          <w:rStyle w:val="CharPartNo"/>
        </w:rPr>
        <w:t xml:space="preserve"> </w:t>
      </w:r>
      <w:r w:rsidRPr="00AC7F53">
        <w:rPr>
          <w:rStyle w:val="CharPartText"/>
        </w:rPr>
        <w:t xml:space="preserve"> </w:t>
      </w:r>
    </w:p>
    <w:p w:rsidR="004E4133" w:rsidRPr="00F3386F" w:rsidRDefault="004E4133" w:rsidP="004E4133">
      <w:pPr>
        <w:pStyle w:val="Header"/>
        <w:tabs>
          <w:tab w:val="clear" w:pos="4150"/>
          <w:tab w:val="clear" w:pos="8307"/>
        </w:tabs>
      </w:pPr>
      <w:r w:rsidRPr="00AC7F53">
        <w:rPr>
          <w:rStyle w:val="CharDivNo"/>
        </w:rPr>
        <w:t xml:space="preserve"> </w:t>
      </w:r>
      <w:r w:rsidRPr="00AC7F53">
        <w:rPr>
          <w:rStyle w:val="CharDivText"/>
        </w:rPr>
        <w:t xml:space="preserve"> </w:t>
      </w:r>
    </w:p>
    <w:p w:rsidR="002A2353" w:rsidRPr="00F3386F" w:rsidRDefault="00AC7F53" w:rsidP="00F8025F">
      <w:pPr>
        <w:pStyle w:val="subsection"/>
        <w:rPr>
          <w:b/>
        </w:rPr>
      </w:pPr>
      <w:r>
        <w:rPr>
          <w:b/>
        </w:rPr>
        <w:t>Section 1</w:t>
      </w:r>
      <w:r w:rsidR="002A2353" w:rsidRPr="00F3386F">
        <w:rPr>
          <w:b/>
        </w:rPr>
        <w:t>11AU:</w:t>
      </w:r>
    </w:p>
    <w:p w:rsidR="002A2353" w:rsidRPr="00F3386F" w:rsidRDefault="002A2353" w:rsidP="00F8025F">
      <w:pPr>
        <w:pStyle w:val="subsection2"/>
      </w:pPr>
      <w:r w:rsidRPr="00F3386F">
        <w:t xml:space="preserve">Penalty: </w:t>
      </w:r>
      <w:r w:rsidR="00003645" w:rsidRPr="00F3386F">
        <w:t>200 penalty units</w:t>
      </w:r>
      <w:r w:rsidRPr="00F3386F">
        <w:t xml:space="preserve"> or imprisonment for 5 years, or both.</w:t>
      </w:r>
    </w:p>
    <w:p w:rsidR="00574D11" w:rsidRPr="00F3386F" w:rsidRDefault="00AC7F53" w:rsidP="00A40513">
      <w:pPr>
        <w:pStyle w:val="subsection"/>
        <w:rPr>
          <w:b/>
        </w:rPr>
      </w:pPr>
      <w:r>
        <w:rPr>
          <w:b/>
        </w:rPr>
        <w:t>Subsection 1</w:t>
      </w:r>
      <w:r w:rsidR="00574D11" w:rsidRPr="00F3386F">
        <w:rPr>
          <w:b/>
        </w:rPr>
        <w:t>13(1)</w:t>
      </w:r>
    </w:p>
    <w:p w:rsidR="00574D11" w:rsidRPr="00F3386F" w:rsidRDefault="00574D11" w:rsidP="00A40513">
      <w:pPr>
        <w:pStyle w:val="subsection2"/>
        <w:rPr>
          <w:b/>
        </w:rPr>
      </w:pPr>
      <w:r w:rsidRPr="00F3386F">
        <w:t>Penalty:</w:t>
      </w:r>
      <w:r w:rsidR="00845008" w:rsidRPr="00F3386F">
        <w:t xml:space="preserve"> </w:t>
      </w:r>
      <w:r w:rsidRPr="00F3386F">
        <w:t>50 penalty units or imprisonment for 1 year, or both</w:t>
      </w:r>
    </w:p>
    <w:p w:rsidR="00574D11" w:rsidRPr="00F3386F" w:rsidRDefault="00AC7F53" w:rsidP="00A40513">
      <w:pPr>
        <w:pStyle w:val="subsection"/>
        <w:rPr>
          <w:b/>
        </w:rPr>
      </w:pPr>
      <w:r>
        <w:rPr>
          <w:b/>
        </w:rPr>
        <w:t>Subsection 1</w:t>
      </w:r>
      <w:r w:rsidR="00574D11" w:rsidRPr="00F3386F">
        <w:rPr>
          <w:b/>
        </w:rPr>
        <w:t>13(3)</w:t>
      </w:r>
    </w:p>
    <w:p w:rsidR="00574D11" w:rsidRPr="00F3386F" w:rsidRDefault="00574D11" w:rsidP="00A40513">
      <w:pPr>
        <w:pStyle w:val="subsection2"/>
      </w:pPr>
      <w:r w:rsidRPr="00F3386F">
        <w:t>Penalty:</w:t>
      </w:r>
      <w:r w:rsidR="00845008" w:rsidRPr="00F3386F">
        <w:t xml:space="preserve"> </w:t>
      </w:r>
      <w:r w:rsidRPr="00F3386F">
        <w:t>5 penalty units</w:t>
      </w:r>
    </w:p>
    <w:p w:rsidR="00350498" w:rsidRPr="00F3386F" w:rsidRDefault="00AC7F53" w:rsidP="00A40513">
      <w:pPr>
        <w:pStyle w:val="subsection"/>
        <w:rPr>
          <w:b/>
        </w:rPr>
      </w:pPr>
      <w:r>
        <w:rPr>
          <w:b/>
        </w:rPr>
        <w:t>Section 1</w:t>
      </w:r>
      <w:r w:rsidR="00574D11" w:rsidRPr="00F3386F">
        <w:rPr>
          <w:b/>
        </w:rPr>
        <w:t>15</w:t>
      </w:r>
    </w:p>
    <w:p w:rsidR="00574D11" w:rsidRPr="00F3386F" w:rsidRDefault="00574D11" w:rsidP="00A40513">
      <w:pPr>
        <w:pStyle w:val="subsection2"/>
      </w:pPr>
      <w:r w:rsidRPr="00F3386F">
        <w:t>Penalty:</w:t>
      </w:r>
      <w:r w:rsidR="00845008" w:rsidRPr="00F3386F">
        <w:t xml:space="preserve"> </w:t>
      </w:r>
      <w:r w:rsidRPr="00F3386F">
        <w:t>5 penalty units.</w:t>
      </w:r>
    </w:p>
    <w:p w:rsidR="00574D11" w:rsidRPr="00F3386F" w:rsidRDefault="00AC7F53" w:rsidP="00A40513">
      <w:pPr>
        <w:pStyle w:val="subsection"/>
        <w:rPr>
          <w:b/>
        </w:rPr>
      </w:pPr>
      <w:r>
        <w:rPr>
          <w:b/>
        </w:rPr>
        <w:t>Subsection 1</w:t>
      </w:r>
      <w:r w:rsidR="00574D11" w:rsidRPr="00F3386F">
        <w:rPr>
          <w:b/>
        </w:rPr>
        <w:t>17(5)</w:t>
      </w:r>
    </w:p>
    <w:p w:rsidR="00574D11" w:rsidRPr="00F3386F" w:rsidRDefault="00574D11" w:rsidP="00A40513">
      <w:pPr>
        <w:pStyle w:val="subsection2"/>
      </w:pPr>
      <w:r w:rsidRPr="00F3386F">
        <w:t>Penalty:</w:t>
      </w:r>
      <w:r w:rsidR="00845008" w:rsidRPr="00F3386F">
        <w:t xml:space="preserve"> </w:t>
      </w:r>
      <w:r w:rsidRPr="00F3386F">
        <w:t>10 penalty units, or imprisonment for 3 months, or both.</w:t>
      </w:r>
    </w:p>
    <w:p w:rsidR="00574D11" w:rsidRPr="00F3386F" w:rsidRDefault="00AC7F53" w:rsidP="00A40513">
      <w:pPr>
        <w:pStyle w:val="subsection"/>
        <w:rPr>
          <w:b/>
        </w:rPr>
      </w:pPr>
      <w:r>
        <w:rPr>
          <w:b/>
        </w:rPr>
        <w:t>Subsection 1</w:t>
      </w:r>
      <w:r w:rsidR="00574D11" w:rsidRPr="00F3386F">
        <w:rPr>
          <w:b/>
        </w:rPr>
        <w:t>23(3)</w:t>
      </w:r>
    </w:p>
    <w:p w:rsidR="00574D11" w:rsidRPr="00F3386F" w:rsidRDefault="00574D11" w:rsidP="00A40513">
      <w:pPr>
        <w:pStyle w:val="subsection2"/>
      </w:pPr>
      <w:r w:rsidRPr="00F3386F">
        <w:t>Penalty:</w:t>
      </w:r>
      <w:r w:rsidR="00845008" w:rsidRPr="00F3386F">
        <w:t xml:space="preserve"> </w:t>
      </w:r>
      <w:r w:rsidRPr="00F3386F">
        <w:t>10 penalty units, or imprisonment for 3 months, or both.</w:t>
      </w:r>
    </w:p>
    <w:p w:rsidR="00350498" w:rsidRPr="00F3386F" w:rsidRDefault="00AC7F53" w:rsidP="00A40513">
      <w:pPr>
        <w:pStyle w:val="subsection"/>
        <w:rPr>
          <w:b/>
        </w:rPr>
      </w:pPr>
      <w:r>
        <w:rPr>
          <w:b/>
        </w:rPr>
        <w:t>Subsection 1</w:t>
      </w:r>
      <w:r w:rsidR="00574D11" w:rsidRPr="00F3386F">
        <w:rPr>
          <w:b/>
        </w:rPr>
        <w:t>36(5)</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Section 1</w:t>
      </w:r>
      <w:r w:rsidR="00574D11" w:rsidRPr="00F3386F">
        <w:rPr>
          <w:b/>
        </w:rPr>
        <w:t>39</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Subsections 1</w:t>
      </w:r>
      <w:r w:rsidR="00574D11" w:rsidRPr="00F3386F">
        <w:rPr>
          <w:b/>
        </w:rPr>
        <w:t>42(1) and (2)</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 1</w:t>
      </w:r>
      <w:r w:rsidR="00574D11" w:rsidRPr="00F3386F">
        <w:rPr>
          <w:b/>
        </w:rPr>
        <w:t>43(1)</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Section 1</w:t>
      </w:r>
      <w:r w:rsidR="00574D11" w:rsidRPr="00F3386F">
        <w:rPr>
          <w:b/>
        </w:rPr>
        <w:t>44</w:t>
      </w:r>
    </w:p>
    <w:p w:rsidR="00574D11" w:rsidRPr="00F3386F" w:rsidRDefault="00574D11" w:rsidP="00A40513">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EC4E05">
      <w:pPr>
        <w:pStyle w:val="subsection"/>
        <w:keepNext/>
        <w:rPr>
          <w:b/>
        </w:rPr>
      </w:pPr>
      <w:r>
        <w:rPr>
          <w:b/>
        </w:rPr>
        <w:lastRenderedPageBreak/>
        <w:t>Subsections 1</w:t>
      </w:r>
      <w:r w:rsidR="00574D11" w:rsidRPr="00F3386F">
        <w:rPr>
          <w:b/>
        </w:rPr>
        <w:t>45(1) and (3)</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Section 1</w:t>
      </w:r>
      <w:r w:rsidR="00574D11" w:rsidRPr="00F3386F">
        <w:rPr>
          <w:b/>
        </w:rPr>
        <w:t>46</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Subsections 1</w:t>
      </w:r>
      <w:r w:rsidR="00574D11" w:rsidRPr="00F3386F">
        <w:rPr>
          <w:b/>
        </w:rPr>
        <w:t>48(2), (3) and (4)</w:t>
      </w:r>
    </w:p>
    <w:p w:rsidR="00574D11" w:rsidRPr="00F3386F" w:rsidRDefault="00574D11" w:rsidP="00A40513">
      <w:pPr>
        <w:pStyle w:val="subsection2"/>
      </w:pPr>
      <w:r w:rsidRPr="00F3386F">
        <w:t>Penalty: 10 penalty units or imprisonment for 3 months, or both.</w:t>
      </w:r>
    </w:p>
    <w:p w:rsidR="00FA0301" w:rsidRPr="00F3386F" w:rsidRDefault="00AC7F53" w:rsidP="00A40513">
      <w:pPr>
        <w:pStyle w:val="subsection"/>
        <w:rPr>
          <w:b/>
        </w:rPr>
      </w:pPr>
      <w:r>
        <w:rPr>
          <w:b/>
        </w:rPr>
        <w:t>Subsection 1</w:t>
      </w:r>
      <w:r w:rsidR="00574D11" w:rsidRPr="00F3386F">
        <w:rPr>
          <w:b/>
        </w:rPr>
        <w:t>50(2)</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 1</w:t>
      </w:r>
      <w:r w:rsidR="00574D11" w:rsidRPr="00F3386F">
        <w:rPr>
          <w:b/>
        </w:rPr>
        <w:t>51(2)</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Subsections 1</w:t>
      </w:r>
      <w:r w:rsidR="00574D11" w:rsidRPr="00F3386F">
        <w:rPr>
          <w:b/>
        </w:rPr>
        <w:t>53(1) and (2)</w:t>
      </w:r>
    </w:p>
    <w:p w:rsidR="00574D11" w:rsidRPr="00F3386F" w:rsidRDefault="00574D11" w:rsidP="00A40513">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A40513">
      <w:pPr>
        <w:pStyle w:val="subsection"/>
        <w:rPr>
          <w:b/>
        </w:rPr>
      </w:pPr>
      <w:r>
        <w:rPr>
          <w:b/>
        </w:rPr>
        <w:t>Section 1</w:t>
      </w:r>
      <w:r w:rsidR="00574D11" w:rsidRPr="00F3386F">
        <w:rPr>
          <w:b/>
        </w:rPr>
        <w:t>56</w:t>
      </w:r>
    </w:p>
    <w:p w:rsidR="00574D11" w:rsidRPr="00F3386F" w:rsidRDefault="00574D11" w:rsidP="00A40513">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A40513">
      <w:pPr>
        <w:pStyle w:val="subsection"/>
        <w:rPr>
          <w:b/>
        </w:rPr>
      </w:pPr>
      <w:r>
        <w:rPr>
          <w:b/>
        </w:rPr>
        <w:t>Subsection 1</w:t>
      </w:r>
      <w:r w:rsidR="00574D11" w:rsidRPr="00F3386F">
        <w:rPr>
          <w:b/>
        </w:rPr>
        <w:t>57(2)</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 1</w:t>
      </w:r>
      <w:r w:rsidR="00574D11" w:rsidRPr="00F3386F">
        <w:rPr>
          <w:b/>
        </w:rPr>
        <w:t>58(2)</w:t>
      </w:r>
    </w:p>
    <w:p w:rsidR="00574D11" w:rsidRPr="00F3386F" w:rsidRDefault="00574D11" w:rsidP="00A40513">
      <w:pPr>
        <w:pStyle w:val="subsection2"/>
      </w:pPr>
      <w:r w:rsidRPr="00F3386F">
        <w:t>Penalty:</w:t>
      </w:r>
      <w:r w:rsidR="00845008" w:rsidRPr="00F3386F">
        <w:t xml:space="preserve"> 5</w:t>
      </w:r>
      <w:r w:rsidRPr="00F3386F">
        <w:t>0 penalty units or imprisonment for 1 year, or both.</w:t>
      </w:r>
    </w:p>
    <w:p w:rsidR="00FA0301" w:rsidRPr="00F3386F" w:rsidRDefault="00AC7F53" w:rsidP="00A40513">
      <w:pPr>
        <w:pStyle w:val="subsection"/>
        <w:rPr>
          <w:b/>
        </w:rPr>
      </w:pPr>
      <w:r>
        <w:rPr>
          <w:b/>
        </w:rPr>
        <w:t>Subsection 1</w:t>
      </w:r>
      <w:r w:rsidR="00574D11" w:rsidRPr="00F3386F">
        <w:rPr>
          <w:b/>
        </w:rPr>
        <w:t>62(3)</w:t>
      </w:r>
    </w:p>
    <w:p w:rsidR="00574D11" w:rsidRPr="00F3386F" w:rsidRDefault="00574D11" w:rsidP="00A40513">
      <w:pPr>
        <w:pStyle w:val="subsection2"/>
      </w:pPr>
      <w:r w:rsidRPr="00F3386F">
        <w:t>Penalty:</w:t>
      </w:r>
      <w:r w:rsidR="00845008" w:rsidRPr="00F3386F">
        <w:t xml:space="preserve"> </w:t>
      </w:r>
      <w:r w:rsidRPr="00F3386F">
        <w:t>5 penalty units.</w:t>
      </w:r>
    </w:p>
    <w:p w:rsidR="00FA0301" w:rsidRPr="00F3386F" w:rsidRDefault="00AC7F53" w:rsidP="00A40513">
      <w:pPr>
        <w:pStyle w:val="subsection"/>
        <w:rPr>
          <w:b/>
        </w:rPr>
      </w:pPr>
      <w:r>
        <w:rPr>
          <w:b/>
        </w:rPr>
        <w:t>Subsection 1</w:t>
      </w:r>
      <w:r w:rsidR="00574D11" w:rsidRPr="00F3386F">
        <w:rPr>
          <w:b/>
        </w:rPr>
        <w:t>63(5)</w:t>
      </w:r>
    </w:p>
    <w:p w:rsidR="00574D11" w:rsidRPr="00F3386F" w:rsidRDefault="00574D11" w:rsidP="00A40513">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0038AA">
      <w:pPr>
        <w:pStyle w:val="subsection"/>
        <w:rPr>
          <w:b/>
        </w:rPr>
      </w:pPr>
      <w:r>
        <w:rPr>
          <w:b/>
        </w:rPr>
        <w:t>Subsection 1</w:t>
      </w:r>
      <w:r w:rsidR="00574D11" w:rsidRPr="00F3386F">
        <w:rPr>
          <w:b/>
        </w:rPr>
        <w:t>65(2)</w:t>
      </w:r>
    </w:p>
    <w:p w:rsidR="00574D11" w:rsidRPr="00F3386F" w:rsidRDefault="00574D11" w:rsidP="000038AA">
      <w:pPr>
        <w:pStyle w:val="subsection2"/>
      </w:pPr>
      <w:r w:rsidRPr="00F3386F">
        <w:t>Penalty:</w:t>
      </w:r>
      <w:r w:rsidR="00845008" w:rsidRPr="00F3386F">
        <w:t xml:space="preserve"> </w:t>
      </w:r>
      <w:r w:rsidRPr="00F3386F">
        <w:t>50 penalty units or imprisonment for 1 year, or both.</w:t>
      </w:r>
    </w:p>
    <w:p w:rsidR="00FA0301" w:rsidRPr="00F3386F" w:rsidRDefault="00AC7F53" w:rsidP="000038AA">
      <w:pPr>
        <w:pStyle w:val="subsection"/>
        <w:rPr>
          <w:b/>
        </w:rPr>
      </w:pPr>
      <w:r>
        <w:rPr>
          <w:b/>
        </w:rPr>
        <w:t>Section 1</w:t>
      </w:r>
      <w:r w:rsidR="00574D11" w:rsidRPr="00F3386F">
        <w:rPr>
          <w:b/>
        </w:rPr>
        <w:t>68</w:t>
      </w:r>
    </w:p>
    <w:p w:rsidR="00574D11" w:rsidRPr="00F3386F" w:rsidRDefault="00574D11" w:rsidP="000038AA">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0038AA">
      <w:pPr>
        <w:pStyle w:val="subsection"/>
        <w:rPr>
          <w:b/>
        </w:rPr>
      </w:pPr>
      <w:r>
        <w:rPr>
          <w:b/>
        </w:rPr>
        <w:t>Subsection 1</w:t>
      </w:r>
      <w:r w:rsidR="00574D11" w:rsidRPr="00F3386F">
        <w:rPr>
          <w:b/>
        </w:rPr>
        <w:t>70(3)</w:t>
      </w:r>
    </w:p>
    <w:p w:rsidR="00574D11" w:rsidRPr="00F3386F" w:rsidRDefault="00574D11" w:rsidP="000038AA">
      <w:pPr>
        <w:pStyle w:val="subsection2"/>
      </w:pPr>
      <w:r w:rsidRPr="00F3386F">
        <w:lastRenderedPageBreak/>
        <w:t>Penalty:</w:t>
      </w:r>
      <w:r w:rsidR="00845008" w:rsidRPr="00F3386F">
        <w:t xml:space="preserve"> </w:t>
      </w:r>
      <w:r w:rsidRPr="00F3386F">
        <w:t>10 penalty units or imprisonment for 3 months, or both.</w:t>
      </w:r>
    </w:p>
    <w:p w:rsidR="00FA0301" w:rsidRPr="00F3386F" w:rsidRDefault="00AC7F53" w:rsidP="000038AA">
      <w:pPr>
        <w:pStyle w:val="subsection"/>
        <w:rPr>
          <w:b/>
        </w:rPr>
      </w:pPr>
      <w:r>
        <w:rPr>
          <w:b/>
        </w:rPr>
        <w:t>Section 1</w:t>
      </w:r>
      <w:r w:rsidR="00574D11" w:rsidRPr="00F3386F">
        <w:rPr>
          <w:b/>
        </w:rPr>
        <w:t>72</w:t>
      </w:r>
    </w:p>
    <w:p w:rsidR="00574D11" w:rsidRPr="00F3386F" w:rsidRDefault="00574D11">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0038AA">
      <w:pPr>
        <w:pStyle w:val="subsection"/>
        <w:rPr>
          <w:b/>
        </w:rPr>
      </w:pPr>
      <w:r>
        <w:rPr>
          <w:b/>
        </w:rPr>
        <w:t>Section 1</w:t>
      </w:r>
      <w:r w:rsidR="00574D11" w:rsidRPr="00F3386F">
        <w:rPr>
          <w:b/>
        </w:rPr>
        <w:t>73</w:t>
      </w:r>
    </w:p>
    <w:p w:rsidR="00574D11" w:rsidRPr="00F3386F" w:rsidRDefault="00574D11" w:rsidP="000038AA">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0038AA">
      <w:pPr>
        <w:pStyle w:val="subsection"/>
        <w:rPr>
          <w:b/>
        </w:rPr>
      </w:pPr>
      <w:r>
        <w:rPr>
          <w:b/>
        </w:rPr>
        <w:t>Section 1</w:t>
      </w:r>
      <w:r w:rsidR="00574D11" w:rsidRPr="00F3386F">
        <w:rPr>
          <w:b/>
        </w:rPr>
        <w:t>74</w:t>
      </w:r>
    </w:p>
    <w:p w:rsidR="00574D11" w:rsidRPr="00F3386F" w:rsidRDefault="00574D11" w:rsidP="000038AA">
      <w:pPr>
        <w:pStyle w:val="subsection2"/>
      </w:pPr>
      <w:r w:rsidRPr="00F3386F">
        <w:t>Penalty:</w:t>
      </w:r>
      <w:r w:rsidR="00845008" w:rsidRPr="00F3386F">
        <w:t xml:space="preserve"> </w:t>
      </w:r>
      <w:r w:rsidRPr="00F3386F">
        <w:t>10 penalty units or imprisonment for 3 months, or both.</w:t>
      </w:r>
    </w:p>
    <w:p w:rsidR="00FA0301" w:rsidRPr="00F3386F" w:rsidRDefault="00AC7F53" w:rsidP="000038AA">
      <w:pPr>
        <w:pStyle w:val="subsection"/>
        <w:rPr>
          <w:b/>
        </w:rPr>
      </w:pPr>
      <w:r>
        <w:rPr>
          <w:b/>
        </w:rPr>
        <w:t>Section 1</w:t>
      </w:r>
      <w:r w:rsidR="00574D11" w:rsidRPr="00F3386F">
        <w:rPr>
          <w:b/>
        </w:rPr>
        <w:t>77</w:t>
      </w:r>
    </w:p>
    <w:p w:rsidR="00574D11" w:rsidRPr="00F3386F" w:rsidRDefault="00574D11" w:rsidP="000038AA">
      <w:pPr>
        <w:pStyle w:val="subsection2"/>
      </w:pPr>
      <w:r w:rsidRPr="00F3386F">
        <w:t>Penalty:</w:t>
      </w:r>
      <w:r w:rsidR="00845008" w:rsidRPr="00F3386F">
        <w:t xml:space="preserve"> </w:t>
      </w:r>
      <w:r w:rsidRPr="00F3386F">
        <w:t>10 penalty units or imprisonment for 3 months, or both.</w:t>
      </w:r>
    </w:p>
    <w:p w:rsidR="009029A2" w:rsidRPr="00F3386F" w:rsidRDefault="00AC7F53" w:rsidP="009029A2">
      <w:pPr>
        <w:pStyle w:val="subsection"/>
        <w:rPr>
          <w:b/>
        </w:rPr>
      </w:pPr>
      <w:r>
        <w:rPr>
          <w:b/>
        </w:rPr>
        <w:t>Section 1</w:t>
      </w:r>
      <w:r w:rsidR="009029A2" w:rsidRPr="00F3386F">
        <w:rPr>
          <w:b/>
        </w:rPr>
        <w:t>84</w:t>
      </w:r>
    </w:p>
    <w:p w:rsidR="009029A2" w:rsidRPr="00F3386F" w:rsidRDefault="009029A2" w:rsidP="00C829BA">
      <w:pPr>
        <w:pStyle w:val="subsection2"/>
      </w:pPr>
      <w:r w:rsidRPr="00F3386F">
        <w:t>Penalty: 200 penalty units or imprisonment for 5 years, or both.</w:t>
      </w:r>
    </w:p>
    <w:p w:rsidR="009029A2" w:rsidRPr="00F3386F" w:rsidRDefault="00AC7F53" w:rsidP="009029A2">
      <w:pPr>
        <w:pStyle w:val="subsection"/>
        <w:rPr>
          <w:b/>
        </w:rPr>
      </w:pPr>
      <w:r>
        <w:rPr>
          <w:b/>
        </w:rPr>
        <w:t>Subsections 1</w:t>
      </w:r>
      <w:r w:rsidR="009029A2" w:rsidRPr="00F3386F">
        <w:rPr>
          <w:b/>
        </w:rPr>
        <w:t>88(1) and (2)</w:t>
      </w:r>
    </w:p>
    <w:p w:rsidR="009029A2" w:rsidRPr="00F3386F" w:rsidRDefault="009029A2" w:rsidP="00C829BA">
      <w:pPr>
        <w:pStyle w:val="subsection2"/>
      </w:pPr>
      <w:r w:rsidRPr="00F3386F">
        <w:t>Penalty: 5 penalty units.</w:t>
      </w:r>
    </w:p>
    <w:p w:rsidR="009029A2" w:rsidRPr="00F3386F" w:rsidRDefault="00AC7F53" w:rsidP="009029A2">
      <w:pPr>
        <w:pStyle w:val="subsection"/>
        <w:rPr>
          <w:b/>
        </w:rPr>
      </w:pPr>
      <w:r>
        <w:rPr>
          <w:b/>
        </w:rPr>
        <w:t>Subsection 1</w:t>
      </w:r>
      <w:r w:rsidR="009029A2" w:rsidRPr="00F3386F">
        <w:rPr>
          <w:b/>
        </w:rPr>
        <w:t>91(1)</w:t>
      </w:r>
    </w:p>
    <w:p w:rsidR="009029A2" w:rsidRPr="00F3386F" w:rsidRDefault="009029A2" w:rsidP="00C829BA">
      <w:pPr>
        <w:pStyle w:val="subsection2"/>
      </w:pPr>
      <w:r w:rsidRPr="00F3386F">
        <w:t>Penalty: 10 penalty units or imprisonment for 3 months, or both.</w:t>
      </w:r>
    </w:p>
    <w:p w:rsidR="009029A2" w:rsidRPr="00F3386F" w:rsidRDefault="00AC7F53" w:rsidP="009029A2">
      <w:pPr>
        <w:pStyle w:val="subsection"/>
        <w:rPr>
          <w:b/>
        </w:rPr>
      </w:pPr>
      <w:r>
        <w:rPr>
          <w:b/>
        </w:rPr>
        <w:t>Section 1</w:t>
      </w:r>
      <w:r w:rsidR="009029A2" w:rsidRPr="00F3386F">
        <w:rPr>
          <w:b/>
        </w:rPr>
        <w:t>99B</w:t>
      </w:r>
    </w:p>
    <w:p w:rsidR="009029A2" w:rsidRPr="00F3386F" w:rsidRDefault="009029A2" w:rsidP="00C829BA">
      <w:pPr>
        <w:pStyle w:val="subsection2"/>
      </w:pPr>
      <w:r w:rsidRPr="00F3386F">
        <w:t>Penalty: 5 penalty units.</w:t>
      </w:r>
    </w:p>
    <w:p w:rsidR="009029A2" w:rsidRPr="00F3386F" w:rsidRDefault="00AC7F53" w:rsidP="009029A2">
      <w:pPr>
        <w:pStyle w:val="subsection"/>
        <w:rPr>
          <w:b/>
        </w:rPr>
      </w:pPr>
      <w:r>
        <w:rPr>
          <w:b/>
        </w:rPr>
        <w:t>Subsection 2</w:t>
      </w:r>
      <w:r w:rsidR="009029A2" w:rsidRPr="00F3386F">
        <w:rPr>
          <w:b/>
        </w:rPr>
        <w:t>00B(1)</w:t>
      </w:r>
    </w:p>
    <w:p w:rsidR="009029A2" w:rsidRPr="00F3386F" w:rsidRDefault="009029A2" w:rsidP="00C829BA">
      <w:pPr>
        <w:pStyle w:val="subsection2"/>
      </w:pPr>
      <w:r w:rsidRPr="00F3386F">
        <w:t>Penalty: 25 penalty units or imprisonment for 6 months, or both.</w:t>
      </w:r>
    </w:p>
    <w:p w:rsidR="009029A2" w:rsidRPr="00F3386F" w:rsidRDefault="00AC7F53" w:rsidP="009029A2">
      <w:pPr>
        <w:pStyle w:val="subsection"/>
        <w:rPr>
          <w:b/>
        </w:rPr>
      </w:pPr>
      <w:r>
        <w:rPr>
          <w:b/>
        </w:rPr>
        <w:t>Section 2</w:t>
      </w:r>
      <w:r w:rsidR="009029A2" w:rsidRPr="00F3386F">
        <w:rPr>
          <w:b/>
        </w:rPr>
        <w:t>00C</w:t>
      </w:r>
    </w:p>
    <w:p w:rsidR="009029A2" w:rsidRPr="00F3386F" w:rsidRDefault="009029A2" w:rsidP="00C829BA">
      <w:pPr>
        <w:pStyle w:val="subsection2"/>
      </w:pPr>
      <w:r w:rsidRPr="00F3386F">
        <w:t>Penalty: 25 penalty units or imprisonment for 6 months, or both.</w:t>
      </w:r>
    </w:p>
    <w:p w:rsidR="009029A2" w:rsidRPr="00F3386F" w:rsidRDefault="00AC7F53" w:rsidP="009029A2">
      <w:pPr>
        <w:pStyle w:val="subsection"/>
        <w:rPr>
          <w:b/>
        </w:rPr>
      </w:pPr>
      <w:r>
        <w:rPr>
          <w:b/>
        </w:rPr>
        <w:t>Section 2</w:t>
      </w:r>
      <w:r w:rsidR="009029A2" w:rsidRPr="00F3386F">
        <w:rPr>
          <w:b/>
        </w:rPr>
        <w:t>00D</w:t>
      </w:r>
    </w:p>
    <w:p w:rsidR="009029A2" w:rsidRPr="00F3386F" w:rsidRDefault="009029A2" w:rsidP="00C829BA">
      <w:pPr>
        <w:pStyle w:val="subsection2"/>
      </w:pPr>
      <w:r w:rsidRPr="00F3386F">
        <w:t>Penalty: 25 penalty units or imprisonment for 6 months, or both.</w:t>
      </w:r>
    </w:p>
    <w:p w:rsidR="009029A2" w:rsidRPr="00F3386F" w:rsidRDefault="00AC7F53" w:rsidP="009029A2">
      <w:pPr>
        <w:pStyle w:val="subsection"/>
        <w:rPr>
          <w:b/>
        </w:rPr>
      </w:pPr>
      <w:r>
        <w:rPr>
          <w:b/>
        </w:rPr>
        <w:t>Subsection 2</w:t>
      </w:r>
      <w:r w:rsidR="009029A2" w:rsidRPr="00F3386F">
        <w:rPr>
          <w:b/>
        </w:rPr>
        <w:t>01D(1)</w:t>
      </w:r>
    </w:p>
    <w:p w:rsidR="009029A2" w:rsidRPr="00F3386F" w:rsidRDefault="009029A2" w:rsidP="00C829BA">
      <w:pPr>
        <w:pStyle w:val="subsection2"/>
      </w:pPr>
      <w:r w:rsidRPr="00F3386F">
        <w:t>Penalty: 10 penalty units or imprisonment for 3 months, or both.</w:t>
      </w:r>
    </w:p>
    <w:p w:rsidR="009029A2" w:rsidRPr="00F3386F" w:rsidRDefault="00AC7F53" w:rsidP="009029A2">
      <w:pPr>
        <w:pStyle w:val="subsection"/>
        <w:rPr>
          <w:b/>
        </w:rPr>
      </w:pPr>
      <w:r>
        <w:rPr>
          <w:b/>
        </w:rPr>
        <w:t>Subsection 2</w:t>
      </w:r>
      <w:r w:rsidR="009029A2" w:rsidRPr="00F3386F">
        <w:rPr>
          <w:b/>
        </w:rPr>
        <w:t>01D(2)</w:t>
      </w:r>
    </w:p>
    <w:p w:rsidR="009029A2" w:rsidRPr="00F3386F" w:rsidRDefault="009029A2" w:rsidP="00C829BA">
      <w:pPr>
        <w:pStyle w:val="subsection2"/>
      </w:pPr>
      <w:r w:rsidRPr="00F3386F">
        <w:t>Penalty: 5 penalty units.</w:t>
      </w:r>
    </w:p>
    <w:p w:rsidR="009029A2" w:rsidRPr="00F3386F" w:rsidRDefault="00AC7F53" w:rsidP="009029A2">
      <w:pPr>
        <w:pStyle w:val="subsection"/>
        <w:rPr>
          <w:b/>
        </w:rPr>
      </w:pPr>
      <w:r>
        <w:rPr>
          <w:b/>
        </w:rPr>
        <w:lastRenderedPageBreak/>
        <w:t>Subsection 2</w:t>
      </w:r>
      <w:r w:rsidR="009029A2" w:rsidRPr="00F3386F">
        <w:rPr>
          <w:b/>
        </w:rPr>
        <w:t>02B(1)</w:t>
      </w:r>
    </w:p>
    <w:p w:rsidR="009029A2" w:rsidRPr="00F3386F" w:rsidRDefault="009029A2" w:rsidP="00C829BA">
      <w:pPr>
        <w:pStyle w:val="subsection2"/>
      </w:pPr>
      <w:r w:rsidRPr="00F3386F">
        <w:t>Penalty: 5 penalty units.</w:t>
      </w:r>
    </w:p>
    <w:p w:rsidR="009029A2" w:rsidRPr="00F3386F" w:rsidRDefault="00AC7F53" w:rsidP="009029A2">
      <w:pPr>
        <w:pStyle w:val="subsection"/>
        <w:rPr>
          <w:b/>
        </w:rPr>
      </w:pPr>
      <w:r>
        <w:rPr>
          <w:b/>
        </w:rPr>
        <w:t>Subsections 2</w:t>
      </w:r>
      <w:r w:rsidR="009029A2" w:rsidRPr="00F3386F">
        <w:rPr>
          <w:b/>
        </w:rPr>
        <w:t>03D(3) and (5)</w:t>
      </w:r>
    </w:p>
    <w:p w:rsidR="009029A2" w:rsidRPr="00F3386F" w:rsidRDefault="009029A2" w:rsidP="00C829BA">
      <w:pPr>
        <w:pStyle w:val="subsection2"/>
      </w:pPr>
      <w:r w:rsidRPr="00F3386F">
        <w:t>Penalty: 5 penalty units.</w:t>
      </w:r>
    </w:p>
    <w:p w:rsidR="009029A2" w:rsidRPr="00F3386F" w:rsidRDefault="00AC7F53" w:rsidP="009029A2">
      <w:pPr>
        <w:pStyle w:val="subsection"/>
        <w:rPr>
          <w:b/>
        </w:rPr>
      </w:pPr>
      <w:r>
        <w:rPr>
          <w:b/>
        </w:rPr>
        <w:t>Section 2</w:t>
      </w:r>
      <w:r w:rsidR="009029A2" w:rsidRPr="00F3386F">
        <w:rPr>
          <w:b/>
        </w:rPr>
        <w:t>04A</w:t>
      </w:r>
    </w:p>
    <w:p w:rsidR="009029A2" w:rsidRPr="00F3386F" w:rsidRDefault="009029A2" w:rsidP="00C829BA">
      <w:pPr>
        <w:pStyle w:val="subsection2"/>
      </w:pPr>
      <w:r w:rsidRPr="00F3386F">
        <w:t>Penalty: 5 penalty units.</w:t>
      </w:r>
    </w:p>
    <w:p w:rsidR="009029A2" w:rsidRPr="00F3386F" w:rsidRDefault="00AC7F53" w:rsidP="009029A2">
      <w:pPr>
        <w:pStyle w:val="subsection"/>
        <w:rPr>
          <w:b/>
        </w:rPr>
      </w:pPr>
      <w:r>
        <w:rPr>
          <w:b/>
        </w:rPr>
        <w:t>Subsections 2</w:t>
      </w:r>
      <w:r w:rsidR="009029A2" w:rsidRPr="00F3386F">
        <w:rPr>
          <w:b/>
        </w:rPr>
        <w:t>04C(1) and (2)</w:t>
      </w:r>
    </w:p>
    <w:p w:rsidR="009029A2" w:rsidRPr="00F3386F" w:rsidRDefault="00247841" w:rsidP="00C829BA">
      <w:pPr>
        <w:pStyle w:val="subsection2"/>
      </w:pPr>
      <w:r w:rsidRPr="00F3386F">
        <w:t>Penalty: 5 penalty units.</w:t>
      </w:r>
    </w:p>
    <w:p w:rsidR="00247841" w:rsidRPr="00F3386F" w:rsidRDefault="00AC7F53" w:rsidP="009029A2">
      <w:pPr>
        <w:pStyle w:val="subsection"/>
        <w:rPr>
          <w:b/>
        </w:rPr>
      </w:pPr>
      <w:r>
        <w:rPr>
          <w:b/>
        </w:rPr>
        <w:t>Subsections 2</w:t>
      </w:r>
      <w:r w:rsidR="00247841" w:rsidRPr="00F3386F">
        <w:rPr>
          <w:b/>
        </w:rPr>
        <w:t>05B(1), (2), (4) and (5)</w:t>
      </w:r>
    </w:p>
    <w:p w:rsidR="00247841" w:rsidRPr="00F3386F" w:rsidRDefault="00247841" w:rsidP="00C829BA">
      <w:pPr>
        <w:pStyle w:val="subsection2"/>
      </w:pPr>
      <w:r w:rsidRPr="00F3386F">
        <w:t>Penalty: 10 penalty units or imprisonment for 3 months, or both.</w:t>
      </w:r>
    </w:p>
    <w:p w:rsidR="00247841" w:rsidRPr="00F3386F" w:rsidRDefault="00AC7F53" w:rsidP="009029A2">
      <w:pPr>
        <w:pStyle w:val="subsection"/>
        <w:rPr>
          <w:b/>
        </w:rPr>
      </w:pPr>
      <w:r>
        <w:rPr>
          <w:b/>
        </w:rPr>
        <w:t>Subsections 2</w:t>
      </w:r>
      <w:r w:rsidR="00247841" w:rsidRPr="00F3386F">
        <w:rPr>
          <w:b/>
        </w:rPr>
        <w:t>05C(1) and (2)</w:t>
      </w:r>
    </w:p>
    <w:p w:rsidR="00247841" w:rsidRPr="00F3386F" w:rsidRDefault="00247841" w:rsidP="00C829BA">
      <w:pPr>
        <w:pStyle w:val="subsection2"/>
      </w:pPr>
      <w:r w:rsidRPr="00F3386F">
        <w:t>Penalty: 10 penalty units or imprisonment for 3 months, or both.</w:t>
      </w:r>
    </w:p>
    <w:p w:rsidR="00247841" w:rsidRPr="00F3386F" w:rsidRDefault="00AC7F53" w:rsidP="009029A2">
      <w:pPr>
        <w:pStyle w:val="subsection"/>
        <w:rPr>
          <w:b/>
        </w:rPr>
      </w:pPr>
      <w:r>
        <w:rPr>
          <w:b/>
        </w:rPr>
        <w:t>Subsection 2</w:t>
      </w:r>
      <w:r w:rsidR="00247841" w:rsidRPr="00F3386F">
        <w:rPr>
          <w:b/>
        </w:rPr>
        <w:t>05E(2)</w:t>
      </w:r>
    </w:p>
    <w:p w:rsidR="00247841" w:rsidRPr="00F3386F" w:rsidRDefault="00247841" w:rsidP="00C829BA">
      <w:pPr>
        <w:pStyle w:val="subsection2"/>
      </w:pPr>
      <w:r w:rsidRPr="00F3386F">
        <w:t>Penalty: 10 penalty units or imprisonment for 3 months, or both.</w:t>
      </w:r>
    </w:p>
    <w:p w:rsidR="00247841" w:rsidRPr="00F3386F" w:rsidRDefault="00AC7F53" w:rsidP="009029A2">
      <w:pPr>
        <w:pStyle w:val="subsection"/>
        <w:rPr>
          <w:b/>
        </w:rPr>
      </w:pPr>
      <w:r>
        <w:rPr>
          <w:b/>
        </w:rPr>
        <w:t>Section 2</w:t>
      </w:r>
      <w:r w:rsidR="008B3344" w:rsidRPr="00F3386F">
        <w:rPr>
          <w:b/>
        </w:rPr>
        <w:t>05F</w:t>
      </w:r>
    </w:p>
    <w:p w:rsidR="008B3344" w:rsidRPr="00F3386F" w:rsidRDefault="008B3344" w:rsidP="00C829BA">
      <w:pPr>
        <w:pStyle w:val="subsection2"/>
      </w:pPr>
      <w:r w:rsidRPr="00F3386F">
        <w:t>Penalty: 10 penalty units or imprisonment for 3 months, or both.</w:t>
      </w:r>
    </w:p>
    <w:p w:rsidR="008B3344" w:rsidRPr="00F3386F" w:rsidRDefault="00AC7F53" w:rsidP="009029A2">
      <w:pPr>
        <w:pStyle w:val="subsection"/>
        <w:rPr>
          <w:b/>
        </w:rPr>
      </w:pPr>
      <w:r>
        <w:rPr>
          <w:b/>
        </w:rPr>
        <w:t>Subsections 2</w:t>
      </w:r>
      <w:r w:rsidR="008B3344" w:rsidRPr="00F3386F">
        <w:rPr>
          <w:b/>
        </w:rPr>
        <w:t>05G(1), (3) and (4)</w:t>
      </w:r>
    </w:p>
    <w:p w:rsidR="008B3344" w:rsidRPr="00F3386F" w:rsidRDefault="008B3344" w:rsidP="00C829BA">
      <w:pPr>
        <w:pStyle w:val="subsection2"/>
      </w:pPr>
      <w:r w:rsidRPr="00F3386F">
        <w:t>Penalty: 10 penalty units or imprisonment for 3 months, or both.</w:t>
      </w:r>
    </w:p>
    <w:p w:rsidR="008B3344" w:rsidRPr="00F3386F" w:rsidRDefault="00AC7F53" w:rsidP="009029A2">
      <w:pPr>
        <w:pStyle w:val="subsection"/>
        <w:rPr>
          <w:b/>
        </w:rPr>
      </w:pPr>
      <w:r>
        <w:rPr>
          <w:b/>
        </w:rPr>
        <w:t>Subsection 2</w:t>
      </w:r>
      <w:r w:rsidR="008B3344" w:rsidRPr="00F3386F">
        <w:rPr>
          <w:b/>
        </w:rPr>
        <w:t>06A(1)</w:t>
      </w:r>
    </w:p>
    <w:p w:rsidR="008B3344" w:rsidRPr="00F3386F" w:rsidRDefault="008B3344" w:rsidP="00C829BA">
      <w:pPr>
        <w:pStyle w:val="subsection2"/>
      </w:pPr>
      <w:r w:rsidRPr="00F3386F">
        <w:t>Penalty: 50 penalty units or imprisonment for 1 year, or both.</w:t>
      </w:r>
    </w:p>
    <w:p w:rsidR="006510D2" w:rsidRPr="00F3386F" w:rsidRDefault="00AC7F53" w:rsidP="006510D2">
      <w:pPr>
        <w:pStyle w:val="subsection"/>
        <w:rPr>
          <w:b/>
        </w:rPr>
      </w:pPr>
      <w:r>
        <w:rPr>
          <w:b/>
        </w:rPr>
        <w:t>Subsection 2</w:t>
      </w:r>
      <w:r w:rsidR="006510D2" w:rsidRPr="00F3386F">
        <w:rPr>
          <w:b/>
        </w:rPr>
        <w:t>09(3)</w:t>
      </w:r>
    </w:p>
    <w:p w:rsidR="006510D2" w:rsidRPr="00F3386F" w:rsidRDefault="006510D2" w:rsidP="009C21C9">
      <w:pPr>
        <w:pStyle w:val="subsection2"/>
        <w:rPr>
          <w:b/>
        </w:rPr>
      </w:pPr>
      <w:r w:rsidRPr="00F3386F">
        <w:t>Penalty: 2000 penalty units, or imprisonment for 5 years, or both.</w:t>
      </w:r>
    </w:p>
    <w:p w:rsidR="008B3344" w:rsidRPr="00F3386F" w:rsidRDefault="00AC7F53" w:rsidP="009029A2">
      <w:pPr>
        <w:pStyle w:val="subsection"/>
        <w:rPr>
          <w:b/>
        </w:rPr>
      </w:pPr>
      <w:r>
        <w:rPr>
          <w:b/>
        </w:rPr>
        <w:t>Section 2</w:t>
      </w:r>
      <w:r w:rsidR="008B3344" w:rsidRPr="00F3386F">
        <w:rPr>
          <w:b/>
        </w:rPr>
        <w:t>24</w:t>
      </w:r>
    </w:p>
    <w:p w:rsidR="001E1801" w:rsidRPr="00F3386F" w:rsidRDefault="001E1801" w:rsidP="00C829BA">
      <w:pPr>
        <w:pStyle w:val="subsection2"/>
      </w:pPr>
      <w:r w:rsidRPr="00F3386F">
        <w:t>Penalty: 200 penalty units or imprisonment for 5 years, or both.</w:t>
      </w:r>
    </w:p>
    <w:p w:rsidR="001E1801" w:rsidRPr="00F3386F" w:rsidRDefault="00AC7F53" w:rsidP="001E1801">
      <w:pPr>
        <w:pStyle w:val="subsection"/>
        <w:rPr>
          <w:b/>
        </w:rPr>
      </w:pPr>
      <w:r>
        <w:rPr>
          <w:b/>
        </w:rPr>
        <w:t>Section 2</w:t>
      </w:r>
      <w:r w:rsidR="001E1801" w:rsidRPr="00F3386F">
        <w:rPr>
          <w:b/>
        </w:rPr>
        <w:t>25</w:t>
      </w:r>
    </w:p>
    <w:p w:rsidR="001E1801" w:rsidRPr="00F3386F" w:rsidRDefault="001E1801" w:rsidP="00F017FE">
      <w:pPr>
        <w:pStyle w:val="subsection2"/>
      </w:pPr>
      <w:r w:rsidRPr="00F3386F">
        <w:t>Penalty: 5 penalty units.</w:t>
      </w:r>
    </w:p>
    <w:p w:rsidR="009E4816" w:rsidRPr="00F3386F" w:rsidRDefault="00AC7F53" w:rsidP="009E4816">
      <w:pPr>
        <w:pStyle w:val="subsection"/>
        <w:rPr>
          <w:b/>
        </w:rPr>
      </w:pPr>
      <w:r>
        <w:rPr>
          <w:b/>
        </w:rPr>
        <w:t>Section 2</w:t>
      </w:r>
      <w:r w:rsidR="009E4816" w:rsidRPr="00F3386F">
        <w:rPr>
          <w:b/>
        </w:rPr>
        <w:t>35:</w:t>
      </w:r>
    </w:p>
    <w:p w:rsidR="009E4816" w:rsidRPr="00F3386F" w:rsidRDefault="009E4816">
      <w:pPr>
        <w:pStyle w:val="subsection2"/>
      </w:pPr>
      <w:r w:rsidRPr="00F3386F">
        <w:lastRenderedPageBreak/>
        <w:t>Penalty: 50 penalty units or imprisonment for 1 year, or both.</w:t>
      </w:r>
    </w:p>
    <w:p w:rsidR="00AD7288" w:rsidRPr="00F3386F" w:rsidRDefault="00AC7F53" w:rsidP="00AD7288">
      <w:pPr>
        <w:pStyle w:val="subsection"/>
        <w:rPr>
          <w:b/>
        </w:rPr>
      </w:pPr>
      <w:r>
        <w:rPr>
          <w:b/>
        </w:rPr>
        <w:t>Section 2</w:t>
      </w:r>
      <w:r w:rsidR="00AD7288" w:rsidRPr="00F3386F">
        <w:rPr>
          <w:b/>
        </w:rPr>
        <w:t>37:</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0D38F5" w:rsidRPr="00F3386F" w:rsidRDefault="00AC7F53" w:rsidP="00EE42E9">
      <w:pPr>
        <w:pStyle w:val="subsection"/>
        <w:rPr>
          <w:b/>
        </w:rPr>
      </w:pPr>
      <w:r>
        <w:rPr>
          <w:b/>
        </w:rPr>
        <w:t>Section 2</w:t>
      </w:r>
      <w:r w:rsidR="000D38F5" w:rsidRPr="00F3386F">
        <w:rPr>
          <w:b/>
        </w:rPr>
        <w:t>42:</w:t>
      </w:r>
    </w:p>
    <w:p w:rsidR="000D38F5" w:rsidRPr="00F3386F" w:rsidRDefault="000D38F5" w:rsidP="00EE42E9">
      <w:pPr>
        <w:pStyle w:val="subsection2"/>
      </w:pPr>
      <w:r w:rsidRPr="00F3386F">
        <w:t>Penalty: 10 penalty units or imprisonment for 3 months, or both.</w:t>
      </w:r>
    </w:p>
    <w:p w:rsidR="00194F42" w:rsidRPr="00F3386F" w:rsidRDefault="00AC7F53" w:rsidP="00A40513">
      <w:pPr>
        <w:pStyle w:val="subsection"/>
        <w:rPr>
          <w:b/>
        </w:rPr>
      </w:pPr>
      <w:r>
        <w:rPr>
          <w:b/>
        </w:rPr>
        <w:t>Subsection 2</w:t>
      </w:r>
      <w:r w:rsidR="00505528" w:rsidRPr="00F3386F">
        <w:rPr>
          <w:b/>
        </w:rPr>
        <w:t>42AA(3)</w:t>
      </w:r>
    </w:p>
    <w:p w:rsidR="00505528" w:rsidRPr="00F3386F" w:rsidRDefault="00505528" w:rsidP="00A40513">
      <w:pPr>
        <w:pStyle w:val="subsection2"/>
      </w:pPr>
      <w:r w:rsidRPr="00F3386F">
        <w:t>Penalty:</w:t>
      </w:r>
      <w:r w:rsidR="00194F42" w:rsidRPr="00F3386F">
        <w:t xml:space="preserve"> </w:t>
      </w:r>
      <w:r w:rsidRPr="00F3386F">
        <w:t>5 penalty units.</w:t>
      </w:r>
    </w:p>
    <w:p w:rsidR="00194F42" w:rsidRPr="00F3386F" w:rsidRDefault="00AC7F53">
      <w:pPr>
        <w:pStyle w:val="subsection"/>
        <w:rPr>
          <w:b/>
        </w:rPr>
      </w:pPr>
      <w:r>
        <w:rPr>
          <w:b/>
        </w:rPr>
        <w:t>Subsection 2</w:t>
      </w:r>
      <w:r w:rsidR="00505528" w:rsidRPr="00F3386F">
        <w:rPr>
          <w:b/>
        </w:rPr>
        <w:t>46B(3)</w:t>
      </w:r>
    </w:p>
    <w:p w:rsidR="00505528" w:rsidRPr="00F3386F" w:rsidRDefault="00505528" w:rsidP="00A40513">
      <w:pPr>
        <w:pStyle w:val="subsection2"/>
      </w:pPr>
      <w:r w:rsidRPr="00F3386F">
        <w:t>Penalty:</w:t>
      </w:r>
      <w:r w:rsidR="00194F42" w:rsidRPr="00F3386F">
        <w:t xml:space="preserve"> </w:t>
      </w:r>
      <w:r w:rsidRPr="00F3386F">
        <w:t>5 penalty units.</w:t>
      </w:r>
    </w:p>
    <w:p w:rsidR="00194F42" w:rsidRPr="00F3386F" w:rsidRDefault="00AC7F53" w:rsidP="00A40513">
      <w:pPr>
        <w:pStyle w:val="subsection"/>
        <w:rPr>
          <w:b/>
        </w:rPr>
      </w:pPr>
      <w:r>
        <w:rPr>
          <w:b/>
        </w:rPr>
        <w:t>Subsection 2</w:t>
      </w:r>
      <w:r w:rsidR="00505528" w:rsidRPr="00F3386F">
        <w:rPr>
          <w:b/>
        </w:rPr>
        <w:t>46D(6)</w:t>
      </w:r>
    </w:p>
    <w:p w:rsidR="00505528" w:rsidRPr="00F3386F" w:rsidRDefault="00505528" w:rsidP="00A40513">
      <w:pPr>
        <w:pStyle w:val="subsection2"/>
      </w:pPr>
      <w:r w:rsidRPr="00F3386F">
        <w:t>Penalty:</w:t>
      </w:r>
      <w:r w:rsidR="00194F42" w:rsidRPr="00F3386F">
        <w:t xml:space="preserve"> </w:t>
      </w:r>
      <w:r w:rsidRPr="00F3386F">
        <w:t>5 penalty units.</w:t>
      </w:r>
    </w:p>
    <w:p w:rsidR="00194F42" w:rsidRPr="00F3386F" w:rsidRDefault="00AC7F53" w:rsidP="00A40513">
      <w:pPr>
        <w:pStyle w:val="subsection"/>
        <w:rPr>
          <w:b/>
        </w:rPr>
      </w:pPr>
      <w:r>
        <w:rPr>
          <w:b/>
        </w:rPr>
        <w:t>Subsections 2</w:t>
      </w:r>
      <w:r w:rsidR="00505528" w:rsidRPr="00F3386F">
        <w:rPr>
          <w:b/>
        </w:rPr>
        <w:t>46F(1) and (3)</w:t>
      </w:r>
    </w:p>
    <w:p w:rsidR="00505528" w:rsidRPr="00F3386F" w:rsidRDefault="00505528" w:rsidP="00A40513">
      <w:pPr>
        <w:pStyle w:val="subsection2"/>
      </w:pPr>
      <w:r w:rsidRPr="00F3386F">
        <w:t>Penalty:</w:t>
      </w:r>
      <w:r w:rsidR="00194F42" w:rsidRPr="00F3386F">
        <w:t xml:space="preserve"> </w:t>
      </w:r>
      <w:r w:rsidRPr="00F3386F">
        <w:t>5 penalty units.</w:t>
      </w:r>
    </w:p>
    <w:p w:rsidR="00194F42" w:rsidRPr="00F3386F" w:rsidRDefault="00AC7F53" w:rsidP="00A40513">
      <w:pPr>
        <w:pStyle w:val="subsection"/>
        <w:rPr>
          <w:b/>
        </w:rPr>
      </w:pPr>
      <w:r>
        <w:rPr>
          <w:b/>
        </w:rPr>
        <w:t>Subsection 2</w:t>
      </w:r>
      <w:r w:rsidR="00505528" w:rsidRPr="00F3386F">
        <w:rPr>
          <w:b/>
        </w:rPr>
        <w:t>46G(1)</w:t>
      </w:r>
    </w:p>
    <w:p w:rsidR="00505528" w:rsidRPr="00F3386F" w:rsidRDefault="00505528" w:rsidP="00A40513">
      <w:pPr>
        <w:pStyle w:val="subsection2"/>
      </w:pPr>
      <w:r w:rsidRPr="00F3386F">
        <w:t>Penalty:</w:t>
      </w:r>
      <w:r w:rsidR="00194F42" w:rsidRPr="00F3386F">
        <w:t xml:space="preserve"> </w:t>
      </w:r>
      <w:r w:rsidRPr="00F3386F">
        <w:t>5 penalty units.</w:t>
      </w:r>
    </w:p>
    <w:p w:rsidR="00194F42" w:rsidRPr="00F3386F" w:rsidRDefault="00AC7F53" w:rsidP="00A40513">
      <w:pPr>
        <w:pStyle w:val="subsection"/>
        <w:rPr>
          <w:b/>
        </w:rPr>
      </w:pPr>
      <w:r>
        <w:rPr>
          <w:b/>
        </w:rPr>
        <w:t>Section 2</w:t>
      </w:r>
      <w:r w:rsidR="00505528" w:rsidRPr="00F3386F">
        <w:rPr>
          <w:b/>
        </w:rPr>
        <w:t>47C</w:t>
      </w:r>
    </w:p>
    <w:p w:rsidR="00505528" w:rsidRPr="00F3386F" w:rsidRDefault="00505528">
      <w:pPr>
        <w:pStyle w:val="subsection2"/>
      </w:pPr>
      <w:r w:rsidRPr="00F3386F">
        <w:t>Penalty:</w:t>
      </w:r>
      <w:r w:rsidR="00194F42" w:rsidRPr="00F3386F">
        <w:t xml:space="preserve"> </w:t>
      </w:r>
      <w:r w:rsidR="008E2F24" w:rsidRPr="00F3386F">
        <w:t>5</w:t>
      </w:r>
      <w:r w:rsidRPr="00F3386F">
        <w:t xml:space="preserve"> penalty units.</w:t>
      </w:r>
    </w:p>
    <w:p w:rsidR="008E2F24" w:rsidRPr="00F3386F" w:rsidRDefault="00AC7F53" w:rsidP="00BE16F8">
      <w:pPr>
        <w:pStyle w:val="subsection"/>
        <w:rPr>
          <w:b/>
        </w:rPr>
      </w:pPr>
      <w:r>
        <w:rPr>
          <w:b/>
        </w:rPr>
        <w:t>Subsections 2</w:t>
      </w:r>
      <w:r w:rsidR="008E2F24" w:rsidRPr="00F3386F">
        <w:rPr>
          <w:b/>
        </w:rPr>
        <w:t>49E(3) and (4)</w:t>
      </w:r>
    </w:p>
    <w:p w:rsidR="008E2F24" w:rsidRPr="00F3386F" w:rsidRDefault="008E2F24">
      <w:pPr>
        <w:pStyle w:val="subsection2"/>
      </w:pPr>
      <w:r w:rsidRPr="00F3386F">
        <w:t>Penalty: 5 penalty units.</w:t>
      </w:r>
    </w:p>
    <w:p w:rsidR="008E2F24" w:rsidRPr="00F3386F" w:rsidRDefault="00AC7F53" w:rsidP="00BE16F8">
      <w:pPr>
        <w:pStyle w:val="subsection"/>
        <w:rPr>
          <w:b/>
        </w:rPr>
      </w:pPr>
      <w:r>
        <w:rPr>
          <w:b/>
        </w:rPr>
        <w:t>Section 2</w:t>
      </w:r>
      <w:r w:rsidR="008E2F24" w:rsidRPr="00F3386F">
        <w:rPr>
          <w:b/>
        </w:rPr>
        <w:t>49K</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Section 2</w:t>
      </w:r>
      <w:r w:rsidR="008E2F24" w:rsidRPr="00F3386F">
        <w:rPr>
          <w:b/>
        </w:rPr>
        <w:t>49Z</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Subsection 2</w:t>
      </w:r>
      <w:r w:rsidR="008E2F24" w:rsidRPr="00F3386F">
        <w:rPr>
          <w:b/>
        </w:rPr>
        <w:t>50A(5)</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Subsections 2</w:t>
      </w:r>
      <w:r w:rsidR="008E2F24" w:rsidRPr="00F3386F">
        <w:rPr>
          <w:b/>
        </w:rPr>
        <w:t>50N(1) and (2)</w:t>
      </w:r>
    </w:p>
    <w:p w:rsidR="008E2F24" w:rsidRPr="00F3386F" w:rsidRDefault="008E2F24" w:rsidP="00BE16F8">
      <w:pPr>
        <w:pStyle w:val="subsection2"/>
      </w:pPr>
      <w:r w:rsidRPr="00F3386F">
        <w:t>Penalty: 10 penalty units or imprisonment for 3 months, or both.</w:t>
      </w:r>
    </w:p>
    <w:p w:rsidR="008E2F24" w:rsidRPr="00F3386F" w:rsidRDefault="00AC7F53" w:rsidP="00BE16F8">
      <w:pPr>
        <w:pStyle w:val="subsection"/>
        <w:rPr>
          <w:b/>
        </w:rPr>
      </w:pPr>
      <w:r>
        <w:rPr>
          <w:b/>
        </w:rPr>
        <w:lastRenderedPageBreak/>
        <w:t>Subsections 2</w:t>
      </w:r>
      <w:r w:rsidR="008E2F24" w:rsidRPr="00F3386F">
        <w:rPr>
          <w:b/>
        </w:rPr>
        <w:t>50P(3) and (4)</w:t>
      </w:r>
    </w:p>
    <w:p w:rsidR="008E2F24" w:rsidRPr="00F3386F" w:rsidRDefault="008E2F24" w:rsidP="00BE16F8">
      <w:pPr>
        <w:pStyle w:val="subsection2"/>
      </w:pPr>
      <w:r w:rsidRPr="00F3386F">
        <w:t>Penalty: 10 penalty units or imprisonment for 3 months, or both.</w:t>
      </w:r>
    </w:p>
    <w:p w:rsidR="008E2F24" w:rsidRPr="00F3386F" w:rsidRDefault="00AC7F53" w:rsidP="00BE16F8">
      <w:pPr>
        <w:pStyle w:val="subsection"/>
        <w:rPr>
          <w:b/>
        </w:rPr>
      </w:pPr>
      <w:r>
        <w:rPr>
          <w:b/>
        </w:rPr>
        <w:t>Section 2</w:t>
      </w:r>
      <w:r w:rsidR="008E2F24" w:rsidRPr="00F3386F">
        <w:rPr>
          <w:b/>
        </w:rPr>
        <w:t>50S</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Section 2</w:t>
      </w:r>
      <w:r w:rsidR="008E2F24" w:rsidRPr="00F3386F">
        <w:rPr>
          <w:b/>
        </w:rPr>
        <w:t>50T</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Subsections 2</w:t>
      </w:r>
      <w:r w:rsidR="008E2F24" w:rsidRPr="00F3386F">
        <w:rPr>
          <w:b/>
        </w:rPr>
        <w:t>51A(1) to (5)</w:t>
      </w:r>
    </w:p>
    <w:p w:rsidR="008E2F24" w:rsidRPr="00F3386F" w:rsidRDefault="008E2F24" w:rsidP="00BE16F8">
      <w:pPr>
        <w:pStyle w:val="subsection2"/>
      </w:pPr>
      <w:r w:rsidRPr="00F3386F">
        <w:t>Penalty: 10 penalty units or imprisonment for 3 months, or both.</w:t>
      </w:r>
    </w:p>
    <w:p w:rsidR="008E2F24" w:rsidRPr="00F3386F" w:rsidRDefault="00AC7F53" w:rsidP="00BE16F8">
      <w:pPr>
        <w:pStyle w:val="subsection"/>
        <w:rPr>
          <w:b/>
        </w:rPr>
      </w:pPr>
      <w:r>
        <w:rPr>
          <w:b/>
        </w:rPr>
        <w:t>Subsections 2</w:t>
      </w:r>
      <w:r w:rsidR="008E2F24" w:rsidRPr="00F3386F">
        <w:rPr>
          <w:b/>
        </w:rPr>
        <w:t>51B(1), (3) and (4)</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Subsections 2</w:t>
      </w:r>
      <w:r w:rsidR="008E2F24" w:rsidRPr="00F3386F">
        <w:rPr>
          <w:b/>
        </w:rPr>
        <w:t>52C(3) and (4)</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Section 2</w:t>
      </w:r>
      <w:r w:rsidR="008E2F24" w:rsidRPr="00F3386F">
        <w:rPr>
          <w:b/>
        </w:rPr>
        <w:t>52H</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Section 2</w:t>
      </w:r>
      <w:r w:rsidR="008E2F24" w:rsidRPr="00F3386F">
        <w:rPr>
          <w:b/>
        </w:rPr>
        <w:t>52X</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Subsection 2</w:t>
      </w:r>
      <w:r w:rsidR="008E2F24" w:rsidRPr="00F3386F">
        <w:rPr>
          <w:b/>
        </w:rPr>
        <w:t>52Y(5)</w:t>
      </w:r>
    </w:p>
    <w:p w:rsidR="008E2F24" w:rsidRPr="00F3386F" w:rsidRDefault="008E2F24" w:rsidP="00BE16F8">
      <w:pPr>
        <w:pStyle w:val="subsection2"/>
      </w:pPr>
      <w:r w:rsidRPr="00F3386F">
        <w:t>Penalty: 5 penalty units.</w:t>
      </w:r>
    </w:p>
    <w:p w:rsidR="008E2F24" w:rsidRPr="00F3386F" w:rsidRDefault="00AC7F53" w:rsidP="00BE16F8">
      <w:pPr>
        <w:pStyle w:val="subsection"/>
        <w:rPr>
          <w:b/>
        </w:rPr>
      </w:pPr>
      <w:r>
        <w:rPr>
          <w:b/>
        </w:rPr>
        <w:t>Subsections 2</w:t>
      </w:r>
      <w:r w:rsidR="008E2F24" w:rsidRPr="00F3386F">
        <w:rPr>
          <w:b/>
        </w:rPr>
        <w:t>53M(1), (2) and (3)</w:t>
      </w:r>
    </w:p>
    <w:p w:rsidR="008E2F24" w:rsidRPr="00F3386F" w:rsidRDefault="008E2F24" w:rsidP="00BE16F8">
      <w:pPr>
        <w:pStyle w:val="subsection2"/>
      </w:pPr>
      <w:r w:rsidRPr="00F3386F">
        <w:t>Penalty: 10 penalty units or imprisonment for 3 months, or both.</w:t>
      </w:r>
    </w:p>
    <w:p w:rsidR="008E2F24" w:rsidRPr="00F3386F" w:rsidRDefault="00AC7F53" w:rsidP="00BE16F8">
      <w:pPr>
        <w:pStyle w:val="subsection"/>
        <w:rPr>
          <w:b/>
        </w:rPr>
      </w:pPr>
      <w:r>
        <w:rPr>
          <w:b/>
        </w:rPr>
        <w:t>Subsections 2</w:t>
      </w:r>
      <w:r w:rsidR="008E2F24" w:rsidRPr="00F3386F">
        <w:rPr>
          <w:b/>
        </w:rPr>
        <w:t>53N(1), (3) and (4)</w:t>
      </w:r>
    </w:p>
    <w:p w:rsidR="008E2F24" w:rsidRPr="00F3386F" w:rsidRDefault="008E2F24" w:rsidP="00BE16F8">
      <w:pPr>
        <w:pStyle w:val="subsection2"/>
      </w:pPr>
      <w:r w:rsidRPr="00F3386F">
        <w:t>Penalty: 5 penalty units.</w:t>
      </w:r>
    </w:p>
    <w:p w:rsidR="006F5EDC" w:rsidRPr="00F3386F" w:rsidRDefault="00AC7F53" w:rsidP="00A40513">
      <w:pPr>
        <w:pStyle w:val="subsection"/>
        <w:rPr>
          <w:b/>
        </w:rPr>
      </w:pPr>
      <w:r>
        <w:rPr>
          <w:b/>
        </w:rPr>
        <w:t>Subsection 2</w:t>
      </w:r>
      <w:r w:rsidR="00937A00" w:rsidRPr="00F3386F">
        <w:rPr>
          <w:b/>
        </w:rPr>
        <w:t>54H(4)</w:t>
      </w:r>
    </w:p>
    <w:p w:rsidR="00937A00" w:rsidRPr="00F3386F" w:rsidRDefault="00937A00" w:rsidP="00A40513">
      <w:pPr>
        <w:pStyle w:val="subsection2"/>
      </w:pPr>
      <w:r w:rsidRPr="00F3386F">
        <w:t>Penalty:</w:t>
      </w:r>
      <w:r w:rsidR="006F5EDC" w:rsidRPr="00F3386F">
        <w:t xml:space="preserve"> </w:t>
      </w:r>
      <w:r w:rsidRPr="00F3386F">
        <w:t>5 penalty units.</w:t>
      </w:r>
    </w:p>
    <w:p w:rsidR="00B66948" w:rsidRPr="00F3386F" w:rsidRDefault="00AC7F53" w:rsidP="00B66948">
      <w:pPr>
        <w:pStyle w:val="subsection"/>
        <w:rPr>
          <w:b/>
        </w:rPr>
      </w:pPr>
      <w:r>
        <w:rPr>
          <w:b/>
        </w:rPr>
        <w:t>Subsection 2</w:t>
      </w:r>
      <w:r w:rsidR="00B66948" w:rsidRPr="00F3386F">
        <w:rPr>
          <w:b/>
        </w:rPr>
        <w:t>54L(3)</w:t>
      </w:r>
    </w:p>
    <w:p w:rsidR="00B66948" w:rsidRPr="00F3386F" w:rsidRDefault="00B66948">
      <w:pPr>
        <w:pStyle w:val="subsection2"/>
      </w:pPr>
      <w:r w:rsidRPr="00F3386F">
        <w:t>Penalty: 2,000 penalty units, or imprisonment for 5 years, or both.</w:t>
      </w:r>
    </w:p>
    <w:p w:rsidR="00A21F0C" w:rsidRPr="00F3386F" w:rsidRDefault="00AC7F53" w:rsidP="00A21F0C">
      <w:pPr>
        <w:pStyle w:val="subsection"/>
        <w:rPr>
          <w:b/>
        </w:rPr>
      </w:pPr>
      <w:r>
        <w:rPr>
          <w:b/>
        </w:rPr>
        <w:t>Subsection 2</w:t>
      </w:r>
      <w:r w:rsidR="00A21F0C" w:rsidRPr="00F3386F">
        <w:rPr>
          <w:b/>
        </w:rPr>
        <w:t>54N(2)</w:t>
      </w:r>
    </w:p>
    <w:p w:rsidR="00A21F0C" w:rsidRPr="00F3386F" w:rsidRDefault="00A21F0C" w:rsidP="00A21F0C">
      <w:pPr>
        <w:pStyle w:val="subsection2"/>
      </w:pPr>
      <w:r w:rsidRPr="00F3386F">
        <w:lastRenderedPageBreak/>
        <w:t>Penalty: 5 penalty units.</w:t>
      </w:r>
    </w:p>
    <w:p w:rsidR="006F5EDC" w:rsidRPr="00F3386F" w:rsidRDefault="00AC7F53" w:rsidP="00A40513">
      <w:pPr>
        <w:pStyle w:val="subsection"/>
        <w:rPr>
          <w:b/>
        </w:rPr>
      </w:pPr>
      <w:r>
        <w:rPr>
          <w:b/>
        </w:rPr>
        <w:t>Subsection 2</w:t>
      </w:r>
      <w:r w:rsidR="00937A00" w:rsidRPr="00F3386F">
        <w:rPr>
          <w:b/>
        </w:rPr>
        <w:t>54Q(13)</w:t>
      </w:r>
    </w:p>
    <w:p w:rsidR="00937A00" w:rsidRPr="00F3386F" w:rsidRDefault="00937A00">
      <w:pPr>
        <w:pStyle w:val="subsection2"/>
      </w:pPr>
      <w:r w:rsidRPr="00F3386F">
        <w:t>Penalty:</w:t>
      </w:r>
      <w:r w:rsidR="006F5EDC" w:rsidRPr="00F3386F">
        <w:t xml:space="preserve"> </w:t>
      </w:r>
      <w:r w:rsidRPr="00F3386F">
        <w:t>5 penalty units.</w:t>
      </w:r>
    </w:p>
    <w:p w:rsidR="006F5EDC" w:rsidRPr="00F3386F" w:rsidRDefault="00AC7F53" w:rsidP="00A40513">
      <w:pPr>
        <w:pStyle w:val="subsection"/>
        <w:rPr>
          <w:b/>
        </w:rPr>
      </w:pPr>
      <w:r>
        <w:rPr>
          <w:b/>
        </w:rPr>
        <w:t>Section 2</w:t>
      </w:r>
      <w:r w:rsidR="00937A00" w:rsidRPr="00F3386F">
        <w:rPr>
          <w:b/>
        </w:rPr>
        <w:t>54T</w:t>
      </w:r>
    </w:p>
    <w:p w:rsidR="00937A00" w:rsidRPr="00F3386F" w:rsidRDefault="00937A00" w:rsidP="00A40513">
      <w:pPr>
        <w:pStyle w:val="subsection2"/>
      </w:pPr>
      <w:r w:rsidRPr="00F3386F">
        <w:t>Penalty:</w:t>
      </w:r>
      <w:r w:rsidR="006F5EDC" w:rsidRPr="00F3386F">
        <w:t xml:space="preserve"> </w:t>
      </w:r>
      <w:r w:rsidRPr="00F3386F">
        <w:t>100 penalty units or imprisonment for 2 years, or both.</w:t>
      </w:r>
    </w:p>
    <w:p w:rsidR="006F5EDC" w:rsidRPr="00F3386F" w:rsidRDefault="00AC7F53" w:rsidP="00A40513">
      <w:pPr>
        <w:pStyle w:val="subsection"/>
        <w:rPr>
          <w:b/>
        </w:rPr>
      </w:pPr>
      <w:r>
        <w:rPr>
          <w:b/>
        </w:rPr>
        <w:t>Subsections 2</w:t>
      </w:r>
      <w:r w:rsidR="00937A00" w:rsidRPr="00F3386F">
        <w:rPr>
          <w:b/>
        </w:rPr>
        <w:t>54X(1) and (2)</w:t>
      </w:r>
    </w:p>
    <w:p w:rsidR="00937A00" w:rsidRPr="00F3386F" w:rsidRDefault="00937A00" w:rsidP="00A40513">
      <w:pPr>
        <w:pStyle w:val="subsection2"/>
      </w:pPr>
      <w:r w:rsidRPr="00F3386F">
        <w:t>Penalty:</w:t>
      </w:r>
      <w:r w:rsidR="006F5EDC" w:rsidRPr="00F3386F">
        <w:t xml:space="preserve"> </w:t>
      </w:r>
      <w:r w:rsidRPr="00F3386F">
        <w:t>5 penalty units.</w:t>
      </w:r>
    </w:p>
    <w:p w:rsidR="006F5EDC" w:rsidRPr="00F3386F" w:rsidRDefault="00AC7F53" w:rsidP="00A40513">
      <w:pPr>
        <w:pStyle w:val="subsection"/>
        <w:rPr>
          <w:b/>
        </w:rPr>
      </w:pPr>
      <w:r>
        <w:rPr>
          <w:b/>
        </w:rPr>
        <w:t>Section 2</w:t>
      </w:r>
      <w:r w:rsidR="00937A00" w:rsidRPr="00F3386F">
        <w:rPr>
          <w:b/>
        </w:rPr>
        <w:t>54Y</w:t>
      </w:r>
    </w:p>
    <w:p w:rsidR="00937A00" w:rsidRPr="00F3386F" w:rsidRDefault="00937A00" w:rsidP="00A40513">
      <w:pPr>
        <w:pStyle w:val="subsection2"/>
      </w:pPr>
      <w:r w:rsidRPr="00F3386F">
        <w:t>Penalty:</w:t>
      </w:r>
      <w:r w:rsidR="006F5EDC" w:rsidRPr="00F3386F">
        <w:t xml:space="preserve"> </w:t>
      </w:r>
      <w:r w:rsidRPr="00F3386F">
        <w:t>5 penalty units.</w:t>
      </w:r>
    </w:p>
    <w:p w:rsidR="00B66948" w:rsidRPr="00F3386F" w:rsidRDefault="00AC7F53" w:rsidP="00B66948">
      <w:pPr>
        <w:pStyle w:val="subsection"/>
        <w:rPr>
          <w:b/>
        </w:rPr>
      </w:pPr>
      <w:r>
        <w:rPr>
          <w:b/>
        </w:rPr>
        <w:t>Subsection 2</w:t>
      </w:r>
      <w:r w:rsidR="00B66948" w:rsidRPr="00F3386F">
        <w:rPr>
          <w:b/>
        </w:rPr>
        <w:t>56D(4)</w:t>
      </w:r>
    </w:p>
    <w:p w:rsidR="00B66948" w:rsidRPr="00F3386F" w:rsidRDefault="00B66948">
      <w:pPr>
        <w:pStyle w:val="subsection2"/>
      </w:pPr>
      <w:r w:rsidRPr="00F3386F">
        <w:t>Penalty: 2,000 penalty units, or imprisonment for 5 years, or both.</w:t>
      </w:r>
    </w:p>
    <w:p w:rsidR="006F5EDC" w:rsidRPr="00F3386F" w:rsidRDefault="00AC7F53" w:rsidP="00A40513">
      <w:pPr>
        <w:pStyle w:val="subsection"/>
        <w:rPr>
          <w:b/>
        </w:rPr>
      </w:pPr>
      <w:r>
        <w:rPr>
          <w:b/>
        </w:rPr>
        <w:t>Subsection 2</w:t>
      </w:r>
      <w:r w:rsidR="00937A00" w:rsidRPr="00F3386F">
        <w:rPr>
          <w:b/>
        </w:rPr>
        <w:t>59B(6)</w:t>
      </w:r>
    </w:p>
    <w:p w:rsidR="00937A00" w:rsidRPr="00F3386F" w:rsidRDefault="00937A00" w:rsidP="00A40513">
      <w:pPr>
        <w:pStyle w:val="subsection2"/>
      </w:pPr>
      <w:r w:rsidRPr="00F3386F">
        <w:t>Penalty:</w:t>
      </w:r>
      <w:r w:rsidR="006F5EDC" w:rsidRPr="00F3386F">
        <w:t xml:space="preserve"> </w:t>
      </w:r>
      <w:r w:rsidRPr="00F3386F">
        <w:t>5 penalty units.</w:t>
      </w:r>
    </w:p>
    <w:p w:rsidR="006F5EDC" w:rsidRPr="00F3386F" w:rsidRDefault="00AC7F53" w:rsidP="00A40513">
      <w:pPr>
        <w:pStyle w:val="subsection"/>
        <w:rPr>
          <w:b/>
        </w:rPr>
      </w:pPr>
      <w:r>
        <w:rPr>
          <w:b/>
        </w:rPr>
        <w:t>Subsection 2</w:t>
      </w:r>
      <w:r w:rsidR="00937A00" w:rsidRPr="00F3386F">
        <w:rPr>
          <w:b/>
        </w:rPr>
        <w:t>59D(4)</w:t>
      </w:r>
    </w:p>
    <w:p w:rsidR="00937A00" w:rsidRPr="00F3386F" w:rsidRDefault="00937A00" w:rsidP="00A40513">
      <w:pPr>
        <w:pStyle w:val="subsection2"/>
      </w:pPr>
      <w:r w:rsidRPr="00F3386F">
        <w:t>Penalty:</w:t>
      </w:r>
      <w:r w:rsidR="006F5EDC" w:rsidRPr="00F3386F">
        <w:t xml:space="preserve"> </w:t>
      </w:r>
      <w:r w:rsidRPr="00F3386F">
        <w:t>5 penalty units.</w:t>
      </w:r>
    </w:p>
    <w:p w:rsidR="00B66948" w:rsidRPr="00F3386F" w:rsidRDefault="00AC7F53" w:rsidP="00A40513">
      <w:pPr>
        <w:pStyle w:val="subsection"/>
        <w:rPr>
          <w:b/>
        </w:rPr>
      </w:pPr>
      <w:r>
        <w:rPr>
          <w:b/>
        </w:rPr>
        <w:t>Subsection 2</w:t>
      </w:r>
      <w:r w:rsidR="00B66948" w:rsidRPr="00F3386F">
        <w:rPr>
          <w:b/>
        </w:rPr>
        <w:t>59F(3)</w:t>
      </w:r>
    </w:p>
    <w:p w:rsidR="00B66948" w:rsidRPr="00F3386F" w:rsidRDefault="00B66948" w:rsidP="00B66948">
      <w:pPr>
        <w:pStyle w:val="subsection2"/>
      </w:pPr>
      <w:r w:rsidRPr="00F3386F">
        <w:t>Penalty: 2,000 penalty units, or imprisonment for 5 years, or both.</w:t>
      </w:r>
    </w:p>
    <w:p w:rsidR="00816A13" w:rsidRPr="00F3386F" w:rsidRDefault="00AC7F53" w:rsidP="00816A13">
      <w:pPr>
        <w:pStyle w:val="subsection"/>
        <w:rPr>
          <w:b/>
        </w:rPr>
      </w:pPr>
      <w:r>
        <w:rPr>
          <w:b/>
        </w:rPr>
        <w:t>Subsection 2</w:t>
      </w:r>
      <w:r w:rsidR="00816A13" w:rsidRPr="00F3386F">
        <w:rPr>
          <w:b/>
        </w:rPr>
        <w:t>60D(3)</w:t>
      </w:r>
    </w:p>
    <w:p w:rsidR="00816A13" w:rsidRPr="00F3386F" w:rsidRDefault="00816A13" w:rsidP="00A56FF1">
      <w:pPr>
        <w:pStyle w:val="subsection2"/>
      </w:pPr>
      <w:r w:rsidRPr="00F3386F">
        <w:t>Penalty: 2,000 penalty units, or imprisonment for 5 years, or both.</w:t>
      </w:r>
    </w:p>
    <w:p w:rsidR="0010604D" w:rsidRPr="00F3386F" w:rsidRDefault="00AC7F53" w:rsidP="00A40513">
      <w:pPr>
        <w:pStyle w:val="subsection"/>
        <w:rPr>
          <w:b/>
        </w:rPr>
      </w:pPr>
      <w:r>
        <w:rPr>
          <w:b/>
        </w:rPr>
        <w:t>Subsection 2</w:t>
      </w:r>
      <w:r w:rsidR="0010604D" w:rsidRPr="00F3386F">
        <w:rPr>
          <w:b/>
        </w:rPr>
        <w:t>60FA(1)</w:t>
      </w:r>
    </w:p>
    <w:p w:rsidR="0010604D" w:rsidRPr="00F3386F" w:rsidRDefault="0010604D" w:rsidP="00335A19">
      <w:pPr>
        <w:pStyle w:val="subsection2"/>
      </w:pPr>
      <w:r w:rsidRPr="00F3386F">
        <w:t>25 penalty units or imprisonment for 6 months, or both.</w:t>
      </w:r>
    </w:p>
    <w:p w:rsidR="0010604D" w:rsidRPr="00F3386F" w:rsidRDefault="00AC7F53" w:rsidP="00A40513">
      <w:pPr>
        <w:pStyle w:val="subsection"/>
        <w:rPr>
          <w:b/>
        </w:rPr>
      </w:pPr>
      <w:r>
        <w:rPr>
          <w:b/>
        </w:rPr>
        <w:t>Subsection 2</w:t>
      </w:r>
      <w:r w:rsidR="0010604D" w:rsidRPr="00F3386F">
        <w:rPr>
          <w:b/>
        </w:rPr>
        <w:t>60FA(3)</w:t>
      </w:r>
    </w:p>
    <w:p w:rsidR="0010604D" w:rsidRPr="00F3386F" w:rsidRDefault="0010604D" w:rsidP="00335A19">
      <w:pPr>
        <w:pStyle w:val="subsection2"/>
      </w:pPr>
      <w:r w:rsidRPr="00F3386F">
        <w:t>25 penalty units or imprisonment for 6 months, or both.</w:t>
      </w:r>
    </w:p>
    <w:p w:rsidR="0010604D" w:rsidRPr="00F3386F" w:rsidRDefault="00AC7F53" w:rsidP="00A40513">
      <w:pPr>
        <w:pStyle w:val="subsection"/>
        <w:rPr>
          <w:b/>
        </w:rPr>
      </w:pPr>
      <w:r>
        <w:rPr>
          <w:b/>
        </w:rPr>
        <w:t>Section 2</w:t>
      </w:r>
      <w:r w:rsidR="0010604D" w:rsidRPr="00F3386F">
        <w:rPr>
          <w:b/>
        </w:rPr>
        <w:t>60FB</w:t>
      </w:r>
    </w:p>
    <w:p w:rsidR="0010604D" w:rsidRPr="00F3386F" w:rsidRDefault="0010604D" w:rsidP="00335A19">
      <w:pPr>
        <w:pStyle w:val="subsection2"/>
      </w:pPr>
      <w:r w:rsidRPr="00F3386F">
        <w:t>25 penalty units or imprisonment for 6 months, or both.</w:t>
      </w:r>
    </w:p>
    <w:p w:rsidR="0010604D" w:rsidRPr="00F3386F" w:rsidRDefault="00AC7F53" w:rsidP="00A40513">
      <w:pPr>
        <w:pStyle w:val="subsection"/>
        <w:rPr>
          <w:b/>
        </w:rPr>
      </w:pPr>
      <w:r>
        <w:rPr>
          <w:b/>
        </w:rPr>
        <w:t>Subsection 2</w:t>
      </w:r>
      <w:r w:rsidR="0010604D" w:rsidRPr="00F3386F">
        <w:rPr>
          <w:b/>
        </w:rPr>
        <w:t>60FC(1)</w:t>
      </w:r>
    </w:p>
    <w:p w:rsidR="0010604D" w:rsidRPr="00F3386F" w:rsidRDefault="0010604D" w:rsidP="00335A19">
      <w:pPr>
        <w:pStyle w:val="subsection2"/>
      </w:pPr>
      <w:r w:rsidRPr="00F3386F">
        <w:t>25 penalty units or imprisonment for 6 months, or both.</w:t>
      </w:r>
    </w:p>
    <w:p w:rsidR="0010604D" w:rsidRPr="00F3386F" w:rsidRDefault="00AC7F53" w:rsidP="00A40513">
      <w:pPr>
        <w:pStyle w:val="subsection"/>
        <w:rPr>
          <w:b/>
        </w:rPr>
      </w:pPr>
      <w:r>
        <w:rPr>
          <w:b/>
        </w:rPr>
        <w:lastRenderedPageBreak/>
        <w:t>Subsection 2</w:t>
      </w:r>
      <w:r w:rsidR="0010604D" w:rsidRPr="00F3386F">
        <w:rPr>
          <w:b/>
        </w:rPr>
        <w:t>60FC(2)</w:t>
      </w:r>
    </w:p>
    <w:p w:rsidR="0010604D" w:rsidRPr="00F3386F" w:rsidRDefault="0010604D" w:rsidP="00335A19">
      <w:pPr>
        <w:pStyle w:val="subsection2"/>
      </w:pPr>
      <w:r w:rsidRPr="00F3386F">
        <w:t>25 penalty units or imprisonment for 6 months, or both.</w:t>
      </w:r>
    </w:p>
    <w:p w:rsidR="0010604D" w:rsidRPr="00F3386F" w:rsidRDefault="00AC7F53">
      <w:pPr>
        <w:pStyle w:val="subsection"/>
        <w:rPr>
          <w:b/>
        </w:rPr>
      </w:pPr>
      <w:r>
        <w:rPr>
          <w:b/>
        </w:rPr>
        <w:t>Subsection 2</w:t>
      </w:r>
      <w:r w:rsidR="0010604D" w:rsidRPr="00F3386F">
        <w:rPr>
          <w:b/>
        </w:rPr>
        <w:t>60GH(1)</w:t>
      </w:r>
    </w:p>
    <w:p w:rsidR="0010604D" w:rsidRPr="00F3386F" w:rsidRDefault="0010604D" w:rsidP="00335A19">
      <w:pPr>
        <w:pStyle w:val="subsection2"/>
      </w:pPr>
      <w:r w:rsidRPr="00F3386F">
        <w:t>200 penalty units or imprisonment for 5 years, or both.</w:t>
      </w:r>
    </w:p>
    <w:p w:rsidR="0010604D" w:rsidRPr="00F3386F" w:rsidRDefault="00AC7F53">
      <w:pPr>
        <w:pStyle w:val="subsection"/>
        <w:rPr>
          <w:b/>
        </w:rPr>
      </w:pPr>
      <w:r>
        <w:rPr>
          <w:b/>
        </w:rPr>
        <w:t>Section 2</w:t>
      </w:r>
      <w:r w:rsidR="0010604D" w:rsidRPr="00F3386F">
        <w:rPr>
          <w:b/>
        </w:rPr>
        <w:t>60GI</w:t>
      </w:r>
    </w:p>
    <w:p w:rsidR="0010604D" w:rsidRPr="00F3386F" w:rsidRDefault="0010604D" w:rsidP="00335A19">
      <w:pPr>
        <w:pStyle w:val="subsection2"/>
      </w:pPr>
      <w:r w:rsidRPr="00F3386F">
        <w:t>25 penalty units or imprisonment for 6 months, or both.</w:t>
      </w:r>
    </w:p>
    <w:p w:rsidR="0010604D" w:rsidRPr="00F3386F" w:rsidRDefault="00AC7F53" w:rsidP="00A40513">
      <w:pPr>
        <w:pStyle w:val="subsection"/>
      </w:pPr>
      <w:r>
        <w:rPr>
          <w:b/>
        </w:rPr>
        <w:t>Section 2</w:t>
      </w:r>
      <w:r w:rsidR="0010604D" w:rsidRPr="00F3386F">
        <w:rPr>
          <w:b/>
        </w:rPr>
        <w:t>60HE</w:t>
      </w:r>
    </w:p>
    <w:p w:rsidR="0010604D" w:rsidRPr="00F3386F" w:rsidRDefault="0010604D" w:rsidP="00335A19">
      <w:pPr>
        <w:pStyle w:val="subsection2"/>
      </w:pPr>
      <w:r w:rsidRPr="00F3386F">
        <w:t>25 penalty units or imprisonment for 6 months, or both.</w:t>
      </w:r>
    </w:p>
    <w:p w:rsidR="00F23433" w:rsidRPr="00F3386F" w:rsidRDefault="00AC7F53" w:rsidP="00A40513">
      <w:pPr>
        <w:pStyle w:val="subsection"/>
        <w:rPr>
          <w:b/>
        </w:rPr>
      </w:pPr>
      <w:r>
        <w:rPr>
          <w:b/>
        </w:rPr>
        <w:t>Section 2</w:t>
      </w:r>
      <w:r w:rsidR="00B535EE" w:rsidRPr="00F3386F">
        <w:rPr>
          <w:b/>
        </w:rPr>
        <w:t>86</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F23433" w:rsidRPr="00F3386F" w:rsidRDefault="00AC7F53" w:rsidP="00A40513">
      <w:pPr>
        <w:pStyle w:val="subsection"/>
        <w:rPr>
          <w:b/>
        </w:rPr>
      </w:pPr>
      <w:r>
        <w:rPr>
          <w:b/>
        </w:rPr>
        <w:t>Section 2</w:t>
      </w:r>
      <w:r w:rsidR="00B535EE" w:rsidRPr="00F3386F">
        <w:rPr>
          <w:b/>
        </w:rPr>
        <w:t>87</w:t>
      </w:r>
    </w:p>
    <w:p w:rsidR="00B535EE" w:rsidRPr="00F3386F" w:rsidRDefault="00B535EE" w:rsidP="00A40513">
      <w:pPr>
        <w:pStyle w:val="subsection2"/>
      </w:pPr>
      <w:r w:rsidRPr="00F3386F">
        <w:t>Penalty:25 penalty units or imprisonment for 6 months, or both.</w:t>
      </w:r>
    </w:p>
    <w:p w:rsidR="00F23433" w:rsidRPr="00F3386F" w:rsidRDefault="00AC7F53" w:rsidP="00A40513">
      <w:pPr>
        <w:pStyle w:val="subsection"/>
        <w:rPr>
          <w:b/>
        </w:rPr>
      </w:pPr>
      <w:r>
        <w:rPr>
          <w:b/>
        </w:rPr>
        <w:t>Section 2</w:t>
      </w:r>
      <w:r w:rsidR="00B535EE" w:rsidRPr="00F3386F">
        <w:rPr>
          <w:b/>
        </w:rPr>
        <w:t>88</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F23433" w:rsidRPr="00F3386F" w:rsidRDefault="00AC7F53" w:rsidP="00A40513">
      <w:pPr>
        <w:pStyle w:val="subsection"/>
        <w:rPr>
          <w:b/>
        </w:rPr>
      </w:pPr>
      <w:r>
        <w:rPr>
          <w:b/>
        </w:rPr>
        <w:t>Subsection 2</w:t>
      </w:r>
      <w:r w:rsidR="00B535EE" w:rsidRPr="00F3386F">
        <w:rPr>
          <w:b/>
        </w:rPr>
        <w:t>89(2)</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F23433" w:rsidRPr="00F3386F" w:rsidRDefault="00AC7F53" w:rsidP="00A40513">
      <w:pPr>
        <w:pStyle w:val="subsection"/>
        <w:rPr>
          <w:b/>
        </w:rPr>
      </w:pPr>
      <w:r>
        <w:rPr>
          <w:b/>
        </w:rPr>
        <w:t>Section 2</w:t>
      </w:r>
      <w:r w:rsidR="00B535EE" w:rsidRPr="00F3386F">
        <w:rPr>
          <w:b/>
        </w:rPr>
        <w:t>94</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6F5EDC" w:rsidRPr="00F3386F" w:rsidRDefault="00AC7F53" w:rsidP="00A40513">
      <w:pPr>
        <w:pStyle w:val="subsection"/>
        <w:rPr>
          <w:b/>
        </w:rPr>
      </w:pPr>
      <w:r>
        <w:rPr>
          <w:b/>
        </w:rPr>
        <w:t>Subsection 3</w:t>
      </w:r>
      <w:r w:rsidR="00937A00" w:rsidRPr="00F3386F">
        <w:rPr>
          <w:b/>
        </w:rPr>
        <w:t>08(1)</w:t>
      </w:r>
    </w:p>
    <w:p w:rsidR="00937A00" w:rsidRPr="00F3386F" w:rsidRDefault="00937A00" w:rsidP="006F5EDC">
      <w:pPr>
        <w:pStyle w:val="subsection2"/>
      </w:pPr>
      <w:r w:rsidRPr="00F3386F">
        <w:t>Penalty:</w:t>
      </w:r>
      <w:r w:rsidR="00B535EE" w:rsidRPr="00F3386F">
        <w:t xml:space="preserve"> </w:t>
      </w:r>
      <w:r w:rsidRPr="00F3386F">
        <w:t>50 penalty units or imprisonment for 1 year, or both.</w:t>
      </w:r>
    </w:p>
    <w:p w:rsidR="00F23433" w:rsidRPr="00F3386F" w:rsidRDefault="00AC7F53" w:rsidP="00A40513">
      <w:pPr>
        <w:pStyle w:val="subsection"/>
        <w:rPr>
          <w:b/>
        </w:rPr>
      </w:pPr>
      <w:r>
        <w:rPr>
          <w:b/>
        </w:rPr>
        <w:t>Section 3</w:t>
      </w:r>
      <w:r w:rsidR="00B535EE" w:rsidRPr="00F3386F">
        <w:rPr>
          <w:b/>
        </w:rPr>
        <w:t>11</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Section 3</w:t>
      </w:r>
      <w:r w:rsidR="00B535EE" w:rsidRPr="00F3386F">
        <w:rPr>
          <w:b/>
        </w:rPr>
        <w:t>12</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B535EE" w:rsidRPr="00F3386F" w:rsidRDefault="00AC7F53" w:rsidP="00A40513">
      <w:pPr>
        <w:pStyle w:val="subsection"/>
        <w:rPr>
          <w:b/>
        </w:rPr>
      </w:pPr>
      <w:r>
        <w:rPr>
          <w:b/>
        </w:rPr>
        <w:t>Section 3</w:t>
      </w:r>
      <w:r w:rsidR="00B535EE" w:rsidRPr="00F3386F">
        <w:rPr>
          <w:b/>
        </w:rPr>
        <w:t>13</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Subsection 3</w:t>
      </w:r>
      <w:r w:rsidR="00B535EE" w:rsidRPr="00F3386F">
        <w:rPr>
          <w:b/>
        </w:rPr>
        <w:t>14(1)</w:t>
      </w:r>
    </w:p>
    <w:p w:rsidR="00B535EE" w:rsidRPr="00F3386F" w:rsidRDefault="00B535EE" w:rsidP="00A40513">
      <w:pPr>
        <w:pStyle w:val="subsection2"/>
      </w:pPr>
      <w:r w:rsidRPr="00F3386F">
        <w:lastRenderedPageBreak/>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Section 3</w:t>
      </w:r>
      <w:r w:rsidR="00B535EE" w:rsidRPr="00F3386F">
        <w:rPr>
          <w:b/>
        </w:rPr>
        <w:t>16</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Section 3</w:t>
      </w:r>
      <w:r w:rsidR="00B535EE" w:rsidRPr="00F3386F">
        <w:rPr>
          <w:b/>
        </w:rPr>
        <w:t>17</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Subsections 3</w:t>
      </w:r>
      <w:r w:rsidR="00B535EE" w:rsidRPr="00F3386F">
        <w:rPr>
          <w:b/>
        </w:rPr>
        <w:t>18(1), (3) and (4)</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B535EE" w:rsidRPr="00F3386F" w:rsidRDefault="00AC7F53" w:rsidP="00A40513">
      <w:pPr>
        <w:pStyle w:val="subsection"/>
        <w:rPr>
          <w:b/>
        </w:rPr>
      </w:pPr>
      <w:r>
        <w:rPr>
          <w:b/>
        </w:rPr>
        <w:t>Subsections 3</w:t>
      </w:r>
      <w:r w:rsidR="00B535EE" w:rsidRPr="00F3386F">
        <w:rPr>
          <w:b/>
        </w:rPr>
        <w:t>19(1) and (5)</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B535EE" w:rsidRPr="00F3386F" w:rsidRDefault="00AC7F53" w:rsidP="00A40513">
      <w:pPr>
        <w:pStyle w:val="subsection"/>
        <w:rPr>
          <w:b/>
        </w:rPr>
      </w:pPr>
      <w:r>
        <w:rPr>
          <w:b/>
        </w:rPr>
        <w:t>Section 3</w:t>
      </w:r>
      <w:r w:rsidR="00B535EE" w:rsidRPr="00F3386F">
        <w:rPr>
          <w:b/>
        </w:rPr>
        <w:t>20</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B535EE" w:rsidRPr="00F3386F" w:rsidRDefault="00AC7F53" w:rsidP="00A40513">
      <w:pPr>
        <w:pStyle w:val="subsection"/>
        <w:rPr>
          <w:b/>
        </w:rPr>
      </w:pPr>
      <w:r>
        <w:rPr>
          <w:b/>
        </w:rPr>
        <w:t>Section 3</w:t>
      </w:r>
      <w:r w:rsidR="00B535EE" w:rsidRPr="00F3386F">
        <w:rPr>
          <w:b/>
        </w:rPr>
        <w:t>21</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Section 3</w:t>
      </w:r>
      <w:r w:rsidR="00B535EE" w:rsidRPr="00F3386F">
        <w:rPr>
          <w:b/>
        </w:rPr>
        <w:t>22</w:t>
      </w:r>
    </w:p>
    <w:p w:rsidR="00B535EE" w:rsidRPr="00F3386F" w:rsidRDefault="00B535EE" w:rsidP="00A40513">
      <w:pPr>
        <w:pStyle w:val="subsection2"/>
      </w:pPr>
      <w:r w:rsidRPr="00F3386F">
        <w:t>Penalty:</w:t>
      </w:r>
      <w:r w:rsidR="00F23433" w:rsidRPr="00F3386F">
        <w:t xml:space="preserve"> </w:t>
      </w:r>
      <w:r w:rsidRPr="00F3386F">
        <w:t>10 penalty units or imprisonment for 3 months, or both.</w:t>
      </w:r>
    </w:p>
    <w:p w:rsidR="00B535EE" w:rsidRPr="00F3386F" w:rsidRDefault="00AC7F53" w:rsidP="00A40513">
      <w:pPr>
        <w:pStyle w:val="subsection"/>
        <w:rPr>
          <w:b/>
        </w:rPr>
      </w:pPr>
      <w:r>
        <w:rPr>
          <w:b/>
        </w:rPr>
        <w:t>Section 3</w:t>
      </w:r>
      <w:r w:rsidR="00B535EE" w:rsidRPr="00F3386F">
        <w:rPr>
          <w:b/>
        </w:rPr>
        <w:t>23</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B535EE" w:rsidRPr="00F3386F" w:rsidRDefault="00AC7F53" w:rsidP="00A40513">
      <w:pPr>
        <w:pStyle w:val="subsection"/>
        <w:rPr>
          <w:b/>
        </w:rPr>
      </w:pPr>
      <w:r>
        <w:rPr>
          <w:b/>
        </w:rPr>
        <w:t>Section 3</w:t>
      </w:r>
      <w:r w:rsidR="00B535EE" w:rsidRPr="00F3386F">
        <w:rPr>
          <w:b/>
        </w:rPr>
        <w:t>23B</w:t>
      </w:r>
    </w:p>
    <w:p w:rsidR="00B535EE" w:rsidRPr="00F3386F" w:rsidRDefault="00B535EE" w:rsidP="00A40513">
      <w:pPr>
        <w:pStyle w:val="subsection2"/>
      </w:pPr>
      <w:r w:rsidRPr="00F3386F">
        <w:t>Penalty:</w:t>
      </w:r>
      <w:r w:rsidR="00F23433" w:rsidRPr="00F3386F">
        <w:t xml:space="preserve"> </w:t>
      </w:r>
      <w:r w:rsidRPr="00F3386F">
        <w:t>25 penalty units or imprisonment for 6 months, or both.</w:t>
      </w:r>
    </w:p>
    <w:p w:rsidR="00B535EE" w:rsidRPr="00F3386F" w:rsidRDefault="00AC7F53" w:rsidP="00A40513">
      <w:pPr>
        <w:pStyle w:val="subsection"/>
        <w:rPr>
          <w:b/>
        </w:rPr>
      </w:pPr>
      <w:r>
        <w:rPr>
          <w:b/>
        </w:rPr>
        <w:t>Subsection 3</w:t>
      </w:r>
      <w:r w:rsidR="00B535EE" w:rsidRPr="00F3386F">
        <w:rPr>
          <w:b/>
        </w:rPr>
        <w:t>23D(3)</w:t>
      </w:r>
    </w:p>
    <w:p w:rsidR="00B535EE" w:rsidRPr="00F3386F" w:rsidRDefault="00B535EE" w:rsidP="00F23433">
      <w:pPr>
        <w:pStyle w:val="subsection2"/>
      </w:pPr>
      <w:r w:rsidRPr="00F3386F">
        <w:t>Penalty:</w:t>
      </w:r>
      <w:r w:rsidR="00F23433" w:rsidRPr="00F3386F">
        <w:t xml:space="preserve"> </w:t>
      </w:r>
      <w:r w:rsidRPr="00F3386F">
        <w:t>10 penalty units or imprisonment for 3 months, or both.</w:t>
      </w:r>
    </w:p>
    <w:p w:rsidR="00816A13" w:rsidRPr="00F3386F" w:rsidRDefault="00AC7F53" w:rsidP="00816A13">
      <w:pPr>
        <w:pStyle w:val="subsection"/>
        <w:rPr>
          <w:b/>
        </w:rPr>
      </w:pPr>
      <w:r>
        <w:rPr>
          <w:b/>
        </w:rPr>
        <w:t>Subsection 3</w:t>
      </w:r>
      <w:r w:rsidR="00816A13" w:rsidRPr="00F3386F">
        <w:rPr>
          <w:b/>
        </w:rPr>
        <w:t>44(1)</w:t>
      </w:r>
    </w:p>
    <w:p w:rsidR="00816A13" w:rsidRPr="00F3386F" w:rsidRDefault="00816A13">
      <w:pPr>
        <w:pStyle w:val="subsection2"/>
      </w:pPr>
      <w:r w:rsidRPr="00F3386F">
        <w:t>Penalty: 2,000 penalty units, or imprisonment for 5 years, or both.</w:t>
      </w:r>
    </w:p>
    <w:p w:rsidR="00352286" w:rsidRPr="00F3386F" w:rsidRDefault="00AC7F53" w:rsidP="00CE6303">
      <w:pPr>
        <w:pStyle w:val="subsection"/>
        <w:rPr>
          <w:b/>
        </w:rPr>
      </w:pPr>
      <w:r>
        <w:rPr>
          <w:b/>
        </w:rPr>
        <w:t>Subsections 3</w:t>
      </w:r>
      <w:r w:rsidR="00352286" w:rsidRPr="00F3386F">
        <w:rPr>
          <w:b/>
        </w:rPr>
        <w:t>45(1), (2) and (3)</w:t>
      </w:r>
    </w:p>
    <w:p w:rsidR="00352286" w:rsidRPr="00F3386F" w:rsidRDefault="00352286" w:rsidP="00CE6303">
      <w:pPr>
        <w:pStyle w:val="subsection2"/>
      </w:pPr>
      <w:r w:rsidRPr="00F3386F">
        <w:t>Penalty: 5 penalty units.</w:t>
      </w:r>
    </w:p>
    <w:p w:rsidR="00352286" w:rsidRPr="00F3386F" w:rsidRDefault="00AC7F53" w:rsidP="00CE6303">
      <w:pPr>
        <w:pStyle w:val="subsection"/>
        <w:rPr>
          <w:b/>
        </w:rPr>
      </w:pPr>
      <w:r>
        <w:rPr>
          <w:b/>
        </w:rPr>
        <w:t>Subsection 3</w:t>
      </w:r>
      <w:r w:rsidR="00352286" w:rsidRPr="00F3386F">
        <w:rPr>
          <w:b/>
        </w:rPr>
        <w:t>46(1)</w:t>
      </w:r>
    </w:p>
    <w:p w:rsidR="00352286" w:rsidRPr="00F3386F" w:rsidRDefault="00352286">
      <w:pPr>
        <w:pStyle w:val="subsection2"/>
      </w:pPr>
      <w:r w:rsidRPr="00F3386F">
        <w:t>Penalty: 5 penalty units.</w:t>
      </w:r>
    </w:p>
    <w:p w:rsidR="00AD7288" w:rsidRPr="00F3386F" w:rsidRDefault="00AC7F53" w:rsidP="00AD7288">
      <w:pPr>
        <w:pStyle w:val="subsection"/>
        <w:rPr>
          <w:b/>
        </w:rPr>
      </w:pPr>
      <w:r>
        <w:rPr>
          <w:b/>
        </w:rPr>
        <w:lastRenderedPageBreak/>
        <w:t>Section 4</w:t>
      </w:r>
      <w:r w:rsidR="00AD7288" w:rsidRPr="00F3386F">
        <w:rPr>
          <w:b/>
        </w:rPr>
        <w:t>28:</w:t>
      </w:r>
    </w:p>
    <w:p w:rsidR="00AD7288" w:rsidRPr="00F3386F" w:rsidRDefault="00AD7288" w:rsidP="00AD7288">
      <w:pPr>
        <w:pStyle w:val="subsection2"/>
      </w:pPr>
      <w:r w:rsidRPr="00F3386F">
        <w:t xml:space="preserve">Penalty: </w:t>
      </w:r>
      <w:r w:rsidR="00003645" w:rsidRPr="00F3386F">
        <w:t>10 penalty units</w:t>
      </w:r>
      <w:r w:rsidRPr="00F3386F">
        <w:t xml:space="preserve"> or imprisonment for 3 months, or both.</w:t>
      </w:r>
    </w:p>
    <w:p w:rsidR="00F60C7A" w:rsidRPr="00F3386F" w:rsidRDefault="00AC7F53" w:rsidP="00565080">
      <w:pPr>
        <w:pStyle w:val="subsection"/>
        <w:rPr>
          <w:b/>
        </w:rPr>
      </w:pPr>
      <w:r>
        <w:rPr>
          <w:b/>
        </w:rPr>
        <w:t>Subsection 4</w:t>
      </w:r>
      <w:r w:rsidR="00F60C7A" w:rsidRPr="00F3386F">
        <w:rPr>
          <w:b/>
        </w:rPr>
        <w:t>37C(1):</w:t>
      </w:r>
    </w:p>
    <w:p w:rsidR="00F60C7A" w:rsidRPr="00F3386F" w:rsidRDefault="00F60C7A" w:rsidP="00565080">
      <w:pPr>
        <w:pStyle w:val="subsection2"/>
      </w:pPr>
      <w:r w:rsidRPr="00F3386F">
        <w:t xml:space="preserve">Penalty: </w:t>
      </w:r>
      <w:r w:rsidR="00003645" w:rsidRPr="00F3386F">
        <w:t>25 penalty units</w:t>
      </w:r>
      <w:r w:rsidRPr="00F3386F">
        <w:t xml:space="preserve"> or imprisonment for 6 months, or both.</w:t>
      </w:r>
    </w:p>
    <w:p w:rsidR="00F60C7A" w:rsidRPr="00F3386F" w:rsidRDefault="00AC7F53" w:rsidP="00565080">
      <w:pPr>
        <w:pStyle w:val="subsection"/>
        <w:rPr>
          <w:b/>
        </w:rPr>
      </w:pPr>
      <w:r>
        <w:rPr>
          <w:b/>
        </w:rPr>
        <w:t>Subsection 4</w:t>
      </w:r>
      <w:r w:rsidR="00F60C7A" w:rsidRPr="00F3386F">
        <w:rPr>
          <w:b/>
        </w:rPr>
        <w:t>37D(5):</w:t>
      </w:r>
    </w:p>
    <w:p w:rsidR="00F60C7A" w:rsidRPr="00F3386F" w:rsidRDefault="00F60C7A" w:rsidP="00565080">
      <w:pPr>
        <w:pStyle w:val="subsection2"/>
      </w:pPr>
      <w:r w:rsidRPr="00F3386F">
        <w:t xml:space="preserve">Penalty: </w:t>
      </w:r>
      <w:r w:rsidR="00003645" w:rsidRPr="00F3386F">
        <w:t>25 penalty units</w:t>
      </w:r>
      <w:r w:rsidRPr="00F3386F">
        <w:t xml:space="preserve"> or imprisonment for 6 months, or both.</w:t>
      </w:r>
    </w:p>
    <w:p w:rsidR="00F60C7A" w:rsidRPr="00F3386F" w:rsidRDefault="00AC7F53" w:rsidP="00565080">
      <w:pPr>
        <w:pStyle w:val="subsection"/>
        <w:rPr>
          <w:b/>
        </w:rPr>
      </w:pPr>
      <w:r>
        <w:rPr>
          <w:b/>
        </w:rPr>
        <w:t>Subsection 4</w:t>
      </w:r>
      <w:r w:rsidR="00F60C7A" w:rsidRPr="00F3386F">
        <w:rPr>
          <w:b/>
        </w:rPr>
        <w:t>38B(4):</w:t>
      </w:r>
    </w:p>
    <w:p w:rsidR="00F60C7A" w:rsidRPr="00F3386F" w:rsidRDefault="00F60C7A" w:rsidP="00565080">
      <w:pPr>
        <w:pStyle w:val="subsection2"/>
      </w:pPr>
      <w:r w:rsidRPr="00F3386F">
        <w:t xml:space="preserve">Penalty: </w:t>
      </w:r>
      <w:r w:rsidR="00003645" w:rsidRPr="00F3386F">
        <w:t>50 penalty units</w:t>
      </w:r>
      <w:r w:rsidRPr="00F3386F">
        <w:t xml:space="preserve"> or imprisonment for 1 year, or both.</w:t>
      </w:r>
    </w:p>
    <w:p w:rsidR="00F60C7A" w:rsidRPr="00F3386F" w:rsidRDefault="00AC7F53" w:rsidP="00565080">
      <w:pPr>
        <w:pStyle w:val="subsection"/>
        <w:rPr>
          <w:b/>
        </w:rPr>
      </w:pPr>
      <w:r>
        <w:rPr>
          <w:b/>
        </w:rPr>
        <w:t>Subsection 4</w:t>
      </w:r>
      <w:r w:rsidR="00F60C7A" w:rsidRPr="00F3386F">
        <w:rPr>
          <w:b/>
        </w:rPr>
        <w:t>38C(5):</w:t>
      </w:r>
    </w:p>
    <w:p w:rsidR="00F60C7A" w:rsidRPr="00F3386F" w:rsidRDefault="00F60C7A" w:rsidP="00565080">
      <w:pPr>
        <w:pStyle w:val="subsection2"/>
      </w:pPr>
      <w:r w:rsidRPr="00F3386F">
        <w:t xml:space="preserve">Penalty: </w:t>
      </w:r>
      <w:r w:rsidR="00003645" w:rsidRPr="00F3386F">
        <w:t>50 penalty units</w:t>
      </w:r>
      <w:r w:rsidRPr="00F3386F">
        <w:t xml:space="preserve"> or imprisonment for 1 year, or both.</w:t>
      </w:r>
    </w:p>
    <w:p w:rsidR="00F60C7A" w:rsidRPr="00F3386F" w:rsidRDefault="00AC7F53" w:rsidP="00565080">
      <w:pPr>
        <w:pStyle w:val="subsection"/>
        <w:rPr>
          <w:b/>
        </w:rPr>
      </w:pPr>
      <w:r>
        <w:rPr>
          <w:b/>
        </w:rPr>
        <w:t>Section 4</w:t>
      </w:r>
      <w:r w:rsidR="00F60C7A" w:rsidRPr="00F3386F">
        <w:rPr>
          <w:b/>
        </w:rPr>
        <w:t>48B:</w:t>
      </w:r>
    </w:p>
    <w:p w:rsidR="00F60C7A" w:rsidRPr="00F3386F" w:rsidRDefault="00F60C7A" w:rsidP="00565080">
      <w:pPr>
        <w:pStyle w:val="subsection2"/>
      </w:pPr>
      <w:r w:rsidRPr="00F3386F">
        <w:t xml:space="preserve">Penalty: </w:t>
      </w:r>
      <w:r w:rsidR="00003645" w:rsidRPr="00F3386F">
        <w:t>25 penalty units</w:t>
      </w:r>
      <w:r w:rsidRPr="00F3386F">
        <w:t xml:space="preserve"> or imprisonment for 6 months, or both.</w:t>
      </w:r>
    </w:p>
    <w:p w:rsidR="00F60C7A" w:rsidRPr="00F3386F" w:rsidRDefault="00AC7F53" w:rsidP="00565080">
      <w:pPr>
        <w:pStyle w:val="subsection"/>
        <w:rPr>
          <w:b/>
        </w:rPr>
      </w:pPr>
      <w:r>
        <w:rPr>
          <w:b/>
        </w:rPr>
        <w:t>Section 4</w:t>
      </w:r>
      <w:r w:rsidR="00F60C7A" w:rsidRPr="00F3386F">
        <w:rPr>
          <w:b/>
        </w:rPr>
        <w:t>48C:</w:t>
      </w:r>
    </w:p>
    <w:p w:rsidR="00F60C7A" w:rsidRPr="00F3386F" w:rsidRDefault="00F60C7A" w:rsidP="00565080">
      <w:pPr>
        <w:pStyle w:val="subsection2"/>
      </w:pPr>
      <w:r w:rsidRPr="00F3386F">
        <w:t xml:space="preserve">Penalty: </w:t>
      </w:r>
      <w:r w:rsidR="00003645" w:rsidRPr="00F3386F">
        <w:t>25 penalty units</w:t>
      </w:r>
      <w:r w:rsidRPr="00F3386F">
        <w:t xml:space="preserve"> or imprisonment for 6 months, or both.</w:t>
      </w:r>
    </w:p>
    <w:p w:rsidR="00F60C7A" w:rsidRPr="00F3386F" w:rsidRDefault="00AC7F53" w:rsidP="00565080">
      <w:pPr>
        <w:pStyle w:val="subsection"/>
        <w:rPr>
          <w:b/>
        </w:rPr>
      </w:pPr>
      <w:r>
        <w:rPr>
          <w:b/>
        </w:rPr>
        <w:t>Section 4</w:t>
      </w:r>
      <w:r w:rsidR="00F60C7A" w:rsidRPr="00F3386F">
        <w:rPr>
          <w:b/>
        </w:rPr>
        <w:t>48D:</w:t>
      </w:r>
    </w:p>
    <w:p w:rsidR="00F60C7A" w:rsidRPr="00F3386F" w:rsidRDefault="00F60C7A" w:rsidP="00565080">
      <w:pPr>
        <w:pStyle w:val="subsection2"/>
      </w:pPr>
      <w:r w:rsidRPr="00F3386F">
        <w:t xml:space="preserve">Penalty: </w:t>
      </w:r>
      <w:r w:rsidR="00003645" w:rsidRPr="00F3386F">
        <w:t>25 penalty units</w:t>
      </w:r>
      <w:r w:rsidRPr="00F3386F">
        <w:t xml:space="preserve"> or imprisonment for 6 months, or both.</w:t>
      </w:r>
    </w:p>
    <w:p w:rsidR="00F60C7A" w:rsidRPr="00F3386F" w:rsidRDefault="00AC7F53" w:rsidP="00565080">
      <w:pPr>
        <w:pStyle w:val="subsection"/>
        <w:rPr>
          <w:b/>
        </w:rPr>
      </w:pPr>
      <w:r>
        <w:rPr>
          <w:b/>
        </w:rPr>
        <w:t>Section 4</w:t>
      </w:r>
      <w:r w:rsidR="00F60C7A" w:rsidRPr="00F3386F">
        <w:rPr>
          <w:b/>
        </w:rPr>
        <w:t>50E:</w:t>
      </w:r>
    </w:p>
    <w:p w:rsidR="00F60C7A" w:rsidRPr="00F3386F" w:rsidRDefault="00F60C7A" w:rsidP="00565080">
      <w:pPr>
        <w:pStyle w:val="subsection2"/>
      </w:pPr>
      <w:r w:rsidRPr="00F3386F">
        <w:t xml:space="preserve">Penalty: </w:t>
      </w:r>
      <w:r w:rsidR="00003645" w:rsidRPr="00F3386F">
        <w:t>10 penalty units</w:t>
      </w:r>
      <w:r w:rsidRPr="00F3386F">
        <w:t>.</w:t>
      </w:r>
    </w:p>
    <w:p w:rsidR="00F60C7A" w:rsidRPr="00F3386F" w:rsidRDefault="00AC7F53" w:rsidP="00565080">
      <w:pPr>
        <w:pStyle w:val="subsection"/>
        <w:rPr>
          <w:b/>
        </w:rPr>
      </w:pPr>
      <w:r>
        <w:rPr>
          <w:b/>
        </w:rPr>
        <w:t>Section 4</w:t>
      </w:r>
      <w:r w:rsidR="00F60C7A" w:rsidRPr="00F3386F">
        <w:rPr>
          <w:b/>
        </w:rPr>
        <w:t>71A:</w:t>
      </w:r>
    </w:p>
    <w:p w:rsidR="00F60C7A" w:rsidRPr="00F3386F" w:rsidRDefault="00F60C7A">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4</w:t>
      </w:r>
      <w:r w:rsidR="00AD7288" w:rsidRPr="00F3386F">
        <w:rPr>
          <w:b/>
        </w:rPr>
        <w:t>75:</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F60C7A" w:rsidRPr="00F3386F" w:rsidRDefault="00AC7F53" w:rsidP="00565080">
      <w:pPr>
        <w:pStyle w:val="subsection"/>
        <w:rPr>
          <w:b/>
        </w:rPr>
      </w:pPr>
      <w:r>
        <w:rPr>
          <w:b/>
        </w:rPr>
        <w:t>Subsection 4</w:t>
      </w:r>
      <w:r w:rsidR="00F60C7A" w:rsidRPr="00F3386F">
        <w:rPr>
          <w:b/>
        </w:rPr>
        <w:t>86A(8):</w:t>
      </w:r>
    </w:p>
    <w:p w:rsidR="00F60C7A" w:rsidRPr="00F3386F" w:rsidRDefault="00F60C7A" w:rsidP="00565080">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F60C7A">
      <w:pPr>
        <w:pStyle w:val="subsection"/>
        <w:rPr>
          <w:b/>
        </w:rPr>
      </w:pPr>
      <w:r>
        <w:rPr>
          <w:b/>
        </w:rPr>
        <w:t>Section 4</w:t>
      </w:r>
      <w:r w:rsidR="00AD7288" w:rsidRPr="00F3386F">
        <w:rPr>
          <w:b/>
        </w:rPr>
        <w:t>94:</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4</w:t>
      </w:r>
      <w:r w:rsidR="00AD7288" w:rsidRPr="00F3386F">
        <w:rPr>
          <w:b/>
        </w:rPr>
        <w:t>97:</w:t>
      </w:r>
    </w:p>
    <w:p w:rsidR="00AD7288" w:rsidRPr="00F3386F" w:rsidRDefault="00AD7288" w:rsidP="00AD7288">
      <w:pPr>
        <w:pStyle w:val="subsection2"/>
      </w:pPr>
      <w:r w:rsidRPr="00F3386F">
        <w:lastRenderedPageBreak/>
        <w:t xml:space="preserve">Penalty: </w:t>
      </w:r>
      <w:r w:rsidR="00003645" w:rsidRPr="00F3386F">
        <w:t>10 penalty units</w:t>
      </w:r>
      <w:r w:rsidRPr="00F3386F">
        <w:t xml:space="preserve"> or imprisonment for 3 months, or both.</w:t>
      </w:r>
    </w:p>
    <w:p w:rsidR="00F60C7A" w:rsidRPr="00F3386F" w:rsidRDefault="00AC7F53" w:rsidP="00565080">
      <w:pPr>
        <w:pStyle w:val="subsection"/>
        <w:rPr>
          <w:b/>
        </w:rPr>
      </w:pPr>
      <w:r>
        <w:rPr>
          <w:b/>
        </w:rPr>
        <w:t>Subsection 5</w:t>
      </w:r>
      <w:r w:rsidR="00F60C7A" w:rsidRPr="00F3386F">
        <w:rPr>
          <w:b/>
        </w:rPr>
        <w:t>30A(6):</w:t>
      </w:r>
    </w:p>
    <w:p w:rsidR="00F60C7A" w:rsidRPr="00F3386F" w:rsidRDefault="00F60C7A" w:rsidP="00565080">
      <w:pPr>
        <w:pStyle w:val="subsection2"/>
      </w:pPr>
      <w:r w:rsidRPr="00F3386F">
        <w:t xml:space="preserve">Penalty: </w:t>
      </w:r>
      <w:r w:rsidR="00003645" w:rsidRPr="00F3386F">
        <w:t>50 penalty units</w:t>
      </w:r>
      <w:r w:rsidRPr="00F3386F">
        <w:t xml:space="preserve"> or imprisonment for 1 year, or both.</w:t>
      </w:r>
    </w:p>
    <w:p w:rsidR="00F60C7A" w:rsidRPr="00F3386F" w:rsidRDefault="00AC7F53" w:rsidP="00565080">
      <w:pPr>
        <w:pStyle w:val="subsection"/>
        <w:rPr>
          <w:b/>
        </w:rPr>
      </w:pPr>
      <w:r>
        <w:rPr>
          <w:b/>
        </w:rPr>
        <w:t>Subsections 5</w:t>
      </w:r>
      <w:r w:rsidR="00F60C7A" w:rsidRPr="00F3386F">
        <w:rPr>
          <w:b/>
        </w:rPr>
        <w:t>30B(3) and (6):</w:t>
      </w:r>
    </w:p>
    <w:p w:rsidR="00F60C7A" w:rsidRPr="00F3386F" w:rsidRDefault="00F60C7A" w:rsidP="00565080">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5</w:t>
      </w:r>
      <w:r w:rsidR="00AD7288" w:rsidRPr="00F3386F">
        <w:rPr>
          <w:b/>
        </w:rPr>
        <w:t>32:</w:t>
      </w:r>
    </w:p>
    <w:p w:rsidR="00AD7288" w:rsidRPr="00F3386F" w:rsidRDefault="00AD7288" w:rsidP="00AD7288">
      <w:pPr>
        <w:pStyle w:val="subsection2"/>
      </w:pPr>
      <w:r w:rsidRPr="00F3386F">
        <w:t xml:space="preserve">Penalty: </w:t>
      </w:r>
      <w:r w:rsidR="00003645" w:rsidRPr="00F3386F">
        <w:t>10 penalty units</w:t>
      </w:r>
      <w:r w:rsidRPr="00F3386F">
        <w:t xml:space="preserve"> or imprisonment for 3 months, or both.</w:t>
      </w:r>
    </w:p>
    <w:p w:rsidR="00AD7288" w:rsidRPr="00F3386F" w:rsidRDefault="00AC7F53" w:rsidP="00AD7288">
      <w:pPr>
        <w:pStyle w:val="subsection"/>
        <w:rPr>
          <w:b/>
        </w:rPr>
      </w:pPr>
      <w:r>
        <w:rPr>
          <w:b/>
        </w:rPr>
        <w:t>Section 5</w:t>
      </w:r>
      <w:r w:rsidR="00AD7288" w:rsidRPr="00F3386F">
        <w:rPr>
          <w:b/>
        </w:rPr>
        <w:t>41:</w:t>
      </w:r>
    </w:p>
    <w:p w:rsidR="00AD7288" w:rsidRPr="00F3386F" w:rsidRDefault="00AD7288" w:rsidP="00AD7288">
      <w:pPr>
        <w:pStyle w:val="subsection2"/>
      </w:pPr>
      <w:r w:rsidRPr="00F3386F">
        <w:t xml:space="preserve">Penalty: </w:t>
      </w:r>
      <w:r w:rsidR="00003645" w:rsidRPr="00F3386F">
        <w:t>10 penalty units</w:t>
      </w:r>
      <w:r w:rsidRPr="00F3386F">
        <w:t xml:space="preserve"> or imprisonment for 3 months, or both.</w:t>
      </w:r>
    </w:p>
    <w:p w:rsidR="00816A13" w:rsidRPr="00F3386F" w:rsidRDefault="00AC7F53" w:rsidP="00816A13">
      <w:pPr>
        <w:pStyle w:val="subsection"/>
        <w:rPr>
          <w:b/>
        </w:rPr>
      </w:pPr>
      <w:r>
        <w:rPr>
          <w:b/>
        </w:rPr>
        <w:t>Subsection 5</w:t>
      </w:r>
      <w:r w:rsidR="00816A13" w:rsidRPr="00F3386F">
        <w:rPr>
          <w:b/>
        </w:rPr>
        <w:t>88G(3)</w:t>
      </w:r>
    </w:p>
    <w:p w:rsidR="00816A13" w:rsidRPr="00F3386F" w:rsidRDefault="00816A13">
      <w:pPr>
        <w:pStyle w:val="subsection2"/>
      </w:pPr>
      <w:r w:rsidRPr="00F3386F">
        <w:t>Penalty: 2,000 penalty units, or imprisonment for 5 years, or both.</w:t>
      </w:r>
    </w:p>
    <w:p w:rsidR="00AD7288" w:rsidRPr="00F3386F" w:rsidRDefault="00AC7F53" w:rsidP="00AD7288">
      <w:pPr>
        <w:pStyle w:val="subsection"/>
        <w:rPr>
          <w:b/>
        </w:rPr>
      </w:pPr>
      <w:r>
        <w:rPr>
          <w:b/>
        </w:rPr>
        <w:t>Subsection 5</w:t>
      </w:r>
      <w:r w:rsidR="00AD7288" w:rsidRPr="00F3386F">
        <w:rPr>
          <w:b/>
        </w:rPr>
        <w:t>90(1):</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Subsection 5</w:t>
      </w:r>
      <w:r w:rsidR="00AD7288" w:rsidRPr="00F3386F">
        <w:rPr>
          <w:b/>
        </w:rPr>
        <w:t>90(5):</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Subsection 5</w:t>
      </w:r>
      <w:r w:rsidR="00AD7288" w:rsidRPr="00F3386F">
        <w:rPr>
          <w:b/>
        </w:rPr>
        <w:t>92(1):</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Subsection 5</w:t>
      </w:r>
      <w:r w:rsidR="00AD7288" w:rsidRPr="00F3386F">
        <w:rPr>
          <w:b/>
        </w:rPr>
        <w:t>92(6):</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Section 5</w:t>
      </w:r>
      <w:r w:rsidR="00AD7288" w:rsidRPr="00F3386F">
        <w:rPr>
          <w:b/>
        </w:rPr>
        <w:t>95:</w:t>
      </w:r>
    </w:p>
    <w:p w:rsidR="00AD7288" w:rsidRPr="00F3386F" w:rsidRDefault="00AD7288" w:rsidP="00AD7288">
      <w:pPr>
        <w:pStyle w:val="subsection2"/>
      </w:pPr>
      <w:r w:rsidRPr="00F3386F">
        <w:t xml:space="preserve">Penalty: </w:t>
      </w:r>
      <w:r w:rsidR="00003645" w:rsidRPr="00F3386F">
        <w:t>10 penalty units</w:t>
      </w:r>
      <w:r w:rsidRPr="00F3386F">
        <w:t xml:space="preserve"> or imprisonment for 3 months, or both.</w:t>
      </w:r>
    </w:p>
    <w:p w:rsidR="00AD7288" w:rsidRPr="00F3386F" w:rsidRDefault="00AC7F53" w:rsidP="00AD7288">
      <w:pPr>
        <w:pStyle w:val="subsection"/>
        <w:rPr>
          <w:b/>
        </w:rPr>
      </w:pPr>
      <w:r>
        <w:rPr>
          <w:b/>
        </w:rPr>
        <w:t>Section 5</w:t>
      </w:r>
      <w:r w:rsidR="00AD7288" w:rsidRPr="00F3386F">
        <w:rPr>
          <w:b/>
        </w:rPr>
        <w:t>96:</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335F39" w:rsidRPr="00F3386F" w:rsidRDefault="00AC7F53" w:rsidP="00565080">
      <w:pPr>
        <w:pStyle w:val="subsection"/>
        <w:rPr>
          <w:b/>
        </w:rPr>
      </w:pPr>
      <w:r>
        <w:rPr>
          <w:b/>
        </w:rPr>
        <w:t>Subsection 5</w:t>
      </w:r>
      <w:r w:rsidR="00335F39" w:rsidRPr="00F3386F">
        <w:rPr>
          <w:b/>
        </w:rPr>
        <w:t>96F(3):</w:t>
      </w:r>
    </w:p>
    <w:p w:rsidR="00335F39" w:rsidRPr="00F3386F" w:rsidRDefault="00335F39" w:rsidP="00565080">
      <w:pPr>
        <w:pStyle w:val="subsection2"/>
      </w:pPr>
      <w:r w:rsidRPr="00F3386F">
        <w:t xml:space="preserve">Penalty: </w:t>
      </w:r>
      <w:r w:rsidR="00003645" w:rsidRPr="00F3386F">
        <w:t>100 penalty units</w:t>
      </w:r>
      <w:r w:rsidRPr="00F3386F">
        <w:t xml:space="preserve"> or imprisonment for 2 years, or both.</w:t>
      </w:r>
    </w:p>
    <w:p w:rsidR="00335F39" w:rsidRPr="00F3386F" w:rsidRDefault="00AC7F53" w:rsidP="00565080">
      <w:pPr>
        <w:pStyle w:val="subsection"/>
        <w:rPr>
          <w:b/>
        </w:rPr>
      </w:pPr>
      <w:r>
        <w:rPr>
          <w:b/>
        </w:rPr>
        <w:t>Subsections 5</w:t>
      </w:r>
      <w:r w:rsidR="00335F39" w:rsidRPr="00F3386F">
        <w:rPr>
          <w:b/>
        </w:rPr>
        <w:t>97(6), (7), (10A) and (13):</w:t>
      </w:r>
    </w:p>
    <w:p w:rsidR="00335F39" w:rsidRPr="00F3386F" w:rsidRDefault="00335F39" w:rsidP="00565080">
      <w:pPr>
        <w:pStyle w:val="subsection2"/>
      </w:pPr>
      <w:r w:rsidRPr="00F3386F">
        <w:t xml:space="preserve">Penalty: </w:t>
      </w:r>
      <w:r w:rsidR="00003645" w:rsidRPr="00F3386F">
        <w:t>100 penalty units</w:t>
      </w:r>
      <w:r w:rsidRPr="00F3386F">
        <w:t xml:space="preserve"> or imprisonment for 2 years, or both.</w:t>
      </w:r>
    </w:p>
    <w:p w:rsidR="00335F39" w:rsidRPr="00F3386F" w:rsidRDefault="00AC7F53" w:rsidP="00565080">
      <w:pPr>
        <w:pStyle w:val="subsection"/>
        <w:rPr>
          <w:b/>
        </w:rPr>
      </w:pPr>
      <w:r>
        <w:rPr>
          <w:b/>
        </w:rPr>
        <w:lastRenderedPageBreak/>
        <w:t>Subsection 5</w:t>
      </w:r>
      <w:r w:rsidR="00335F39" w:rsidRPr="00F3386F">
        <w:rPr>
          <w:b/>
        </w:rPr>
        <w:t>97A(3):</w:t>
      </w:r>
    </w:p>
    <w:p w:rsidR="00AD7288" w:rsidRPr="00F3386F" w:rsidRDefault="00335F39" w:rsidP="00AD7288">
      <w:pPr>
        <w:pStyle w:val="subsection2"/>
      </w:pPr>
      <w:r w:rsidRPr="00F3386F">
        <w:t xml:space="preserve">Penalty: </w:t>
      </w:r>
      <w:r w:rsidR="00003645" w:rsidRPr="00F3386F">
        <w:t>100 penalty units</w:t>
      </w:r>
      <w:r w:rsidRPr="00F3386F">
        <w:t xml:space="preserve"> or imprisonment for 2 years, or both</w:t>
      </w:r>
    </w:p>
    <w:p w:rsidR="00E103AA" w:rsidRPr="00F3386F" w:rsidRDefault="00AC7F53" w:rsidP="00CC6826">
      <w:pPr>
        <w:pStyle w:val="subsection"/>
        <w:rPr>
          <w:b/>
        </w:rPr>
      </w:pPr>
      <w:r>
        <w:rPr>
          <w:b/>
        </w:rPr>
        <w:t>Subsection 6</w:t>
      </w:r>
      <w:r w:rsidR="00E103AA" w:rsidRPr="00F3386F">
        <w:rPr>
          <w:b/>
        </w:rPr>
        <w:t>01AD(5)</w:t>
      </w:r>
    </w:p>
    <w:p w:rsidR="00E103AA" w:rsidRPr="00F3386F" w:rsidRDefault="00E103AA" w:rsidP="00E103AA">
      <w:pPr>
        <w:pStyle w:val="subsection2"/>
      </w:pPr>
      <w:r w:rsidRPr="00F3386F">
        <w:t>Penalty: 5 penalty units.</w:t>
      </w:r>
    </w:p>
    <w:p w:rsidR="0010604D" w:rsidRPr="00F3386F" w:rsidRDefault="00AC7F53" w:rsidP="0010604D">
      <w:pPr>
        <w:pStyle w:val="subsection"/>
        <w:rPr>
          <w:b/>
        </w:rPr>
      </w:pPr>
      <w:r>
        <w:rPr>
          <w:b/>
        </w:rPr>
        <w:t>Subsection 6</w:t>
      </w:r>
      <w:r w:rsidR="0010604D" w:rsidRPr="00F3386F">
        <w:rPr>
          <w:b/>
        </w:rPr>
        <w:t>01CZB(1)</w:t>
      </w:r>
    </w:p>
    <w:p w:rsidR="0010604D" w:rsidRPr="00F3386F" w:rsidRDefault="0010604D" w:rsidP="00335A19">
      <w:pPr>
        <w:pStyle w:val="subsection2"/>
      </w:pPr>
      <w:r w:rsidRPr="00F3386F">
        <w:t>10 penalty units or imprisonment for 3 months, or both.</w:t>
      </w:r>
    </w:p>
    <w:p w:rsidR="0010604D" w:rsidRPr="00F3386F" w:rsidRDefault="00AC7F53" w:rsidP="0010604D">
      <w:pPr>
        <w:pStyle w:val="subsection"/>
        <w:rPr>
          <w:b/>
        </w:rPr>
      </w:pPr>
      <w:r>
        <w:rPr>
          <w:b/>
        </w:rPr>
        <w:t>Section 6</w:t>
      </w:r>
      <w:r w:rsidR="0010604D" w:rsidRPr="00F3386F">
        <w:rPr>
          <w:b/>
        </w:rPr>
        <w:t>01CZC</w:t>
      </w:r>
    </w:p>
    <w:p w:rsidR="0010604D" w:rsidRPr="00F3386F" w:rsidRDefault="0010604D">
      <w:pPr>
        <w:pStyle w:val="subsection2"/>
      </w:pPr>
      <w:r w:rsidRPr="00F3386F">
        <w:t>10 penalty units or imprisonment for 3 months, or both.</w:t>
      </w:r>
    </w:p>
    <w:p w:rsidR="00160E97" w:rsidRPr="00F3386F" w:rsidRDefault="00AC7F53" w:rsidP="00753D9B">
      <w:pPr>
        <w:pStyle w:val="subsection"/>
        <w:rPr>
          <w:b/>
        </w:rPr>
      </w:pPr>
      <w:r>
        <w:rPr>
          <w:b/>
        </w:rPr>
        <w:t>Subsection 6</w:t>
      </w:r>
      <w:r w:rsidR="00160E97" w:rsidRPr="00F3386F">
        <w:rPr>
          <w:b/>
        </w:rPr>
        <w:t>01ED(5)</w:t>
      </w:r>
    </w:p>
    <w:p w:rsidR="00160E97" w:rsidRPr="00F3386F" w:rsidRDefault="00160E97" w:rsidP="00753D9B">
      <w:pPr>
        <w:pStyle w:val="subsection2"/>
      </w:pPr>
      <w:r w:rsidRPr="00F3386F">
        <w:t>Penalty:</w:t>
      </w:r>
      <w:r w:rsidR="00B05964" w:rsidRPr="00F3386F">
        <w:t xml:space="preserve"> </w:t>
      </w:r>
      <w:r w:rsidRPr="00F3386F">
        <w:t>200 penalty units or imprisonment for 5 years, or both.</w:t>
      </w:r>
    </w:p>
    <w:p w:rsidR="00160E97" w:rsidRPr="00F3386F" w:rsidRDefault="00AC7F53" w:rsidP="00753D9B">
      <w:pPr>
        <w:pStyle w:val="subsection"/>
        <w:rPr>
          <w:b/>
        </w:rPr>
      </w:pPr>
      <w:r>
        <w:rPr>
          <w:b/>
        </w:rPr>
        <w:t>Subsection 6</w:t>
      </w:r>
      <w:r w:rsidR="00160E97" w:rsidRPr="00F3386F">
        <w:rPr>
          <w:b/>
        </w:rPr>
        <w:t>01FF(2)</w:t>
      </w:r>
    </w:p>
    <w:p w:rsidR="00160E97" w:rsidRPr="00F3386F" w:rsidRDefault="00160E97" w:rsidP="00753D9B">
      <w:pPr>
        <w:pStyle w:val="subsection2"/>
      </w:pPr>
      <w:r w:rsidRPr="00F3386F">
        <w:t>Penalty:</w:t>
      </w:r>
      <w:r w:rsidR="00B05964" w:rsidRPr="00F3386F">
        <w:t xml:space="preserve"> </w:t>
      </w:r>
      <w:r w:rsidRPr="00F3386F">
        <w:t>200 penalty units or imprisonment for 5 years, or both.</w:t>
      </w:r>
    </w:p>
    <w:p w:rsidR="00160E97" w:rsidRPr="00F3386F" w:rsidRDefault="00AC7F53" w:rsidP="00753D9B">
      <w:pPr>
        <w:pStyle w:val="subsection"/>
        <w:rPr>
          <w:b/>
        </w:rPr>
      </w:pPr>
      <w:r>
        <w:rPr>
          <w:b/>
        </w:rPr>
        <w:t>Subsection 6</w:t>
      </w:r>
      <w:r w:rsidR="00160E97" w:rsidRPr="00F3386F">
        <w:rPr>
          <w:b/>
        </w:rPr>
        <w:t>01FL(4)</w:t>
      </w:r>
    </w:p>
    <w:p w:rsidR="00160E97" w:rsidRPr="00F3386F" w:rsidRDefault="00160E97" w:rsidP="00753D9B">
      <w:pPr>
        <w:pStyle w:val="subsection2"/>
      </w:pPr>
      <w:r w:rsidRPr="00F3386F">
        <w:t>Penalty:</w:t>
      </w:r>
      <w:r w:rsidR="00B05964" w:rsidRPr="00F3386F">
        <w:t xml:space="preserve"> </w:t>
      </w:r>
      <w:r w:rsidRPr="00F3386F">
        <w:t>100 penalty units or imprisonment for 2 years, or both.</w:t>
      </w:r>
    </w:p>
    <w:p w:rsidR="00160E97" w:rsidRPr="00F3386F" w:rsidRDefault="00AC7F53" w:rsidP="00753D9B">
      <w:pPr>
        <w:pStyle w:val="subsection"/>
        <w:rPr>
          <w:b/>
        </w:rPr>
      </w:pPr>
      <w:r>
        <w:rPr>
          <w:b/>
        </w:rPr>
        <w:t>Subsection 6</w:t>
      </w:r>
      <w:r w:rsidR="00160E97" w:rsidRPr="00F3386F">
        <w:rPr>
          <w:b/>
        </w:rPr>
        <w:t>01FM(3)</w:t>
      </w:r>
    </w:p>
    <w:p w:rsidR="00160E97" w:rsidRPr="00F3386F" w:rsidRDefault="00160E97" w:rsidP="00753D9B">
      <w:pPr>
        <w:pStyle w:val="subsection2"/>
      </w:pPr>
      <w:r w:rsidRPr="00F3386F">
        <w:t>Penalty:</w:t>
      </w:r>
      <w:r w:rsidR="00B05964" w:rsidRPr="00F3386F">
        <w:t xml:space="preserve"> </w:t>
      </w:r>
      <w:r w:rsidRPr="00F3386F">
        <w:t>100 penalty units or imprisonment for 2 years, or both.</w:t>
      </w:r>
    </w:p>
    <w:p w:rsidR="00160E97" w:rsidRPr="00F3386F" w:rsidRDefault="00AC7F53" w:rsidP="00753D9B">
      <w:pPr>
        <w:pStyle w:val="subsection"/>
        <w:rPr>
          <w:b/>
        </w:rPr>
      </w:pPr>
      <w:r>
        <w:rPr>
          <w:b/>
        </w:rPr>
        <w:t>Subsection 6</w:t>
      </w:r>
      <w:r w:rsidR="00160E97" w:rsidRPr="00F3386F">
        <w:rPr>
          <w:b/>
        </w:rPr>
        <w:t>01FQ(6)</w:t>
      </w:r>
    </w:p>
    <w:p w:rsidR="00160E97" w:rsidRPr="00F3386F" w:rsidRDefault="00160E97" w:rsidP="00753D9B">
      <w:pPr>
        <w:pStyle w:val="subsection2"/>
      </w:pPr>
      <w:r w:rsidRPr="00F3386F">
        <w:t>Penalty:</w:t>
      </w:r>
      <w:r w:rsidR="00B05964" w:rsidRPr="00F3386F">
        <w:t xml:space="preserve"> </w:t>
      </w:r>
      <w:r w:rsidRPr="00F3386F">
        <w:t>100 penalty units or imprisonment for 2 years, or both.</w:t>
      </w:r>
    </w:p>
    <w:p w:rsidR="00160E97" w:rsidRPr="00F3386F" w:rsidRDefault="00AC7F53" w:rsidP="00753D9B">
      <w:pPr>
        <w:pStyle w:val="subsection"/>
        <w:rPr>
          <w:b/>
        </w:rPr>
      </w:pPr>
      <w:r>
        <w:rPr>
          <w:b/>
        </w:rPr>
        <w:t>Section 6</w:t>
      </w:r>
      <w:r w:rsidR="00160E97" w:rsidRPr="00F3386F">
        <w:rPr>
          <w:b/>
        </w:rPr>
        <w:t>01HD</w:t>
      </w:r>
    </w:p>
    <w:p w:rsidR="00160E97" w:rsidRPr="00F3386F" w:rsidRDefault="00160E97" w:rsidP="00753D9B">
      <w:pPr>
        <w:pStyle w:val="subsection2"/>
      </w:pPr>
      <w:r w:rsidRPr="00F3386F">
        <w:t>Penalty:</w:t>
      </w:r>
      <w:r w:rsidR="00B05964" w:rsidRPr="00F3386F">
        <w:t xml:space="preserve"> </w:t>
      </w:r>
      <w:r w:rsidRPr="00F3386F">
        <w:t>25 penalty units or imprisonment for 6 months, or both.</w:t>
      </w:r>
    </w:p>
    <w:p w:rsidR="00160E97" w:rsidRPr="00F3386F" w:rsidRDefault="00AC7F53" w:rsidP="00753D9B">
      <w:pPr>
        <w:pStyle w:val="subsection"/>
        <w:rPr>
          <w:b/>
        </w:rPr>
      </w:pPr>
      <w:r>
        <w:rPr>
          <w:b/>
        </w:rPr>
        <w:t>Subsection 6</w:t>
      </w:r>
      <w:r w:rsidR="00160E97" w:rsidRPr="00F3386F">
        <w:rPr>
          <w:b/>
        </w:rPr>
        <w:t>01HG(6)</w:t>
      </w:r>
    </w:p>
    <w:p w:rsidR="00160E97" w:rsidRPr="00F3386F" w:rsidRDefault="00160E97" w:rsidP="00753D9B">
      <w:pPr>
        <w:pStyle w:val="subsection2"/>
      </w:pPr>
      <w:r w:rsidRPr="00F3386F">
        <w:t>Penalty:</w:t>
      </w:r>
      <w:r w:rsidR="00B05964" w:rsidRPr="00F3386F">
        <w:t xml:space="preserve"> </w:t>
      </w:r>
      <w:r w:rsidRPr="00F3386F">
        <w:t>25 penalty units or imprisonment for 6 months, or both.</w:t>
      </w:r>
    </w:p>
    <w:p w:rsidR="00160E97" w:rsidRPr="00F3386F" w:rsidRDefault="00AC7F53" w:rsidP="00753D9B">
      <w:pPr>
        <w:pStyle w:val="subsection"/>
        <w:rPr>
          <w:b/>
        </w:rPr>
      </w:pPr>
      <w:r>
        <w:rPr>
          <w:b/>
        </w:rPr>
        <w:t>Subsection 6</w:t>
      </w:r>
      <w:r w:rsidR="00160E97" w:rsidRPr="00F3386F">
        <w:rPr>
          <w:b/>
        </w:rPr>
        <w:t>01JA(1)</w:t>
      </w:r>
    </w:p>
    <w:p w:rsidR="00160E97" w:rsidRPr="00F3386F" w:rsidRDefault="00160E97" w:rsidP="00753D9B">
      <w:pPr>
        <w:pStyle w:val="subsection2"/>
      </w:pPr>
      <w:r w:rsidRPr="00F3386F">
        <w:t>Penalty:</w:t>
      </w:r>
      <w:r w:rsidR="00B05964" w:rsidRPr="00F3386F">
        <w:t xml:space="preserve"> </w:t>
      </w:r>
      <w:r w:rsidRPr="00F3386F">
        <w:t>100 penalty units or imprisonment for 2 years, or both.</w:t>
      </w:r>
    </w:p>
    <w:p w:rsidR="00160E97" w:rsidRPr="00F3386F" w:rsidRDefault="00AC7F53" w:rsidP="00753D9B">
      <w:pPr>
        <w:pStyle w:val="subsection"/>
        <w:rPr>
          <w:b/>
        </w:rPr>
      </w:pPr>
      <w:r>
        <w:rPr>
          <w:b/>
        </w:rPr>
        <w:t>Section 6</w:t>
      </w:r>
      <w:r w:rsidR="00160E97" w:rsidRPr="00F3386F">
        <w:rPr>
          <w:b/>
        </w:rPr>
        <w:t>01JA</w:t>
      </w:r>
    </w:p>
    <w:p w:rsidR="00160E97" w:rsidRPr="00F3386F" w:rsidRDefault="00160E97" w:rsidP="00753D9B">
      <w:pPr>
        <w:pStyle w:val="subsection2"/>
      </w:pPr>
      <w:r w:rsidRPr="00F3386F">
        <w:t>Penalty:</w:t>
      </w:r>
      <w:r w:rsidR="00B05964" w:rsidRPr="00F3386F">
        <w:t xml:space="preserve"> </w:t>
      </w:r>
      <w:r w:rsidRPr="00F3386F">
        <w:t>25 penalty units or imprisonment for 6 months, or both.</w:t>
      </w:r>
    </w:p>
    <w:p w:rsidR="00160E97" w:rsidRPr="00F3386F" w:rsidRDefault="00AC7F53" w:rsidP="00753D9B">
      <w:pPr>
        <w:pStyle w:val="subsection"/>
        <w:rPr>
          <w:b/>
        </w:rPr>
      </w:pPr>
      <w:r>
        <w:rPr>
          <w:b/>
        </w:rPr>
        <w:t>Subsection 6</w:t>
      </w:r>
      <w:r w:rsidR="00160E97" w:rsidRPr="00F3386F">
        <w:rPr>
          <w:b/>
        </w:rPr>
        <w:t>01JB(5)</w:t>
      </w:r>
    </w:p>
    <w:p w:rsidR="00160E97" w:rsidRPr="00F3386F" w:rsidRDefault="00160E97" w:rsidP="00753D9B">
      <w:pPr>
        <w:pStyle w:val="subsection2"/>
      </w:pPr>
      <w:r w:rsidRPr="00F3386F">
        <w:lastRenderedPageBreak/>
        <w:t>Penalty:</w:t>
      </w:r>
      <w:r w:rsidR="00B05964" w:rsidRPr="00F3386F">
        <w:t xml:space="preserve"> </w:t>
      </w:r>
      <w:r w:rsidRPr="00F3386F">
        <w:t>25 penalty units or imprisonment for 6 months, or both.</w:t>
      </w:r>
    </w:p>
    <w:p w:rsidR="00160E97" w:rsidRPr="00F3386F" w:rsidRDefault="00AC7F53" w:rsidP="00753D9B">
      <w:pPr>
        <w:pStyle w:val="subsection"/>
        <w:rPr>
          <w:b/>
        </w:rPr>
      </w:pPr>
      <w:r>
        <w:rPr>
          <w:b/>
        </w:rPr>
        <w:t>Subsection 6</w:t>
      </w:r>
      <w:r w:rsidR="00160E97" w:rsidRPr="00F3386F">
        <w:rPr>
          <w:b/>
        </w:rPr>
        <w:t>01KA(3)</w:t>
      </w:r>
    </w:p>
    <w:p w:rsidR="00160E97" w:rsidRPr="00F3386F" w:rsidRDefault="00160E97">
      <w:pPr>
        <w:pStyle w:val="subsection2"/>
      </w:pPr>
      <w:r w:rsidRPr="00F3386F">
        <w:t>Penalty:</w:t>
      </w:r>
      <w:r w:rsidR="00B05964" w:rsidRPr="00F3386F">
        <w:t xml:space="preserve"> </w:t>
      </w:r>
      <w:r w:rsidRPr="00F3386F">
        <w:t>25 penalty units or imprisonment for 6 months, or both.</w:t>
      </w:r>
    </w:p>
    <w:p w:rsidR="00194F42" w:rsidRPr="00F3386F" w:rsidRDefault="00AC7F53" w:rsidP="00A40513">
      <w:pPr>
        <w:pStyle w:val="subsection"/>
        <w:rPr>
          <w:b/>
        </w:rPr>
      </w:pPr>
      <w:r>
        <w:rPr>
          <w:b/>
        </w:rPr>
        <w:t>Subsection 6</w:t>
      </w:r>
      <w:r w:rsidR="00505528" w:rsidRPr="00F3386F">
        <w:rPr>
          <w:b/>
        </w:rPr>
        <w:t>01BC(5)</w:t>
      </w:r>
    </w:p>
    <w:p w:rsidR="00505528" w:rsidRPr="00F3386F" w:rsidRDefault="00505528" w:rsidP="00A40513">
      <w:pPr>
        <w:pStyle w:val="subsection2"/>
      </w:pPr>
      <w:r w:rsidRPr="00F3386F">
        <w:t>Penalty:</w:t>
      </w:r>
      <w:r w:rsidR="00173F31" w:rsidRPr="00F3386F">
        <w:t xml:space="preserve"> </w:t>
      </w:r>
      <w:r w:rsidRPr="00F3386F">
        <w:t>10 penalty units or imprisonment for 3 months, or both.</w:t>
      </w:r>
    </w:p>
    <w:p w:rsidR="00194F42" w:rsidRPr="00F3386F" w:rsidRDefault="00AC7F53" w:rsidP="00A40513">
      <w:pPr>
        <w:pStyle w:val="subsection"/>
        <w:rPr>
          <w:b/>
        </w:rPr>
      </w:pPr>
      <w:r>
        <w:rPr>
          <w:b/>
        </w:rPr>
        <w:t>Subsections 6</w:t>
      </w:r>
      <w:r w:rsidR="00505528" w:rsidRPr="00F3386F">
        <w:rPr>
          <w:b/>
        </w:rPr>
        <w:t>01BH(1) and (2)</w:t>
      </w:r>
    </w:p>
    <w:p w:rsidR="00505528" w:rsidRPr="00F3386F" w:rsidRDefault="00505528" w:rsidP="00A40513">
      <w:pPr>
        <w:pStyle w:val="subsection2"/>
      </w:pPr>
      <w:r w:rsidRPr="00F3386F">
        <w:t>Penalty:</w:t>
      </w:r>
      <w:r w:rsidR="00173F31" w:rsidRPr="00F3386F">
        <w:t xml:space="preserve"> </w:t>
      </w:r>
      <w:r w:rsidRPr="00F3386F">
        <w:t>5 penalty units.</w:t>
      </w:r>
    </w:p>
    <w:p w:rsidR="00194F42" w:rsidRPr="00F3386F" w:rsidRDefault="00AC7F53" w:rsidP="00BF6A4A">
      <w:pPr>
        <w:pStyle w:val="subsection"/>
        <w:rPr>
          <w:b/>
        </w:rPr>
      </w:pPr>
      <w:r>
        <w:rPr>
          <w:b/>
        </w:rPr>
        <w:t>Subsection 6</w:t>
      </w:r>
      <w:r w:rsidR="00505528" w:rsidRPr="00F3386F">
        <w:rPr>
          <w:b/>
        </w:rPr>
        <w:t>01BJ(3)</w:t>
      </w:r>
    </w:p>
    <w:p w:rsidR="00505528" w:rsidRPr="00F3386F" w:rsidRDefault="00505528" w:rsidP="00BF6A4A">
      <w:pPr>
        <w:pStyle w:val="subsection2"/>
      </w:pPr>
      <w:r w:rsidRPr="00F3386F">
        <w:t>Penalty:</w:t>
      </w:r>
      <w:r w:rsidR="00173F31" w:rsidRPr="00F3386F">
        <w:t xml:space="preserve"> </w:t>
      </w:r>
      <w:r w:rsidRPr="00F3386F">
        <w:t>5 penalty units.</w:t>
      </w:r>
    </w:p>
    <w:p w:rsidR="00194F42" w:rsidRPr="00F3386F" w:rsidRDefault="00AC7F53" w:rsidP="00BF6A4A">
      <w:pPr>
        <w:pStyle w:val="subsection"/>
        <w:rPr>
          <w:b/>
        </w:rPr>
      </w:pPr>
      <w:r>
        <w:rPr>
          <w:b/>
        </w:rPr>
        <w:t>Subsection 6</w:t>
      </w:r>
      <w:r w:rsidR="00505528" w:rsidRPr="00F3386F">
        <w:rPr>
          <w:b/>
        </w:rPr>
        <w:t>01BK(1)</w:t>
      </w:r>
    </w:p>
    <w:p w:rsidR="00505528" w:rsidRPr="00F3386F" w:rsidRDefault="00505528" w:rsidP="00BF6A4A">
      <w:pPr>
        <w:pStyle w:val="subsection2"/>
      </w:pPr>
      <w:r w:rsidRPr="00F3386F">
        <w:t>Penalty:</w:t>
      </w:r>
      <w:r w:rsidR="00173F31" w:rsidRPr="00F3386F">
        <w:t xml:space="preserve"> </w:t>
      </w:r>
      <w:r w:rsidRPr="00F3386F">
        <w:t>5 penalty units.</w:t>
      </w:r>
    </w:p>
    <w:p w:rsidR="00194F42" w:rsidRPr="00F3386F" w:rsidRDefault="00AC7F53" w:rsidP="00BF6A4A">
      <w:pPr>
        <w:pStyle w:val="subsection"/>
        <w:rPr>
          <w:b/>
        </w:rPr>
      </w:pPr>
      <w:r>
        <w:rPr>
          <w:b/>
        </w:rPr>
        <w:t>Subsection 6</w:t>
      </w:r>
      <w:r w:rsidR="00505528" w:rsidRPr="00F3386F">
        <w:rPr>
          <w:b/>
        </w:rPr>
        <w:t>01BP(1)</w:t>
      </w:r>
    </w:p>
    <w:p w:rsidR="00505528" w:rsidRPr="00F3386F" w:rsidRDefault="00505528" w:rsidP="00BF6A4A">
      <w:pPr>
        <w:pStyle w:val="subsection2"/>
      </w:pPr>
      <w:r w:rsidRPr="00F3386F">
        <w:t>Penalty:</w:t>
      </w:r>
      <w:r w:rsidR="00173F31" w:rsidRPr="00F3386F">
        <w:t xml:space="preserve"> </w:t>
      </w:r>
      <w:r w:rsidRPr="00F3386F">
        <w:t>5 penalty units.</w:t>
      </w:r>
    </w:p>
    <w:p w:rsidR="00194F42" w:rsidRPr="00F3386F" w:rsidRDefault="00AC7F53" w:rsidP="00BF6A4A">
      <w:pPr>
        <w:pStyle w:val="subsection"/>
        <w:rPr>
          <w:b/>
        </w:rPr>
      </w:pPr>
      <w:r>
        <w:rPr>
          <w:b/>
        </w:rPr>
        <w:t>Section 6</w:t>
      </w:r>
      <w:r w:rsidR="00505528" w:rsidRPr="00F3386F">
        <w:rPr>
          <w:b/>
        </w:rPr>
        <w:t>01BR</w:t>
      </w:r>
    </w:p>
    <w:p w:rsidR="00505528" w:rsidRPr="00F3386F" w:rsidRDefault="00505528" w:rsidP="00BF6A4A">
      <w:pPr>
        <w:pStyle w:val="subsection2"/>
      </w:pPr>
      <w:r w:rsidRPr="00F3386F">
        <w:t>Penalty:</w:t>
      </w:r>
      <w:r w:rsidR="00173F31" w:rsidRPr="00F3386F">
        <w:t xml:space="preserve"> </w:t>
      </w:r>
      <w:r w:rsidRPr="00F3386F">
        <w:t>5 penalty units.</w:t>
      </w:r>
    </w:p>
    <w:p w:rsidR="00194F42" w:rsidRPr="00F3386F" w:rsidRDefault="00AC7F53" w:rsidP="00BF6A4A">
      <w:pPr>
        <w:pStyle w:val="subsection"/>
        <w:rPr>
          <w:b/>
        </w:rPr>
      </w:pPr>
      <w:r>
        <w:rPr>
          <w:b/>
        </w:rPr>
        <w:t>Section 6</w:t>
      </w:r>
      <w:r w:rsidR="00505528" w:rsidRPr="00F3386F">
        <w:rPr>
          <w:b/>
        </w:rPr>
        <w:t>01CW</w:t>
      </w:r>
    </w:p>
    <w:p w:rsidR="00505528" w:rsidRPr="00F3386F" w:rsidRDefault="00505528" w:rsidP="00BF6A4A">
      <w:pPr>
        <w:pStyle w:val="subsection2"/>
      </w:pPr>
      <w:r w:rsidRPr="00F3386F">
        <w:t>Penalty: 10 penalty units or imprisonment for 3 months, or both.</w:t>
      </w:r>
    </w:p>
    <w:p w:rsidR="00194F42" w:rsidRPr="00F3386F" w:rsidRDefault="00AC7F53" w:rsidP="00BF6A4A">
      <w:pPr>
        <w:pStyle w:val="subsection"/>
        <w:rPr>
          <w:b/>
        </w:rPr>
      </w:pPr>
      <w:r>
        <w:rPr>
          <w:b/>
        </w:rPr>
        <w:t>Section 6</w:t>
      </w:r>
      <w:r w:rsidR="00505528" w:rsidRPr="00F3386F">
        <w:rPr>
          <w:b/>
        </w:rPr>
        <w:t>01DD</w:t>
      </w:r>
    </w:p>
    <w:p w:rsidR="00505528" w:rsidRPr="00F3386F" w:rsidRDefault="00505528" w:rsidP="00BF6A4A">
      <w:pPr>
        <w:pStyle w:val="subsection2"/>
      </w:pPr>
      <w:r w:rsidRPr="00F3386F">
        <w:t>Penalty:</w:t>
      </w:r>
      <w:r w:rsidR="00173F31" w:rsidRPr="00F3386F">
        <w:t xml:space="preserve"> </w:t>
      </w:r>
      <w:r w:rsidRPr="00F3386F">
        <w:t>5 penalty units.</w:t>
      </w:r>
    </w:p>
    <w:p w:rsidR="00194F42" w:rsidRPr="00F3386F" w:rsidRDefault="00AC7F53" w:rsidP="00BF6A4A">
      <w:pPr>
        <w:pStyle w:val="subsection"/>
        <w:rPr>
          <w:b/>
        </w:rPr>
      </w:pPr>
      <w:r>
        <w:rPr>
          <w:b/>
        </w:rPr>
        <w:t>Section 6</w:t>
      </w:r>
      <w:r w:rsidR="00505528" w:rsidRPr="00F3386F">
        <w:rPr>
          <w:b/>
        </w:rPr>
        <w:t>01DE</w:t>
      </w:r>
    </w:p>
    <w:p w:rsidR="00505528" w:rsidRPr="00F3386F" w:rsidRDefault="00505528" w:rsidP="00BF6A4A">
      <w:pPr>
        <w:pStyle w:val="subsection2"/>
      </w:pPr>
      <w:r w:rsidRPr="00F3386F">
        <w:t>Penalty:</w:t>
      </w:r>
      <w:r w:rsidR="00173F31" w:rsidRPr="00F3386F">
        <w:t xml:space="preserve"> </w:t>
      </w:r>
      <w:r w:rsidRPr="00F3386F">
        <w:t>10 penalty units or imprisonment for 3 months, or both.</w:t>
      </w:r>
    </w:p>
    <w:p w:rsidR="00173F31" w:rsidRPr="00F3386F" w:rsidRDefault="00AC7F53" w:rsidP="00BF6A4A">
      <w:pPr>
        <w:pStyle w:val="subsection"/>
        <w:rPr>
          <w:b/>
        </w:rPr>
      </w:pPr>
      <w:r>
        <w:rPr>
          <w:b/>
        </w:rPr>
        <w:t>Subsection 6</w:t>
      </w:r>
      <w:r w:rsidR="00505528" w:rsidRPr="00F3386F">
        <w:rPr>
          <w:b/>
        </w:rPr>
        <w:t>01DH(1)</w:t>
      </w:r>
    </w:p>
    <w:p w:rsidR="00505528" w:rsidRPr="00F3386F" w:rsidRDefault="00505528">
      <w:pPr>
        <w:pStyle w:val="subsection2"/>
      </w:pPr>
      <w:r w:rsidRPr="00F3386F">
        <w:t>Penalty:</w:t>
      </w:r>
      <w:r w:rsidR="00173F31" w:rsidRPr="00F3386F">
        <w:t xml:space="preserve"> </w:t>
      </w:r>
      <w:r w:rsidRPr="00F3386F">
        <w:t>5 penalty units.</w:t>
      </w:r>
    </w:p>
    <w:p w:rsidR="00707663" w:rsidRPr="00F3386F" w:rsidRDefault="00AC7F53" w:rsidP="00707663">
      <w:pPr>
        <w:pStyle w:val="subsection"/>
        <w:rPr>
          <w:b/>
        </w:rPr>
      </w:pPr>
      <w:r>
        <w:rPr>
          <w:b/>
        </w:rPr>
        <w:t>Subsection 6</w:t>
      </w:r>
      <w:r w:rsidR="00707663" w:rsidRPr="00F3386F">
        <w:rPr>
          <w:b/>
        </w:rPr>
        <w:t>06(1)</w:t>
      </w:r>
    </w:p>
    <w:p w:rsidR="00707663" w:rsidRPr="00F3386F" w:rsidRDefault="00707663">
      <w:pPr>
        <w:pStyle w:val="subsection2"/>
      </w:pPr>
      <w:r w:rsidRPr="00F3386F">
        <w:t>Penalty: 25 penalty units or imprisonment for 6 months, or both.</w:t>
      </w:r>
    </w:p>
    <w:p w:rsidR="00707663" w:rsidRPr="00F3386F" w:rsidRDefault="00AC7F53" w:rsidP="00AD7288">
      <w:pPr>
        <w:pStyle w:val="subsection"/>
        <w:rPr>
          <w:b/>
        </w:rPr>
      </w:pPr>
      <w:r>
        <w:rPr>
          <w:b/>
        </w:rPr>
        <w:t>Subsection 6</w:t>
      </w:r>
      <w:r w:rsidR="00707663" w:rsidRPr="00F3386F">
        <w:rPr>
          <w:b/>
        </w:rPr>
        <w:t>06(2)</w:t>
      </w:r>
    </w:p>
    <w:p w:rsidR="00707663" w:rsidRPr="00F3386F" w:rsidRDefault="00707663" w:rsidP="00707663">
      <w:pPr>
        <w:pStyle w:val="subsection2"/>
      </w:pPr>
      <w:r w:rsidRPr="00F3386F">
        <w:t>Penalty: 25 penalty units or imprisonment for 6 months, or both.</w:t>
      </w:r>
    </w:p>
    <w:p w:rsidR="00707663" w:rsidRPr="00F3386F" w:rsidRDefault="00AC7F53" w:rsidP="00707663">
      <w:pPr>
        <w:pStyle w:val="subsection"/>
        <w:rPr>
          <w:b/>
        </w:rPr>
      </w:pPr>
      <w:r>
        <w:rPr>
          <w:b/>
        </w:rPr>
        <w:lastRenderedPageBreak/>
        <w:t>Subsection 6</w:t>
      </w:r>
      <w:r w:rsidR="00707663" w:rsidRPr="00F3386F">
        <w:rPr>
          <w:b/>
        </w:rPr>
        <w:t>06(4)</w:t>
      </w:r>
    </w:p>
    <w:p w:rsidR="00707663" w:rsidRPr="00F3386F" w:rsidRDefault="00707663" w:rsidP="00707663">
      <w:pPr>
        <w:pStyle w:val="subsection2"/>
      </w:pPr>
      <w:r w:rsidRPr="00F3386F">
        <w:t>Penalty: 25 penalty units or imprisonment for 6 months, or both.</w:t>
      </w:r>
    </w:p>
    <w:p w:rsidR="00707663" w:rsidRPr="00F3386F" w:rsidRDefault="00707663" w:rsidP="00707663">
      <w:pPr>
        <w:pStyle w:val="subsection"/>
        <w:rPr>
          <w:b/>
        </w:rPr>
      </w:pPr>
      <w:r w:rsidRPr="00F3386F">
        <w:rPr>
          <w:b/>
        </w:rPr>
        <w:t>Paragraphs 614(1)(a), (b), (c) and (d)</w:t>
      </w:r>
    </w:p>
    <w:p w:rsidR="00707663" w:rsidRPr="00F3386F" w:rsidRDefault="00707663" w:rsidP="00707663">
      <w:pPr>
        <w:pStyle w:val="subsection2"/>
      </w:pPr>
      <w:r w:rsidRPr="00F3386F">
        <w:t>Penalty: 100 penalty units or imprisonment for 2 years, or both.</w:t>
      </w:r>
    </w:p>
    <w:p w:rsidR="00707663" w:rsidRPr="00F3386F" w:rsidRDefault="00AC7F53" w:rsidP="00707663">
      <w:pPr>
        <w:pStyle w:val="subsection"/>
        <w:rPr>
          <w:b/>
        </w:rPr>
      </w:pPr>
      <w:r>
        <w:rPr>
          <w:b/>
        </w:rPr>
        <w:t>Subsection 6</w:t>
      </w:r>
      <w:r w:rsidR="00707663" w:rsidRPr="00F3386F">
        <w:rPr>
          <w:b/>
        </w:rPr>
        <w:t>22(1)</w:t>
      </w:r>
    </w:p>
    <w:p w:rsidR="00707663" w:rsidRPr="00F3386F" w:rsidRDefault="00707663" w:rsidP="00707663">
      <w:pPr>
        <w:pStyle w:val="subsection2"/>
      </w:pPr>
      <w:r w:rsidRPr="00F3386F">
        <w:t>Penalty: 25 penalty units or imprisonment for 6 months, or both.</w:t>
      </w:r>
    </w:p>
    <w:p w:rsidR="00707663" w:rsidRPr="00F3386F" w:rsidRDefault="00AC7F53" w:rsidP="00707663">
      <w:pPr>
        <w:pStyle w:val="subsection"/>
        <w:rPr>
          <w:b/>
        </w:rPr>
      </w:pPr>
      <w:r>
        <w:rPr>
          <w:b/>
        </w:rPr>
        <w:t>Subsection 6</w:t>
      </w:r>
      <w:r w:rsidR="00707663" w:rsidRPr="00F3386F">
        <w:rPr>
          <w:b/>
        </w:rPr>
        <w:t>23(1)</w:t>
      </w:r>
    </w:p>
    <w:p w:rsidR="00707663" w:rsidRPr="00F3386F" w:rsidRDefault="00707663" w:rsidP="00707663">
      <w:pPr>
        <w:pStyle w:val="subsection2"/>
      </w:pPr>
      <w:r w:rsidRPr="00F3386F">
        <w:t>Penalty: 25 penalty units or imprisonment for 6 months, or both.</w:t>
      </w:r>
    </w:p>
    <w:p w:rsidR="009E0961" w:rsidRPr="00F3386F" w:rsidRDefault="00AC7F53" w:rsidP="009E0961">
      <w:pPr>
        <w:pStyle w:val="subsection"/>
        <w:rPr>
          <w:b/>
        </w:rPr>
      </w:pPr>
      <w:r>
        <w:rPr>
          <w:b/>
        </w:rPr>
        <w:t>Subsection 6</w:t>
      </w:r>
      <w:r w:rsidR="009E0961" w:rsidRPr="00F3386F">
        <w:rPr>
          <w:b/>
        </w:rPr>
        <w:t>24(2)</w:t>
      </w:r>
    </w:p>
    <w:p w:rsidR="009E0961" w:rsidRPr="00F3386F" w:rsidRDefault="009E0961" w:rsidP="009E0961">
      <w:pPr>
        <w:pStyle w:val="subsection2"/>
      </w:pPr>
      <w:r w:rsidRPr="00F3386F">
        <w:t>Penalty: 25 penalty units or imprisonment for 6 months, or both.</w:t>
      </w:r>
    </w:p>
    <w:p w:rsidR="009E0961" w:rsidRPr="00F3386F" w:rsidRDefault="00AC7F53" w:rsidP="009E0961">
      <w:pPr>
        <w:pStyle w:val="subsection"/>
        <w:rPr>
          <w:b/>
        </w:rPr>
      </w:pPr>
      <w:r>
        <w:rPr>
          <w:b/>
        </w:rPr>
        <w:t>Subsections 6</w:t>
      </w:r>
      <w:r w:rsidR="009E0961" w:rsidRPr="00F3386F">
        <w:rPr>
          <w:b/>
        </w:rPr>
        <w:t>30(2), (3) and (4)</w:t>
      </w:r>
    </w:p>
    <w:p w:rsidR="009E0961" w:rsidRPr="00F3386F" w:rsidRDefault="009E0961" w:rsidP="009E0961">
      <w:pPr>
        <w:pStyle w:val="subsection2"/>
      </w:pPr>
      <w:r w:rsidRPr="00F3386F">
        <w:t>Penalty: 25 penalty units or imprisonment for 6 months, or both.</w:t>
      </w:r>
    </w:p>
    <w:p w:rsidR="009E0961" w:rsidRPr="00F3386F" w:rsidRDefault="00AC7F53" w:rsidP="009E0961">
      <w:pPr>
        <w:pStyle w:val="subsection"/>
        <w:rPr>
          <w:b/>
        </w:rPr>
      </w:pPr>
      <w:r>
        <w:rPr>
          <w:b/>
        </w:rPr>
        <w:t>Subsection 6</w:t>
      </w:r>
      <w:r w:rsidR="009E0961" w:rsidRPr="00F3386F">
        <w:rPr>
          <w:b/>
        </w:rPr>
        <w:t>31(1)</w:t>
      </w:r>
    </w:p>
    <w:p w:rsidR="009E0961" w:rsidRPr="00F3386F" w:rsidRDefault="009E0961" w:rsidP="009E0961">
      <w:pPr>
        <w:pStyle w:val="subsection2"/>
      </w:pPr>
      <w:r w:rsidRPr="00F3386F">
        <w:t>Penalty: 100 penalty units or imprisonment for 2 years, or both.</w:t>
      </w:r>
    </w:p>
    <w:p w:rsidR="009E0961" w:rsidRPr="00F3386F" w:rsidRDefault="00AC7F53" w:rsidP="009E0961">
      <w:pPr>
        <w:pStyle w:val="subsection"/>
        <w:rPr>
          <w:b/>
        </w:rPr>
      </w:pPr>
      <w:r>
        <w:rPr>
          <w:b/>
        </w:rPr>
        <w:t>Subsection 6</w:t>
      </w:r>
      <w:r w:rsidR="009E0961" w:rsidRPr="00F3386F">
        <w:rPr>
          <w:b/>
        </w:rPr>
        <w:t>31(2)</w:t>
      </w:r>
    </w:p>
    <w:p w:rsidR="009E0961" w:rsidRPr="00F3386F" w:rsidRDefault="00E01BAE" w:rsidP="00E01BAE">
      <w:pPr>
        <w:pStyle w:val="subsection2"/>
      </w:pPr>
      <w:r w:rsidRPr="00F3386F">
        <w:t>Penalty: 200 penalty units or imprisonment for 5 years, or both.</w:t>
      </w:r>
    </w:p>
    <w:p w:rsidR="00E01BAE" w:rsidRPr="00F3386F" w:rsidRDefault="00AC7F53" w:rsidP="00E01BAE">
      <w:pPr>
        <w:pStyle w:val="subsection"/>
        <w:rPr>
          <w:b/>
        </w:rPr>
      </w:pPr>
      <w:r>
        <w:rPr>
          <w:b/>
        </w:rPr>
        <w:t>Subsection 6</w:t>
      </w:r>
      <w:r w:rsidR="00E01BAE" w:rsidRPr="00F3386F">
        <w:rPr>
          <w:b/>
        </w:rPr>
        <w:t>33(1) (</w:t>
      </w:r>
      <w:r>
        <w:rPr>
          <w:b/>
        </w:rPr>
        <w:t>items 4</w:t>
      </w:r>
      <w:r w:rsidR="00E01BAE" w:rsidRPr="00F3386F">
        <w:rPr>
          <w:b/>
        </w:rPr>
        <w:t>, 5, 7, 8, 9, 11, 12, 13, 14)</w:t>
      </w:r>
    </w:p>
    <w:p w:rsidR="00E01BAE" w:rsidRPr="00F3386F" w:rsidRDefault="00E01BAE" w:rsidP="00E01BAE">
      <w:pPr>
        <w:pStyle w:val="subsection2"/>
      </w:pPr>
      <w:r w:rsidRPr="00F3386F">
        <w:t>Penalty: 25 penalty units or imprisonment for 6 months, or both.</w:t>
      </w:r>
    </w:p>
    <w:p w:rsidR="00E01BAE" w:rsidRPr="00F3386F" w:rsidRDefault="00AC7F53" w:rsidP="00E01BAE">
      <w:pPr>
        <w:pStyle w:val="subsection"/>
        <w:rPr>
          <w:b/>
        </w:rPr>
      </w:pPr>
      <w:r>
        <w:rPr>
          <w:b/>
        </w:rPr>
        <w:t>Section 6</w:t>
      </w:r>
      <w:r w:rsidR="00E01BAE" w:rsidRPr="00F3386F">
        <w:rPr>
          <w:b/>
        </w:rPr>
        <w:t>35 (</w:t>
      </w:r>
      <w:r>
        <w:rPr>
          <w:b/>
        </w:rPr>
        <w:t>items 5</w:t>
      </w:r>
      <w:r w:rsidR="00E01BAE" w:rsidRPr="00F3386F">
        <w:rPr>
          <w:b/>
        </w:rPr>
        <w:t>, 7, 8, 10, 11, 12, 13, 14)</w:t>
      </w:r>
    </w:p>
    <w:p w:rsidR="00E01BAE" w:rsidRPr="00F3386F" w:rsidRDefault="00E01BAE" w:rsidP="00B23002">
      <w:pPr>
        <w:pStyle w:val="subsection2"/>
      </w:pPr>
      <w:r w:rsidRPr="00F3386F">
        <w:t>Penalty: 25 penalty units or imprisonment for 6 months, or both.</w:t>
      </w:r>
    </w:p>
    <w:p w:rsidR="00E01BAE" w:rsidRPr="00F3386F" w:rsidRDefault="00AC7F53" w:rsidP="00E01BAE">
      <w:pPr>
        <w:pStyle w:val="subsection"/>
        <w:rPr>
          <w:b/>
        </w:rPr>
      </w:pPr>
      <w:r>
        <w:rPr>
          <w:b/>
        </w:rPr>
        <w:t>Subsection 6</w:t>
      </w:r>
      <w:r w:rsidR="00E01BAE" w:rsidRPr="00F3386F">
        <w:rPr>
          <w:b/>
        </w:rPr>
        <w:t>36(3)</w:t>
      </w:r>
    </w:p>
    <w:p w:rsidR="00E01BAE" w:rsidRPr="00F3386F" w:rsidRDefault="00E01BAE" w:rsidP="00B23002">
      <w:pPr>
        <w:pStyle w:val="subsection2"/>
      </w:pPr>
      <w:r w:rsidRPr="00F3386F">
        <w:t>Penalty: 25 penalty units or imprisonment for 6 months, or both.</w:t>
      </w:r>
    </w:p>
    <w:p w:rsidR="00E01BAE" w:rsidRPr="00F3386F" w:rsidRDefault="00AC7F53" w:rsidP="00E01BAE">
      <w:pPr>
        <w:pStyle w:val="subsection"/>
        <w:rPr>
          <w:b/>
        </w:rPr>
      </w:pPr>
      <w:r>
        <w:rPr>
          <w:b/>
        </w:rPr>
        <w:t>Subsection 6</w:t>
      </w:r>
      <w:r w:rsidR="000C5B46" w:rsidRPr="00F3386F">
        <w:rPr>
          <w:b/>
        </w:rPr>
        <w:t>36(4)</w:t>
      </w:r>
    </w:p>
    <w:p w:rsidR="000C5B46" w:rsidRPr="00F3386F" w:rsidRDefault="000C5B46" w:rsidP="00B23002">
      <w:pPr>
        <w:pStyle w:val="subsection2"/>
      </w:pPr>
      <w:r w:rsidRPr="00F3386F">
        <w:t>Penalty: 10 penalty units.</w:t>
      </w:r>
    </w:p>
    <w:p w:rsidR="000C5B46" w:rsidRPr="00F3386F" w:rsidRDefault="00AC7F53" w:rsidP="00E01BAE">
      <w:pPr>
        <w:pStyle w:val="subsection"/>
        <w:rPr>
          <w:b/>
        </w:rPr>
      </w:pPr>
      <w:r>
        <w:rPr>
          <w:b/>
        </w:rPr>
        <w:t>Subsection 6</w:t>
      </w:r>
      <w:r w:rsidR="000C5B46" w:rsidRPr="00F3386F">
        <w:rPr>
          <w:b/>
        </w:rPr>
        <w:t>37(1)</w:t>
      </w:r>
    </w:p>
    <w:p w:rsidR="000C5B46" w:rsidRPr="00F3386F" w:rsidRDefault="000C5B46" w:rsidP="00B23002">
      <w:pPr>
        <w:pStyle w:val="subsection2"/>
      </w:pPr>
      <w:r w:rsidRPr="00F3386F">
        <w:t>Penalty: 25 penalty units or imprisonment for 6 months, or both.</w:t>
      </w:r>
    </w:p>
    <w:p w:rsidR="000C5B46" w:rsidRPr="00F3386F" w:rsidRDefault="00AC7F53" w:rsidP="00E01BAE">
      <w:pPr>
        <w:pStyle w:val="subsection"/>
        <w:rPr>
          <w:b/>
        </w:rPr>
      </w:pPr>
      <w:r>
        <w:rPr>
          <w:b/>
        </w:rPr>
        <w:t>Subsection 6</w:t>
      </w:r>
      <w:r w:rsidR="000C5B46" w:rsidRPr="00F3386F">
        <w:rPr>
          <w:b/>
        </w:rPr>
        <w:t>38(1)</w:t>
      </w:r>
    </w:p>
    <w:p w:rsidR="000C5B46" w:rsidRPr="00F3386F" w:rsidRDefault="000C5B46" w:rsidP="00B23002">
      <w:pPr>
        <w:pStyle w:val="subsection2"/>
      </w:pPr>
      <w:r w:rsidRPr="00F3386F">
        <w:lastRenderedPageBreak/>
        <w:t>Penalty: 25 penalty units or imprisonment for 6 months, or both.</w:t>
      </w:r>
    </w:p>
    <w:p w:rsidR="000C5B46" w:rsidRPr="00F3386F" w:rsidRDefault="00AC7F53" w:rsidP="00E01BAE">
      <w:pPr>
        <w:pStyle w:val="subsection"/>
        <w:rPr>
          <w:b/>
        </w:rPr>
      </w:pPr>
      <w:r>
        <w:rPr>
          <w:b/>
        </w:rPr>
        <w:t>Subsection 6</w:t>
      </w:r>
      <w:r w:rsidR="000C5B46" w:rsidRPr="00F3386F">
        <w:rPr>
          <w:b/>
        </w:rPr>
        <w:t>38(3)</w:t>
      </w:r>
    </w:p>
    <w:p w:rsidR="000C5B46" w:rsidRPr="00F3386F" w:rsidRDefault="000C5B46" w:rsidP="00B23002">
      <w:pPr>
        <w:pStyle w:val="subsection2"/>
      </w:pPr>
      <w:r w:rsidRPr="00F3386F">
        <w:t>Penalty: 25 penalty units or imprisonment for 6 months, or both.</w:t>
      </w:r>
    </w:p>
    <w:p w:rsidR="000C5B46" w:rsidRPr="00F3386F" w:rsidRDefault="00AC7F53" w:rsidP="00E01BAE">
      <w:pPr>
        <w:pStyle w:val="subsection"/>
        <w:rPr>
          <w:b/>
        </w:rPr>
      </w:pPr>
      <w:r>
        <w:rPr>
          <w:b/>
        </w:rPr>
        <w:t>Subsection 6</w:t>
      </w:r>
      <w:r w:rsidR="000C5B46" w:rsidRPr="00F3386F">
        <w:rPr>
          <w:b/>
        </w:rPr>
        <w:t>38(5)</w:t>
      </w:r>
    </w:p>
    <w:p w:rsidR="000C5B46" w:rsidRPr="00F3386F" w:rsidRDefault="000C5B46" w:rsidP="00B23002">
      <w:pPr>
        <w:pStyle w:val="subsection2"/>
      </w:pPr>
      <w:r w:rsidRPr="00F3386F">
        <w:t>Penalty: 25 penalty units or imprisonment for 6 months, or both.</w:t>
      </w:r>
    </w:p>
    <w:p w:rsidR="000C5B46" w:rsidRPr="00F3386F" w:rsidRDefault="00AC7F53" w:rsidP="00E01BAE">
      <w:pPr>
        <w:pStyle w:val="subsection"/>
        <w:rPr>
          <w:b/>
        </w:rPr>
      </w:pPr>
      <w:r>
        <w:rPr>
          <w:b/>
        </w:rPr>
        <w:t>Subsection 6</w:t>
      </w:r>
      <w:r w:rsidR="000C5B46" w:rsidRPr="00F3386F">
        <w:rPr>
          <w:b/>
        </w:rPr>
        <w:t>38(6)</w:t>
      </w:r>
    </w:p>
    <w:p w:rsidR="000C5B46" w:rsidRPr="00F3386F" w:rsidRDefault="000C5B46" w:rsidP="00B23002">
      <w:pPr>
        <w:pStyle w:val="subsection2"/>
      </w:pPr>
      <w:r w:rsidRPr="00F3386F">
        <w:t>Penalty: 10 penalty units.</w:t>
      </w:r>
    </w:p>
    <w:p w:rsidR="000C5B46" w:rsidRPr="00F3386F" w:rsidRDefault="00AC7F53" w:rsidP="00E01BAE">
      <w:pPr>
        <w:pStyle w:val="subsection"/>
        <w:rPr>
          <w:b/>
        </w:rPr>
      </w:pPr>
      <w:r>
        <w:rPr>
          <w:b/>
        </w:rPr>
        <w:t>Subsection 6</w:t>
      </w:r>
      <w:r w:rsidR="000C5B46" w:rsidRPr="00F3386F">
        <w:rPr>
          <w:b/>
        </w:rPr>
        <w:t>39(1)</w:t>
      </w:r>
    </w:p>
    <w:p w:rsidR="000C5B46" w:rsidRPr="00F3386F" w:rsidRDefault="000C5B46" w:rsidP="00B23002">
      <w:pPr>
        <w:pStyle w:val="subsection2"/>
      </w:pPr>
      <w:r w:rsidRPr="00F3386F">
        <w:t>Penalty: 25 penalty units or imprisonment for 6 months, or both.</w:t>
      </w:r>
    </w:p>
    <w:p w:rsidR="000C5B46" w:rsidRPr="00F3386F" w:rsidRDefault="00AC7F53" w:rsidP="00E01BAE">
      <w:pPr>
        <w:pStyle w:val="subsection"/>
        <w:rPr>
          <w:b/>
        </w:rPr>
      </w:pPr>
      <w:r>
        <w:rPr>
          <w:b/>
        </w:rPr>
        <w:t>Subsection 6</w:t>
      </w:r>
      <w:r w:rsidR="00467F4A" w:rsidRPr="00F3386F">
        <w:rPr>
          <w:b/>
        </w:rPr>
        <w:t>40(1)</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 6</w:t>
      </w:r>
      <w:r w:rsidR="00467F4A" w:rsidRPr="00F3386F">
        <w:rPr>
          <w:b/>
        </w:rPr>
        <w:t>41(1)</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 6</w:t>
      </w:r>
      <w:r w:rsidR="00467F4A" w:rsidRPr="00F3386F">
        <w:rPr>
          <w:b/>
        </w:rPr>
        <w:t>43</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Section 6</w:t>
      </w:r>
      <w:r w:rsidR="00467F4A" w:rsidRPr="00F3386F">
        <w:rPr>
          <w:b/>
        </w:rPr>
        <w:t>44</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Subsections 6</w:t>
      </w:r>
      <w:r w:rsidR="00467F4A" w:rsidRPr="00F3386F">
        <w:rPr>
          <w:b/>
        </w:rPr>
        <w:t>47(1), (2) and (3)</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 6</w:t>
      </w:r>
      <w:r w:rsidR="00467F4A" w:rsidRPr="00F3386F">
        <w:rPr>
          <w:b/>
        </w:rPr>
        <w:t>48A(1)</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Subsections 6</w:t>
      </w:r>
      <w:r w:rsidR="00467F4A" w:rsidRPr="00F3386F">
        <w:rPr>
          <w:b/>
        </w:rPr>
        <w:t>48E(1) and (2)</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Section 6</w:t>
      </w:r>
      <w:r w:rsidR="00467F4A" w:rsidRPr="00F3386F">
        <w:rPr>
          <w:b/>
        </w:rPr>
        <w:t>48G</w:t>
      </w:r>
    </w:p>
    <w:p w:rsidR="00467F4A" w:rsidRPr="00F3386F" w:rsidRDefault="00467F4A" w:rsidP="00B23002">
      <w:pPr>
        <w:pStyle w:val="subsection2"/>
      </w:pPr>
      <w:r w:rsidRPr="00F3386F">
        <w:t>Penalty: 50 penalty units or imprisonment for 1 year, or both.</w:t>
      </w:r>
    </w:p>
    <w:p w:rsidR="00467F4A" w:rsidRPr="00F3386F" w:rsidRDefault="00AC7F53" w:rsidP="00E01BAE">
      <w:pPr>
        <w:pStyle w:val="subsection"/>
        <w:rPr>
          <w:b/>
        </w:rPr>
      </w:pPr>
      <w:r>
        <w:rPr>
          <w:b/>
        </w:rPr>
        <w:t>Subsection 6</w:t>
      </w:r>
      <w:r w:rsidR="00467F4A" w:rsidRPr="00F3386F">
        <w:rPr>
          <w:b/>
        </w:rPr>
        <w:t>49C(2)</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lastRenderedPageBreak/>
        <w:t>Subsection 6</w:t>
      </w:r>
      <w:r w:rsidR="00467F4A" w:rsidRPr="00F3386F">
        <w:rPr>
          <w:b/>
        </w:rPr>
        <w:t>50B(3)</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Subsections 6</w:t>
      </w:r>
      <w:r w:rsidR="00467F4A" w:rsidRPr="00F3386F">
        <w:rPr>
          <w:b/>
        </w:rPr>
        <w:t>50E(5) and (6)</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 6</w:t>
      </w:r>
      <w:r w:rsidR="00467F4A" w:rsidRPr="00F3386F">
        <w:rPr>
          <w:b/>
        </w:rPr>
        <w:t>50F(3)</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 6</w:t>
      </w:r>
      <w:r w:rsidR="00467F4A" w:rsidRPr="00F3386F">
        <w:rPr>
          <w:b/>
        </w:rPr>
        <w:t>51A(4)</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Section 6</w:t>
      </w:r>
      <w:r w:rsidR="00467F4A" w:rsidRPr="00F3386F">
        <w:rPr>
          <w:b/>
        </w:rPr>
        <w:t>51C</w:t>
      </w:r>
    </w:p>
    <w:p w:rsidR="00467F4A" w:rsidRPr="00F3386F" w:rsidRDefault="00467F4A" w:rsidP="00B23002">
      <w:pPr>
        <w:pStyle w:val="subsection2"/>
      </w:pPr>
      <w:r w:rsidRPr="00F3386F">
        <w:t>Penalty: 25 penalty units or imprisonment for 6 months, or both.</w:t>
      </w:r>
    </w:p>
    <w:p w:rsidR="00467F4A" w:rsidRPr="00F3386F" w:rsidRDefault="00AC7F53" w:rsidP="00E01BAE">
      <w:pPr>
        <w:pStyle w:val="subsection"/>
        <w:rPr>
          <w:b/>
        </w:rPr>
      </w:pPr>
      <w:r>
        <w:rPr>
          <w:b/>
        </w:rPr>
        <w:t>Subsection 6</w:t>
      </w:r>
      <w:r w:rsidR="00467F4A" w:rsidRPr="00F3386F">
        <w:rPr>
          <w:b/>
        </w:rPr>
        <w:t>52C(3)</w:t>
      </w:r>
    </w:p>
    <w:p w:rsidR="00D12F38" w:rsidRPr="00F3386F" w:rsidRDefault="00D12F38" w:rsidP="00B23002">
      <w:pPr>
        <w:pStyle w:val="subsection2"/>
      </w:pPr>
      <w:r w:rsidRPr="00F3386F">
        <w:t>Penalty: 25 penalty units or imprisonment for 6 months, or both.</w:t>
      </w:r>
    </w:p>
    <w:p w:rsidR="00D12F38" w:rsidRPr="00F3386F" w:rsidRDefault="00AC7F53" w:rsidP="00E01BAE">
      <w:pPr>
        <w:pStyle w:val="subsection"/>
        <w:rPr>
          <w:b/>
        </w:rPr>
      </w:pPr>
      <w:r>
        <w:rPr>
          <w:b/>
        </w:rPr>
        <w:t>Subsection 6</w:t>
      </w:r>
      <w:r w:rsidR="00D12F38" w:rsidRPr="00F3386F">
        <w:rPr>
          <w:b/>
        </w:rPr>
        <w:t>54A(1)</w:t>
      </w:r>
    </w:p>
    <w:p w:rsidR="00D12F38" w:rsidRPr="00F3386F" w:rsidRDefault="00D12F38" w:rsidP="00B23002">
      <w:pPr>
        <w:pStyle w:val="subsection2"/>
      </w:pPr>
      <w:r w:rsidRPr="00F3386F">
        <w:t>Penalty: 25 penalty units or imprisonment for 6 months, or both.</w:t>
      </w:r>
    </w:p>
    <w:p w:rsidR="00D12F38" w:rsidRPr="00F3386F" w:rsidRDefault="00AC7F53" w:rsidP="00E01BAE">
      <w:pPr>
        <w:pStyle w:val="subsection"/>
        <w:rPr>
          <w:b/>
        </w:rPr>
      </w:pPr>
      <w:r>
        <w:rPr>
          <w:b/>
        </w:rPr>
        <w:t>Subsection 6</w:t>
      </w:r>
      <w:r w:rsidR="00D12F38" w:rsidRPr="00F3386F">
        <w:rPr>
          <w:b/>
        </w:rPr>
        <w:t>54C(1)</w:t>
      </w:r>
    </w:p>
    <w:p w:rsidR="00D12F38" w:rsidRPr="00F3386F" w:rsidRDefault="00D12F38" w:rsidP="00B23002">
      <w:pPr>
        <w:pStyle w:val="subsection2"/>
      </w:pPr>
      <w:r w:rsidRPr="00F3386F">
        <w:t>Penalty: 25 penalty units or imprisonment for 6 months, or both.</w:t>
      </w:r>
    </w:p>
    <w:p w:rsidR="00D12F38" w:rsidRPr="00F3386F" w:rsidRDefault="00AC7F53" w:rsidP="00E01BAE">
      <w:pPr>
        <w:pStyle w:val="subsection"/>
        <w:rPr>
          <w:b/>
        </w:rPr>
      </w:pPr>
      <w:r>
        <w:rPr>
          <w:b/>
        </w:rPr>
        <w:t>Section 6</w:t>
      </w:r>
      <w:r w:rsidR="00D12F38" w:rsidRPr="00F3386F">
        <w:rPr>
          <w:b/>
        </w:rPr>
        <w:t>57F</w:t>
      </w:r>
    </w:p>
    <w:p w:rsidR="00D12F38" w:rsidRPr="00F3386F" w:rsidRDefault="00D12F38" w:rsidP="00B23002">
      <w:pPr>
        <w:pStyle w:val="subsection2"/>
      </w:pPr>
      <w:r w:rsidRPr="00F3386F">
        <w:t>Penalty: 25 penalty units or imprisonment for 6 months, or both.</w:t>
      </w:r>
    </w:p>
    <w:p w:rsidR="00D12F38" w:rsidRPr="00F3386F" w:rsidRDefault="00AC7F53" w:rsidP="00E01BAE">
      <w:pPr>
        <w:pStyle w:val="subsection"/>
        <w:rPr>
          <w:b/>
        </w:rPr>
      </w:pPr>
      <w:r>
        <w:rPr>
          <w:b/>
        </w:rPr>
        <w:t>Section 6</w:t>
      </w:r>
      <w:r w:rsidR="00D12F38" w:rsidRPr="00F3386F">
        <w:rPr>
          <w:b/>
        </w:rPr>
        <w:t>61D</w:t>
      </w:r>
    </w:p>
    <w:p w:rsidR="00D12F38" w:rsidRPr="00F3386F" w:rsidRDefault="00D12F38" w:rsidP="00B23002">
      <w:pPr>
        <w:pStyle w:val="subsection2"/>
      </w:pPr>
      <w:r w:rsidRPr="00F3386F">
        <w:t>Penalty: 25 penalty units or imprisonment for 6 months, or both.</w:t>
      </w:r>
    </w:p>
    <w:p w:rsidR="00D12F38" w:rsidRPr="00F3386F" w:rsidRDefault="00AC7F53" w:rsidP="00E01BAE">
      <w:pPr>
        <w:pStyle w:val="subsection"/>
        <w:rPr>
          <w:b/>
        </w:rPr>
      </w:pPr>
      <w:r>
        <w:rPr>
          <w:b/>
        </w:rPr>
        <w:t>Subsection 6</w:t>
      </w:r>
      <w:r w:rsidR="00D12F38" w:rsidRPr="00F3386F">
        <w:rPr>
          <w:b/>
        </w:rPr>
        <w:t>62A(1)</w:t>
      </w:r>
    </w:p>
    <w:p w:rsidR="00D12F38" w:rsidRPr="00F3386F" w:rsidRDefault="00D12F38" w:rsidP="00B23002">
      <w:pPr>
        <w:pStyle w:val="subsection2"/>
      </w:pPr>
      <w:r w:rsidRPr="00F3386F">
        <w:t>Penalty: 25 penalty units or imprisonment for 6 months, or both.</w:t>
      </w:r>
    </w:p>
    <w:p w:rsidR="00D12F38" w:rsidRPr="00F3386F" w:rsidRDefault="00AC7F53" w:rsidP="00E01BAE">
      <w:pPr>
        <w:pStyle w:val="subsection"/>
        <w:rPr>
          <w:b/>
        </w:rPr>
      </w:pPr>
      <w:r>
        <w:rPr>
          <w:b/>
        </w:rPr>
        <w:t>Section 6</w:t>
      </w:r>
      <w:r w:rsidR="00D12F38" w:rsidRPr="00F3386F">
        <w:rPr>
          <w:b/>
        </w:rPr>
        <w:t>63A</w:t>
      </w:r>
    </w:p>
    <w:p w:rsidR="00D12F38" w:rsidRPr="00F3386F" w:rsidRDefault="00D12F38" w:rsidP="00B23002">
      <w:pPr>
        <w:pStyle w:val="subsection2"/>
      </w:pPr>
      <w:r w:rsidRPr="00F3386F">
        <w:t>Penalty: 25 penalty units or imprisonment for 6 months, or both.</w:t>
      </w:r>
    </w:p>
    <w:p w:rsidR="00841C3F" w:rsidRPr="00F3386F" w:rsidRDefault="00AC7F53" w:rsidP="00E01BAE">
      <w:pPr>
        <w:pStyle w:val="subsection"/>
        <w:rPr>
          <w:b/>
        </w:rPr>
      </w:pPr>
      <w:r>
        <w:rPr>
          <w:b/>
        </w:rPr>
        <w:t>Subsections 6</w:t>
      </w:r>
      <w:r w:rsidR="00841C3F" w:rsidRPr="00F3386F">
        <w:rPr>
          <w:b/>
        </w:rPr>
        <w:t>64D(1), (2) and (3)</w:t>
      </w:r>
    </w:p>
    <w:p w:rsidR="00841C3F" w:rsidRPr="00F3386F" w:rsidRDefault="00841C3F" w:rsidP="00B23002">
      <w:pPr>
        <w:pStyle w:val="subsection2"/>
      </w:pPr>
      <w:r w:rsidRPr="00F3386F">
        <w:t>Penalty: 25 penalty units or imprisonment for 6 months, or both.</w:t>
      </w:r>
    </w:p>
    <w:p w:rsidR="00841C3F" w:rsidRPr="00F3386F" w:rsidRDefault="00AC7F53" w:rsidP="00E01BAE">
      <w:pPr>
        <w:pStyle w:val="subsection"/>
        <w:rPr>
          <w:b/>
        </w:rPr>
      </w:pPr>
      <w:r>
        <w:rPr>
          <w:b/>
        </w:rPr>
        <w:t>Subsections 6</w:t>
      </w:r>
      <w:r w:rsidR="00841C3F" w:rsidRPr="00F3386F">
        <w:rPr>
          <w:b/>
        </w:rPr>
        <w:t>64E(2), (3) and (4)</w:t>
      </w:r>
    </w:p>
    <w:p w:rsidR="00841C3F" w:rsidRPr="00F3386F" w:rsidRDefault="00841C3F" w:rsidP="00B23002">
      <w:pPr>
        <w:pStyle w:val="subsection2"/>
      </w:pPr>
      <w:r w:rsidRPr="00F3386F">
        <w:lastRenderedPageBreak/>
        <w:t>Penalty: 25 penalty units or imprisonment for 6 months, or both.</w:t>
      </w:r>
    </w:p>
    <w:p w:rsidR="00841C3F" w:rsidRPr="00F3386F" w:rsidRDefault="00AC7F53" w:rsidP="00E01BAE">
      <w:pPr>
        <w:pStyle w:val="subsection"/>
        <w:rPr>
          <w:b/>
        </w:rPr>
      </w:pPr>
      <w:r>
        <w:rPr>
          <w:b/>
        </w:rPr>
        <w:t>Subsection 6</w:t>
      </w:r>
      <w:r w:rsidR="00841C3F" w:rsidRPr="00F3386F">
        <w:rPr>
          <w:b/>
        </w:rPr>
        <w:t>65A(2)</w:t>
      </w:r>
    </w:p>
    <w:p w:rsidR="00841C3F" w:rsidRPr="00F3386F" w:rsidRDefault="00841C3F" w:rsidP="00B23002">
      <w:pPr>
        <w:pStyle w:val="subsection2"/>
      </w:pPr>
      <w:r w:rsidRPr="00F3386F">
        <w:t>Penalty: 25 penalty units or imprisonment for 6 months, or both.</w:t>
      </w:r>
    </w:p>
    <w:p w:rsidR="00841C3F" w:rsidRPr="00F3386F" w:rsidRDefault="00AC7F53" w:rsidP="00E01BAE">
      <w:pPr>
        <w:pStyle w:val="subsection"/>
        <w:rPr>
          <w:b/>
        </w:rPr>
      </w:pPr>
      <w:r>
        <w:rPr>
          <w:b/>
        </w:rPr>
        <w:t>Subsection 6</w:t>
      </w:r>
      <w:r w:rsidR="00841C3F" w:rsidRPr="00F3386F">
        <w:rPr>
          <w:b/>
        </w:rPr>
        <w:t>65D(3) or (4)</w:t>
      </w:r>
    </w:p>
    <w:p w:rsidR="00841C3F" w:rsidRPr="00F3386F" w:rsidRDefault="00841C3F" w:rsidP="00B23002">
      <w:pPr>
        <w:pStyle w:val="subsection2"/>
      </w:pPr>
      <w:r w:rsidRPr="00F3386F">
        <w:t>Penalty: 25 penalty units or imprisonment for 6 months, or both.</w:t>
      </w:r>
    </w:p>
    <w:p w:rsidR="00841C3F" w:rsidRPr="00F3386F" w:rsidRDefault="00AC7F53" w:rsidP="00E01BAE">
      <w:pPr>
        <w:pStyle w:val="subsection"/>
        <w:rPr>
          <w:b/>
        </w:rPr>
      </w:pPr>
      <w:r>
        <w:rPr>
          <w:b/>
        </w:rPr>
        <w:t>Section 6</w:t>
      </w:r>
      <w:r w:rsidR="00222EC7" w:rsidRPr="00F3386F">
        <w:rPr>
          <w:b/>
        </w:rPr>
        <w:t>65E</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 6</w:t>
      </w:r>
      <w:r w:rsidR="00222EC7" w:rsidRPr="00F3386F">
        <w:rPr>
          <w:b/>
        </w:rPr>
        <w:t>66A(1)</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Subsections 6</w:t>
      </w:r>
      <w:r w:rsidR="00222EC7" w:rsidRPr="00F3386F">
        <w:rPr>
          <w:b/>
        </w:rPr>
        <w:t>66B(2) and (3)</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 6</w:t>
      </w:r>
      <w:r w:rsidR="00222EC7" w:rsidRPr="00F3386F">
        <w:rPr>
          <w:b/>
        </w:rPr>
        <w:t>67A(3)</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Subsections 6</w:t>
      </w:r>
      <w:r w:rsidR="00222EC7" w:rsidRPr="00F3386F">
        <w:rPr>
          <w:b/>
        </w:rPr>
        <w:t>68A(1), (3) and (4)</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 6</w:t>
      </w:r>
      <w:r w:rsidR="00222EC7" w:rsidRPr="00F3386F">
        <w:rPr>
          <w:b/>
        </w:rPr>
        <w:t>68B(1)</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 6</w:t>
      </w:r>
      <w:r w:rsidR="00222EC7" w:rsidRPr="00F3386F">
        <w:rPr>
          <w:b/>
        </w:rPr>
        <w:t>70A(3)</w:t>
      </w:r>
    </w:p>
    <w:p w:rsidR="00222EC7" w:rsidRPr="00F3386F" w:rsidRDefault="00222EC7" w:rsidP="00B23002">
      <w:pPr>
        <w:pStyle w:val="subsection2"/>
      </w:pPr>
      <w:r w:rsidRPr="00F3386F">
        <w:t>Penalty: 50 penalty units or imprisonment for 1 year, or both.</w:t>
      </w:r>
    </w:p>
    <w:p w:rsidR="00222EC7" w:rsidRPr="00F3386F" w:rsidRDefault="00AC7F53" w:rsidP="00E01BAE">
      <w:pPr>
        <w:pStyle w:val="subsection"/>
        <w:rPr>
          <w:b/>
        </w:rPr>
      </w:pPr>
      <w:r>
        <w:rPr>
          <w:b/>
        </w:rPr>
        <w:t>Subsections 6</w:t>
      </w:r>
      <w:r w:rsidR="00222EC7" w:rsidRPr="00F3386F">
        <w:rPr>
          <w:b/>
        </w:rPr>
        <w:t>70C(1), (2) and (3)</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 6</w:t>
      </w:r>
      <w:r w:rsidR="00222EC7" w:rsidRPr="00F3386F">
        <w:rPr>
          <w:b/>
        </w:rPr>
        <w:t>71B(1)</w:t>
      </w:r>
    </w:p>
    <w:p w:rsidR="00222EC7" w:rsidRPr="00F3386F" w:rsidRDefault="00222EC7" w:rsidP="00B23002">
      <w:pPr>
        <w:pStyle w:val="subsection2"/>
      </w:pPr>
      <w:r w:rsidRPr="00F3386F">
        <w:t>Penalty: 25 penalty units or imprisonment for 6 months, or both.</w:t>
      </w:r>
    </w:p>
    <w:p w:rsidR="00222EC7" w:rsidRPr="00F3386F" w:rsidRDefault="00AC7F53" w:rsidP="00E01BAE">
      <w:pPr>
        <w:pStyle w:val="subsection"/>
        <w:rPr>
          <w:b/>
        </w:rPr>
      </w:pPr>
      <w:r>
        <w:rPr>
          <w:b/>
        </w:rPr>
        <w:t>Subsection 6</w:t>
      </w:r>
      <w:r w:rsidR="00222EC7" w:rsidRPr="00F3386F">
        <w:rPr>
          <w:b/>
        </w:rPr>
        <w:t>72B(1)</w:t>
      </w:r>
    </w:p>
    <w:p w:rsidR="00222EC7" w:rsidRPr="00F3386F" w:rsidRDefault="00222EC7" w:rsidP="00B23002">
      <w:pPr>
        <w:pStyle w:val="subsection2"/>
      </w:pPr>
      <w:r w:rsidRPr="00F3386F">
        <w:t>Penalty: 25 penalty units or imprisonment for 6 months, or both.</w:t>
      </w:r>
    </w:p>
    <w:p w:rsidR="001E03C9" w:rsidRPr="00F3386F" w:rsidRDefault="00AC7F53" w:rsidP="001E03C9">
      <w:pPr>
        <w:pStyle w:val="subsection"/>
        <w:rPr>
          <w:b/>
        </w:rPr>
      </w:pPr>
      <w:r>
        <w:rPr>
          <w:b/>
        </w:rPr>
        <w:t>Subsection 7</w:t>
      </w:r>
      <w:r w:rsidR="001E03C9" w:rsidRPr="00F3386F">
        <w:rPr>
          <w:b/>
        </w:rPr>
        <w:t>21(1)</w:t>
      </w:r>
    </w:p>
    <w:p w:rsidR="001E03C9" w:rsidRPr="00F3386F" w:rsidRDefault="00C7504E" w:rsidP="006731AA">
      <w:pPr>
        <w:pStyle w:val="subsection2"/>
      </w:pPr>
      <w:r w:rsidRPr="00F3386F">
        <w:t>200 penalty units or imprisonment for 5 years, or both.</w:t>
      </w:r>
    </w:p>
    <w:p w:rsidR="00C7504E" w:rsidRPr="00F3386F" w:rsidRDefault="00AC7F53" w:rsidP="001E03C9">
      <w:pPr>
        <w:pStyle w:val="subsection"/>
        <w:rPr>
          <w:b/>
        </w:rPr>
      </w:pPr>
      <w:r>
        <w:rPr>
          <w:b/>
        </w:rPr>
        <w:lastRenderedPageBreak/>
        <w:t>Subsection 7</w:t>
      </w:r>
      <w:r w:rsidR="00C7504E" w:rsidRPr="00F3386F">
        <w:rPr>
          <w:b/>
        </w:rPr>
        <w:t>21(4)</w:t>
      </w:r>
    </w:p>
    <w:p w:rsidR="00C7504E" w:rsidRPr="00F3386F" w:rsidRDefault="00C7504E" w:rsidP="006731AA">
      <w:pPr>
        <w:pStyle w:val="subsection2"/>
      </w:pPr>
      <w:r w:rsidRPr="00F3386F">
        <w:t>200 penalty units or imprisonment for 5 years, or both.</w:t>
      </w:r>
    </w:p>
    <w:p w:rsidR="00C7504E" w:rsidRPr="00F3386F" w:rsidRDefault="00AC7F53" w:rsidP="001E03C9">
      <w:pPr>
        <w:pStyle w:val="subsection"/>
        <w:rPr>
          <w:b/>
        </w:rPr>
      </w:pPr>
      <w:r>
        <w:rPr>
          <w:b/>
        </w:rPr>
        <w:t>Subsection 7</w:t>
      </w:r>
      <w:r w:rsidR="00C7504E" w:rsidRPr="00F3386F">
        <w:rPr>
          <w:b/>
        </w:rPr>
        <w:t>22(1)</w:t>
      </w:r>
    </w:p>
    <w:p w:rsidR="00C7504E" w:rsidRPr="00F3386F" w:rsidRDefault="00C7504E" w:rsidP="006731AA">
      <w:pPr>
        <w:pStyle w:val="subsection2"/>
      </w:pPr>
      <w:r w:rsidRPr="00F3386F">
        <w:t>25 penalty units or imprisonment for 6 months, or both.</w:t>
      </w:r>
    </w:p>
    <w:p w:rsidR="00C7504E" w:rsidRPr="00F3386F" w:rsidRDefault="00AC7F53" w:rsidP="001E03C9">
      <w:pPr>
        <w:pStyle w:val="subsection"/>
        <w:rPr>
          <w:b/>
        </w:rPr>
      </w:pPr>
      <w:r>
        <w:rPr>
          <w:b/>
        </w:rPr>
        <w:t>Subsection 7</w:t>
      </w:r>
      <w:r w:rsidR="00C7504E" w:rsidRPr="00F3386F">
        <w:rPr>
          <w:b/>
        </w:rPr>
        <w:t>24(1)</w:t>
      </w:r>
    </w:p>
    <w:p w:rsidR="00C7504E" w:rsidRPr="00F3386F" w:rsidRDefault="00C7504E" w:rsidP="006731AA">
      <w:pPr>
        <w:pStyle w:val="subsection2"/>
      </w:pPr>
      <w:r w:rsidRPr="00F3386F">
        <w:t>25 penalty units or imprisonment for 6 months, or both.</w:t>
      </w:r>
    </w:p>
    <w:p w:rsidR="00C7504E" w:rsidRPr="00F3386F" w:rsidRDefault="00AC7F53" w:rsidP="001E03C9">
      <w:pPr>
        <w:pStyle w:val="subsection"/>
        <w:rPr>
          <w:b/>
        </w:rPr>
      </w:pPr>
      <w:r>
        <w:rPr>
          <w:b/>
        </w:rPr>
        <w:t>Subsection 7</w:t>
      </w:r>
      <w:r w:rsidR="005B1E2B" w:rsidRPr="00F3386F">
        <w:rPr>
          <w:b/>
        </w:rPr>
        <w:t>25(1)</w:t>
      </w:r>
    </w:p>
    <w:p w:rsidR="005B1E2B" w:rsidRPr="00F3386F" w:rsidRDefault="005B1E2B" w:rsidP="006731AA">
      <w:pPr>
        <w:pStyle w:val="subsection2"/>
      </w:pPr>
      <w:r w:rsidRPr="00F3386F">
        <w:t>25 penalty units or imprisonment for 6 months, or both.</w:t>
      </w:r>
    </w:p>
    <w:p w:rsidR="005B1E2B" w:rsidRPr="00F3386F" w:rsidRDefault="00AC7F53" w:rsidP="001E03C9">
      <w:pPr>
        <w:pStyle w:val="subsection"/>
        <w:rPr>
          <w:b/>
        </w:rPr>
      </w:pPr>
      <w:r>
        <w:rPr>
          <w:b/>
        </w:rPr>
        <w:t>Section 7</w:t>
      </w:r>
      <w:r w:rsidR="005B1E2B" w:rsidRPr="00F3386F">
        <w:rPr>
          <w:b/>
        </w:rPr>
        <w:t>26</w:t>
      </w:r>
    </w:p>
    <w:p w:rsidR="005B1E2B" w:rsidRPr="00F3386F" w:rsidRDefault="005B1E2B" w:rsidP="006731AA">
      <w:pPr>
        <w:pStyle w:val="subsection2"/>
      </w:pPr>
      <w:r w:rsidRPr="00F3386F">
        <w:t>200 penalty units or imprisonment for 5 years, or both.</w:t>
      </w:r>
    </w:p>
    <w:p w:rsidR="005B1E2B" w:rsidRPr="00F3386F" w:rsidRDefault="00AC7F53" w:rsidP="001E03C9">
      <w:pPr>
        <w:pStyle w:val="subsection"/>
      </w:pPr>
      <w:r>
        <w:rPr>
          <w:b/>
        </w:rPr>
        <w:t>Subsection 7</w:t>
      </w:r>
      <w:r w:rsidR="005B1E2B" w:rsidRPr="00F3386F">
        <w:rPr>
          <w:b/>
        </w:rPr>
        <w:t>27(1)</w:t>
      </w:r>
    </w:p>
    <w:p w:rsidR="005B1E2B" w:rsidRPr="00F3386F" w:rsidRDefault="005B1E2B" w:rsidP="006731AA">
      <w:pPr>
        <w:pStyle w:val="subsection2"/>
      </w:pPr>
      <w:r w:rsidRPr="00F3386F">
        <w:t>200 penalty units or imprisonment for 5 years, or both.</w:t>
      </w:r>
    </w:p>
    <w:p w:rsidR="005B1E2B" w:rsidRPr="00F3386F" w:rsidRDefault="00AC7F53" w:rsidP="001E03C9">
      <w:pPr>
        <w:pStyle w:val="subsection"/>
        <w:rPr>
          <w:b/>
        </w:rPr>
      </w:pPr>
      <w:r>
        <w:rPr>
          <w:b/>
        </w:rPr>
        <w:t>Subsection 7</w:t>
      </w:r>
      <w:r w:rsidR="005B1E2B" w:rsidRPr="00F3386F">
        <w:rPr>
          <w:b/>
        </w:rPr>
        <w:t>27(2)</w:t>
      </w:r>
    </w:p>
    <w:p w:rsidR="005B1E2B" w:rsidRPr="00F3386F" w:rsidRDefault="005B1E2B" w:rsidP="006731AA">
      <w:pPr>
        <w:pStyle w:val="subsection2"/>
      </w:pPr>
      <w:r w:rsidRPr="00F3386F">
        <w:t>200 penalty units or imprisonment for 5 years, or both.</w:t>
      </w:r>
    </w:p>
    <w:p w:rsidR="005B1E2B" w:rsidRPr="00F3386F" w:rsidRDefault="00AC7F53" w:rsidP="001E03C9">
      <w:pPr>
        <w:pStyle w:val="subsection"/>
        <w:rPr>
          <w:b/>
        </w:rPr>
      </w:pPr>
      <w:r>
        <w:rPr>
          <w:b/>
        </w:rPr>
        <w:t>Subsection 7</w:t>
      </w:r>
      <w:r w:rsidR="005B1E2B" w:rsidRPr="00F3386F">
        <w:rPr>
          <w:b/>
        </w:rPr>
        <w:t>27(3)</w:t>
      </w:r>
    </w:p>
    <w:p w:rsidR="005B1E2B" w:rsidRPr="00F3386F" w:rsidRDefault="005B1E2B" w:rsidP="006731AA">
      <w:pPr>
        <w:pStyle w:val="subsection2"/>
      </w:pPr>
      <w:r w:rsidRPr="00F3386F">
        <w:t>200 penalty units or imprisonment for 5 years, or both.</w:t>
      </w:r>
    </w:p>
    <w:p w:rsidR="005B1E2B" w:rsidRPr="00F3386F" w:rsidRDefault="00AC7F53" w:rsidP="001E03C9">
      <w:pPr>
        <w:pStyle w:val="subsection"/>
        <w:rPr>
          <w:b/>
        </w:rPr>
      </w:pPr>
      <w:r>
        <w:rPr>
          <w:b/>
        </w:rPr>
        <w:t>Subsection 7</w:t>
      </w:r>
      <w:r w:rsidR="005B1E2B" w:rsidRPr="00F3386F">
        <w:rPr>
          <w:b/>
        </w:rPr>
        <w:t>27(4)</w:t>
      </w:r>
    </w:p>
    <w:p w:rsidR="005B1E2B" w:rsidRPr="00F3386F" w:rsidRDefault="005B1E2B" w:rsidP="006731AA">
      <w:pPr>
        <w:pStyle w:val="subsection2"/>
      </w:pPr>
      <w:r w:rsidRPr="00F3386F">
        <w:t>200 penalty units or imprisonment for 5 years, or both.</w:t>
      </w:r>
    </w:p>
    <w:p w:rsidR="005B1E2B" w:rsidRPr="00F3386F" w:rsidRDefault="00AC7F53" w:rsidP="001E03C9">
      <w:pPr>
        <w:pStyle w:val="subsection"/>
        <w:rPr>
          <w:b/>
        </w:rPr>
      </w:pPr>
      <w:r>
        <w:rPr>
          <w:b/>
        </w:rPr>
        <w:t>Subsection 7</w:t>
      </w:r>
      <w:r w:rsidR="005B1E2B" w:rsidRPr="00F3386F">
        <w:rPr>
          <w:b/>
        </w:rPr>
        <w:t>28(3)</w:t>
      </w:r>
    </w:p>
    <w:p w:rsidR="005B1E2B" w:rsidRPr="00F3386F" w:rsidRDefault="005B1E2B" w:rsidP="006731AA">
      <w:pPr>
        <w:pStyle w:val="subsection2"/>
      </w:pPr>
      <w:r w:rsidRPr="00F3386F">
        <w:t>200 penalty units or imprisonment for 5 years, or both.</w:t>
      </w:r>
    </w:p>
    <w:p w:rsidR="005B1E2B" w:rsidRPr="00F3386F" w:rsidRDefault="00AC7F53" w:rsidP="001E03C9">
      <w:pPr>
        <w:pStyle w:val="subsection"/>
        <w:rPr>
          <w:b/>
        </w:rPr>
      </w:pPr>
      <w:r>
        <w:rPr>
          <w:b/>
        </w:rPr>
        <w:t>Section 7</w:t>
      </w:r>
      <w:r w:rsidR="005B1E2B" w:rsidRPr="00F3386F">
        <w:rPr>
          <w:b/>
        </w:rPr>
        <w:t>30</w:t>
      </w:r>
    </w:p>
    <w:p w:rsidR="005B1E2B" w:rsidRPr="00F3386F" w:rsidRDefault="005B1E2B" w:rsidP="006731AA">
      <w:pPr>
        <w:pStyle w:val="subsection2"/>
      </w:pPr>
      <w:r w:rsidRPr="00F3386F">
        <w:t>50 penalty units or imprisonment for 1 year, or both.</w:t>
      </w:r>
    </w:p>
    <w:p w:rsidR="005B1E2B" w:rsidRPr="00F3386F" w:rsidRDefault="00AC7F53" w:rsidP="001E03C9">
      <w:pPr>
        <w:pStyle w:val="subsection"/>
        <w:rPr>
          <w:b/>
        </w:rPr>
      </w:pPr>
      <w:r>
        <w:rPr>
          <w:b/>
        </w:rPr>
        <w:t>Subsection 7</w:t>
      </w:r>
      <w:r w:rsidR="005B1E2B" w:rsidRPr="00F3386F">
        <w:rPr>
          <w:b/>
        </w:rPr>
        <w:t>34(1)</w:t>
      </w:r>
    </w:p>
    <w:p w:rsidR="005B1E2B" w:rsidRPr="00F3386F" w:rsidRDefault="005B1E2B" w:rsidP="006731AA">
      <w:pPr>
        <w:pStyle w:val="subsection2"/>
      </w:pPr>
      <w:r w:rsidRPr="00F3386F">
        <w:t>25 penalty units or imprisonment for 6 months, or both.</w:t>
      </w:r>
    </w:p>
    <w:p w:rsidR="005B1E2B" w:rsidRPr="00F3386F" w:rsidRDefault="00AC7F53" w:rsidP="001E03C9">
      <w:pPr>
        <w:pStyle w:val="subsection"/>
        <w:rPr>
          <w:b/>
        </w:rPr>
      </w:pPr>
      <w:r>
        <w:rPr>
          <w:b/>
        </w:rPr>
        <w:t>Subsection 7</w:t>
      </w:r>
      <w:r w:rsidR="00E321F4" w:rsidRPr="00F3386F">
        <w:rPr>
          <w:b/>
        </w:rPr>
        <w:t>34(2)</w:t>
      </w:r>
    </w:p>
    <w:p w:rsidR="00E321F4" w:rsidRPr="00F3386F" w:rsidRDefault="00E321F4" w:rsidP="006731AA">
      <w:pPr>
        <w:pStyle w:val="subsection2"/>
      </w:pPr>
      <w:r w:rsidRPr="00F3386F">
        <w:t>25 penalty units or imprisonment for 6 months, or both.</w:t>
      </w:r>
    </w:p>
    <w:p w:rsidR="00E321F4" w:rsidRPr="00F3386F" w:rsidRDefault="00AC7F53" w:rsidP="001E03C9">
      <w:pPr>
        <w:pStyle w:val="subsection"/>
        <w:rPr>
          <w:b/>
        </w:rPr>
      </w:pPr>
      <w:r>
        <w:rPr>
          <w:b/>
        </w:rPr>
        <w:t>Section 7</w:t>
      </w:r>
      <w:r w:rsidR="00E321F4" w:rsidRPr="00F3386F">
        <w:rPr>
          <w:b/>
        </w:rPr>
        <w:t>35</w:t>
      </w:r>
    </w:p>
    <w:p w:rsidR="00E321F4" w:rsidRPr="00F3386F" w:rsidRDefault="00E321F4" w:rsidP="006731AA">
      <w:pPr>
        <w:pStyle w:val="subsection2"/>
      </w:pPr>
      <w:r w:rsidRPr="00F3386F">
        <w:lastRenderedPageBreak/>
        <w:t>10 penalty units or imprisonment for 3 months, or both.</w:t>
      </w:r>
    </w:p>
    <w:p w:rsidR="00E321F4" w:rsidRPr="00F3386F" w:rsidRDefault="00AC7F53" w:rsidP="001E03C9">
      <w:pPr>
        <w:pStyle w:val="subsection"/>
        <w:rPr>
          <w:b/>
        </w:rPr>
      </w:pPr>
      <w:r>
        <w:rPr>
          <w:b/>
        </w:rPr>
        <w:t>Subsection 7</w:t>
      </w:r>
      <w:r w:rsidR="00E321F4" w:rsidRPr="00F3386F">
        <w:rPr>
          <w:b/>
        </w:rPr>
        <w:t>36(1)</w:t>
      </w:r>
    </w:p>
    <w:p w:rsidR="00E321F4" w:rsidRPr="00F3386F" w:rsidRDefault="00E321F4">
      <w:pPr>
        <w:pStyle w:val="subsection2"/>
      </w:pPr>
      <w:r w:rsidRPr="00F3386F">
        <w:t>25 penalty units or imprisonment for 6 months, or both.</w:t>
      </w:r>
    </w:p>
    <w:p w:rsidR="001444A5" w:rsidRPr="00F3386F" w:rsidRDefault="00AC7F53" w:rsidP="001444A5">
      <w:pPr>
        <w:pStyle w:val="subsection"/>
        <w:rPr>
          <w:b/>
        </w:rPr>
      </w:pPr>
      <w:r>
        <w:rPr>
          <w:b/>
        </w:rPr>
        <w:t>Section 7</w:t>
      </w:r>
      <w:r w:rsidR="001444A5" w:rsidRPr="00F3386F">
        <w:rPr>
          <w:b/>
        </w:rPr>
        <w:t>66F:</w:t>
      </w:r>
    </w:p>
    <w:p w:rsidR="001444A5" w:rsidRPr="00F3386F" w:rsidRDefault="001444A5" w:rsidP="00430BD0">
      <w:pPr>
        <w:pStyle w:val="subsection2"/>
      </w:pPr>
      <w:r w:rsidRPr="00F3386F">
        <w:t>Penalty: 400 penalty units.</w:t>
      </w:r>
    </w:p>
    <w:p w:rsidR="001444A5" w:rsidRPr="00F3386F" w:rsidRDefault="00AC7F53" w:rsidP="001444A5">
      <w:pPr>
        <w:pStyle w:val="subsection"/>
        <w:rPr>
          <w:b/>
        </w:rPr>
      </w:pPr>
      <w:r>
        <w:rPr>
          <w:b/>
        </w:rPr>
        <w:t>Section 7</w:t>
      </w:r>
      <w:r w:rsidR="001444A5" w:rsidRPr="00F3386F">
        <w:rPr>
          <w:b/>
        </w:rPr>
        <w:t>66G:</w:t>
      </w:r>
    </w:p>
    <w:p w:rsidR="001444A5" w:rsidRPr="00F3386F" w:rsidRDefault="001444A5" w:rsidP="00430BD0">
      <w:pPr>
        <w:pStyle w:val="subsection2"/>
      </w:pPr>
      <w:r w:rsidRPr="00F3386F">
        <w:t>Penalty: 500 penalty units.</w:t>
      </w:r>
    </w:p>
    <w:p w:rsidR="00AD7288" w:rsidRPr="00F3386F" w:rsidRDefault="00AC7F53" w:rsidP="00AD7288">
      <w:pPr>
        <w:pStyle w:val="subsection"/>
        <w:rPr>
          <w:b/>
        </w:rPr>
      </w:pPr>
      <w:r>
        <w:rPr>
          <w:b/>
        </w:rPr>
        <w:t>Section 7</w:t>
      </w:r>
      <w:r w:rsidR="00AD7288" w:rsidRPr="00F3386F">
        <w:rPr>
          <w:b/>
        </w:rPr>
        <w:t>67:</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Subsection 7</w:t>
      </w:r>
      <w:r w:rsidR="00AD7288" w:rsidRPr="00F3386F">
        <w:rPr>
          <w:b/>
        </w:rPr>
        <w:t>75(6):</w:t>
      </w:r>
    </w:p>
    <w:p w:rsidR="00AD7288" w:rsidRPr="00F3386F" w:rsidRDefault="00AD7288" w:rsidP="00AD7288">
      <w:pPr>
        <w:pStyle w:val="subsection2"/>
      </w:pPr>
      <w:r w:rsidRPr="00F3386F">
        <w:t xml:space="preserve">Penalty: </w:t>
      </w:r>
      <w:r w:rsidR="00003645" w:rsidRPr="00F3386F">
        <w:t>10 penalty units</w:t>
      </w:r>
      <w:r w:rsidRPr="00F3386F">
        <w:t xml:space="preserve"> for each day during all or part of which the contravention continues.</w:t>
      </w:r>
    </w:p>
    <w:p w:rsidR="00AD7288" w:rsidRPr="00F3386F" w:rsidRDefault="00AC7F53" w:rsidP="00AD7288">
      <w:pPr>
        <w:pStyle w:val="subsection"/>
        <w:rPr>
          <w:b/>
        </w:rPr>
      </w:pPr>
      <w:r>
        <w:rPr>
          <w:b/>
        </w:rPr>
        <w:t>Section 7</w:t>
      </w:r>
      <w:r w:rsidR="00AD7288" w:rsidRPr="00F3386F">
        <w:rPr>
          <w:b/>
        </w:rPr>
        <w:t>76:</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7</w:t>
      </w:r>
      <w:r w:rsidR="00AD7288" w:rsidRPr="00F3386F">
        <w:rPr>
          <w:b/>
        </w:rPr>
        <w:t>80:</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7</w:t>
      </w:r>
      <w:r w:rsidR="00AD7288" w:rsidRPr="00F3386F">
        <w:rPr>
          <w:b/>
        </w:rPr>
        <w:t>81:</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7</w:t>
      </w:r>
      <w:r w:rsidR="00AD7288" w:rsidRPr="00F3386F">
        <w:rPr>
          <w:b/>
        </w:rPr>
        <w:t>87:</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7</w:t>
      </w:r>
      <w:r w:rsidR="00AD7288" w:rsidRPr="00F3386F">
        <w:rPr>
          <w:b/>
        </w:rPr>
        <w:t>88:</w:t>
      </w:r>
    </w:p>
    <w:p w:rsidR="00AD7288" w:rsidRPr="00F3386F" w:rsidRDefault="00AD7288" w:rsidP="00AD7288">
      <w:pPr>
        <w:pStyle w:val="subsection2"/>
        <w:rPr>
          <w:b/>
        </w:rPr>
      </w:pPr>
      <w:r w:rsidRPr="00F3386F">
        <w:t xml:space="preserve">Penalty: </w:t>
      </w:r>
      <w:r w:rsidR="00003645" w:rsidRPr="00F3386F">
        <w:t>10 penalty units</w:t>
      </w:r>
      <w:r w:rsidRPr="00F3386F">
        <w:t>.</w:t>
      </w:r>
    </w:p>
    <w:p w:rsidR="00AD7288" w:rsidRPr="00F3386F" w:rsidRDefault="00AC7F53" w:rsidP="00AD7288">
      <w:pPr>
        <w:pStyle w:val="subsection"/>
        <w:rPr>
          <w:b/>
        </w:rPr>
      </w:pPr>
      <w:r>
        <w:rPr>
          <w:b/>
        </w:rPr>
        <w:t>Section 8</w:t>
      </w:r>
      <w:r w:rsidR="00AD7288" w:rsidRPr="00F3386F">
        <w:rPr>
          <w:b/>
        </w:rPr>
        <w:t>06:</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07:</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09:</w:t>
      </w:r>
    </w:p>
    <w:p w:rsidR="00AD7288" w:rsidRPr="00F3386F" w:rsidRDefault="00AD7288" w:rsidP="00AD7288">
      <w:pPr>
        <w:pStyle w:val="subsection2"/>
      </w:pPr>
      <w:r w:rsidRPr="00F3386F">
        <w:lastRenderedPageBreak/>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8</w:t>
      </w:r>
      <w:r w:rsidR="00AD7288" w:rsidRPr="00F3386F">
        <w:rPr>
          <w:b/>
        </w:rPr>
        <w:t>13:</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14:</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EC4E05">
      <w:pPr>
        <w:pStyle w:val="subsection"/>
        <w:keepNext/>
        <w:rPr>
          <w:b/>
        </w:rPr>
      </w:pPr>
      <w:r>
        <w:rPr>
          <w:b/>
        </w:rPr>
        <w:t>Section 8</w:t>
      </w:r>
      <w:r w:rsidR="00AD7288" w:rsidRPr="00F3386F">
        <w:rPr>
          <w:b/>
        </w:rPr>
        <w:t>15:</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8</w:t>
      </w:r>
      <w:r w:rsidR="00AD7288" w:rsidRPr="00F3386F">
        <w:rPr>
          <w:b/>
        </w:rPr>
        <w:t>35:</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39:</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43:</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44:</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45:</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8</w:t>
      </w:r>
      <w:r w:rsidR="00AD7288" w:rsidRPr="00F3386F">
        <w:rPr>
          <w:b/>
        </w:rPr>
        <w:t>46:</w:t>
      </w:r>
    </w:p>
    <w:p w:rsidR="00AD7288" w:rsidRPr="00F3386F" w:rsidRDefault="00AD7288" w:rsidP="00AD7288">
      <w:pPr>
        <w:pStyle w:val="subsection2"/>
      </w:pPr>
      <w:r w:rsidRPr="00F3386F">
        <w:t>Penalty:</w:t>
      </w:r>
    </w:p>
    <w:p w:rsidR="00AD7288" w:rsidRPr="00F3386F" w:rsidRDefault="00AD7288" w:rsidP="00AD7288">
      <w:pPr>
        <w:pStyle w:val="paragraph"/>
      </w:pPr>
      <w:r w:rsidRPr="00F3386F">
        <w:tab/>
        <w:t>(a)</w:t>
      </w:r>
      <w:r w:rsidRPr="00F3386F">
        <w:tab/>
        <w:t>for a first offence—</w:t>
      </w:r>
      <w:r w:rsidR="00003645" w:rsidRPr="00F3386F">
        <w:t>25 penalty units</w:t>
      </w:r>
      <w:r w:rsidRPr="00F3386F">
        <w:t xml:space="preserve"> or imprisonment for 6 months, or both;</w:t>
      </w:r>
    </w:p>
    <w:p w:rsidR="00AD7288" w:rsidRPr="00F3386F" w:rsidRDefault="00AD7288" w:rsidP="00AD7288">
      <w:pPr>
        <w:pStyle w:val="paragraph"/>
      </w:pPr>
      <w:r w:rsidRPr="00F3386F">
        <w:tab/>
        <w:t>(b)</w:t>
      </w:r>
      <w:r w:rsidRPr="00F3386F">
        <w:tab/>
        <w:t>for a later offence—</w:t>
      </w:r>
      <w:r w:rsidR="00003645" w:rsidRPr="00F3386F">
        <w:t>100 penalty units</w:t>
      </w:r>
      <w:r w:rsidRPr="00F3386F">
        <w:t xml:space="preserve"> or imprisonment for 2 years, or both.</w:t>
      </w:r>
    </w:p>
    <w:p w:rsidR="00AD7288" w:rsidRPr="00F3386F" w:rsidRDefault="00AD7288" w:rsidP="00AD7288">
      <w:pPr>
        <w:pStyle w:val="subsection"/>
        <w:rPr>
          <w:b/>
        </w:rPr>
      </w:pPr>
      <w:r w:rsidRPr="00F3386F">
        <w:rPr>
          <w:b/>
        </w:rPr>
        <w:t>Sub</w:t>
      </w:r>
      <w:r w:rsidR="00AC7F53">
        <w:rPr>
          <w:b/>
        </w:rPr>
        <w:t>section 8</w:t>
      </w:r>
      <w:r w:rsidRPr="00F3386F">
        <w:rPr>
          <w:b/>
        </w:rPr>
        <w:t>47(5):</w:t>
      </w:r>
    </w:p>
    <w:p w:rsidR="00AD7288" w:rsidRPr="00F3386F" w:rsidRDefault="00AD7288" w:rsidP="00AD7288">
      <w:pPr>
        <w:pStyle w:val="subsection2"/>
      </w:pPr>
      <w:r w:rsidRPr="00F3386F">
        <w:t xml:space="preserve">Penalty: </w:t>
      </w:r>
      <w:r w:rsidR="00003645" w:rsidRPr="00F3386F">
        <w:t>10 penalty units</w:t>
      </w:r>
      <w:r w:rsidRPr="00F3386F">
        <w:t xml:space="preserve"> for each day during all or part of which the contravention continues.</w:t>
      </w:r>
    </w:p>
    <w:p w:rsidR="00AD7288" w:rsidRPr="00F3386F" w:rsidRDefault="00AC7F53" w:rsidP="00AD7288">
      <w:pPr>
        <w:pStyle w:val="subsection"/>
        <w:rPr>
          <w:b/>
        </w:rPr>
      </w:pPr>
      <w:r>
        <w:rPr>
          <w:b/>
        </w:rPr>
        <w:t>Section 8</w:t>
      </w:r>
      <w:r w:rsidR="00AD7288" w:rsidRPr="00F3386F">
        <w:rPr>
          <w:b/>
        </w:rPr>
        <w:t>49:</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D7288" w:rsidP="00AD7288">
      <w:pPr>
        <w:pStyle w:val="subsection"/>
        <w:rPr>
          <w:b/>
        </w:rPr>
      </w:pPr>
      <w:bookmarkStart w:id="328" w:name="_Hlk84835399"/>
      <w:r w:rsidRPr="00F3386F">
        <w:rPr>
          <w:b/>
        </w:rPr>
        <w:lastRenderedPageBreak/>
        <w:t>Sub</w:t>
      </w:r>
      <w:r w:rsidR="00AC7F53">
        <w:rPr>
          <w:b/>
        </w:rPr>
        <w:t>section 8</w:t>
      </w:r>
      <w:r w:rsidRPr="00F3386F">
        <w:rPr>
          <w:b/>
        </w:rPr>
        <w:t>66(3):</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D7288" w:rsidP="00AD7288">
      <w:pPr>
        <w:pStyle w:val="subsection"/>
        <w:rPr>
          <w:b/>
        </w:rPr>
      </w:pPr>
      <w:r w:rsidRPr="00F3386F">
        <w:rPr>
          <w:b/>
        </w:rPr>
        <w:t>Sub</w:t>
      </w:r>
      <w:r w:rsidR="00AC7F53">
        <w:rPr>
          <w:b/>
        </w:rPr>
        <w:t>section 8</w:t>
      </w:r>
      <w:r w:rsidRPr="00F3386F">
        <w:rPr>
          <w:b/>
        </w:rPr>
        <w:t>66(4):</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D7288" w:rsidP="00AD7288">
      <w:pPr>
        <w:pStyle w:val="subsection"/>
        <w:rPr>
          <w:b/>
        </w:rPr>
      </w:pPr>
      <w:r w:rsidRPr="00F3386F">
        <w:rPr>
          <w:b/>
        </w:rPr>
        <w:t>Sub</w:t>
      </w:r>
      <w:r w:rsidR="00AC7F53">
        <w:rPr>
          <w:b/>
        </w:rPr>
        <w:t>section 8</w:t>
      </w:r>
      <w:r w:rsidRPr="00F3386F">
        <w:rPr>
          <w:b/>
        </w:rPr>
        <w:t>67(3):</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D7288" w:rsidP="00AD7288">
      <w:pPr>
        <w:pStyle w:val="subsection"/>
        <w:rPr>
          <w:b/>
        </w:rPr>
      </w:pPr>
      <w:r w:rsidRPr="00F3386F">
        <w:rPr>
          <w:b/>
        </w:rPr>
        <w:t>Sub</w:t>
      </w:r>
      <w:r w:rsidR="00AC7F53">
        <w:rPr>
          <w:b/>
        </w:rPr>
        <w:t>section 8</w:t>
      </w:r>
      <w:r w:rsidRPr="00F3386F">
        <w:rPr>
          <w:b/>
        </w:rPr>
        <w:t>67(4):</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D7288" w:rsidP="00AD7288">
      <w:pPr>
        <w:pStyle w:val="subsection"/>
        <w:rPr>
          <w:b/>
        </w:rPr>
      </w:pPr>
      <w:r w:rsidRPr="00F3386F">
        <w:rPr>
          <w:b/>
        </w:rPr>
        <w:t>Sub</w:t>
      </w:r>
      <w:r w:rsidR="00AC7F53">
        <w:rPr>
          <w:b/>
        </w:rPr>
        <w:t>section 8</w:t>
      </w:r>
      <w:r w:rsidRPr="00F3386F">
        <w:rPr>
          <w:b/>
        </w:rPr>
        <w:t>68(2):</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D7288" w:rsidP="00AD7288">
      <w:pPr>
        <w:pStyle w:val="subsection"/>
        <w:rPr>
          <w:b/>
        </w:rPr>
      </w:pPr>
      <w:r w:rsidRPr="00F3386F">
        <w:rPr>
          <w:b/>
        </w:rPr>
        <w:t>Sub</w:t>
      </w:r>
      <w:r w:rsidR="00AC7F53">
        <w:rPr>
          <w:b/>
        </w:rPr>
        <w:t>section 8</w:t>
      </w:r>
      <w:r w:rsidRPr="00F3386F">
        <w:rPr>
          <w:b/>
        </w:rPr>
        <w:t>68(3):</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D7288" w:rsidP="00AD7288">
      <w:pPr>
        <w:pStyle w:val="subsection"/>
        <w:rPr>
          <w:b/>
        </w:rPr>
      </w:pPr>
      <w:r w:rsidRPr="00F3386F">
        <w:rPr>
          <w:b/>
        </w:rPr>
        <w:t>Sub</w:t>
      </w:r>
      <w:r w:rsidR="00AC7F53">
        <w:rPr>
          <w:b/>
        </w:rPr>
        <w:t>section 8</w:t>
      </w:r>
      <w:r w:rsidRPr="00F3386F">
        <w:rPr>
          <w:b/>
        </w:rPr>
        <w:t>69(3):</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D7288" w:rsidP="00AD7288">
      <w:pPr>
        <w:pStyle w:val="subsection"/>
        <w:rPr>
          <w:b/>
        </w:rPr>
      </w:pPr>
      <w:r w:rsidRPr="00F3386F">
        <w:rPr>
          <w:b/>
        </w:rPr>
        <w:t>Sub</w:t>
      </w:r>
      <w:r w:rsidR="00AC7F53">
        <w:rPr>
          <w:b/>
        </w:rPr>
        <w:t>section 8</w:t>
      </w:r>
      <w:r w:rsidRPr="00F3386F">
        <w:rPr>
          <w:b/>
        </w:rPr>
        <w:t>69(4):</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bookmarkEnd w:id="328"/>
    <w:p w:rsidR="00AD7288" w:rsidRPr="00F3386F" w:rsidRDefault="00AD7288" w:rsidP="00AD7288">
      <w:pPr>
        <w:pStyle w:val="subsection"/>
        <w:rPr>
          <w:b/>
        </w:rPr>
      </w:pPr>
      <w:r w:rsidRPr="00F3386F">
        <w:rPr>
          <w:b/>
        </w:rPr>
        <w:t>Sub</w:t>
      </w:r>
      <w:r w:rsidR="00AC7F53">
        <w:rPr>
          <w:b/>
        </w:rPr>
        <w:t>section 8</w:t>
      </w:r>
      <w:r w:rsidRPr="00F3386F">
        <w:rPr>
          <w:b/>
        </w:rPr>
        <w:t>70(3):</w:t>
      </w:r>
    </w:p>
    <w:p w:rsidR="00AD7288" w:rsidRPr="00F3386F" w:rsidRDefault="00AD7288" w:rsidP="00AD7288">
      <w:pPr>
        <w:pStyle w:val="subsection2"/>
      </w:pPr>
      <w:bookmarkStart w:id="329" w:name="_Hlk84835511"/>
      <w:r w:rsidRPr="00F3386F">
        <w:t xml:space="preserve">Penalty: </w:t>
      </w:r>
      <w:r w:rsidR="00003645" w:rsidRPr="00F3386F">
        <w:t>25 penalty units</w:t>
      </w:r>
      <w:r w:rsidRPr="00F3386F">
        <w:t xml:space="preserve"> or imprisonment for 6 months, or both.</w:t>
      </w:r>
      <w:bookmarkEnd w:id="329"/>
    </w:p>
    <w:p w:rsidR="00AD7288" w:rsidRPr="00F3386F" w:rsidRDefault="00AC7F53" w:rsidP="00AD7288">
      <w:pPr>
        <w:pStyle w:val="subsection"/>
        <w:rPr>
          <w:b/>
        </w:rPr>
      </w:pPr>
      <w:r>
        <w:rPr>
          <w:b/>
        </w:rPr>
        <w:t>Section 8</w:t>
      </w:r>
      <w:r w:rsidR="00AD7288" w:rsidRPr="00F3386F">
        <w:rPr>
          <w:b/>
        </w:rPr>
        <w:t>72:</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D7288" w:rsidP="00AD7288">
      <w:pPr>
        <w:pStyle w:val="subsection"/>
        <w:rPr>
          <w:b/>
        </w:rPr>
      </w:pPr>
      <w:r w:rsidRPr="00F3386F">
        <w:rPr>
          <w:b/>
        </w:rPr>
        <w:t>Sub</w:t>
      </w:r>
      <w:r w:rsidR="00AC7F53">
        <w:rPr>
          <w:b/>
        </w:rPr>
        <w:t>section 8</w:t>
      </w:r>
      <w:r w:rsidRPr="00F3386F">
        <w:rPr>
          <w:b/>
        </w:rPr>
        <w:t>73(6):</w:t>
      </w:r>
    </w:p>
    <w:p w:rsidR="00AD7288" w:rsidRPr="00F3386F" w:rsidRDefault="00AD7288" w:rsidP="00AD7288">
      <w:pPr>
        <w:pStyle w:val="subsection2"/>
      </w:pPr>
      <w:bookmarkStart w:id="330" w:name="_Hlk84835542"/>
      <w:r w:rsidRPr="00F3386F">
        <w:t xml:space="preserve">Penalty: </w:t>
      </w:r>
      <w:r w:rsidR="00003645" w:rsidRPr="00F3386F">
        <w:t>100 penalty units</w:t>
      </w:r>
      <w:r w:rsidRPr="00F3386F">
        <w:t xml:space="preserve"> or imprisonment for 2 years, or both.</w:t>
      </w:r>
      <w:bookmarkEnd w:id="330"/>
    </w:p>
    <w:p w:rsidR="00AD7288" w:rsidRPr="00F3386F" w:rsidRDefault="00AC7F53" w:rsidP="00AD7288">
      <w:pPr>
        <w:pStyle w:val="subsection"/>
        <w:rPr>
          <w:b/>
        </w:rPr>
      </w:pPr>
      <w:r>
        <w:rPr>
          <w:b/>
        </w:rPr>
        <w:t>Section 8</w:t>
      </w:r>
      <w:r w:rsidR="00AD7288" w:rsidRPr="00F3386F">
        <w:rPr>
          <w:b/>
        </w:rPr>
        <w:t>81:</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D7288" w:rsidP="00AD7288">
      <w:pPr>
        <w:pStyle w:val="subsection"/>
        <w:rPr>
          <w:b/>
        </w:rPr>
      </w:pPr>
      <w:r w:rsidRPr="00F3386F">
        <w:rPr>
          <w:b/>
        </w:rPr>
        <w:t>Sub</w:t>
      </w:r>
      <w:r w:rsidR="00AC7F53">
        <w:rPr>
          <w:b/>
        </w:rPr>
        <w:t>section 8</w:t>
      </w:r>
      <w:r w:rsidRPr="00F3386F">
        <w:rPr>
          <w:b/>
        </w:rPr>
        <w:t>89(3):</w:t>
      </w:r>
    </w:p>
    <w:p w:rsidR="00AD7288" w:rsidRPr="00F3386F" w:rsidRDefault="00AD7288" w:rsidP="00AD7288">
      <w:pPr>
        <w:pStyle w:val="subsection2"/>
      </w:pPr>
      <w:bookmarkStart w:id="331" w:name="_Hlk84835578"/>
      <w:r w:rsidRPr="00F3386F">
        <w:t xml:space="preserve">Penalty: </w:t>
      </w:r>
      <w:r w:rsidR="00003645" w:rsidRPr="00F3386F">
        <w:t>50 penalty units</w:t>
      </w:r>
      <w:r w:rsidRPr="00F3386F">
        <w:t xml:space="preserve"> or imprisonment for 1 year, or both.</w:t>
      </w:r>
      <w:bookmarkEnd w:id="331"/>
    </w:p>
    <w:p w:rsidR="00AD7288" w:rsidRPr="00F3386F" w:rsidRDefault="00AC7F53" w:rsidP="00AD7288">
      <w:pPr>
        <w:pStyle w:val="subsection"/>
        <w:rPr>
          <w:b/>
        </w:rPr>
      </w:pPr>
      <w:r>
        <w:rPr>
          <w:b/>
        </w:rPr>
        <w:t>Section 8</w:t>
      </w:r>
      <w:r w:rsidR="00AD7288" w:rsidRPr="00F3386F">
        <w:rPr>
          <w:b/>
        </w:rPr>
        <w:t>91:</w:t>
      </w:r>
    </w:p>
    <w:p w:rsidR="00AD7288" w:rsidRPr="00F3386F" w:rsidRDefault="00AD7288" w:rsidP="00AD7288">
      <w:pPr>
        <w:pStyle w:val="subsection2"/>
      </w:pPr>
      <w:r w:rsidRPr="00F3386F">
        <w:lastRenderedPageBreak/>
        <w:t xml:space="preserve">Penalty: </w:t>
      </w:r>
      <w:r w:rsidR="00003645" w:rsidRPr="00F3386F">
        <w:t>50 penalty units</w:t>
      </w:r>
      <w:r w:rsidRPr="00F3386F">
        <w:t xml:space="preserve"> or imprisonment for 1 year, or both.</w:t>
      </w:r>
    </w:p>
    <w:p w:rsidR="00AD7288" w:rsidRPr="00F3386F" w:rsidRDefault="00AC7F53">
      <w:pPr>
        <w:pStyle w:val="subsection"/>
        <w:rPr>
          <w:b/>
        </w:rPr>
      </w:pPr>
      <w:r>
        <w:rPr>
          <w:b/>
        </w:rPr>
        <w:t>Section 9</w:t>
      </w:r>
      <w:r w:rsidR="00AD7288" w:rsidRPr="00F3386F">
        <w:rPr>
          <w:b/>
        </w:rPr>
        <w:t>97:</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9</w:t>
      </w:r>
      <w:r w:rsidR="00AD7288" w:rsidRPr="00F3386F">
        <w:rPr>
          <w:b/>
        </w:rPr>
        <w:t>98:</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9</w:t>
      </w:r>
      <w:r w:rsidR="00AD7288" w:rsidRPr="00F3386F">
        <w:rPr>
          <w:b/>
        </w:rPr>
        <w:t>99:</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000:</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001:</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3C5F5D" w:rsidRPr="00F3386F" w:rsidRDefault="00AC7F53" w:rsidP="002834EC">
      <w:pPr>
        <w:pStyle w:val="subsection"/>
        <w:rPr>
          <w:b/>
        </w:rPr>
      </w:pPr>
      <w:r>
        <w:rPr>
          <w:b/>
        </w:rPr>
        <w:t>Subsection 1</w:t>
      </w:r>
      <w:r w:rsidR="003C5F5D" w:rsidRPr="00F3386F">
        <w:rPr>
          <w:b/>
        </w:rPr>
        <w:t>001A(2):</w:t>
      </w:r>
    </w:p>
    <w:p w:rsidR="003C5F5D" w:rsidRPr="00F3386F" w:rsidRDefault="003C5F5D" w:rsidP="002834EC">
      <w:pPr>
        <w:pStyle w:val="subsection2"/>
      </w:pPr>
      <w:r w:rsidRPr="00F3386F">
        <w:t xml:space="preserve">Penalty: </w:t>
      </w:r>
      <w:r w:rsidR="00003645" w:rsidRPr="00F3386F">
        <w:t>200 penalty units</w:t>
      </w:r>
      <w:r w:rsidRPr="00F3386F">
        <w:t xml:space="preserve"> or imprisonment for 5 years, or both.</w:t>
      </w:r>
    </w:p>
    <w:p w:rsidR="003C5F5D" w:rsidRPr="00F3386F" w:rsidRDefault="00AC7F53" w:rsidP="002834EC">
      <w:pPr>
        <w:pStyle w:val="subsection"/>
        <w:rPr>
          <w:b/>
        </w:rPr>
      </w:pPr>
      <w:r>
        <w:rPr>
          <w:b/>
        </w:rPr>
        <w:t>Subsection 1</w:t>
      </w:r>
      <w:r w:rsidR="003C5F5D" w:rsidRPr="00F3386F">
        <w:rPr>
          <w:b/>
        </w:rPr>
        <w:t>001B(1):</w:t>
      </w:r>
    </w:p>
    <w:p w:rsidR="003C5F5D" w:rsidRPr="00F3386F" w:rsidRDefault="003C5F5D">
      <w:pPr>
        <w:pStyle w:val="subsection2"/>
      </w:pPr>
      <w:r w:rsidRPr="00F3386F">
        <w:t xml:space="preserve">Penalty: </w:t>
      </w:r>
      <w:r w:rsidR="00003645" w:rsidRPr="00F3386F">
        <w:t>200 penalty units</w:t>
      </w:r>
      <w:r w:rsidRPr="00F3386F">
        <w:t xml:space="preserve"> or imprisonment for 5 years, or both.</w:t>
      </w:r>
    </w:p>
    <w:p w:rsidR="002834EC" w:rsidRPr="00F3386F" w:rsidRDefault="00AC7F53" w:rsidP="002834EC">
      <w:pPr>
        <w:pStyle w:val="subsection"/>
        <w:rPr>
          <w:b/>
        </w:rPr>
      </w:pPr>
      <w:r>
        <w:rPr>
          <w:b/>
        </w:rPr>
        <w:t>Section 1</w:t>
      </w:r>
      <w:r w:rsidR="002834EC" w:rsidRPr="00F3386F">
        <w:rPr>
          <w:b/>
        </w:rPr>
        <w:t>002G:</w:t>
      </w:r>
    </w:p>
    <w:p w:rsidR="002834EC" w:rsidRPr="00F3386F" w:rsidRDefault="002834EC" w:rsidP="002834EC">
      <w:pPr>
        <w:pStyle w:val="subsection2"/>
        <w:rPr>
          <w:color w:val="000000"/>
          <w:sz w:val="20"/>
        </w:rPr>
      </w:pPr>
      <w:r w:rsidRPr="00F3386F">
        <w:rPr>
          <w:color w:val="000000"/>
          <w:szCs w:val="22"/>
        </w:rPr>
        <w:t xml:space="preserve">Penalty: </w:t>
      </w:r>
      <w:r w:rsidR="00003645" w:rsidRPr="00F3386F">
        <w:rPr>
          <w:color w:val="000000"/>
          <w:szCs w:val="22"/>
        </w:rPr>
        <w:t>2,000 penalty units</w:t>
      </w:r>
      <w:r w:rsidRPr="00F3386F">
        <w:rPr>
          <w:color w:val="000000"/>
          <w:szCs w:val="22"/>
        </w:rPr>
        <w:t xml:space="preserve"> or imprisonment for 5 years, or both.</w:t>
      </w:r>
    </w:p>
    <w:p w:rsidR="00065909" w:rsidRPr="00F3386F" w:rsidRDefault="00AC7F53">
      <w:pPr>
        <w:pStyle w:val="subsection"/>
        <w:rPr>
          <w:b/>
        </w:rPr>
      </w:pPr>
      <w:r>
        <w:rPr>
          <w:b/>
        </w:rPr>
        <w:t>Subsections 1</w:t>
      </w:r>
      <w:r w:rsidR="00065909" w:rsidRPr="00F3386F">
        <w:rPr>
          <w:b/>
        </w:rPr>
        <w:t>096A(1), (3), (4), (5) and (6)</w:t>
      </w:r>
    </w:p>
    <w:p w:rsidR="00937A00" w:rsidRPr="00F3386F" w:rsidRDefault="00065909">
      <w:pPr>
        <w:pStyle w:val="subsection2"/>
      </w:pPr>
      <w:r w:rsidRPr="00F3386F">
        <w:t>Penalty: 10 penalty units or imprisonment for 3 months, or both.</w:t>
      </w:r>
    </w:p>
    <w:p w:rsidR="00AD7288" w:rsidRPr="00F3386F" w:rsidRDefault="00AC7F53" w:rsidP="00AD7288">
      <w:pPr>
        <w:pStyle w:val="subsection"/>
        <w:rPr>
          <w:b/>
        </w:rPr>
      </w:pPr>
      <w:r>
        <w:rPr>
          <w:b/>
        </w:rPr>
        <w:t>Section 1</w:t>
      </w:r>
      <w:r w:rsidR="00AD7288" w:rsidRPr="00F3386F">
        <w:rPr>
          <w:b/>
        </w:rPr>
        <w:t>112:</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931D64" w:rsidRPr="00F3386F" w:rsidRDefault="00AC7F53" w:rsidP="008E7FD9">
      <w:pPr>
        <w:pStyle w:val="subsection"/>
        <w:rPr>
          <w:b/>
        </w:rPr>
      </w:pPr>
      <w:r>
        <w:rPr>
          <w:b/>
        </w:rPr>
        <w:t>Section 1</w:t>
      </w:r>
      <w:r w:rsidR="00931D64" w:rsidRPr="00F3386F">
        <w:rPr>
          <w:b/>
        </w:rPr>
        <w:t>112A:</w:t>
      </w:r>
    </w:p>
    <w:p w:rsidR="00931D64" w:rsidRPr="00F3386F" w:rsidRDefault="00931D64">
      <w:pPr>
        <w:pStyle w:val="subsection2"/>
      </w:pPr>
      <w:r w:rsidRPr="00F3386F">
        <w:t xml:space="preserve">Penalty: </w:t>
      </w:r>
      <w:r w:rsidR="00003645" w:rsidRPr="00F3386F">
        <w:t>25 penalty units</w:t>
      </w:r>
      <w:r w:rsidRPr="00F3386F">
        <w:t xml:space="preserve"> or imprisonment for 6 months, or both.</w:t>
      </w:r>
    </w:p>
    <w:p w:rsidR="002567F1" w:rsidRPr="00F3386F" w:rsidRDefault="00AC7F53" w:rsidP="00D24AD0">
      <w:pPr>
        <w:pStyle w:val="subsection"/>
        <w:rPr>
          <w:b/>
        </w:rPr>
      </w:pPr>
      <w:r>
        <w:rPr>
          <w:b/>
        </w:rPr>
        <w:t>Section 1</w:t>
      </w:r>
      <w:r w:rsidR="002567F1" w:rsidRPr="00F3386F">
        <w:rPr>
          <w:b/>
        </w:rPr>
        <w:t>112B:</w:t>
      </w:r>
    </w:p>
    <w:p w:rsidR="002567F1" w:rsidRPr="00F3386F" w:rsidRDefault="002567F1">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Subsection 1</w:t>
      </w:r>
      <w:r w:rsidR="00AD7288" w:rsidRPr="00F3386F">
        <w:rPr>
          <w:b/>
        </w:rPr>
        <w:t>114(8):</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lastRenderedPageBreak/>
        <w:t>Section 1</w:t>
      </w:r>
      <w:r w:rsidR="00AD7288" w:rsidRPr="00F3386F">
        <w:rPr>
          <w:b/>
        </w:rPr>
        <w:t>117:</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12 months, or both.</w:t>
      </w:r>
    </w:p>
    <w:p w:rsidR="00AD7288" w:rsidRPr="00F3386F" w:rsidRDefault="00AC7F53" w:rsidP="00AD7288">
      <w:pPr>
        <w:pStyle w:val="subsection"/>
        <w:rPr>
          <w:b/>
        </w:rPr>
      </w:pPr>
      <w:r>
        <w:rPr>
          <w:b/>
        </w:rPr>
        <w:t>Section 1</w:t>
      </w:r>
      <w:r w:rsidR="00AD7288" w:rsidRPr="00F3386F">
        <w:rPr>
          <w:b/>
        </w:rPr>
        <w:t>118:</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12 months, or both.</w:t>
      </w:r>
    </w:p>
    <w:p w:rsidR="00AD7288" w:rsidRPr="00F3386F" w:rsidRDefault="00AC7F53" w:rsidP="00AD7288">
      <w:pPr>
        <w:pStyle w:val="subsection"/>
        <w:rPr>
          <w:b/>
        </w:rPr>
      </w:pPr>
      <w:r>
        <w:rPr>
          <w:b/>
        </w:rPr>
        <w:t>Section 1</w:t>
      </w:r>
      <w:r w:rsidR="00AD7288" w:rsidRPr="00F3386F">
        <w:rPr>
          <w:b/>
        </w:rPr>
        <w:t>123:</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123A:</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125:</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128:</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129:</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130:</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Subsection 1</w:t>
      </w:r>
      <w:r w:rsidR="00AD7288" w:rsidRPr="00F3386F">
        <w:rPr>
          <w:b/>
        </w:rPr>
        <w:t>138(10) or (11):</w:t>
      </w:r>
    </w:p>
    <w:p w:rsidR="00AD7288" w:rsidRPr="00F3386F" w:rsidRDefault="00AD7288" w:rsidP="00AD7288">
      <w:pPr>
        <w:pStyle w:val="subsection2"/>
      </w:pPr>
      <w:r w:rsidRPr="00F3386F">
        <w:t xml:space="preserve">Penalty: </w:t>
      </w:r>
      <w:r w:rsidR="00003645" w:rsidRPr="00F3386F">
        <w:t>10 penalty units</w:t>
      </w:r>
      <w:r w:rsidRPr="00F3386F">
        <w:t xml:space="preserve"> for each day on which a contravention occurs.</w:t>
      </w:r>
    </w:p>
    <w:p w:rsidR="00AD7288" w:rsidRPr="00F3386F" w:rsidRDefault="00AC7F53" w:rsidP="00AD7288">
      <w:pPr>
        <w:pStyle w:val="subsection"/>
        <w:rPr>
          <w:b/>
        </w:rPr>
      </w:pPr>
      <w:r>
        <w:rPr>
          <w:b/>
        </w:rPr>
        <w:t>Subsection 1</w:t>
      </w:r>
      <w:r w:rsidR="00AD7288" w:rsidRPr="00F3386F">
        <w:rPr>
          <w:b/>
        </w:rPr>
        <w:t>139(5):</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142:</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143:</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153:</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7A61D5">
      <w:pPr>
        <w:pStyle w:val="subsection"/>
        <w:keepNext/>
        <w:rPr>
          <w:b/>
        </w:rPr>
      </w:pPr>
      <w:r>
        <w:rPr>
          <w:b/>
        </w:rPr>
        <w:lastRenderedPageBreak/>
        <w:t>Section 1</w:t>
      </w:r>
      <w:r w:rsidR="00AD7288" w:rsidRPr="00F3386F">
        <w:rPr>
          <w:b/>
        </w:rPr>
        <w:t>154:</w:t>
      </w:r>
    </w:p>
    <w:p w:rsidR="00AD7288" w:rsidRPr="00F3386F" w:rsidRDefault="00AD7288" w:rsidP="00AD7288">
      <w:pPr>
        <w:pStyle w:val="subsection2"/>
      </w:pPr>
      <w:r w:rsidRPr="00F3386F">
        <w:t xml:space="preserve">Penalty: </w:t>
      </w:r>
      <w:r w:rsidR="00003645" w:rsidRPr="00F3386F">
        <w:t>10 penalty units</w:t>
      </w:r>
      <w:r w:rsidRPr="00F3386F">
        <w:t>.</w:t>
      </w:r>
    </w:p>
    <w:p w:rsidR="00AD7288" w:rsidRPr="00F3386F" w:rsidRDefault="00AC7F53" w:rsidP="00AD7288">
      <w:pPr>
        <w:pStyle w:val="subsection"/>
        <w:rPr>
          <w:b/>
        </w:rPr>
      </w:pPr>
      <w:r>
        <w:rPr>
          <w:b/>
        </w:rPr>
        <w:t>Section 1</w:t>
      </w:r>
      <w:r w:rsidR="00AD7288" w:rsidRPr="00F3386F">
        <w:rPr>
          <w:b/>
        </w:rPr>
        <w:t>192:</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205:</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Section 1</w:t>
      </w:r>
      <w:r w:rsidR="00AD7288" w:rsidRPr="00F3386F">
        <w:rPr>
          <w:b/>
        </w:rPr>
        <w:t>208:</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209:</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1</w:t>
      </w:r>
      <w:r w:rsidR="00AD7288" w:rsidRPr="00F3386F">
        <w:rPr>
          <w:b/>
        </w:rPr>
        <w:t>210:</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213:</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214:</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Section 1</w:t>
      </w:r>
      <w:r w:rsidR="00AD7288" w:rsidRPr="00F3386F">
        <w:rPr>
          <w:b/>
        </w:rPr>
        <w:t>219:</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Section 1</w:t>
      </w:r>
      <w:r w:rsidR="00AD7288" w:rsidRPr="00F3386F">
        <w:rPr>
          <w:b/>
        </w:rPr>
        <w:t>256:</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258:</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Section 1</w:t>
      </w:r>
      <w:r w:rsidR="00AD7288" w:rsidRPr="00F3386F">
        <w:rPr>
          <w:b/>
        </w:rPr>
        <w:t>259:</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260:</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261:</w:t>
      </w:r>
    </w:p>
    <w:p w:rsidR="00AD7288" w:rsidRPr="00F3386F" w:rsidRDefault="00AD7288" w:rsidP="00AD7288">
      <w:pPr>
        <w:pStyle w:val="subsection2"/>
      </w:pPr>
      <w:r w:rsidRPr="00F3386F">
        <w:lastRenderedPageBreak/>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262:</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pPr>
      <w:r>
        <w:rPr>
          <w:b/>
        </w:rPr>
        <w:t>Section 1</w:t>
      </w:r>
      <w:r w:rsidR="00AD7288" w:rsidRPr="00F3386F">
        <w:rPr>
          <w:b/>
        </w:rPr>
        <w:t>263:</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264:</w:t>
      </w:r>
    </w:p>
    <w:p w:rsidR="00AD7288" w:rsidRPr="00F3386F" w:rsidRDefault="00AD7288" w:rsidP="00AD7288">
      <w:pPr>
        <w:pStyle w:val="subsection2"/>
      </w:pPr>
      <w:r w:rsidRPr="00F3386F">
        <w:t xml:space="preserve">Penalty: </w:t>
      </w:r>
      <w:r w:rsidR="00003645" w:rsidRPr="00F3386F">
        <w:t>200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266:</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267:</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268:</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Section 1</w:t>
      </w:r>
      <w:r w:rsidR="00AD7288" w:rsidRPr="00F3386F">
        <w:rPr>
          <w:b/>
        </w:rPr>
        <w:t>269:</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AD7288" w:rsidRPr="00F3386F" w:rsidRDefault="00AC7F53" w:rsidP="00AD7288">
      <w:pPr>
        <w:pStyle w:val="subsection"/>
        <w:rPr>
          <w:b/>
        </w:rPr>
      </w:pPr>
      <w:r>
        <w:rPr>
          <w:b/>
        </w:rPr>
        <w:t>Section 1</w:t>
      </w:r>
      <w:r w:rsidR="00AD7288" w:rsidRPr="00F3386F">
        <w:rPr>
          <w:b/>
        </w:rPr>
        <w:t>271:</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1</w:t>
      </w:r>
      <w:r w:rsidR="00AD7288" w:rsidRPr="00F3386F">
        <w:rPr>
          <w:b/>
        </w:rPr>
        <w:t>272:</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AD7288" w:rsidRPr="00F3386F" w:rsidRDefault="00AC7F53" w:rsidP="00AD7288">
      <w:pPr>
        <w:pStyle w:val="subsection"/>
        <w:rPr>
          <w:b/>
        </w:rPr>
      </w:pPr>
      <w:r>
        <w:rPr>
          <w:b/>
        </w:rPr>
        <w:t>Section 1</w:t>
      </w:r>
      <w:r w:rsidR="00AD7288" w:rsidRPr="00F3386F">
        <w:rPr>
          <w:b/>
        </w:rPr>
        <w:t>274:</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570A14" w:rsidRPr="00F3386F" w:rsidRDefault="00AC7F53" w:rsidP="00BF6A4A">
      <w:pPr>
        <w:pStyle w:val="subsection"/>
        <w:rPr>
          <w:b/>
        </w:rPr>
      </w:pPr>
      <w:r>
        <w:rPr>
          <w:b/>
        </w:rPr>
        <w:t>Subsection 1</w:t>
      </w:r>
      <w:r w:rsidR="00505528" w:rsidRPr="00F3386F">
        <w:rPr>
          <w:b/>
        </w:rPr>
        <w:t>300(2A)</w:t>
      </w:r>
    </w:p>
    <w:p w:rsidR="00505528" w:rsidRPr="00F3386F" w:rsidRDefault="00505528">
      <w:pPr>
        <w:pStyle w:val="subsection2"/>
      </w:pPr>
      <w:r w:rsidRPr="00F3386F">
        <w:t>Penalty: 10 penalty units or imprisonment for 3 months, or both.</w:t>
      </w:r>
    </w:p>
    <w:p w:rsidR="00570A14" w:rsidRPr="00F3386F" w:rsidRDefault="00AC7F53" w:rsidP="00570A14">
      <w:pPr>
        <w:pStyle w:val="subsection"/>
      </w:pPr>
      <w:r>
        <w:rPr>
          <w:b/>
        </w:rPr>
        <w:t>Section 1</w:t>
      </w:r>
      <w:r w:rsidR="00AD7288" w:rsidRPr="00F3386F">
        <w:rPr>
          <w:b/>
        </w:rPr>
        <w:t>307:</w:t>
      </w:r>
    </w:p>
    <w:p w:rsidR="00AD7288" w:rsidRPr="00F3386F" w:rsidRDefault="00AD7288">
      <w:pPr>
        <w:pStyle w:val="subsection2"/>
      </w:pPr>
      <w:r w:rsidRPr="00F3386F">
        <w:t xml:space="preserve">Penalty: </w:t>
      </w:r>
      <w:r w:rsidR="00003645" w:rsidRPr="00F3386F">
        <w:t>100 penalty units</w:t>
      </w:r>
      <w:r w:rsidRPr="00F3386F">
        <w:t xml:space="preserve"> or imprisonment for 2 years, or both.</w:t>
      </w:r>
    </w:p>
    <w:p w:rsidR="00570A14" w:rsidRPr="00F3386F" w:rsidRDefault="00AC7F53" w:rsidP="00570A14">
      <w:pPr>
        <w:pStyle w:val="subsection"/>
      </w:pPr>
      <w:r>
        <w:rPr>
          <w:b/>
        </w:rPr>
        <w:t>Subsection 1</w:t>
      </w:r>
      <w:r w:rsidR="00AD7288" w:rsidRPr="00F3386F">
        <w:rPr>
          <w:b/>
        </w:rPr>
        <w:t>308(2):</w:t>
      </w:r>
    </w:p>
    <w:p w:rsidR="00AD7288" w:rsidRPr="00F3386F" w:rsidRDefault="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lastRenderedPageBreak/>
        <w:t>Subsection 1</w:t>
      </w:r>
      <w:r w:rsidR="00AD7288" w:rsidRPr="00F3386F">
        <w:rPr>
          <w:b/>
        </w:rPr>
        <w:t>309(1):</w:t>
      </w:r>
    </w:p>
    <w:p w:rsidR="00AD7288" w:rsidRPr="00F3386F" w:rsidRDefault="00AD7288" w:rsidP="00AD7288">
      <w:pPr>
        <w:pStyle w:val="subsection2"/>
      </w:pPr>
      <w:r w:rsidRPr="00F3386F">
        <w:t xml:space="preserve">Penalty: </w:t>
      </w:r>
      <w:r w:rsidR="00003645" w:rsidRPr="00F3386F">
        <w:t>100 penalty units</w:t>
      </w:r>
      <w:r w:rsidRPr="00F3386F">
        <w:t xml:space="preserve"> or imprisonment for 2 years, or both.</w:t>
      </w:r>
    </w:p>
    <w:p w:rsidR="00AD7288" w:rsidRPr="00F3386F" w:rsidRDefault="00AC7F53" w:rsidP="00AD7288">
      <w:pPr>
        <w:pStyle w:val="subsection"/>
        <w:rPr>
          <w:b/>
        </w:rPr>
      </w:pPr>
      <w:r>
        <w:rPr>
          <w:b/>
        </w:rPr>
        <w:t>Subsection 1</w:t>
      </w:r>
      <w:r w:rsidR="00AD7288" w:rsidRPr="00F3386F">
        <w:rPr>
          <w:b/>
        </w:rPr>
        <w:t>309(2):</w:t>
      </w:r>
    </w:p>
    <w:p w:rsidR="00AD7288" w:rsidRPr="00F3386F" w:rsidRDefault="00AD7288" w:rsidP="00AD7288">
      <w:pPr>
        <w:pStyle w:val="subsection2"/>
      </w:pPr>
      <w:r w:rsidRPr="00F3386F">
        <w:t xml:space="preserve">Penalty: </w:t>
      </w:r>
      <w:r w:rsidR="00003645" w:rsidRPr="00F3386F">
        <w:t>50 penalty units</w:t>
      </w:r>
      <w:r w:rsidRPr="00F3386F">
        <w:t xml:space="preserve"> or imprisonment for 1 year, or both.</w:t>
      </w:r>
    </w:p>
    <w:p w:rsidR="00161664" w:rsidRPr="00F3386F" w:rsidRDefault="00AC7F53" w:rsidP="00161664">
      <w:pPr>
        <w:pStyle w:val="subsection"/>
        <w:rPr>
          <w:b/>
        </w:rPr>
      </w:pPr>
      <w:r>
        <w:rPr>
          <w:b/>
        </w:rPr>
        <w:t>Section 1</w:t>
      </w:r>
      <w:r w:rsidR="00161664" w:rsidRPr="00F3386F">
        <w:rPr>
          <w:b/>
        </w:rPr>
        <w:t>317FA(1):</w:t>
      </w:r>
    </w:p>
    <w:p w:rsidR="00161664" w:rsidRPr="00F3386F" w:rsidRDefault="00161664" w:rsidP="00161664">
      <w:pPr>
        <w:pStyle w:val="subsection2"/>
      </w:pPr>
      <w:r w:rsidRPr="00F3386F">
        <w:t xml:space="preserve">Penalty: </w:t>
      </w:r>
      <w:r w:rsidR="00003645" w:rsidRPr="00F3386F">
        <w:t>2,000 penalty units</w:t>
      </w:r>
      <w:r w:rsidRPr="00F3386F">
        <w:t xml:space="preserve"> or imprisonment for 5 years, or both.</w:t>
      </w:r>
    </w:p>
    <w:p w:rsidR="00AD7288" w:rsidRPr="00F3386F" w:rsidRDefault="00AC7F53" w:rsidP="00AD7288">
      <w:pPr>
        <w:pStyle w:val="subsection"/>
        <w:rPr>
          <w:b/>
        </w:rPr>
      </w:pPr>
      <w:r>
        <w:rPr>
          <w:b/>
        </w:rPr>
        <w:t>Section 1</w:t>
      </w:r>
      <w:r w:rsidR="00AD7288" w:rsidRPr="00F3386F">
        <w:rPr>
          <w:b/>
        </w:rPr>
        <w:t>323:</w:t>
      </w:r>
    </w:p>
    <w:p w:rsidR="00AD7288" w:rsidRPr="00F3386F" w:rsidRDefault="00AD7288" w:rsidP="00AD7288">
      <w:pPr>
        <w:pStyle w:val="subsection2"/>
      </w:pPr>
      <w:r w:rsidRPr="00F3386F">
        <w:t xml:space="preserve">Penalty: </w:t>
      </w:r>
      <w:r w:rsidR="00003645" w:rsidRPr="00F3386F">
        <w:t>25 penalty units</w:t>
      </w:r>
      <w:r w:rsidRPr="00F3386F">
        <w:t xml:space="preserve"> or imprisonment for 6 months, or both.</w:t>
      </w:r>
    </w:p>
    <w:p w:rsidR="008E2F24" w:rsidRPr="00F3386F" w:rsidRDefault="00AC7F53" w:rsidP="00A40513">
      <w:pPr>
        <w:pStyle w:val="subsection"/>
        <w:rPr>
          <w:b/>
        </w:rPr>
      </w:pPr>
      <w:r>
        <w:rPr>
          <w:b/>
        </w:rPr>
        <w:t>Subsections 1</w:t>
      </w:r>
      <w:r w:rsidR="008E2F24" w:rsidRPr="00F3386F">
        <w:rPr>
          <w:b/>
        </w:rPr>
        <w:t>423(1) and (2)</w:t>
      </w:r>
    </w:p>
    <w:p w:rsidR="008E2F24" w:rsidRPr="00F3386F" w:rsidRDefault="008E2F24" w:rsidP="008E2F24">
      <w:pPr>
        <w:pStyle w:val="subsection2"/>
      </w:pPr>
      <w:r w:rsidRPr="00F3386F">
        <w:t>Penalty:</w:t>
      </w:r>
      <w:r w:rsidR="00065909" w:rsidRPr="00F3386F">
        <w:t xml:space="preserve"> </w:t>
      </w:r>
      <w:r w:rsidRPr="00F3386F">
        <w:t>5 penalty units.</w:t>
      </w:r>
    </w:p>
    <w:p w:rsidR="00065909" w:rsidRPr="00F3386F" w:rsidRDefault="00AC7F53" w:rsidP="00A40513">
      <w:pPr>
        <w:pStyle w:val="subsection"/>
        <w:rPr>
          <w:b/>
        </w:rPr>
      </w:pPr>
      <w:r>
        <w:rPr>
          <w:b/>
        </w:rPr>
        <w:t>Subsection 1</w:t>
      </w:r>
      <w:r w:rsidR="00065909" w:rsidRPr="00F3386F">
        <w:rPr>
          <w:b/>
        </w:rPr>
        <w:t>431(6)</w:t>
      </w:r>
    </w:p>
    <w:p w:rsidR="00065909" w:rsidRPr="00F3386F" w:rsidRDefault="00065909" w:rsidP="00065909">
      <w:pPr>
        <w:pStyle w:val="subsection2"/>
      </w:pPr>
      <w:r w:rsidRPr="00F3386F">
        <w:t>Penalty: 5 penalty units.</w:t>
      </w:r>
    </w:p>
    <w:p w:rsidR="002A6A95" w:rsidRPr="00F3386F" w:rsidRDefault="00AC7F53" w:rsidP="00A40513">
      <w:pPr>
        <w:pStyle w:val="subsection"/>
        <w:rPr>
          <w:b/>
        </w:rPr>
      </w:pPr>
      <w:r>
        <w:rPr>
          <w:b/>
        </w:rPr>
        <w:t>Section 1</w:t>
      </w:r>
      <w:r w:rsidR="002A6A95" w:rsidRPr="00F3386F">
        <w:rPr>
          <w:b/>
        </w:rPr>
        <w:t>432</w:t>
      </w:r>
    </w:p>
    <w:p w:rsidR="002A6A95" w:rsidRPr="00F3386F" w:rsidRDefault="002A6A95" w:rsidP="002A6A95">
      <w:pPr>
        <w:pStyle w:val="subsection2"/>
      </w:pPr>
      <w:r w:rsidRPr="00F3386F">
        <w:t>Penalty: 5 penalty units.</w:t>
      </w:r>
    </w:p>
    <w:p w:rsidR="00B535EE" w:rsidRPr="00F3386F" w:rsidRDefault="00AC7F53" w:rsidP="00893C09">
      <w:pPr>
        <w:pStyle w:val="subsection"/>
        <w:rPr>
          <w:b/>
        </w:rPr>
      </w:pPr>
      <w:r>
        <w:rPr>
          <w:b/>
        </w:rPr>
        <w:t>Subsection 1</w:t>
      </w:r>
      <w:r w:rsidR="00B535EE" w:rsidRPr="00F3386F">
        <w:rPr>
          <w:b/>
        </w:rPr>
        <w:t>436(2)</w:t>
      </w:r>
    </w:p>
    <w:p w:rsidR="00B535EE" w:rsidRPr="00F3386F" w:rsidRDefault="00B535EE">
      <w:pPr>
        <w:pStyle w:val="subsection2"/>
      </w:pPr>
      <w:r w:rsidRPr="00F3386F">
        <w:t>Penalty: 5 penalty units.</w:t>
      </w:r>
    </w:p>
    <w:p w:rsidR="000A48D2" w:rsidRPr="00F3386F" w:rsidRDefault="000A48D2">
      <w:pPr>
        <w:sectPr w:rsidR="000A48D2" w:rsidRPr="00F3386F" w:rsidSect="00EB1D49">
          <w:headerReference w:type="even" r:id="rId33"/>
          <w:headerReference w:type="default" r:id="rId34"/>
          <w:footerReference w:type="even" r:id="rId35"/>
          <w:footerReference w:type="default" r:id="rId36"/>
          <w:headerReference w:type="first" r:id="rId37"/>
          <w:footerReference w:type="first" r:id="rId38"/>
          <w:type w:val="evenPage"/>
          <w:pgSz w:w="11907" w:h="16839" w:code="9"/>
          <w:pgMar w:top="2381" w:right="2410" w:bottom="4253" w:left="2410" w:header="720" w:footer="3402" w:gutter="0"/>
          <w:cols w:space="720"/>
          <w:docGrid w:linePitch="299"/>
        </w:sectPr>
      </w:pPr>
    </w:p>
    <w:p w:rsidR="000A48D2" w:rsidRPr="00F3386F" w:rsidRDefault="00AC7F53" w:rsidP="000A48D2">
      <w:pPr>
        <w:pStyle w:val="ActHead1"/>
      </w:pPr>
      <w:bookmarkStart w:id="332" w:name="_Toc177463113"/>
      <w:r w:rsidRPr="00AC7F53">
        <w:rPr>
          <w:rStyle w:val="CharChapNo"/>
        </w:rPr>
        <w:lastRenderedPageBreak/>
        <w:t>Schedule 4</w:t>
      </w:r>
      <w:r w:rsidR="000A48D2" w:rsidRPr="00F3386F">
        <w:t>—</w:t>
      </w:r>
      <w:r w:rsidR="000A48D2" w:rsidRPr="00AC7F53">
        <w:rPr>
          <w:rStyle w:val="CharChapText"/>
        </w:rPr>
        <w:t>Transfer of financial institutions and friendly societies</w:t>
      </w:r>
      <w:bookmarkEnd w:id="332"/>
    </w:p>
    <w:p w:rsidR="000A48D2" w:rsidRPr="00F3386F" w:rsidRDefault="000A48D2" w:rsidP="000A48D2">
      <w:pPr>
        <w:pStyle w:val="notemargin"/>
      </w:pPr>
      <w:r w:rsidRPr="00F3386F">
        <w:t>Note:</w:t>
      </w:r>
      <w:r w:rsidRPr="00F3386F">
        <w:tab/>
        <w:t xml:space="preserve">See </w:t>
      </w:r>
      <w:r w:rsidR="00AC7F53">
        <w:t>section 1</w:t>
      </w:r>
      <w:r w:rsidRPr="00F3386F">
        <w:t>465A.</w:t>
      </w:r>
    </w:p>
    <w:p w:rsidR="000A48D2" w:rsidRPr="00F3386F" w:rsidRDefault="00AC7F53" w:rsidP="000A48D2">
      <w:pPr>
        <w:pStyle w:val="ActHead2"/>
      </w:pPr>
      <w:bookmarkStart w:id="333" w:name="_Toc177463114"/>
      <w:r w:rsidRPr="00AC7F53">
        <w:rPr>
          <w:rStyle w:val="CharPartNo"/>
        </w:rPr>
        <w:t>Part 1</w:t>
      </w:r>
      <w:r w:rsidR="000A48D2" w:rsidRPr="00F3386F">
        <w:t>—</w:t>
      </w:r>
      <w:r w:rsidR="000A48D2" w:rsidRPr="00AC7F53">
        <w:rPr>
          <w:rStyle w:val="CharPartText"/>
        </w:rPr>
        <w:t>Preliminary</w:t>
      </w:r>
      <w:bookmarkEnd w:id="333"/>
    </w:p>
    <w:p w:rsidR="000A48D2" w:rsidRPr="00F3386F" w:rsidRDefault="000A48D2" w:rsidP="000A48D2">
      <w:pPr>
        <w:pStyle w:val="Header"/>
      </w:pPr>
      <w:r w:rsidRPr="00AC7F53">
        <w:rPr>
          <w:rStyle w:val="CharDivNo"/>
        </w:rPr>
        <w:t xml:space="preserve"> </w:t>
      </w:r>
      <w:r w:rsidRPr="00AC7F53">
        <w:rPr>
          <w:rStyle w:val="CharDivText"/>
        </w:rPr>
        <w:t xml:space="preserve"> </w:t>
      </w:r>
    </w:p>
    <w:p w:rsidR="000A48D2" w:rsidRPr="00F3386F" w:rsidRDefault="000A48D2" w:rsidP="000A48D2">
      <w:pPr>
        <w:pStyle w:val="ActHead5"/>
      </w:pPr>
      <w:bookmarkStart w:id="334" w:name="_Toc177463115"/>
      <w:r w:rsidRPr="00AC7F53">
        <w:rPr>
          <w:rStyle w:val="CharSectno"/>
        </w:rPr>
        <w:t>1</w:t>
      </w:r>
      <w:r w:rsidRPr="00F3386F">
        <w:t xml:space="preserve">  Definitions</w:t>
      </w:r>
      <w:bookmarkEnd w:id="334"/>
    </w:p>
    <w:p w:rsidR="000A48D2" w:rsidRPr="00F3386F" w:rsidRDefault="000A48D2" w:rsidP="000A48D2">
      <w:pPr>
        <w:pStyle w:val="subsection"/>
      </w:pPr>
      <w:r w:rsidRPr="00F3386F">
        <w:tab/>
      </w:r>
      <w:r w:rsidRPr="00F3386F">
        <w:tab/>
        <w:t>In this Schedule, except so far as the contrary intention appears:</w:t>
      </w:r>
    </w:p>
    <w:p w:rsidR="000A48D2" w:rsidRPr="00F3386F" w:rsidRDefault="000A48D2" w:rsidP="000A48D2">
      <w:pPr>
        <w:pStyle w:val="Definition"/>
      </w:pPr>
      <w:r w:rsidRPr="00F3386F">
        <w:rPr>
          <w:b/>
          <w:i/>
        </w:rPr>
        <w:t>AFIC Code of this jurisdiction</w:t>
      </w:r>
      <w:r w:rsidRPr="00F3386F">
        <w:t xml:space="preserve"> means the Australian Financial Institutions Commission Code as set out in the </w:t>
      </w:r>
      <w:r w:rsidRPr="00F3386F">
        <w:rPr>
          <w:i/>
        </w:rPr>
        <w:t>Australian Financial Institutions Commission Act 1992</w:t>
      </w:r>
      <w:r w:rsidRPr="00F3386F">
        <w:t xml:space="preserve"> of Queensland as in force immediately before the transfer date and as applied as a law of this jurisdiction.</w:t>
      </w:r>
    </w:p>
    <w:p w:rsidR="000A48D2" w:rsidRPr="00F3386F" w:rsidRDefault="000A48D2" w:rsidP="000A48D2">
      <w:pPr>
        <w:pStyle w:val="Definition"/>
      </w:pPr>
      <w:r w:rsidRPr="00F3386F">
        <w:rPr>
          <w:b/>
          <w:i/>
        </w:rPr>
        <w:t>Financial Institutions Code of this jurisdiction</w:t>
      </w:r>
      <w:r w:rsidRPr="00F3386F">
        <w:t xml:space="preserve"> means the Financial Institutions Code set out in the </w:t>
      </w:r>
      <w:r w:rsidRPr="00F3386F">
        <w:rPr>
          <w:i/>
        </w:rPr>
        <w:t>Financial Institutions (Queensland) Act 1992</w:t>
      </w:r>
      <w:r w:rsidRPr="00F3386F">
        <w:t xml:space="preserve"> as in force immediately before the transfer date and as applied as a law of this jurisdiction.</w:t>
      </w:r>
    </w:p>
    <w:p w:rsidR="000A48D2" w:rsidRPr="00F3386F" w:rsidRDefault="000A48D2" w:rsidP="000A48D2">
      <w:pPr>
        <w:pStyle w:val="Definition"/>
      </w:pPr>
      <w:r w:rsidRPr="00F3386F">
        <w:rPr>
          <w:b/>
          <w:i/>
        </w:rPr>
        <w:t>Friendly Societies Code</w:t>
      </w:r>
      <w:r w:rsidRPr="00F3386F">
        <w:t xml:space="preserve"> means the Friendly Societies Code set out in </w:t>
      </w:r>
      <w:r w:rsidR="00AC7F53">
        <w:t>Schedule 1</w:t>
      </w:r>
      <w:r w:rsidRPr="00F3386F">
        <w:t xml:space="preserve"> to the </w:t>
      </w:r>
      <w:r w:rsidRPr="00F3386F">
        <w:rPr>
          <w:b/>
        </w:rPr>
        <w:t>Friendly Societies (Victoria) Act 1996</w:t>
      </w:r>
      <w:r w:rsidRPr="00F3386F">
        <w:t xml:space="preserve"> as in force immediately before the transfer date.</w:t>
      </w:r>
    </w:p>
    <w:p w:rsidR="000A48D2" w:rsidRPr="00F3386F" w:rsidRDefault="000A48D2" w:rsidP="000A48D2">
      <w:pPr>
        <w:pStyle w:val="Definition"/>
      </w:pPr>
      <w:r w:rsidRPr="00F3386F">
        <w:rPr>
          <w:b/>
          <w:i/>
        </w:rPr>
        <w:t>Friendly Societies Code of this jurisdiction</w:t>
      </w:r>
      <w:r w:rsidRPr="00F3386F">
        <w:t xml:space="preserve"> means:</w:t>
      </w:r>
    </w:p>
    <w:p w:rsidR="000A48D2" w:rsidRPr="00F3386F" w:rsidRDefault="000A48D2" w:rsidP="000A48D2">
      <w:pPr>
        <w:pStyle w:val="paragraph"/>
      </w:pPr>
      <w:r w:rsidRPr="00F3386F">
        <w:tab/>
        <w:t>(a)</w:t>
      </w:r>
      <w:r w:rsidRPr="00F3386F">
        <w:tab/>
        <w:t>the Friendly Societies Code as applied as a law of this jurisdiction; or</w:t>
      </w:r>
    </w:p>
    <w:p w:rsidR="000A48D2" w:rsidRPr="00F3386F" w:rsidRDefault="000A48D2" w:rsidP="000A48D2">
      <w:pPr>
        <w:pStyle w:val="paragraph"/>
      </w:pPr>
      <w:r w:rsidRPr="00F3386F">
        <w:tab/>
        <w:t>(b)</w:t>
      </w:r>
      <w:r w:rsidRPr="00F3386F">
        <w:tab/>
        <w:t xml:space="preserve">if this Law is being applied as a law of Western Australia—the Friendly Societies (Western Australia) Code set out in the </w:t>
      </w:r>
      <w:r w:rsidRPr="00F3386F">
        <w:rPr>
          <w:i/>
        </w:rPr>
        <w:t>Friendly Societies (Western Australia) Act 1999</w:t>
      </w:r>
      <w:r w:rsidRPr="00F3386F">
        <w:t>.</w:t>
      </w:r>
    </w:p>
    <w:p w:rsidR="000A48D2" w:rsidRPr="00F3386F" w:rsidRDefault="000A48D2" w:rsidP="000A48D2">
      <w:pPr>
        <w:pStyle w:val="Definition"/>
      </w:pPr>
      <w:r w:rsidRPr="00F3386F">
        <w:rPr>
          <w:b/>
          <w:i/>
        </w:rPr>
        <w:t>member of a transferring financial institution</w:t>
      </w:r>
      <w:r w:rsidRPr="00F3386F">
        <w:t xml:space="preserve"> means a person who, immediately before the transfer date, is a member of the institution under:</w:t>
      </w:r>
    </w:p>
    <w:p w:rsidR="000A48D2" w:rsidRPr="00F3386F" w:rsidRDefault="000A48D2" w:rsidP="000A48D2">
      <w:pPr>
        <w:pStyle w:val="paragraph"/>
      </w:pPr>
      <w:r w:rsidRPr="00F3386F">
        <w:tab/>
        <w:t>(a)</w:t>
      </w:r>
      <w:r w:rsidRPr="00F3386F">
        <w:tab/>
        <w:t>the previous governing Code; or</w:t>
      </w:r>
    </w:p>
    <w:p w:rsidR="000A48D2" w:rsidRPr="00F3386F" w:rsidRDefault="000A48D2" w:rsidP="000A48D2">
      <w:pPr>
        <w:pStyle w:val="paragraph"/>
      </w:pPr>
      <w:r w:rsidRPr="00F3386F">
        <w:tab/>
        <w:t>(b)</w:t>
      </w:r>
      <w:r w:rsidRPr="00F3386F">
        <w:tab/>
        <w:t>the rules of the institution.</w:t>
      </w:r>
    </w:p>
    <w:p w:rsidR="000A48D2" w:rsidRPr="00F3386F" w:rsidRDefault="000A48D2" w:rsidP="000A48D2">
      <w:pPr>
        <w:pStyle w:val="Definition"/>
      </w:pPr>
      <w:r w:rsidRPr="00F3386F">
        <w:rPr>
          <w:b/>
          <w:i/>
        </w:rPr>
        <w:lastRenderedPageBreak/>
        <w:t>membership share</w:t>
      </w:r>
      <w:r w:rsidRPr="00F3386F">
        <w:t xml:space="preserve"> has the meaning given in </w:t>
      </w:r>
      <w:r w:rsidR="00AC7F53">
        <w:t>subclause 1</w:t>
      </w:r>
      <w:r w:rsidRPr="00F3386F">
        <w:t>2(3).</w:t>
      </w:r>
    </w:p>
    <w:p w:rsidR="000A48D2" w:rsidRPr="00F3386F" w:rsidRDefault="000A48D2" w:rsidP="000A48D2">
      <w:pPr>
        <w:pStyle w:val="Definition"/>
      </w:pPr>
      <w:r w:rsidRPr="00F3386F">
        <w:rPr>
          <w:b/>
          <w:i/>
        </w:rPr>
        <w:t>previous governing Code</w:t>
      </w:r>
      <w:r w:rsidRPr="00F3386F">
        <w:t xml:space="preserve"> for a transferring financial institution means the Code or law under which the institution is registered immediately before the transfer date.</w:t>
      </w:r>
    </w:p>
    <w:p w:rsidR="000A48D2" w:rsidRPr="00F3386F" w:rsidRDefault="000A48D2" w:rsidP="000A48D2">
      <w:pPr>
        <w:pStyle w:val="Definition"/>
      </w:pPr>
      <w:r w:rsidRPr="00F3386F">
        <w:rPr>
          <w:b/>
          <w:i/>
        </w:rPr>
        <w:t>State Supervisory Authority (SSA)</w:t>
      </w:r>
      <w:r w:rsidRPr="00F3386F">
        <w:t xml:space="preserve"> for a transferring financial institution means:</w:t>
      </w:r>
    </w:p>
    <w:p w:rsidR="000A48D2" w:rsidRPr="00F3386F" w:rsidRDefault="000A48D2" w:rsidP="000A48D2">
      <w:pPr>
        <w:pStyle w:val="paragraph"/>
      </w:pPr>
      <w:r w:rsidRPr="00F3386F">
        <w:tab/>
        <w:t>(a)</w:t>
      </w:r>
      <w:r w:rsidRPr="00F3386F">
        <w:tab/>
        <w:t>the SSA for the institution within the meaning of the previous governing Code; or</w:t>
      </w:r>
    </w:p>
    <w:p w:rsidR="000A48D2" w:rsidRPr="00F3386F" w:rsidRDefault="000A48D2" w:rsidP="000A48D2">
      <w:pPr>
        <w:pStyle w:val="paragraph"/>
      </w:pPr>
      <w:r w:rsidRPr="00F3386F">
        <w:tab/>
        <w:t>(b)</w:t>
      </w:r>
      <w:r w:rsidRPr="00F3386F">
        <w:tab/>
        <w:t>in the case of The Cairns Cooperative Weekly Penny Savings Bank Limited—the Queensland Office of Financial Supervision.</w:t>
      </w:r>
    </w:p>
    <w:p w:rsidR="000A48D2" w:rsidRPr="00F3386F" w:rsidRDefault="000A48D2" w:rsidP="000A48D2">
      <w:pPr>
        <w:pStyle w:val="Definition"/>
      </w:pPr>
      <w:r w:rsidRPr="00F3386F">
        <w:rPr>
          <w:b/>
          <w:i/>
        </w:rPr>
        <w:t>transfer date</w:t>
      </w:r>
      <w:r w:rsidRPr="00F3386F">
        <w:t xml:space="preserve"> means the date that is the transfer date for the purposes of the </w:t>
      </w:r>
      <w:r w:rsidRPr="00F3386F">
        <w:rPr>
          <w:i/>
        </w:rPr>
        <w:t>Financial Sector Reform (Amendments and Transitional Provisions) Act (No. 1) 1999</w:t>
      </w:r>
      <w:r w:rsidRPr="00F3386F">
        <w:t>.</w:t>
      </w:r>
    </w:p>
    <w:p w:rsidR="000A48D2" w:rsidRPr="00F3386F" w:rsidRDefault="000A48D2" w:rsidP="000A48D2">
      <w:pPr>
        <w:pStyle w:val="Definition"/>
      </w:pPr>
      <w:r w:rsidRPr="00F3386F">
        <w:rPr>
          <w:b/>
          <w:i/>
        </w:rPr>
        <w:t>transferring financial institution of this jurisdiction</w:t>
      </w:r>
      <w:r w:rsidRPr="00F3386F">
        <w:t xml:space="preserve"> means:</w:t>
      </w:r>
    </w:p>
    <w:p w:rsidR="000A48D2" w:rsidRPr="00F3386F" w:rsidRDefault="000A48D2" w:rsidP="000A48D2">
      <w:pPr>
        <w:pStyle w:val="paragraph"/>
      </w:pPr>
      <w:r w:rsidRPr="00F3386F">
        <w:tab/>
        <w:t>(a)</w:t>
      </w:r>
      <w:r w:rsidRPr="00F3386F">
        <w:tab/>
        <w:t>a building society of this jurisdiction (that is, a society that is registered under the Financial Institutions Code of this jurisdiction, and authorised to operate as a building society, immediately before the transfer date); or</w:t>
      </w:r>
    </w:p>
    <w:p w:rsidR="000A48D2" w:rsidRPr="00F3386F" w:rsidRDefault="000A48D2" w:rsidP="000A48D2">
      <w:pPr>
        <w:pStyle w:val="paragraph"/>
      </w:pPr>
      <w:r w:rsidRPr="00F3386F">
        <w:tab/>
        <w:t>(b)</w:t>
      </w:r>
      <w:r w:rsidRPr="00F3386F">
        <w:tab/>
        <w:t>a credit union of this jurisdiction (that is, a society that is registered under the Financial Institutions Code of this jurisdiction, and authorised to operate as a credit union, immediately before the transfer date); or</w:t>
      </w:r>
    </w:p>
    <w:p w:rsidR="000A48D2" w:rsidRPr="00F3386F" w:rsidRDefault="000A48D2" w:rsidP="000A48D2">
      <w:pPr>
        <w:pStyle w:val="paragraph"/>
      </w:pPr>
      <w:r w:rsidRPr="00F3386F">
        <w:tab/>
        <w:t>(c)</w:t>
      </w:r>
      <w:r w:rsidRPr="00F3386F">
        <w:tab/>
        <w:t>a friendly society of this jurisdiction (that is, a body that is registered as a friendly society under the Friendly Societies Code of this jurisdiction immediately before the transfer date); or</w:t>
      </w:r>
    </w:p>
    <w:p w:rsidR="000A48D2" w:rsidRPr="00F3386F" w:rsidRDefault="000A48D2" w:rsidP="000A48D2">
      <w:pPr>
        <w:pStyle w:val="paragraph"/>
      </w:pPr>
      <w:r w:rsidRPr="00F3386F">
        <w:tab/>
        <w:t>(d)</w:t>
      </w:r>
      <w:r w:rsidRPr="00F3386F">
        <w:tab/>
        <w:t xml:space="preserve">a body registered as an association under </w:t>
      </w:r>
      <w:r w:rsidR="00AC7F53">
        <w:t>Part 1</w:t>
      </w:r>
      <w:r w:rsidRPr="00F3386F">
        <w:t>2 of the Financial Institutions Code of this jurisdiction immediately before the transfer date; or</w:t>
      </w:r>
    </w:p>
    <w:p w:rsidR="000A48D2" w:rsidRPr="00F3386F" w:rsidRDefault="000A48D2" w:rsidP="000A48D2">
      <w:pPr>
        <w:pStyle w:val="paragraph"/>
      </w:pPr>
      <w:r w:rsidRPr="00F3386F">
        <w:tab/>
        <w:t>(e)</w:t>
      </w:r>
      <w:r w:rsidRPr="00F3386F">
        <w:tab/>
        <w:t>a body registered as a Special Services Provider under the AFIC Code of this jurisdiction immediately before the transfer date; or</w:t>
      </w:r>
    </w:p>
    <w:p w:rsidR="000A48D2" w:rsidRPr="00F3386F" w:rsidRDefault="000A48D2" w:rsidP="000A48D2">
      <w:pPr>
        <w:pStyle w:val="paragraph"/>
      </w:pPr>
      <w:r w:rsidRPr="00F3386F">
        <w:lastRenderedPageBreak/>
        <w:tab/>
        <w:t>(f)</w:t>
      </w:r>
      <w:r w:rsidRPr="00F3386F">
        <w:tab/>
        <w:t xml:space="preserve">a body registered as an association under </w:t>
      </w:r>
      <w:r w:rsidR="00AC7F53">
        <w:t>Part 1</w:t>
      </w:r>
      <w:r w:rsidRPr="00F3386F">
        <w:t>2 of the Friendly Societies Code of this jurisdiction immediately before the transfer date; or</w:t>
      </w:r>
    </w:p>
    <w:p w:rsidR="000A48D2" w:rsidRPr="00F3386F" w:rsidRDefault="000A48D2" w:rsidP="000A48D2">
      <w:pPr>
        <w:pStyle w:val="paragraph"/>
      </w:pPr>
      <w:r w:rsidRPr="00F3386F">
        <w:tab/>
        <w:t>(g)</w:t>
      </w:r>
      <w:r w:rsidRPr="00F3386F">
        <w:tab/>
        <w:t xml:space="preserve">The Cairns Cooperative Weekly Penny Savings Bank Limited referred to in </w:t>
      </w:r>
      <w:r w:rsidR="00AC7F53">
        <w:t>section 2</w:t>
      </w:r>
      <w:r w:rsidRPr="00F3386F">
        <w:t xml:space="preserve">63 of the </w:t>
      </w:r>
      <w:r w:rsidRPr="00F3386F">
        <w:rPr>
          <w:i/>
        </w:rPr>
        <w:t>Financial Intermediaries Act 1996</w:t>
      </w:r>
      <w:r w:rsidRPr="00F3386F">
        <w:t xml:space="preserve"> of Queensland if:</w:t>
      </w:r>
    </w:p>
    <w:p w:rsidR="000A48D2" w:rsidRPr="00F3386F" w:rsidRDefault="000A48D2" w:rsidP="000A48D2">
      <w:pPr>
        <w:pStyle w:val="paragraphsub"/>
      </w:pPr>
      <w:r w:rsidRPr="00F3386F">
        <w:tab/>
        <w:t>(i)</w:t>
      </w:r>
      <w:r w:rsidRPr="00F3386F">
        <w:tab/>
        <w:t>this definition is being applied as a law of Queensland; and</w:t>
      </w:r>
    </w:p>
    <w:p w:rsidR="000A48D2" w:rsidRPr="00F3386F" w:rsidRDefault="000A48D2" w:rsidP="000A48D2">
      <w:pPr>
        <w:pStyle w:val="paragraphsub"/>
      </w:pPr>
      <w:r w:rsidRPr="00F3386F">
        <w:tab/>
        <w:t>(ii)</w:t>
      </w:r>
      <w:r w:rsidRPr="00F3386F">
        <w:tab/>
        <w:t xml:space="preserve">a determination by APRA under </w:t>
      </w:r>
      <w:r w:rsidR="00AC7F53">
        <w:t>subitem 7</w:t>
      </w:r>
      <w:r w:rsidRPr="00F3386F">
        <w:t xml:space="preserve">(2) of the </w:t>
      </w:r>
      <w:r w:rsidRPr="00F3386F">
        <w:rPr>
          <w:i/>
        </w:rPr>
        <w:t>Financial Sector Reform (Amendments and Transitional Provisions) Act (No. 1) 1999</w:t>
      </w:r>
      <w:r w:rsidRPr="00F3386F">
        <w:t xml:space="preserve"> is in force immediately before the transfer date.</w:t>
      </w:r>
    </w:p>
    <w:p w:rsidR="000A48D2" w:rsidRPr="00F3386F" w:rsidRDefault="000A48D2" w:rsidP="000A48D2">
      <w:pPr>
        <w:pStyle w:val="notepara"/>
      </w:pPr>
      <w:r w:rsidRPr="00F3386F">
        <w:t>Note:</w:t>
      </w:r>
      <w:r w:rsidRPr="00F3386F">
        <w:tab/>
        <w:t xml:space="preserve">If a determination is made, the Bank will be covered by the </w:t>
      </w:r>
      <w:r w:rsidRPr="00F3386F">
        <w:rPr>
          <w:i/>
        </w:rPr>
        <w:t>Banking Act 1959</w:t>
      </w:r>
      <w:r w:rsidRPr="00F3386F">
        <w:t xml:space="preserve"> from the transfer date. APRA may only make a determination if the Treasurer and the Queensland Minister responsible for the administration of the </w:t>
      </w:r>
      <w:r w:rsidRPr="00F3386F">
        <w:rPr>
          <w:i/>
        </w:rPr>
        <w:t>Financial Intermediaries Act 1996</w:t>
      </w:r>
      <w:r w:rsidRPr="00F3386F">
        <w:t xml:space="preserve"> of Queensland have agreed that the Bank should be covered by the </w:t>
      </w:r>
      <w:r w:rsidRPr="00F3386F">
        <w:rPr>
          <w:i/>
        </w:rPr>
        <w:t>Banking Act 1959</w:t>
      </w:r>
      <w:r w:rsidRPr="00F3386F">
        <w:t>.</w:t>
      </w:r>
    </w:p>
    <w:p w:rsidR="000A48D2" w:rsidRPr="00F3386F" w:rsidRDefault="000A48D2" w:rsidP="000A48D2">
      <w:pPr>
        <w:pStyle w:val="Definition"/>
      </w:pPr>
      <w:r w:rsidRPr="00F3386F">
        <w:rPr>
          <w:b/>
          <w:i/>
        </w:rPr>
        <w:t>transition period</w:t>
      </w:r>
      <w:r w:rsidRPr="00F3386F">
        <w:t xml:space="preserve"> means the period of 18 months starting on the transfer date.</w:t>
      </w:r>
    </w:p>
    <w:p w:rsidR="000A48D2" w:rsidRPr="00F3386F" w:rsidRDefault="000A48D2" w:rsidP="000A48D2">
      <w:pPr>
        <w:pStyle w:val="Definition"/>
      </w:pPr>
      <w:r w:rsidRPr="00F3386F">
        <w:rPr>
          <w:b/>
          <w:i/>
        </w:rPr>
        <w:t>withdrawable share</w:t>
      </w:r>
      <w:r w:rsidRPr="00F3386F">
        <w:t xml:space="preserve"> means a withdrawable share within the meaning of the Financial Institutions Code of this jurisdiction as in force immediately before the transfer date.</w:t>
      </w:r>
    </w:p>
    <w:p w:rsidR="000A48D2" w:rsidRPr="00F3386F" w:rsidRDefault="000A48D2" w:rsidP="000A48D2">
      <w:pPr>
        <w:pStyle w:val="ActHead5"/>
      </w:pPr>
      <w:bookmarkStart w:id="335" w:name="_Toc177463116"/>
      <w:r w:rsidRPr="00AC7F53">
        <w:rPr>
          <w:rStyle w:val="CharSectno"/>
        </w:rPr>
        <w:t>2</w:t>
      </w:r>
      <w:r w:rsidRPr="00F3386F">
        <w:t xml:space="preserve">  Objective</w:t>
      </w:r>
      <w:bookmarkEnd w:id="335"/>
    </w:p>
    <w:p w:rsidR="000A48D2" w:rsidRPr="00F3386F" w:rsidRDefault="000A48D2" w:rsidP="000A48D2">
      <w:pPr>
        <w:pStyle w:val="subsection"/>
      </w:pPr>
      <w:r w:rsidRPr="00F3386F">
        <w:tab/>
      </w:r>
      <w:r w:rsidRPr="00F3386F">
        <w:tab/>
        <w:t>The objective of this Schedule is to facilitate the registration of:</w:t>
      </w:r>
    </w:p>
    <w:p w:rsidR="000A48D2" w:rsidRPr="00F3386F" w:rsidRDefault="000A48D2" w:rsidP="000A48D2">
      <w:pPr>
        <w:pStyle w:val="paragraph"/>
      </w:pPr>
      <w:r w:rsidRPr="00F3386F">
        <w:tab/>
        <w:t>(a)</w:t>
      </w:r>
      <w:r w:rsidRPr="00F3386F">
        <w:tab/>
        <w:t>building societies and credit unions currently covered by the Financial Institutions Code of this jurisdiction; and</w:t>
      </w:r>
    </w:p>
    <w:p w:rsidR="000A48D2" w:rsidRPr="00F3386F" w:rsidRDefault="000A48D2" w:rsidP="000A48D2">
      <w:pPr>
        <w:pStyle w:val="paragraph"/>
      </w:pPr>
      <w:r w:rsidRPr="00F3386F">
        <w:tab/>
        <w:t>(b)</w:t>
      </w:r>
      <w:r w:rsidRPr="00F3386F">
        <w:tab/>
        <w:t>friendly societies currently covered by the Friendly Societies Code of this jurisdiction; and</w:t>
      </w:r>
    </w:p>
    <w:p w:rsidR="000A48D2" w:rsidRPr="00F3386F" w:rsidRDefault="000A48D2" w:rsidP="000A48D2">
      <w:pPr>
        <w:pStyle w:val="paragraph"/>
      </w:pPr>
      <w:r w:rsidRPr="00F3386F">
        <w:tab/>
        <w:t>(c)</w:t>
      </w:r>
      <w:r w:rsidRPr="00F3386F">
        <w:tab/>
        <w:t>related bodies and associations;</w:t>
      </w:r>
    </w:p>
    <w:p w:rsidR="000A48D2" w:rsidRPr="00F3386F" w:rsidRDefault="000A48D2" w:rsidP="000A48D2">
      <w:pPr>
        <w:pStyle w:val="subsection2"/>
      </w:pPr>
      <w:r w:rsidRPr="00F3386F">
        <w:t>as Corporations Law companies with as little disturbance to the operations of, and as little conversion costs for, the bodies concerned as possible.</w:t>
      </w:r>
    </w:p>
    <w:p w:rsidR="000A48D2" w:rsidRPr="00F3386F" w:rsidRDefault="00AC7F53" w:rsidP="00F97267">
      <w:pPr>
        <w:pStyle w:val="ActHead2"/>
        <w:pageBreakBefore/>
      </w:pPr>
      <w:bookmarkStart w:id="336" w:name="_Toc177463117"/>
      <w:r w:rsidRPr="00AC7F53">
        <w:rPr>
          <w:rStyle w:val="CharPartNo"/>
        </w:rPr>
        <w:lastRenderedPageBreak/>
        <w:t>Part 2</w:t>
      </w:r>
      <w:r w:rsidR="000A48D2" w:rsidRPr="00F3386F">
        <w:t>—</w:t>
      </w:r>
      <w:r w:rsidR="000A48D2" w:rsidRPr="00AC7F53">
        <w:rPr>
          <w:rStyle w:val="CharPartText"/>
        </w:rPr>
        <w:t>Transfer to Corporations Law registration</w:t>
      </w:r>
      <w:bookmarkEnd w:id="336"/>
    </w:p>
    <w:p w:rsidR="000A48D2" w:rsidRPr="00F3386F" w:rsidRDefault="00AC7F53" w:rsidP="000A48D2">
      <w:pPr>
        <w:pStyle w:val="ActHead3"/>
      </w:pPr>
      <w:bookmarkStart w:id="337" w:name="_Toc177463118"/>
      <w:r w:rsidRPr="00AC7F53">
        <w:rPr>
          <w:rStyle w:val="CharDivNo"/>
        </w:rPr>
        <w:t>Division 1</w:t>
      </w:r>
      <w:r w:rsidR="000A48D2" w:rsidRPr="00F3386F">
        <w:t>—</w:t>
      </w:r>
      <w:r w:rsidR="000A48D2" w:rsidRPr="00AC7F53">
        <w:rPr>
          <w:rStyle w:val="CharDivText"/>
        </w:rPr>
        <w:t>The transfer process</w:t>
      </w:r>
      <w:bookmarkEnd w:id="337"/>
    </w:p>
    <w:p w:rsidR="000A48D2" w:rsidRPr="00F3386F" w:rsidRDefault="000A48D2" w:rsidP="000A48D2">
      <w:pPr>
        <w:pStyle w:val="ActHead5"/>
      </w:pPr>
      <w:bookmarkStart w:id="338" w:name="_Toc177463119"/>
      <w:r w:rsidRPr="00AC7F53">
        <w:rPr>
          <w:rStyle w:val="CharSectno"/>
        </w:rPr>
        <w:t>3</w:t>
      </w:r>
      <w:r w:rsidRPr="00F3386F">
        <w:t xml:space="preserve">  Registration of transferring financial institution as company</w:t>
      </w:r>
      <w:bookmarkEnd w:id="338"/>
    </w:p>
    <w:p w:rsidR="000A48D2" w:rsidRPr="00F3386F" w:rsidRDefault="000A48D2" w:rsidP="000A48D2">
      <w:pPr>
        <w:pStyle w:val="SubsectionHead"/>
      </w:pPr>
      <w:r w:rsidRPr="00F3386F">
        <w:t>Registration as company on transfer date</w:t>
      </w:r>
    </w:p>
    <w:p w:rsidR="000A48D2" w:rsidRPr="00F3386F" w:rsidRDefault="000A48D2" w:rsidP="000A48D2">
      <w:pPr>
        <w:pStyle w:val="subsection"/>
      </w:pPr>
      <w:r w:rsidRPr="00F3386F">
        <w:tab/>
        <w:t>(1)</w:t>
      </w:r>
      <w:r w:rsidRPr="00F3386F">
        <w:tab/>
        <w:t>On the transfer date, each transferring financial institution of this jurisdiction is taken to become registered as a company under the Law of this jurisdiction under the name under which the institution was registered under the previous governing Code immediately before the transfer date.</w:t>
      </w:r>
    </w:p>
    <w:p w:rsidR="000A48D2" w:rsidRPr="00F3386F" w:rsidRDefault="000A48D2" w:rsidP="000A48D2">
      <w:pPr>
        <w:pStyle w:val="subsection"/>
      </w:pPr>
      <w:r w:rsidRPr="00F3386F">
        <w:tab/>
        <w:t>(2)</w:t>
      </w:r>
      <w:r w:rsidRPr="00F3386F">
        <w:tab/>
      </w:r>
      <w:r w:rsidR="00AC7F53">
        <w:t>Subclause (</w:t>
      </w:r>
      <w:r w:rsidRPr="00F3386F">
        <w:t>1) applies even if the institution is an externally</w:t>
      </w:r>
      <w:r w:rsidR="00AC7F53">
        <w:noBreakHyphen/>
      </w:r>
      <w:r w:rsidRPr="00F3386F">
        <w:t>administered body corporate immediately before the transfer date.</w:t>
      </w:r>
    </w:p>
    <w:p w:rsidR="000A48D2" w:rsidRPr="00F3386F" w:rsidRDefault="000A48D2" w:rsidP="000A48D2">
      <w:pPr>
        <w:pStyle w:val="SubsectionHead"/>
      </w:pPr>
      <w:r w:rsidRPr="00F3386F">
        <w:t>Type of company</w:t>
      </w:r>
    </w:p>
    <w:p w:rsidR="000A48D2" w:rsidRPr="00F3386F" w:rsidRDefault="000A48D2" w:rsidP="000A48D2">
      <w:pPr>
        <w:pStyle w:val="subsection"/>
      </w:pPr>
      <w:r w:rsidRPr="00F3386F">
        <w:tab/>
        <w:t>(3)</w:t>
      </w:r>
      <w:r w:rsidRPr="00F3386F">
        <w:tab/>
        <w:t xml:space="preserve">The following table sets out the types of company the institution may be registered as under </w:t>
      </w:r>
      <w:r w:rsidR="00AC7F53">
        <w:t>subclause (</w:t>
      </w:r>
      <w:r w:rsidRPr="00F3386F">
        <w:t>1):</w:t>
      </w:r>
    </w:p>
    <w:p w:rsidR="000A48D2" w:rsidRPr="00F3386F" w:rsidRDefault="000A48D2" w:rsidP="000A48D2"/>
    <w:tbl>
      <w:tblPr>
        <w:tblW w:w="0" w:type="auto"/>
        <w:tblInd w:w="108" w:type="dxa"/>
        <w:tblLayout w:type="fixed"/>
        <w:tblLook w:val="0020" w:firstRow="1" w:lastRow="0" w:firstColumn="0" w:lastColumn="0" w:noHBand="0" w:noVBand="0"/>
      </w:tblPr>
      <w:tblGrid>
        <w:gridCol w:w="567"/>
        <w:gridCol w:w="2268"/>
        <w:gridCol w:w="4253"/>
      </w:tblGrid>
      <w:tr w:rsidR="000A48D2" w:rsidRPr="00F3386F" w:rsidTr="00421993">
        <w:trPr>
          <w:cantSplit/>
          <w:tblHeader/>
        </w:trPr>
        <w:tc>
          <w:tcPr>
            <w:tcW w:w="7088" w:type="dxa"/>
            <w:gridSpan w:val="3"/>
            <w:tcBorders>
              <w:top w:val="single" w:sz="12" w:space="0" w:color="000000"/>
            </w:tcBorders>
          </w:tcPr>
          <w:p w:rsidR="000A48D2" w:rsidRPr="00F3386F" w:rsidRDefault="000A48D2" w:rsidP="00421993">
            <w:pPr>
              <w:keepNext/>
              <w:rPr>
                <w:b/>
              </w:rPr>
            </w:pPr>
            <w:r w:rsidRPr="00F3386F">
              <w:rPr>
                <w:b/>
              </w:rPr>
              <w:t>Type of company that institution may be registered as</w:t>
            </w:r>
          </w:p>
        </w:tc>
      </w:tr>
      <w:tr w:rsidR="000A48D2" w:rsidRPr="00F3386F" w:rsidTr="00421993">
        <w:trPr>
          <w:cantSplit/>
          <w:tblHeader/>
        </w:trPr>
        <w:tc>
          <w:tcPr>
            <w:tcW w:w="567" w:type="dxa"/>
            <w:tcBorders>
              <w:top w:val="single" w:sz="6" w:space="0" w:color="000000"/>
              <w:bottom w:val="single" w:sz="12" w:space="0" w:color="000000"/>
            </w:tcBorders>
          </w:tcPr>
          <w:p w:rsidR="000A48D2" w:rsidRPr="00F3386F" w:rsidRDefault="000A48D2" w:rsidP="00421993">
            <w:pPr>
              <w:keepNext/>
              <w:rPr>
                <w:b/>
              </w:rPr>
            </w:pPr>
          </w:p>
        </w:tc>
        <w:tc>
          <w:tcPr>
            <w:tcW w:w="2268" w:type="dxa"/>
            <w:tcBorders>
              <w:top w:val="single" w:sz="6" w:space="0" w:color="000000"/>
              <w:bottom w:val="single" w:sz="12" w:space="0" w:color="000000"/>
            </w:tcBorders>
          </w:tcPr>
          <w:p w:rsidR="000A48D2" w:rsidRPr="00F3386F" w:rsidRDefault="000A48D2" w:rsidP="00421993">
            <w:pPr>
              <w:keepNext/>
              <w:rPr>
                <w:b/>
              </w:rPr>
            </w:pPr>
            <w:r w:rsidRPr="00F3386F">
              <w:rPr>
                <w:b/>
              </w:rPr>
              <w:t>Type of institution</w:t>
            </w:r>
          </w:p>
        </w:tc>
        <w:tc>
          <w:tcPr>
            <w:tcW w:w="4253" w:type="dxa"/>
            <w:tcBorders>
              <w:top w:val="single" w:sz="6" w:space="0" w:color="000000"/>
              <w:bottom w:val="single" w:sz="12" w:space="0" w:color="000000"/>
            </w:tcBorders>
          </w:tcPr>
          <w:p w:rsidR="000A48D2" w:rsidRPr="00F3386F" w:rsidRDefault="000A48D2" w:rsidP="00421993">
            <w:pPr>
              <w:keepNext/>
              <w:rPr>
                <w:b/>
              </w:rPr>
            </w:pPr>
            <w:r w:rsidRPr="00F3386F">
              <w:rPr>
                <w:b/>
              </w:rPr>
              <w:t>Type of company</w:t>
            </w:r>
          </w:p>
        </w:tc>
      </w:tr>
      <w:tr w:rsidR="000A48D2" w:rsidRPr="00F3386F" w:rsidTr="00421993">
        <w:trPr>
          <w:cantSplit/>
        </w:trPr>
        <w:tc>
          <w:tcPr>
            <w:tcW w:w="567" w:type="dxa"/>
          </w:tcPr>
          <w:p w:rsidR="000A48D2" w:rsidRPr="00F3386F" w:rsidRDefault="000A48D2" w:rsidP="00421993">
            <w:r w:rsidRPr="00F3386F">
              <w:t>1</w:t>
            </w:r>
          </w:p>
        </w:tc>
        <w:tc>
          <w:tcPr>
            <w:tcW w:w="2268" w:type="dxa"/>
          </w:tcPr>
          <w:p w:rsidR="000A48D2" w:rsidRPr="00F3386F" w:rsidRDefault="000A48D2" w:rsidP="00421993">
            <w:r w:rsidRPr="00F3386F">
              <w:t>building society with shares on issue</w:t>
            </w:r>
          </w:p>
        </w:tc>
        <w:tc>
          <w:tcPr>
            <w:tcW w:w="4253" w:type="dxa"/>
          </w:tcPr>
          <w:p w:rsidR="000A48D2" w:rsidRPr="00F3386F" w:rsidRDefault="00AC7F53" w:rsidP="00421993">
            <w:r w:rsidRPr="00AC7F53">
              <w:rPr>
                <w:position w:val="6"/>
                <w:sz w:val="16"/>
              </w:rPr>
              <w:t>*</w:t>
            </w:r>
            <w:r w:rsidR="000A48D2" w:rsidRPr="00F3386F">
              <w:t xml:space="preserve"> public company limited by shares and by guarantee</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Borders>
              <w:top w:val="dotted" w:sz="4" w:space="0" w:color="auto"/>
            </w:tcBorders>
          </w:tcPr>
          <w:p w:rsidR="000A48D2" w:rsidRPr="00F3386F" w:rsidRDefault="000A48D2" w:rsidP="00421993">
            <w:r w:rsidRPr="00F3386F">
              <w:t>public company limited by shares</w:t>
            </w:r>
          </w:p>
        </w:tc>
      </w:tr>
      <w:tr w:rsidR="000A48D2" w:rsidRPr="00F3386F" w:rsidTr="00421993">
        <w:trPr>
          <w:cantSplit/>
        </w:trPr>
        <w:tc>
          <w:tcPr>
            <w:tcW w:w="567" w:type="dxa"/>
          </w:tcPr>
          <w:p w:rsidR="000A48D2" w:rsidRPr="00F3386F" w:rsidRDefault="000A48D2" w:rsidP="00421993">
            <w:r w:rsidRPr="00F3386F">
              <w:t>2</w:t>
            </w:r>
          </w:p>
        </w:tc>
        <w:tc>
          <w:tcPr>
            <w:tcW w:w="2268" w:type="dxa"/>
          </w:tcPr>
          <w:p w:rsidR="000A48D2" w:rsidRPr="00F3386F" w:rsidRDefault="000A48D2" w:rsidP="00421993">
            <w:r w:rsidRPr="00F3386F">
              <w:t xml:space="preserve">building society with no shares on issue </w:t>
            </w:r>
          </w:p>
        </w:tc>
        <w:tc>
          <w:tcPr>
            <w:tcW w:w="4253" w:type="dxa"/>
            <w:tcBorders>
              <w:top w:val="dotted" w:sz="4" w:space="0" w:color="auto"/>
              <w:bottom w:val="dotted" w:sz="4" w:space="0" w:color="auto"/>
            </w:tcBorders>
          </w:tcPr>
          <w:p w:rsidR="000A48D2" w:rsidRPr="00F3386F" w:rsidRDefault="00AC7F53" w:rsidP="00421993">
            <w:r w:rsidRPr="00AC7F53">
              <w:rPr>
                <w:position w:val="6"/>
                <w:sz w:val="16"/>
              </w:rPr>
              <w:t>*</w:t>
            </w:r>
            <w:r w:rsidR="000A48D2" w:rsidRPr="00F3386F">
              <w:t xml:space="preserve"> public company limited by guarantee</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Pr>
          <w:p w:rsidR="000A48D2" w:rsidRPr="00F3386F" w:rsidRDefault="000A48D2" w:rsidP="00421993">
            <w:r w:rsidRPr="00F3386F">
              <w:t>public company limited by shares and by guarantee</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Borders>
              <w:top w:val="dotted" w:sz="4" w:space="0" w:color="auto"/>
            </w:tcBorders>
          </w:tcPr>
          <w:p w:rsidR="000A48D2" w:rsidRPr="00F3386F" w:rsidRDefault="000A48D2" w:rsidP="00421993">
            <w:r w:rsidRPr="00F3386F">
              <w:t>public company limited by shares</w:t>
            </w:r>
          </w:p>
        </w:tc>
      </w:tr>
      <w:tr w:rsidR="000A48D2" w:rsidRPr="00F3386F" w:rsidTr="00421993">
        <w:trPr>
          <w:cantSplit/>
        </w:trPr>
        <w:tc>
          <w:tcPr>
            <w:tcW w:w="567" w:type="dxa"/>
          </w:tcPr>
          <w:p w:rsidR="000A48D2" w:rsidRPr="00F3386F" w:rsidRDefault="000A48D2" w:rsidP="00C83798">
            <w:pPr>
              <w:keepNext/>
              <w:keepLines/>
            </w:pPr>
            <w:r w:rsidRPr="00F3386F">
              <w:t>3</w:t>
            </w:r>
          </w:p>
        </w:tc>
        <w:tc>
          <w:tcPr>
            <w:tcW w:w="2268" w:type="dxa"/>
          </w:tcPr>
          <w:p w:rsidR="000A48D2" w:rsidRPr="00F3386F" w:rsidRDefault="000A48D2" w:rsidP="00C83798">
            <w:pPr>
              <w:keepNext/>
              <w:keepLines/>
            </w:pPr>
            <w:r w:rsidRPr="00F3386F">
              <w:t>credit union with shares on issue</w:t>
            </w:r>
          </w:p>
        </w:tc>
        <w:tc>
          <w:tcPr>
            <w:tcW w:w="4253" w:type="dxa"/>
            <w:tcBorders>
              <w:top w:val="dotted" w:sz="4" w:space="0" w:color="auto"/>
              <w:bottom w:val="dotted" w:sz="4" w:space="0" w:color="auto"/>
            </w:tcBorders>
          </w:tcPr>
          <w:p w:rsidR="000A48D2" w:rsidRPr="00F3386F" w:rsidRDefault="00AC7F53" w:rsidP="00C83798">
            <w:pPr>
              <w:keepNext/>
              <w:keepLines/>
            </w:pPr>
            <w:r w:rsidRPr="00AC7F53">
              <w:rPr>
                <w:position w:val="6"/>
                <w:sz w:val="16"/>
              </w:rPr>
              <w:t>*</w:t>
            </w:r>
            <w:r w:rsidR="000A48D2" w:rsidRPr="00F3386F">
              <w:t xml:space="preserve"> public company limited by shares</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Pr>
          <w:p w:rsidR="000A48D2" w:rsidRPr="00F3386F" w:rsidRDefault="000A48D2" w:rsidP="00421993">
            <w:r w:rsidRPr="00F3386F">
              <w:t>public company limited by shares and by guarantee</w:t>
            </w:r>
          </w:p>
        </w:tc>
      </w:tr>
      <w:tr w:rsidR="000A48D2" w:rsidRPr="00F3386F" w:rsidTr="00421993">
        <w:trPr>
          <w:cantSplit/>
        </w:trPr>
        <w:tc>
          <w:tcPr>
            <w:tcW w:w="567" w:type="dxa"/>
          </w:tcPr>
          <w:p w:rsidR="000A48D2" w:rsidRPr="00F3386F" w:rsidRDefault="000A48D2" w:rsidP="00421993">
            <w:r w:rsidRPr="00F3386F">
              <w:lastRenderedPageBreak/>
              <w:t>4</w:t>
            </w:r>
          </w:p>
        </w:tc>
        <w:tc>
          <w:tcPr>
            <w:tcW w:w="2268" w:type="dxa"/>
          </w:tcPr>
          <w:p w:rsidR="000A48D2" w:rsidRPr="00F3386F" w:rsidRDefault="000A48D2" w:rsidP="00421993">
            <w:r w:rsidRPr="00F3386F">
              <w:t>credit union with no shares on issue</w:t>
            </w:r>
          </w:p>
        </w:tc>
        <w:tc>
          <w:tcPr>
            <w:tcW w:w="4253" w:type="dxa"/>
            <w:tcBorders>
              <w:top w:val="dotted" w:sz="4" w:space="0" w:color="auto"/>
            </w:tcBorders>
          </w:tcPr>
          <w:p w:rsidR="000A48D2" w:rsidRPr="00F3386F" w:rsidRDefault="00AC7F53" w:rsidP="00421993">
            <w:r w:rsidRPr="00AC7F53">
              <w:rPr>
                <w:position w:val="6"/>
                <w:sz w:val="16"/>
              </w:rPr>
              <w:t>*</w:t>
            </w:r>
            <w:r w:rsidR="000A48D2" w:rsidRPr="00F3386F">
              <w:t xml:space="preserve"> public company limited by guarantee</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Borders>
              <w:top w:val="dotted" w:sz="4" w:space="0" w:color="auto"/>
              <w:bottom w:val="dotted" w:sz="4" w:space="0" w:color="auto"/>
            </w:tcBorders>
          </w:tcPr>
          <w:p w:rsidR="000A48D2" w:rsidRPr="00F3386F" w:rsidRDefault="000A48D2" w:rsidP="00421993">
            <w:r w:rsidRPr="00F3386F">
              <w:t>public company limited by share and by guarantee</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Pr>
          <w:p w:rsidR="000A48D2" w:rsidRPr="00F3386F" w:rsidRDefault="000A48D2" w:rsidP="00421993">
            <w:r w:rsidRPr="00F3386F">
              <w:t>public company limited by shares</w:t>
            </w:r>
          </w:p>
        </w:tc>
      </w:tr>
      <w:tr w:rsidR="000A48D2" w:rsidRPr="00F3386F" w:rsidTr="00421993">
        <w:trPr>
          <w:cantSplit/>
        </w:trPr>
        <w:tc>
          <w:tcPr>
            <w:tcW w:w="567" w:type="dxa"/>
          </w:tcPr>
          <w:p w:rsidR="000A48D2" w:rsidRPr="00F3386F" w:rsidRDefault="000A48D2" w:rsidP="00421993">
            <w:r w:rsidRPr="00F3386F">
              <w:t>5</w:t>
            </w:r>
          </w:p>
        </w:tc>
        <w:tc>
          <w:tcPr>
            <w:tcW w:w="2268" w:type="dxa"/>
          </w:tcPr>
          <w:p w:rsidR="000A48D2" w:rsidRPr="00F3386F" w:rsidRDefault="000A48D2" w:rsidP="00421993">
            <w:r w:rsidRPr="00F3386F">
              <w:t>friendly society with no shares on issue</w:t>
            </w:r>
          </w:p>
        </w:tc>
        <w:tc>
          <w:tcPr>
            <w:tcW w:w="4253" w:type="dxa"/>
            <w:tcBorders>
              <w:top w:val="dotted" w:sz="4" w:space="0" w:color="auto"/>
              <w:bottom w:val="dotted" w:sz="4" w:space="0" w:color="auto"/>
            </w:tcBorders>
          </w:tcPr>
          <w:p w:rsidR="000A48D2" w:rsidRPr="00F3386F" w:rsidRDefault="00AC7F53" w:rsidP="00421993">
            <w:r w:rsidRPr="00AC7F53">
              <w:rPr>
                <w:position w:val="6"/>
                <w:sz w:val="16"/>
              </w:rPr>
              <w:t>*</w:t>
            </w:r>
            <w:r w:rsidR="000A48D2" w:rsidRPr="00F3386F">
              <w:t xml:space="preserve"> public company limited by guarantee</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Pr>
          <w:p w:rsidR="000A48D2" w:rsidRPr="00F3386F" w:rsidRDefault="000A48D2" w:rsidP="00421993">
            <w:r w:rsidRPr="00F3386F">
              <w:t>public company limited by shares and by guarantee</w:t>
            </w:r>
          </w:p>
        </w:tc>
      </w:tr>
      <w:tr w:rsidR="000A48D2" w:rsidRPr="00F3386F" w:rsidTr="00421993">
        <w:trPr>
          <w:cantSplit/>
        </w:trPr>
        <w:tc>
          <w:tcPr>
            <w:tcW w:w="567" w:type="dxa"/>
            <w:tcBorders>
              <w:top w:val="dotted" w:sz="4" w:space="0" w:color="auto"/>
            </w:tcBorders>
          </w:tcPr>
          <w:p w:rsidR="000A48D2" w:rsidRPr="00F3386F" w:rsidRDefault="000A48D2" w:rsidP="00421993">
            <w:r w:rsidRPr="00F3386F">
              <w:t>6</w:t>
            </w:r>
          </w:p>
        </w:tc>
        <w:tc>
          <w:tcPr>
            <w:tcW w:w="2268" w:type="dxa"/>
            <w:tcBorders>
              <w:top w:val="dotted" w:sz="4" w:space="0" w:color="auto"/>
            </w:tcBorders>
          </w:tcPr>
          <w:p w:rsidR="000A48D2" w:rsidRPr="00F3386F" w:rsidRDefault="000A48D2" w:rsidP="00421993">
            <w:r w:rsidRPr="00F3386F">
              <w:t>friendly society with shares on issue</w:t>
            </w:r>
          </w:p>
        </w:tc>
        <w:tc>
          <w:tcPr>
            <w:tcW w:w="4253" w:type="dxa"/>
            <w:tcBorders>
              <w:top w:val="dotted" w:sz="4" w:space="0" w:color="auto"/>
            </w:tcBorders>
          </w:tcPr>
          <w:p w:rsidR="000A48D2" w:rsidRPr="00F3386F" w:rsidRDefault="00AC7F53" w:rsidP="00421993">
            <w:r w:rsidRPr="00AC7F53">
              <w:rPr>
                <w:position w:val="6"/>
                <w:sz w:val="16"/>
              </w:rPr>
              <w:t>*</w:t>
            </w:r>
            <w:r w:rsidR="000A48D2" w:rsidRPr="00F3386F">
              <w:t>public company limited by shares and by guarantee</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Borders>
              <w:top w:val="dotted" w:sz="4" w:space="0" w:color="auto"/>
              <w:bottom w:val="dotted" w:sz="4" w:space="0" w:color="auto"/>
            </w:tcBorders>
          </w:tcPr>
          <w:p w:rsidR="000A48D2" w:rsidRPr="00F3386F" w:rsidRDefault="000A48D2" w:rsidP="00421993">
            <w:r w:rsidRPr="00F3386F">
              <w:t>public company limited by shares</w:t>
            </w:r>
          </w:p>
        </w:tc>
      </w:tr>
      <w:tr w:rsidR="000A48D2" w:rsidRPr="00F3386F" w:rsidTr="00421993">
        <w:trPr>
          <w:cantSplit/>
        </w:trPr>
        <w:tc>
          <w:tcPr>
            <w:tcW w:w="567" w:type="dxa"/>
          </w:tcPr>
          <w:p w:rsidR="000A48D2" w:rsidRPr="00F3386F" w:rsidRDefault="000A48D2" w:rsidP="00421993">
            <w:r w:rsidRPr="00F3386F">
              <w:t>7</w:t>
            </w:r>
          </w:p>
        </w:tc>
        <w:tc>
          <w:tcPr>
            <w:tcW w:w="2268" w:type="dxa"/>
          </w:tcPr>
          <w:p w:rsidR="000A48D2" w:rsidRPr="00F3386F" w:rsidRDefault="000A48D2" w:rsidP="00421993">
            <w:r w:rsidRPr="00F3386F">
              <w:t>association registered under the Financial Institutions Code of this jurisdiction</w:t>
            </w:r>
          </w:p>
        </w:tc>
        <w:tc>
          <w:tcPr>
            <w:tcW w:w="4253" w:type="dxa"/>
            <w:tcBorders>
              <w:bottom w:val="dotted" w:sz="4" w:space="0" w:color="auto"/>
            </w:tcBorders>
          </w:tcPr>
          <w:p w:rsidR="000A48D2" w:rsidRPr="00F3386F" w:rsidRDefault="00AC7F53" w:rsidP="00421993">
            <w:r w:rsidRPr="00AC7F53">
              <w:rPr>
                <w:position w:val="6"/>
                <w:sz w:val="16"/>
              </w:rPr>
              <w:t>*</w:t>
            </w:r>
            <w:r w:rsidR="000A48D2" w:rsidRPr="00F3386F">
              <w:t xml:space="preserve"> public company limited by shares</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public company limited by guarantee</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public company limited by shares and by guarantee</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proprietary company limited by shares [see note]</w:t>
            </w:r>
          </w:p>
        </w:tc>
      </w:tr>
      <w:tr w:rsidR="000A48D2" w:rsidRPr="00F3386F" w:rsidTr="00421993">
        <w:trPr>
          <w:cantSplit/>
        </w:trPr>
        <w:tc>
          <w:tcPr>
            <w:tcW w:w="567" w:type="dxa"/>
            <w:tcBorders>
              <w:bottom w:val="dotted" w:sz="4" w:space="0" w:color="auto"/>
            </w:tcBorders>
          </w:tcPr>
          <w:p w:rsidR="000A48D2" w:rsidRPr="00F3386F" w:rsidRDefault="000A48D2" w:rsidP="00421993">
            <w:r w:rsidRPr="00F3386F">
              <w:t>8</w:t>
            </w:r>
          </w:p>
        </w:tc>
        <w:tc>
          <w:tcPr>
            <w:tcW w:w="2268" w:type="dxa"/>
            <w:tcBorders>
              <w:bottom w:val="dotted" w:sz="4" w:space="0" w:color="auto"/>
            </w:tcBorders>
          </w:tcPr>
          <w:p w:rsidR="000A48D2" w:rsidRPr="00F3386F" w:rsidRDefault="000A48D2" w:rsidP="00421993">
            <w:r w:rsidRPr="00F3386F">
              <w:t>Special Services Provider incorporated under the AFIC Code of this jurisdiction</w:t>
            </w:r>
          </w:p>
        </w:tc>
        <w:tc>
          <w:tcPr>
            <w:tcW w:w="4253" w:type="dxa"/>
            <w:tcBorders>
              <w:bottom w:val="dotted" w:sz="4" w:space="0" w:color="auto"/>
            </w:tcBorders>
          </w:tcPr>
          <w:p w:rsidR="000A48D2" w:rsidRPr="00F3386F" w:rsidRDefault="00AC7F53" w:rsidP="00421993">
            <w:r w:rsidRPr="00AC7F53">
              <w:rPr>
                <w:position w:val="6"/>
                <w:sz w:val="16"/>
              </w:rPr>
              <w:t>*</w:t>
            </w:r>
            <w:r w:rsidR="000A48D2" w:rsidRPr="00F3386F">
              <w:t xml:space="preserve"> public company limited by shares</w:t>
            </w:r>
          </w:p>
        </w:tc>
      </w:tr>
      <w:tr w:rsidR="000A48D2" w:rsidRPr="00F3386F" w:rsidTr="00421993">
        <w:trPr>
          <w:cantSplit/>
        </w:trPr>
        <w:tc>
          <w:tcPr>
            <w:tcW w:w="567" w:type="dxa"/>
          </w:tcPr>
          <w:p w:rsidR="000A48D2" w:rsidRPr="00F3386F" w:rsidRDefault="000A48D2" w:rsidP="008578B3">
            <w:pPr>
              <w:keepNext/>
            </w:pPr>
            <w:r w:rsidRPr="00F3386F">
              <w:t>9</w:t>
            </w:r>
          </w:p>
        </w:tc>
        <w:tc>
          <w:tcPr>
            <w:tcW w:w="2268" w:type="dxa"/>
          </w:tcPr>
          <w:p w:rsidR="000A48D2" w:rsidRPr="00F3386F" w:rsidRDefault="000A48D2" w:rsidP="008578B3">
            <w:pPr>
              <w:keepNext/>
            </w:pPr>
            <w:r w:rsidRPr="00F3386F">
              <w:t>friendly society association</w:t>
            </w:r>
          </w:p>
        </w:tc>
        <w:tc>
          <w:tcPr>
            <w:tcW w:w="4253" w:type="dxa"/>
            <w:tcBorders>
              <w:bottom w:val="dotted" w:sz="4" w:space="0" w:color="auto"/>
            </w:tcBorders>
          </w:tcPr>
          <w:p w:rsidR="000A48D2" w:rsidRPr="00F3386F" w:rsidRDefault="00AC7F53" w:rsidP="008578B3">
            <w:pPr>
              <w:keepNext/>
            </w:pPr>
            <w:r w:rsidRPr="00AC7F53">
              <w:rPr>
                <w:position w:val="6"/>
                <w:sz w:val="16"/>
              </w:rPr>
              <w:t>*</w:t>
            </w:r>
            <w:r w:rsidR="000A48D2" w:rsidRPr="00F3386F">
              <w:t xml:space="preserve"> public company limited by guarantee</w:t>
            </w:r>
          </w:p>
        </w:tc>
      </w:tr>
      <w:tr w:rsidR="000A48D2" w:rsidRPr="00F3386F" w:rsidTr="00421993">
        <w:trPr>
          <w:cantSplit/>
        </w:trPr>
        <w:tc>
          <w:tcPr>
            <w:tcW w:w="567" w:type="dxa"/>
          </w:tcPr>
          <w:p w:rsidR="000A48D2" w:rsidRPr="00F3386F" w:rsidRDefault="000A48D2" w:rsidP="008578B3">
            <w:pPr>
              <w:keepNext/>
            </w:pPr>
          </w:p>
        </w:tc>
        <w:tc>
          <w:tcPr>
            <w:tcW w:w="2268" w:type="dxa"/>
          </w:tcPr>
          <w:p w:rsidR="000A48D2" w:rsidRPr="00F3386F" w:rsidRDefault="000A48D2" w:rsidP="008578B3">
            <w:pPr>
              <w:keepNext/>
            </w:pPr>
          </w:p>
        </w:tc>
        <w:tc>
          <w:tcPr>
            <w:tcW w:w="4253" w:type="dxa"/>
            <w:tcBorders>
              <w:bottom w:val="dotted" w:sz="4" w:space="0" w:color="auto"/>
            </w:tcBorders>
          </w:tcPr>
          <w:p w:rsidR="000A48D2" w:rsidRPr="00F3386F" w:rsidRDefault="000A48D2" w:rsidP="008578B3">
            <w:pPr>
              <w:keepNext/>
            </w:pPr>
            <w:r w:rsidRPr="00F3386F">
              <w:t>public company limited by shares</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public company limited by shares and by guarantee</w:t>
            </w:r>
          </w:p>
        </w:tc>
      </w:tr>
      <w:tr w:rsidR="000A48D2" w:rsidRPr="00F3386F" w:rsidTr="00421993">
        <w:trPr>
          <w:cantSplit/>
        </w:trPr>
        <w:tc>
          <w:tcPr>
            <w:tcW w:w="567" w:type="dxa"/>
            <w:tcBorders>
              <w:bottom w:val="dotted" w:sz="4" w:space="0" w:color="auto"/>
            </w:tcBorders>
          </w:tcPr>
          <w:p w:rsidR="000A48D2" w:rsidRPr="00F3386F" w:rsidRDefault="000A48D2" w:rsidP="00421993"/>
        </w:tc>
        <w:tc>
          <w:tcPr>
            <w:tcW w:w="2268" w:type="dxa"/>
            <w:tcBorders>
              <w:bottom w:val="dotted" w:sz="4" w:space="0" w:color="auto"/>
            </w:tcBorders>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proprietary company limited by shares [see note]</w:t>
            </w:r>
          </w:p>
        </w:tc>
      </w:tr>
      <w:tr w:rsidR="000A48D2" w:rsidRPr="00F3386F" w:rsidTr="00421993">
        <w:trPr>
          <w:cantSplit/>
        </w:trPr>
        <w:tc>
          <w:tcPr>
            <w:tcW w:w="567" w:type="dxa"/>
          </w:tcPr>
          <w:p w:rsidR="000A48D2" w:rsidRPr="00F3386F" w:rsidRDefault="000A48D2" w:rsidP="00421993">
            <w:r w:rsidRPr="00F3386F">
              <w:t>10</w:t>
            </w:r>
          </w:p>
        </w:tc>
        <w:tc>
          <w:tcPr>
            <w:tcW w:w="2268" w:type="dxa"/>
          </w:tcPr>
          <w:p w:rsidR="000A48D2" w:rsidRPr="00F3386F" w:rsidRDefault="000A48D2" w:rsidP="00421993">
            <w:r w:rsidRPr="00F3386F">
              <w:t>other</w:t>
            </w:r>
          </w:p>
        </w:tc>
        <w:tc>
          <w:tcPr>
            <w:tcW w:w="4253" w:type="dxa"/>
            <w:tcBorders>
              <w:bottom w:val="dotted" w:sz="4" w:space="0" w:color="auto"/>
            </w:tcBorders>
          </w:tcPr>
          <w:p w:rsidR="000A48D2" w:rsidRPr="00F3386F" w:rsidRDefault="00AC7F53" w:rsidP="00421993">
            <w:r w:rsidRPr="00AC7F53">
              <w:rPr>
                <w:position w:val="6"/>
                <w:sz w:val="16"/>
              </w:rPr>
              <w:t>*</w:t>
            </w:r>
            <w:r w:rsidR="000A48D2" w:rsidRPr="00F3386F">
              <w:t xml:space="preserve"> public company limited by guarantee</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public company limited by shares</w:t>
            </w:r>
          </w:p>
        </w:tc>
      </w:tr>
      <w:tr w:rsidR="000A48D2" w:rsidRPr="00F3386F" w:rsidTr="00421993">
        <w:trPr>
          <w:cantSplit/>
        </w:trPr>
        <w:tc>
          <w:tcPr>
            <w:tcW w:w="567" w:type="dxa"/>
          </w:tcPr>
          <w:p w:rsidR="000A48D2" w:rsidRPr="00F3386F" w:rsidRDefault="000A48D2" w:rsidP="00421993"/>
        </w:tc>
        <w:tc>
          <w:tcPr>
            <w:tcW w:w="2268" w:type="dxa"/>
          </w:tcPr>
          <w:p w:rsidR="000A48D2" w:rsidRPr="00F3386F" w:rsidRDefault="000A48D2" w:rsidP="00421993"/>
        </w:tc>
        <w:tc>
          <w:tcPr>
            <w:tcW w:w="4253" w:type="dxa"/>
            <w:tcBorders>
              <w:bottom w:val="dotted" w:sz="4" w:space="0" w:color="auto"/>
            </w:tcBorders>
          </w:tcPr>
          <w:p w:rsidR="000A48D2" w:rsidRPr="00F3386F" w:rsidRDefault="000A48D2" w:rsidP="00421993">
            <w:r w:rsidRPr="00F3386F">
              <w:t>public company limited by shares and by guarantee</w:t>
            </w:r>
          </w:p>
        </w:tc>
      </w:tr>
      <w:tr w:rsidR="000A48D2" w:rsidRPr="00F3386F" w:rsidTr="00421993">
        <w:trPr>
          <w:cantSplit/>
        </w:trPr>
        <w:tc>
          <w:tcPr>
            <w:tcW w:w="567" w:type="dxa"/>
            <w:tcBorders>
              <w:bottom w:val="single" w:sz="12" w:space="0" w:color="000000"/>
            </w:tcBorders>
          </w:tcPr>
          <w:p w:rsidR="000A48D2" w:rsidRPr="00F3386F" w:rsidRDefault="000A48D2" w:rsidP="00421993"/>
        </w:tc>
        <w:tc>
          <w:tcPr>
            <w:tcW w:w="2268" w:type="dxa"/>
            <w:tcBorders>
              <w:bottom w:val="single" w:sz="12" w:space="0" w:color="000000"/>
            </w:tcBorders>
          </w:tcPr>
          <w:p w:rsidR="000A48D2" w:rsidRPr="00F3386F" w:rsidRDefault="000A48D2" w:rsidP="00421993"/>
        </w:tc>
        <w:tc>
          <w:tcPr>
            <w:tcW w:w="4253" w:type="dxa"/>
            <w:tcBorders>
              <w:bottom w:val="single" w:sz="12" w:space="0" w:color="000000"/>
            </w:tcBorders>
          </w:tcPr>
          <w:p w:rsidR="000A48D2" w:rsidRPr="00F3386F" w:rsidRDefault="000A48D2" w:rsidP="00421993">
            <w:r w:rsidRPr="00F3386F">
              <w:t>proprietary company limited by shares [see note]</w:t>
            </w:r>
          </w:p>
        </w:tc>
      </w:tr>
    </w:tbl>
    <w:p w:rsidR="000A48D2" w:rsidRPr="00F3386F" w:rsidRDefault="000A48D2" w:rsidP="000A48D2">
      <w:pPr>
        <w:pStyle w:val="notetext"/>
      </w:pPr>
      <w:r w:rsidRPr="00F3386F">
        <w:t>Note:</w:t>
      </w:r>
      <w:r w:rsidRPr="00F3386F">
        <w:tab/>
        <w:t xml:space="preserve">To be registered as a proprietary company, the institution would need to comply with </w:t>
      </w:r>
      <w:r w:rsidR="00AC7F53">
        <w:t>subsection 1</w:t>
      </w:r>
      <w:r w:rsidRPr="00F3386F">
        <w:t>13(1) (no more than 50 non</w:t>
      </w:r>
      <w:r w:rsidR="00AC7F53">
        <w:noBreakHyphen/>
      </w:r>
      <w:r w:rsidRPr="00F3386F">
        <w:t xml:space="preserve">employee shareholders). A proprietary company cannot engage in fundraising activities (see </w:t>
      </w:r>
      <w:r w:rsidR="00AC7F53">
        <w:t>subsection 1</w:t>
      </w:r>
      <w:r w:rsidRPr="00F3386F">
        <w:t>13(3)).</w:t>
      </w:r>
    </w:p>
    <w:p w:rsidR="000A48D2" w:rsidRPr="00F3386F" w:rsidRDefault="000A48D2" w:rsidP="000A48D2">
      <w:pPr>
        <w:pStyle w:val="subsection"/>
      </w:pPr>
      <w:r w:rsidRPr="00F3386F">
        <w:tab/>
        <w:t>(4)</w:t>
      </w:r>
      <w:r w:rsidRPr="00F3386F">
        <w:tab/>
        <w:t xml:space="preserve">The institution may elect which particular type of company it is to be registered as under </w:t>
      </w:r>
      <w:r w:rsidR="00AC7F53">
        <w:t>subclause (</w:t>
      </w:r>
      <w:r w:rsidRPr="00F3386F">
        <w:t>1). The election:</w:t>
      </w:r>
    </w:p>
    <w:p w:rsidR="000A48D2" w:rsidRPr="00F3386F" w:rsidRDefault="000A48D2" w:rsidP="000A48D2">
      <w:pPr>
        <w:pStyle w:val="paragraph"/>
      </w:pPr>
      <w:r w:rsidRPr="00F3386F">
        <w:tab/>
        <w:t>(a)</w:t>
      </w:r>
      <w:r w:rsidRPr="00F3386F">
        <w:tab/>
        <w:t>must be agreed to by a resolution of the board of the institution; and</w:t>
      </w:r>
    </w:p>
    <w:p w:rsidR="000A48D2" w:rsidRPr="00F3386F" w:rsidRDefault="000A48D2" w:rsidP="000A48D2">
      <w:pPr>
        <w:pStyle w:val="paragraph"/>
      </w:pPr>
      <w:r w:rsidRPr="00F3386F">
        <w:tab/>
        <w:t>(b)</w:t>
      </w:r>
      <w:r w:rsidRPr="00F3386F">
        <w:tab/>
        <w:t>is to be made by written notice lodged with ASIC at least 7 days before the transfer date.</w:t>
      </w:r>
    </w:p>
    <w:p w:rsidR="000A48D2" w:rsidRPr="00F3386F" w:rsidRDefault="000A48D2" w:rsidP="000A48D2">
      <w:pPr>
        <w:pStyle w:val="subsection2"/>
      </w:pPr>
      <w:r w:rsidRPr="00F3386F">
        <w:t>The election must be in the prescribed form.</w:t>
      </w:r>
    </w:p>
    <w:p w:rsidR="000A48D2" w:rsidRPr="00F3386F" w:rsidRDefault="000A48D2" w:rsidP="000A48D2">
      <w:pPr>
        <w:pStyle w:val="subsection"/>
      </w:pPr>
      <w:r w:rsidRPr="00F3386F">
        <w:tab/>
        <w:t>(5)</w:t>
      </w:r>
      <w:r w:rsidRPr="00F3386F">
        <w:tab/>
        <w:t xml:space="preserve">The institution is taken to be registered under </w:t>
      </w:r>
      <w:r w:rsidR="00AC7F53">
        <w:t>subclause (</w:t>
      </w:r>
      <w:r w:rsidRPr="00F3386F">
        <w:t>1) as the following type of company:</w:t>
      </w:r>
    </w:p>
    <w:p w:rsidR="000A48D2" w:rsidRPr="00F3386F" w:rsidRDefault="000A48D2" w:rsidP="000A48D2">
      <w:pPr>
        <w:pStyle w:val="paragraph"/>
      </w:pPr>
      <w:r w:rsidRPr="00F3386F">
        <w:tab/>
        <w:t>(a)</w:t>
      </w:r>
      <w:r w:rsidRPr="00F3386F">
        <w:tab/>
        <w:t xml:space="preserve">if the institution’s board makes an election under </w:t>
      </w:r>
      <w:r w:rsidR="00AC7F53">
        <w:t>subclause (</w:t>
      </w:r>
      <w:r w:rsidRPr="00F3386F">
        <w:t>4)—the type specified in the election; or</w:t>
      </w:r>
    </w:p>
    <w:p w:rsidR="000A48D2" w:rsidRPr="00F3386F" w:rsidRDefault="000A48D2" w:rsidP="000A48D2">
      <w:pPr>
        <w:pStyle w:val="paragraph"/>
      </w:pPr>
      <w:r w:rsidRPr="00F3386F">
        <w:tab/>
        <w:t>(b)</w:t>
      </w:r>
      <w:r w:rsidRPr="00F3386F">
        <w:tab/>
        <w:t xml:space="preserve">if the institution’s board does not make an election under </w:t>
      </w:r>
      <w:r w:rsidR="00AC7F53">
        <w:t>subclause (</w:t>
      </w:r>
      <w:r w:rsidRPr="00F3386F">
        <w:t>4):</w:t>
      </w:r>
    </w:p>
    <w:p w:rsidR="000A48D2" w:rsidRPr="00F3386F" w:rsidRDefault="000A48D2" w:rsidP="000A48D2">
      <w:pPr>
        <w:pStyle w:val="paragraphsub"/>
      </w:pPr>
      <w:r w:rsidRPr="00F3386F">
        <w:tab/>
        <w:t>(i)</w:t>
      </w:r>
      <w:r w:rsidRPr="00F3386F">
        <w:tab/>
        <w:t>if regulations under this subparagraph are in force for that type of institution on the transfer date—the type of company prescribed by the regulations; or</w:t>
      </w:r>
    </w:p>
    <w:p w:rsidR="000A48D2" w:rsidRPr="00F3386F" w:rsidRDefault="000A48D2" w:rsidP="000A48D2">
      <w:pPr>
        <w:pStyle w:val="paragraphsub"/>
      </w:pPr>
      <w:r w:rsidRPr="00F3386F">
        <w:tab/>
        <w:t>(ii)</w:t>
      </w:r>
      <w:r w:rsidRPr="00F3386F">
        <w:tab/>
        <w:t xml:space="preserve">if no regulations under </w:t>
      </w:r>
      <w:r w:rsidR="00AC7F53">
        <w:t>subparagraph (</w:t>
      </w:r>
      <w:r w:rsidRPr="00F3386F">
        <w:t xml:space="preserve">i) are in force for that type of institution on the transfer date—the type of company that is specified in the table in </w:t>
      </w:r>
      <w:r w:rsidR="00AC7F53">
        <w:t>subclause (</w:t>
      </w:r>
      <w:r w:rsidRPr="00F3386F">
        <w:t>3) for that type of institution and is marked with an asterisk.</w:t>
      </w:r>
    </w:p>
    <w:p w:rsidR="000A48D2" w:rsidRPr="00F3386F" w:rsidRDefault="000A48D2" w:rsidP="000A48D2">
      <w:pPr>
        <w:pStyle w:val="ActHead5"/>
      </w:pPr>
      <w:bookmarkStart w:id="339" w:name="_Toc177463120"/>
      <w:r w:rsidRPr="00AC7F53">
        <w:rPr>
          <w:rStyle w:val="CharSectno"/>
        </w:rPr>
        <w:t>4</w:t>
      </w:r>
      <w:r w:rsidRPr="00F3386F">
        <w:t xml:space="preserve">  Documents to be lodged with ASIC by SSA</w:t>
      </w:r>
      <w:bookmarkEnd w:id="339"/>
    </w:p>
    <w:p w:rsidR="000A48D2" w:rsidRPr="00F3386F" w:rsidRDefault="000A48D2" w:rsidP="000A48D2">
      <w:pPr>
        <w:pStyle w:val="subsection"/>
      </w:pPr>
      <w:r w:rsidRPr="00F3386F">
        <w:tab/>
        <w:t>(1)</w:t>
      </w:r>
      <w:r w:rsidRPr="00F3386F">
        <w:tab/>
        <w:t>The SSA for a transferring financial institution of this jurisdiction must lodge with ASIC:</w:t>
      </w:r>
    </w:p>
    <w:p w:rsidR="000A48D2" w:rsidRPr="00F3386F" w:rsidRDefault="000A48D2" w:rsidP="000A48D2">
      <w:pPr>
        <w:pStyle w:val="paragraph"/>
      </w:pPr>
      <w:r w:rsidRPr="00F3386F">
        <w:lastRenderedPageBreak/>
        <w:tab/>
        <w:t>(a)</w:t>
      </w:r>
      <w:r w:rsidRPr="00F3386F">
        <w:tab/>
        <w:t>a notice that sets out:</w:t>
      </w:r>
    </w:p>
    <w:p w:rsidR="000A48D2" w:rsidRPr="00F3386F" w:rsidRDefault="000A48D2" w:rsidP="000A48D2">
      <w:pPr>
        <w:pStyle w:val="paragraphsub"/>
      </w:pPr>
      <w:r w:rsidRPr="00F3386F">
        <w:tab/>
        <w:t>(i)</w:t>
      </w:r>
      <w:r w:rsidRPr="00F3386F">
        <w:tab/>
        <w:t>the institution’s name; and</w:t>
      </w:r>
    </w:p>
    <w:p w:rsidR="000A48D2" w:rsidRPr="00F3386F" w:rsidRDefault="000A48D2" w:rsidP="000A48D2">
      <w:pPr>
        <w:pStyle w:val="paragraphsub"/>
      </w:pPr>
      <w:r w:rsidRPr="00F3386F">
        <w:tab/>
        <w:t>(ii)</w:t>
      </w:r>
      <w:r w:rsidRPr="00F3386F">
        <w:tab/>
        <w:t>the address of the institution’s registered office;</w:t>
      </w:r>
    </w:p>
    <w:p w:rsidR="000A48D2" w:rsidRPr="00F3386F" w:rsidRDefault="000A48D2" w:rsidP="000A48D2">
      <w:pPr>
        <w:pStyle w:val="paragraph"/>
      </w:pPr>
      <w:r w:rsidRPr="00F3386F">
        <w:tab/>
      </w:r>
      <w:r w:rsidRPr="00F3386F">
        <w:tab/>
        <w:t>under the previous governing Code immediately before the transfer date; and</w:t>
      </w:r>
    </w:p>
    <w:p w:rsidR="000A48D2" w:rsidRPr="00F3386F" w:rsidRDefault="000A48D2" w:rsidP="000A48D2">
      <w:pPr>
        <w:pStyle w:val="paragraph"/>
      </w:pPr>
      <w:r w:rsidRPr="00F3386F">
        <w:tab/>
        <w:t>(b)</w:t>
      </w:r>
      <w:r w:rsidRPr="00F3386F">
        <w:tab/>
        <w:t>a copy of the institution’s rules as in force immediately before the transfer date; and</w:t>
      </w:r>
    </w:p>
    <w:p w:rsidR="000A48D2" w:rsidRPr="00F3386F" w:rsidRDefault="000A48D2" w:rsidP="000A48D2">
      <w:pPr>
        <w:pStyle w:val="paragraph"/>
      </w:pPr>
      <w:r w:rsidRPr="00F3386F">
        <w:tab/>
        <w:t>(c)</w:t>
      </w:r>
      <w:r w:rsidRPr="00F3386F">
        <w:tab/>
        <w:t xml:space="preserve">a copy of any entry in its register of charges kept under </w:t>
      </w:r>
      <w:r w:rsidR="00AC7F53">
        <w:t>section 2</w:t>
      </w:r>
      <w:r w:rsidRPr="00F3386F">
        <w:t>65 of this Law (as applied by the previous governing Code) that relates to the institution; and</w:t>
      </w:r>
    </w:p>
    <w:p w:rsidR="000A48D2" w:rsidRPr="00F3386F" w:rsidRDefault="000A48D2" w:rsidP="000A48D2">
      <w:pPr>
        <w:pStyle w:val="paragraph"/>
      </w:pPr>
      <w:r w:rsidRPr="00F3386F">
        <w:tab/>
        <w:t>(d)</w:t>
      </w:r>
      <w:r w:rsidRPr="00F3386F">
        <w:tab/>
        <w:t xml:space="preserve">any document lodged under </w:t>
      </w:r>
      <w:r w:rsidR="00AC7F53">
        <w:t>section 2</w:t>
      </w:r>
      <w:r w:rsidRPr="00F3386F">
        <w:t>63 or 264 of this Law (as applied by the previous governing Code) that relates to:</w:t>
      </w:r>
    </w:p>
    <w:p w:rsidR="000A48D2" w:rsidRPr="00F3386F" w:rsidRDefault="000A48D2" w:rsidP="000A48D2">
      <w:pPr>
        <w:pStyle w:val="paragraphsub"/>
      </w:pPr>
      <w:r w:rsidRPr="00F3386F">
        <w:tab/>
        <w:t>(i)</w:t>
      </w:r>
      <w:r w:rsidRPr="00F3386F">
        <w:tab/>
        <w:t>the institution; and</w:t>
      </w:r>
    </w:p>
    <w:p w:rsidR="000A48D2" w:rsidRPr="00F3386F" w:rsidRDefault="000A48D2" w:rsidP="000A48D2">
      <w:pPr>
        <w:pStyle w:val="paragraphsub"/>
      </w:pPr>
      <w:r w:rsidRPr="00F3386F">
        <w:tab/>
        <w:t>(ii)</w:t>
      </w:r>
      <w:r w:rsidRPr="00F3386F">
        <w:tab/>
        <w:t>a charge that is in force immediately before the transfer date.</w:t>
      </w:r>
    </w:p>
    <w:p w:rsidR="000A48D2" w:rsidRPr="00F3386F" w:rsidRDefault="000A48D2" w:rsidP="000A48D2">
      <w:pPr>
        <w:pStyle w:val="subsection"/>
      </w:pPr>
      <w:r w:rsidRPr="00F3386F">
        <w:tab/>
        <w:t>(2)</w:t>
      </w:r>
      <w:r w:rsidRPr="00F3386F">
        <w:tab/>
        <w:t xml:space="preserve">If the transferring financial institution is under external administration immediately before the transfer date, the notice referred to in </w:t>
      </w:r>
      <w:r w:rsidR="00AC7F53">
        <w:t>paragraph (</w:t>
      </w:r>
      <w:r w:rsidRPr="00F3386F">
        <w:t>1)(a) must also set out:</w:t>
      </w:r>
    </w:p>
    <w:p w:rsidR="000A48D2" w:rsidRPr="00F3386F" w:rsidRDefault="000A48D2" w:rsidP="000A48D2">
      <w:pPr>
        <w:pStyle w:val="paragraph"/>
      </w:pPr>
      <w:r w:rsidRPr="00F3386F">
        <w:tab/>
        <w:t>(a)</w:t>
      </w:r>
      <w:r w:rsidRPr="00F3386F">
        <w:tab/>
        <w:t>the type of external administration; and</w:t>
      </w:r>
    </w:p>
    <w:p w:rsidR="000A48D2" w:rsidRPr="00F3386F" w:rsidRDefault="000A48D2" w:rsidP="000A48D2">
      <w:pPr>
        <w:pStyle w:val="paragraph"/>
      </w:pPr>
      <w:r w:rsidRPr="00F3386F">
        <w:tab/>
        <w:t>(b)</w:t>
      </w:r>
      <w:r w:rsidRPr="00F3386F">
        <w:tab/>
        <w:t>any other prescribed details.</w:t>
      </w:r>
    </w:p>
    <w:p w:rsidR="000A48D2" w:rsidRPr="00F3386F" w:rsidRDefault="000A48D2" w:rsidP="000A48D2">
      <w:pPr>
        <w:pStyle w:val="ActHead5"/>
      </w:pPr>
      <w:bookmarkStart w:id="340" w:name="_Toc177463121"/>
      <w:r w:rsidRPr="00AC7F53">
        <w:rPr>
          <w:rStyle w:val="CharSectno"/>
        </w:rPr>
        <w:t>5</w:t>
      </w:r>
      <w:r w:rsidRPr="00F3386F">
        <w:t xml:space="preserve">  Documents to be lodged with ASIC by transferring financial institution</w:t>
      </w:r>
      <w:bookmarkEnd w:id="340"/>
    </w:p>
    <w:p w:rsidR="000A48D2" w:rsidRPr="00F3386F" w:rsidRDefault="000A48D2" w:rsidP="000A48D2">
      <w:pPr>
        <w:pStyle w:val="subsection"/>
      </w:pPr>
      <w:r w:rsidRPr="00F3386F">
        <w:tab/>
        <w:t>(1)</w:t>
      </w:r>
      <w:r w:rsidRPr="00F3386F">
        <w:tab/>
        <w:t xml:space="preserve">Within 1 month after a transferring financial institution of this jurisdiction is registered as a company under </w:t>
      </w:r>
      <w:r w:rsidR="00AC7F53">
        <w:t>clause 3</w:t>
      </w:r>
      <w:r w:rsidRPr="00F3386F">
        <w:t>, it must lodge with ASIC a notice that sets out the personal details of each director and secretary of the company as at the transfer date. The notice must be in the prescribed form.</w:t>
      </w:r>
    </w:p>
    <w:p w:rsidR="000A48D2" w:rsidRPr="00F3386F" w:rsidRDefault="000A48D2" w:rsidP="000A48D2">
      <w:pPr>
        <w:pStyle w:val="Penalty"/>
      </w:pPr>
      <w:r w:rsidRPr="00F3386F">
        <w:t>Penalty:</w:t>
      </w:r>
      <w:r w:rsidRPr="00F3386F">
        <w:tab/>
        <w:t>5 penalty units.</w:t>
      </w:r>
    </w:p>
    <w:p w:rsidR="000A48D2" w:rsidRPr="00F3386F" w:rsidRDefault="000A48D2" w:rsidP="000A48D2">
      <w:pPr>
        <w:pStyle w:val="subsection"/>
      </w:pPr>
      <w:r w:rsidRPr="00F3386F">
        <w:tab/>
        <w:t>(2)</w:t>
      </w:r>
      <w:r w:rsidRPr="00F3386F">
        <w:tab/>
        <w:t xml:space="preserve">The personal details of a director or secretary are the details that would need to be set out in the notice if it were being given under </w:t>
      </w:r>
      <w:r w:rsidR="00AC7F53">
        <w:t>section 2</w:t>
      </w:r>
      <w:r w:rsidRPr="00F3386F">
        <w:t>42.</w:t>
      </w:r>
    </w:p>
    <w:p w:rsidR="000A48D2" w:rsidRPr="00F3386F" w:rsidRDefault="000A48D2" w:rsidP="000A48D2">
      <w:pPr>
        <w:pStyle w:val="ActHead5"/>
      </w:pPr>
      <w:bookmarkStart w:id="341" w:name="_Toc177463122"/>
      <w:r w:rsidRPr="00AC7F53">
        <w:rPr>
          <w:rStyle w:val="CharSectno"/>
        </w:rPr>
        <w:lastRenderedPageBreak/>
        <w:t>6</w:t>
      </w:r>
      <w:r w:rsidRPr="00F3386F">
        <w:t xml:space="preserve">  Company to set up registers and minute books</w:t>
      </w:r>
      <w:bookmarkEnd w:id="341"/>
    </w:p>
    <w:p w:rsidR="000A48D2" w:rsidRPr="00F3386F" w:rsidRDefault="000A48D2" w:rsidP="000A48D2">
      <w:pPr>
        <w:pStyle w:val="SubsectionHead"/>
      </w:pPr>
      <w:r w:rsidRPr="00F3386F">
        <w:t>Setting up registers and minute books</w:t>
      </w:r>
    </w:p>
    <w:p w:rsidR="000A48D2" w:rsidRPr="00F3386F" w:rsidRDefault="000A48D2" w:rsidP="000A48D2">
      <w:pPr>
        <w:pStyle w:val="subsection"/>
      </w:pPr>
      <w:r w:rsidRPr="00F3386F">
        <w:tab/>
        <w:t>(1)</w:t>
      </w:r>
      <w:r w:rsidRPr="00F3386F">
        <w:tab/>
        <w:t xml:space="preserve">A company registered under </w:t>
      </w:r>
      <w:r w:rsidR="00AC7F53">
        <w:t>clause 3</w:t>
      </w:r>
      <w:r w:rsidRPr="00F3386F">
        <w:t xml:space="preserve"> must, within 14 days after the transfer date:</w:t>
      </w:r>
    </w:p>
    <w:p w:rsidR="000A48D2" w:rsidRPr="00F3386F" w:rsidRDefault="000A48D2" w:rsidP="000A48D2">
      <w:pPr>
        <w:pStyle w:val="paragraph"/>
      </w:pPr>
      <w:r w:rsidRPr="00F3386F">
        <w:tab/>
        <w:t>(a)</w:t>
      </w:r>
      <w:r w:rsidRPr="00F3386F">
        <w:tab/>
        <w:t xml:space="preserve">set up the registers required by </w:t>
      </w:r>
      <w:r w:rsidR="00AC7F53">
        <w:t>sections 1</w:t>
      </w:r>
      <w:r w:rsidRPr="00F3386F">
        <w:t>68 (registers of members, debenture holders and options holders) and 271 (charges); and</w:t>
      </w:r>
    </w:p>
    <w:p w:rsidR="000A48D2" w:rsidRPr="00F3386F" w:rsidRDefault="000A48D2" w:rsidP="000A48D2">
      <w:pPr>
        <w:pStyle w:val="paragraph"/>
      </w:pPr>
      <w:r w:rsidRPr="00F3386F">
        <w:tab/>
        <w:t>(b)</w:t>
      </w:r>
      <w:r w:rsidRPr="00F3386F">
        <w:tab/>
        <w:t>include in those registers all the information that is required to be in those registers and that is available to the company on registration; and</w:t>
      </w:r>
    </w:p>
    <w:p w:rsidR="000A48D2" w:rsidRPr="00F3386F" w:rsidRDefault="000A48D2" w:rsidP="000A48D2">
      <w:pPr>
        <w:pStyle w:val="paragraph"/>
      </w:pPr>
      <w:r w:rsidRPr="00F3386F">
        <w:tab/>
        <w:t>(c)</w:t>
      </w:r>
      <w:r w:rsidRPr="00F3386F">
        <w:tab/>
        <w:t xml:space="preserve">set up the minute books required by </w:t>
      </w:r>
      <w:r w:rsidR="00AC7F53">
        <w:t>section 2</w:t>
      </w:r>
      <w:r w:rsidRPr="00F3386F">
        <w:t>51A.</w:t>
      </w:r>
    </w:p>
    <w:p w:rsidR="000A48D2" w:rsidRPr="00F3386F" w:rsidRDefault="000A48D2" w:rsidP="000A48D2">
      <w:pPr>
        <w:pStyle w:val="SubsectionHead"/>
      </w:pPr>
      <w:r w:rsidRPr="00F3386F">
        <w:t>Incorporation of prior minute books</w:t>
      </w:r>
    </w:p>
    <w:p w:rsidR="000A48D2" w:rsidRPr="00F3386F" w:rsidRDefault="000A48D2" w:rsidP="000A48D2">
      <w:pPr>
        <w:pStyle w:val="subsection"/>
      </w:pPr>
      <w:r w:rsidRPr="00F3386F">
        <w:tab/>
        <w:t>(2)</w:t>
      </w:r>
      <w:r w:rsidRPr="00F3386F">
        <w:tab/>
        <w:t xml:space="preserve">The minute books set up under </w:t>
      </w:r>
      <w:r w:rsidR="00AC7F53">
        <w:t>paragraph (</w:t>
      </w:r>
      <w:r w:rsidRPr="00F3386F">
        <w:t xml:space="preserve">1)(c) must incorporate any minute books or similar records kept by the company prior to its registration under </w:t>
      </w:r>
      <w:r w:rsidR="00AC7F53">
        <w:t>clause 3</w:t>
      </w:r>
      <w:r w:rsidRPr="00F3386F">
        <w:t>.</w:t>
      </w:r>
    </w:p>
    <w:p w:rsidR="000A48D2" w:rsidRPr="00F3386F" w:rsidRDefault="000A48D2" w:rsidP="000A48D2">
      <w:pPr>
        <w:pStyle w:val="SubsectionHead"/>
      </w:pPr>
      <w:r w:rsidRPr="00F3386F">
        <w:t>Access to registers and minute books</w:t>
      </w:r>
    </w:p>
    <w:p w:rsidR="000A48D2" w:rsidRPr="00F3386F" w:rsidRDefault="000A48D2" w:rsidP="000A48D2">
      <w:pPr>
        <w:pStyle w:val="subsection"/>
      </w:pPr>
      <w:r w:rsidRPr="00F3386F">
        <w:tab/>
        <w:t>(3)</w:t>
      </w:r>
      <w:r w:rsidRPr="00F3386F">
        <w:tab/>
        <w:t>During the 14 days, the company need not comply with a person’s request to inspect or obtain a copy of:</w:t>
      </w:r>
    </w:p>
    <w:p w:rsidR="000A48D2" w:rsidRPr="00F3386F" w:rsidRDefault="000A48D2" w:rsidP="000A48D2">
      <w:pPr>
        <w:pStyle w:val="paragraph"/>
      </w:pPr>
      <w:r w:rsidRPr="00F3386F">
        <w:tab/>
        <w:t>(a)</w:t>
      </w:r>
      <w:r w:rsidRPr="00F3386F">
        <w:tab/>
        <w:t>information in a register; or</w:t>
      </w:r>
    </w:p>
    <w:p w:rsidR="000A48D2" w:rsidRPr="00F3386F" w:rsidRDefault="000A48D2" w:rsidP="000A48D2">
      <w:pPr>
        <w:pStyle w:val="paragraph"/>
      </w:pPr>
      <w:r w:rsidRPr="00F3386F">
        <w:tab/>
        <w:t>(b)</w:t>
      </w:r>
      <w:r w:rsidRPr="00F3386F">
        <w:tab/>
        <w:t>a minute of a general meeting.</w:t>
      </w:r>
    </w:p>
    <w:p w:rsidR="000A48D2" w:rsidRPr="00F3386F" w:rsidRDefault="000A48D2" w:rsidP="000A48D2">
      <w:pPr>
        <w:pStyle w:val="subsection2"/>
      </w:pPr>
      <w:r w:rsidRPr="00F3386F">
        <w:t>However, the period within which the company must comply with the request begins at the end of the 14 days.</w:t>
      </w:r>
    </w:p>
    <w:p w:rsidR="000A48D2" w:rsidRPr="00F3386F" w:rsidRDefault="000A48D2" w:rsidP="000A48D2">
      <w:pPr>
        <w:pStyle w:val="ActHead5"/>
      </w:pPr>
      <w:bookmarkStart w:id="342" w:name="_Toc177463123"/>
      <w:r w:rsidRPr="00AC7F53">
        <w:rPr>
          <w:rStyle w:val="CharSectno"/>
        </w:rPr>
        <w:t>7</w:t>
      </w:r>
      <w:r w:rsidRPr="00F3386F">
        <w:t xml:space="preserve">  ASIC to complete formalities of registration</w:t>
      </w:r>
      <w:bookmarkEnd w:id="342"/>
    </w:p>
    <w:p w:rsidR="000A48D2" w:rsidRPr="00F3386F" w:rsidRDefault="000A48D2" w:rsidP="000A48D2">
      <w:pPr>
        <w:pStyle w:val="subsection"/>
      </w:pPr>
      <w:r w:rsidRPr="00F3386F">
        <w:tab/>
        <w:t>(1)</w:t>
      </w:r>
      <w:r w:rsidRPr="00F3386F">
        <w:tab/>
        <w:t xml:space="preserve">As soon as practicable after a transferring financial institution of this jurisdiction is registered as a company under </w:t>
      </w:r>
      <w:r w:rsidR="00AC7F53">
        <w:t>clause 3</w:t>
      </w:r>
      <w:r w:rsidRPr="00F3386F">
        <w:t>, ASIC must:</w:t>
      </w:r>
    </w:p>
    <w:p w:rsidR="000A48D2" w:rsidRPr="00F3386F" w:rsidRDefault="000A48D2" w:rsidP="000A48D2">
      <w:pPr>
        <w:pStyle w:val="paragraph"/>
      </w:pPr>
      <w:r w:rsidRPr="00F3386F">
        <w:tab/>
        <w:t>(a)</w:t>
      </w:r>
      <w:r w:rsidRPr="00F3386F">
        <w:tab/>
        <w:t>give the company an ACN; and</w:t>
      </w:r>
    </w:p>
    <w:p w:rsidR="000A48D2" w:rsidRPr="00F3386F" w:rsidRDefault="000A48D2" w:rsidP="000A48D2">
      <w:pPr>
        <w:pStyle w:val="paragraph"/>
      </w:pPr>
      <w:r w:rsidRPr="00F3386F">
        <w:tab/>
        <w:t>(b)</w:t>
      </w:r>
      <w:r w:rsidRPr="00F3386F">
        <w:tab/>
        <w:t>keep a record of the company’s registration; and</w:t>
      </w:r>
    </w:p>
    <w:p w:rsidR="000A48D2" w:rsidRPr="00F3386F" w:rsidRDefault="000A48D2" w:rsidP="000A48D2">
      <w:pPr>
        <w:pStyle w:val="paragraph"/>
      </w:pPr>
      <w:r w:rsidRPr="00F3386F">
        <w:tab/>
        <w:t>(c)</w:t>
      </w:r>
      <w:r w:rsidRPr="00F3386F">
        <w:tab/>
        <w:t>issue a certificate to the company that states:</w:t>
      </w:r>
    </w:p>
    <w:p w:rsidR="000A48D2" w:rsidRPr="00F3386F" w:rsidRDefault="000A48D2" w:rsidP="000A48D2">
      <w:pPr>
        <w:pStyle w:val="paragraphsub"/>
      </w:pPr>
      <w:r w:rsidRPr="00F3386F">
        <w:tab/>
        <w:t>(i)</w:t>
      </w:r>
      <w:r w:rsidRPr="00F3386F">
        <w:tab/>
        <w:t>the company’s name; and</w:t>
      </w:r>
    </w:p>
    <w:p w:rsidR="000A48D2" w:rsidRPr="00F3386F" w:rsidRDefault="000A48D2" w:rsidP="000A48D2">
      <w:pPr>
        <w:pStyle w:val="paragraphsub"/>
      </w:pPr>
      <w:r w:rsidRPr="00F3386F">
        <w:lastRenderedPageBreak/>
        <w:tab/>
        <w:t>(ii)</w:t>
      </w:r>
      <w:r w:rsidRPr="00F3386F">
        <w:tab/>
        <w:t>the company’s ACN; and</w:t>
      </w:r>
    </w:p>
    <w:p w:rsidR="000A48D2" w:rsidRPr="00F3386F" w:rsidRDefault="000A48D2" w:rsidP="000A48D2">
      <w:pPr>
        <w:pStyle w:val="paragraphsub"/>
      </w:pPr>
      <w:r w:rsidRPr="00F3386F">
        <w:tab/>
        <w:t>(iii)</w:t>
      </w:r>
      <w:r w:rsidRPr="00F3386F">
        <w:tab/>
        <w:t>the company’s type; and</w:t>
      </w:r>
    </w:p>
    <w:p w:rsidR="000A48D2" w:rsidRPr="00F3386F" w:rsidRDefault="000A48D2" w:rsidP="000A48D2">
      <w:pPr>
        <w:pStyle w:val="paragraphsub"/>
      </w:pPr>
      <w:r w:rsidRPr="00F3386F">
        <w:tab/>
        <w:t>(iv)</w:t>
      </w:r>
      <w:r w:rsidRPr="00F3386F">
        <w:tab/>
        <w:t>that the company is registered as a company under the Corporations Law of this jurisdiction; and</w:t>
      </w:r>
    </w:p>
    <w:p w:rsidR="000A48D2" w:rsidRPr="00F3386F" w:rsidRDefault="000A48D2" w:rsidP="000A48D2">
      <w:pPr>
        <w:pStyle w:val="paragraphsub"/>
      </w:pPr>
      <w:r w:rsidRPr="00F3386F">
        <w:tab/>
        <w:t>(v)</w:t>
      </w:r>
      <w:r w:rsidRPr="00F3386F">
        <w:tab/>
        <w:t>the transfer date as the date of registration.</w:t>
      </w:r>
    </w:p>
    <w:p w:rsidR="000A48D2" w:rsidRPr="00F3386F" w:rsidRDefault="000A48D2" w:rsidP="000A48D2">
      <w:pPr>
        <w:pStyle w:val="notetext"/>
      </w:pPr>
      <w:r w:rsidRPr="00F3386F">
        <w:t>Note:</w:t>
      </w:r>
      <w:r w:rsidRPr="00F3386F">
        <w:tab/>
        <w:t xml:space="preserve">For the evidentiary value of a certificate of registration, see </w:t>
      </w:r>
      <w:r w:rsidR="00AC7F53">
        <w:t>subsection 1</w:t>
      </w:r>
      <w:r w:rsidRPr="00F3386F">
        <w:t>274(7A).</w:t>
      </w:r>
    </w:p>
    <w:p w:rsidR="000A48D2" w:rsidRPr="00F3386F" w:rsidRDefault="000A48D2" w:rsidP="000A48D2">
      <w:pPr>
        <w:pStyle w:val="subsection"/>
      </w:pPr>
      <w:r w:rsidRPr="00F3386F">
        <w:tab/>
        <w:t>(2)</w:t>
      </w:r>
      <w:r w:rsidRPr="00F3386F">
        <w:tab/>
        <w:t>If:</w:t>
      </w:r>
    </w:p>
    <w:p w:rsidR="000A48D2" w:rsidRPr="00F3386F" w:rsidRDefault="000A48D2" w:rsidP="000A48D2">
      <w:pPr>
        <w:pStyle w:val="paragraph"/>
      </w:pPr>
      <w:r w:rsidRPr="00F3386F">
        <w:tab/>
        <w:t>(a)</w:t>
      </w:r>
      <w:r w:rsidRPr="00F3386F">
        <w:tab/>
        <w:t>the company is registered with a name that does not include “Limited” or “Proprietary Limited” (as the type of company requires), or an acceptable abbreviation; and</w:t>
      </w:r>
    </w:p>
    <w:p w:rsidR="000A48D2" w:rsidRPr="00F3386F" w:rsidRDefault="000A48D2" w:rsidP="000A48D2">
      <w:pPr>
        <w:pStyle w:val="paragraph"/>
      </w:pPr>
      <w:r w:rsidRPr="00F3386F">
        <w:tab/>
        <w:t>(b)</w:t>
      </w:r>
      <w:r w:rsidRPr="00F3386F">
        <w:tab/>
        <w:t xml:space="preserve">the company is not exempt from the requirement to use that word or those words in its name by or under </w:t>
      </w:r>
      <w:r w:rsidR="00AC7F53">
        <w:t>section 1</w:t>
      </w:r>
      <w:r w:rsidRPr="00F3386F">
        <w:t>50 or 151;</w:t>
      </w:r>
    </w:p>
    <w:p w:rsidR="000A48D2" w:rsidRPr="00F3386F" w:rsidRDefault="000A48D2" w:rsidP="000A48D2">
      <w:pPr>
        <w:pStyle w:val="subsection2"/>
      </w:pPr>
      <w:r w:rsidRPr="00F3386F">
        <w:t>ASIC may change the company’s name so that it includes the required words by altering the details of the company’s registration to reflect that change.</w:t>
      </w:r>
    </w:p>
    <w:p w:rsidR="000A48D2" w:rsidRPr="00F3386F" w:rsidRDefault="000A48D2" w:rsidP="000A48D2">
      <w:pPr>
        <w:pStyle w:val="notetext"/>
      </w:pPr>
      <w:r w:rsidRPr="00F3386F">
        <w:t>Note:</w:t>
      </w:r>
      <w:r w:rsidRPr="00F3386F">
        <w:tab/>
        <w:t xml:space="preserve">For acceptable abbreviations see </w:t>
      </w:r>
      <w:r w:rsidR="00AC7F53">
        <w:t>section 1</w:t>
      </w:r>
      <w:r w:rsidRPr="00F3386F">
        <w:t>49.</w:t>
      </w:r>
    </w:p>
    <w:p w:rsidR="000A48D2" w:rsidRPr="00F3386F" w:rsidRDefault="000A48D2" w:rsidP="000A48D2">
      <w:pPr>
        <w:pStyle w:val="subsection"/>
      </w:pPr>
      <w:r w:rsidRPr="00F3386F">
        <w:tab/>
        <w:t>(3)</w:t>
      </w:r>
      <w:r w:rsidRPr="00F3386F">
        <w:tab/>
      </w:r>
      <w:r w:rsidR="00AC7F53">
        <w:t>Subsections 1</w:t>
      </w:r>
      <w:r w:rsidRPr="00F3386F">
        <w:t xml:space="preserve">274(2) and (5) apply to the record of the company’s registration referred to in </w:t>
      </w:r>
      <w:r w:rsidR="00AC7F53">
        <w:t>paragraph (</w:t>
      </w:r>
      <w:r w:rsidRPr="00F3386F">
        <w:t>1)(b) as if they were a document lodged with ASIC.</w:t>
      </w:r>
    </w:p>
    <w:p w:rsidR="000A48D2" w:rsidRPr="00F3386F" w:rsidRDefault="000A48D2" w:rsidP="000A48D2">
      <w:pPr>
        <w:pStyle w:val="ActHead5"/>
      </w:pPr>
      <w:bookmarkStart w:id="343" w:name="_Toc177463124"/>
      <w:r w:rsidRPr="00AC7F53">
        <w:rPr>
          <w:rStyle w:val="CharSectno"/>
        </w:rPr>
        <w:t>8</w:t>
      </w:r>
      <w:r w:rsidRPr="00F3386F">
        <w:t xml:space="preserve">  Registration of registered bodies</w:t>
      </w:r>
      <w:bookmarkEnd w:id="343"/>
    </w:p>
    <w:p w:rsidR="000A48D2" w:rsidRPr="00F3386F" w:rsidRDefault="000A48D2" w:rsidP="000A48D2">
      <w:pPr>
        <w:pStyle w:val="subsection"/>
      </w:pPr>
      <w:r w:rsidRPr="00F3386F">
        <w:tab/>
        <w:t>(1)</w:t>
      </w:r>
      <w:r w:rsidRPr="00F3386F">
        <w:tab/>
        <w:t xml:space="preserve">If a registered body becomes registered as a company under </w:t>
      </w:r>
      <w:r w:rsidR="00AC7F53">
        <w:t>clause 3</w:t>
      </w:r>
      <w:r w:rsidRPr="00F3386F">
        <w:t xml:space="preserve">, it ceases to be a registered body. ASIC must remove the body’s name from the appropriate register kept for the purposes of </w:t>
      </w:r>
      <w:r w:rsidR="00AC7F53">
        <w:t>Division 1</w:t>
      </w:r>
      <w:r w:rsidRPr="00F3386F">
        <w:t xml:space="preserve"> or 2 of </w:t>
      </w:r>
      <w:r w:rsidR="00AC7F53">
        <w:t>Part 5</w:t>
      </w:r>
      <w:r w:rsidRPr="00F3386F">
        <w:t>B.2.</w:t>
      </w:r>
    </w:p>
    <w:p w:rsidR="000A48D2" w:rsidRPr="00F3386F" w:rsidRDefault="000A48D2" w:rsidP="000A48D2">
      <w:pPr>
        <w:pStyle w:val="subsection"/>
      </w:pPr>
      <w:r w:rsidRPr="00F3386F">
        <w:tab/>
        <w:t>(2)</w:t>
      </w:r>
      <w:r w:rsidRPr="00F3386F">
        <w:tab/>
        <w:t>ASIC may keep any of the documents relating to the company that were lodged because the company used to be a registered body.</w:t>
      </w:r>
    </w:p>
    <w:p w:rsidR="000A48D2" w:rsidRPr="00F3386F" w:rsidRDefault="00AC7F53" w:rsidP="00482D44">
      <w:pPr>
        <w:pStyle w:val="ActHead3"/>
        <w:pageBreakBefore/>
      </w:pPr>
      <w:bookmarkStart w:id="344" w:name="_Toc177463125"/>
      <w:r w:rsidRPr="00AC7F53">
        <w:rPr>
          <w:rStyle w:val="CharDivNo"/>
        </w:rPr>
        <w:lastRenderedPageBreak/>
        <w:t>Division 2</w:t>
      </w:r>
      <w:r w:rsidR="000A48D2" w:rsidRPr="00F3386F">
        <w:t>—</w:t>
      </w:r>
      <w:r w:rsidR="000A48D2" w:rsidRPr="00AC7F53">
        <w:rPr>
          <w:rStyle w:val="CharDivText"/>
        </w:rPr>
        <w:t>The consequences of the transfer</w:t>
      </w:r>
      <w:bookmarkEnd w:id="344"/>
    </w:p>
    <w:p w:rsidR="000A48D2" w:rsidRPr="00F3386F" w:rsidRDefault="000A48D2" w:rsidP="000A48D2">
      <w:pPr>
        <w:pStyle w:val="ActHead4"/>
      </w:pPr>
      <w:bookmarkStart w:id="345" w:name="_Toc177463126"/>
      <w:r w:rsidRPr="00AC7F53">
        <w:rPr>
          <w:rStyle w:val="CharSubdNo"/>
        </w:rPr>
        <w:t>Subdivision A</w:t>
      </w:r>
      <w:r w:rsidRPr="00F3386F">
        <w:t>—</w:t>
      </w:r>
      <w:r w:rsidRPr="00AC7F53">
        <w:rPr>
          <w:rStyle w:val="CharSubdText"/>
        </w:rPr>
        <w:t>General</w:t>
      </w:r>
      <w:bookmarkEnd w:id="345"/>
    </w:p>
    <w:p w:rsidR="000A48D2" w:rsidRPr="00F3386F" w:rsidRDefault="000A48D2" w:rsidP="000A48D2">
      <w:pPr>
        <w:pStyle w:val="ActHead5"/>
      </w:pPr>
      <w:bookmarkStart w:id="346" w:name="_Toc177463127"/>
      <w:r w:rsidRPr="00AC7F53">
        <w:rPr>
          <w:rStyle w:val="CharSectno"/>
        </w:rPr>
        <w:t>9</w:t>
      </w:r>
      <w:r w:rsidRPr="00F3386F">
        <w:t xml:space="preserve">  Effect of registration under </w:t>
      </w:r>
      <w:r w:rsidR="00AC7F53">
        <w:t>clause 3</w:t>
      </w:r>
      <w:bookmarkEnd w:id="346"/>
    </w:p>
    <w:p w:rsidR="000A48D2" w:rsidRPr="00F3386F" w:rsidRDefault="000A48D2" w:rsidP="000A48D2">
      <w:pPr>
        <w:pStyle w:val="SubsectionHead"/>
      </w:pPr>
      <w:r w:rsidRPr="00F3386F">
        <w:t>General effect of registration</w:t>
      </w:r>
    </w:p>
    <w:p w:rsidR="000A48D2" w:rsidRPr="00F3386F" w:rsidRDefault="000A48D2" w:rsidP="000A48D2">
      <w:pPr>
        <w:pStyle w:val="subsection"/>
      </w:pPr>
      <w:r w:rsidRPr="00F3386F">
        <w:tab/>
        <w:t>(1)</w:t>
      </w:r>
      <w:r w:rsidRPr="00F3386F">
        <w:tab/>
        <w:t xml:space="preserve">Registration of a transferring financial institution of this jurisdiction as a company under </w:t>
      </w:r>
      <w:r w:rsidR="00AC7F53">
        <w:t>clause 3</w:t>
      </w:r>
      <w:r w:rsidRPr="00F3386F">
        <w:t xml:space="preserve"> does not:</w:t>
      </w:r>
    </w:p>
    <w:p w:rsidR="000A48D2" w:rsidRPr="00F3386F" w:rsidRDefault="000A48D2" w:rsidP="000A48D2">
      <w:pPr>
        <w:pStyle w:val="paragraph"/>
      </w:pPr>
      <w:r w:rsidRPr="00F3386F">
        <w:tab/>
        <w:t>(a)</w:t>
      </w:r>
      <w:r w:rsidRPr="00F3386F">
        <w:tab/>
        <w:t>create a new legal entity; or</w:t>
      </w:r>
    </w:p>
    <w:p w:rsidR="000A48D2" w:rsidRPr="00F3386F" w:rsidRDefault="000A48D2" w:rsidP="000A48D2">
      <w:pPr>
        <w:pStyle w:val="paragraph"/>
      </w:pPr>
      <w:r w:rsidRPr="00F3386F">
        <w:tab/>
        <w:t>(b)</w:t>
      </w:r>
      <w:r w:rsidRPr="00F3386F">
        <w:tab/>
        <w:t>affect the institution’s existing property, rights or obligations (except as against the members in their capacity as members); or</w:t>
      </w:r>
    </w:p>
    <w:p w:rsidR="000A48D2" w:rsidRPr="00F3386F" w:rsidRDefault="000A48D2" w:rsidP="000A48D2">
      <w:pPr>
        <w:pStyle w:val="paragraph"/>
      </w:pPr>
      <w:r w:rsidRPr="00F3386F">
        <w:tab/>
        <w:t>(c)</w:t>
      </w:r>
      <w:r w:rsidRPr="00F3386F">
        <w:tab/>
        <w:t>render defective any legal proceedings by or against the institution or its members.</w:t>
      </w:r>
    </w:p>
    <w:p w:rsidR="000A48D2" w:rsidRPr="00F3386F" w:rsidRDefault="000A48D2" w:rsidP="000A48D2">
      <w:pPr>
        <w:pStyle w:val="SubsectionHead"/>
      </w:pPr>
      <w:r w:rsidRPr="00F3386F">
        <w:t>Members, officers, constitution and registered office</w:t>
      </w:r>
    </w:p>
    <w:p w:rsidR="000A48D2" w:rsidRPr="00F3386F" w:rsidRDefault="000A48D2" w:rsidP="000A48D2">
      <w:pPr>
        <w:pStyle w:val="subsection"/>
      </w:pPr>
      <w:r w:rsidRPr="00F3386F">
        <w:tab/>
        <w:t>(2)</w:t>
      </w:r>
      <w:r w:rsidRPr="00F3386F">
        <w:tab/>
        <w:t xml:space="preserve">On registration of a transferring financial institution of this jurisdiction as a company under </w:t>
      </w:r>
      <w:r w:rsidR="00AC7F53">
        <w:t>clause 3</w:t>
      </w:r>
      <w:r w:rsidRPr="00F3386F">
        <w:t>:</w:t>
      </w:r>
    </w:p>
    <w:p w:rsidR="000A48D2" w:rsidRPr="00F3386F" w:rsidRDefault="000A48D2" w:rsidP="000A48D2">
      <w:pPr>
        <w:pStyle w:val="paragraph"/>
      </w:pPr>
      <w:r w:rsidRPr="00F3386F">
        <w:tab/>
        <w:t>(a)</w:t>
      </w:r>
      <w:r w:rsidRPr="00F3386F">
        <w:tab/>
        <w:t>each person who is a member of the institution immediately before the transfer date becomes a member of the company; and</w:t>
      </w:r>
    </w:p>
    <w:p w:rsidR="000A48D2" w:rsidRPr="00F3386F" w:rsidRDefault="000A48D2" w:rsidP="000A48D2">
      <w:pPr>
        <w:pStyle w:val="paragraph"/>
      </w:pPr>
      <w:r w:rsidRPr="00F3386F">
        <w:tab/>
        <w:t>(b)</w:t>
      </w:r>
      <w:r w:rsidRPr="00F3386F">
        <w:tab/>
        <w:t>each person who was a director of the institution immediately before the transfer date becomes a director of the company; and</w:t>
      </w:r>
    </w:p>
    <w:p w:rsidR="000A48D2" w:rsidRPr="00F3386F" w:rsidRDefault="000A48D2" w:rsidP="000A48D2">
      <w:pPr>
        <w:pStyle w:val="paragraph"/>
      </w:pPr>
      <w:r w:rsidRPr="00F3386F">
        <w:tab/>
        <w:t>(c)</w:t>
      </w:r>
      <w:r w:rsidRPr="00F3386F">
        <w:tab/>
        <w:t>each person who was a secretary of the institution immediately before the transfer date becomes a secretary of the company; and</w:t>
      </w:r>
    </w:p>
    <w:p w:rsidR="000A48D2" w:rsidRPr="00F3386F" w:rsidRDefault="000A48D2" w:rsidP="000A48D2">
      <w:pPr>
        <w:pStyle w:val="paragraph"/>
      </w:pPr>
      <w:r w:rsidRPr="00F3386F">
        <w:tab/>
        <w:t>(d)</w:t>
      </w:r>
      <w:r w:rsidRPr="00F3386F">
        <w:tab/>
        <w:t>the institution’s rules, as in force immediately before the transfer date, become the company’s constitution; and</w:t>
      </w:r>
    </w:p>
    <w:p w:rsidR="000A48D2" w:rsidRPr="00F3386F" w:rsidRDefault="000A48D2" w:rsidP="000A48D2">
      <w:pPr>
        <w:pStyle w:val="paragraph"/>
      </w:pPr>
      <w:r w:rsidRPr="00F3386F">
        <w:tab/>
        <w:t>(e)</w:t>
      </w:r>
      <w:r w:rsidRPr="00F3386F">
        <w:tab/>
        <w:t>the institution’s registered office under the previous governing Code immediately before the transfer date becomes the company’s registered office for the purposes of this Law.</w:t>
      </w:r>
    </w:p>
    <w:p w:rsidR="000A48D2" w:rsidRPr="00F3386F" w:rsidRDefault="000A48D2" w:rsidP="000A48D2">
      <w:pPr>
        <w:pStyle w:val="SubsectionHead"/>
      </w:pPr>
      <w:r w:rsidRPr="00F3386F">
        <w:lastRenderedPageBreak/>
        <w:t>Health benefits funds rules</w:t>
      </w:r>
    </w:p>
    <w:p w:rsidR="000A48D2" w:rsidRPr="00F3386F" w:rsidRDefault="000A48D2" w:rsidP="000A48D2">
      <w:pPr>
        <w:pStyle w:val="subsection"/>
      </w:pPr>
      <w:r w:rsidRPr="00F3386F">
        <w:tab/>
        <w:t>(3)</w:t>
      </w:r>
      <w:r w:rsidRPr="00F3386F">
        <w:tab/>
        <w:t xml:space="preserve">The institution’s rules referred to in </w:t>
      </w:r>
      <w:r w:rsidR="00AC7F53">
        <w:t>paragraph (</w:t>
      </w:r>
      <w:r w:rsidRPr="00F3386F">
        <w:t xml:space="preserve">2)(d) do not include rules within the meaning of the </w:t>
      </w:r>
      <w:r w:rsidRPr="00F3386F">
        <w:rPr>
          <w:i/>
        </w:rPr>
        <w:t>National Health Act 1953</w:t>
      </w:r>
      <w:r w:rsidRPr="00F3386F">
        <w:t>.</w:t>
      </w:r>
    </w:p>
    <w:p w:rsidR="000A48D2" w:rsidRPr="00F3386F" w:rsidRDefault="000A48D2" w:rsidP="000A48D2">
      <w:pPr>
        <w:pStyle w:val="notetext"/>
      </w:pPr>
      <w:r w:rsidRPr="00F3386F">
        <w:t>Note:</w:t>
      </w:r>
      <w:r w:rsidRPr="00F3386F">
        <w:tab/>
        <w:t>These latter rules relate to the operation of health benefits funds.</w:t>
      </w:r>
    </w:p>
    <w:p w:rsidR="000A48D2" w:rsidRPr="00F3386F" w:rsidRDefault="000A48D2" w:rsidP="000A48D2">
      <w:pPr>
        <w:pStyle w:val="SubsectionHead"/>
      </w:pPr>
      <w:r w:rsidRPr="00F3386F">
        <w:t>Replaceable rules</w:t>
      </w:r>
    </w:p>
    <w:p w:rsidR="000A48D2" w:rsidRPr="00F3386F" w:rsidRDefault="000A48D2" w:rsidP="000A48D2">
      <w:pPr>
        <w:pStyle w:val="subsection"/>
      </w:pPr>
      <w:r w:rsidRPr="00F3386F">
        <w:tab/>
        <w:t>(4)</w:t>
      </w:r>
      <w:r w:rsidRPr="00F3386F">
        <w:tab/>
        <w:t xml:space="preserve">The replaceable rules (as described in </w:t>
      </w:r>
      <w:r w:rsidR="00AC7F53">
        <w:t>section 1</w:t>
      </w:r>
      <w:r w:rsidRPr="00F3386F">
        <w:t xml:space="preserve">35) do not apply to a company registered under </w:t>
      </w:r>
      <w:r w:rsidR="00AC7F53">
        <w:t>clause 3</w:t>
      </w:r>
      <w:r w:rsidRPr="00F3386F">
        <w:t xml:space="preserve">, despite </w:t>
      </w:r>
      <w:r w:rsidR="00AC7F53">
        <w:t>section 1</w:t>
      </w:r>
      <w:r w:rsidRPr="00F3386F">
        <w:t>35, unless the company repeals its constitution.</w:t>
      </w:r>
    </w:p>
    <w:p w:rsidR="000A48D2" w:rsidRPr="00F3386F" w:rsidRDefault="000A48D2" w:rsidP="000A48D2">
      <w:pPr>
        <w:pStyle w:val="ActHead5"/>
      </w:pPr>
      <w:bookmarkStart w:id="347" w:name="_Toc177463128"/>
      <w:r w:rsidRPr="00AC7F53">
        <w:rPr>
          <w:rStyle w:val="CharSectno"/>
        </w:rPr>
        <w:t>10</w:t>
      </w:r>
      <w:r w:rsidRPr="00F3386F">
        <w:t xml:space="preserve">  Provisions applying to company limited by shares and by guarantee</w:t>
      </w:r>
      <w:bookmarkEnd w:id="347"/>
    </w:p>
    <w:p w:rsidR="000A48D2" w:rsidRPr="00F3386F" w:rsidRDefault="000A48D2" w:rsidP="000A48D2">
      <w:pPr>
        <w:pStyle w:val="subsection"/>
      </w:pPr>
      <w:r w:rsidRPr="00F3386F">
        <w:tab/>
      </w:r>
      <w:r w:rsidRPr="00F3386F">
        <w:tab/>
      </w:r>
      <w:r w:rsidR="00AC7F53">
        <w:t>Section 1</w:t>
      </w:r>
      <w:r w:rsidRPr="00F3386F">
        <w:t xml:space="preserve">416 applies to a company that is taken under </w:t>
      </w:r>
      <w:r w:rsidR="00AC7F53">
        <w:t>clause 3</w:t>
      </w:r>
      <w:r w:rsidRPr="00F3386F">
        <w:t xml:space="preserve"> to be registered as a company limited by shares and by guarantee.</w:t>
      </w:r>
    </w:p>
    <w:p w:rsidR="000A48D2" w:rsidRPr="00F3386F" w:rsidRDefault="000A48D2" w:rsidP="000A48D2">
      <w:pPr>
        <w:pStyle w:val="ActHead5"/>
      </w:pPr>
      <w:bookmarkStart w:id="348" w:name="_Toc177463129"/>
      <w:r w:rsidRPr="00AC7F53">
        <w:rPr>
          <w:rStyle w:val="CharSectno"/>
        </w:rPr>
        <w:t>11</w:t>
      </w:r>
      <w:r w:rsidRPr="00F3386F">
        <w:t xml:space="preserve">  Transferring financial institution under external administration</w:t>
      </w:r>
      <w:bookmarkEnd w:id="348"/>
    </w:p>
    <w:p w:rsidR="000A48D2" w:rsidRPr="00F3386F" w:rsidRDefault="000A48D2" w:rsidP="000A48D2">
      <w:pPr>
        <w:pStyle w:val="subsection"/>
      </w:pPr>
      <w:r w:rsidRPr="00F3386F">
        <w:tab/>
        <w:t>(1)</w:t>
      </w:r>
      <w:r w:rsidRPr="00F3386F">
        <w:tab/>
        <w:t xml:space="preserve">If, immediately before the transfer date, provisions of </w:t>
      </w:r>
      <w:r w:rsidR="00AC7F53">
        <w:t>Chapter 5</w:t>
      </w:r>
      <w:r w:rsidRPr="00F3386F">
        <w:t xml:space="preserve"> applied to:</w:t>
      </w:r>
    </w:p>
    <w:p w:rsidR="000A48D2" w:rsidRPr="00F3386F" w:rsidRDefault="000A48D2" w:rsidP="000A48D2">
      <w:pPr>
        <w:pStyle w:val="paragraph"/>
      </w:pPr>
      <w:r w:rsidRPr="00F3386F">
        <w:tab/>
        <w:t>(a)</w:t>
      </w:r>
      <w:r w:rsidRPr="00F3386F">
        <w:tab/>
        <w:t>a compromise or arrangement between a transferring financial institution of this jurisdiction and its creditors; or</w:t>
      </w:r>
    </w:p>
    <w:p w:rsidR="000A48D2" w:rsidRPr="00F3386F" w:rsidRDefault="000A48D2" w:rsidP="000A48D2">
      <w:pPr>
        <w:pStyle w:val="paragraph"/>
      </w:pPr>
      <w:r w:rsidRPr="00F3386F">
        <w:tab/>
        <w:t>(b)</w:t>
      </w:r>
      <w:r w:rsidRPr="00F3386F">
        <w:tab/>
        <w:t>a reconstruction of a transferring financial institution of this jurisdiction; or</w:t>
      </w:r>
    </w:p>
    <w:p w:rsidR="000A48D2" w:rsidRPr="00F3386F" w:rsidRDefault="000A48D2" w:rsidP="000A48D2">
      <w:pPr>
        <w:pStyle w:val="paragraph"/>
      </w:pPr>
      <w:r w:rsidRPr="00F3386F">
        <w:tab/>
        <w:t>(c)</w:t>
      </w:r>
      <w:r w:rsidRPr="00F3386F">
        <w:tab/>
        <w:t>a receiver or other controller of property of a transferring financial institution of this jurisdiction; or</w:t>
      </w:r>
    </w:p>
    <w:p w:rsidR="000A48D2" w:rsidRPr="00F3386F" w:rsidRDefault="000A48D2" w:rsidP="000A48D2">
      <w:pPr>
        <w:pStyle w:val="paragraph"/>
      </w:pPr>
      <w:r w:rsidRPr="00F3386F">
        <w:tab/>
        <w:t>(d)</w:t>
      </w:r>
      <w:r w:rsidRPr="00F3386F">
        <w:tab/>
        <w:t>the winding</w:t>
      </w:r>
      <w:r w:rsidR="00AC7F53">
        <w:noBreakHyphen/>
      </w:r>
      <w:r w:rsidRPr="00F3386F">
        <w:t>up or dissolution of a transferring financial institution of this jurisdiction;</w:t>
      </w:r>
    </w:p>
    <w:p w:rsidR="000A48D2" w:rsidRPr="00F3386F" w:rsidRDefault="000A48D2" w:rsidP="000A48D2">
      <w:pPr>
        <w:pStyle w:val="subsection2"/>
      </w:pPr>
      <w:r w:rsidRPr="00F3386F">
        <w:t xml:space="preserve">because of </w:t>
      </w:r>
      <w:r w:rsidR="00AC7F53">
        <w:t>Part 9</w:t>
      </w:r>
      <w:r w:rsidRPr="00F3386F">
        <w:t xml:space="preserve"> of the Financial Institutions Code, or </w:t>
      </w:r>
      <w:r w:rsidR="00AC7F53">
        <w:t>Part 9</w:t>
      </w:r>
      <w:r w:rsidRPr="00F3386F">
        <w:t xml:space="preserve"> of the Friendly Societies Code, of this jurisdiction, those provisions of </w:t>
      </w:r>
      <w:r w:rsidR="00AC7F53">
        <w:t>Chapter 5</w:t>
      </w:r>
      <w:r w:rsidRPr="00F3386F">
        <w:t xml:space="preserve"> continue to apply to that matter after the transfer date (but without any of the modifications made by the Code or the regulations made under the Code).</w:t>
      </w:r>
    </w:p>
    <w:p w:rsidR="000A48D2" w:rsidRPr="00F3386F" w:rsidRDefault="000A48D2" w:rsidP="000A48D2">
      <w:pPr>
        <w:pStyle w:val="subsection"/>
      </w:pPr>
      <w:r w:rsidRPr="00F3386F">
        <w:tab/>
        <w:t>(2)</w:t>
      </w:r>
      <w:r w:rsidRPr="00F3386F">
        <w:tab/>
        <w:t xml:space="preserve">Without limiting the generality of </w:t>
      </w:r>
      <w:r w:rsidR="00AC7F53">
        <w:t>subclause (</w:t>
      </w:r>
      <w:r w:rsidRPr="00F3386F">
        <w:t xml:space="preserve">1), a matter referred to in </w:t>
      </w:r>
      <w:r w:rsidR="00AC7F53">
        <w:t>paragraph (</w:t>
      </w:r>
      <w:r w:rsidRPr="00F3386F">
        <w:t>1)(a), (b) or (d) includes an application or other step preliminary to the matter.</w:t>
      </w:r>
    </w:p>
    <w:p w:rsidR="000A48D2" w:rsidRPr="00F3386F" w:rsidRDefault="000A48D2" w:rsidP="000A48D2">
      <w:pPr>
        <w:pStyle w:val="subsection"/>
      </w:pPr>
      <w:r w:rsidRPr="00F3386F">
        <w:lastRenderedPageBreak/>
        <w:tab/>
        <w:t>(3)</w:t>
      </w:r>
      <w:r w:rsidRPr="00F3386F">
        <w:tab/>
      </w:r>
      <w:r w:rsidR="00AC7F53">
        <w:t>Subclause (</w:t>
      </w:r>
      <w:r w:rsidRPr="00F3386F">
        <w:t xml:space="preserve">1) does not limit the regulations that may be made under </w:t>
      </w:r>
      <w:r w:rsidR="00AC7F53">
        <w:t>clause 2</w:t>
      </w:r>
      <w:r w:rsidRPr="00F3386F">
        <w:t>8 or 39.</w:t>
      </w:r>
    </w:p>
    <w:p w:rsidR="000A48D2" w:rsidRPr="00F3386F" w:rsidRDefault="000A48D2" w:rsidP="000A48D2">
      <w:pPr>
        <w:pStyle w:val="subsection"/>
      </w:pPr>
      <w:r w:rsidRPr="00F3386F">
        <w:tab/>
        <w:t>(4)</w:t>
      </w:r>
      <w:r w:rsidRPr="00F3386F">
        <w:tab/>
        <w:t xml:space="preserve">Any act done before the transfer date under or for the purposes of the provisions of </w:t>
      </w:r>
      <w:r w:rsidR="00AC7F53">
        <w:t>Chapter 5</w:t>
      </w:r>
      <w:r w:rsidRPr="00F3386F">
        <w:t xml:space="preserve"> as applied by the Code has effect as if it had been done under or for the purposes of </w:t>
      </w:r>
      <w:r w:rsidR="00AC7F53">
        <w:t>Chapter 5</w:t>
      </w:r>
      <w:r w:rsidRPr="00F3386F">
        <w:t xml:space="preserve"> as it applies after the transfer date.</w:t>
      </w:r>
    </w:p>
    <w:p w:rsidR="000A48D2" w:rsidRPr="00F3386F" w:rsidRDefault="000A48D2" w:rsidP="000A48D2">
      <w:pPr>
        <w:pStyle w:val="subsection"/>
      </w:pPr>
      <w:r w:rsidRPr="00F3386F">
        <w:tab/>
        <w:t>(5)</w:t>
      </w:r>
      <w:r w:rsidRPr="00F3386F">
        <w:tab/>
        <w:t>If, before the transfer date, a liquidator of a transferring financial institution had been appointed under:</w:t>
      </w:r>
    </w:p>
    <w:p w:rsidR="000A48D2" w:rsidRPr="00F3386F" w:rsidRDefault="000A48D2" w:rsidP="000A48D2">
      <w:pPr>
        <w:pStyle w:val="paragraph"/>
      </w:pPr>
      <w:r w:rsidRPr="00F3386F">
        <w:tab/>
        <w:t>(a)</w:t>
      </w:r>
      <w:r w:rsidRPr="00F3386F">
        <w:tab/>
      </w:r>
      <w:r w:rsidR="00AC7F53">
        <w:t>section 3</w:t>
      </w:r>
      <w:r w:rsidRPr="00F3386F">
        <w:t>41 of the Financial Institutions Code of this jurisdiction; or</w:t>
      </w:r>
    </w:p>
    <w:p w:rsidR="000A48D2" w:rsidRPr="00F3386F" w:rsidRDefault="000A48D2" w:rsidP="000A48D2">
      <w:pPr>
        <w:pStyle w:val="paragraph"/>
      </w:pPr>
      <w:r w:rsidRPr="00F3386F">
        <w:tab/>
        <w:t>(b)</w:t>
      </w:r>
      <w:r w:rsidRPr="00F3386F">
        <w:tab/>
      </w:r>
      <w:r w:rsidR="00AC7F53">
        <w:t>section 4</w:t>
      </w:r>
      <w:r w:rsidRPr="00F3386F">
        <w:t>02 of the Friendly Societies Code of this jurisdiction;</w:t>
      </w:r>
    </w:p>
    <w:p w:rsidR="000A48D2" w:rsidRPr="00F3386F" w:rsidRDefault="000A48D2" w:rsidP="000A48D2">
      <w:pPr>
        <w:pStyle w:val="subsection2"/>
      </w:pPr>
      <w:r w:rsidRPr="00F3386F">
        <w:t xml:space="preserve">the institution may be wound up in accordance with the provisions of </w:t>
      </w:r>
      <w:r w:rsidR="00AC7F53">
        <w:t>Chapter 5</w:t>
      </w:r>
      <w:r w:rsidRPr="00F3386F">
        <w:t>.</w:t>
      </w:r>
    </w:p>
    <w:p w:rsidR="000A48D2" w:rsidRPr="00F3386F" w:rsidRDefault="000A48D2" w:rsidP="000A48D2">
      <w:pPr>
        <w:pStyle w:val="subsection"/>
      </w:pPr>
      <w:r w:rsidRPr="00F3386F">
        <w:tab/>
        <w:t>(6)</w:t>
      </w:r>
      <w:r w:rsidRPr="00F3386F">
        <w:tab/>
        <w:t>For the avoidance of doubt, if, before the transfer date, the SSA for a transferring financial institution of this jurisdiction had given a certificate under:</w:t>
      </w:r>
    </w:p>
    <w:p w:rsidR="000A48D2" w:rsidRPr="00F3386F" w:rsidRDefault="000A48D2" w:rsidP="000A48D2">
      <w:pPr>
        <w:pStyle w:val="paragraph"/>
      </w:pPr>
      <w:r w:rsidRPr="00F3386F">
        <w:tab/>
        <w:t>(a)</w:t>
      </w:r>
      <w:r w:rsidRPr="00F3386F">
        <w:tab/>
      </w:r>
      <w:r w:rsidR="00AC7F53">
        <w:t>section 3</w:t>
      </w:r>
      <w:r w:rsidRPr="00F3386F">
        <w:t>41 of the Financial Institutions Code of this jurisdiction; or</w:t>
      </w:r>
    </w:p>
    <w:p w:rsidR="000A48D2" w:rsidRPr="00F3386F" w:rsidRDefault="000A48D2" w:rsidP="000A48D2">
      <w:pPr>
        <w:pStyle w:val="paragraph"/>
      </w:pPr>
      <w:r w:rsidRPr="00F3386F">
        <w:tab/>
        <w:t>(b)</w:t>
      </w:r>
      <w:r w:rsidRPr="00F3386F">
        <w:tab/>
      </w:r>
      <w:r w:rsidR="00AC7F53">
        <w:t>section 4</w:t>
      </w:r>
      <w:r w:rsidRPr="00F3386F">
        <w:t>02 of the Friendly Societies Code of this jurisdiction;</w:t>
      </w:r>
    </w:p>
    <w:p w:rsidR="000A48D2" w:rsidRPr="00F3386F" w:rsidRDefault="000A48D2" w:rsidP="000A48D2">
      <w:pPr>
        <w:pStyle w:val="subsection2"/>
      </w:pPr>
      <w:r w:rsidRPr="00F3386F">
        <w:t>but had not yet appointed a liquidator of the institution, neither the SSA nor ASIC may appoint a liquidator of the institution on the basis of the certificate.</w:t>
      </w:r>
    </w:p>
    <w:p w:rsidR="000A48D2" w:rsidRPr="00F3386F" w:rsidRDefault="000A48D2" w:rsidP="000A48D2">
      <w:pPr>
        <w:pStyle w:val="ActHead4"/>
      </w:pPr>
      <w:bookmarkStart w:id="349" w:name="_Toc177463130"/>
      <w:r w:rsidRPr="00AC7F53">
        <w:rPr>
          <w:rStyle w:val="CharSubdNo"/>
        </w:rPr>
        <w:t>Subdivision B</w:t>
      </w:r>
      <w:r w:rsidRPr="00F3386F">
        <w:t>—</w:t>
      </w:r>
      <w:r w:rsidRPr="00AC7F53">
        <w:rPr>
          <w:rStyle w:val="CharSubdText"/>
        </w:rPr>
        <w:t>Membership</w:t>
      </w:r>
      <w:bookmarkEnd w:id="349"/>
    </w:p>
    <w:p w:rsidR="000A48D2" w:rsidRPr="00F3386F" w:rsidRDefault="000A48D2" w:rsidP="000A48D2">
      <w:pPr>
        <w:pStyle w:val="ActHead5"/>
      </w:pPr>
      <w:bookmarkStart w:id="350" w:name="_Toc177463131"/>
      <w:r w:rsidRPr="00AC7F53">
        <w:rPr>
          <w:rStyle w:val="CharSectno"/>
        </w:rPr>
        <w:t>12</w:t>
      </w:r>
      <w:r w:rsidRPr="00F3386F">
        <w:t xml:space="preserve">  Institution becoming a company limited by shares</w:t>
      </w:r>
      <w:bookmarkEnd w:id="350"/>
    </w:p>
    <w:p w:rsidR="000A48D2" w:rsidRPr="00F3386F" w:rsidRDefault="000A48D2" w:rsidP="000A48D2">
      <w:pPr>
        <w:pStyle w:val="subsection"/>
      </w:pPr>
      <w:r w:rsidRPr="00F3386F">
        <w:tab/>
        <w:t>(1)</w:t>
      </w:r>
      <w:r w:rsidRPr="00F3386F">
        <w:tab/>
        <w:t xml:space="preserve">If a transferring financial institution of this jurisdiction is taken to be registered as a company limited by shares under </w:t>
      </w:r>
      <w:r w:rsidR="00AC7F53">
        <w:t>clause 3</w:t>
      </w:r>
      <w:r w:rsidRPr="00F3386F">
        <w:t>, the following apply:</w:t>
      </w:r>
    </w:p>
    <w:p w:rsidR="000A48D2" w:rsidRPr="00F3386F" w:rsidRDefault="000A48D2" w:rsidP="000A48D2">
      <w:pPr>
        <w:pStyle w:val="paragraph"/>
      </w:pPr>
      <w:r w:rsidRPr="00F3386F">
        <w:tab/>
        <w:t>(a)</w:t>
      </w:r>
      <w:r w:rsidRPr="00F3386F">
        <w:tab/>
        <w:t>any shares in the institution on issue immediately before the transfer date (other than withdrawable shares) become shares of the company</w:t>
      </w:r>
    </w:p>
    <w:p w:rsidR="000A48D2" w:rsidRPr="00F3386F" w:rsidRDefault="000A48D2" w:rsidP="000A48D2">
      <w:pPr>
        <w:pStyle w:val="paragraph"/>
      </w:pPr>
      <w:r w:rsidRPr="00F3386F">
        <w:lastRenderedPageBreak/>
        <w:tab/>
        <w:t>(b)</w:t>
      </w:r>
      <w:r w:rsidRPr="00F3386F">
        <w:tab/>
        <w:t>any withdrawable shares of the institution on issue immediately before the transfer date become redeemable preference shares of the company</w:t>
      </w:r>
    </w:p>
    <w:p w:rsidR="000A48D2" w:rsidRPr="00F3386F" w:rsidRDefault="000A48D2" w:rsidP="000A48D2">
      <w:pPr>
        <w:pStyle w:val="paragraph"/>
      </w:pPr>
      <w:r w:rsidRPr="00F3386F">
        <w:tab/>
        <w:t>(c)</w:t>
      </w:r>
      <w:r w:rsidRPr="00F3386F">
        <w:tab/>
        <w:t>in the case of a building society—each person who was a member of the society immediately before the transfer date, other than by virtue of only holding shares in the society, is taken to have been issued with a membership share on the transfer date</w:t>
      </w:r>
    </w:p>
    <w:p w:rsidR="000A48D2" w:rsidRPr="00F3386F" w:rsidRDefault="000A48D2" w:rsidP="000A48D2">
      <w:pPr>
        <w:pStyle w:val="paragraph"/>
      </w:pPr>
      <w:r w:rsidRPr="00F3386F">
        <w:tab/>
        <w:t>(d)</w:t>
      </w:r>
      <w:r w:rsidRPr="00F3386F">
        <w:tab/>
        <w:t>in any case other than that of a building society—any person:</w:t>
      </w:r>
    </w:p>
    <w:p w:rsidR="000A48D2" w:rsidRPr="00F3386F" w:rsidRDefault="000A48D2" w:rsidP="000A48D2">
      <w:pPr>
        <w:pStyle w:val="paragraphsub"/>
      </w:pPr>
      <w:r w:rsidRPr="00F3386F">
        <w:tab/>
        <w:t>(i)</w:t>
      </w:r>
      <w:r w:rsidRPr="00F3386F">
        <w:tab/>
        <w:t>who was a member of the institution immediately before the transfer date; and</w:t>
      </w:r>
    </w:p>
    <w:p w:rsidR="000A48D2" w:rsidRPr="00F3386F" w:rsidRDefault="000A48D2" w:rsidP="000A48D2">
      <w:pPr>
        <w:pStyle w:val="paragraphsub"/>
      </w:pPr>
      <w:r w:rsidRPr="00F3386F">
        <w:tab/>
        <w:t>(ii)</w:t>
      </w:r>
      <w:r w:rsidRPr="00F3386F">
        <w:tab/>
        <w:t>who did not hold any shares in the institution;</w:t>
      </w:r>
    </w:p>
    <w:p w:rsidR="000A48D2" w:rsidRPr="00F3386F" w:rsidRDefault="000A48D2" w:rsidP="000A48D2">
      <w:pPr>
        <w:pStyle w:val="paragraph"/>
      </w:pPr>
      <w:r w:rsidRPr="00F3386F">
        <w:tab/>
      </w:r>
      <w:r w:rsidRPr="00F3386F">
        <w:tab/>
        <w:t>is taken to have been issued with a membership share on the transfer date.</w:t>
      </w:r>
    </w:p>
    <w:p w:rsidR="000A48D2" w:rsidRPr="00F3386F" w:rsidRDefault="000A48D2" w:rsidP="000A48D2">
      <w:pPr>
        <w:pStyle w:val="subsection"/>
      </w:pPr>
      <w:r w:rsidRPr="00F3386F">
        <w:tab/>
        <w:t>(2)</w:t>
      </w:r>
      <w:r w:rsidRPr="00F3386F">
        <w:tab/>
        <w:t>If a person who is taken to have been issued with a membership share is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0A48D2" w:rsidRPr="00F3386F" w:rsidRDefault="000A48D2" w:rsidP="000A48D2">
      <w:pPr>
        <w:pStyle w:val="subsection"/>
      </w:pPr>
      <w:r w:rsidRPr="00F3386F">
        <w:tab/>
        <w:t>(3)</w:t>
      </w:r>
      <w:r w:rsidRPr="00F3386F">
        <w:tab/>
        <w:t>In this Schedule:</w:t>
      </w:r>
    </w:p>
    <w:p w:rsidR="000A48D2" w:rsidRPr="00F3386F" w:rsidRDefault="000A48D2" w:rsidP="000A48D2">
      <w:pPr>
        <w:pStyle w:val="Definition"/>
      </w:pPr>
      <w:r w:rsidRPr="00F3386F">
        <w:rPr>
          <w:b/>
          <w:i/>
        </w:rPr>
        <w:t>building society</w:t>
      </w:r>
      <w:r w:rsidRPr="00F3386F">
        <w:t xml:space="preserve"> means a transferring financial institution authorised under the Financial Institutions Code of its jurisdiction to operate as a building society immediately before the transfer date.</w:t>
      </w:r>
    </w:p>
    <w:p w:rsidR="000A48D2" w:rsidRPr="00F3386F" w:rsidRDefault="000A48D2" w:rsidP="000A48D2">
      <w:pPr>
        <w:pStyle w:val="Definition"/>
      </w:pPr>
      <w:r w:rsidRPr="00F3386F">
        <w:rPr>
          <w:b/>
          <w:i/>
        </w:rPr>
        <w:t>membership share</w:t>
      </w:r>
      <w:r w:rsidRPr="00F3386F">
        <w:t xml:space="preserve"> means a share in a company that was a transferring financial institution:</w:t>
      </w:r>
    </w:p>
    <w:p w:rsidR="000A48D2" w:rsidRPr="00F3386F" w:rsidRDefault="000A48D2" w:rsidP="000A48D2">
      <w:pPr>
        <w:pStyle w:val="paragraph"/>
      </w:pPr>
      <w:r w:rsidRPr="00F3386F">
        <w:tab/>
        <w:t>(a)</w:t>
      </w:r>
      <w:r w:rsidRPr="00F3386F">
        <w:tab/>
        <w:t>that is taken to have been issued under this clause; and</w:t>
      </w:r>
    </w:p>
    <w:p w:rsidR="000A48D2" w:rsidRPr="00F3386F" w:rsidRDefault="000A48D2" w:rsidP="000A48D2">
      <w:pPr>
        <w:pStyle w:val="paragraph"/>
      </w:pPr>
      <w:r w:rsidRPr="00F3386F">
        <w:tab/>
        <w:t>(b)</w:t>
      </w:r>
      <w:r w:rsidRPr="00F3386F">
        <w:tab/>
        <w:t>that carries the rights and obligations that were conferred or imposed on the person in a capacity other than that of shareholder, by:</w:t>
      </w:r>
    </w:p>
    <w:p w:rsidR="000A48D2" w:rsidRPr="00F3386F" w:rsidRDefault="000A48D2" w:rsidP="000A48D2">
      <w:pPr>
        <w:pStyle w:val="paragraphsub"/>
      </w:pPr>
      <w:r w:rsidRPr="00F3386F">
        <w:tab/>
        <w:t>(i)</w:t>
      </w:r>
      <w:r w:rsidRPr="00F3386F">
        <w:tab/>
        <w:t>the institution’s rules (as in force immediately before the transfer date); and</w:t>
      </w:r>
    </w:p>
    <w:p w:rsidR="000A48D2" w:rsidRPr="00F3386F" w:rsidRDefault="000A48D2" w:rsidP="000A48D2">
      <w:pPr>
        <w:pStyle w:val="paragraphsub"/>
      </w:pPr>
      <w:r w:rsidRPr="00F3386F">
        <w:lastRenderedPageBreak/>
        <w:tab/>
        <w:t>(ii)</w:t>
      </w:r>
      <w:r w:rsidRPr="00F3386F">
        <w:tab/>
        <w:t>the previous governing Code; and</w:t>
      </w:r>
    </w:p>
    <w:p w:rsidR="000A48D2" w:rsidRPr="00F3386F" w:rsidRDefault="000A48D2" w:rsidP="000A48D2">
      <w:pPr>
        <w:pStyle w:val="paragraph"/>
      </w:pPr>
      <w:r w:rsidRPr="00F3386F">
        <w:tab/>
        <w:t>(c)</w:t>
      </w:r>
      <w:r w:rsidRPr="00F3386F">
        <w:tab/>
        <w:t>on which no amount is paid; and</w:t>
      </w:r>
    </w:p>
    <w:p w:rsidR="000A48D2" w:rsidRPr="00F3386F" w:rsidRDefault="000A48D2" w:rsidP="000A48D2">
      <w:pPr>
        <w:pStyle w:val="paragraph"/>
      </w:pPr>
      <w:r w:rsidRPr="00F3386F">
        <w:tab/>
        <w:t>(d)</w:t>
      </w:r>
      <w:r w:rsidRPr="00F3386F">
        <w:tab/>
        <w:t>on which no amount is unpaid; and</w:t>
      </w:r>
    </w:p>
    <w:p w:rsidR="000A48D2" w:rsidRPr="00F3386F" w:rsidRDefault="000A48D2" w:rsidP="000A48D2">
      <w:pPr>
        <w:pStyle w:val="paragraph"/>
      </w:pPr>
      <w:r w:rsidRPr="00F3386F">
        <w:tab/>
        <w:t>(e)</w:t>
      </w:r>
      <w:r w:rsidRPr="00F3386F">
        <w:tab/>
        <w:t>that is not:</w:t>
      </w:r>
    </w:p>
    <w:p w:rsidR="000A48D2" w:rsidRPr="00F3386F" w:rsidRDefault="000A48D2" w:rsidP="000A48D2">
      <w:pPr>
        <w:pStyle w:val="paragraphsub"/>
      </w:pPr>
      <w:r w:rsidRPr="00F3386F">
        <w:tab/>
        <w:t>(i)</w:t>
      </w:r>
      <w:r w:rsidRPr="00F3386F">
        <w:tab/>
        <w:t>transferable or transmissible; or</w:t>
      </w:r>
    </w:p>
    <w:p w:rsidR="000A48D2" w:rsidRPr="00F3386F" w:rsidRDefault="000A48D2" w:rsidP="000A48D2">
      <w:pPr>
        <w:pStyle w:val="paragraphsub"/>
      </w:pPr>
      <w:r w:rsidRPr="00F3386F">
        <w:tab/>
        <w:t>(ii)</w:t>
      </w:r>
      <w:r w:rsidRPr="00F3386F">
        <w:tab/>
        <w:t>capable of devolution by will or by operation of law; and</w:t>
      </w:r>
    </w:p>
    <w:p w:rsidR="000A48D2" w:rsidRPr="00F3386F" w:rsidRDefault="000A48D2" w:rsidP="000A48D2">
      <w:pPr>
        <w:pStyle w:val="paragraph"/>
      </w:pPr>
      <w:r w:rsidRPr="00F3386F">
        <w:tab/>
        <w:t>(f)</w:t>
      </w:r>
      <w:r w:rsidRPr="00F3386F">
        <w:tab/>
        <w:t xml:space="preserve">that can be cancelled as set out in </w:t>
      </w:r>
      <w:r w:rsidR="00AC7F53">
        <w:t>subclause (</w:t>
      </w:r>
      <w:r w:rsidRPr="00F3386F">
        <w:t>4).</w:t>
      </w:r>
    </w:p>
    <w:p w:rsidR="000A48D2" w:rsidRPr="00F3386F" w:rsidRDefault="000A48D2" w:rsidP="000A48D2">
      <w:pPr>
        <w:pStyle w:val="subsection"/>
      </w:pPr>
      <w:r w:rsidRPr="00F3386F">
        <w:tab/>
        <w:t>(4)</w:t>
      </w:r>
      <w:r w:rsidRPr="00F3386F">
        <w:tab/>
        <w:t>A membership share can be cancelled at the option of the holder or the company in the circumstances (if any):</w:t>
      </w:r>
    </w:p>
    <w:p w:rsidR="000A48D2" w:rsidRPr="00F3386F" w:rsidRDefault="000A48D2" w:rsidP="000A48D2">
      <w:pPr>
        <w:pStyle w:val="paragraph"/>
      </w:pPr>
      <w:r w:rsidRPr="00F3386F">
        <w:tab/>
        <w:t>(a)</w:t>
      </w:r>
      <w:r w:rsidRPr="00F3386F">
        <w:tab/>
        <w:t>set out in the company’s constitution; or</w:t>
      </w:r>
    </w:p>
    <w:p w:rsidR="000A48D2" w:rsidRPr="00F3386F" w:rsidRDefault="000A48D2" w:rsidP="000A48D2">
      <w:pPr>
        <w:pStyle w:val="paragraph"/>
      </w:pPr>
      <w:r w:rsidRPr="00F3386F">
        <w:tab/>
        <w:t>(b)</w:t>
      </w:r>
      <w:r w:rsidRPr="00F3386F">
        <w:tab/>
        <w:t>in which the member who holds the share could have had their membership of the institution cancelled immediately before the transfer date.</w:t>
      </w:r>
    </w:p>
    <w:p w:rsidR="000A48D2" w:rsidRPr="00F3386F" w:rsidRDefault="00AC7F53" w:rsidP="000A48D2">
      <w:pPr>
        <w:pStyle w:val="subsection2"/>
      </w:pPr>
      <w:r>
        <w:t>Part 2</w:t>
      </w:r>
      <w:r w:rsidR="000A48D2" w:rsidRPr="00F3386F">
        <w:t>J.1 does not apply to the cancellation of a membership share.</w:t>
      </w:r>
    </w:p>
    <w:p w:rsidR="000A48D2" w:rsidRPr="00F3386F" w:rsidRDefault="000A48D2" w:rsidP="000A48D2">
      <w:pPr>
        <w:pStyle w:val="ActHead5"/>
      </w:pPr>
      <w:bookmarkStart w:id="351" w:name="_Toc177463132"/>
      <w:r w:rsidRPr="00AC7F53">
        <w:rPr>
          <w:rStyle w:val="CharSectno"/>
        </w:rPr>
        <w:t>13</w:t>
      </w:r>
      <w:r w:rsidRPr="00F3386F">
        <w:t xml:space="preserve">  Institution becoming a company limited by guarantee</w:t>
      </w:r>
      <w:bookmarkEnd w:id="351"/>
    </w:p>
    <w:p w:rsidR="000A48D2" w:rsidRPr="00F3386F" w:rsidRDefault="000A48D2" w:rsidP="000A48D2">
      <w:pPr>
        <w:pStyle w:val="subsection"/>
      </w:pPr>
      <w:r w:rsidRPr="00F3386F">
        <w:tab/>
        <w:t>(1)</w:t>
      </w:r>
      <w:r w:rsidRPr="00F3386F">
        <w:tab/>
        <w:t xml:space="preserve">If a transferring financial institution of this jurisdiction is taken to be registered as a company limited by guarantee under </w:t>
      </w:r>
      <w:r w:rsidR="00AC7F53">
        <w:t>clause 3</w:t>
      </w:r>
      <w:r w:rsidRPr="00F3386F">
        <w:t>, the following apply:</w:t>
      </w:r>
    </w:p>
    <w:p w:rsidR="000A48D2" w:rsidRPr="00F3386F" w:rsidRDefault="000A48D2" w:rsidP="000A48D2">
      <w:pPr>
        <w:pStyle w:val="paragraph"/>
      </w:pPr>
      <w:r w:rsidRPr="00F3386F">
        <w:tab/>
        <w:t>(a)</w:t>
      </w:r>
      <w:r w:rsidRPr="00F3386F">
        <w:tab/>
        <w:t>each person who is a member of the institution immediately before the transfer date is taken to have given a guarantee (but only for the purpose of determining whether the person is a member of the company)</w:t>
      </w:r>
    </w:p>
    <w:p w:rsidR="000A48D2" w:rsidRPr="00F3386F" w:rsidRDefault="000A48D2" w:rsidP="000A48D2">
      <w:pPr>
        <w:pStyle w:val="paragraph"/>
      </w:pPr>
      <w:r w:rsidRPr="00F3386F">
        <w:tab/>
        <w:t>(b)</w:t>
      </w:r>
      <w:r w:rsidRPr="00F3386F">
        <w:tab/>
        <w:t>each person who becomes a member of the company after the transfer date and before the amount of the relevant guarantee is determined is taken to have given a guarantee (but only for the purpose of determining whether the person is a member of the company).</w:t>
      </w:r>
    </w:p>
    <w:p w:rsidR="000A48D2" w:rsidRPr="00F3386F" w:rsidRDefault="000A48D2" w:rsidP="000A48D2">
      <w:pPr>
        <w:pStyle w:val="subsection"/>
      </w:pPr>
      <w:r w:rsidRPr="00F3386F">
        <w:tab/>
        <w:t>(2)</w:t>
      </w:r>
      <w:r w:rsidRPr="00F3386F">
        <w:tab/>
        <w:t xml:space="preserve">If a person who is taken to have given a guarantee by </w:t>
      </w:r>
      <w:r w:rsidR="00AC7F53">
        <w:t>subclause (</w:t>
      </w:r>
      <w:r w:rsidRPr="00F3386F">
        <w:t>1)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0A48D2" w:rsidRPr="00F3386F" w:rsidRDefault="000A48D2" w:rsidP="000A48D2">
      <w:pPr>
        <w:pStyle w:val="ActHead5"/>
      </w:pPr>
      <w:bookmarkStart w:id="352" w:name="_Toc177463133"/>
      <w:r w:rsidRPr="00AC7F53">
        <w:rPr>
          <w:rStyle w:val="CharSectno"/>
        </w:rPr>
        <w:lastRenderedPageBreak/>
        <w:t>14</w:t>
      </w:r>
      <w:r w:rsidRPr="00F3386F">
        <w:t xml:space="preserve">  Institution becoming a company limited by shares and guarantee</w:t>
      </w:r>
      <w:bookmarkEnd w:id="352"/>
    </w:p>
    <w:p w:rsidR="000A48D2" w:rsidRPr="00F3386F" w:rsidRDefault="000A48D2" w:rsidP="000A48D2">
      <w:pPr>
        <w:pStyle w:val="subsection"/>
      </w:pPr>
      <w:r w:rsidRPr="00F3386F">
        <w:tab/>
        <w:t>(1)</w:t>
      </w:r>
      <w:r w:rsidRPr="00F3386F">
        <w:tab/>
        <w:t xml:space="preserve">If a transferring financial institution of this jurisdiction is taken to be registered as a company limited by shares and guarantee under </w:t>
      </w:r>
      <w:r w:rsidR="00AC7F53">
        <w:t>clause 3</w:t>
      </w:r>
      <w:r w:rsidRPr="00F3386F">
        <w:t>, the following apply:</w:t>
      </w:r>
    </w:p>
    <w:p w:rsidR="000A48D2" w:rsidRPr="00F3386F" w:rsidRDefault="000A48D2" w:rsidP="000A48D2">
      <w:pPr>
        <w:pStyle w:val="paragraph"/>
      </w:pPr>
      <w:r w:rsidRPr="00F3386F">
        <w:tab/>
        <w:t>(a)</w:t>
      </w:r>
      <w:r w:rsidRPr="00F3386F">
        <w:tab/>
        <w:t>each person who is a member of the institution immediately before the transfer date is taken to have given a guarantee (but only for the purpose of determining whether the person is a member of the company)</w:t>
      </w:r>
    </w:p>
    <w:p w:rsidR="000A48D2" w:rsidRPr="00F3386F" w:rsidRDefault="000A48D2" w:rsidP="000A48D2">
      <w:pPr>
        <w:pStyle w:val="paragraph"/>
      </w:pPr>
      <w:r w:rsidRPr="00F3386F">
        <w:tab/>
        <w:t>(b)</w:t>
      </w:r>
      <w:r w:rsidRPr="00F3386F">
        <w:tab/>
        <w:t>each person who becomes a member of the company after the transfer date and before the amount of the relevant guarantee is determined is taken to have given a guarantee (but only for the purpose of determining whether the person is a member of the company)</w:t>
      </w:r>
    </w:p>
    <w:p w:rsidR="000A48D2" w:rsidRPr="00F3386F" w:rsidRDefault="000A48D2" w:rsidP="000A48D2">
      <w:pPr>
        <w:pStyle w:val="paragraph"/>
      </w:pPr>
      <w:r w:rsidRPr="00F3386F">
        <w:tab/>
        <w:t>(c)</w:t>
      </w:r>
      <w:r w:rsidRPr="00F3386F">
        <w:tab/>
        <w:t>any shares in the institution on issue immediately before the transfer date (other than withdrawable shares) become shares of the company</w:t>
      </w:r>
    </w:p>
    <w:p w:rsidR="000A48D2" w:rsidRPr="00F3386F" w:rsidRDefault="000A48D2" w:rsidP="000A48D2">
      <w:pPr>
        <w:pStyle w:val="paragraph"/>
      </w:pPr>
      <w:r w:rsidRPr="00F3386F">
        <w:tab/>
        <w:t>(d)</w:t>
      </w:r>
      <w:r w:rsidRPr="00F3386F">
        <w:tab/>
        <w:t>any withdrawable shares of the institution on issue immediately before the transfer date become redeemable preference shares of the company.</w:t>
      </w:r>
    </w:p>
    <w:p w:rsidR="000A48D2" w:rsidRPr="00F3386F" w:rsidRDefault="000A48D2" w:rsidP="000A48D2">
      <w:pPr>
        <w:pStyle w:val="subsection"/>
      </w:pPr>
      <w:r w:rsidRPr="00F3386F">
        <w:tab/>
        <w:t>(2)</w:t>
      </w:r>
      <w:r w:rsidRPr="00F3386F">
        <w:tab/>
        <w:t xml:space="preserve">If a person who is taken to have given a guarantee by </w:t>
      </w:r>
      <w:r w:rsidR="00AC7F53">
        <w:t>subclause (</w:t>
      </w:r>
      <w:r w:rsidRPr="00F3386F">
        <w:t>1)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0A48D2" w:rsidRPr="00F3386F" w:rsidRDefault="000A48D2" w:rsidP="000A48D2">
      <w:pPr>
        <w:pStyle w:val="ActHead5"/>
      </w:pPr>
      <w:bookmarkStart w:id="353" w:name="_Toc177463134"/>
      <w:r w:rsidRPr="00AC7F53">
        <w:rPr>
          <w:rStyle w:val="CharSectno"/>
        </w:rPr>
        <w:t>15</w:t>
      </w:r>
      <w:r w:rsidRPr="00F3386F">
        <w:t xml:space="preserve">  Redeemable preference shares that were withdrawable shares</w:t>
      </w:r>
      <w:bookmarkEnd w:id="353"/>
    </w:p>
    <w:p w:rsidR="000A48D2" w:rsidRPr="00F3386F" w:rsidRDefault="000A48D2" w:rsidP="000A48D2">
      <w:pPr>
        <w:pStyle w:val="subsection"/>
      </w:pPr>
      <w:r w:rsidRPr="00F3386F">
        <w:tab/>
        <w:t>(1)</w:t>
      </w:r>
      <w:r w:rsidRPr="00F3386F">
        <w:tab/>
        <w:t>This Law applies to a redeemable preference share that was a withdrawable share of a transferring financial institution of this jurisdiction immediately before the transfer date, except that:</w:t>
      </w:r>
    </w:p>
    <w:p w:rsidR="000A48D2" w:rsidRPr="00F3386F" w:rsidRDefault="000A48D2" w:rsidP="000A48D2">
      <w:pPr>
        <w:pStyle w:val="paragraph"/>
      </w:pPr>
      <w:r w:rsidRPr="00F3386F">
        <w:tab/>
        <w:t>(a)</w:t>
      </w:r>
      <w:r w:rsidRPr="00F3386F">
        <w:tab/>
        <w:t>the share is redeemable on the same terms that the withdrawable share was withdrawable under the Financial Institutions Code of this jurisdiction and the institution’s rules or constitution; and</w:t>
      </w:r>
    </w:p>
    <w:p w:rsidR="000A48D2" w:rsidRPr="00F3386F" w:rsidRDefault="000A48D2" w:rsidP="000A48D2">
      <w:pPr>
        <w:pStyle w:val="paragraph"/>
      </w:pPr>
      <w:r w:rsidRPr="00F3386F">
        <w:lastRenderedPageBreak/>
        <w:tab/>
        <w:t>(b)</w:t>
      </w:r>
      <w:r w:rsidRPr="00F3386F">
        <w:tab/>
        <w:t>the holder of the share continues to have the same rights and obligations that they had by holding the withdrawable share.</w:t>
      </w:r>
    </w:p>
    <w:p w:rsidR="000A48D2" w:rsidRPr="00F3386F" w:rsidRDefault="000A48D2" w:rsidP="000A48D2">
      <w:pPr>
        <w:pStyle w:val="subsection"/>
      </w:pPr>
      <w:r w:rsidRPr="00F3386F">
        <w:tab/>
        <w:t>(2)</w:t>
      </w:r>
      <w:r w:rsidRPr="00F3386F">
        <w:tab/>
        <w:t>The provisions of this Law that apply to redeemable preference shares apply:</w:t>
      </w:r>
    </w:p>
    <w:p w:rsidR="000A48D2" w:rsidRPr="00F3386F" w:rsidRDefault="000A48D2" w:rsidP="000A48D2">
      <w:pPr>
        <w:pStyle w:val="paragraph"/>
      </w:pPr>
      <w:r w:rsidRPr="00F3386F">
        <w:tab/>
        <w:t>(a)</w:t>
      </w:r>
      <w:r w:rsidRPr="00F3386F">
        <w:tab/>
        <w:t xml:space="preserve">subject to </w:t>
      </w:r>
      <w:r w:rsidR="00AC7F53">
        <w:t>subclause (</w:t>
      </w:r>
      <w:r w:rsidRPr="00F3386F">
        <w:t xml:space="preserve">1), to redeemable preference shares of a company registered under </w:t>
      </w:r>
      <w:r w:rsidR="00AC7F53">
        <w:t>clause 3</w:t>
      </w:r>
      <w:r w:rsidRPr="00F3386F">
        <w:t>; and</w:t>
      </w:r>
    </w:p>
    <w:p w:rsidR="000A48D2" w:rsidRPr="00F3386F" w:rsidRDefault="000A48D2" w:rsidP="000A48D2">
      <w:pPr>
        <w:pStyle w:val="paragraph"/>
        <w:rPr>
          <w:b/>
        </w:rPr>
      </w:pPr>
      <w:r w:rsidRPr="00F3386F">
        <w:tab/>
        <w:t>(b)</w:t>
      </w:r>
      <w:r w:rsidRPr="00F3386F">
        <w:tab/>
        <w:t xml:space="preserve">to redeemable preference shares of a company (other than a company referred to in </w:t>
      </w:r>
      <w:r w:rsidR="00AC7F53">
        <w:t>paragraph (</w:t>
      </w:r>
      <w:r w:rsidRPr="00F3386F">
        <w:t xml:space="preserve">a)) that is permitted to use the expression </w:t>
      </w:r>
      <w:r w:rsidRPr="00F3386F">
        <w:rPr>
          <w:b/>
          <w:i/>
        </w:rPr>
        <w:t>building society</w:t>
      </w:r>
      <w:r w:rsidRPr="00F3386F">
        <w:t xml:space="preserve">, </w:t>
      </w:r>
      <w:r w:rsidRPr="00F3386F">
        <w:rPr>
          <w:b/>
          <w:i/>
        </w:rPr>
        <w:t>credit union</w:t>
      </w:r>
      <w:r w:rsidRPr="00F3386F">
        <w:t xml:space="preserve"> or </w:t>
      </w:r>
      <w:r w:rsidRPr="00F3386F">
        <w:rPr>
          <w:b/>
          <w:i/>
        </w:rPr>
        <w:t>credit society</w:t>
      </w:r>
      <w:r w:rsidRPr="00F3386F">
        <w:t xml:space="preserve"> under </w:t>
      </w:r>
      <w:r w:rsidR="00AC7F53">
        <w:t>section 6</w:t>
      </w:r>
      <w:r w:rsidRPr="00F3386F">
        <w:t xml:space="preserve">6 of the </w:t>
      </w:r>
      <w:r w:rsidRPr="00F3386F">
        <w:rPr>
          <w:i/>
        </w:rPr>
        <w:t>Banking Act 1959</w:t>
      </w:r>
      <w:r w:rsidRPr="00F3386F">
        <w:t>;</w:t>
      </w:r>
    </w:p>
    <w:p w:rsidR="000A48D2" w:rsidRPr="00F3386F" w:rsidRDefault="000A48D2" w:rsidP="000A48D2">
      <w:pPr>
        <w:pStyle w:val="subsection2"/>
      </w:pPr>
      <w:r w:rsidRPr="00F3386F">
        <w:t>even if the shares are the only class of shares issued by the company.</w:t>
      </w:r>
    </w:p>
    <w:p w:rsidR="000A48D2" w:rsidRPr="00F3386F" w:rsidRDefault="000A48D2" w:rsidP="000A48D2">
      <w:pPr>
        <w:pStyle w:val="subsection"/>
      </w:pPr>
      <w:r w:rsidRPr="00F3386F">
        <w:tab/>
        <w:t>(3)</w:t>
      </w:r>
      <w:r w:rsidRPr="00F3386F">
        <w:tab/>
        <w:t xml:space="preserve">For the purposes of this clause, </w:t>
      </w:r>
      <w:r w:rsidRPr="00F3386F">
        <w:rPr>
          <w:b/>
          <w:i/>
        </w:rPr>
        <w:t>this Law</w:t>
      </w:r>
      <w:r w:rsidRPr="00F3386F">
        <w:t xml:space="preserve"> includes regulations made for the purposes of this Law.</w:t>
      </w:r>
    </w:p>
    <w:p w:rsidR="000A48D2" w:rsidRPr="00F3386F" w:rsidRDefault="000A48D2" w:rsidP="000A48D2">
      <w:pPr>
        <w:pStyle w:val="ActHead5"/>
      </w:pPr>
      <w:bookmarkStart w:id="354" w:name="_Toc177463135"/>
      <w:r w:rsidRPr="00AC7F53">
        <w:rPr>
          <w:rStyle w:val="CharSectno"/>
        </w:rPr>
        <w:t>16</w:t>
      </w:r>
      <w:r w:rsidRPr="00F3386F">
        <w:t xml:space="preserve">  Liability of members on winding up</w:t>
      </w:r>
      <w:bookmarkEnd w:id="354"/>
    </w:p>
    <w:p w:rsidR="000A48D2" w:rsidRPr="00F3386F" w:rsidRDefault="000A48D2" w:rsidP="000A48D2">
      <w:pPr>
        <w:pStyle w:val="subsection"/>
      </w:pPr>
      <w:r w:rsidRPr="00F3386F">
        <w:tab/>
        <w:t>(1)</w:t>
      </w:r>
      <w:r w:rsidRPr="00F3386F">
        <w:tab/>
        <w:t xml:space="preserve">If a transferring financial institution of this jurisdiction that is registered under </w:t>
      </w:r>
      <w:r w:rsidR="00AC7F53">
        <w:t>clause 3</w:t>
      </w:r>
      <w:r w:rsidRPr="00F3386F">
        <w:t xml:space="preserve"> is wound up, each person:</w:t>
      </w:r>
    </w:p>
    <w:p w:rsidR="000A48D2" w:rsidRPr="00F3386F" w:rsidRDefault="000A48D2" w:rsidP="000A48D2">
      <w:pPr>
        <w:pStyle w:val="paragraph"/>
      </w:pPr>
      <w:r w:rsidRPr="00F3386F">
        <w:tab/>
        <w:t>(a)</w:t>
      </w:r>
      <w:r w:rsidRPr="00F3386F">
        <w:tab/>
        <w:t>who was a past member of the institution at the time it became registered; and</w:t>
      </w:r>
    </w:p>
    <w:p w:rsidR="000A48D2" w:rsidRPr="00F3386F" w:rsidRDefault="000A48D2" w:rsidP="000A48D2">
      <w:pPr>
        <w:pStyle w:val="paragraph"/>
      </w:pPr>
      <w:r w:rsidRPr="00F3386F">
        <w:tab/>
        <w:t>(b)</w:t>
      </w:r>
      <w:r w:rsidRPr="00F3386F">
        <w:tab/>
        <w:t>who did not again become a member; and</w:t>
      </w:r>
    </w:p>
    <w:p w:rsidR="000A48D2" w:rsidRPr="00F3386F" w:rsidRDefault="000A48D2" w:rsidP="000A48D2">
      <w:pPr>
        <w:pStyle w:val="paragraph"/>
      </w:pPr>
      <w:r w:rsidRPr="00F3386F">
        <w:tab/>
        <w:t>(c)</w:t>
      </w:r>
      <w:r w:rsidRPr="00F3386F">
        <w:tab/>
        <w:t>who had not held shares in the institution;</w:t>
      </w:r>
    </w:p>
    <w:p w:rsidR="000A48D2" w:rsidRPr="00F3386F" w:rsidRDefault="000A48D2" w:rsidP="000A48D2">
      <w:pPr>
        <w:pStyle w:val="subsection2"/>
      </w:pPr>
      <w:r w:rsidRPr="00F3386F">
        <w:t xml:space="preserve">is not liable under </w:t>
      </w:r>
      <w:r w:rsidR="00AC7F53">
        <w:t>Division 2</w:t>
      </w:r>
      <w:r w:rsidRPr="00F3386F">
        <w:t xml:space="preserve"> of </w:t>
      </w:r>
      <w:r w:rsidR="00AC7F53">
        <w:t>Part 5</w:t>
      </w:r>
      <w:r w:rsidRPr="00F3386F">
        <w:t>.6 on the winding up.</w:t>
      </w:r>
    </w:p>
    <w:p w:rsidR="000A48D2" w:rsidRPr="00F3386F" w:rsidRDefault="000A48D2" w:rsidP="000A48D2">
      <w:pPr>
        <w:pStyle w:val="notetext"/>
      </w:pPr>
      <w:r w:rsidRPr="00F3386F">
        <w:t>Note:</w:t>
      </w:r>
      <w:r w:rsidRPr="00F3386F">
        <w:tab/>
        <w:t xml:space="preserve">A person who was a past member at the time of registration and who held shares in the institution may be liable as a past member under </w:t>
      </w:r>
      <w:r w:rsidR="00AC7F53">
        <w:t>Division 2</w:t>
      </w:r>
      <w:r w:rsidRPr="00F3386F">
        <w:t xml:space="preserve"> of </w:t>
      </w:r>
      <w:r w:rsidR="00AC7F53">
        <w:t>Part 5</w:t>
      </w:r>
      <w:r w:rsidRPr="00F3386F">
        <w:t>.6.</w:t>
      </w:r>
    </w:p>
    <w:p w:rsidR="000A48D2" w:rsidRPr="00F3386F" w:rsidRDefault="000A48D2" w:rsidP="000A48D2">
      <w:pPr>
        <w:pStyle w:val="subsection"/>
      </w:pPr>
      <w:r w:rsidRPr="00F3386F">
        <w:tab/>
        <w:t>(2)</w:t>
      </w:r>
      <w:r w:rsidRPr="00F3386F">
        <w:tab/>
        <w:t xml:space="preserve">If a company that is registered under </w:t>
      </w:r>
      <w:r w:rsidR="00AC7F53">
        <w:t>clause 3</w:t>
      </w:r>
      <w:r w:rsidRPr="00F3386F">
        <w:t xml:space="preserve"> is wound up, a person who is taken to have given a guarantee by </w:t>
      </w:r>
      <w:r w:rsidR="00AC7F53">
        <w:t>subclause 1</w:t>
      </w:r>
      <w:r w:rsidRPr="00F3386F">
        <w:t>3(1) or 14(1) is not liable under:</w:t>
      </w:r>
    </w:p>
    <w:p w:rsidR="000A48D2" w:rsidRPr="00F3386F" w:rsidRDefault="000A48D2" w:rsidP="000A48D2">
      <w:pPr>
        <w:pStyle w:val="paragraph"/>
      </w:pPr>
      <w:r w:rsidRPr="00F3386F">
        <w:tab/>
        <w:t>(a)</w:t>
      </w:r>
      <w:r w:rsidRPr="00F3386F">
        <w:tab/>
      </w:r>
      <w:r w:rsidR="00AC7F53">
        <w:t>section 5</w:t>
      </w:r>
      <w:r w:rsidRPr="00F3386F">
        <w:t>15 merely because the person is or was a member who is taken to have given a guarantee; or</w:t>
      </w:r>
    </w:p>
    <w:p w:rsidR="000A48D2" w:rsidRPr="00F3386F" w:rsidRDefault="000A48D2" w:rsidP="000A48D2">
      <w:pPr>
        <w:pStyle w:val="paragraph"/>
      </w:pPr>
      <w:r w:rsidRPr="00F3386F">
        <w:tab/>
        <w:t>(b)</w:t>
      </w:r>
      <w:r w:rsidRPr="00F3386F">
        <w:tab/>
      </w:r>
      <w:r w:rsidR="00AC7F53">
        <w:t>section 5</w:t>
      </w:r>
      <w:r w:rsidRPr="00F3386F">
        <w:t xml:space="preserve">17 or </w:t>
      </w:r>
      <w:r w:rsidR="00AC7F53">
        <w:t>paragraph 5</w:t>
      </w:r>
      <w:r w:rsidRPr="00F3386F">
        <w:t>18(b) merely because the person is taken to have given a guarantee.</w:t>
      </w:r>
    </w:p>
    <w:p w:rsidR="000A48D2" w:rsidRPr="00F3386F" w:rsidRDefault="000A48D2" w:rsidP="000A48D2">
      <w:pPr>
        <w:pStyle w:val="notetext"/>
      </w:pPr>
      <w:r w:rsidRPr="00F3386F">
        <w:lastRenderedPageBreak/>
        <w:t>Note:</w:t>
      </w:r>
      <w:r w:rsidRPr="00F3386F">
        <w:tab/>
      </w:r>
      <w:r w:rsidR="00AC7F53">
        <w:t>Section 1</w:t>
      </w:r>
      <w:r w:rsidRPr="00F3386F">
        <w:t xml:space="preserve">416 and </w:t>
      </w:r>
      <w:r w:rsidR="00AC7F53">
        <w:t>clause 1</w:t>
      </w:r>
      <w:r w:rsidRPr="00F3386F">
        <w:t xml:space="preserve">0 preserve the application of </w:t>
      </w:r>
      <w:r w:rsidR="00AC7F53">
        <w:t>section 5</w:t>
      </w:r>
      <w:r w:rsidRPr="00F3386F">
        <w:t>18 to transferring financial institutions that are taken to be registered as companies limited by shares and guarantee.</w:t>
      </w:r>
    </w:p>
    <w:p w:rsidR="000A48D2" w:rsidRPr="00F3386F" w:rsidRDefault="000A48D2" w:rsidP="000A48D2">
      <w:pPr>
        <w:pStyle w:val="ActHead4"/>
      </w:pPr>
      <w:bookmarkStart w:id="355" w:name="_Toc177463136"/>
      <w:r w:rsidRPr="00AC7F53">
        <w:rPr>
          <w:rStyle w:val="CharSubdNo"/>
        </w:rPr>
        <w:t>Subdivision C</w:t>
      </w:r>
      <w:r w:rsidRPr="00F3386F">
        <w:t>—</w:t>
      </w:r>
      <w:r w:rsidRPr="00AC7F53">
        <w:rPr>
          <w:rStyle w:val="CharSubdText"/>
        </w:rPr>
        <w:t>Share capital</w:t>
      </w:r>
      <w:bookmarkEnd w:id="355"/>
    </w:p>
    <w:p w:rsidR="000A48D2" w:rsidRPr="00F3386F" w:rsidRDefault="000A48D2" w:rsidP="000A48D2">
      <w:pPr>
        <w:pStyle w:val="ActHead5"/>
      </w:pPr>
      <w:bookmarkStart w:id="356" w:name="_Toc177463137"/>
      <w:r w:rsidRPr="00AC7F53">
        <w:rPr>
          <w:rStyle w:val="CharSectno"/>
        </w:rPr>
        <w:t>17</w:t>
      </w:r>
      <w:r w:rsidRPr="00F3386F">
        <w:t xml:space="preserve">  Share capital</w:t>
      </w:r>
      <w:bookmarkEnd w:id="356"/>
    </w:p>
    <w:p w:rsidR="000A48D2" w:rsidRPr="00F3386F" w:rsidRDefault="000A48D2" w:rsidP="000A48D2">
      <w:pPr>
        <w:pStyle w:val="SubsectionHead"/>
      </w:pPr>
      <w:r w:rsidRPr="00F3386F">
        <w:t>Transfer of certain amounts to share capital</w:t>
      </w:r>
    </w:p>
    <w:p w:rsidR="000A48D2" w:rsidRPr="00F3386F" w:rsidRDefault="000A48D2" w:rsidP="000A48D2">
      <w:pPr>
        <w:pStyle w:val="subsection"/>
      </w:pPr>
      <w:r w:rsidRPr="00F3386F">
        <w:tab/>
        <w:t>(1)</w:t>
      </w:r>
      <w:r w:rsidRPr="00F3386F">
        <w:tab/>
        <w:t xml:space="preserve">On registration of a transferring financial institution of this jurisdiction as a company under </w:t>
      </w:r>
      <w:r w:rsidR="00AC7F53">
        <w:t>clause 3</w:t>
      </w:r>
      <w:r w:rsidRPr="00F3386F">
        <w:t>:</w:t>
      </w:r>
    </w:p>
    <w:p w:rsidR="000A48D2" w:rsidRPr="00F3386F" w:rsidRDefault="000A48D2" w:rsidP="000A48D2">
      <w:pPr>
        <w:pStyle w:val="paragraph"/>
      </w:pPr>
      <w:r w:rsidRPr="00F3386F">
        <w:tab/>
        <w:t>(a)</w:t>
      </w:r>
      <w:r w:rsidRPr="00F3386F">
        <w:tab/>
        <w:t>any amount of withdrawable share capital (within the meaning of the Financial Institutions Code of this jurisdiction); and</w:t>
      </w:r>
    </w:p>
    <w:p w:rsidR="000A48D2" w:rsidRPr="00F3386F" w:rsidRDefault="000A48D2" w:rsidP="000A48D2">
      <w:pPr>
        <w:pStyle w:val="paragraph"/>
      </w:pPr>
      <w:r w:rsidRPr="00F3386F">
        <w:tab/>
        <w:t>(b)</w:t>
      </w:r>
      <w:r w:rsidRPr="00F3386F">
        <w:tab/>
        <w:t>any amount standing to the credit of its share premium account; and</w:t>
      </w:r>
    </w:p>
    <w:p w:rsidR="000A48D2" w:rsidRPr="00F3386F" w:rsidRDefault="000A48D2" w:rsidP="000A48D2">
      <w:pPr>
        <w:pStyle w:val="paragraph"/>
      </w:pPr>
      <w:r w:rsidRPr="00F3386F">
        <w:tab/>
        <w:t>(c)</w:t>
      </w:r>
      <w:r w:rsidRPr="00F3386F">
        <w:tab/>
        <w:t>any amount standing to the credit of its capital redemption reserve;</w:t>
      </w:r>
    </w:p>
    <w:p w:rsidR="000A48D2" w:rsidRPr="00F3386F" w:rsidRDefault="000A48D2" w:rsidP="000A48D2">
      <w:pPr>
        <w:pStyle w:val="subsection2"/>
      </w:pPr>
      <w:r w:rsidRPr="00F3386F">
        <w:t>immediately before the transfer date becomes part of the company’s share capital.</w:t>
      </w:r>
    </w:p>
    <w:p w:rsidR="000A48D2" w:rsidRPr="00F3386F" w:rsidRDefault="000A48D2" w:rsidP="000A48D2">
      <w:pPr>
        <w:pStyle w:val="SubsectionHead"/>
      </w:pPr>
      <w:r w:rsidRPr="00F3386F">
        <w:t xml:space="preserve">Use of amount standing to credit of share premium account </w:t>
      </w:r>
    </w:p>
    <w:p w:rsidR="000A48D2" w:rsidRPr="00F3386F" w:rsidRDefault="000A48D2" w:rsidP="000A48D2">
      <w:pPr>
        <w:pStyle w:val="subsection"/>
      </w:pPr>
      <w:r w:rsidRPr="00F3386F">
        <w:tab/>
        <w:t>(2)</w:t>
      </w:r>
      <w:r w:rsidRPr="00F3386F">
        <w:tab/>
        <w:t>The company may use the amount standing to the credit of its share premium account immediately before the transfer date (if any) to:</w:t>
      </w:r>
    </w:p>
    <w:p w:rsidR="000A48D2" w:rsidRPr="00F3386F" w:rsidRDefault="000A48D2" w:rsidP="000A48D2">
      <w:pPr>
        <w:pStyle w:val="paragraph"/>
      </w:pPr>
      <w:r w:rsidRPr="00F3386F">
        <w:rPr>
          <w:i/>
        </w:rPr>
        <w:tab/>
      </w:r>
      <w:r w:rsidRPr="00F3386F">
        <w:t>(a)</w:t>
      </w:r>
      <w:r w:rsidRPr="00F3386F">
        <w:tab/>
        <w:t>provide for the premium payable on redemption of debentures or redeemable preference shares issued before the transfer date; or</w:t>
      </w:r>
    </w:p>
    <w:p w:rsidR="000A48D2" w:rsidRPr="00F3386F" w:rsidRDefault="000A48D2" w:rsidP="000A48D2">
      <w:pPr>
        <w:pStyle w:val="paragraph"/>
      </w:pPr>
      <w:r w:rsidRPr="00F3386F">
        <w:rPr>
          <w:i/>
        </w:rPr>
        <w:tab/>
      </w:r>
      <w:r w:rsidRPr="00F3386F">
        <w:t>(b)</w:t>
      </w:r>
      <w:r w:rsidRPr="00F3386F">
        <w:tab/>
        <w:t>write off:</w:t>
      </w:r>
    </w:p>
    <w:p w:rsidR="000A48D2" w:rsidRPr="00F3386F" w:rsidRDefault="000A48D2" w:rsidP="000A48D2">
      <w:pPr>
        <w:pStyle w:val="paragraphsub"/>
      </w:pPr>
      <w:r w:rsidRPr="00F3386F">
        <w:tab/>
        <w:t>(i)</w:t>
      </w:r>
      <w:r w:rsidRPr="00F3386F">
        <w:tab/>
        <w:t>the preliminary expenses of the institution incurred before the transfer date; or</w:t>
      </w:r>
    </w:p>
    <w:p w:rsidR="000A48D2" w:rsidRPr="00F3386F" w:rsidRDefault="000A48D2" w:rsidP="000A48D2">
      <w:pPr>
        <w:pStyle w:val="paragraphsub"/>
      </w:pPr>
      <w:r w:rsidRPr="00F3386F">
        <w:tab/>
        <w:t>(ii)</w:t>
      </w:r>
      <w:r w:rsidRPr="00F3386F">
        <w:tab/>
        <w:t>expenses incurred, payments made, or discounts allowed before the transfer date, in respect of any issue of shares in, or debentures of, the institution.</w:t>
      </w:r>
    </w:p>
    <w:p w:rsidR="000A48D2" w:rsidRPr="00F3386F" w:rsidRDefault="000A48D2" w:rsidP="000A48D2">
      <w:pPr>
        <w:pStyle w:val="ActHead5"/>
      </w:pPr>
      <w:bookmarkStart w:id="357" w:name="_Toc177463138"/>
      <w:r w:rsidRPr="00AC7F53">
        <w:rPr>
          <w:rStyle w:val="CharSectno"/>
        </w:rPr>
        <w:lastRenderedPageBreak/>
        <w:t>18</w:t>
      </w:r>
      <w:r w:rsidRPr="00F3386F">
        <w:t xml:space="preserve">  Application of no par value rule</w:t>
      </w:r>
      <w:bookmarkEnd w:id="357"/>
    </w:p>
    <w:p w:rsidR="000A48D2" w:rsidRPr="00F3386F" w:rsidRDefault="000A48D2" w:rsidP="000A48D2">
      <w:pPr>
        <w:pStyle w:val="subsection"/>
      </w:pPr>
      <w:r w:rsidRPr="00F3386F">
        <w:tab/>
        <w:t>(1)</w:t>
      </w:r>
      <w:r w:rsidRPr="00F3386F">
        <w:tab/>
      </w:r>
      <w:r w:rsidR="00AC7F53">
        <w:t>Section 2</w:t>
      </w:r>
      <w:r w:rsidRPr="00F3386F">
        <w:t>54C applies to shares issued by a transferring financial institution of this jurisdiction before the transfer date as well as shares issued on and after that.</w:t>
      </w:r>
    </w:p>
    <w:p w:rsidR="000A48D2" w:rsidRPr="00F3386F" w:rsidRDefault="000A48D2" w:rsidP="000A48D2">
      <w:pPr>
        <w:pStyle w:val="subsection"/>
      </w:pPr>
      <w:r w:rsidRPr="00F3386F">
        <w:tab/>
        <w:t>(2)</w:t>
      </w:r>
      <w:r w:rsidRPr="00F3386F">
        <w:tab/>
        <w:t>In relation to a share issued by the institution before the transfer date:</w:t>
      </w:r>
    </w:p>
    <w:p w:rsidR="000A48D2" w:rsidRPr="00F3386F" w:rsidRDefault="000A48D2" w:rsidP="000A48D2">
      <w:pPr>
        <w:pStyle w:val="paragraph"/>
      </w:pPr>
      <w:r w:rsidRPr="00F3386F">
        <w:rPr>
          <w:i/>
        </w:rPr>
        <w:tab/>
      </w:r>
      <w:r w:rsidRPr="00F3386F">
        <w:t>(a)</w:t>
      </w:r>
      <w:r w:rsidRPr="00F3386F">
        <w:tab/>
        <w:t>the amount paid on the share is the sum of all amounts paid to the institution at any time for the share (but not including any premium); and</w:t>
      </w:r>
    </w:p>
    <w:p w:rsidR="000A48D2" w:rsidRPr="00F3386F" w:rsidRDefault="000A48D2" w:rsidP="000A48D2">
      <w:pPr>
        <w:pStyle w:val="paragraph"/>
      </w:pPr>
      <w:r w:rsidRPr="00F3386F">
        <w:rPr>
          <w:i/>
        </w:rPr>
        <w:tab/>
      </w:r>
      <w:r w:rsidRPr="00F3386F">
        <w:t>(b)</w:t>
      </w:r>
      <w:r w:rsidRPr="00F3386F">
        <w:tab/>
        <w:t xml:space="preserve">the amount unpaid on the share is the difference between the issue price of the share (but not including any premium) and the amount paid on the share (see </w:t>
      </w:r>
      <w:r w:rsidR="00AC7F53">
        <w:t>paragraph (</w:t>
      </w:r>
      <w:r w:rsidRPr="00F3386F">
        <w:t>a)).</w:t>
      </w:r>
    </w:p>
    <w:p w:rsidR="000A48D2" w:rsidRPr="00F3386F" w:rsidRDefault="000A48D2" w:rsidP="000A48D2">
      <w:pPr>
        <w:pStyle w:val="ActHead5"/>
      </w:pPr>
      <w:bookmarkStart w:id="358" w:name="_Toc177463139"/>
      <w:r w:rsidRPr="00AC7F53">
        <w:rPr>
          <w:rStyle w:val="CharSectno"/>
        </w:rPr>
        <w:t>19</w:t>
      </w:r>
      <w:r w:rsidRPr="00F3386F">
        <w:t xml:space="preserve">  Calls on partly</w:t>
      </w:r>
      <w:r w:rsidR="00AC7F53">
        <w:noBreakHyphen/>
      </w:r>
      <w:r w:rsidRPr="00F3386F">
        <w:t>paid shares</w:t>
      </w:r>
      <w:bookmarkEnd w:id="358"/>
    </w:p>
    <w:p w:rsidR="000A48D2" w:rsidRPr="00F3386F" w:rsidRDefault="000A48D2" w:rsidP="000A48D2">
      <w:pPr>
        <w:pStyle w:val="subsection"/>
      </w:pPr>
      <w:r w:rsidRPr="00F3386F">
        <w:tab/>
      </w:r>
      <w:r w:rsidRPr="00F3386F">
        <w:tab/>
        <w:t>The liability of a shareholder for calls in respect of money unpaid on shares issued before the transfer date by a transferring financial institution of this jurisdiction (whether on account of the par value of the shares or by way of premium) is not affected by the share ceasing to have a par value.</w:t>
      </w:r>
    </w:p>
    <w:p w:rsidR="000A48D2" w:rsidRPr="00F3386F" w:rsidRDefault="000A48D2" w:rsidP="000A48D2">
      <w:pPr>
        <w:pStyle w:val="ActHead5"/>
      </w:pPr>
      <w:bookmarkStart w:id="359" w:name="_Toc177463140"/>
      <w:r w:rsidRPr="00AC7F53">
        <w:rPr>
          <w:rStyle w:val="CharSectno"/>
        </w:rPr>
        <w:t>20</w:t>
      </w:r>
      <w:r w:rsidRPr="00F3386F">
        <w:t xml:space="preserve">  References in contracts and other documents to par value</w:t>
      </w:r>
      <w:bookmarkEnd w:id="359"/>
      <w:r w:rsidRPr="00F3386F">
        <w:t xml:space="preserve"> </w:t>
      </w:r>
    </w:p>
    <w:p w:rsidR="000A48D2" w:rsidRPr="00F3386F" w:rsidRDefault="000A48D2" w:rsidP="000A48D2">
      <w:pPr>
        <w:pStyle w:val="subsection"/>
      </w:pPr>
      <w:r w:rsidRPr="00F3386F">
        <w:tab/>
        <w:t>(1)</w:t>
      </w:r>
      <w:r w:rsidRPr="00F3386F">
        <w:tab/>
        <w:t>This clause applies for the purpose of interpreting and applying the following after the transfer date:</w:t>
      </w:r>
    </w:p>
    <w:p w:rsidR="000A48D2" w:rsidRPr="00F3386F" w:rsidRDefault="000A48D2" w:rsidP="000A48D2">
      <w:pPr>
        <w:pStyle w:val="paragraph"/>
      </w:pPr>
      <w:r w:rsidRPr="00F3386F">
        <w:rPr>
          <w:i/>
        </w:rPr>
        <w:tab/>
      </w:r>
      <w:r w:rsidRPr="00F3386F">
        <w:t>(a)</w:t>
      </w:r>
      <w:r w:rsidRPr="00F3386F">
        <w:tab/>
        <w:t>a contract entered into by a transferring financial institution of this jurisdiction before the transfer date (including the institution’s constitution)</w:t>
      </w:r>
    </w:p>
    <w:p w:rsidR="000A48D2" w:rsidRPr="00F3386F" w:rsidRDefault="000A48D2" w:rsidP="000A48D2">
      <w:pPr>
        <w:pStyle w:val="paragraph"/>
      </w:pPr>
      <w:r w:rsidRPr="00F3386F">
        <w:rPr>
          <w:i/>
        </w:rPr>
        <w:tab/>
      </w:r>
      <w:r w:rsidRPr="00F3386F">
        <w:t>(b)</w:t>
      </w:r>
      <w:r w:rsidRPr="00F3386F">
        <w:tab/>
        <w:t>a trust deed or other document executed by or in relation to the institution before the transfer date.</w:t>
      </w:r>
    </w:p>
    <w:p w:rsidR="000A48D2" w:rsidRPr="00F3386F" w:rsidRDefault="000A48D2" w:rsidP="000A48D2">
      <w:pPr>
        <w:pStyle w:val="subsection"/>
      </w:pPr>
      <w:r w:rsidRPr="00F3386F">
        <w:tab/>
        <w:t>(2)</w:t>
      </w:r>
      <w:r w:rsidRPr="00F3386F">
        <w:tab/>
        <w:t>A reference to the par value of a share issued by a transferring financial institution of this jurisdiction is taken to be a reference to:</w:t>
      </w:r>
    </w:p>
    <w:p w:rsidR="000A48D2" w:rsidRPr="00F3386F" w:rsidRDefault="000A48D2" w:rsidP="000A48D2">
      <w:pPr>
        <w:pStyle w:val="paragraph"/>
      </w:pPr>
      <w:r w:rsidRPr="00F3386F">
        <w:tab/>
        <w:t>(a)</w:t>
      </w:r>
      <w:r w:rsidRPr="00F3386F">
        <w:tab/>
        <w:t>if the share is issued before the transfer date—the par value of the share immediately before then; or</w:t>
      </w:r>
    </w:p>
    <w:p w:rsidR="000A48D2" w:rsidRPr="00F3386F" w:rsidRDefault="000A48D2" w:rsidP="000A48D2">
      <w:pPr>
        <w:pStyle w:val="paragraph"/>
      </w:pPr>
      <w:r w:rsidRPr="00F3386F">
        <w:tab/>
        <w:t>(b)</w:t>
      </w:r>
      <w:r w:rsidRPr="00F3386F">
        <w:tab/>
        <w:t xml:space="preserve">if the share is issued on or after the transfer date but shares of the same class were on issue immediately before then—the </w:t>
      </w:r>
      <w:r w:rsidRPr="00F3386F">
        <w:lastRenderedPageBreak/>
        <w:t>par value that the share would have had if it had been issued then; or</w:t>
      </w:r>
    </w:p>
    <w:p w:rsidR="000A48D2" w:rsidRPr="00F3386F" w:rsidRDefault="000A48D2" w:rsidP="000A48D2">
      <w:pPr>
        <w:pStyle w:val="paragraph"/>
      </w:pPr>
      <w:r w:rsidRPr="00F3386F">
        <w:tab/>
        <w:t>(c)</w:t>
      </w:r>
      <w:r w:rsidRPr="00F3386F">
        <w:tab/>
        <w:t>if the share is issued on or after the transfer date and shares of the same class were not on issue immediately before then—the par value determined by the directors.</w:t>
      </w:r>
    </w:p>
    <w:p w:rsidR="000A48D2" w:rsidRPr="00F3386F" w:rsidRDefault="000A48D2" w:rsidP="000A48D2">
      <w:pPr>
        <w:pStyle w:val="subsection2"/>
      </w:pPr>
      <w:r w:rsidRPr="00F3386F">
        <w:t>A reference to share premium is taken to be a reference to any residual share capital in relation to the share.</w:t>
      </w:r>
    </w:p>
    <w:p w:rsidR="000A48D2" w:rsidRPr="00F3386F" w:rsidRDefault="000A48D2" w:rsidP="000A48D2">
      <w:pPr>
        <w:pStyle w:val="subsection"/>
      </w:pPr>
      <w:r w:rsidRPr="00F3386F">
        <w:tab/>
        <w:t>(3)</w:t>
      </w:r>
      <w:r w:rsidRPr="00F3386F">
        <w:tab/>
        <w:t>A reference to a right to a return of capital on a share issued by the institution is taken to be a reference to a right to a return of capital of a value equal to the amount paid in respect of the share’s par value.</w:t>
      </w:r>
    </w:p>
    <w:p w:rsidR="000A48D2" w:rsidRPr="00F3386F" w:rsidRDefault="000A48D2" w:rsidP="000A48D2">
      <w:pPr>
        <w:pStyle w:val="subsection"/>
      </w:pPr>
      <w:r w:rsidRPr="00F3386F">
        <w:tab/>
        <w:t>(4)</w:t>
      </w:r>
      <w:r w:rsidRPr="00F3386F">
        <w:tab/>
        <w:t>A reference to the aggregate par value of the institution’s issued share capital is taken to be a reference to that aggregate as it existed immediately before the transfer date and:</w:t>
      </w:r>
    </w:p>
    <w:p w:rsidR="000A48D2" w:rsidRPr="00F3386F" w:rsidRDefault="000A48D2" w:rsidP="000A48D2">
      <w:pPr>
        <w:pStyle w:val="paragraph"/>
      </w:pPr>
      <w:r w:rsidRPr="00F3386F">
        <w:tab/>
        <w:t>(a)</w:t>
      </w:r>
      <w:r w:rsidRPr="00F3386F">
        <w:tab/>
        <w:t>increased to take account of the par value of any shares issued after then; and</w:t>
      </w:r>
    </w:p>
    <w:p w:rsidR="000A48D2" w:rsidRPr="00F3386F" w:rsidRDefault="000A48D2" w:rsidP="000A48D2">
      <w:pPr>
        <w:pStyle w:val="paragraph"/>
      </w:pPr>
      <w:r w:rsidRPr="00F3386F">
        <w:tab/>
        <w:t>(b)</w:t>
      </w:r>
      <w:r w:rsidRPr="00F3386F">
        <w:tab/>
        <w:t>reduced to take account of the par value of any shares cancelled after then.</w:t>
      </w:r>
    </w:p>
    <w:p w:rsidR="000A48D2" w:rsidRPr="00F3386F" w:rsidRDefault="000A48D2" w:rsidP="000A48D2">
      <w:pPr>
        <w:pStyle w:val="ActHead4"/>
      </w:pPr>
      <w:bookmarkStart w:id="360" w:name="_Toc177463141"/>
      <w:r w:rsidRPr="00AC7F53">
        <w:rPr>
          <w:rStyle w:val="CharSubdNo"/>
        </w:rPr>
        <w:t>Subdivision D</w:t>
      </w:r>
      <w:r w:rsidRPr="00F3386F">
        <w:t>—</w:t>
      </w:r>
      <w:r w:rsidRPr="00AC7F53">
        <w:rPr>
          <w:rStyle w:val="CharSubdText"/>
        </w:rPr>
        <w:t>Charges</w:t>
      </w:r>
      <w:bookmarkEnd w:id="360"/>
    </w:p>
    <w:p w:rsidR="000A48D2" w:rsidRPr="00F3386F" w:rsidRDefault="000A48D2" w:rsidP="000A48D2">
      <w:pPr>
        <w:pStyle w:val="ActHead5"/>
      </w:pPr>
      <w:bookmarkStart w:id="361" w:name="_Toc177463142"/>
      <w:r w:rsidRPr="00AC7F53">
        <w:rPr>
          <w:rStyle w:val="CharSectno"/>
        </w:rPr>
        <w:t>21</w:t>
      </w:r>
      <w:r w:rsidRPr="00F3386F">
        <w:t xml:space="preserve">  Registration of prior charges</w:t>
      </w:r>
      <w:bookmarkEnd w:id="361"/>
    </w:p>
    <w:p w:rsidR="000A48D2" w:rsidRPr="00F3386F" w:rsidRDefault="000A48D2" w:rsidP="000A48D2">
      <w:pPr>
        <w:pStyle w:val="subsection"/>
      </w:pPr>
      <w:r w:rsidRPr="00F3386F">
        <w:tab/>
        <w:t>(1)</w:t>
      </w:r>
      <w:r w:rsidRPr="00F3386F">
        <w:tab/>
        <w:t xml:space="preserve">If, immediately before the transfer date, a charge on property of a transferring financial institution of this jurisdiction was registered under </w:t>
      </w:r>
      <w:r w:rsidR="00AC7F53">
        <w:t>section 2</w:t>
      </w:r>
      <w:r w:rsidRPr="00F3386F">
        <w:t>65 of this Law (as applied by the previous governing Code), ASIC is taken to have entered in the Australian Register of Company Charges the time, date and particulars entered in the register under the previous governing Code.</w:t>
      </w:r>
    </w:p>
    <w:p w:rsidR="000A48D2" w:rsidRPr="00F3386F" w:rsidRDefault="000A48D2" w:rsidP="000A48D2">
      <w:pPr>
        <w:pStyle w:val="subsection"/>
      </w:pPr>
      <w:r w:rsidRPr="00F3386F">
        <w:tab/>
        <w:t>(2)</w:t>
      </w:r>
      <w:r w:rsidRPr="00F3386F">
        <w:tab/>
        <w:t xml:space="preserve">ASIC is taken to have done so at the beginning of the transfer date, and in accordance with </w:t>
      </w:r>
      <w:r w:rsidR="00AC7F53">
        <w:t>subsection 2</w:t>
      </w:r>
      <w:r w:rsidRPr="00F3386F">
        <w:t>65(2).</w:t>
      </w:r>
    </w:p>
    <w:p w:rsidR="000A48D2" w:rsidRPr="00F3386F" w:rsidRDefault="000A48D2" w:rsidP="000A48D2">
      <w:pPr>
        <w:pStyle w:val="subsection"/>
      </w:pPr>
      <w:r w:rsidRPr="00F3386F">
        <w:tab/>
        <w:t>(3)</w:t>
      </w:r>
      <w:r w:rsidRPr="00F3386F">
        <w:tab/>
        <w:t xml:space="preserve">An act or thing done by or in relation to the institution under, or for the purposes of, a provision of </w:t>
      </w:r>
      <w:r w:rsidR="00AC7F53">
        <w:t>sections 2</w:t>
      </w:r>
      <w:r w:rsidRPr="00F3386F">
        <w:t>62 to 277 of this Law (as applied by the previous governing Code) is taken to have been done under, or for the purposes of, that provision of this Law.</w:t>
      </w:r>
    </w:p>
    <w:p w:rsidR="000A48D2" w:rsidRPr="00F3386F" w:rsidRDefault="00AC7F53" w:rsidP="00F97267">
      <w:pPr>
        <w:pStyle w:val="ActHead2"/>
        <w:pageBreakBefore/>
      </w:pPr>
      <w:bookmarkStart w:id="362" w:name="_Toc177463143"/>
      <w:r w:rsidRPr="00AC7F53">
        <w:rPr>
          <w:rStyle w:val="CharPartNo"/>
        </w:rPr>
        <w:lastRenderedPageBreak/>
        <w:t>Part 3</w:t>
      </w:r>
      <w:r w:rsidR="000A48D2" w:rsidRPr="00F3386F">
        <w:t>—</w:t>
      </w:r>
      <w:r w:rsidR="000A48D2" w:rsidRPr="00AC7F53">
        <w:rPr>
          <w:rStyle w:val="CharPartText"/>
        </w:rPr>
        <w:t>Terminating the application of the Codes to financial institutions and friendly societies</w:t>
      </w:r>
      <w:bookmarkEnd w:id="362"/>
    </w:p>
    <w:p w:rsidR="000A48D2" w:rsidRPr="00F3386F" w:rsidRDefault="000A48D2" w:rsidP="000A48D2">
      <w:pPr>
        <w:pStyle w:val="Header"/>
      </w:pPr>
      <w:r w:rsidRPr="00AC7F53">
        <w:rPr>
          <w:rStyle w:val="CharDivNo"/>
        </w:rPr>
        <w:t xml:space="preserve"> </w:t>
      </w:r>
      <w:r w:rsidRPr="00AC7F53">
        <w:rPr>
          <w:rStyle w:val="CharDivText"/>
        </w:rPr>
        <w:t xml:space="preserve"> </w:t>
      </w:r>
    </w:p>
    <w:p w:rsidR="000A48D2" w:rsidRPr="00F3386F" w:rsidRDefault="000A48D2" w:rsidP="000A48D2">
      <w:pPr>
        <w:pStyle w:val="ActHead5"/>
      </w:pPr>
      <w:bookmarkStart w:id="363" w:name="_Toc177463144"/>
      <w:r w:rsidRPr="00AC7F53">
        <w:rPr>
          <w:rStyle w:val="CharSectno"/>
        </w:rPr>
        <w:t>22</w:t>
      </w:r>
      <w:r w:rsidRPr="00F3386F">
        <w:t xml:space="preserve">  Cancellation of Code registrations</w:t>
      </w:r>
      <w:bookmarkEnd w:id="363"/>
    </w:p>
    <w:p w:rsidR="000A48D2" w:rsidRPr="00F3386F" w:rsidRDefault="000A48D2" w:rsidP="000A48D2">
      <w:pPr>
        <w:pStyle w:val="subsection"/>
      </w:pPr>
      <w:r w:rsidRPr="00F3386F">
        <w:tab/>
      </w:r>
      <w:r w:rsidRPr="00F3386F">
        <w:tab/>
        <w:t>On the transfer date, the registration of each transferring financial institution of this jurisdiction under the previous governing Code is cancelled.</w:t>
      </w:r>
    </w:p>
    <w:p w:rsidR="000A48D2" w:rsidRPr="00F3386F" w:rsidRDefault="000A48D2" w:rsidP="000A48D2">
      <w:pPr>
        <w:pStyle w:val="ActHead5"/>
      </w:pPr>
      <w:bookmarkStart w:id="364" w:name="_Toc177463145"/>
      <w:r w:rsidRPr="00AC7F53">
        <w:rPr>
          <w:rStyle w:val="CharSectno"/>
        </w:rPr>
        <w:t>23</w:t>
      </w:r>
      <w:r w:rsidRPr="00F3386F">
        <w:t xml:space="preserve">  No new registrations under the Codes</w:t>
      </w:r>
      <w:bookmarkEnd w:id="364"/>
    </w:p>
    <w:p w:rsidR="000A48D2" w:rsidRPr="00F3386F" w:rsidRDefault="000A48D2" w:rsidP="000A48D2">
      <w:pPr>
        <w:pStyle w:val="subsection"/>
      </w:pPr>
      <w:r w:rsidRPr="00F3386F">
        <w:tab/>
      </w:r>
      <w:r w:rsidRPr="00F3386F">
        <w:tab/>
        <w:t>On and from the transfer date, there are to be no new registrations under:</w:t>
      </w:r>
    </w:p>
    <w:p w:rsidR="000A48D2" w:rsidRPr="00F3386F" w:rsidRDefault="000A48D2" w:rsidP="000A48D2">
      <w:pPr>
        <w:pStyle w:val="paragraph"/>
      </w:pPr>
      <w:r w:rsidRPr="00F3386F">
        <w:tab/>
        <w:t>(a)</w:t>
      </w:r>
      <w:r w:rsidRPr="00F3386F">
        <w:tab/>
        <w:t>the Financial Institutions Code of this jurisdiction; or</w:t>
      </w:r>
    </w:p>
    <w:p w:rsidR="000A48D2" w:rsidRPr="00F3386F" w:rsidRDefault="000A48D2" w:rsidP="000A48D2">
      <w:pPr>
        <w:pStyle w:val="paragraph"/>
      </w:pPr>
      <w:r w:rsidRPr="00F3386F">
        <w:tab/>
        <w:t>(b)</w:t>
      </w:r>
      <w:r w:rsidRPr="00F3386F">
        <w:tab/>
        <w:t>the AFIC Code of this jurisdiction; or</w:t>
      </w:r>
    </w:p>
    <w:p w:rsidR="000A48D2" w:rsidRPr="00F3386F" w:rsidRDefault="000A48D2" w:rsidP="000A48D2">
      <w:pPr>
        <w:pStyle w:val="paragraph"/>
      </w:pPr>
      <w:r w:rsidRPr="00F3386F">
        <w:tab/>
        <w:t>(c)</w:t>
      </w:r>
      <w:r w:rsidRPr="00F3386F">
        <w:tab/>
        <w:t>the Friendly Societies Code of this jurisdiction.</w:t>
      </w:r>
    </w:p>
    <w:p w:rsidR="000A48D2" w:rsidRPr="00F3386F" w:rsidRDefault="00AC7F53" w:rsidP="00F97267">
      <w:pPr>
        <w:pStyle w:val="ActHead2"/>
        <w:pageBreakBefore/>
      </w:pPr>
      <w:bookmarkStart w:id="365" w:name="_Toc177463146"/>
      <w:r w:rsidRPr="00AC7F53">
        <w:rPr>
          <w:rStyle w:val="CharPartNo"/>
        </w:rPr>
        <w:lastRenderedPageBreak/>
        <w:t>Part 4</w:t>
      </w:r>
      <w:r w:rsidR="000A48D2" w:rsidRPr="00F3386F">
        <w:t>—</w:t>
      </w:r>
      <w:r w:rsidR="000A48D2" w:rsidRPr="00AC7F53">
        <w:rPr>
          <w:rStyle w:val="CharPartText"/>
        </w:rPr>
        <w:t>The transition period</w:t>
      </w:r>
      <w:bookmarkEnd w:id="365"/>
    </w:p>
    <w:p w:rsidR="000A48D2" w:rsidRPr="00F3386F" w:rsidRDefault="000A48D2" w:rsidP="000A48D2">
      <w:pPr>
        <w:pStyle w:val="Header"/>
      </w:pPr>
      <w:r w:rsidRPr="00AC7F53">
        <w:rPr>
          <w:rStyle w:val="CharDivNo"/>
        </w:rPr>
        <w:t xml:space="preserve"> </w:t>
      </w:r>
      <w:r w:rsidRPr="00AC7F53">
        <w:rPr>
          <w:rStyle w:val="CharDivText"/>
        </w:rPr>
        <w:t xml:space="preserve"> </w:t>
      </w:r>
    </w:p>
    <w:p w:rsidR="000A48D2" w:rsidRPr="00F3386F" w:rsidRDefault="000A48D2" w:rsidP="000A48D2">
      <w:pPr>
        <w:pStyle w:val="ActHead5"/>
      </w:pPr>
      <w:bookmarkStart w:id="366" w:name="_Toc177463147"/>
      <w:r w:rsidRPr="00AC7F53">
        <w:rPr>
          <w:rStyle w:val="CharSectno"/>
        </w:rPr>
        <w:t>24</w:t>
      </w:r>
      <w:r w:rsidRPr="00F3386F">
        <w:t xml:space="preserve">  Modifications of constitution</w:t>
      </w:r>
      <w:bookmarkEnd w:id="366"/>
    </w:p>
    <w:p w:rsidR="000A48D2" w:rsidRPr="00F3386F" w:rsidRDefault="000A48D2" w:rsidP="000A48D2">
      <w:pPr>
        <w:pStyle w:val="subsection"/>
      </w:pPr>
      <w:r w:rsidRPr="00F3386F">
        <w:tab/>
        <w:t>(1)</w:t>
      </w:r>
      <w:r w:rsidRPr="00F3386F">
        <w:tab/>
        <w:t xml:space="preserve">A company registered under </w:t>
      </w:r>
      <w:r w:rsidR="00AC7F53">
        <w:t>clause 3</w:t>
      </w:r>
      <w:r w:rsidRPr="00F3386F">
        <w:t xml:space="preserve"> must modify its constitution before the end of the transition period so that the constitution:</w:t>
      </w:r>
    </w:p>
    <w:p w:rsidR="000A48D2" w:rsidRPr="00F3386F" w:rsidRDefault="000A48D2" w:rsidP="000A48D2">
      <w:pPr>
        <w:pStyle w:val="paragraph"/>
      </w:pPr>
      <w:r w:rsidRPr="00F3386F">
        <w:tab/>
        <w:t>(a)</w:t>
      </w:r>
      <w:r w:rsidRPr="00F3386F">
        <w:tab/>
        <w:t>gives effect to this Schedule; and</w:t>
      </w:r>
    </w:p>
    <w:p w:rsidR="000A48D2" w:rsidRPr="00F3386F" w:rsidRDefault="000A48D2" w:rsidP="000A48D2">
      <w:pPr>
        <w:pStyle w:val="paragraph"/>
      </w:pPr>
      <w:r w:rsidRPr="00F3386F">
        <w:tab/>
        <w:t>(b)</w:t>
      </w:r>
      <w:r w:rsidRPr="00F3386F">
        <w:tab/>
        <w:t>is consistent with this Law; and</w:t>
      </w:r>
    </w:p>
    <w:p w:rsidR="000A48D2" w:rsidRPr="00F3386F" w:rsidRDefault="000A48D2" w:rsidP="000A48D2">
      <w:pPr>
        <w:pStyle w:val="paragraph"/>
      </w:pPr>
      <w:r w:rsidRPr="00F3386F">
        <w:tab/>
        <w:t>(c)</w:t>
      </w:r>
      <w:r w:rsidRPr="00F3386F">
        <w:tab/>
        <w:t>sets out the rights and obligations attaching to each class of shares on issue, including shares that are taken to have been issued by a provision of this Schedule.</w:t>
      </w:r>
    </w:p>
    <w:p w:rsidR="000A48D2" w:rsidRPr="00F3386F" w:rsidRDefault="000A48D2" w:rsidP="000A48D2">
      <w:pPr>
        <w:pStyle w:val="subsection"/>
      </w:pPr>
      <w:r w:rsidRPr="00F3386F">
        <w:tab/>
        <w:t>(2)</w:t>
      </w:r>
      <w:r w:rsidRPr="00F3386F">
        <w:tab/>
        <w:t xml:space="preserve">A company registered under </w:t>
      </w:r>
      <w:r w:rsidR="00AC7F53">
        <w:t>clause 3</w:t>
      </w:r>
      <w:r w:rsidRPr="00F3386F">
        <w:t xml:space="preserve"> is not prevented from:</w:t>
      </w:r>
    </w:p>
    <w:p w:rsidR="000A48D2" w:rsidRPr="00F3386F" w:rsidRDefault="000A48D2" w:rsidP="000A48D2">
      <w:pPr>
        <w:pStyle w:val="paragraph"/>
      </w:pPr>
      <w:r w:rsidRPr="00F3386F">
        <w:tab/>
        <w:t>(a)</w:t>
      </w:r>
      <w:r w:rsidRPr="00F3386F">
        <w:tab/>
        <w:t>modifying its constitution to change the rights and obligations attaching to any membership shares on issue; or</w:t>
      </w:r>
    </w:p>
    <w:p w:rsidR="000A48D2" w:rsidRPr="00F3386F" w:rsidRDefault="000A48D2" w:rsidP="000A48D2">
      <w:pPr>
        <w:pStyle w:val="paragraph"/>
      </w:pPr>
      <w:r w:rsidRPr="00F3386F">
        <w:tab/>
        <w:t>(b)</w:t>
      </w:r>
      <w:r w:rsidRPr="00F3386F">
        <w:tab/>
        <w:t>redeeming any membership shares on issue and not providing for them in the constitution;</w:t>
      </w:r>
    </w:p>
    <w:p w:rsidR="000A48D2" w:rsidRPr="00F3386F" w:rsidRDefault="000A48D2" w:rsidP="000A48D2">
      <w:pPr>
        <w:pStyle w:val="subsection2"/>
      </w:pPr>
      <w:r w:rsidRPr="00F3386F">
        <w:t xml:space="preserve">merely because 1 or more members of the company are deemed to have been issued with membership shares by </w:t>
      </w:r>
      <w:r w:rsidR="00AC7F53">
        <w:t>clause 1</w:t>
      </w:r>
      <w:r w:rsidRPr="00F3386F">
        <w:t>2.</w:t>
      </w:r>
    </w:p>
    <w:p w:rsidR="000A48D2" w:rsidRPr="00F3386F" w:rsidRDefault="000A48D2" w:rsidP="000A48D2">
      <w:pPr>
        <w:pStyle w:val="ActHead5"/>
      </w:pPr>
      <w:bookmarkStart w:id="367" w:name="_Toc177463148"/>
      <w:r w:rsidRPr="00AC7F53">
        <w:rPr>
          <w:rStyle w:val="CharSectno"/>
        </w:rPr>
        <w:t>25</w:t>
      </w:r>
      <w:r w:rsidRPr="00F3386F">
        <w:t xml:space="preserve">  ASIC may direct directors of a company to modify its constitution</w:t>
      </w:r>
      <w:bookmarkEnd w:id="367"/>
    </w:p>
    <w:p w:rsidR="000A48D2" w:rsidRPr="00F3386F" w:rsidRDefault="000A48D2" w:rsidP="000A48D2">
      <w:pPr>
        <w:pStyle w:val="subsection"/>
      </w:pPr>
      <w:r w:rsidRPr="00F3386F">
        <w:tab/>
        <w:t>(1)</w:t>
      </w:r>
      <w:r w:rsidRPr="00F3386F">
        <w:tab/>
        <w:t xml:space="preserve">If a company registered under </w:t>
      </w:r>
      <w:r w:rsidR="00AC7F53">
        <w:t>clause 3</w:t>
      </w:r>
      <w:r w:rsidRPr="00F3386F">
        <w:t xml:space="preserve"> has not modified its constitution so that it complies with </w:t>
      </w:r>
      <w:r w:rsidR="00AC7F53">
        <w:t>subclause 2</w:t>
      </w:r>
      <w:r w:rsidRPr="00F3386F">
        <w:t>4(1) by the end of the transition period, ASIC may direct, in writing, the directors of the company to:</w:t>
      </w:r>
    </w:p>
    <w:p w:rsidR="000A48D2" w:rsidRPr="00F3386F" w:rsidRDefault="000A48D2" w:rsidP="000A48D2">
      <w:pPr>
        <w:pStyle w:val="paragraph"/>
      </w:pPr>
      <w:r w:rsidRPr="00F3386F">
        <w:tab/>
        <w:t>(a)</w:t>
      </w:r>
      <w:r w:rsidRPr="00F3386F">
        <w:tab/>
        <w:t>take the necessary or specified steps to:</w:t>
      </w:r>
    </w:p>
    <w:p w:rsidR="000A48D2" w:rsidRPr="00F3386F" w:rsidRDefault="000A48D2" w:rsidP="000A48D2">
      <w:pPr>
        <w:pStyle w:val="paragraphsub"/>
      </w:pPr>
      <w:r w:rsidRPr="00F3386F">
        <w:tab/>
        <w:t>(i)</w:t>
      </w:r>
      <w:r w:rsidRPr="00F3386F">
        <w:tab/>
        <w:t>ensure that the company modifies its constitution so that it does comply; or</w:t>
      </w:r>
    </w:p>
    <w:p w:rsidR="000A48D2" w:rsidRPr="00F3386F" w:rsidRDefault="000A48D2" w:rsidP="000A48D2">
      <w:pPr>
        <w:pStyle w:val="paragraphsub"/>
      </w:pPr>
      <w:r w:rsidRPr="00F3386F">
        <w:tab/>
        <w:t>(ii)</w:t>
      </w:r>
      <w:r w:rsidRPr="00F3386F">
        <w:tab/>
        <w:t>ensure that the company makes the modifications to its constitution that ASIC specifies; and</w:t>
      </w:r>
    </w:p>
    <w:p w:rsidR="000A48D2" w:rsidRPr="00F3386F" w:rsidRDefault="000A48D2" w:rsidP="000A48D2">
      <w:pPr>
        <w:pStyle w:val="paragraph"/>
      </w:pPr>
      <w:r w:rsidRPr="00F3386F">
        <w:tab/>
        <w:t>(b)</w:t>
      </w:r>
      <w:r w:rsidRPr="00F3386F">
        <w:tab/>
        <w:t>take those steps within a specified time (which must be more than 28 days).</w:t>
      </w:r>
    </w:p>
    <w:p w:rsidR="000A48D2" w:rsidRPr="00F3386F" w:rsidRDefault="000A48D2" w:rsidP="000A48D2">
      <w:pPr>
        <w:pStyle w:val="subsection2"/>
      </w:pPr>
      <w:r w:rsidRPr="00F3386F">
        <w:lastRenderedPageBreak/>
        <w:t>A direction may require the directors to take steps that are inconsistent with the company’s constitution.</w:t>
      </w:r>
    </w:p>
    <w:p w:rsidR="000A48D2" w:rsidRPr="00F3386F" w:rsidRDefault="000A48D2" w:rsidP="000A48D2">
      <w:pPr>
        <w:pStyle w:val="subsection"/>
      </w:pPr>
      <w:r w:rsidRPr="00F3386F">
        <w:tab/>
        <w:t>(2)</w:t>
      </w:r>
      <w:r w:rsidRPr="00F3386F">
        <w:tab/>
        <w:t xml:space="preserve">ASIC may issue a direction under </w:t>
      </w:r>
      <w:r w:rsidR="00AC7F53">
        <w:t>subclause (</w:t>
      </w:r>
      <w:r w:rsidRPr="00F3386F">
        <w:t>1) before the end of the transition period if requested by a majority of directors of the company.</w:t>
      </w:r>
    </w:p>
    <w:p w:rsidR="000A48D2" w:rsidRPr="00F3386F" w:rsidRDefault="000A48D2" w:rsidP="000A48D2">
      <w:pPr>
        <w:pStyle w:val="subsection"/>
      </w:pPr>
      <w:r w:rsidRPr="00F3386F">
        <w:tab/>
        <w:t>(3)</w:t>
      </w:r>
      <w:r w:rsidRPr="00F3386F">
        <w:tab/>
        <w:t xml:space="preserve">No civil or criminal liability arises from action taken by a director in good faith and in accordance with a direction issued under </w:t>
      </w:r>
      <w:r w:rsidR="00AC7F53">
        <w:t>subclause (</w:t>
      </w:r>
      <w:r w:rsidRPr="00F3386F">
        <w:t>1).</w:t>
      </w:r>
    </w:p>
    <w:p w:rsidR="000A48D2" w:rsidRPr="00F3386F" w:rsidRDefault="000A48D2" w:rsidP="000A48D2">
      <w:pPr>
        <w:pStyle w:val="subsection"/>
      </w:pPr>
      <w:r w:rsidRPr="00F3386F">
        <w:tab/>
        <w:t>(4)</w:t>
      </w:r>
      <w:r w:rsidRPr="00F3386F">
        <w:tab/>
        <w:t xml:space="preserve">A person contravenes this subclause if, without reasonable excuse, they contravene a direction under </w:t>
      </w:r>
      <w:r w:rsidR="00AC7F53">
        <w:t>subclause (</w:t>
      </w:r>
      <w:r w:rsidRPr="00F3386F">
        <w:t>1).</w:t>
      </w:r>
    </w:p>
    <w:p w:rsidR="000A48D2" w:rsidRPr="00F3386F" w:rsidRDefault="000A48D2" w:rsidP="000A48D2">
      <w:pPr>
        <w:pStyle w:val="subsection"/>
      </w:pPr>
      <w:r w:rsidRPr="00F3386F">
        <w:tab/>
        <w:t>(5)</w:t>
      </w:r>
      <w:r w:rsidRPr="00F3386F">
        <w:tab/>
        <w:t xml:space="preserve">A person who intentionally or recklessly contravenes a direction under </w:t>
      </w:r>
      <w:r w:rsidR="00AC7F53">
        <w:t>subclause (</w:t>
      </w:r>
      <w:r w:rsidRPr="00F3386F">
        <w:t>1) is guilty of an offence.</w:t>
      </w:r>
    </w:p>
    <w:p w:rsidR="000A48D2" w:rsidRPr="00F3386F" w:rsidRDefault="000A48D2" w:rsidP="000A48D2">
      <w:pPr>
        <w:pStyle w:val="Penalty"/>
      </w:pPr>
      <w:r w:rsidRPr="00F3386F">
        <w:t>Penalty:</w:t>
      </w:r>
      <w:r w:rsidRPr="00F3386F">
        <w:tab/>
        <w:t>100 penalty units or imprisonment for 2 years, or both.</w:t>
      </w:r>
    </w:p>
    <w:p w:rsidR="000A48D2" w:rsidRPr="00F3386F" w:rsidRDefault="000A48D2" w:rsidP="000A48D2">
      <w:pPr>
        <w:pStyle w:val="ActHead5"/>
      </w:pPr>
      <w:bookmarkStart w:id="368" w:name="_Toc177463149"/>
      <w:r w:rsidRPr="00AC7F53">
        <w:rPr>
          <w:rStyle w:val="CharSectno"/>
        </w:rPr>
        <w:t>26</w:t>
      </w:r>
      <w:r w:rsidRPr="00F3386F">
        <w:t xml:space="preserve">  ASIC’s power to make exemption and modification orders for the transition period</w:t>
      </w:r>
      <w:bookmarkEnd w:id="368"/>
    </w:p>
    <w:p w:rsidR="000A48D2" w:rsidRPr="00F3386F" w:rsidRDefault="000A48D2" w:rsidP="000A48D2">
      <w:pPr>
        <w:pStyle w:val="subsection"/>
      </w:pPr>
      <w:r w:rsidRPr="00F3386F">
        <w:tab/>
        <w:t>(1)</w:t>
      </w:r>
      <w:r w:rsidRPr="00F3386F">
        <w:tab/>
        <w:t>ASIC may:</w:t>
      </w:r>
    </w:p>
    <w:p w:rsidR="000A48D2" w:rsidRPr="00F3386F" w:rsidRDefault="000A48D2" w:rsidP="000A48D2">
      <w:pPr>
        <w:pStyle w:val="paragraph"/>
      </w:pPr>
      <w:r w:rsidRPr="00F3386F">
        <w:tab/>
        <w:t>(a)</w:t>
      </w:r>
      <w:r w:rsidRPr="00F3386F">
        <w:tab/>
        <w:t xml:space="preserve">exempt a company registered under </w:t>
      </w:r>
      <w:r w:rsidR="00AC7F53">
        <w:t>clause 3</w:t>
      </w:r>
      <w:r w:rsidRPr="00F3386F">
        <w:t xml:space="preserve"> from a provision of this Law; or</w:t>
      </w:r>
    </w:p>
    <w:p w:rsidR="000A48D2" w:rsidRPr="00F3386F" w:rsidRDefault="000A48D2" w:rsidP="000A48D2">
      <w:pPr>
        <w:pStyle w:val="paragraph"/>
      </w:pPr>
      <w:r w:rsidRPr="00F3386F">
        <w:tab/>
        <w:t>(b)</w:t>
      </w:r>
      <w:r w:rsidRPr="00F3386F">
        <w:tab/>
        <w:t>declare that this Law applies to a person as if specified provisions were omitted, modified or varied as specified in the declaration.</w:t>
      </w:r>
    </w:p>
    <w:p w:rsidR="000A48D2" w:rsidRPr="00F3386F" w:rsidRDefault="000A48D2" w:rsidP="000A48D2">
      <w:pPr>
        <w:pStyle w:val="subsection2"/>
      </w:pPr>
      <w:r w:rsidRPr="00F3386F">
        <w:t>The exemption or declaration ceases to have effect at the end of the transition period (the 18 months starting on the transfer date), unless ASIC specifies a shorter period in which it ceases to have effect.</w:t>
      </w:r>
    </w:p>
    <w:p w:rsidR="000A48D2" w:rsidRPr="00F3386F" w:rsidRDefault="000A48D2" w:rsidP="000A48D2">
      <w:pPr>
        <w:pStyle w:val="subsection"/>
      </w:pPr>
      <w:r w:rsidRPr="00F3386F">
        <w:tab/>
        <w:t>(2)</w:t>
      </w:r>
      <w:r w:rsidRPr="00F3386F">
        <w:tab/>
        <w:t xml:space="preserve">Without limiting </w:t>
      </w:r>
      <w:r w:rsidR="00AC7F53">
        <w:t>subclause (</w:t>
      </w:r>
      <w:r w:rsidRPr="00F3386F">
        <w:t>1), the exemption or declaration may relate to:</w:t>
      </w:r>
    </w:p>
    <w:p w:rsidR="000A48D2" w:rsidRPr="00F3386F" w:rsidRDefault="000A48D2" w:rsidP="000A48D2">
      <w:pPr>
        <w:pStyle w:val="paragraph"/>
      </w:pPr>
      <w:r w:rsidRPr="00F3386F">
        <w:tab/>
        <w:t>(a)</w:t>
      </w:r>
      <w:r w:rsidRPr="00F3386F">
        <w:tab/>
        <w:t>a change of company type; or</w:t>
      </w:r>
    </w:p>
    <w:p w:rsidR="000A48D2" w:rsidRPr="00F3386F" w:rsidRDefault="000A48D2" w:rsidP="000A48D2">
      <w:pPr>
        <w:pStyle w:val="paragraph"/>
      </w:pPr>
      <w:r w:rsidRPr="00F3386F">
        <w:tab/>
        <w:t>(b)</w:t>
      </w:r>
      <w:r w:rsidRPr="00F3386F">
        <w:tab/>
        <w:t>a change to a company’s constitution; or</w:t>
      </w:r>
    </w:p>
    <w:p w:rsidR="000A48D2" w:rsidRPr="00F3386F" w:rsidRDefault="000A48D2" w:rsidP="000A48D2">
      <w:pPr>
        <w:pStyle w:val="paragraph"/>
      </w:pPr>
      <w:r w:rsidRPr="00F3386F">
        <w:tab/>
        <w:t>(c)</w:t>
      </w:r>
      <w:r w:rsidRPr="00F3386F">
        <w:tab/>
        <w:t>the issue and redemption of shares;</w:t>
      </w:r>
    </w:p>
    <w:p w:rsidR="000A48D2" w:rsidRPr="00F3386F" w:rsidRDefault="000A48D2" w:rsidP="000A48D2">
      <w:pPr>
        <w:pStyle w:val="subsection2"/>
      </w:pPr>
      <w:r w:rsidRPr="00F3386F">
        <w:lastRenderedPageBreak/>
        <w:t xml:space="preserve">that is connected with a requirement of or under this Law, the </w:t>
      </w:r>
      <w:r w:rsidRPr="00F3386F">
        <w:rPr>
          <w:i/>
        </w:rPr>
        <w:t>Life Insurance Act 1995</w:t>
      </w:r>
      <w:r w:rsidRPr="00F3386F">
        <w:t xml:space="preserve"> or the </w:t>
      </w:r>
      <w:r w:rsidRPr="00F3386F">
        <w:rPr>
          <w:i/>
        </w:rPr>
        <w:t>Banking Act 1959</w:t>
      </w:r>
      <w:r w:rsidRPr="00F3386F">
        <w:t>.</w:t>
      </w:r>
    </w:p>
    <w:p w:rsidR="000A48D2" w:rsidRPr="00F3386F" w:rsidRDefault="000A48D2" w:rsidP="000A48D2">
      <w:pPr>
        <w:pStyle w:val="subsection"/>
      </w:pPr>
      <w:r w:rsidRPr="00F3386F">
        <w:tab/>
        <w:t>(3)</w:t>
      </w:r>
      <w:r w:rsidRPr="00F3386F">
        <w:tab/>
        <w:t>The exemption or declaration may:</w:t>
      </w:r>
    </w:p>
    <w:p w:rsidR="000A48D2" w:rsidRPr="00F3386F" w:rsidRDefault="000A48D2" w:rsidP="000A48D2">
      <w:pPr>
        <w:pStyle w:val="paragraph"/>
      </w:pPr>
      <w:r w:rsidRPr="00F3386F">
        <w:tab/>
        <w:t>(a)</w:t>
      </w:r>
      <w:r w:rsidRPr="00F3386F">
        <w:tab/>
        <w:t>apply to specified provisions of this Law; or</w:t>
      </w:r>
    </w:p>
    <w:p w:rsidR="000A48D2" w:rsidRPr="00F3386F" w:rsidRDefault="000A48D2" w:rsidP="000A48D2">
      <w:pPr>
        <w:pStyle w:val="paragraph"/>
      </w:pPr>
      <w:r w:rsidRPr="00F3386F">
        <w:tab/>
        <w:t>(b)</w:t>
      </w:r>
      <w:r w:rsidRPr="00F3386F">
        <w:tab/>
        <w:t xml:space="preserve">apply to a specified company registered under </w:t>
      </w:r>
      <w:r w:rsidR="00AC7F53">
        <w:t>clause 3</w:t>
      </w:r>
      <w:r w:rsidRPr="00F3386F">
        <w:t>, a specified class of those companies, or all of those companies; and</w:t>
      </w:r>
    </w:p>
    <w:p w:rsidR="000A48D2" w:rsidRPr="00F3386F" w:rsidRDefault="000A48D2" w:rsidP="000A48D2">
      <w:pPr>
        <w:pStyle w:val="paragraph"/>
      </w:pPr>
      <w:r w:rsidRPr="00F3386F">
        <w:tab/>
        <w:t>(c)</w:t>
      </w:r>
      <w:r w:rsidRPr="00F3386F">
        <w:tab/>
        <w:t>relate to any other matter generally or as specified.</w:t>
      </w:r>
    </w:p>
    <w:p w:rsidR="000A48D2" w:rsidRPr="00F3386F" w:rsidRDefault="000A48D2" w:rsidP="000A48D2">
      <w:pPr>
        <w:pStyle w:val="subsection"/>
      </w:pPr>
      <w:r w:rsidRPr="00F3386F">
        <w:tab/>
        <w:t>(4)</w:t>
      </w:r>
      <w:r w:rsidRPr="00F3386F">
        <w:tab/>
        <w:t>An exemption may apply unconditionally or subject to specified conditions. A person to whom a condition specified in an exemption applies must comply with the condition. The Court may order the person to comply with the condition</w:t>
      </w:r>
      <w:r w:rsidRPr="00F3386F">
        <w:rPr>
          <w:i/>
        </w:rPr>
        <w:t xml:space="preserve"> </w:t>
      </w:r>
      <w:r w:rsidRPr="00F3386F">
        <w:t>in a specified way.</w:t>
      </w:r>
      <w:r w:rsidRPr="00F3386F">
        <w:rPr>
          <w:i/>
        </w:rPr>
        <w:t xml:space="preserve"> </w:t>
      </w:r>
      <w:r w:rsidRPr="00F3386F">
        <w:t>Only ASIC may apply to the Court for the order.</w:t>
      </w:r>
    </w:p>
    <w:p w:rsidR="000A48D2" w:rsidRPr="00F3386F" w:rsidRDefault="000A48D2" w:rsidP="000A48D2">
      <w:pPr>
        <w:pStyle w:val="subsection"/>
      </w:pPr>
      <w:r w:rsidRPr="00F3386F">
        <w:tab/>
        <w:t>(5)</w:t>
      </w:r>
      <w:r w:rsidRPr="00F3386F">
        <w:tab/>
        <w:t xml:space="preserve">The exemption or declaration must be in writing and ASIC must publish notice of it in the </w:t>
      </w:r>
      <w:r w:rsidRPr="00F3386F">
        <w:rPr>
          <w:i/>
        </w:rPr>
        <w:t>Gazette</w:t>
      </w:r>
      <w:r w:rsidRPr="00F3386F">
        <w:t>.</w:t>
      </w:r>
    </w:p>
    <w:p w:rsidR="000A48D2" w:rsidRPr="00F3386F" w:rsidRDefault="000A48D2" w:rsidP="000A48D2">
      <w:pPr>
        <w:pStyle w:val="ActHead5"/>
      </w:pPr>
      <w:bookmarkStart w:id="369" w:name="_Toc177463150"/>
      <w:r w:rsidRPr="00AC7F53">
        <w:rPr>
          <w:rStyle w:val="CharSectno"/>
        </w:rPr>
        <w:t>27</w:t>
      </w:r>
      <w:r w:rsidRPr="00F3386F">
        <w:t xml:space="preserve">  When certain modifications of a company’s constitution under an exemption or declaration take effect</w:t>
      </w:r>
      <w:bookmarkEnd w:id="369"/>
    </w:p>
    <w:p w:rsidR="000A48D2" w:rsidRPr="00F3386F" w:rsidRDefault="000A48D2" w:rsidP="000A48D2">
      <w:pPr>
        <w:pStyle w:val="subsection"/>
      </w:pPr>
      <w:r w:rsidRPr="00F3386F">
        <w:tab/>
        <w:t>(1)</w:t>
      </w:r>
      <w:r w:rsidRPr="00F3386F">
        <w:tab/>
        <w:t xml:space="preserve">If the constitution of a company registered under </w:t>
      </w:r>
      <w:r w:rsidR="00AC7F53">
        <w:t>clause 3</w:t>
      </w:r>
      <w:r w:rsidRPr="00F3386F">
        <w:t xml:space="preserve"> is modified under an exemption or declaration made under </w:t>
      </w:r>
      <w:r w:rsidR="00AC7F53">
        <w:t>clause 2</w:t>
      </w:r>
      <w:r w:rsidRPr="00F3386F">
        <w:t>6, and that modification varies or cancels, or allows the variation or cancellation of:</w:t>
      </w:r>
    </w:p>
    <w:p w:rsidR="000A48D2" w:rsidRPr="00F3386F" w:rsidRDefault="000A48D2" w:rsidP="000A48D2">
      <w:pPr>
        <w:pStyle w:val="paragraph"/>
      </w:pPr>
      <w:r w:rsidRPr="00F3386F">
        <w:tab/>
        <w:t>(a)</w:t>
      </w:r>
      <w:r w:rsidRPr="00F3386F">
        <w:tab/>
        <w:t>rights attached to shares in a class of shares; or</w:t>
      </w:r>
    </w:p>
    <w:p w:rsidR="000A48D2" w:rsidRPr="00F3386F" w:rsidRDefault="000A48D2" w:rsidP="000A48D2">
      <w:pPr>
        <w:pStyle w:val="paragraph"/>
      </w:pPr>
      <w:r w:rsidRPr="00F3386F">
        <w:tab/>
        <w:t>(b)</w:t>
      </w:r>
      <w:r w:rsidRPr="00F3386F">
        <w:tab/>
        <w:t>rights of members in a class of members;</w:t>
      </w:r>
    </w:p>
    <w:p w:rsidR="000A48D2" w:rsidRPr="00F3386F" w:rsidRDefault="000A48D2" w:rsidP="000A48D2">
      <w:pPr>
        <w:pStyle w:val="subsection2"/>
      </w:pPr>
      <w:r w:rsidRPr="00F3386F">
        <w:t xml:space="preserve">the following provisions apply, and to the exclusion of </w:t>
      </w:r>
      <w:r w:rsidR="00AC7F53">
        <w:t>section 2</w:t>
      </w:r>
      <w:r w:rsidRPr="00F3386F">
        <w:t>46D if it would otherwise apply.</w:t>
      </w:r>
    </w:p>
    <w:p w:rsidR="000A48D2" w:rsidRPr="00F3386F" w:rsidRDefault="000A48D2" w:rsidP="000A48D2">
      <w:pPr>
        <w:pStyle w:val="subsection"/>
      </w:pPr>
      <w:r w:rsidRPr="00F3386F">
        <w:tab/>
        <w:t>(2)</w:t>
      </w:r>
      <w:r w:rsidRPr="00F3386F">
        <w:tab/>
        <w:t>If the company is not required to lodge a copy of the modification with ASIC by or under any other provision of this Law, the company must lodge a copy of the modification with ASIC within 14 days of the modification being made.</w:t>
      </w:r>
    </w:p>
    <w:p w:rsidR="000A48D2" w:rsidRPr="00F3386F" w:rsidRDefault="000A48D2" w:rsidP="000A48D2">
      <w:pPr>
        <w:pStyle w:val="subsection"/>
      </w:pPr>
      <w:r w:rsidRPr="00F3386F">
        <w:tab/>
        <w:t>(3)</w:t>
      </w:r>
      <w:r w:rsidRPr="00F3386F">
        <w:tab/>
        <w:t>If:</w:t>
      </w:r>
    </w:p>
    <w:p w:rsidR="000A48D2" w:rsidRPr="00F3386F" w:rsidRDefault="000A48D2" w:rsidP="000A48D2">
      <w:pPr>
        <w:pStyle w:val="paragraph"/>
      </w:pPr>
      <w:r w:rsidRPr="00F3386F">
        <w:lastRenderedPageBreak/>
        <w:tab/>
        <w:t>(a)</w:t>
      </w:r>
      <w:r w:rsidRPr="00F3386F">
        <w:tab/>
        <w:t>members in the class do not all agree (whether by resolution or written consent) to the modification of the company’s constitution; or</w:t>
      </w:r>
    </w:p>
    <w:p w:rsidR="000A48D2" w:rsidRPr="00F3386F" w:rsidRDefault="000A48D2" w:rsidP="000A48D2">
      <w:pPr>
        <w:pStyle w:val="paragraph"/>
      </w:pPr>
      <w:r w:rsidRPr="00F3386F">
        <w:tab/>
        <w:t>(b)</w:t>
      </w:r>
      <w:r w:rsidRPr="00F3386F">
        <w:tab/>
        <w:t>the members in the class did not have an opportunity to vote on or consent to the modification;</w:t>
      </w:r>
    </w:p>
    <w:p w:rsidR="000A48D2" w:rsidRPr="00F3386F" w:rsidRDefault="000A48D2" w:rsidP="000A48D2">
      <w:pPr>
        <w:pStyle w:val="subsection2"/>
      </w:pPr>
      <w:r w:rsidRPr="00F3386F">
        <w:t>10% or more of the members in the class may apply to the Court to have the modification set aside.</w:t>
      </w:r>
    </w:p>
    <w:p w:rsidR="000A48D2" w:rsidRPr="00F3386F" w:rsidRDefault="000A48D2" w:rsidP="000A48D2">
      <w:pPr>
        <w:pStyle w:val="notetext"/>
      </w:pPr>
      <w:r w:rsidRPr="00F3386F">
        <w:t>Note:</w:t>
      </w:r>
      <w:r w:rsidRPr="00F3386F">
        <w:tab/>
        <w:t>If a company has only 1 class of shares, all members are members of the class.</w:t>
      </w:r>
    </w:p>
    <w:p w:rsidR="000A48D2" w:rsidRPr="00F3386F" w:rsidRDefault="000A48D2" w:rsidP="000A48D2">
      <w:pPr>
        <w:pStyle w:val="subsection"/>
      </w:pPr>
      <w:r w:rsidRPr="00F3386F">
        <w:tab/>
        <w:t>(4)</w:t>
      </w:r>
      <w:r w:rsidRPr="00F3386F">
        <w:tab/>
        <w:t>An application may only be made within 1 month after the modification is lodged.</w:t>
      </w:r>
    </w:p>
    <w:p w:rsidR="000A48D2" w:rsidRPr="00F3386F" w:rsidRDefault="000A48D2" w:rsidP="000A48D2">
      <w:pPr>
        <w:pStyle w:val="subsection"/>
      </w:pPr>
      <w:r w:rsidRPr="00F3386F">
        <w:tab/>
        <w:t>(5)</w:t>
      </w:r>
      <w:r w:rsidRPr="00F3386F">
        <w:tab/>
        <w:t>The modification takes effect:</w:t>
      </w:r>
    </w:p>
    <w:p w:rsidR="000A48D2" w:rsidRPr="00F3386F" w:rsidRDefault="000A48D2" w:rsidP="000A48D2">
      <w:pPr>
        <w:pStyle w:val="paragraph"/>
      </w:pPr>
      <w:r w:rsidRPr="00F3386F">
        <w:tab/>
        <w:t>(a)</w:t>
      </w:r>
      <w:r w:rsidRPr="00F3386F">
        <w:tab/>
        <w:t>if no application is made to the Court to have it set aside—1 month after the modification is lodged; or</w:t>
      </w:r>
    </w:p>
    <w:p w:rsidR="000A48D2" w:rsidRPr="00F3386F" w:rsidRDefault="000A48D2" w:rsidP="000A48D2">
      <w:pPr>
        <w:pStyle w:val="paragraph"/>
      </w:pPr>
      <w:r w:rsidRPr="00F3386F">
        <w:tab/>
        <w:t>(b)</w:t>
      </w:r>
      <w:r w:rsidRPr="00F3386F">
        <w:tab/>
        <w:t>if an application is made to the Court to have it set aside—when the application is withdrawn or finally determined.</w:t>
      </w:r>
    </w:p>
    <w:p w:rsidR="000A48D2" w:rsidRPr="00F3386F" w:rsidRDefault="000A48D2" w:rsidP="000A48D2">
      <w:pPr>
        <w:pStyle w:val="subsection"/>
      </w:pPr>
      <w:r w:rsidRPr="00F3386F">
        <w:tab/>
        <w:t>(6)</w:t>
      </w:r>
      <w:r w:rsidRPr="00F3386F">
        <w:tab/>
        <w:t>The members of the class who want to have the modification set aside may appoint 1 or more of themselves to make the application on their behalf. The appointment must be in writing.</w:t>
      </w:r>
    </w:p>
    <w:p w:rsidR="000A48D2" w:rsidRPr="00F3386F" w:rsidRDefault="000A48D2" w:rsidP="000A48D2">
      <w:pPr>
        <w:pStyle w:val="subsection"/>
      </w:pPr>
      <w:r w:rsidRPr="00F3386F">
        <w:tab/>
        <w:t>(7)</w:t>
      </w:r>
      <w:r w:rsidRPr="00F3386F">
        <w:tab/>
        <w:t>The Court may set aside the modification if it is satisfied that it would unfairly prejudice the applicants. However, the Court must confirm the modification if the Court is not satisfied of unfair prejudice.</w:t>
      </w:r>
    </w:p>
    <w:p w:rsidR="000A48D2" w:rsidRPr="00F3386F" w:rsidRDefault="000A48D2" w:rsidP="000A48D2">
      <w:pPr>
        <w:pStyle w:val="subsection"/>
      </w:pPr>
      <w:r w:rsidRPr="00F3386F">
        <w:tab/>
        <w:t>(8)</w:t>
      </w:r>
      <w:r w:rsidRPr="00F3386F">
        <w:tab/>
        <w:t>Within 14 days after the Court makes an order, the company must lodge a copy of it with ASIC.</w:t>
      </w:r>
    </w:p>
    <w:p w:rsidR="000A48D2" w:rsidRPr="00F3386F" w:rsidRDefault="000A48D2" w:rsidP="000A48D2">
      <w:pPr>
        <w:pStyle w:val="ActHead5"/>
      </w:pPr>
      <w:bookmarkStart w:id="370" w:name="_Toc177463151"/>
      <w:r w:rsidRPr="00AC7F53">
        <w:rPr>
          <w:rStyle w:val="CharSectno"/>
        </w:rPr>
        <w:t>28</w:t>
      </w:r>
      <w:r w:rsidRPr="00F3386F">
        <w:t xml:space="preserve">  Modification by regulations for the transition period</w:t>
      </w:r>
      <w:bookmarkEnd w:id="370"/>
    </w:p>
    <w:p w:rsidR="000A48D2" w:rsidRPr="00F3386F" w:rsidRDefault="000A48D2" w:rsidP="000A48D2">
      <w:pPr>
        <w:pStyle w:val="subsection"/>
      </w:pPr>
      <w:r w:rsidRPr="00F3386F">
        <w:tab/>
        <w:t>(1)</w:t>
      </w:r>
      <w:r w:rsidRPr="00F3386F">
        <w:tab/>
        <w:t xml:space="preserve">For the purpose of facilitating the transfer of the registration of transferring financial institutions to this Law, the regulations may modify the operation of this Law (including the provisions applied by </w:t>
      </w:r>
      <w:r w:rsidR="00AC7F53">
        <w:t>clause 3</w:t>
      </w:r>
      <w:r w:rsidRPr="00F3386F">
        <w:t>6) in relation to:</w:t>
      </w:r>
    </w:p>
    <w:p w:rsidR="000A48D2" w:rsidRPr="00F3386F" w:rsidRDefault="000A48D2" w:rsidP="000A48D2">
      <w:pPr>
        <w:pStyle w:val="paragraph"/>
      </w:pPr>
      <w:r w:rsidRPr="00F3386F">
        <w:tab/>
        <w:t>(a)</w:t>
      </w:r>
      <w:r w:rsidRPr="00F3386F">
        <w:tab/>
        <w:t xml:space="preserve">a company registered under </w:t>
      </w:r>
      <w:r w:rsidR="00AC7F53">
        <w:t>clause 3</w:t>
      </w:r>
      <w:r w:rsidRPr="00F3386F">
        <w:t>; or</w:t>
      </w:r>
    </w:p>
    <w:p w:rsidR="000A48D2" w:rsidRPr="00F3386F" w:rsidRDefault="000A48D2" w:rsidP="000A48D2">
      <w:pPr>
        <w:pStyle w:val="paragraph"/>
      </w:pPr>
      <w:r w:rsidRPr="00F3386F">
        <w:tab/>
        <w:t>(b)</w:t>
      </w:r>
      <w:r w:rsidRPr="00F3386F">
        <w:tab/>
        <w:t xml:space="preserve">a specified class of companies registered under </w:t>
      </w:r>
      <w:r w:rsidR="00AC7F53">
        <w:t>clause 3</w:t>
      </w:r>
      <w:r w:rsidRPr="00F3386F">
        <w:t>.</w:t>
      </w:r>
    </w:p>
    <w:p w:rsidR="000A48D2" w:rsidRPr="00F3386F" w:rsidRDefault="000A48D2" w:rsidP="000A48D2">
      <w:pPr>
        <w:pStyle w:val="subsection"/>
      </w:pPr>
      <w:r w:rsidRPr="00F3386F">
        <w:lastRenderedPageBreak/>
        <w:tab/>
        <w:t>(2)</w:t>
      </w:r>
      <w:r w:rsidRPr="00F3386F">
        <w:tab/>
        <w:t>Regulations made for the purposes of this clause may not:</w:t>
      </w:r>
    </w:p>
    <w:p w:rsidR="000A48D2" w:rsidRPr="00F3386F" w:rsidRDefault="000A48D2" w:rsidP="000A48D2">
      <w:pPr>
        <w:pStyle w:val="paragraph"/>
      </w:pPr>
      <w:r w:rsidRPr="00F3386F">
        <w:tab/>
        <w:t>(a)</w:t>
      </w:r>
      <w:r w:rsidRPr="00F3386F">
        <w:tab/>
        <w:t>create an offence with a penalty greater than 10 penalty units; or</w:t>
      </w:r>
    </w:p>
    <w:p w:rsidR="000A48D2" w:rsidRPr="00F3386F" w:rsidRDefault="000A48D2" w:rsidP="000A48D2">
      <w:pPr>
        <w:pStyle w:val="paragraph"/>
      </w:pPr>
      <w:r w:rsidRPr="00F3386F">
        <w:tab/>
        <w:t>(b)</w:t>
      </w:r>
      <w:r w:rsidRPr="00F3386F">
        <w:tab/>
        <w:t>increase the penalty for an existing offence; or</w:t>
      </w:r>
    </w:p>
    <w:p w:rsidR="000A48D2" w:rsidRPr="00F3386F" w:rsidRDefault="000A48D2" w:rsidP="000A48D2">
      <w:pPr>
        <w:pStyle w:val="paragraph"/>
      </w:pPr>
      <w:r w:rsidRPr="00F3386F">
        <w:tab/>
        <w:t>(c)</w:t>
      </w:r>
      <w:r w:rsidRPr="00F3386F">
        <w:tab/>
        <w:t>substitute for an existing offence an offence with a penalty greater than the penalty for the existing offence; or</w:t>
      </w:r>
    </w:p>
    <w:p w:rsidR="000A48D2" w:rsidRPr="00F3386F" w:rsidRDefault="000A48D2" w:rsidP="000A48D2">
      <w:pPr>
        <w:pStyle w:val="paragraph"/>
      </w:pPr>
      <w:r w:rsidRPr="00F3386F">
        <w:tab/>
        <w:t>(d)</w:t>
      </w:r>
      <w:r w:rsidRPr="00F3386F">
        <w:tab/>
        <w:t>modify an obligation, contravention of which will result in committing an offence, so as to make it more difficult to comply with.</w:t>
      </w:r>
    </w:p>
    <w:p w:rsidR="000A48D2" w:rsidRPr="00F3386F" w:rsidRDefault="000A48D2" w:rsidP="000A48D2">
      <w:pPr>
        <w:pStyle w:val="subsection"/>
      </w:pPr>
      <w:r w:rsidRPr="00F3386F">
        <w:tab/>
        <w:t>(3)</w:t>
      </w:r>
      <w:r w:rsidRPr="00F3386F">
        <w:tab/>
        <w:t>Regulations made for the purposes of this clause cease to have effect at the end of the transition period (the 18 months starting on the transfer day).</w:t>
      </w:r>
    </w:p>
    <w:p w:rsidR="000A48D2" w:rsidRPr="00F3386F" w:rsidRDefault="00AC7F53" w:rsidP="00F97267">
      <w:pPr>
        <w:pStyle w:val="ActHead2"/>
        <w:pageBreakBefore/>
      </w:pPr>
      <w:bookmarkStart w:id="371" w:name="_Toc177463152"/>
      <w:r w:rsidRPr="00AC7F53">
        <w:rPr>
          <w:rStyle w:val="CharPartNo"/>
        </w:rPr>
        <w:lastRenderedPageBreak/>
        <w:t>Part 5</w:t>
      </w:r>
      <w:r w:rsidR="000A48D2" w:rsidRPr="00F3386F">
        <w:t>—</w:t>
      </w:r>
      <w:r w:rsidR="000A48D2" w:rsidRPr="00AC7F53">
        <w:rPr>
          <w:rStyle w:val="CharPartText"/>
        </w:rPr>
        <w:t>Demutualisations</w:t>
      </w:r>
      <w:bookmarkEnd w:id="371"/>
    </w:p>
    <w:p w:rsidR="000A48D2" w:rsidRPr="00F3386F" w:rsidRDefault="000A48D2" w:rsidP="000A48D2">
      <w:pPr>
        <w:pStyle w:val="Header"/>
      </w:pPr>
      <w:r w:rsidRPr="00AC7F53">
        <w:rPr>
          <w:rStyle w:val="CharDivNo"/>
        </w:rPr>
        <w:t xml:space="preserve"> </w:t>
      </w:r>
      <w:r w:rsidRPr="00AC7F53">
        <w:rPr>
          <w:rStyle w:val="CharDivText"/>
        </w:rPr>
        <w:t xml:space="preserve"> </w:t>
      </w:r>
    </w:p>
    <w:p w:rsidR="000A48D2" w:rsidRPr="00F3386F" w:rsidRDefault="000A48D2" w:rsidP="000A48D2">
      <w:pPr>
        <w:pStyle w:val="ActHead5"/>
      </w:pPr>
      <w:bookmarkStart w:id="372" w:name="_Toc177463153"/>
      <w:r w:rsidRPr="00AC7F53">
        <w:rPr>
          <w:rStyle w:val="CharSectno"/>
        </w:rPr>
        <w:t>29</w:t>
      </w:r>
      <w:r w:rsidRPr="00F3386F">
        <w:t xml:space="preserve">  Disclosure for proposed demutualisation</w:t>
      </w:r>
      <w:bookmarkEnd w:id="372"/>
    </w:p>
    <w:p w:rsidR="000A48D2" w:rsidRPr="00F3386F" w:rsidRDefault="000A48D2" w:rsidP="000A48D2">
      <w:pPr>
        <w:pStyle w:val="subsection"/>
      </w:pPr>
      <w:r w:rsidRPr="00F3386F">
        <w:tab/>
        <w:t>(1)</w:t>
      </w:r>
      <w:r w:rsidRPr="00F3386F">
        <w:tab/>
        <w:t xml:space="preserve">If a modification of the constitution of an unlisted company registered under </w:t>
      </w:r>
      <w:r w:rsidR="00AC7F53">
        <w:t>clause 3</w:t>
      </w:r>
      <w:r w:rsidRPr="00F3386F">
        <w:t xml:space="preserve"> is proposed and the modification would have the effect of:</w:t>
      </w:r>
    </w:p>
    <w:p w:rsidR="000A48D2" w:rsidRPr="00F3386F" w:rsidRDefault="000A48D2" w:rsidP="000A48D2">
      <w:pPr>
        <w:pStyle w:val="paragraph"/>
      </w:pPr>
      <w:r w:rsidRPr="00F3386F">
        <w:tab/>
        <w:t>(a)</w:t>
      </w:r>
      <w:r w:rsidRPr="00F3386F">
        <w:tab/>
        <w:t>varying or cancelling the rights of members, or a class of members, to the reserves of the company; or</w:t>
      </w:r>
    </w:p>
    <w:p w:rsidR="000A48D2" w:rsidRPr="00F3386F" w:rsidRDefault="000A48D2" w:rsidP="000A48D2">
      <w:pPr>
        <w:pStyle w:val="paragraph"/>
      </w:pPr>
      <w:r w:rsidRPr="00F3386F">
        <w:tab/>
        <w:t>(b)</w:t>
      </w:r>
      <w:r w:rsidRPr="00F3386F">
        <w:tab/>
        <w:t>varying or cancelling the rights of members, or a class of members, to the assets of the company on a winding up; or</w:t>
      </w:r>
    </w:p>
    <w:p w:rsidR="000A48D2" w:rsidRPr="00F3386F" w:rsidRDefault="000A48D2" w:rsidP="000A48D2">
      <w:pPr>
        <w:pStyle w:val="paragraph"/>
      </w:pPr>
      <w:r w:rsidRPr="00F3386F">
        <w:tab/>
        <w:t>(c)</w:t>
      </w:r>
      <w:r w:rsidRPr="00F3386F">
        <w:tab/>
        <w:t>varying or cancelling the voting rights of members or a class of members; or</w:t>
      </w:r>
    </w:p>
    <w:p w:rsidR="000A48D2" w:rsidRPr="00F3386F" w:rsidRDefault="000A48D2" w:rsidP="000A48D2">
      <w:pPr>
        <w:pStyle w:val="paragraph"/>
      </w:pPr>
      <w:r w:rsidRPr="00F3386F">
        <w:tab/>
        <w:t>(d)</w:t>
      </w:r>
      <w:r w:rsidRPr="00F3386F">
        <w:tab/>
        <w:t xml:space="preserve">otherwise varying or cancelling rights so that </w:t>
      </w:r>
      <w:r w:rsidR="00AC7F53">
        <w:t>Part 2</w:t>
      </w:r>
      <w:r w:rsidRPr="00F3386F">
        <w:t>F.2 (Class rights) applies; or</w:t>
      </w:r>
    </w:p>
    <w:p w:rsidR="000A48D2" w:rsidRPr="00F3386F" w:rsidRDefault="000A48D2" w:rsidP="000A48D2">
      <w:pPr>
        <w:pStyle w:val="paragraph"/>
      </w:pPr>
      <w:r w:rsidRPr="00F3386F">
        <w:tab/>
        <w:t>(e)</w:t>
      </w:r>
      <w:r w:rsidRPr="00F3386F">
        <w:tab/>
        <w:t>allowing 1 of those variations or cancellations of rights;</w:t>
      </w:r>
    </w:p>
    <w:p w:rsidR="000A48D2" w:rsidRPr="00F3386F" w:rsidRDefault="000A48D2" w:rsidP="000A48D2">
      <w:pPr>
        <w:pStyle w:val="subsection2"/>
      </w:pPr>
      <w:r w:rsidRPr="00F3386F">
        <w:t>the following rules apply:</w:t>
      </w:r>
    </w:p>
    <w:p w:rsidR="000A48D2" w:rsidRPr="00F3386F" w:rsidRDefault="000A48D2" w:rsidP="000A48D2">
      <w:pPr>
        <w:pStyle w:val="paragraph"/>
      </w:pPr>
      <w:r w:rsidRPr="00F3386F">
        <w:tab/>
        <w:t>(f)</w:t>
      </w:r>
      <w:r w:rsidRPr="00F3386F">
        <w:tab/>
        <w:t xml:space="preserve">notice of the meeting of the company’s members at which the proposed modification is to be considered must be accompanied by the documents listed in </w:t>
      </w:r>
      <w:r w:rsidR="00AC7F53">
        <w:t>subclause (</w:t>
      </w:r>
      <w:r w:rsidRPr="00F3386F">
        <w:t>4);</w:t>
      </w:r>
    </w:p>
    <w:p w:rsidR="000A48D2" w:rsidRPr="00F3386F" w:rsidRDefault="000A48D2" w:rsidP="000A48D2">
      <w:pPr>
        <w:pStyle w:val="paragraph"/>
      </w:pPr>
      <w:r w:rsidRPr="00F3386F">
        <w:tab/>
        <w:t>(g)</w:t>
      </w:r>
      <w:r w:rsidRPr="00F3386F">
        <w:tab/>
        <w:t xml:space="preserve">notice of the meeting may not be shortened under </w:t>
      </w:r>
      <w:r w:rsidR="00AC7F53">
        <w:t>subsection 2</w:t>
      </w:r>
      <w:r w:rsidRPr="00F3386F">
        <w:t>49H(2);</w:t>
      </w:r>
    </w:p>
    <w:p w:rsidR="000A48D2" w:rsidRPr="00F3386F" w:rsidRDefault="000A48D2" w:rsidP="000A48D2">
      <w:pPr>
        <w:pStyle w:val="paragraph"/>
      </w:pPr>
      <w:r w:rsidRPr="00F3386F">
        <w:tab/>
        <w:t>(h)</w:t>
      </w:r>
      <w:r w:rsidRPr="00F3386F">
        <w:tab/>
        <w:t xml:space="preserve">the company must lodge with ASIC the notice and the documents referred to in </w:t>
      </w:r>
      <w:r w:rsidR="00AC7F53">
        <w:t>paragraphs (</w:t>
      </w:r>
      <w:r w:rsidRPr="00F3386F">
        <w:t>4)(a) and (c) within 7 days after notice of the meeting is given.</w:t>
      </w:r>
    </w:p>
    <w:p w:rsidR="000A48D2" w:rsidRPr="00F3386F" w:rsidRDefault="000A48D2" w:rsidP="000A48D2">
      <w:pPr>
        <w:pStyle w:val="subsection"/>
      </w:pPr>
      <w:r w:rsidRPr="00F3386F">
        <w:tab/>
        <w:t>(2)</w:t>
      </w:r>
      <w:r w:rsidRPr="00F3386F">
        <w:tab/>
        <w:t>If:</w:t>
      </w:r>
    </w:p>
    <w:p w:rsidR="000A48D2" w:rsidRPr="00F3386F" w:rsidRDefault="000A48D2" w:rsidP="000A48D2">
      <w:pPr>
        <w:pStyle w:val="paragraph"/>
      </w:pPr>
      <w:r w:rsidRPr="00F3386F">
        <w:tab/>
        <w:t>(a)</w:t>
      </w:r>
      <w:r w:rsidRPr="00F3386F">
        <w:tab/>
        <w:t xml:space="preserve">an issue of shares by an unlisted company registered under </w:t>
      </w:r>
      <w:r w:rsidR="00AC7F53">
        <w:t>clause 3</w:t>
      </w:r>
      <w:r w:rsidRPr="00F3386F">
        <w:t xml:space="preserve"> would have the effect of varying or cancelling rights so that </w:t>
      </w:r>
      <w:r w:rsidR="00AC7F53">
        <w:t>Part 2</w:t>
      </w:r>
      <w:r w:rsidRPr="00F3386F">
        <w:t>F.2 (Class rights) applies; and</w:t>
      </w:r>
    </w:p>
    <w:p w:rsidR="000A48D2" w:rsidRPr="00F3386F" w:rsidRDefault="000A48D2" w:rsidP="000A48D2">
      <w:pPr>
        <w:pStyle w:val="paragraph"/>
      </w:pPr>
      <w:r w:rsidRPr="00F3386F">
        <w:tab/>
        <w:t>(b)</w:t>
      </w:r>
      <w:r w:rsidRPr="00F3386F">
        <w:tab/>
        <w:t>at least 1 of the following is required to approve the share issue, or variation or cancellation of rights:</w:t>
      </w:r>
    </w:p>
    <w:p w:rsidR="000A48D2" w:rsidRPr="00F3386F" w:rsidRDefault="000A48D2" w:rsidP="000A48D2">
      <w:pPr>
        <w:pStyle w:val="paragraphsub"/>
      </w:pPr>
      <w:r w:rsidRPr="00F3386F">
        <w:tab/>
        <w:t>(i)</w:t>
      </w:r>
      <w:r w:rsidRPr="00F3386F">
        <w:tab/>
        <w:t>a meeting of the company’s members;</w:t>
      </w:r>
    </w:p>
    <w:p w:rsidR="000A48D2" w:rsidRPr="00F3386F" w:rsidRDefault="000A48D2" w:rsidP="000A48D2">
      <w:pPr>
        <w:pStyle w:val="paragraphsub"/>
      </w:pPr>
      <w:r w:rsidRPr="00F3386F">
        <w:tab/>
        <w:t>(ii)</w:t>
      </w:r>
      <w:r w:rsidRPr="00F3386F">
        <w:tab/>
        <w:t>a resolution passed at a meeting of the class of members concerned;</w:t>
      </w:r>
    </w:p>
    <w:p w:rsidR="000A48D2" w:rsidRPr="00F3386F" w:rsidRDefault="000A48D2" w:rsidP="000A48D2">
      <w:pPr>
        <w:pStyle w:val="paragraphsub"/>
      </w:pPr>
      <w:r w:rsidRPr="00F3386F">
        <w:lastRenderedPageBreak/>
        <w:tab/>
        <w:t>(iii)</w:t>
      </w:r>
      <w:r w:rsidRPr="00F3386F">
        <w:tab/>
        <w:t>written consent of a specified proportion of members in the class concerned;</w:t>
      </w:r>
    </w:p>
    <w:p w:rsidR="000A48D2" w:rsidRPr="00F3386F" w:rsidRDefault="000A48D2" w:rsidP="000A48D2">
      <w:pPr>
        <w:pStyle w:val="subsection2"/>
      </w:pPr>
      <w:r w:rsidRPr="00F3386F">
        <w:t xml:space="preserve">the following rules apply (in addition to those that apply under </w:t>
      </w:r>
      <w:r w:rsidR="00AC7F53">
        <w:t>Part 2</w:t>
      </w:r>
      <w:r w:rsidRPr="00F3386F">
        <w:t>F.2):</w:t>
      </w:r>
    </w:p>
    <w:p w:rsidR="000A48D2" w:rsidRPr="00F3386F" w:rsidRDefault="000A48D2" w:rsidP="000A48D2">
      <w:pPr>
        <w:pStyle w:val="paragraph"/>
      </w:pPr>
      <w:r w:rsidRPr="00F3386F">
        <w:tab/>
        <w:t>(c)</w:t>
      </w:r>
      <w:r w:rsidRPr="00F3386F">
        <w:tab/>
        <w:t xml:space="preserve">notice of the meeting or consent process must be accompanied by the documents listed in </w:t>
      </w:r>
      <w:r w:rsidR="00AC7F53">
        <w:t>subclause (</w:t>
      </w:r>
      <w:r w:rsidRPr="00F3386F">
        <w:t>4);</w:t>
      </w:r>
    </w:p>
    <w:p w:rsidR="000A48D2" w:rsidRPr="00F3386F" w:rsidRDefault="000A48D2" w:rsidP="000A48D2">
      <w:pPr>
        <w:pStyle w:val="paragraph"/>
      </w:pPr>
      <w:r w:rsidRPr="00F3386F">
        <w:tab/>
        <w:t>(d)</w:t>
      </w:r>
      <w:r w:rsidRPr="00F3386F">
        <w:tab/>
        <w:t xml:space="preserve">the company must lodge with ASIC the notice of the meeting or consent process and the documents referred to in </w:t>
      </w:r>
      <w:r w:rsidR="00AC7F53">
        <w:t>paragraphs (</w:t>
      </w:r>
      <w:r w:rsidRPr="00F3386F">
        <w:t>4)(a) and (c) within 7 days after the notice is given;</w:t>
      </w:r>
    </w:p>
    <w:p w:rsidR="000A48D2" w:rsidRPr="00F3386F" w:rsidRDefault="000A48D2" w:rsidP="000A48D2">
      <w:pPr>
        <w:pStyle w:val="paragraph"/>
      </w:pPr>
      <w:r w:rsidRPr="00F3386F">
        <w:tab/>
        <w:t>(e)</w:t>
      </w:r>
      <w:r w:rsidRPr="00F3386F">
        <w:tab/>
        <w:t xml:space="preserve">notice of the meeting may not be shortened under </w:t>
      </w:r>
      <w:r w:rsidR="00AC7F53">
        <w:t>subsection 2</w:t>
      </w:r>
      <w:r w:rsidRPr="00F3386F">
        <w:t>49H(2).</w:t>
      </w:r>
    </w:p>
    <w:p w:rsidR="000A48D2" w:rsidRPr="00F3386F" w:rsidRDefault="00AC7F53" w:rsidP="000A48D2">
      <w:pPr>
        <w:pStyle w:val="subsection2"/>
      </w:pPr>
      <w:r>
        <w:t>Paragraph (</w:t>
      </w:r>
      <w:r w:rsidR="000A48D2" w:rsidRPr="00F3386F">
        <w:t>c) need not be complied with to the extent that a person has already been given the documents.</w:t>
      </w:r>
    </w:p>
    <w:p w:rsidR="000A48D2" w:rsidRPr="00F3386F" w:rsidRDefault="000A48D2" w:rsidP="000A48D2">
      <w:pPr>
        <w:pStyle w:val="subsection"/>
      </w:pPr>
      <w:r w:rsidRPr="00F3386F">
        <w:tab/>
        <w:t>(3)</w:t>
      </w:r>
      <w:r w:rsidRPr="00F3386F">
        <w:tab/>
        <w:t xml:space="preserve">ASIC may exempt a company from this Part under </w:t>
      </w:r>
      <w:r w:rsidR="00AC7F53">
        <w:t>clause 3</w:t>
      </w:r>
      <w:r w:rsidRPr="00F3386F">
        <w:t>0.</w:t>
      </w:r>
    </w:p>
    <w:p w:rsidR="000A48D2" w:rsidRPr="00F3386F" w:rsidRDefault="000A48D2" w:rsidP="000A48D2">
      <w:pPr>
        <w:pStyle w:val="subsection"/>
      </w:pPr>
      <w:r w:rsidRPr="00F3386F">
        <w:tab/>
        <w:t>(4)</w:t>
      </w:r>
      <w:r w:rsidRPr="00F3386F">
        <w:tab/>
        <w:t>The documents that must accompany the notice are:</w:t>
      </w:r>
    </w:p>
    <w:p w:rsidR="000A48D2" w:rsidRPr="00F3386F" w:rsidRDefault="000A48D2" w:rsidP="000A48D2">
      <w:pPr>
        <w:pStyle w:val="paragraph"/>
      </w:pPr>
      <w:r w:rsidRPr="00F3386F">
        <w:tab/>
        <w:t>(a)</w:t>
      </w:r>
      <w:r w:rsidRPr="00F3386F">
        <w:tab/>
        <w:t>a disclosure statement that:</w:t>
      </w:r>
    </w:p>
    <w:p w:rsidR="000A48D2" w:rsidRPr="00F3386F" w:rsidRDefault="000A48D2" w:rsidP="000A48D2">
      <w:pPr>
        <w:pStyle w:val="paragraphsub"/>
      </w:pPr>
      <w:r w:rsidRPr="00F3386F">
        <w:tab/>
        <w:t>(i)</w:t>
      </w:r>
      <w:r w:rsidRPr="00F3386F">
        <w:tab/>
        <w:t xml:space="preserve">satisfies </w:t>
      </w:r>
      <w:r w:rsidR="00AC7F53">
        <w:t>clause 3</w:t>
      </w:r>
      <w:r w:rsidRPr="00F3386F">
        <w:t>1; and</w:t>
      </w:r>
    </w:p>
    <w:p w:rsidR="000A48D2" w:rsidRPr="00F3386F" w:rsidRDefault="000A48D2" w:rsidP="000A48D2">
      <w:pPr>
        <w:pStyle w:val="paragraphsub"/>
      </w:pPr>
      <w:r w:rsidRPr="00F3386F">
        <w:tab/>
        <w:t>(ii)</w:t>
      </w:r>
      <w:r w:rsidRPr="00F3386F">
        <w:tab/>
        <w:t xml:space="preserve">ASIC has registered under </w:t>
      </w:r>
      <w:r w:rsidR="00AC7F53">
        <w:t>clause 3</w:t>
      </w:r>
      <w:r w:rsidRPr="00F3386F">
        <w:t>2; and</w:t>
      </w:r>
    </w:p>
    <w:p w:rsidR="000A48D2" w:rsidRPr="00F3386F" w:rsidRDefault="000A48D2" w:rsidP="000A48D2">
      <w:pPr>
        <w:pStyle w:val="paragraph"/>
      </w:pPr>
      <w:r w:rsidRPr="00F3386F">
        <w:tab/>
        <w:t>(b)</w:t>
      </w:r>
      <w:r w:rsidRPr="00F3386F">
        <w:tab/>
        <w:t>in the case of a proposed modification of the constitution of a company—an estimate of the financial benefits (if any) the member will be offered if the proposed modification occurs; and</w:t>
      </w:r>
    </w:p>
    <w:p w:rsidR="000A48D2" w:rsidRPr="00F3386F" w:rsidRDefault="000A48D2" w:rsidP="000A48D2">
      <w:pPr>
        <w:pStyle w:val="paragraph"/>
      </w:pPr>
      <w:r w:rsidRPr="00F3386F">
        <w:tab/>
        <w:t>(c)</w:t>
      </w:r>
      <w:r w:rsidRPr="00F3386F">
        <w:tab/>
        <w:t>a report by an expert that:</w:t>
      </w:r>
    </w:p>
    <w:p w:rsidR="000A48D2" w:rsidRPr="00F3386F" w:rsidRDefault="000A48D2" w:rsidP="000A48D2">
      <w:pPr>
        <w:pStyle w:val="paragraphsub"/>
      </w:pPr>
      <w:r w:rsidRPr="00F3386F">
        <w:tab/>
        <w:t>(i)</w:t>
      </w:r>
      <w:r w:rsidRPr="00F3386F">
        <w:tab/>
        <w:t>states whether, in the expert’s opinion, the proposed modification or share issue is in the best interests of the members of the company as a whole; and</w:t>
      </w:r>
    </w:p>
    <w:p w:rsidR="000A48D2" w:rsidRPr="00F3386F" w:rsidRDefault="000A48D2" w:rsidP="000A48D2">
      <w:pPr>
        <w:pStyle w:val="paragraphsub"/>
      </w:pPr>
      <w:r w:rsidRPr="00F3386F">
        <w:tab/>
        <w:t>(ii)</w:t>
      </w:r>
      <w:r w:rsidRPr="00F3386F">
        <w:tab/>
        <w:t>gives the expert’s reasons for forming that opinion; and</w:t>
      </w:r>
    </w:p>
    <w:p w:rsidR="000A48D2" w:rsidRPr="00F3386F" w:rsidRDefault="000A48D2" w:rsidP="000A48D2">
      <w:pPr>
        <w:pStyle w:val="paragraphsub"/>
      </w:pPr>
      <w:r w:rsidRPr="00F3386F">
        <w:tab/>
        <w:t>(iii)</w:t>
      </w:r>
      <w:r w:rsidRPr="00F3386F">
        <w:tab/>
        <w:t xml:space="preserve">complies with </w:t>
      </w:r>
      <w:r w:rsidR="00AC7F53">
        <w:t>subclauses 3</w:t>
      </w:r>
      <w:r w:rsidRPr="00F3386F">
        <w:t>3(2) and (3).</w:t>
      </w:r>
    </w:p>
    <w:p w:rsidR="000A48D2" w:rsidRPr="00F3386F" w:rsidRDefault="000A48D2" w:rsidP="000A48D2">
      <w:pPr>
        <w:pStyle w:val="subsection"/>
      </w:pPr>
      <w:r w:rsidRPr="00F3386F">
        <w:tab/>
        <w:t>(5)</w:t>
      </w:r>
      <w:r w:rsidRPr="00F3386F">
        <w:tab/>
        <w:t xml:space="preserve">If the company contravenes </w:t>
      </w:r>
      <w:r w:rsidR="00AC7F53">
        <w:t>subclause (</w:t>
      </w:r>
      <w:r w:rsidRPr="00F3386F">
        <w:t>1) or (2) it is not guilty of an offence.</w:t>
      </w:r>
    </w:p>
    <w:p w:rsidR="000A48D2" w:rsidRPr="00F3386F" w:rsidRDefault="000A48D2" w:rsidP="000A48D2">
      <w:pPr>
        <w:pStyle w:val="subsection"/>
      </w:pPr>
      <w:r w:rsidRPr="00F3386F">
        <w:tab/>
        <w:t>(6)</w:t>
      </w:r>
      <w:r w:rsidRPr="00F3386F">
        <w:tab/>
        <w:t xml:space="preserve">A person contravenes this subclause if they are involved in a contravention of </w:t>
      </w:r>
      <w:r w:rsidR="00AC7F53">
        <w:t>subclause (</w:t>
      </w:r>
      <w:r w:rsidRPr="00F3386F">
        <w:t>1) or (2).</w:t>
      </w:r>
    </w:p>
    <w:p w:rsidR="000A48D2" w:rsidRPr="00F3386F" w:rsidRDefault="000A48D2" w:rsidP="000A48D2">
      <w:pPr>
        <w:pStyle w:val="notetext"/>
      </w:pPr>
      <w:r w:rsidRPr="00F3386F">
        <w:t>Note 1:</w:t>
      </w:r>
      <w:r w:rsidRPr="00F3386F">
        <w:tab/>
        <w:t>This subclause is a civil penalty provision.</w:t>
      </w:r>
    </w:p>
    <w:p w:rsidR="000A48D2" w:rsidRPr="00F3386F" w:rsidRDefault="000A48D2" w:rsidP="000A48D2">
      <w:pPr>
        <w:pStyle w:val="notetext"/>
      </w:pPr>
      <w:r w:rsidRPr="00F3386F">
        <w:lastRenderedPageBreak/>
        <w:t>Note 2:</w:t>
      </w:r>
      <w:r w:rsidRPr="00F3386F">
        <w:tab/>
      </w:r>
      <w:r w:rsidR="00AC7F53">
        <w:t>Section 7</w:t>
      </w:r>
      <w:r w:rsidRPr="00F3386F">
        <w:t xml:space="preserve">9 defines </w:t>
      </w:r>
      <w:r w:rsidRPr="00F3386F">
        <w:rPr>
          <w:b/>
          <w:i/>
        </w:rPr>
        <w:t>involved</w:t>
      </w:r>
      <w:r w:rsidRPr="00F3386F">
        <w:t>.</w:t>
      </w:r>
    </w:p>
    <w:p w:rsidR="000A48D2" w:rsidRPr="00F3386F" w:rsidRDefault="000A48D2" w:rsidP="000A48D2">
      <w:pPr>
        <w:pStyle w:val="subsection"/>
      </w:pPr>
      <w:r w:rsidRPr="00F3386F">
        <w:tab/>
        <w:t>(7)</w:t>
      </w:r>
      <w:r w:rsidRPr="00F3386F">
        <w:tab/>
        <w:t xml:space="preserve">A person commits an offence if they are involved in a contravention of </w:t>
      </w:r>
      <w:r w:rsidR="00AC7F53">
        <w:t>subclause (</w:t>
      </w:r>
      <w:r w:rsidRPr="00F3386F">
        <w:t>1) or (2) and the involvement is dishonest.</w:t>
      </w:r>
    </w:p>
    <w:p w:rsidR="000A48D2" w:rsidRPr="00F3386F" w:rsidRDefault="000A48D2" w:rsidP="000A48D2">
      <w:pPr>
        <w:pStyle w:val="Penalty"/>
      </w:pPr>
      <w:r w:rsidRPr="00F3386F">
        <w:t>Penalty:</w:t>
      </w:r>
      <w:r w:rsidRPr="00F3386F">
        <w:tab/>
        <w:t>2,000 penalty units or imprisonment for 5 years, or both.</w:t>
      </w:r>
    </w:p>
    <w:p w:rsidR="000A48D2" w:rsidRPr="00F3386F" w:rsidRDefault="000A48D2" w:rsidP="000A48D2">
      <w:pPr>
        <w:pStyle w:val="subsection"/>
      </w:pPr>
      <w:r w:rsidRPr="00F3386F">
        <w:tab/>
        <w:t>(8)</w:t>
      </w:r>
      <w:r w:rsidRPr="00F3386F">
        <w:tab/>
        <w:t>In this clause:</w:t>
      </w:r>
    </w:p>
    <w:p w:rsidR="000A48D2" w:rsidRPr="00F3386F" w:rsidRDefault="000A48D2" w:rsidP="000A48D2">
      <w:pPr>
        <w:pStyle w:val="Definition"/>
      </w:pPr>
      <w:r w:rsidRPr="00F3386F">
        <w:rPr>
          <w:b/>
          <w:i/>
        </w:rPr>
        <w:t>reserves</w:t>
      </w:r>
      <w:r w:rsidRPr="00F3386F">
        <w:t xml:space="preserve"> includes general reserves and retained earnings of the company.</w:t>
      </w:r>
    </w:p>
    <w:p w:rsidR="000A48D2" w:rsidRPr="00F3386F" w:rsidRDefault="000A48D2" w:rsidP="000A48D2">
      <w:pPr>
        <w:pStyle w:val="Definition"/>
      </w:pPr>
      <w:r w:rsidRPr="00F3386F">
        <w:rPr>
          <w:b/>
          <w:i/>
        </w:rPr>
        <w:t>unlisted company</w:t>
      </w:r>
      <w:r w:rsidRPr="00F3386F">
        <w:t xml:space="preserve"> means a company (registered under </w:t>
      </w:r>
      <w:r w:rsidR="00AC7F53">
        <w:t>clause 3</w:t>
      </w:r>
      <w:r w:rsidRPr="00F3386F">
        <w:t>) that does not have voting shares quoted on a stock market of a securities exchange.</w:t>
      </w:r>
    </w:p>
    <w:p w:rsidR="000A48D2" w:rsidRPr="00F3386F" w:rsidRDefault="000A48D2" w:rsidP="000A48D2">
      <w:pPr>
        <w:pStyle w:val="ActHead5"/>
      </w:pPr>
      <w:bookmarkStart w:id="373" w:name="_Toc177463154"/>
      <w:r w:rsidRPr="00AC7F53">
        <w:rPr>
          <w:rStyle w:val="CharSectno"/>
        </w:rPr>
        <w:t>30</w:t>
      </w:r>
      <w:r w:rsidRPr="00F3386F">
        <w:t xml:space="preserve">  ASIC’s exemption power</w:t>
      </w:r>
      <w:bookmarkEnd w:id="373"/>
    </w:p>
    <w:p w:rsidR="000A48D2" w:rsidRPr="00F3386F" w:rsidRDefault="000A48D2" w:rsidP="000A48D2">
      <w:pPr>
        <w:pStyle w:val="subsection"/>
      </w:pPr>
      <w:r w:rsidRPr="00F3386F">
        <w:tab/>
        <w:t>(1)</w:t>
      </w:r>
      <w:r w:rsidRPr="00F3386F">
        <w:tab/>
        <w:t>If ASIC is satisfied that a company does not have a mutual structure, it may exempt the company from this Part.</w:t>
      </w:r>
    </w:p>
    <w:p w:rsidR="000A48D2" w:rsidRPr="00F3386F" w:rsidRDefault="000A48D2" w:rsidP="000A48D2">
      <w:pPr>
        <w:pStyle w:val="subsection"/>
      </w:pPr>
      <w:r w:rsidRPr="00F3386F">
        <w:tab/>
        <w:t>(2)</w:t>
      </w:r>
      <w:r w:rsidRPr="00F3386F">
        <w:tab/>
        <w:t>If ASIC is satisfied that:</w:t>
      </w:r>
    </w:p>
    <w:p w:rsidR="000A48D2" w:rsidRPr="00F3386F" w:rsidRDefault="000A48D2" w:rsidP="000A48D2">
      <w:pPr>
        <w:pStyle w:val="paragraph"/>
      </w:pPr>
      <w:r w:rsidRPr="00F3386F">
        <w:tab/>
        <w:t>(a)</w:t>
      </w:r>
      <w:r w:rsidRPr="00F3386F">
        <w:tab/>
        <w:t>a proposed modification of the constitution of a company will not result in or allow a modification of the mutual structure of the company; or</w:t>
      </w:r>
    </w:p>
    <w:p w:rsidR="000A48D2" w:rsidRPr="00F3386F" w:rsidRDefault="000A48D2" w:rsidP="000A48D2">
      <w:pPr>
        <w:pStyle w:val="paragraph"/>
      </w:pPr>
      <w:r w:rsidRPr="00F3386F">
        <w:tab/>
        <w:t>(b)</w:t>
      </w:r>
      <w:r w:rsidRPr="00F3386F">
        <w:tab/>
        <w:t>an issue of shares would not result in or allow a modification of the mutual structure of the company;</w:t>
      </w:r>
    </w:p>
    <w:p w:rsidR="000A48D2" w:rsidRPr="00F3386F" w:rsidRDefault="000A48D2" w:rsidP="000A48D2">
      <w:pPr>
        <w:pStyle w:val="subsection2"/>
      </w:pPr>
      <w:r w:rsidRPr="00F3386F">
        <w:t xml:space="preserve">it may exempt the company from this </w:t>
      </w:r>
      <w:r w:rsidR="00AC7F53">
        <w:t>Part i</w:t>
      </w:r>
      <w:r w:rsidRPr="00F3386F">
        <w:t>n relation to the proposed modification or share issue.</w:t>
      </w:r>
    </w:p>
    <w:p w:rsidR="000A48D2" w:rsidRPr="00F3386F" w:rsidRDefault="000A48D2" w:rsidP="000A48D2">
      <w:pPr>
        <w:pStyle w:val="subsection"/>
      </w:pPr>
      <w:r w:rsidRPr="00F3386F">
        <w:tab/>
        <w:t>(3)</w:t>
      </w:r>
      <w:r w:rsidRPr="00F3386F">
        <w:tab/>
        <w:t>In determining whether the company has a mutual structure, ASIC may take into account:</w:t>
      </w:r>
    </w:p>
    <w:p w:rsidR="000A48D2" w:rsidRPr="00F3386F" w:rsidRDefault="000A48D2" w:rsidP="000A48D2">
      <w:pPr>
        <w:pStyle w:val="paragraph"/>
      </w:pPr>
      <w:r w:rsidRPr="00F3386F">
        <w:tab/>
        <w:t>(a)</w:t>
      </w:r>
      <w:r w:rsidRPr="00F3386F">
        <w:tab/>
        <w:t>the particular structure, circumstances and history of the company; and</w:t>
      </w:r>
    </w:p>
    <w:p w:rsidR="000A48D2" w:rsidRPr="00F3386F" w:rsidRDefault="000A48D2" w:rsidP="000A48D2">
      <w:pPr>
        <w:pStyle w:val="paragraph"/>
      </w:pPr>
      <w:r w:rsidRPr="00F3386F">
        <w:tab/>
        <w:t>(b)</w:t>
      </w:r>
      <w:r w:rsidRPr="00F3386F">
        <w:tab/>
        <w:t>whether:</w:t>
      </w:r>
    </w:p>
    <w:p w:rsidR="000A48D2" w:rsidRPr="00F3386F" w:rsidRDefault="000A48D2" w:rsidP="000A48D2">
      <w:pPr>
        <w:pStyle w:val="paragraphsub"/>
      </w:pPr>
      <w:r w:rsidRPr="00F3386F">
        <w:tab/>
        <w:t>(i)</w:t>
      </w:r>
      <w:r w:rsidRPr="00F3386F">
        <w:tab/>
        <w:t>each customer of the company (for example an account holder, mortgagor or policy holder) is required to be a member of the company; or</w:t>
      </w:r>
    </w:p>
    <w:p w:rsidR="000A48D2" w:rsidRPr="00F3386F" w:rsidRDefault="000A48D2" w:rsidP="000A48D2">
      <w:pPr>
        <w:pStyle w:val="paragraphsub"/>
      </w:pPr>
      <w:r w:rsidRPr="00F3386F">
        <w:lastRenderedPageBreak/>
        <w:tab/>
        <w:t>(ii)</w:t>
      </w:r>
      <w:r w:rsidRPr="00F3386F">
        <w:tab/>
        <w:t>each member (or joint membership) has only 1 vote; and</w:t>
      </w:r>
    </w:p>
    <w:p w:rsidR="000A48D2" w:rsidRPr="00F3386F" w:rsidRDefault="000A48D2" w:rsidP="000A48D2">
      <w:pPr>
        <w:pStyle w:val="paragraph"/>
      </w:pPr>
      <w:r w:rsidRPr="00F3386F">
        <w:tab/>
        <w:t>(c)</w:t>
      </w:r>
      <w:r w:rsidRPr="00F3386F">
        <w:tab/>
        <w:t>any other relevant matter in relation to the company or its members.</w:t>
      </w:r>
    </w:p>
    <w:p w:rsidR="000A48D2" w:rsidRPr="00F3386F" w:rsidRDefault="000A48D2" w:rsidP="000A48D2">
      <w:pPr>
        <w:pStyle w:val="subsection"/>
      </w:pPr>
      <w:r w:rsidRPr="00F3386F">
        <w:tab/>
        <w:t>(4)</w:t>
      </w:r>
      <w:r w:rsidRPr="00F3386F">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0A48D2" w:rsidRPr="00F3386F" w:rsidRDefault="000A48D2" w:rsidP="000A48D2">
      <w:pPr>
        <w:pStyle w:val="subsection"/>
      </w:pPr>
      <w:r w:rsidRPr="00F3386F">
        <w:tab/>
        <w:t>(5)</w:t>
      </w:r>
      <w:r w:rsidRPr="00F3386F">
        <w:tab/>
        <w:t xml:space="preserve">An exemption under </w:t>
      </w:r>
      <w:r w:rsidR="00AC7F53">
        <w:t>subclause (</w:t>
      </w:r>
      <w:r w:rsidRPr="00F3386F">
        <w:t>2) may apply unconditionally or subject to specified conditions. A person to whom a condition specified in an exemption applies must comply with the condition. The Court may order the person to comply with the condition</w:t>
      </w:r>
      <w:r w:rsidRPr="00F3386F">
        <w:rPr>
          <w:i/>
        </w:rPr>
        <w:t xml:space="preserve"> </w:t>
      </w:r>
      <w:r w:rsidRPr="00F3386F">
        <w:t>in a specified way.</w:t>
      </w:r>
      <w:r w:rsidRPr="00F3386F">
        <w:rPr>
          <w:i/>
        </w:rPr>
        <w:t xml:space="preserve"> </w:t>
      </w:r>
      <w:r w:rsidRPr="00F3386F">
        <w:t>Only ASIC may apply to the Court for the order.</w:t>
      </w:r>
    </w:p>
    <w:p w:rsidR="000A48D2" w:rsidRPr="00F3386F" w:rsidRDefault="000A48D2" w:rsidP="000A48D2">
      <w:pPr>
        <w:pStyle w:val="subsection"/>
      </w:pPr>
      <w:r w:rsidRPr="00F3386F">
        <w:tab/>
        <w:t>(6)</w:t>
      </w:r>
      <w:r w:rsidRPr="00F3386F">
        <w:tab/>
        <w:t xml:space="preserve">The exemption must be in writing and ASIC must publish notice of it in the </w:t>
      </w:r>
      <w:r w:rsidRPr="00F3386F">
        <w:rPr>
          <w:i/>
        </w:rPr>
        <w:t>Gazette</w:t>
      </w:r>
      <w:r w:rsidRPr="00F3386F">
        <w:t>.</w:t>
      </w:r>
    </w:p>
    <w:p w:rsidR="000A48D2" w:rsidRPr="00F3386F" w:rsidRDefault="000A48D2" w:rsidP="000A48D2">
      <w:pPr>
        <w:pStyle w:val="subsection"/>
      </w:pPr>
      <w:r w:rsidRPr="00F3386F">
        <w:tab/>
        <w:t>(7)</w:t>
      </w:r>
      <w:r w:rsidRPr="00F3386F">
        <w:tab/>
        <w:t xml:space="preserve">For the purposes of this clause, the </w:t>
      </w:r>
      <w:r w:rsidRPr="00F3386F">
        <w:rPr>
          <w:b/>
          <w:i/>
        </w:rPr>
        <w:t xml:space="preserve">provisions of this </w:t>
      </w:r>
      <w:r w:rsidR="00AC7F53">
        <w:rPr>
          <w:b/>
          <w:i/>
        </w:rPr>
        <w:t>Part i</w:t>
      </w:r>
      <w:r w:rsidRPr="00F3386F">
        <w:t>nclude regulations made for the purposes of this Part.</w:t>
      </w:r>
    </w:p>
    <w:p w:rsidR="000A48D2" w:rsidRPr="00F3386F" w:rsidRDefault="000A48D2" w:rsidP="000A48D2">
      <w:pPr>
        <w:pStyle w:val="ActHead5"/>
      </w:pPr>
      <w:bookmarkStart w:id="374" w:name="_Toc177463155"/>
      <w:r w:rsidRPr="00AC7F53">
        <w:rPr>
          <w:rStyle w:val="CharSectno"/>
        </w:rPr>
        <w:t>31</w:t>
      </w:r>
      <w:r w:rsidRPr="00F3386F">
        <w:t xml:space="preserve">  Coverage of disclosure statement</w:t>
      </w:r>
      <w:bookmarkEnd w:id="374"/>
    </w:p>
    <w:p w:rsidR="000A48D2" w:rsidRPr="00F3386F" w:rsidRDefault="000A48D2" w:rsidP="000A48D2">
      <w:pPr>
        <w:pStyle w:val="subsection"/>
      </w:pPr>
      <w:r w:rsidRPr="00F3386F">
        <w:tab/>
      </w:r>
      <w:r w:rsidRPr="00F3386F">
        <w:tab/>
        <w:t>The disclosure statement must give all the information that members would reasonably require and expect to be given to make an informed decision about the proposed modification or share issue.</w:t>
      </w:r>
    </w:p>
    <w:p w:rsidR="000A48D2" w:rsidRPr="00F3386F" w:rsidRDefault="000A48D2" w:rsidP="000A48D2">
      <w:pPr>
        <w:pStyle w:val="ActHead5"/>
      </w:pPr>
      <w:bookmarkStart w:id="375" w:name="_Toc177463156"/>
      <w:r w:rsidRPr="00AC7F53">
        <w:rPr>
          <w:rStyle w:val="CharSectno"/>
        </w:rPr>
        <w:t>32</w:t>
      </w:r>
      <w:r w:rsidRPr="00F3386F">
        <w:t xml:space="preserve">  Registration of disclosure statement</w:t>
      </w:r>
      <w:bookmarkEnd w:id="375"/>
    </w:p>
    <w:p w:rsidR="000A48D2" w:rsidRPr="00F3386F" w:rsidRDefault="000A48D2" w:rsidP="000A48D2">
      <w:pPr>
        <w:pStyle w:val="subsection"/>
      </w:pPr>
      <w:r w:rsidRPr="00F3386F">
        <w:tab/>
        <w:t>(1)</w:t>
      </w:r>
      <w:r w:rsidRPr="00F3386F">
        <w:tab/>
        <w:t>ASIC must register the disclosure statement if satisfied that the statement adequately sets out or explains the following (if relevant):</w:t>
      </w:r>
    </w:p>
    <w:p w:rsidR="000A48D2" w:rsidRPr="00F3386F" w:rsidRDefault="000A48D2" w:rsidP="000A48D2">
      <w:pPr>
        <w:pStyle w:val="paragraph"/>
      </w:pPr>
      <w:r w:rsidRPr="00F3386F">
        <w:tab/>
        <w:t>(a)</w:t>
      </w:r>
      <w:r w:rsidRPr="00F3386F">
        <w:tab/>
        <w:t>the variation or cancellation of members’ rights</w:t>
      </w:r>
    </w:p>
    <w:p w:rsidR="000A48D2" w:rsidRPr="00F3386F" w:rsidRDefault="000A48D2" w:rsidP="000A48D2">
      <w:pPr>
        <w:pStyle w:val="paragraph"/>
      </w:pPr>
      <w:r w:rsidRPr="00F3386F">
        <w:tab/>
        <w:t>(b)</w:t>
      </w:r>
      <w:r w:rsidRPr="00F3386F">
        <w:tab/>
        <w:t>that the proposed modification will allow the variation or cancellation of members’ rights</w:t>
      </w:r>
    </w:p>
    <w:p w:rsidR="000A48D2" w:rsidRPr="00F3386F" w:rsidRDefault="000A48D2" w:rsidP="000A48D2">
      <w:pPr>
        <w:pStyle w:val="paragraph"/>
      </w:pPr>
      <w:r w:rsidRPr="00F3386F">
        <w:lastRenderedPageBreak/>
        <w:tab/>
        <w:t>(c)</w:t>
      </w:r>
      <w:r w:rsidRPr="00F3386F">
        <w:tab/>
        <w:t>in relation to a share issue:</w:t>
      </w:r>
    </w:p>
    <w:p w:rsidR="000A48D2" w:rsidRPr="00F3386F" w:rsidRDefault="000A48D2" w:rsidP="000A48D2">
      <w:pPr>
        <w:pStyle w:val="paragraphsub"/>
      </w:pPr>
      <w:r w:rsidRPr="00F3386F">
        <w:tab/>
        <w:t>(i)</w:t>
      </w:r>
      <w:r w:rsidRPr="00F3386F">
        <w:tab/>
        <w:t>who will and will not receive shares under the issue; and</w:t>
      </w:r>
    </w:p>
    <w:p w:rsidR="000A48D2" w:rsidRPr="00F3386F" w:rsidRDefault="000A48D2" w:rsidP="000A48D2">
      <w:pPr>
        <w:pStyle w:val="paragraphsub"/>
      </w:pPr>
      <w:r w:rsidRPr="00F3386F">
        <w:tab/>
        <w:t>(ii)</w:t>
      </w:r>
      <w:r w:rsidRPr="00F3386F">
        <w:tab/>
        <w:t>the rights and obligations attached to the shares; and</w:t>
      </w:r>
    </w:p>
    <w:p w:rsidR="000A48D2" w:rsidRPr="00F3386F" w:rsidRDefault="000A48D2" w:rsidP="000A48D2">
      <w:pPr>
        <w:pStyle w:val="paragraphsub"/>
      </w:pPr>
      <w:r w:rsidRPr="00F3386F">
        <w:tab/>
        <w:t>(iii)</w:t>
      </w:r>
      <w:r w:rsidRPr="00F3386F">
        <w:tab/>
        <w:t>the implications of the share issue for the management and structure of the company</w:t>
      </w:r>
    </w:p>
    <w:p w:rsidR="000A48D2" w:rsidRPr="00F3386F" w:rsidRDefault="000A48D2" w:rsidP="000A48D2">
      <w:pPr>
        <w:pStyle w:val="paragraph"/>
      </w:pPr>
      <w:r w:rsidRPr="00F3386F">
        <w:tab/>
        <w:t>(d)</w:t>
      </w:r>
      <w:r w:rsidRPr="00F3386F">
        <w:tab/>
        <w:t>what financial benefits (if any) members will be offered if the proposed modification occurs and why the benefits are considered to be appropriate</w:t>
      </w:r>
    </w:p>
    <w:p w:rsidR="000A48D2" w:rsidRPr="00F3386F" w:rsidRDefault="000A48D2" w:rsidP="000A48D2">
      <w:pPr>
        <w:pStyle w:val="paragraph"/>
      </w:pPr>
      <w:r w:rsidRPr="00F3386F">
        <w:tab/>
        <w:t>(e)</w:t>
      </w:r>
      <w:r w:rsidRPr="00F3386F">
        <w:tab/>
        <w:t>the basis upon which members’ entitlement to the financial benefits will be determined, including:</w:t>
      </w:r>
    </w:p>
    <w:p w:rsidR="000A48D2" w:rsidRPr="00F3386F" w:rsidRDefault="000A48D2" w:rsidP="000A48D2">
      <w:pPr>
        <w:pStyle w:val="paragraphsub"/>
      </w:pPr>
      <w:r w:rsidRPr="00F3386F">
        <w:tab/>
        <w:t>(i)</w:t>
      </w:r>
      <w:r w:rsidRPr="00F3386F">
        <w:tab/>
        <w:t>any minimum period of membership that a member must satisfy to receive benefits; or</w:t>
      </w:r>
    </w:p>
    <w:p w:rsidR="000A48D2" w:rsidRPr="00F3386F" w:rsidRDefault="000A48D2" w:rsidP="000A48D2">
      <w:pPr>
        <w:pStyle w:val="paragraphsub"/>
      </w:pPr>
      <w:r w:rsidRPr="00F3386F">
        <w:tab/>
        <w:t>(ii)</w:t>
      </w:r>
      <w:r w:rsidRPr="00F3386F">
        <w:tab/>
        <w:t>whether members must pay an amount or provide other value to receive benefits</w:t>
      </w:r>
    </w:p>
    <w:p w:rsidR="000A48D2" w:rsidRPr="00F3386F" w:rsidRDefault="000A48D2" w:rsidP="000A48D2">
      <w:pPr>
        <w:pStyle w:val="paragraph"/>
      </w:pPr>
      <w:r w:rsidRPr="00F3386F">
        <w:tab/>
        <w:t>(f)</w:t>
      </w:r>
      <w:r w:rsidRPr="00F3386F">
        <w:tab/>
        <w:t>any preferential allocation of benefits to members, or a class of members, and how that allocation is to be determined</w:t>
      </w:r>
    </w:p>
    <w:p w:rsidR="000A48D2" w:rsidRPr="00F3386F" w:rsidRDefault="000A48D2" w:rsidP="000A48D2">
      <w:pPr>
        <w:pStyle w:val="paragraph"/>
      </w:pPr>
      <w:r w:rsidRPr="00F3386F">
        <w:tab/>
        <w:t>(g)</w:t>
      </w:r>
      <w:r w:rsidRPr="00F3386F">
        <w:tab/>
        <w:t>any benefits officers of the company (including retiring officers) may receive (whether directly or indirectly) in connection with the proposed modification or share issue</w:t>
      </w:r>
    </w:p>
    <w:p w:rsidR="000A48D2" w:rsidRPr="00F3386F" w:rsidRDefault="000A48D2" w:rsidP="000A48D2">
      <w:pPr>
        <w:pStyle w:val="paragraph"/>
      </w:pPr>
      <w:r w:rsidRPr="00F3386F">
        <w:tab/>
        <w:t>(h)</w:t>
      </w:r>
      <w:r w:rsidRPr="00F3386F">
        <w:tab/>
        <w:t>any other proposed changes to the company that are related to the proposed modification or share issue (for example, whether the company proposes to list its securities for quotation on a securities market of a stock exchange or merge with another company)</w:t>
      </w:r>
    </w:p>
    <w:p w:rsidR="000A48D2" w:rsidRPr="00F3386F" w:rsidRDefault="000A48D2" w:rsidP="000A48D2">
      <w:pPr>
        <w:pStyle w:val="paragraph"/>
      </w:pPr>
      <w:r w:rsidRPr="00F3386F">
        <w:tab/>
        <w:t>(i)</w:t>
      </w:r>
      <w:r w:rsidRPr="00F3386F">
        <w:tab/>
        <w:t>the new name of the company, if the company’s name is to be changed in connection with the proposed modification or share issue, or that it is not proposed to change the company’s name</w:t>
      </w:r>
    </w:p>
    <w:p w:rsidR="000A48D2" w:rsidRPr="00F3386F" w:rsidRDefault="000A48D2" w:rsidP="000A48D2">
      <w:pPr>
        <w:pStyle w:val="paragraph"/>
      </w:pPr>
      <w:r w:rsidRPr="00F3386F">
        <w:tab/>
        <w:t>(j)</w:t>
      </w:r>
      <w:r w:rsidRPr="00F3386F">
        <w:tab/>
        <w:t>the procedural steps required to vary or cancel the members’ rights</w:t>
      </w:r>
    </w:p>
    <w:p w:rsidR="000A48D2" w:rsidRPr="00F3386F" w:rsidRDefault="000A48D2" w:rsidP="000A48D2">
      <w:pPr>
        <w:pStyle w:val="paragraph"/>
      </w:pPr>
      <w:r w:rsidRPr="00F3386F">
        <w:tab/>
        <w:t>(k)</w:t>
      </w:r>
      <w:r w:rsidRPr="00F3386F">
        <w:tab/>
        <w:t>the procedural steps required to issue the shares</w:t>
      </w:r>
    </w:p>
    <w:p w:rsidR="000A48D2" w:rsidRPr="00F3386F" w:rsidRDefault="000A48D2" w:rsidP="000A48D2">
      <w:pPr>
        <w:pStyle w:val="paragraph"/>
      </w:pPr>
      <w:r w:rsidRPr="00F3386F">
        <w:tab/>
        <w:t>(l)</w:t>
      </w:r>
      <w:r w:rsidRPr="00F3386F">
        <w:tab/>
        <w:t>how voting on the proposed modification or share issue will take place.</w:t>
      </w:r>
    </w:p>
    <w:p w:rsidR="000A48D2" w:rsidRPr="00F3386F" w:rsidRDefault="000A48D2" w:rsidP="000A48D2">
      <w:pPr>
        <w:pStyle w:val="subsection"/>
      </w:pPr>
      <w:r w:rsidRPr="00F3386F">
        <w:tab/>
        <w:t>(2)</w:t>
      </w:r>
      <w:r w:rsidRPr="00F3386F">
        <w:tab/>
        <w:t xml:space="preserve">In deciding whether the disclosure statement adequately sets out or explains the matters in </w:t>
      </w:r>
      <w:r w:rsidR="00AC7F53">
        <w:t>subclause (</w:t>
      </w:r>
      <w:r w:rsidRPr="00F3386F">
        <w:t>1), ASIC may also have regard to:</w:t>
      </w:r>
    </w:p>
    <w:p w:rsidR="000A48D2" w:rsidRPr="00F3386F" w:rsidRDefault="000A48D2" w:rsidP="000A48D2">
      <w:pPr>
        <w:pStyle w:val="paragraph"/>
      </w:pPr>
      <w:r w:rsidRPr="00F3386F">
        <w:lastRenderedPageBreak/>
        <w:tab/>
        <w:t>(a)</w:t>
      </w:r>
      <w:r w:rsidRPr="00F3386F">
        <w:tab/>
        <w:t>the readability of the statement; and</w:t>
      </w:r>
    </w:p>
    <w:p w:rsidR="000A48D2" w:rsidRPr="00F3386F" w:rsidRDefault="000A48D2" w:rsidP="000A48D2">
      <w:pPr>
        <w:pStyle w:val="paragraph"/>
      </w:pPr>
      <w:r w:rsidRPr="00F3386F">
        <w:tab/>
        <w:t>(b)</w:t>
      </w:r>
      <w:r w:rsidRPr="00F3386F">
        <w:tab/>
        <w:t>whether the statement would be readily comprehensible by the members of the company concerned.</w:t>
      </w:r>
    </w:p>
    <w:p w:rsidR="000A48D2" w:rsidRPr="00F3386F" w:rsidRDefault="000A48D2" w:rsidP="000A48D2">
      <w:pPr>
        <w:pStyle w:val="subsection"/>
      </w:pPr>
      <w:r w:rsidRPr="00F3386F">
        <w:tab/>
        <w:t>(3)</w:t>
      </w:r>
      <w:r w:rsidRPr="00F3386F">
        <w:tab/>
        <w:t>The disclosure statement must include a statement to the effect that registration of the disclosure statement:</w:t>
      </w:r>
    </w:p>
    <w:p w:rsidR="000A48D2" w:rsidRPr="00F3386F" w:rsidRDefault="000A48D2" w:rsidP="000A48D2">
      <w:pPr>
        <w:pStyle w:val="paragraph"/>
      </w:pPr>
      <w:r w:rsidRPr="00F3386F">
        <w:tab/>
        <w:t>(a)</w:t>
      </w:r>
      <w:r w:rsidRPr="00F3386F">
        <w:tab/>
        <w:t xml:space="preserve">is on the basis that the statement adequately sets out or explains the matters in </w:t>
      </w:r>
      <w:r w:rsidR="00AC7F53">
        <w:t>subclause (</w:t>
      </w:r>
      <w:r w:rsidRPr="00F3386F">
        <w:t>1); and</w:t>
      </w:r>
    </w:p>
    <w:p w:rsidR="000A48D2" w:rsidRPr="00F3386F" w:rsidRDefault="000A48D2" w:rsidP="000A48D2">
      <w:pPr>
        <w:pStyle w:val="paragraph"/>
      </w:pPr>
      <w:r w:rsidRPr="00F3386F">
        <w:tab/>
        <w:t>(b)</w:t>
      </w:r>
      <w:r w:rsidRPr="00F3386F">
        <w:tab/>
        <w:t>does not mean that ASIC has considered whether the proposed modification or share issue is in the best interests of the members of the company as a whole.</w:t>
      </w:r>
    </w:p>
    <w:p w:rsidR="000A48D2" w:rsidRPr="00F3386F" w:rsidRDefault="000A48D2" w:rsidP="000A48D2">
      <w:pPr>
        <w:pStyle w:val="subsection"/>
      </w:pPr>
      <w:r w:rsidRPr="00F3386F">
        <w:tab/>
        <w:t>(4)</w:t>
      </w:r>
      <w:r w:rsidRPr="00F3386F">
        <w:tab/>
      </w:r>
      <w:r w:rsidR="00AC7F53">
        <w:t>Subclause (</w:t>
      </w:r>
      <w:r w:rsidRPr="00F3386F">
        <w:t xml:space="preserve">1) does not limit </w:t>
      </w:r>
      <w:r w:rsidR="00AC7F53">
        <w:t>clause 3</w:t>
      </w:r>
      <w:r w:rsidRPr="00F3386F">
        <w:t>1.</w:t>
      </w:r>
    </w:p>
    <w:p w:rsidR="000A48D2" w:rsidRPr="00F3386F" w:rsidRDefault="000A48D2" w:rsidP="000A48D2">
      <w:pPr>
        <w:pStyle w:val="ActHead5"/>
      </w:pPr>
      <w:bookmarkStart w:id="376" w:name="_Toc177463157"/>
      <w:r w:rsidRPr="00AC7F53">
        <w:rPr>
          <w:rStyle w:val="CharSectno"/>
        </w:rPr>
        <w:t>33</w:t>
      </w:r>
      <w:r w:rsidRPr="00F3386F">
        <w:t xml:space="preserve">  Expert’s report</w:t>
      </w:r>
      <w:bookmarkEnd w:id="376"/>
    </w:p>
    <w:p w:rsidR="000A48D2" w:rsidRPr="00F3386F" w:rsidRDefault="000A48D2" w:rsidP="000A48D2">
      <w:pPr>
        <w:pStyle w:val="subsection"/>
      </w:pPr>
      <w:r w:rsidRPr="00F3386F">
        <w:tab/>
        <w:t>(1)</w:t>
      </w:r>
      <w:r w:rsidRPr="00F3386F">
        <w:tab/>
        <w:t xml:space="preserve">If the company obtains 2 or more reports each of which could be used for the purposes of </w:t>
      </w:r>
      <w:r w:rsidR="00AC7F53">
        <w:t>paragraph 2</w:t>
      </w:r>
      <w:r w:rsidRPr="00F3386F">
        <w:t>9(4)(c), a copy of each report must:</w:t>
      </w:r>
    </w:p>
    <w:p w:rsidR="000A48D2" w:rsidRPr="00F3386F" w:rsidRDefault="000A48D2" w:rsidP="000A48D2">
      <w:pPr>
        <w:pStyle w:val="paragraph"/>
      </w:pPr>
      <w:r w:rsidRPr="00F3386F">
        <w:tab/>
        <w:t>(a)</w:t>
      </w:r>
      <w:r w:rsidRPr="00F3386F">
        <w:tab/>
        <w:t>be lodged with ASIC; and</w:t>
      </w:r>
    </w:p>
    <w:p w:rsidR="000A48D2" w:rsidRPr="00F3386F" w:rsidRDefault="000A48D2" w:rsidP="000A48D2">
      <w:pPr>
        <w:pStyle w:val="paragraph"/>
      </w:pPr>
      <w:r w:rsidRPr="00F3386F">
        <w:tab/>
        <w:t>(b)</w:t>
      </w:r>
      <w:r w:rsidRPr="00F3386F">
        <w:tab/>
        <w:t>be given to each member entitled to receive a disclosure statement.</w:t>
      </w:r>
    </w:p>
    <w:p w:rsidR="000A48D2" w:rsidRPr="00F3386F" w:rsidRDefault="000A48D2" w:rsidP="000A48D2">
      <w:pPr>
        <w:pStyle w:val="Penalty"/>
      </w:pPr>
      <w:r w:rsidRPr="00F3386F">
        <w:t>Penalty:</w:t>
      </w:r>
      <w:r w:rsidRPr="00F3386F">
        <w:tab/>
        <w:t>25 penalty units or imprisonment for 6 months, or both.</w:t>
      </w:r>
    </w:p>
    <w:p w:rsidR="000A48D2" w:rsidRPr="00F3386F" w:rsidRDefault="000A48D2" w:rsidP="000A48D2">
      <w:pPr>
        <w:pStyle w:val="subsection"/>
      </w:pPr>
      <w:r w:rsidRPr="00F3386F">
        <w:tab/>
        <w:t>(2)</w:t>
      </w:r>
      <w:r w:rsidRPr="00F3386F">
        <w:tab/>
        <w:t>The report must be by an expert who is not an associate of the company.</w:t>
      </w:r>
    </w:p>
    <w:p w:rsidR="000A48D2" w:rsidRPr="00F3386F" w:rsidRDefault="000A48D2" w:rsidP="000A48D2">
      <w:pPr>
        <w:pStyle w:val="subsection"/>
      </w:pPr>
      <w:r w:rsidRPr="00F3386F">
        <w:tab/>
        <w:t>(3)</w:t>
      </w:r>
      <w:r w:rsidRPr="00F3386F">
        <w:tab/>
        <w:t>The report must set out details of:</w:t>
      </w:r>
    </w:p>
    <w:p w:rsidR="000A48D2" w:rsidRPr="00F3386F" w:rsidRDefault="000A48D2" w:rsidP="000A48D2">
      <w:pPr>
        <w:pStyle w:val="paragraph"/>
      </w:pPr>
      <w:r w:rsidRPr="00F3386F">
        <w:tab/>
        <w:t>(a)</w:t>
      </w:r>
      <w:r w:rsidRPr="00F3386F">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0A48D2" w:rsidRPr="00F3386F" w:rsidRDefault="000A48D2" w:rsidP="000A48D2">
      <w:pPr>
        <w:pStyle w:val="paragraph"/>
      </w:pPr>
      <w:r w:rsidRPr="00F3386F">
        <w:tab/>
        <w:t>(b)</w:t>
      </w:r>
      <w:r w:rsidRPr="00F3386F">
        <w:tab/>
        <w:t>any financial or other interest of the expert that could reasonably be regarded as being capable of affecting the expert’s ability to give an unbiased opinion; and</w:t>
      </w:r>
    </w:p>
    <w:p w:rsidR="000A48D2" w:rsidRPr="00F3386F" w:rsidRDefault="000A48D2" w:rsidP="000A48D2">
      <w:pPr>
        <w:pStyle w:val="paragraph"/>
      </w:pPr>
      <w:r w:rsidRPr="00F3386F">
        <w:lastRenderedPageBreak/>
        <w:tab/>
        <w:t>(c)</w:t>
      </w:r>
      <w:r w:rsidRPr="00F3386F">
        <w:tab/>
        <w:t>any fee, payment or other benefit (whether direct or indirect) that the expert has received or will or may receive in connection with making the report.</w:t>
      </w:r>
    </w:p>
    <w:p w:rsidR="000A48D2" w:rsidRPr="00F3386F" w:rsidRDefault="000A48D2" w:rsidP="000A48D2">
      <w:pPr>
        <w:pStyle w:val="ActHead5"/>
      </w:pPr>
      <w:bookmarkStart w:id="377" w:name="_Toc177463158"/>
      <w:r w:rsidRPr="00AC7F53">
        <w:rPr>
          <w:rStyle w:val="CharSectno"/>
        </w:rPr>
        <w:t>34</w:t>
      </w:r>
      <w:r w:rsidRPr="00F3386F">
        <w:t xml:space="preserve">  Unconscionable conduct in relation to demutualisations</w:t>
      </w:r>
      <w:bookmarkEnd w:id="377"/>
    </w:p>
    <w:p w:rsidR="000A48D2" w:rsidRPr="00F3386F" w:rsidRDefault="000A48D2" w:rsidP="000A48D2">
      <w:pPr>
        <w:pStyle w:val="subsection"/>
      </w:pPr>
      <w:r w:rsidRPr="00F3386F">
        <w:tab/>
        <w:t>(1)</w:t>
      </w:r>
      <w:r w:rsidRPr="00F3386F">
        <w:tab/>
        <w:t>A person must not engage in:</w:t>
      </w:r>
    </w:p>
    <w:p w:rsidR="000A48D2" w:rsidRPr="00F3386F" w:rsidRDefault="000A48D2" w:rsidP="000A48D2">
      <w:pPr>
        <w:pStyle w:val="paragraph"/>
      </w:pPr>
      <w:r w:rsidRPr="00F3386F">
        <w:tab/>
        <w:t>(a)</w:t>
      </w:r>
      <w:r w:rsidRPr="00F3386F">
        <w:tab/>
        <w:t>conduct that is, in all the circumstances, unconscionable; or</w:t>
      </w:r>
    </w:p>
    <w:p w:rsidR="000A48D2" w:rsidRPr="00F3386F" w:rsidRDefault="000A48D2" w:rsidP="000A48D2">
      <w:pPr>
        <w:pStyle w:val="paragraph"/>
      </w:pPr>
      <w:r w:rsidRPr="00F3386F">
        <w:tab/>
        <w:t>(b)</w:t>
      </w:r>
      <w:r w:rsidRPr="00F3386F">
        <w:tab/>
        <w:t>conduct that is misleading or deceptive or is likely to mislead or deceive;</w:t>
      </w:r>
    </w:p>
    <w:p w:rsidR="000A48D2" w:rsidRPr="00F3386F" w:rsidRDefault="000A48D2" w:rsidP="000A48D2">
      <w:pPr>
        <w:pStyle w:val="subsection2"/>
      </w:pPr>
      <w:r w:rsidRPr="00F3386F">
        <w:t>in relation to:</w:t>
      </w:r>
    </w:p>
    <w:p w:rsidR="000A48D2" w:rsidRPr="00F3386F" w:rsidRDefault="000A48D2" w:rsidP="000A48D2">
      <w:pPr>
        <w:pStyle w:val="paragraph"/>
      </w:pPr>
      <w:r w:rsidRPr="00F3386F">
        <w:tab/>
        <w:t>(c)</w:t>
      </w:r>
      <w:r w:rsidRPr="00F3386F">
        <w:tab/>
        <w:t>a modification of the constitution of an unlisted company that is a modification to which this Part applies; or</w:t>
      </w:r>
    </w:p>
    <w:p w:rsidR="000A48D2" w:rsidRPr="00F3386F" w:rsidRDefault="000A48D2" w:rsidP="000A48D2">
      <w:pPr>
        <w:pStyle w:val="paragraph"/>
      </w:pPr>
      <w:r w:rsidRPr="00F3386F">
        <w:tab/>
        <w:t>(d)</w:t>
      </w:r>
      <w:r w:rsidRPr="00F3386F">
        <w:tab/>
        <w:t>anything done in reliance on, in conjunction with or in connection with the modification; or</w:t>
      </w:r>
    </w:p>
    <w:p w:rsidR="000A48D2" w:rsidRPr="00F3386F" w:rsidRDefault="000A48D2" w:rsidP="000A48D2">
      <w:pPr>
        <w:pStyle w:val="paragraph"/>
      </w:pPr>
      <w:r w:rsidRPr="00F3386F">
        <w:tab/>
        <w:t>(e)</w:t>
      </w:r>
      <w:r w:rsidRPr="00F3386F">
        <w:tab/>
        <w:t>a share issue to which this Part applies.</w:t>
      </w:r>
    </w:p>
    <w:p w:rsidR="000A48D2" w:rsidRPr="00F3386F" w:rsidRDefault="000A48D2" w:rsidP="000A48D2">
      <w:pPr>
        <w:pStyle w:val="subsection"/>
      </w:pPr>
      <w:r w:rsidRPr="00F3386F">
        <w:tab/>
        <w:t>(2)</w:t>
      </w:r>
      <w:r w:rsidRPr="00F3386F">
        <w:tab/>
        <w:t xml:space="preserve">In determining whether a person has engaged in conduct that contravenes </w:t>
      </w:r>
      <w:r w:rsidR="00AC7F53">
        <w:t>paragraph (</w:t>
      </w:r>
      <w:r w:rsidRPr="00F3386F">
        <w:t>1)(a), have regard to:</w:t>
      </w:r>
    </w:p>
    <w:p w:rsidR="000A48D2" w:rsidRPr="00F3386F" w:rsidRDefault="000A48D2" w:rsidP="000A48D2">
      <w:pPr>
        <w:pStyle w:val="paragraph"/>
      </w:pPr>
      <w:r w:rsidRPr="00F3386F">
        <w:tab/>
        <w:t>(a)</w:t>
      </w:r>
      <w:r w:rsidRPr="00F3386F">
        <w:tab/>
        <w:t>whether the person, or someone acting for the person, exerted undue influence or pressure on, or used unfair tactics against, members of the company; and</w:t>
      </w:r>
    </w:p>
    <w:p w:rsidR="000A48D2" w:rsidRPr="00F3386F" w:rsidRDefault="000A48D2" w:rsidP="000A48D2">
      <w:pPr>
        <w:pStyle w:val="paragraph"/>
      </w:pPr>
      <w:r w:rsidRPr="00F3386F">
        <w:tab/>
        <w:t>(b)</w:t>
      </w:r>
      <w:r w:rsidRPr="00F3386F">
        <w:tab/>
        <w:t>whether the person, or someone acting for the person, engaged in conduct that resulted in a member or someone else gaining, or being in a position to gain, a benefit that the members generally did not, or would not be in a position to, gain.</w:t>
      </w:r>
    </w:p>
    <w:p w:rsidR="000A48D2" w:rsidRPr="00F3386F" w:rsidRDefault="000A48D2" w:rsidP="000A48D2">
      <w:pPr>
        <w:pStyle w:val="subsection2"/>
      </w:pPr>
      <w:r w:rsidRPr="00F3386F">
        <w:t xml:space="preserve">This subclause does not limit </w:t>
      </w:r>
      <w:r w:rsidR="00AC7F53">
        <w:t>subclause (</w:t>
      </w:r>
      <w:r w:rsidRPr="00F3386F">
        <w:t>1).</w:t>
      </w:r>
    </w:p>
    <w:p w:rsidR="000A48D2" w:rsidRPr="00F3386F" w:rsidRDefault="000A48D2" w:rsidP="000A48D2">
      <w:pPr>
        <w:pStyle w:val="subsection"/>
      </w:pPr>
      <w:r w:rsidRPr="00F3386F">
        <w:tab/>
        <w:t>(3)</w:t>
      </w:r>
      <w:r w:rsidRPr="00F3386F">
        <w:tab/>
        <w:t xml:space="preserve">A person who contravenes </w:t>
      </w:r>
      <w:r w:rsidR="00AC7F53">
        <w:t>subclause (</w:t>
      </w:r>
      <w:r w:rsidRPr="00F3386F">
        <w:t>1) is not guilty of an offence.</w:t>
      </w:r>
    </w:p>
    <w:p w:rsidR="000A48D2" w:rsidRPr="00F3386F" w:rsidRDefault="000A48D2" w:rsidP="000A48D2">
      <w:pPr>
        <w:pStyle w:val="ActHead5"/>
      </w:pPr>
      <w:bookmarkStart w:id="378" w:name="_Toc177463159"/>
      <w:r w:rsidRPr="00AC7F53">
        <w:rPr>
          <w:rStyle w:val="CharSectno"/>
        </w:rPr>
        <w:t>35</w:t>
      </w:r>
      <w:r w:rsidRPr="00F3386F">
        <w:t xml:space="preserve">  Orders the Court may make</w:t>
      </w:r>
      <w:bookmarkEnd w:id="378"/>
    </w:p>
    <w:p w:rsidR="000A48D2" w:rsidRPr="00F3386F" w:rsidRDefault="000A48D2" w:rsidP="000A48D2">
      <w:pPr>
        <w:pStyle w:val="subsection"/>
      </w:pPr>
      <w:r w:rsidRPr="00F3386F">
        <w:tab/>
        <w:t>(1)</w:t>
      </w:r>
      <w:r w:rsidRPr="00F3386F">
        <w:tab/>
        <w:t xml:space="preserve">Without limiting the Court’s powers under </w:t>
      </w:r>
      <w:r w:rsidR="00AC7F53">
        <w:t>Part 9</w:t>
      </w:r>
      <w:r w:rsidRPr="00F3386F">
        <w:t xml:space="preserve">.5, if the Court is satisfied that a person has engaged in conduct constituting a contravention of </w:t>
      </w:r>
      <w:r w:rsidR="00AC7F53">
        <w:t>subclause 3</w:t>
      </w:r>
      <w:r w:rsidRPr="00F3386F">
        <w:t>4(1), the Court may make 1 or more of the following orders:</w:t>
      </w:r>
    </w:p>
    <w:p w:rsidR="000A48D2" w:rsidRPr="00F3386F" w:rsidRDefault="000A48D2" w:rsidP="000A48D2">
      <w:pPr>
        <w:pStyle w:val="paragraph"/>
      </w:pPr>
      <w:r w:rsidRPr="00F3386F">
        <w:lastRenderedPageBreak/>
        <w:tab/>
        <w:t>(a)</w:t>
      </w:r>
      <w:r w:rsidRPr="00F3386F">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0A48D2" w:rsidRPr="00F3386F" w:rsidRDefault="000A48D2" w:rsidP="000A48D2">
      <w:pPr>
        <w:pStyle w:val="paragraph"/>
      </w:pPr>
      <w:r w:rsidRPr="00F3386F">
        <w:tab/>
        <w:t>(b)</w:t>
      </w:r>
      <w:r w:rsidRPr="00F3386F">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0A48D2" w:rsidRPr="00F3386F" w:rsidRDefault="000A48D2" w:rsidP="000A48D2">
      <w:pPr>
        <w:pStyle w:val="paragraph"/>
      </w:pPr>
      <w:r w:rsidRPr="00F3386F">
        <w:tab/>
        <w:t>(c)</w:t>
      </w:r>
      <w:r w:rsidRPr="00F3386F">
        <w:tab/>
        <w:t>any order that it thinks necessary or desirable:</w:t>
      </w:r>
    </w:p>
    <w:p w:rsidR="000A48D2" w:rsidRPr="00F3386F" w:rsidRDefault="000A48D2" w:rsidP="000A48D2">
      <w:pPr>
        <w:pStyle w:val="paragraphsub"/>
      </w:pPr>
      <w:r w:rsidRPr="00F3386F">
        <w:tab/>
        <w:t>(i)</w:t>
      </w:r>
      <w:r w:rsidRPr="00F3386F">
        <w:tab/>
        <w:t>to protect the rights or interests of any person affected by the conduct; or</w:t>
      </w:r>
    </w:p>
    <w:p w:rsidR="000A48D2" w:rsidRPr="00F3386F" w:rsidRDefault="000A48D2" w:rsidP="000A48D2">
      <w:pPr>
        <w:pStyle w:val="paragraphsub"/>
      </w:pPr>
      <w:r w:rsidRPr="00F3386F">
        <w:tab/>
        <w:t>(ii)</w:t>
      </w:r>
      <w:r w:rsidRPr="00F3386F">
        <w:tab/>
        <w:t>to ensure, as far as possible, that a proposed modification or share issue proceeds in the manner in which it would have proceeded if the conduct had not been engaged in</w:t>
      </w:r>
    </w:p>
    <w:p w:rsidR="000A48D2" w:rsidRPr="00F3386F" w:rsidRDefault="000A48D2" w:rsidP="000A48D2">
      <w:pPr>
        <w:pStyle w:val="paragraph"/>
      </w:pPr>
      <w:r w:rsidRPr="00F3386F">
        <w:tab/>
        <w:t>(d)</w:t>
      </w:r>
      <w:r w:rsidRPr="00F3386F">
        <w:tab/>
        <w:t xml:space="preserve">without limiting the generality of </w:t>
      </w:r>
      <w:r w:rsidR="00AC7F53">
        <w:t>paragraph (</w:t>
      </w:r>
      <w:r w:rsidRPr="00F3386F">
        <w:t>c):</w:t>
      </w:r>
    </w:p>
    <w:p w:rsidR="000A48D2" w:rsidRPr="00F3386F" w:rsidRDefault="000A48D2" w:rsidP="000A48D2">
      <w:pPr>
        <w:pStyle w:val="paragraphsub"/>
      </w:pPr>
      <w:r w:rsidRPr="00F3386F">
        <w:tab/>
        <w:t>(i)</w:t>
      </w:r>
      <w:r w:rsidRPr="00F3386F">
        <w:tab/>
        <w:t>an order prohibiting the exercise of voting or other rights attached to specified shares; or</w:t>
      </w:r>
    </w:p>
    <w:p w:rsidR="000A48D2" w:rsidRPr="00F3386F" w:rsidRDefault="000A48D2" w:rsidP="000A48D2">
      <w:pPr>
        <w:pStyle w:val="paragraphsub"/>
      </w:pPr>
      <w:r w:rsidRPr="00F3386F">
        <w:tab/>
        <w:t>(ii)</w:t>
      </w:r>
      <w:r w:rsidRPr="00F3386F">
        <w:tab/>
        <w:t>an order directing a company not to make payment, or to defer making payment, of any amount or amounts due from the company in respect of specified shares; or</w:t>
      </w:r>
    </w:p>
    <w:p w:rsidR="000A48D2" w:rsidRPr="00F3386F" w:rsidRDefault="000A48D2" w:rsidP="000A48D2">
      <w:pPr>
        <w:pStyle w:val="paragraphsub"/>
      </w:pPr>
      <w:r w:rsidRPr="00F3386F">
        <w:tab/>
        <w:t>(iii)</w:t>
      </w:r>
      <w:r w:rsidRPr="00F3386F">
        <w:tab/>
        <w:t>an order prohibiting the acquisition or disposal of, or of an interest in, specified shares; or</w:t>
      </w:r>
    </w:p>
    <w:p w:rsidR="000A48D2" w:rsidRPr="00F3386F" w:rsidRDefault="000A48D2" w:rsidP="000A48D2">
      <w:pPr>
        <w:pStyle w:val="paragraphsub"/>
      </w:pPr>
      <w:r w:rsidRPr="00F3386F">
        <w:tab/>
        <w:t>(iv)</w:t>
      </w:r>
      <w:r w:rsidRPr="00F3386F">
        <w:tab/>
        <w:t>an order directing the disposal of, or of an interest in, specified shares; or</w:t>
      </w:r>
    </w:p>
    <w:p w:rsidR="000A48D2" w:rsidRPr="00F3386F" w:rsidRDefault="000A48D2" w:rsidP="000A48D2">
      <w:pPr>
        <w:pStyle w:val="paragraphsub"/>
      </w:pPr>
      <w:r w:rsidRPr="00F3386F">
        <w:tab/>
        <w:t>(v)</w:t>
      </w:r>
      <w:r w:rsidRPr="00F3386F">
        <w:tab/>
        <w:t>an order directing a company not to register a transfer or transmission of specified shares; or</w:t>
      </w:r>
    </w:p>
    <w:p w:rsidR="000A48D2" w:rsidRPr="00F3386F" w:rsidRDefault="000A48D2" w:rsidP="000A48D2">
      <w:pPr>
        <w:pStyle w:val="paragraphsub"/>
      </w:pPr>
      <w:r w:rsidRPr="00F3386F">
        <w:tab/>
        <w:t>(vi)</w:t>
      </w:r>
      <w:r w:rsidRPr="00F3386F">
        <w:tab/>
        <w:t>an order that an exercise of the voting or other rights attached to specified shares be disregarded; or</w:t>
      </w:r>
    </w:p>
    <w:p w:rsidR="000A48D2" w:rsidRPr="00F3386F" w:rsidRDefault="000A48D2" w:rsidP="000A48D2">
      <w:pPr>
        <w:pStyle w:val="paragraphsub"/>
      </w:pPr>
      <w:r w:rsidRPr="00F3386F">
        <w:tab/>
        <w:t>(vii)</w:t>
      </w:r>
      <w:r w:rsidRPr="00F3386F">
        <w:tab/>
        <w:t xml:space="preserve">an order directing a company not to issue shares to a person who holds shares in the company, being shares that were proposed to be issued to the person because the person holds shares in the company or pursuant to </w:t>
      </w:r>
      <w:r w:rsidRPr="00F3386F">
        <w:lastRenderedPageBreak/>
        <w:t>an offer or invitation made or issued to the person because the person holds shares in the company.</w:t>
      </w:r>
    </w:p>
    <w:p w:rsidR="000A48D2" w:rsidRPr="00F3386F" w:rsidRDefault="000A48D2" w:rsidP="000A48D2">
      <w:pPr>
        <w:pStyle w:val="subsection"/>
      </w:pPr>
      <w:r w:rsidRPr="00F3386F">
        <w:tab/>
        <w:t>(2)</w:t>
      </w:r>
      <w:r w:rsidRPr="00F3386F">
        <w:tab/>
        <w:t xml:space="preserve">Without limiting the Court’s powers under </w:t>
      </w:r>
      <w:r w:rsidR="00AC7F53">
        <w:t>Part 9</w:t>
      </w:r>
      <w:r w:rsidRPr="00F3386F">
        <w:t>.5, if, in a proceeding, the Court is satisfied that:</w:t>
      </w:r>
    </w:p>
    <w:p w:rsidR="000A48D2" w:rsidRPr="00F3386F" w:rsidRDefault="000A48D2" w:rsidP="000A48D2">
      <w:pPr>
        <w:pStyle w:val="paragraph"/>
      </w:pPr>
      <w:r w:rsidRPr="00F3386F">
        <w:tab/>
        <w:t>(a)</w:t>
      </w:r>
      <w:r w:rsidRPr="00F3386F">
        <w:tab/>
        <w:t xml:space="preserve">a person has engaged in conduct constituting a contravention of </w:t>
      </w:r>
      <w:r w:rsidR="00AC7F53">
        <w:t>subclause 3</w:t>
      </w:r>
      <w:r w:rsidRPr="00F3386F">
        <w:t>4(1); and</w:t>
      </w:r>
    </w:p>
    <w:p w:rsidR="000A48D2" w:rsidRPr="00F3386F" w:rsidRDefault="000A48D2" w:rsidP="000A48D2">
      <w:pPr>
        <w:pStyle w:val="paragraph"/>
      </w:pPr>
      <w:r w:rsidRPr="00F3386F">
        <w:tab/>
        <w:t>(b)</w:t>
      </w:r>
      <w:r w:rsidRPr="00F3386F">
        <w:tab/>
        <w:t>a member of the company has suffered, or is likely to suffer, loss or damage because of that conduct;</w:t>
      </w:r>
    </w:p>
    <w:p w:rsidR="000A48D2" w:rsidRPr="00F3386F" w:rsidRDefault="000A48D2" w:rsidP="000A48D2">
      <w:pPr>
        <w:pStyle w:val="subsection2"/>
      </w:pPr>
      <w:r w:rsidRPr="00F3386F">
        <w:t>the Court may make the orders that it thinks are appropriate to compensate the member (in whole or in part) or to prevent or reduce the loss or damage, including:</w:t>
      </w:r>
    </w:p>
    <w:p w:rsidR="000A48D2" w:rsidRPr="00F3386F" w:rsidRDefault="000A48D2" w:rsidP="000A48D2">
      <w:pPr>
        <w:pStyle w:val="paragraph"/>
      </w:pPr>
      <w:r w:rsidRPr="00F3386F">
        <w:tab/>
        <w:t>(c)</w:t>
      </w:r>
      <w:r w:rsidRPr="00F3386F">
        <w:tab/>
        <w:t>an order directing the person or a person who was involved in the contravention to refund money or return property to the member</w:t>
      </w:r>
    </w:p>
    <w:p w:rsidR="000A48D2" w:rsidRPr="00F3386F" w:rsidRDefault="000A48D2" w:rsidP="000A48D2">
      <w:pPr>
        <w:pStyle w:val="paragraph"/>
      </w:pPr>
      <w:r w:rsidRPr="00F3386F">
        <w:tab/>
        <w:t>(d)</w:t>
      </w:r>
      <w:r w:rsidRPr="00F3386F">
        <w:tab/>
        <w:t>an order directing the person or a person who was involved in the contravention to pay to the member the amount of the loss or damage</w:t>
      </w:r>
    </w:p>
    <w:p w:rsidR="000A48D2" w:rsidRPr="00F3386F" w:rsidRDefault="000A48D2" w:rsidP="000A48D2">
      <w:pPr>
        <w:pStyle w:val="paragraph"/>
      </w:pPr>
      <w:r w:rsidRPr="00F3386F">
        <w:tab/>
        <w:t>(e)</w:t>
      </w:r>
      <w:r w:rsidRPr="00F3386F">
        <w:tab/>
        <w:t xml:space="preserve">an order listed in </w:t>
      </w:r>
      <w:r w:rsidR="00AC7F53">
        <w:t>paragraph (</w:t>
      </w:r>
      <w:r w:rsidRPr="00F3386F">
        <w:t>1)(d).</w:t>
      </w:r>
    </w:p>
    <w:p w:rsidR="000A48D2" w:rsidRPr="00F3386F" w:rsidRDefault="000A48D2" w:rsidP="000A48D2">
      <w:pPr>
        <w:pStyle w:val="subsection"/>
      </w:pPr>
      <w:r w:rsidRPr="00F3386F">
        <w:tab/>
        <w:t>(3)</w:t>
      </w:r>
      <w:r w:rsidRPr="00F3386F">
        <w:tab/>
        <w:t>An application for an order under this clause may be made by ASIC or a member of the company.</w:t>
      </w:r>
    </w:p>
    <w:p w:rsidR="000A48D2" w:rsidRPr="00F3386F" w:rsidRDefault="00AC7F53" w:rsidP="00F97267">
      <w:pPr>
        <w:pStyle w:val="ActHead2"/>
        <w:pageBreakBefore/>
      </w:pPr>
      <w:bookmarkStart w:id="379" w:name="_Toc177463160"/>
      <w:r w:rsidRPr="00AC7F53">
        <w:rPr>
          <w:rStyle w:val="CharPartNo"/>
        </w:rPr>
        <w:lastRenderedPageBreak/>
        <w:t>Part 6</w:t>
      </w:r>
      <w:r w:rsidR="000A48D2" w:rsidRPr="00F3386F">
        <w:t>—</w:t>
      </w:r>
      <w:r w:rsidR="000A48D2" w:rsidRPr="00AC7F53">
        <w:rPr>
          <w:rStyle w:val="CharPartText"/>
        </w:rPr>
        <w:t>Continued application of fundraising provisions of the Friendly Societies Code</w:t>
      </w:r>
      <w:bookmarkEnd w:id="379"/>
    </w:p>
    <w:p w:rsidR="000A48D2" w:rsidRPr="00F3386F" w:rsidRDefault="000A48D2" w:rsidP="000A48D2">
      <w:pPr>
        <w:pStyle w:val="Header"/>
      </w:pPr>
      <w:r w:rsidRPr="00AC7F53">
        <w:rPr>
          <w:rStyle w:val="CharDivNo"/>
        </w:rPr>
        <w:t xml:space="preserve"> </w:t>
      </w:r>
      <w:r w:rsidRPr="00AC7F53">
        <w:rPr>
          <w:rStyle w:val="CharDivText"/>
        </w:rPr>
        <w:t xml:space="preserve"> </w:t>
      </w:r>
    </w:p>
    <w:p w:rsidR="000A48D2" w:rsidRPr="00F3386F" w:rsidRDefault="000A48D2" w:rsidP="000A48D2">
      <w:pPr>
        <w:pStyle w:val="ActHead5"/>
      </w:pPr>
      <w:bookmarkStart w:id="380" w:name="_Toc177463161"/>
      <w:r w:rsidRPr="00AC7F53">
        <w:rPr>
          <w:rStyle w:val="CharSectno"/>
        </w:rPr>
        <w:t>36</w:t>
      </w:r>
      <w:r w:rsidRPr="00F3386F">
        <w:t xml:space="preserve">  Friendly Societies Code to apply to offers of interests in benefit funds</w:t>
      </w:r>
      <w:bookmarkEnd w:id="380"/>
    </w:p>
    <w:p w:rsidR="000A48D2" w:rsidRPr="00F3386F" w:rsidRDefault="000A48D2" w:rsidP="000A48D2">
      <w:pPr>
        <w:pStyle w:val="subsection"/>
      </w:pPr>
      <w:r w:rsidRPr="00F3386F">
        <w:tab/>
        <w:t>(1)</w:t>
      </w:r>
      <w:r w:rsidRPr="00F3386F">
        <w:tab/>
        <w:t>The following apply as a law of this jurisdiction as from the transfer date:</w:t>
      </w:r>
    </w:p>
    <w:p w:rsidR="000A48D2" w:rsidRPr="00F3386F" w:rsidRDefault="000A48D2" w:rsidP="000A48D2">
      <w:pPr>
        <w:pStyle w:val="paragraph"/>
      </w:pPr>
      <w:r w:rsidRPr="00F3386F">
        <w:tab/>
        <w:t>(a)</w:t>
      </w:r>
      <w:r w:rsidRPr="00F3386F">
        <w:tab/>
      </w:r>
      <w:r w:rsidR="00AC7F53">
        <w:t>Divisions 2</w:t>
      </w:r>
      <w:r w:rsidRPr="00F3386F">
        <w:t xml:space="preserve"> and 3 of </w:t>
      </w:r>
      <w:r w:rsidR="00AC7F53">
        <w:t>Part 4</w:t>
      </w:r>
      <w:r w:rsidRPr="00F3386F">
        <w:t>B of the Friendly Societies Code</w:t>
      </w:r>
    </w:p>
    <w:p w:rsidR="000A48D2" w:rsidRPr="00F3386F" w:rsidRDefault="000A48D2" w:rsidP="000A48D2">
      <w:pPr>
        <w:pStyle w:val="paragraph"/>
      </w:pPr>
      <w:r w:rsidRPr="00F3386F">
        <w:tab/>
        <w:t>(b)</w:t>
      </w:r>
      <w:r w:rsidRPr="00F3386F">
        <w:tab/>
      </w:r>
      <w:r w:rsidR="00AC7F53">
        <w:t>Division 2</w:t>
      </w:r>
      <w:r w:rsidRPr="00F3386F">
        <w:t xml:space="preserve"> of </w:t>
      </w:r>
      <w:r w:rsidR="00AC7F53">
        <w:t>Part 1</w:t>
      </w:r>
      <w:r w:rsidRPr="00F3386F">
        <w:t xml:space="preserve">, and </w:t>
      </w:r>
      <w:r w:rsidR="00AC7F53">
        <w:t>Division 1</w:t>
      </w:r>
      <w:r w:rsidRPr="00F3386F">
        <w:t xml:space="preserve"> of </w:t>
      </w:r>
      <w:r w:rsidR="00AC7F53">
        <w:t>Part 4</w:t>
      </w:r>
      <w:r w:rsidRPr="00F3386F">
        <w:t xml:space="preserve">B, of that Code to the extent to which they provide for the interpretation of terms used in the Divisions referred to in </w:t>
      </w:r>
      <w:r w:rsidR="00AC7F53">
        <w:t>paragraph (</w:t>
      </w:r>
      <w:r w:rsidRPr="00F3386F">
        <w:t>a)</w:t>
      </w:r>
    </w:p>
    <w:p w:rsidR="000A48D2" w:rsidRPr="00F3386F" w:rsidRDefault="000A48D2" w:rsidP="000A48D2">
      <w:pPr>
        <w:pStyle w:val="paragraph"/>
      </w:pPr>
      <w:r w:rsidRPr="00F3386F">
        <w:tab/>
        <w:t>(c)</w:t>
      </w:r>
      <w:r w:rsidRPr="00F3386F">
        <w:tab/>
      </w:r>
      <w:r w:rsidR="00AC7F53">
        <w:t>sections 2</w:t>
      </w:r>
      <w:r w:rsidRPr="00F3386F">
        <w:t xml:space="preserve">8, 29 and 128 of that Code to the extent to which they apply for the purposes of the Divisions referred to in </w:t>
      </w:r>
      <w:r w:rsidR="00AC7F53">
        <w:t>paragraph (</w:t>
      </w:r>
      <w:r w:rsidRPr="00F3386F">
        <w:t>a)</w:t>
      </w:r>
    </w:p>
    <w:p w:rsidR="000A48D2" w:rsidRPr="00F3386F" w:rsidRDefault="000A48D2" w:rsidP="000A48D2">
      <w:pPr>
        <w:pStyle w:val="paragraph"/>
      </w:pPr>
      <w:r w:rsidRPr="00F3386F">
        <w:tab/>
        <w:t>(d)</w:t>
      </w:r>
      <w:r w:rsidRPr="00F3386F">
        <w:tab/>
        <w:t xml:space="preserve">the regulations in force immediately before the transfer date under </w:t>
      </w:r>
      <w:r w:rsidR="00AC7F53">
        <w:t>Part 4</w:t>
      </w:r>
      <w:r w:rsidRPr="00F3386F">
        <w:t xml:space="preserve">B of that Code to the extent to which they were made for the purposes of the provisions referred to in </w:t>
      </w:r>
      <w:r w:rsidR="00AC7F53">
        <w:t>paragraphs (</w:t>
      </w:r>
      <w:r w:rsidRPr="00F3386F">
        <w:t>a), (b) and (c)</w:t>
      </w:r>
    </w:p>
    <w:p w:rsidR="000A48D2" w:rsidRPr="00F3386F" w:rsidRDefault="000A48D2" w:rsidP="000A48D2">
      <w:pPr>
        <w:pStyle w:val="paragraph"/>
      </w:pPr>
      <w:r w:rsidRPr="00F3386F">
        <w:tab/>
        <w:t>(e)</w:t>
      </w:r>
      <w:r w:rsidRPr="00F3386F">
        <w:tab/>
        <w:t xml:space="preserve">standards adopted by that Code for the purposes of the provisions referred to in </w:t>
      </w:r>
      <w:r w:rsidR="00AC7F53">
        <w:t>paragraphs (</w:t>
      </w:r>
      <w:r w:rsidRPr="00F3386F">
        <w:t>a), (b) and (c).</w:t>
      </w:r>
    </w:p>
    <w:p w:rsidR="000A48D2" w:rsidRPr="00F3386F" w:rsidRDefault="000A48D2" w:rsidP="000A48D2">
      <w:pPr>
        <w:pStyle w:val="subsection"/>
      </w:pPr>
      <w:r w:rsidRPr="00F3386F">
        <w:tab/>
        <w:t>(2)</w:t>
      </w:r>
      <w:r w:rsidRPr="00F3386F">
        <w:tab/>
        <w:t xml:space="preserve">The provisions referred to in </w:t>
      </w:r>
      <w:r w:rsidR="00AC7F53">
        <w:t>subclause (</w:t>
      </w:r>
      <w:r w:rsidRPr="00F3386F">
        <w:t>1) apply as if:</w:t>
      </w:r>
    </w:p>
    <w:p w:rsidR="000A48D2" w:rsidRPr="00F3386F" w:rsidRDefault="000A48D2" w:rsidP="000A48D2">
      <w:pPr>
        <w:pStyle w:val="paragraph"/>
      </w:pPr>
      <w:r w:rsidRPr="00F3386F">
        <w:tab/>
        <w:t>(a)</w:t>
      </w:r>
      <w:r w:rsidRPr="00F3386F">
        <w:tab/>
        <w:t xml:space="preserve">references in the provisions to a society were references to a friendly society within the meaning of the </w:t>
      </w:r>
      <w:r w:rsidRPr="00F3386F">
        <w:rPr>
          <w:i/>
        </w:rPr>
        <w:t>Life Insurance Act 1996</w:t>
      </w:r>
      <w:r w:rsidRPr="00F3386F">
        <w:t>; and</w:t>
      </w:r>
    </w:p>
    <w:p w:rsidR="000A48D2" w:rsidRPr="00F3386F" w:rsidRDefault="000A48D2" w:rsidP="000A48D2">
      <w:pPr>
        <w:pStyle w:val="paragraph"/>
      </w:pPr>
      <w:r w:rsidRPr="00F3386F">
        <w:tab/>
        <w:t>(b)</w:t>
      </w:r>
      <w:r w:rsidRPr="00F3386F">
        <w:tab/>
        <w:t xml:space="preserve">references to a benefit fund were references to an approved benefit fund within the meaning of the </w:t>
      </w:r>
      <w:r w:rsidRPr="00F3386F">
        <w:rPr>
          <w:i/>
        </w:rPr>
        <w:t>Life Insurance Act 1996</w:t>
      </w:r>
      <w:r w:rsidRPr="00F3386F">
        <w:t>; and</w:t>
      </w:r>
    </w:p>
    <w:p w:rsidR="000A48D2" w:rsidRPr="00F3386F" w:rsidRDefault="000A48D2" w:rsidP="000A48D2">
      <w:pPr>
        <w:pStyle w:val="paragraph"/>
      </w:pPr>
      <w:r w:rsidRPr="00F3386F">
        <w:tab/>
        <w:t>(c)</w:t>
      </w:r>
      <w:r w:rsidRPr="00F3386F">
        <w:tab/>
        <w:t>references in the provisions to an SSA (whether of this jurisdiction or another jurisdiction) were references to ASIC; and</w:t>
      </w:r>
    </w:p>
    <w:p w:rsidR="000A48D2" w:rsidRPr="00F3386F" w:rsidRDefault="000A48D2" w:rsidP="000A48D2">
      <w:pPr>
        <w:pStyle w:val="paragraph"/>
      </w:pPr>
      <w:r w:rsidRPr="00F3386F">
        <w:tab/>
        <w:t>(d)</w:t>
      </w:r>
      <w:r w:rsidRPr="00F3386F">
        <w:tab/>
        <w:t>references in the provisions to lodging a document were references to lodging the document with ASIC; and</w:t>
      </w:r>
    </w:p>
    <w:p w:rsidR="000A48D2" w:rsidRPr="00F3386F" w:rsidRDefault="000A48D2" w:rsidP="000A48D2">
      <w:pPr>
        <w:pStyle w:val="paragraph"/>
      </w:pPr>
      <w:r w:rsidRPr="00F3386F">
        <w:lastRenderedPageBreak/>
        <w:tab/>
        <w:t>(e)</w:t>
      </w:r>
      <w:r w:rsidRPr="00F3386F">
        <w:tab/>
        <w:t>references in the provisions to the Code were references to this Law; and</w:t>
      </w:r>
    </w:p>
    <w:p w:rsidR="000A48D2" w:rsidRPr="00F3386F" w:rsidRDefault="000A48D2" w:rsidP="000A48D2">
      <w:pPr>
        <w:pStyle w:val="paragraph"/>
      </w:pPr>
      <w:r w:rsidRPr="00F3386F">
        <w:tab/>
        <w:t>(f)</w:t>
      </w:r>
      <w:r w:rsidRPr="00F3386F">
        <w:tab/>
        <w:t xml:space="preserve">references in the provisions to </w:t>
      </w:r>
      <w:r w:rsidR="00AC7F53">
        <w:t>Part 4</w:t>
      </w:r>
      <w:r w:rsidRPr="00F3386F">
        <w:t>B of the Code were references to the provisions applied by this clause; and</w:t>
      </w:r>
    </w:p>
    <w:p w:rsidR="000A48D2" w:rsidRPr="00F3386F" w:rsidRDefault="000A48D2" w:rsidP="000A48D2">
      <w:pPr>
        <w:pStyle w:val="paragraph"/>
      </w:pPr>
      <w:r w:rsidRPr="00F3386F">
        <w:tab/>
        <w:t>(g)</w:t>
      </w:r>
      <w:r w:rsidRPr="00F3386F">
        <w:tab/>
        <w:t>references to a penalty of $20,000 were references to a penalty of 200 penalty units; and</w:t>
      </w:r>
    </w:p>
    <w:p w:rsidR="000A48D2" w:rsidRPr="00F3386F" w:rsidRDefault="000A48D2" w:rsidP="000A48D2">
      <w:pPr>
        <w:pStyle w:val="paragraph"/>
      </w:pPr>
      <w:r w:rsidRPr="00F3386F">
        <w:tab/>
        <w:t>(h)</w:t>
      </w:r>
      <w:r w:rsidRPr="00F3386F">
        <w:tab/>
        <w:t>references to a penalty of $5,000 were references to a penalty of 50 penalty units; and</w:t>
      </w:r>
    </w:p>
    <w:p w:rsidR="000A48D2" w:rsidRPr="00F3386F" w:rsidRDefault="000A48D2" w:rsidP="000A48D2">
      <w:pPr>
        <w:pStyle w:val="paragraph"/>
      </w:pPr>
      <w:r w:rsidRPr="00F3386F">
        <w:tab/>
        <w:t>(i)</w:t>
      </w:r>
      <w:r w:rsidRPr="00F3386F">
        <w:tab/>
        <w:t>references to a penalty of $2,500 were references to a penalty of 25 penalty units; and</w:t>
      </w:r>
    </w:p>
    <w:p w:rsidR="000A48D2" w:rsidRPr="00F3386F" w:rsidRDefault="000A48D2" w:rsidP="000A48D2">
      <w:pPr>
        <w:pStyle w:val="paragraph"/>
      </w:pPr>
      <w:r w:rsidRPr="00F3386F">
        <w:tab/>
        <w:t>(j)</w:t>
      </w:r>
      <w:r w:rsidRPr="00F3386F">
        <w:tab/>
        <w:t>references to a penalty of $1,000 were references to a penalty of 10 penalty units; and</w:t>
      </w:r>
    </w:p>
    <w:p w:rsidR="000A48D2" w:rsidRPr="00F3386F" w:rsidRDefault="000A48D2" w:rsidP="000A48D2">
      <w:pPr>
        <w:pStyle w:val="paragraph"/>
      </w:pPr>
      <w:r w:rsidRPr="00F3386F">
        <w:tab/>
        <w:t>(k)</w:t>
      </w:r>
      <w:r w:rsidRPr="00F3386F">
        <w:tab/>
      </w:r>
      <w:r w:rsidR="00AC7F53">
        <w:t>subsection 1</w:t>
      </w:r>
      <w:r w:rsidRPr="00F3386F">
        <w:t>35(2) of the Friendly Societies Code were omitted; and</w:t>
      </w:r>
    </w:p>
    <w:p w:rsidR="000A48D2" w:rsidRPr="00F3386F" w:rsidRDefault="000A48D2" w:rsidP="000A48D2">
      <w:pPr>
        <w:pStyle w:val="paragraph"/>
      </w:pPr>
      <w:r w:rsidRPr="00F3386F">
        <w:tab/>
        <w:t>(l)</w:t>
      </w:r>
      <w:r w:rsidRPr="00F3386F">
        <w:tab/>
      </w:r>
      <w:r w:rsidR="00AC7F53">
        <w:t>paragraph 1</w:t>
      </w:r>
      <w:r w:rsidRPr="00F3386F">
        <w:t>37(1)(e) of the Friendly Societies Code were omitted and replaced with a provision that requires a disclosure document to contain any other information that ASIC requires to be included in the document; and</w:t>
      </w:r>
    </w:p>
    <w:p w:rsidR="000A48D2" w:rsidRPr="00F3386F" w:rsidRDefault="000A48D2" w:rsidP="000A48D2">
      <w:pPr>
        <w:pStyle w:val="paragraph"/>
      </w:pPr>
      <w:r w:rsidRPr="00F3386F">
        <w:tab/>
        <w:t>(m)</w:t>
      </w:r>
      <w:r w:rsidRPr="00F3386F">
        <w:tab/>
      </w:r>
      <w:r w:rsidR="00AC7F53">
        <w:t>subsection 1</w:t>
      </w:r>
      <w:r w:rsidRPr="00F3386F">
        <w:t>37(3) of the Friendly Societies Code were omitted and replaced with a provision that requires each copy of a disclosure document to:</w:t>
      </w:r>
    </w:p>
    <w:p w:rsidR="000A48D2" w:rsidRPr="00F3386F" w:rsidRDefault="000A48D2" w:rsidP="000A48D2">
      <w:pPr>
        <w:pStyle w:val="paragraphsub"/>
      </w:pPr>
      <w:r w:rsidRPr="00F3386F">
        <w:tab/>
        <w:t>(i)</w:t>
      </w:r>
      <w:r w:rsidRPr="00F3386F">
        <w:tab/>
        <w:t>state that the document has been lodged with ASIC; and</w:t>
      </w:r>
    </w:p>
    <w:p w:rsidR="000A48D2" w:rsidRPr="00F3386F" w:rsidRDefault="000A48D2" w:rsidP="000A48D2">
      <w:pPr>
        <w:pStyle w:val="paragraphsub"/>
      </w:pPr>
      <w:r w:rsidRPr="00F3386F">
        <w:tab/>
        <w:t>(ii)</w:t>
      </w:r>
      <w:r w:rsidRPr="00F3386F">
        <w:tab/>
        <w:t>specify the date of lodgment; and</w:t>
      </w:r>
    </w:p>
    <w:p w:rsidR="000A48D2" w:rsidRPr="00F3386F" w:rsidRDefault="000A48D2" w:rsidP="000A48D2">
      <w:pPr>
        <w:pStyle w:val="paragraphsub"/>
      </w:pPr>
      <w:r w:rsidRPr="00F3386F">
        <w:tab/>
        <w:t>(iii)</w:t>
      </w:r>
      <w:r w:rsidRPr="00F3386F">
        <w:tab/>
        <w:t>state that ASIC takes no responsibility as to the contents of the document.</w:t>
      </w:r>
    </w:p>
    <w:p w:rsidR="000A48D2" w:rsidRPr="00F3386F" w:rsidRDefault="000A48D2" w:rsidP="000A48D2">
      <w:pPr>
        <w:pStyle w:val="subsection"/>
      </w:pPr>
      <w:r w:rsidRPr="00F3386F">
        <w:tab/>
        <w:t>(3)</w:t>
      </w:r>
      <w:r w:rsidRPr="00F3386F">
        <w:tab/>
        <w:t>If there is an inconsistency between:</w:t>
      </w:r>
    </w:p>
    <w:p w:rsidR="000A48D2" w:rsidRPr="00F3386F" w:rsidRDefault="000A48D2" w:rsidP="000A48D2">
      <w:pPr>
        <w:pStyle w:val="paragraph"/>
      </w:pPr>
      <w:r w:rsidRPr="00F3386F">
        <w:tab/>
        <w:t>(a)</w:t>
      </w:r>
      <w:r w:rsidRPr="00F3386F">
        <w:tab/>
        <w:t xml:space="preserve">the provisions of </w:t>
      </w:r>
      <w:r w:rsidR="00AC7F53">
        <w:t>Division 2</w:t>
      </w:r>
      <w:r w:rsidRPr="00F3386F">
        <w:t xml:space="preserve"> of </w:t>
      </w:r>
      <w:r w:rsidR="00AC7F53">
        <w:t>Part 1</w:t>
      </w:r>
      <w:r w:rsidRPr="00F3386F">
        <w:t xml:space="preserve">, or </w:t>
      </w:r>
      <w:r w:rsidR="00AC7F53">
        <w:t>Division 1</w:t>
      </w:r>
      <w:r w:rsidRPr="00F3386F">
        <w:t xml:space="preserve"> of </w:t>
      </w:r>
      <w:r w:rsidR="00AC7F53">
        <w:t>Part 4</w:t>
      </w:r>
      <w:r w:rsidRPr="00F3386F">
        <w:t>B, of the Friendly Societies Code; and</w:t>
      </w:r>
    </w:p>
    <w:p w:rsidR="000A48D2" w:rsidRPr="00F3386F" w:rsidRDefault="000A48D2" w:rsidP="000A48D2">
      <w:pPr>
        <w:pStyle w:val="paragraph"/>
      </w:pPr>
      <w:r w:rsidRPr="00F3386F">
        <w:tab/>
        <w:t>(b)</w:t>
      </w:r>
      <w:r w:rsidRPr="00F3386F">
        <w:tab/>
        <w:t xml:space="preserve">the provisions of </w:t>
      </w:r>
      <w:r w:rsidR="00AC7F53">
        <w:t>Chapter 1</w:t>
      </w:r>
      <w:r w:rsidRPr="00F3386F">
        <w:t xml:space="preserve"> of this Law;</w:t>
      </w:r>
    </w:p>
    <w:p w:rsidR="000A48D2" w:rsidRPr="00F3386F" w:rsidRDefault="000A48D2" w:rsidP="000A48D2">
      <w:pPr>
        <w:pStyle w:val="subsection2"/>
      </w:pPr>
      <w:r w:rsidRPr="00F3386F">
        <w:t xml:space="preserve">the provisions of the Code prevail for the purposes of interpreting the provisions applied by </w:t>
      </w:r>
      <w:r w:rsidR="00AC7F53">
        <w:t>subclause (</w:t>
      </w:r>
      <w:r w:rsidRPr="00F3386F">
        <w:t>1).</w:t>
      </w:r>
    </w:p>
    <w:p w:rsidR="000A48D2" w:rsidRPr="00F3386F" w:rsidRDefault="00AC7F53" w:rsidP="00F97267">
      <w:pPr>
        <w:pStyle w:val="ActHead2"/>
        <w:pageBreakBefore/>
      </w:pPr>
      <w:bookmarkStart w:id="381" w:name="_Toc177463162"/>
      <w:r w:rsidRPr="00AC7F53">
        <w:rPr>
          <w:rStyle w:val="CharPartNo"/>
        </w:rPr>
        <w:lastRenderedPageBreak/>
        <w:t>Part 7</w:t>
      </w:r>
      <w:r w:rsidR="000A48D2" w:rsidRPr="00F3386F">
        <w:t>—</w:t>
      </w:r>
      <w:r w:rsidR="000A48D2" w:rsidRPr="00AC7F53">
        <w:rPr>
          <w:rStyle w:val="CharPartText"/>
        </w:rPr>
        <w:t>Transitional provisions</w:t>
      </w:r>
      <w:bookmarkEnd w:id="381"/>
    </w:p>
    <w:p w:rsidR="000A48D2" w:rsidRPr="00F3386F" w:rsidRDefault="000A48D2" w:rsidP="000A48D2">
      <w:pPr>
        <w:pStyle w:val="Header"/>
      </w:pPr>
      <w:r w:rsidRPr="00AC7F53">
        <w:rPr>
          <w:rStyle w:val="CharDivNo"/>
        </w:rPr>
        <w:t xml:space="preserve"> </w:t>
      </w:r>
      <w:r w:rsidRPr="00AC7F53">
        <w:rPr>
          <w:rStyle w:val="CharDivText"/>
        </w:rPr>
        <w:t xml:space="preserve"> </w:t>
      </w:r>
    </w:p>
    <w:p w:rsidR="000A48D2" w:rsidRPr="00F3386F" w:rsidRDefault="000A48D2" w:rsidP="000A48D2">
      <w:pPr>
        <w:pStyle w:val="ActHead5"/>
      </w:pPr>
      <w:bookmarkStart w:id="382" w:name="_Toc177463163"/>
      <w:r w:rsidRPr="00AC7F53">
        <w:rPr>
          <w:rStyle w:val="CharSectno"/>
        </w:rPr>
        <w:t>37</w:t>
      </w:r>
      <w:r w:rsidRPr="00F3386F">
        <w:t xml:space="preserve">  Unclaimed money</w:t>
      </w:r>
      <w:bookmarkEnd w:id="382"/>
    </w:p>
    <w:p w:rsidR="000A48D2" w:rsidRPr="00F3386F" w:rsidRDefault="000A48D2" w:rsidP="000A48D2">
      <w:pPr>
        <w:pStyle w:val="subsection"/>
      </w:pPr>
      <w:r w:rsidRPr="00F3386F">
        <w:tab/>
        <w:t>(1)</w:t>
      </w:r>
      <w:r w:rsidRPr="00F3386F">
        <w:tab/>
        <w:t xml:space="preserve">On and from the transfer date, </w:t>
      </w:r>
      <w:r w:rsidR="00AC7F53">
        <w:t>section 4</w:t>
      </w:r>
      <w:r w:rsidRPr="00F3386F">
        <w:t xml:space="preserve">14 applies to a sum or other property that, immediately before the transfer date, is covered by </w:t>
      </w:r>
      <w:r w:rsidR="00AC7F53">
        <w:t>section 4</w:t>
      </w:r>
      <w:r w:rsidRPr="00F3386F">
        <w:t>14 as applied by:</w:t>
      </w:r>
    </w:p>
    <w:p w:rsidR="000A48D2" w:rsidRPr="00F3386F" w:rsidRDefault="000A48D2" w:rsidP="000A48D2">
      <w:pPr>
        <w:pStyle w:val="paragraph"/>
      </w:pPr>
      <w:r w:rsidRPr="00F3386F">
        <w:tab/>
        <w:t>(a)</w:t>
      </w:r>
      <w:r w:rsidRPr="00F3386F">
        <w:tab/>
      </w:r>
      <w:r w:rsidR="00AC7F53">
        <w:t>section 3</w:t>
      </w:r>
      <w:r w:rsidRPr="00F3386F">
        <w:t>37 of the Financial Institutions Code of this jurisdiction; or</w:t>
      </w:r>
    </w:p>
    <w:p w:rsidR="000A48D2" w:rsidRPr="00F3386F" w:rsidRDefault="000A48D2" w:rsidP="000A48D2">
      <w:pPr>
        <w:pStyle w:val="paragraph"/>
      </w:pPr>
      <w:r w:rsidRPr="00F3386F">
        <w:tab/>
        <w:t>(b)</w:t>
      </w:r>
      <w:r w:rsidRPr="00F3386F">
        <w:tab/>
      </w:r>
      <w:r w:rsidR="00AC7F53">
        <w:t>section 3</w:t>
      </w:r>
      <w:r w:rsidRPr="00F3386F">
        <w:t>99 of the Friendly Societies Code of this jurisdiction.</w:t>
      </w:r>
    </w:p>
    <w:p w:rsidR="000A48D2" w:rsidRPr="00F3386F" w:rsidRDefault="000A48D2" w:rsidP="000A48D2">
      <w:pPr>
        <w:pStyle w:val="subsection"/>
      </w:pPr>
      <w:r w:rsidRPr="00F3386F">
        <w:tab/>
        <w:t>(2)</w:t>
      </w:r>
      <w:r w:rsidRPr="00F3386F">
        <w:tab/>
        <w:t xml:space="preserve">On and from the transfer date, </w:t>
      </w:r>
      <w:r w:rsidR="00AC7F53">
        <w:t>section 5</w:t>
      </w:r>
      <w:r w:rsidRPr="00F3386F">
        <w:t xml:space="preserve">44 applies to an amount of money that, immediately before the transfer date, is covered by </w:t>
      </w:r>
      <w:r w:rsidR="00AC7F53">
        <w:t>section 5</w:t>
      </w:r>
      <w:r w:rsidRPr="00F3386F">
        <w:t>44 as applied by:</w:t>
      </w:r>
    </w:p>
    <w:p w:rsidR="000A48D2" w:rsidRPr="00F3386F" w:rsidRDefault="000A48D2" w:rsidP="000A48D2">
      <w:pPr>
        <w:pStyle w:val="paragraph"/>
      </w:pPr>
      <w:r w:rsidRPr="00F3386F">
        <w:tab/>
        <w:t>(a)</w:t>
      </w:r>
      <w:r w:rsidRPr="00F3386F">
        <w:tab/>
      </w:r>
      <w:r w:rsidR="00AC7F53">
        <w:t>section 3</w:t>
      </w:r>
      <w:r w:rsidRPr="00F3386F">
        <w:t>42 of the Financial Institutions Code of this jurisdiction; or</w:t>
      </w:r>
    </w:p>
    <w:p w:rsidR="000A48D2" w:rsidRPr="00F3386F" w:rsidRDefault="000A48D2" w:rsidP="000A48D2">
      <w:pPr>
        <w:pStyle w:val="paragraph"/>
      </w:pPr>
      <w:r w:rsidRPr="00F3386F">
        <w:tab/>
        <w:t>(b)</w:t>
      </w:r>
      <w:r w:rsidRPr="00F3386F">
        <w:tab/>
      </w:r>
      <w:r w:rsidR="00AC7F53">
        <w:t>section 4</w:t>
      </w:r>
      <w:r w:rsidRPr="00F3386F">
        <w:t>03 of the Friendly Societies Code of this jurisdiction.</w:t>
      </w:r>
    </w:p>
    <w:p w:rsidR="000A48D2" w:rsidRPr="00F3386F" w:rsidRDefault="000A48D2" w:rsidP="000A48D2">
      <w:pPr>
        <w:pStyle w:val="subsection"/>
      </w:pPr>
      <w:r w:rsidRPr="00F3386F">
        <w:tab/>
        <w:t>(3)</w:t>
      </w:r>
      <w:r w:rsidRPr="00F3386F">
        <w:tab/>
      </w:r>
      <w:r w:rsidR="00AC7F53">
        <w:t>Sections 4</w:t>
      </w:r>
      <w:r w:rsidRPr="00F3386F">
        <w:t>14 and 544, as applied by this clause, apply as if:</w:t>
      </w:r>
    </w:p>
    <w:p w:rsidR="000A48D2" w:rsidRPr="00F3386F" w:rsidRDefault="000A48D2" w:rsidP="000A48D2">
      <w:pPr>
        <w:pStyle w:val="paragraph"/>
      </w:pPr>
      <w:r w:rsidRPr="00F3386F">
        <w:tab/>
        <w:t>(a)</w:t>
      </w:r>
      <w:r w:rsidRPr="00F3386F">
        <w:tab/>
        <w:t xml:space="preserve">references to </w:t>
      </w:r>
      <w:r w:rsidR="00AC7F53">
        <w:t>Part 9</w:t>
      </w:r>
      <w:r w:rsidRPr="00F3386F">
        <w:t>.7 were references to the unclaimed money law of this jurisdiction; and</w:t>
      </w:r>
    </w:p>
    <w:p w:rsidR="000A48D2" w:rsidRPr="00F3386F" w:rsidRDefault="000A48D2" w:rsidP="000A48D2">
      <w:pPr>
        <w:pStyle w:val="paragraph"/>
      </w:pPr>
      <w:r w:rsidRPr="00F3386F">
        <w:tab/>
        <w:t>(b)</w:t>
      </w:r>
      <w:r w:rsidRPr="00F3386F">
        <w:tab/>
        <w:t>references to the Commission or ASIC were references to the Minister administering the unclaimed money law of this jurisdiction.</w:t>
      </w:r>
    </w:p>
    <w:p w:rsidR="000A48D2" w:rsidRPr="00F3386F" w:rsidRDefault="000A48D2" w:rsidP="000A48D2">
      <w:pPr>
        <w:pStyle w:val="subsection"/>
      </w:pPr>
      <w:r w:rsidRPr="00F3386F">
        <w:tab/>
        <w:t>(4)</w:t>
      </w:r>
      <w:r w:rsidRPr="00F3386F">
        <w:tab/>
        <w:t>In this clause:</w:t>
      </w:r>
    </w:p>
    <w:p w:rsidR="000A48D2" w:rsidRPr="00F3386F" w:rsidRDefault="000A48D2" w:rsidP="000A48D2">
      <w:pPr>
        <w:pStyle w:val="Definition"/>
      </w:pPr>
      <w:r w:rsidRPr="00F3386F">
        <w:rPr>
          <w:b/>
          <w:i/>
        </w:rPr>
        <w:t>unclaimed money law</w:t>
      </w:r>
      <w:r w:rsidRPr="00F3386F">
        <w:t xml:space="preserve"> means:</w:t>
      </w:r>
    </w:p>
    <w:p w:rsidR="000A48D2" w:rsidRPr="00F3386F" w:rsidRDefault="000A48D2" w:rsidP="000A48D2">
      <w:pPr>
        <w:pStyle w:val="paragraph"/>
      </w:pPr>
      <w:r w:rsidRPr="00F3386F">
        <w:tab/>
        <w:t>(a)</w:t>
      </w:r>
      <w:r w:rsidRPr="00F3386F">
        <w:tab/>
        <w:t xml:space="preserve">the </w:t>
      </w:r>
      <w:r w:rsidRPr="00F3386F">
        <w:rPr>
          <w:i/>
        </w:rPr>
        <w:t>Unclaimed Money Act 1995</w:t>
      </w:r>
      <w:r w:rsidRPr="00F3386F">
        <w:t xml:space="preserve"> of New South Wales; or</w:t>
      </w:r>
    </w:p>
    <w:p w:rsidR="000A48D2" w:rsidRPr="00F3386F" w:rsidRDefault="000A48D2" w:rsidP="000A48D2">
      <w:pPr>
        <w:pStyle w:val="paragraph"/>
      </w:pPr>
      <w:r w:rsidRPr="00F3386F">
        <w:tab/>
        <w:t>(b)</w:t>
      </w:r>
      <w:r w:rsidRPr="00F3386F">
        <w:tab/>
        <w:t xml:space="preserve">the </w:t>
      </w:r>
      <w:r w:rsidRPr="00F3386F">
        <w:rPr>
          <w:b/>
        </w:rPr>
        <w:t>Unclaimed Moneys Act 1962</w:t>
      </w:r>
      <w:r w:rsidRPr="00F3386F">
        <w:t xml:space="preserve"> of Victoria; or</w:t>
      </w:r>
    </w:p>
    <w:p w:rsidR="000A48D2" w:rsidRPr="00F3386F" w:rsidRDefault="000A48D2" w:rsidP="000A48D2">
      <w:pPr>
        <w:pStyle w:val="paragraph"/>
      </w:pPr>
      <w:r w:rsidRPr="00F3386F">
        <w:tab/>
        <w:t>(c)</w:t>
      </w:r>
      <w:r w:rsidRPr="00F3386F">
        <w:tab/>
      </w:r>
      <w:r w:rsidR="00AC7F53">
        <w:t>Part 8</w:t>
      </w:r>
      <w:r w:rsidRPr="00F3386F">
        <w:t xml:space="preserve"> of the </w:t>
      </w:r>
      <w:r w:rsidRPr="00F3386F">
        <w:rPr>
          <w:i/>
        </w:rPr>
        <w:t>Public Trustee Act 1978</w:t>
      </w:r>
      <w:r w:rsidRPr="00F3386F">
        <w:t xml:space="preserve"> of Queensland; or</w:t>
      </w:r>
    </w:p>
    <w:p w:rsidR="000A48D2" w:rsidRPr="00F3386F" w:rsidRDefault="000A48D2" w:rsidP="000A48D2">
      <w:pPr>
        <w:pStyle w:val="paragraph"/>
      </w:pPr>
      <w:r w:rsidRPr="00F3386F">
        <w:tab/>
        <w:t>(d)</w:t>
      </w:r>
      <w:r w:rsidRPr="00F3386F">
        <w:tab/>
        <w:t xml:space="preserve">the </w:t>
      </w:r>
      <w:r w:rsidRPr="00F3386F">
        <w:rPr>
          <w:i/>
        </w:rPr>
        <w:t>Unclaimed Money Act 1990</w:t>
      </w:r>
      <w:r w:rsidRPr="00F3386F">
        <w:t xml:space="preserve"> of Western Australia; or</w:t>
      </w:r>
    </w:p>
    <w:p w:rsidR="000A48D2" w:rsidRPr="00F3386F" w:rsidRDefault="000A48D2" w:rsidP="000A48D2">
      <w:pPr>
        <w:pStyle w:val="paragraph"/>
      </w:pPr>
      <w:r w:rsidRPr="00F3386F">
        <w:tab/>
        <w:t>(e)</w:t>
      </w:r>
      <w:r w:rsidRPr="00F3386F">
        <w:tab/>
        <w:t xml:space="preserve">the </w:t>
      </w:r>
      <w:r w:rsidRPr="00F3386F">
        <w:rPr>
          <w:i/>
        </w:rPr>
        <w:t>Unclaimed Moneys Act 1891</w:t>
      </w:r>
      <w:r w:rsidRPr="00F3386F">
        <w:t xml:space="preserve"> of South Australia; or</w:t>
      </w:r>
    </w:p>
    <w:p w:rsidR="000A48D2" w:rsidRPr="00F3386F" w:rsidRDefault="000A48D2" w:rsidP="000A48D2">
      <w:pPr>
        <w:pStyle w:val="paragraph"/>
      </w:pPr>
      <w:r w:rsidRPr="00F3386F">
        <w:tab/>
        <w:t>(f)</w:t>
      </w:r>
      <w:r w:rsidRPr="00F3386F">
        <w:tab/>
        <w:t xml:space="preserve">the </w:t>
      </w:r>
      <w:r w:rsidRPr="00F3386F">
        <w:rPr>
          <w:i/>
        </w:rPr>
        <w:t>Unclaimed Moneys Act 1918</w:t>
      </w:r>
      <w:r w:rsidRPr="00F3386F">
        <w:t xml:space="preserve"> of Tasmania; or</w:t>
      </w:r>
    </w:p>
    <w:p w:rsidR="000A48D2" w:rsidRPr="00F3386F" w:rsidRDefault="000A48D2" w:rsidP="000A48D2">
      <w:pPr>
        <w:pStyle w:val="paragraph"/>
      </w:pPr>
      <w:r w:rsidRPr="00F3386F">
        <w:lastRenderedPageBreak/>
        <w:tab/>
        <w:t>(g)</w:t>
      </w:r>
      <w:r w:rsidRPr="00F3386F">
        <w:tab/>
        <w:t xml:space="preserve">the </w:t>
      </w:r>
      <w:r w:rsidRPr="00F3386F">
        <w:rPr>
          <w:i/>
        </w:rPr>
        <w:t>Unclaimed Moneys Act 1950</w:t>
      </w:r>
      <w:r w:rsidRPr="00F3386F">
        <w:t xml:space="preserve"> of the Australian Capital Territory; or</w:t>
      </w:r>
    </w:p>
    <w:p w:rsidR="000A48D2" w:rsidRPr="00F3386F" w:rsidRDefault="000A48D2" w:rsidP="000A48D2">
      <w:pPr>
        <w:pStyle w:val="paragraph"/>
      </w:pPr>
      <w:r w:rsidRPr="00F3386F">
        <w:tab/>
        <w:t>(h)</w:t>
      </w:r>
      <w:r w:rsidRPr="00F3386F">
        <w:tab/>
        <w:t xml:space="preserve">the </w:t>
      </w:r>
      <w:r w:rsidRPr="00F3386F">
        <w:rPr>
          <w:i/>
        </w:rPr>
        <w:t>Companies (Unclaimed Assets and Moneys) Act</w:t>
      </w:r>
      <w:r w:rsidRPr="00F3386F">
        <w:t xml:space="preserve"> of the Northern Territory.</w:t>
      </w:r>
    </w:p>
    <w:p w:rsidR="000A48D2" w:rsidRPr="00F3386F" w:rsidRDefault="000A48D2" w:rsidP="000A48D2">
      <w:pPr>
        <w:pStyle w:val="ActHead5"/>
      </w:pPr>
      <w:bookmarkStart w:id="383" w:name="_Toc177463164"/>
      <w:r w:rsidRPr="00AC7F53">
        <w:rPr>
          <w:rStyle w:val="CharSectno"/>
        </w:rPr>
        <w:t>38</w:t>
      </w:r>
      <w:r w:rsidRPr="00F3386F">
        <w:t xml:space="preserve">  Modification by regulations</w:t>
      </w:r>
      <w:bookmarkEnd w:id="383"/>
    </w:p>
    <w:p w:rsidR="000A48D2" w:rsidRPr="00F3386F" w:rsidRDefault="000A48D2" w:rsidP="000A48D2">
      <w:pPr>
        <w:pStyle w:val="subsection"/>
      </w:pPr>
      <w:r w:rsidRPr="00F3386F">
        <w:tab/>
        <w:t>(1)</w:t>
      </w:r>
      <w:r w:rsidRPr="00F3386F">
        <w:tab/>
        <w:t xml:space="preserve">The regulations may modify the operation of this Law (including the provisions applied by </w:t>
      </w:r>
      <w:r w:rsidR="00AC7F53">
        <w:t>clause 3</w:t>
      </w:r>
      <w:r w:rsidRPr="00F3386F">
        <w:t>6) in relation to:</w:t>
      </w:r>
    </w:p>
    <w:p w:rsidR="000A48D2" w:rsidRPr="00F3386F" w:rsidRDefault="000A48D2" w:rsidP="000A48D2">
      <w:pPr>
        <w:pStyle w:val="paragraph"/>
      </w:pPr>
      <w:r w:rsidRPr="00F3386F">
        <w:tab/>
        <w:t>(a)</w:t>
      </w:r>
      <w:r w:rsidRPr="00F3386F">
        <w:tab/>
        <w:t xml:space="preserve">a company registered under </w:t>
      </w:r>
      <w:r w:rsidR="00AC7F53">
        <w:t>clause 3</w:t>
      </w:r>
      <w:r w:rsidRPr="00F3386F">
        <w:t>; or</w:t>
      </w:r>
    </w:p>
    <w:p w:rsidR="000A48D2" w:rsidRPr="00F3386F" w:rsidRDefault="000A48D2" w:rsidP="000A48D2">
      <w:pPr>
        <w:pStyle w:val="paragraph"/>
      </w:pPr>
      <w:r w:rsidRPr="00F3386F">
        <w:tab/>
        <w:t>(b)</w:t>
      </w:r>
      <w:r w:rsidRPr="00F3386F">
        <w:tab/>
        <w:t xml:space="preserve">a company that is permitted to use the expression </w:t>
      </w:r>
      <w:r w:rsidRPr="00F3386F">
        <w:rPr>
          <w:b/>
          <w:i/>
        </w:rPr>
        <w:t>building society</w:t>
      </w:r>
      <w:r w:rsidRPr="00F3386F">
        <w:t xml:space="preserve">, </w:t>
      </w:r>
      <w:r w:rsidRPr="00F3386F">
        <w:rPr>
          <w:b/>
          <w:i/>
        </w:rPr>
        <w:t>credit union</w:t>
      </w:r>
      <w:r w:rsidRPr="00F3386F">
        <w:t xml:space="preserve"> or </w:t>
      </w:r>
      <w:r w:rsidRPr="00F3386F">
        <w:rPr>
          <w:b/>
          <w:i/>
        </w:rPr>
        <w:t>credit society</w:t>
      </w:r>
      <w:r w:rsidRPr="00F3386F">
        <w:t xml:space="preserve"> under </w:t>
      </w:r>
      <w:r w:rsidR="00AC7F53">
        <w:t>section 6</w:t>
      </w:r>
      <w:r w:rsidRPr="00F3386F">
        <w:t xml:space="preserve">6 of the </w:t>
      </w:r>
      <w:r w:rsidRPr="00F3386F">
        <w:rPr>
          <w:i/>
        </w:rPr>
        <w:t>Banking Act 1959</w:t>
      </w:r>
      <w:r w:rsidRPr="00F3386F">
        <w:t>; or</w:t>
      </w:r>
    </w:p>
    <w:p w:rsidR="000A48D2" w:rsidRPr="00F3386F" w:rsidRDefault="000A48D2" w:rsidP="000A48D2">
      <w:pPr>
        <w:pStyle w:val="paragraph"/>
      </w:pPr>
      <w:r w:rsidRPr="00F3386F">
        <w:tab/>
        <w:t>(c)</w:t>
      </w:r>
      <w:r w:rsidRPr="00F3386F">
        <w:tab/>
        <w:t xml:space="preserve">a company that is a friendly society for the purposes of the </w:t>
      </w:r>
      <w:r w:rsidRPr="00F3386F">
        <w:rPr>
          <w:i/>
        </w:rPr>
        <w:t>Life Insurance Act 1995</w:t>
      </w:r>
      <w:r w:rsidRPr="00F3386F">
        <w:t>; or</w:t>
      </w:r>
    </w:p>
    <w:p w:rsidR="000A48D2" w:rsidRPr="00F3386F" w:rsidRDefault="000A48D2" w:rsidP="000A48D2">
      <w:pPr>
        <w:pStyle w:val="paragraph"/>
      </w:pPr>
      <w:r w:rsidRPr="00F3386F">
        <w:tab/>
        <w:t>(d)</w:t>
      </w:r>
      <w:r w:rsidRPr="00F3386F">
        <w:tab/>
        <w:t>a specified class of any of those companies.</w:t>
      </w:r>
    </w:p>
    <w:p w:rsidR="000A48D2" w:rsidRPr="00F3386F" w:rsidRDefault="000A48D2" w:rsidP="000A48D2">
      <w:pPr>
        <w:pStyle w:val="subsection"/>
      </w:pPr>
      <w:r w:rsidRPr="00F3386F">
        <w:tab/>
        <w:t>(2)</w:t>
      </w:r>
      <w:r w:rsidRPr="00F3386F">
        <w:tab/>
        <w:t>Regulations made for the purposes of this clause may only modify this Law in relation to the following matters:</w:t>
      </w:r>
    </w:p>
    <w:p w:rsidR="000A48D2" w:rsidRPr="00F3386F" w:rsidRDefault="000A48D2" w:rsidP="000A48D2">
      <w:pPr>
        <w:pStyle w:val="paragraph"/>
      </w:pPr>
      <w:r w:rsidRPr="00F3386F">
        <w:tab/>
        <w:t>(a)</w:t>
      </w:r>
      <w:r w:rsidRPr="00F3386F">
        <w:tab/>
        <w:t>issuing, cancelling or redeeming membership shares or redeemable preference shares</w:t>
      </w:r>
    </w:p>
    <w:p w:rsidR="000A48D2" w:rsidRPr="00F3386F" w:rsidRDefault="000A48D2" w:rsidP="000A48D2">
      <w:pPr>
        <w:pStyle w:val="paragraph"/>
      </w:pPr>
      <w:r w:rsidRPr="00F3386F">
        <w:tab/>
        <w:t>(b)</w:t>
      </w:r>
      <w:r w:rsidRPr="00F3386F">
        <w:tab/>
        <w:t xml:space="preserve">inspection of the register of members required by </w:t>
      </w:r>
      <w:r w:rsidR="00AC7F53">
        <w:t>section 1</w:t>
      </w:r>
      <w:r w:rsidRPr="00F3386F">
        <w:t>69</w:t>
      </w:r>
    </w:p>
    <w:p w:rsidR="000A48D2" w:rsidRPr="00F3386F" w:rsidRDefault="000A48D2" w:rsidP="000A48D2">
      <w:pPr>
        <w:pStyle w:val="paragraph"/>
      </w:pPr>
      <w:r w:rsidRPr="00F3386F">
        <w:tab/>
        <w:t>(c)</w:t>
      </w:r>
      <w:r w:rsidRPr="00F3386F">
        <w:tab/>
        <w:t>giving notice of a meeting of a company’s members</w:t>
      </w:r>
    </w:p>
    <w:p w:rsidR="000A48D2" w:rsidRPr="00F3386F" w:rsidRDefault="000A48D2" w:rsidP="000A48D2">
      <w:pPr>
        <w:pStyle w:val="paragraph"/>
      </w:pPr>
      <w:r w:rsidRPr="00F3386F">
        <w:tab/>
        <w:t>(d)</w:t>
      </w:r>
      <w:r w:rsidRPr="00F3386F">
        <w:tab/>
        <w:t>members’ rights to request the directors to hold a general meeting or to move a resolution at a general meeting</w:t>
      </w:r>
    </w:p>
    <w:p w:rsidR="000A48D2" w:rsidRPr="00F3386F" w:rsidRDefault="000A48D2" w:rsidP="000A48D2">
      <w:pPr>
        <w:pStyle w:val="paragraph"/>
      </w:pPr>
      <w:r w:rsidRPr="00F3386F">
        <w:tab/>
        <w:t>(e)</w:t>
      </w:r>
      <w:r w:rsidRPr="00F3386F">
        <w:tab/>
        <w:t>issuing share certificates for membership shares or redeemable preference shares, or numbering those shares</w:t>
      </w:r>
    </w:p>
    <w:p w:rsidR="000A48D2" w:rsidRPr="00F3386F" w:rsidRDefault="000A48D2" w:rsidP="000A48D2">
      <w:pPr>
        <w:pStyle w:val="paragraph"/>
      </w:pPr>
      <w:r w:rsidRPr="00F3386F">
        <w:tab/>
        <w:t>(f)</w:t>
      </w:r>
      <w:r w:rsidRPr="00F3386F">
        <w:tab/>
        <w:t>the publication of the names and addresses of members in the annual return</w:t>
      </w:r>
    </w:p>
    <w:p w:rsidR="000A48D2" w:rsidRPr="00F3386F" w:rsidRDefault="000A48D2" w:rsidP="000A48D2">
      <w:pPr>
        <w:pStyle w:val="paragraph"/>
      </w:pPr>
      <w:r w:rsidRPr="00F3386F">
        <w:tab/>
        <w:t>(g)</w:t>
      </w:r>
      <w:r w:rsidRPr="00F3386F">
        <w:tab/>
        <w:t xml:space="preserve">the report to members required by </w:t>
      </w:r>
      <w:r w:rsidR="00AC7F53">
        <w:t>section 3</w:t>
      </w:r>
      <w:r w:rsidRPr="00F3386F">
        <w:t>14</w:t>
      </w:r>
    </w:p>
    <w:p w:rsidR="000A48D2" w:rsidRPr="00F3386F" w:rsidRDefault="000A48D2" w:rsidP="000A48D2">
      <w:pPr>
        <w:pStyle w:val="paragraph"/>
      </w:pPr>
      <w:r w:rsidRPr="00F3386F">
        <w:tab/>
        <w:t>(h)</w:t>
      </w:r>
      <w:r w:rsidRPr="00F3386F">
        <w:tab/>
        <w:t xml:space="preserve">disposing of securities in a company if the whereabouts of the holder of the securities is unknown as described in </w:t>
      </w:r>
      <w:r w:rsidR="00AC7F53">
        <w:t>section 1</w:t>
      </w:r>
      <w:r w:rsidRPr="00F3386F">
        <w:t>343</w:t>
      </w:r>
    </w:p>
    <w:p w:rsidR="000A48D2" w:rsidRPr="00F3386F" w:rsidRDefault="000A48D2" w:rsidP="000A48D2">
      <w:pPr>
        <w:pStyle w:val="paragraph"/>
      </w:pPr>
      <w:r w:rsidRPr="00F3386F">
        <w:tab/>
        <w:t>(i)</w:t>
      </w:r>
      <w:r w:rsidRPr="00F3386F">
        <w:tab/>
        <w:t>the treatment of members who hold shares jointly or who have jointly given a guarantee</w:t>
      </w:r>
    </w:p>
    <w:p w:rsidR="000A48D2" w:rsidRPr="00F3386F" w:rsidRDefault="000A48D2" w:rsidP="000A48D2">
      <w:pPr>
        <w:pStyle w:val="paragraph"/>
      </w:pPr>
      <w:r w:rsidRPr="00F3386F">
        <w:tab/>
        <w:t>(j)</w:t>
      </w:r>
      <w:r w:rsidRPr="00F3386F">
        <w:tab/>
        <w:t>selective buy</w:t>
      </w:r>
      <w:r w:rsidR="00AC7F53">
        <w:noBreakHyphen/>
      </w:r>
      <w:r w:rsidRPr="00F3386F">
        <w:t>backs.</w:t>
      </w:r>
    </w:p>
    <w:p w:rsidR="000A48D2" w:rsidRPr="00F3386F" w:rsidRDefault="000A48D2" w:rsidP="000A48D2">
      <w:pPr>
        <w:pStyle w:val="subsection"/>
      </w:pPr>
      <w:r w:rsidRPr="00F3386F">
        <w:lastRenderedPageBreak/>
        <w:tab/>
        <w:t>(3)</w:t>
      </w:r>
      <w:r w:rsidRPr="00F3386F">
        <w:tab/>
        <w:t>Regulations made for the purposes of this clause may not:</w:t>
      </w:r>
    </w:p>
    <w:p w:rsidR="000A48D2" w:rsidRPr="00F3386F" w:rsidRDefault="000A48D2" w:rsidP="000A48D2">
      <w:pPr>
        <w:pStyle w:val="paragraph"/>
      </w:pPr>
      <w:r w:rsidRPr="00F3386F">
        <w:tab/>
        <w:t>(a)</w:t>
      </w:r>
      <w:r w:rsidRPr="00F3386F">
        <w:tab/>
        <w:t>create an offence with a penalty greater than 10 penalty units; or</w:t>
      </w:r>
    </w:p>
    <w:p w:rsidR="000A48D2" w:rsidRPr="00F3386F" w:rsidRDefault="000A48D2" w:rsidP="000A48D2">
      <w:pPr>
        <w:pStyle w:val="paragraph"/>
      </w:pPr>
      <w:r w:rsidRPr="00F3386F">
        <w:tab/>
        <w:t>(b)</w:t>
      </w:r>
      <w:r w:rsidRPr="00F3386F">
        <w:tab/>
        <w:t>increase the penalty for an existing offence; or</w:t>
      </w:r>
    </w:p>
    <w:p w:rsidR="000A48D2" w:rsidRPr="00F3386F" w:rsidRDefault="000A48D2" w:rsidP="000A48D2">
      <w:pPr>
        <w:pStyle w:val="paragraph"/>
      </w:pPr>
      <w:r w:rsidRPr="00F3386F">
        <w:tab/>
        <w:t>(c)</w:t>
      </w:r>
      <w:r w:rsidRPr="00F3386F">
        <w:tab/>
        <w:t>substitute for an existing offence an offence with a penalty greater than the penalty for the existing offence; or</w:t>
      </w:r>
    </w:p>
    <w:p w:rsidR="000A48D2" w:rsidRPr="00F3386F" w:rsidRDefault="000A48D2" w:rsidP="000A48D2">
      <w:pPr>
        <w:pStyle w:val="paragraph"/>
      </w:pPr>
      <w:r w:rsidRPr="00F3386F">
        <w:tab/>
        <w:t>(d)</w:t>
      </w:r>
      <w:r w:rsidRPr="00F3386F">
        <w:tab/>
        <w:t>modify an obligation, contravention of which will result in committing an offence, so as to make it more difficult to comply with.</w:t>
      </w:r>
    </w:p>
    <w:p w:rsidR="000A48D2" w:rsidRPr="00F3386F" w:rsidRDefault="000A48D2" w:rsidP="000A48D2">
      <w:pPr>
        <w:pStyle w:val="ActHead5"/>
      </w:pPr>
      <w:bookmarkStart w:id="384" w:name="_Toc177463165"/>
      <w:r w:rsidRPr="00AC7F53">
        <w:rPr>
          <w:rStyle w:val="CharSectno"/>
        </w:rPr>
        <w:t>39</w:t>
      </w:r>
      <w:r w:rsidRPr="00F3386F">
        <w:t xml:space="preserve">  Regulations may deal with transitional, saving or application matters</w:t>
      </w:r>
      <w:bookmarkEnd w:id="384"/>
    </w:p>
    <w:p w:rsidR="000A48D2" w:rsidRPr="00F3386F" w:rsidRDefault="000A48D2" w:rsidP="000A48D2">
      <w:pPr>
        <w:pStyle w:val="subsection"/>
      </w:pPr>
      <w:r w:rsidRPr="00F3386F">
        <w:tab/>
        <w:t>(1)</w:t>
      </w:r>
      <w:r w:rsidRPr="00F3386F">
        <w:tab/>
        <w:t>The regulations may deal with matters of a transitional, saving or application nature relating to:</w:t>
      </w:r>
    </w:p>
    <w:p w:rsidR="000A48D2" w:rsidRPr="00F3386F" w:rsidRDefault="000A48D2" w:rsidP="000A48D2">
      <w:pPr>
        <w:pStyle w:val="paragraph"/>
      </w:pPr>
      <w:r w:rsidRPr="00F3386F">
        <w:tab/>
        <w:t>(a)</w:t>
      </w:r>
      <w:r w:rsidRPr="00F3386F">
        <w:tab/>
        <w:t>the transfer of the registration of transferring financial institutions to this Law by this Schedule; or</w:t>
      </w:r>
    </w:p>
    <w:p w:rsidR="000A48D2" w:rsidRPr="00F3386F" w:rsidRDefault="000A48D2" w:rsidP="000A48D2">
      <w:pPr>
        <w:pStyle w:val="paragraph"/>
      </w:pPr>
      <w:r w:rsidRPr="00F3386F">
        <w:tab/>
        <w:t>(b)</w:t>
      </w:r>
      <w:r w:rsidRPr="00F3386F">
        <w:tab/>
        <w:t xml:space="preserve">the amendments made by </w:t>
      </w:r>
      <w:r w:rsidR="00AC7F53">
        <w:t>Schedule 3</w:t>
      </w:r>
      <w:r w:rsidRPr="00F3386F">
        <w:t xml:space="preserve"> to the </w:t>
      </w:r>
      <w:r w:rsidRPr="00F3386F">
        <w:rPr>
          <w:i/>
        </w:rPr>
        <w:t>Financial Sector Reform (Amendments and Transitional Provisions) Act (No. 1) 1999</w:t>
      </w:r>
      <w:r w:rsidRPr="00F3386F">
        <w:t>.</w:t>
      </w:r>
    </w:p>
    <w:p w:rsidR="000A48D2" w:rsidRPr="00F3386F" w:rsidRDefault="000A48D2" w:rsidP="000A48D2">
      <w:pPr>
        <w:pStyle w:val="subsection"/>
      </w:pPr>
      <w:r w:rsidRPr="00F3386F">
        <w:tab/>
        <w:t>(2)</w:t>
      </w:r>
      <w:r w:rsidRPr="00F3386F">
        <w:tab/>
        <w:t xml:space="preserve">Without limiting </w:t>
      </w:r>
      <w:r w:rsidR="00AC7F53">
        <w:t>subclause (</w:t>
      </w:r>
      <w:r w:rsidRPr="00F3386F">
        <w:t>1), the regulations may provide for a matter to be dealt with, wholly or partly, in any of the following ways:</w:t>
      </w:r>
    </w:p>
    <w:p w:rsidR="000A48D2" w:rsidRPr="00F3386F" w:rsidRDefault="000A48D2" w:rsidP="000A48D2">
      <w:pPr>
        <w:pStyle w:val="paragraph"/>
      </w:pPr>
      <w:r w:rsidRPr="00F3386F">
        <w:tab/>
        <w:t>(a)</w:t>
      </w:r>
      <w:r w:rsidRPr="00F3386F">
        <w:tab/>
        <w:t>by applying (with or without modifications) to the matter:</w:t>
      </w:r>
    </w:p>
    <w:p w:rsidR="000A48D2" w:rsidRPr="00F3386F" w:rsidRDefault="000A48D2" w:rsidP="000A48D2">
      <w:pPr>
        <w:pStyle w:val="paragraphsub"/>
      </w:pPr>
      <w:r w:rsidRPr="00F3386F">
        <w:tab/>
        <w:t>(i)</w:t>
      </w:r>
      <w:r w:rsidRPr="00F3386F">
        <w:tab/>
        <w:t>provisions of a law of the Commonwealth, or of a State or Territory; or</w:t>
      </w:r>
    </w:p>
    <w:p w:rsidR="000A48D2" w:rsidRPr="00F3386F" w:rsidRDefault="000A48D2" w:rsidP="000A48D2">
      <w:pPr>
        <w:pStyle w:val="paragraphsub"/>
      </w:pPr>
      <w:r w:rsidRPr="00F3386F">
        <w:tab/>
        <w:t>(ii)</w:t>
      </w:r>
      <w:r w:rsidRPr="00F3386F">
        <w:tab/>
        <w:t>provisions of a repealed or amended law of the Commonwealth, or of a State or Territory, in the form that those provisions took before the repeal or amendment; or</w:t>
      </w:r>
    </w:p>
    <w:p w:rsidR="000A48D2" w:rsidRPr="00F3386F" w:rsidRDefault="000A48D2" w:rsidP="000A48D2">
      <w:pPr>
        <w:pStyle w:val="paragraphsub"/>
      </w:pPr>
      <w:r w:rsidRPr="00F3386F">
        <w:tab/>
        <w:t>(iii)</w:t>
      </w:r>
      <w:r w:rsidRPr="00F3386F">
        <w:tab/>
        <w:t xml:space="preserve">a combination of provisions referred to in </w:t>
      </w:r>
      <w:r w:rsidR="00AC7F53">
        <w:t>subparagraphs (</w:t>
      </w:r>
      <w:r w:rsidRPr="00F3386F">
        <w:t>i) and (ii)</w:t>
      </w:r>
    </w:p>
    <w:p w:rsidR="000A48D2" w:rsidRPr="00F3386F" w:rsidRDefault="000A48D2" w:rsidP="000A48D2">
      <w:pPr>
        <w:pStyle w:val="paragraph"/>
      </w:pPr>
      <w:r w:rsidRPr="00F3386F">
        <w:tab/>
        <w:t>(b)</w:t>
      </w:r>
      <w:r w:rsidRPr="00F3386F">
        <w:tab/>
        <w:t>by otherwise specifying rules for dealing with the matter</w:t>
      </w:r>
    </w:p>
    <w:p w:rsidR="000A48D2" w:rsidRPr="00F3386F" w:rsidRDefault="000A48D2" w:rsidP="000A48D2">
      <w:pPr>
        <w:pStyle w:val="paragraph"/>
      </w:pPr>
      <w:r w:rsidRPr="00F3386F">
        <w:tab/>
        <w:t>(c)</w:t>
      </w:r>
      <w:r w:rsidRPr="00F3386F">
        <w:tab/>
        <w:t>by specifying a particular consequence of the matter, or of an outcome of the matter, for the purposes of this Law.</w:t>
      </w:r>
    </w:p>
    <w:p w:rsidR="000A48D2" w:rsidRPr="00F3386F" w:rsidRDefault="000A48D2" w:rsidP="000A48D2">
      <w:pPr>
        <w:pStyle w:val="subsection"/>
      </w:pPr>
      <w:r w:rsidRPr="00F3386F">
        <w:lastRenderedPageBreak/>
        <w:tab/>
        <w:t>(3)</w:t>
      </w:r>
      <w:r w:rsidRPr="00F3386F">
        <w:tab/>
        <w:t xml:space="preserve">Without limiting </w:t>
      </w:r>
      <w:r w:rsidR="00AC7F53">
        <w:t>subclause (</w:t>
      </w:r>
      <w:r w:rsidRPr="00F3386F">
        <w:t>1) or (2), the regulations may provide for the continued effect, for the purposes of this Law, of a thing done or instrument made, or a class of things done or instruments made, before the transfer date under or for the purposes of a provision of a previous governing Code of a transferring financial institution of this jurisdiction. In the case of an instrument, or class of instruments, the regulations may provide for the instrument or instruments to continue to have effect subject to modifications.</w:t>
      </w:r>
    </w:p>
    <w:p w:rsidR="000A48D2" w:rsidRPr="00F3386F" w:rsidRDefault="000A48D2" w:rsidP="000A48D2">
      <w:pPr>
        <w:pStyle w:val="subsection"/>
      </w:pPr>
      <w:r w:rsidRPr="00F3386F">
        <w:tab/>
        <w:t>(4)</w:t>
      </w:r>
      <w:r w:rsidRPr="00F3386F">
        <w:tab/>
        <w:t xml:space="preserve">Without limiting </w:t>
      </w:r>
      <w:r w:rsidR="00AC7F53">
        <w:t>subclause (</w:t>
      </w:r>
      <w:r w:rsidRPr="00F3386F">
        <w:t>3), regulations providing for the continued effect of things done or instruments made may permit all or any of the following matters to be determined in writing by a specified person, or by a person in a specified class of persons:</w:t>
      </w:r>
    </w:p>
    <w:p w:rsidR="000A48D2" w:rsidRPr="00F3386F" w:rsidRDefault="000A48D2" w:rsidP="000A48D2">
      <w:pPr>
        <w:pStyle w:val="paragraph"/>
      </w:pPr>
      <w:r w:rsidRPr="00F3386F">
        <w:tab/>
        <w:t>(a)</w:t>
      </w:r>
      <w:r w:rsidRPr="00F3386F">
        <w:tab/>
        <w:t>the identification of a thing done or instrument made, or a class of them, that is to continue to have effect</w:t>
      </w:r>
    </w:p>
    <w:p w:rsidR="000A48D2" w:rsidRPr="00F3386F" w:rsidRDefault="000A48D2" w:rsidP="000A48D2">
      <w:pPr>
        <w:pStyle w:val="paragraph"/>
      </w:pPr>
      <w:r w:rsidRPr="00F3386F">
        <w:tab/>
        <w:t>(b)</w:t>
      </w:r>
      <w:r w:rsidRPr="00F3386F">
        <w:tab/>
        <w:t>the purpose for which a thing done or instrument made, or a class of them, is to continue to have effect</w:t>
      </w:r>
    </w:p>
    <w:p w:rsidR="000A48D2" w:rsidRPr="00F3386F" w:rsidRDefault="000A48D2" w:rsidP="000A48D2">
      <w:pPr>
        <w:pStyle w:val="paragraph"/>
      </w:pPr>
      <w:r w:rsidRPr="00F3386F">
        <w:tab/>
        <w:t>(c)</w:t>
      </w:r>
      <w:r w:rsidRPr="00F3386F">
        <w:tab/>
        <w:t>any modifications subject to which an instrument made, or a class of instruments made, is to continue to have effect.</w:t>
      </w:r>
    </w:p>
    <w:p w:rsidR="000A48D2" w:rsidRPr="00F3386F" w:rsidRDefault="000A48D2" w:rsidP="000A48D2">
      <w:pPr>
        <w:pStyle w:val="subsection"/>
      </w:pPr>
      <w:r w:rsidRPr="00F3386F">
        <w:tab/>
        <w:t>(5)</w:t>
      </w:r>
      <w:r w:rsidRPr="00F3386F">
        <w:tab/>
        <w:t xml:space="preserve">Without limiting </w:t>
      </w:r>
      <w:r w:rsidR="00AC7F53">
        <w:t>subclause (</w:t>
      </w:r>
      <w:r w:rsidRPr="00F3386F">
        <w:t xml:space="preserve">1) or (2), the regulations may provide for the application of </w:t>
      </w:r>
      <w:r w:rsidR="00AC7F53">
        <w:t>Chapter 5</w:t>
      </w:r>
      <w:r w:rsidRPr="00F3386F">
        <w:t xml:space="preserve"> of this Law or a similar law about external administration (in whole or in part and with or without modification) to a transferring financial institution of this jurisdiction if, immediately before the transfer date:</w:t>
      </w:r>
    </w:p>
    <w:p w:rsidR="000A48D2" w:rsidRPr="00F3386F" w:rsidRDefault="000A48D2" w:rsidP="000A48D2">
      <w:pPr>
        <w:pStyle w:val="paragraph"/>
      </w:pPr>
      <w:r w:rsidRPr="00F3386F">
        <w:tab/>
        <w:t>(a)</w:t>
      </w:r>
      <w:r w:rsidRPr="00F3386F">
        <w:tab/>
        <w:t>the institution is under external administration (however described); and</w:t>
      </w:r>
    </w:p>
    <w:p w:rsidR="000A48D2" w:rsidRPr="00F3386F" w:rsidRDefault="000A48D2" w:rsidP="000A48D2">
      <w:pPr>
        <w:pStyle w:val="paragraph"/>
      </w:pPr>
      <w:r w:rsidRPr="00F3386F">
        <w:tab/>
        <w:t>(b)</w:t>
      </w:r>
      <w:r w:rsidRPr="00F3386F">
        <w:tab/>
        <w:t xml:space="preserve">the provisions of </w:t>
      </w:r>
      <w:r w:rsidR="00AC7F53">
        <w:t>Chapter 5</w:t>
      </w:r>
      <w:r w:rsidRPr="00F3386F">
        <w:t xml:space="preserve"> are not already applied to it, or in relation to it, by a law of this jurisdiction.</w:t>
      </w:r>
    </w:p>
    <w:p w:rsidR="000A48D2" w:rsidRPr="00F3386F" w:rsidRDefault="000A48D2" w:rsidP="000A48D2">
      <w:pPr>
        <w:pStyle w:val="subsection"/>
      </w:pPr>
      <w:r w:rsidRPr="00F3386F">
        <w:tab/>
        <w:t>(6)</w:t>
      </w:r>
      <w:r w:rsidRPr="00F3386F">
        <w:tab/>
        <w:t xml:space="preserve">In this clause, a reference to a </w:t>
      </w:r>
      <w:r w:rsidRPr="00F3386F">
        <w:rPr>
          <w:b/>
          <w:i/>
        </w:rPr>
        <w:t>law</w:t>
      </w:r>
      <w:r w:rsidRPr="00F3386F">
        <w:t>,</w:t>
      </w:r>
      <w:r w:rsidRPr="00F3386F">
        <w:rPr>
          <w:b/>
          <w:i/>
        </w:rPr>
        <w:t xml:space="preserve"> </w:t>
      </w:r>
      <w:r w:rsidRPr="00F3386F">
        <w:t>whether of the Commonwealth or of a State or Territory, includes a reference to an instrument made under such a law.</w:t>
      </w:r>
    </w:p>
    <w:p w:rsidR="000A48D2" w:rsidRPr="00F3386F" w:rsidRDefault="000A48D2" w:rsidP="000A48D2">
      <w:pPr>
        <w:pStyle w:val="ActHead5"/>
      </w:pPr>
      <w:bookmarkStart w:id="385" w:name="_Toc177463166"/>
      <w:r w:rsidRPr="00AC7F53">
        <w:rPr>
          <w:rStyle w:val="CharSectno"/>
        </w:rPr>
        <w:t>40</w:t>
      </w:r>
      <w:r w:rsidRPr="00F3386F">
        <w:t xml:space="preserve">  Court may resolve transitional difficulties</w:t>
      </w:r>
      <w:bookmarkEnd w:id="385"/>
    </w:p>
    <w:p w:rsidR="000A48D2" w:rsidRPr="00F3386F" w:rsidRDefault="000A48D2" w:rsidP="000A48D2">
      <w:pPr>
        <w:pStyle w:val="subsection"/>
      </w:pPr>
      <w:r w:rsidRPr="00F3386F">
        <w:tab/>
        <w:t>(1)</w:t>
      </w:r>
      <w:r w:rsidRPr="00F3386F">
        <w:tab/>
        <w:t xml:space="preserve">If a difficulty arises in applying a provision of this Law to a transferring financial institution of this jurisdiction that is registered as a company under </w:t>
      </w:r>
      <w:r w:rsidR="00AC7F53">
        <w:t>clause 3</w:t>
      </w:r>
      <w:r w:rsidRPr="00F3386F">
        <w:t xml:space="preserve">, the Court may, on the </w:t>
      </w:r>
      <w:r w:rsidRPr="00F3386F">
        <w:lastRenderedPageBreak/>
        <w:t>application of an interested person, make such orders as it thinks proper to remove the difficulty.</w:t>
      </w:r>
    </w:p>
    <w:p w:rsidR="000A48D2" w:rsidRPr="00F3386F" w:rsidRDefault="000A48D2" w:rsidP="000A48D2">
      <w:pPr>
        <w:pStyle w:val="subsection"/>
      </w:pPr>
      <w:r w:rsidRPr="00F3386F">
        <w:tab/>
        <w:t>(2)</w:t>
      </w:r>
      <w:r w:rsidRPr="00F3386F">
        <w:tab/>
        <w:t>An order under this clause has effect despite anything in a provision of this Law.</w:t>
      </w:r>
    </w:p>
    <w:p w:rsidR="000A48D2" w:rsidRPr="00F3386F" w:rsidRDefault="000A48D2" w:rsidP="000A48D2">
      <w:pPr>
        <w:pStyle w:val="subsection"/>
      </w:pPr>
      <w:r w:rsidRPr="00F3386F">
        <w:tab/>
        <w:t>(3)</w:t>
      </w:r>
      <w:r w:rsidRPr="00F3386F">
        <w:tab/>
        <w:t>This clause has effect subject to the Constitution.</w:t>
      </w:r>
    </w:p>
    <w:p w:rsidR="00AD7288" w:rsidRPr="00F3386F" w:rsidRDefault="00AD7288" w:rsidP="00AD7288">
      <w:pPr>
        <w:pBdr>
          <w:top w:val="single" w:sz="4" w:space="1" w:color="auto"/>
        </w:pBdr>
        <w:spacing w:before="120" w:line="240" w:lineRule="auto"/>
        <w:jc w:val="both"/>
        <w:rPr>
          <w:rFonts w:cs="Times New Roman"/>
        </w:rPr>
      </w:pPr>
    </w:p>
    <w:p w:rsidR="00AD7288" w:rsidRPr="00F3386F" w:rsidRDefault="00AD7288" w:rsidP="00AD7288">
      <w:pPr>
        <w:sectPr w:rsidR="00AD7288" w:rsidRPr="00F3386F" w:rsidSect="00EB1D49">
          <w:headerReference w:type="even" r:id="rId39"/>
          <w:headerReference w:type="default" r:id="rId40"/>
          <w:footerReference w:type="even" r:id="rId41"/>
          <w:footerReference w:type="default" r:id="rId42"/>
          <w:headerReference w:type="first" r:id="rId43"/>
          <w:footerReference w:type="first" r:id="rId44"/>
          <w:type w:val="evenPage"/>
          <w:pgSz w:w="11907" w:h="16839" w:code="9"/>
          <w:pgMar w:top="1871" w:right="2410" w:bottom="4253" w:left="2410" w:header="720" w:footer="3402" w:gutter="0"/>
          <w:cols w:space="720"/>
          <w:docGrid w:linePitch="299"/>
        </w:sectPr>
      </w:pPr>
    </w:p>
    <w:p w:rsidR="00AD7288" w:rsidRPr="00F3386F" w:rsidRDefault="00AD7288" w:rsidP="00AD7288">
      <w:pPr>
        <w:pStyle w:val="ENotesHeading1"/>
      </w:pPr>
      <w:bookmarkStart w:id="386" w:name="_Toc177463167"/>
      <w:bookmarkStart w:id="387" w:name="_Hlk134796294"/>
      <w:r w:rsidRPr="00F3386F">
        <w:lastRenderedPageBreak/>
        <w:t>Endnotes</w:t>
      </w:r>
      <w:bookmarkEnd w:id="386"/>
    </w:p>
    <w:p w:rsidR="003B2DB7" w:rsidRPr="00F3386F" w:rsidRDefault="003B2DB7" w:rsidP="003B2DB7">
      <w:pPr>
        <w:pStyle w:val="ENotesHeading2"/>
        <w:spacing w:line="240" w:lineRule="auto"/>
        <w:outlineLvl w:val="9"/>
      </w:pPr>
      <w:bookmarkStart w:id="388" w:name="_Toc177463168"/>
      <w:r w:rsidRPr="00F3386F">
        <w:t>Endnote 1—About the endnotes</w:t>
      </w:r>
      <w:bookmarkEnd w:id="388"/>
    </w:p>
    <w:p w:rsidR="003B2DB7" w:rsidRPr="00F3386F" w:rsidRDefault="003B2DB7" w:rsidP="003B2DB7">
      <w:pPr>
        <w:spacing w:after="120"/>
      </w:pPr>
      <w:r w:rsidRPr="00F3386F">
        <w:t>The endnotes provide information about this compilation and the compiled law.</w:t>
      </w:r>
    </w:p>
    <w:p w:rsidR="003B2DB7" w:rsidRPr="00F3386F" w:rsidRDefault="003B2DB7" w:rsidP="003B2DB7">
      <w:pPr>
        <w:spacing w:after="120"/>
      </w:pPr>
      <w:r w:rsidRPr="00F3386F">
        <w:t>The following endnotes are included in every compilation:</w:t>
      </w:r>
    </w:p>
    <w:p w:rsidR="003B2DB7" w:rsidRPr="00F3386F" w:rsidRDefault="003B2DB7" w:rsidP="003B2DB7">
      <w:r w:rsidRPr="00F3386F">
        <w:t>Endnote 1—About the endnotes</w:t>
      </w:r>
    </w:p>
    <w:p w:rsidR="003B2DB7" w:rsidRPr="00F3386F" w:rsidRDefault="003B2DB7" w:rsidP="003B2DB7">
      <w:r w:rsidRPr="00F3386F">
        <w:t>Endnote 2—Abbreviation key</w:t>
      </w:r>
    </w:p>
    <w:p w:rsidR="003B2DB7" w:rsidRPr="00F3386F" w:rsidRDefault="003B2DB7" w:rsidP="003B2DB7">
      <w:r w:rsidRPr="00F3386F">
        <w:t>Endnote 3—Legislation history</w:t>
      </w:r>
    </w:p>
    <w:p w:rsidR="003B2DB7" w:rsidRPr="00F3386F" w:rsidRDefault="003B2DB7" w:rsidP="003B2DB7">
      <w:pPr>
        <w:spacing w:after="120"/>
      </w:pPr>
      <w:r w:rsidRPr="00F3386F">
        <w:t>Endnote 4—Amendment history</w:t>
      </w:r>
    </w:p>
    <w:p w:rsidR="003B2DB7" w:rsidRPr="00F3386F" w:rsidRDefault="003B2DB7" w:rsidP="003B2DB7">
      <w:r w:rsidRPr="00F3386F">
        <w:rPr>
          <w:b/>
        </w:rPr>
        <w:t>Abbreviation key—Endnote 2</w:t>
      </w:r>
    </w:p>
    <w:p w:rsidR="003B2DB7" w:rsidRPr="00F3386F" w:rsidRDefault="003B2DB7" w:rsidP="003B2DB7">
      <w:pPr>
        <w:spacing w:after="120"/>
      </w:pPr>
      <w:r w:rsidRPr="00F3386F">
        <w:t>The abbreviation key sets out abbreviations that may be used in the endnotes.</w:t>
      </w:r>
    </w:p>
    <w:p w:rsidR="003B2DB7" w:rsidRPr="00F3386F" w:rsidRDefault="003B2DB7" w:rsidP="003B2DB7">
      <w:pPr>
        <w:rPr>
          <w:b/>
        </w:rPr>
      </w:pPr>
      <w:r w:rsidRPr="00F3386F">
        <w:rPr>
          <w:b/>
        </w:rPr>
        <w:t>Legislation history and amendment history—Endnotes 3 and 4</w:t>
      </w:r>
    </w:p>
    <w:p w:rsidR="003B2DB7" w:rsidRPr="00F3386F" w:rsidRDefault="003B2DB7" w:rsidP="003B2DB7">
      <w:pPr>
        <w:spacing w:after="120"/>
      </w:pPr>
      <w:r w:rsidRPr="00F3386F">
        <w:t>Amending laws are annotated in the legislation history and amendment history.</w:t>
      </w:r>
    </w:p>
    <w:p w:rsidR="003B2DB7" w:rsidRPr="00F3386F" w:rsidRDefault="003B2DB7" w:rsidP="003B2DB7">
      <w:pPr>
        <w:spacing w:after="120"/>
      </w:pPr>
      <w:r w:rsidRPr="00F3386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B2DB7" w:rsidRPr="00F3386F" w:rsidRDefault="003B2DB7" w:rsidP="003B2DB7">
      <w:pPr>
        <w:spacing w:after="120"/>
      </w:pPr>
      <w:r w:rsidRPr="00F3386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B2DB7" w:rsidRPr="00F3386F" w:rsidRDefault="003B2DB7" w:rsidP="003B2DB7">
      <w:pPr>
        <w:rPr>
          <w:b/>
        </w:rPr>
      </w:pPr>
      <w:r w:rsidRPr="00F3386F">
        <w:rPr>
          <w:b/>
        </w:rPr>
        <w:t>Editorial changes</w:t>
      </w:r>
    </w:p>
    <w:p w:rsidR="003B2DB7" w:rsidRPr="00F3386F" w:rsidRDefault="003B2DB7" w:rsidP="003B2DB7">
      <w:pPr>
        <w:spacing w:after="120"/>
      </w:pPr>
      <w:r w:rsidRPr="00F3386F">
        <w:t xml:space="preserve">The </w:t>
      </w:r>
      <w:r w:rsidRPr="00F3386F">
        <w:rPr>
          <w:i/>
        </w:rPr>
        <w:t>Legislation Act 2003</w:t>
      </w:r>
      <w:r w:rsidRPr="00F3386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B2DB7" w:rsidRPr="00F3386F" w:rsidRDefault="003B2DB7" w:rsidP="003B2DB7">
      <w:pPr>
        <w:spacing w:after="120"/>
      </w:pPr>
      <w:r w:rsidRPr="00F3386F">
        <w:t>If the compilation includes editorial changes, the endnotes include a brief outline of the changes in general terms. Full details of any changes can be obtained from the Office of Parliamentary Counsel.</w:t>
      </w:r>
    </w:p>
    <w:p w:rsidR="003B2DB7" w:rsidRPr="00F3386F" w:rsidRDefault="003B2DB7" w:rsidP="003B2DB7">
      <w:pPr>
        <w:keepNext/>
      </w:pPr>
      <w:r w:rsidRPr="00F3386F">
        <w:rPr>
          <w:b/>
        </w:rPr>
        <w:t>Misdescribed amendments</w:t>
      </w:r>
    </w:p>
    <w:p w:rsidR="003B2DB7" w:rsidRPr="00F3386F" w:rsidRDefault="003B2DB7" w:rsidP="003B2DB7">
      <w:pPr>
        <w:spacing w:after="120"/>
      </w:pPr>
      <w:r w:rsidRPr="00F3386F">
        <w:t xml:space="preserve">A misdescribed amendment is an amendment that does not accurately describe how an amendment is to be made. If, despite the misdescription, the amendment </w:t>
      </w:r>
      <w:r w:rsidRPr="00F3386F">
        <w:lastRenderedPageBreak/>
        <w:t xml:space="preserve">can be given effect as intended, then the misdescribed amendment can be incorporated through an editorial change made under </w:t>
      </w:r>
      <w:r w:rsidR="00AC7F53">
        <w:t>section 1</w:t>
      </w:r>
      <w:r w:rsidRPr="00F3386F">
        <w:t xml:space="preserve">5V of the </w:t>
      </w:r>
      <w:r w:rsidRPr="00F3386F">
        <w:rPr>
          <w:i/>
        </w:rPr>
        <w:t>Legislation Act 2003</w:t>
      </w:r>
      <w:r w:rsidRPr="00F3386F">
        <w:t>.</w:t>
      </w:r>
    </w:p>
    <w:p w:rsidR="003B2DB7" w:rsidRPr="00F3386F" w:rsidRDefault="003B2DB7" w:rsidP="0090081E">
      <w:pPr>
        <w:spacing w:before="120"/>
      </w:pPr>
      <w:r w:rsidRPr="00F3386F">
        <w:t>If a misdescribed amendment cannot be given effect as intended, the amendment is not incorporated and “(md not incorp)” is added to the amendment history.</w:t>
      </w:r>
    </w:p>
    <w:p w:rsidR="00A41054" w:rsidRPr="00F3386F" w:rsidRDefault="00A41054" w:rsidP="0090081E">
      <w:pPr>
        <w:spacing w:before="120"/>
      </w:pPr>
    </w:p>
    <w:p w:rsidR="003B2DB7" w:rsidRDefault="003B2DB7" w:rsidP="003B2DB7">
      <w:pPr>
        <w:pStyle w:val="ENotesHeading2"/>
        <w:pageBreakBefore/>
        <w:spacing w:after="240"/>
        <w:outlineLvl w:val="9"/>
      </w:pPr>
      <w:bookmarkStart w:id="389" w:name="_Toc177463169"/>
      <w:bookmarkEnd w:id="387"/>
      <w:r w:rsidRPr="00F3386F">
        <w:lastRenderedPageBreak/>
        <w:t>Endnote 2—Abbreviation key</w:t>
      </w:r>
      <w:bookmarkEnd w:id="389"/>
    </w:p>
    <w:p w:rsidR="0090081E" w:rsidRPr="0090081E" w:rsidRDefault="0090081E" w:rsidP="0090081E">
      <w:pPr>
        <w:pStyle w:val="Tabletext"/>
      </w:pPr>
    </w:p>
    <w:tbl>
      <w:tblPr>
        <w:tblW w:w="7939" w:type="dxa"/>
        <w:tblInd w:w="108" w:type="dxa"/>
        <w:tblLayout w:type="fixed"/>
        <w:tblLook w:val="0000" w:firstRow="0" w:lastRow="0" w:firstColumn="0" w:lastColumn="0" w:noHBand="0" w:noVBand="0"/>
      </w:tblPr>
      <w:tblGrid>
        <w:gridCol w:w="4253"/>
        <w:gridCol w:w="3686"/>
      </w:tblGrid>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ad = added or inserted</w:t>
            </w:r>
          </w:p>
        </w:tc>
        <w:tc>
          <w:tcPr>
            <w:tcW w:w="3686" w:type="dxa"/>
            <w:shd w:val="clear" w:color="auto" w:fill="auto"/>
          </w:tcPr>
          <w:p w:rsidR="003B2DB7" w:rsidRPr="00F3386F" w:rsidRDefault="003B2DB7" w:rsidP="003B2DB7">
            <w:pPr>
              <w:spacing w:before="60"/>
              <w:ind w:left="34"/>
              <w:rPr>
                <w:sz w:val="20"/>
              </w:rPr>
            </w:pPr>
            <w:r w:rsidRPr="00F3386F">
              <w:rPr>
                <w:sz w:val="20"/>
              </w:rPr>
              <w:t>o = order(s)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am = amended</w:t>
            </w:r>
          </w:p>
        </w:tc>
        <w:tc>
          <w:tcPr>
            <w:tcW w:w="3686" w:type="dxa"/>
            <w:shd w:val="clear" w:color="auto" w:fill="auto"/>
          </w:tcPr>
          <w:p w:rsidR="003B2DB7" w:rsidRPr="00F3386F" w:rsidRDefault="003B2DB7" w:rsidP="003B2DB7">
            <w:pPr>
              <w:spacing w:before="60"/>
              <w:ind w:left="34"/>
              <w:rPr>
                <w:sz w:val="20"/>
              </w:rPr>
            </w:pPr>
            <w:r w:rsidRPr="00F3386F">
              <w:rPr>
                <w:sz w:val="20"/>
              </w:rPr>
              <w:t>Ord = Ordinance</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amdt = amendment</w:t>
            </w:r>
          </w:p>
        </w:tc>
        <w:tc>
          <w:tcPr>
            <w:tcW w:w="3686" w:type="dxa"/>
            <w:shd w:val="clear" w:color="auto" w:fill="auto"/>
          </w:tcPr>
          <w:p w:rsidR="003B2DB7" w:rsidRPr="00F3386F" w:rsidRDefault="003B2DB7" w:rsidP="003B2DB7">
            <w:pPr>
              <w:spacing w:before="60"/>
              <w:ind w:left="34"/>
              <w:rPr>
                <w:sz w:val="20"/>
              </w:rPr>
            </w:pPr>
            <w:r w:rsidRPr="00F3386F">
              <w:rPr>
                <w:sz w:val="20"/>
              </w:rPr>
              <w:t>orig = original</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c = clause(s)</w:t>
            </w:r>
          </w:p>
        </w:tc>
        <w:tc>
          <w:tcPr>
            <w:tcW w:w="3686" w:type="dxa"/>
            <w:shd w:val="clear" w:color="auto" w:fill="auto"/>
          </w:tcPr>
          <w:p w:rsidR="003B2DB7" w:rsidRPr="00F3386F" w:rsidRDefault="003B2DB7" w:rsidP="003B2DB7">
            <w:pPr>
              <w:spacing w:before="60"/>
              <w:ind w:left="34"/>
              <w:rPr>
                <w:sz w:val="20"/>
              </w:rPr>
            </w:pPr>
            <w:r w:rsidRPr="00F3386F">
              <w:rPr>
                <w:sz w:val="20"/>
              </w:rPr>
              <w:t>par = paragraph(s)/subparagraph(s)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C[x] = Compilation No. x</w:t>
            </w:r>
          </w:p>
        </w:tc>
        <w:tc>
          <w:tcPr>
            <w:tcW w:w="3686" w:type="dxa"/>
            <w:shd w:val="clear" w:color="auto" w:fill="auto"/>
          </w:tcPr>
          <w:p w:rsidR="003B2DB7" w:rsidRPr="00F3386F" w:rsidRDefault="003B2DB7" w:rsidP="003B2DB7">
            <w:pPr>
              <w:ind w:left="34" w:firstLine="249"/>
              <w:rPr>
                <w:sz w:val="20"/>
              </w:rPr>
            </w:pPr>
            <w:r w:rsidRPr="00F3386F">
              <w:rPr>
                <w:sz w:val="20"/>
              </w:rPr>
              <w:t>/sub</w:t>
            </w:r>
            <w:r w:rsidR="00AC7F53">
              <w:rPr>
                <w:sz w:val="20"/>
              </w:rPr>
              <w:noBreakHyphen/>
            </w:r>
            <w:r w:rsidRPr="00F3386F">
              <w:rPr>
                <w:sz w:val="20"/>
              </w:rPr>
              <w:t>subparagraph(s)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Ch = Chapter(s)</w:t>
            </w:r>
          </w:p>
        </w:tc>
        <w:tc>
          <w:tcPr>
            <w:tcW w:w="3686" w:type="dxa"/>
            <w:shd w:val="clear" w:color="auto" w:fill="auto"/>
          </w:tcPr>
          <w:p w:rsidR="003B2DB7" w:rsidRPr="00F3386F" w:rsidRDefault="003B2DB7" w:rsidP="003B2DB7">
            <w:pPr>
              <w:spacing w:before="60"/>
              <w:ind w:left="34"/>
              <w:rPr>
                <w:sz w:val="20"/>
              </w:rPr>
            </w:pPr>
            <w:r w:rsidRPr="00F3386F">
              <w:rPr>
                <w:sz w:val="20"/>
              </w:rPr>
              <w:t>pres = present</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def = definition(s)</w:t>
            </w:r>
          </w:p>
        </w:tc>
        <w:tc>
          <w:tcPr>
            <w:tcW w:w="3686" w:type="dxa"/>
            <w:shd w:val="clear" w:color="auto" w:fill="auto"/>
          </w:tcPr>
          <w:p w:rsidR="003B2DB7" w:rsidRPr="00F3386F" w:rsidRDefault="003B2DB7" w:rsidP="003B2DB7">
            <w:pPr>
              <w:spacing w:before="60"/>
              <w:ind w:left="34"/>
              <w:rPr>
                <w:sz w:val="20"/>
              </w:rPr>
            </w:pPr>
            <w:r w:rsidRPr="00F3386F">
              <w:rPr>
                <w:sz w:val="20"/>
              </w:rPr>
              <w:t>prev = previous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Dict = Dictionary</w:t>
            </w:r>
          </w:p>
        </w:tc>
        <w:tc>
          <w:tcPr>
            <w:tcW w:w="3686" w:type="dxa"/>
            <w:shd w:val="clear" w:color="auto" w:fill="auto"/>
          </w:tcPr>
          <w:p w:rsidR="003B2DB7" w:rsidRPr="00F3386F" w:rsidRDefault="003B2DB7" w:rsidP="003B2DB7">
            <w:pPr>
              <w:spacing w:before="60"/>
              <w:ind w:left="34"/>
              <w:rPr>
                <w:sz w:val="20"/>
              </w:rPr>
            </w:pPr>
            <w:r w:rsidRPr="00F3386F">
              <w:rPr>
                <w:sz w:val="20"/>
              </w:rPr>
              <w:t>(prev…) = previously</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disallowed = disallowed by Parliament</w:t>
            </w:r>
          </w:p>
        </w:tc>
        <w:tc>
          <w:tcPr>
            <w:tcW w:w="3686" w:type="dxa"/>
            <w:shd w:val="clear" w:color="auto" w:fill="auto"/>
          </w:tcPr>
          <w:p w:rsidR="003B2DB7" w:rsidRPr="00F3386F" w:rsidRDefault="003B2DB7" w:rsidP="003B2DB7">
            <w:pPr>
              <w:spacing w:before="60"/>
              <w:ind w:left="34"/>
              <w:rPr>
                <w:sz w:val="20"/>
              </w:rPr>
            </w:pPr>
            <w:r w:rsidRPr="00F3386F">
              <w:rPr>
                <w:sz w:val="20"/>
              </w:rPr>
              <w:t>Pt = Part(s)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Div = Division(s)</w:t>
            </w:r>
          </w:p>
        </w:tc>
        <w:tc>
          <w:tcPr>
            <w:tcW w:w="3686" w:type="dxa"/>
            <w:shd w:val="clear" w:color="auto" w:fill="auto"/>
          </w:tcPr>
          <w:p w:rsidR="003B2DB7" w:rsidRPr="00F3386F" w:rsidRDefault="003B2DB7" w:rsidP="003B2DB7">
            <w:pPr>
              <w:spacing w:before="60"/>
              <w:ind w:left="34"/>
              <w:rPr>
                <w:sz w:val="20"/>
              </w:rPr>
            </w:pPr>
            <w:r w:rsidRPr="00F3386F">
              <w:rPr>
                <w:sz w:val="20"/>
              </w:rPr>
              <w:t>r = regulation(s)/rule(s)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ed = editorial change</w:t>
            </w:r>
          </w:p>
        </w:tc>
        <w:tc>
          <w:tcPr>
            <w:tcW w:w="3686" w:type="dxa"/>
            <w:shd w:val="clear" w:color="auto" w:fill="auto"/>
          </w:tcPr>
          <w:p w:rsidR="003B2DB7" w:rsidRPr="00F3386F" w:rsidRDefault="003B2DB7" w:rsidP="003B2DB7">
            <w:pPr>
              <w:spacing w:before="60"/>
              <w:ind w:left="34"/>
              <w:rPr>
                <w:sz w:val="20"/>
              </w:rPr>
            </w:pPr>
            <w:r w:rsidRPr="00F3386F">
              <w:rPr>
                <w:sz w:val="20"/>
              </w:rPr>
              <w:t>reloc = relocated</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exp = expires/expired or ceases/ceased to have</w:t>
            </w:r>
          </w:p>
        </w:tc>
        <w:tc>
          <w:tcPr>
            <w:tcW w:w="3686" w:type="dxa"/>
            <w:shd w:val="clear" w:color="auto" w:fill="auto"/>
          </w:tcPr>
          <w:p w:rsidR="003B2DB7" w:rsidRPr="00F3386F" w:rsidRDefault="003B2DB7" w:rsidP="003B2DB7">
            <w:pPr>
              <w:spacing w:before="60"/>
              <w:ind w:left="34"/>
              <w:rPr>
                <w:sz w:val="20"/>
              </w:rPr>
            </w:pPr>
            <w:r w:rsidRPr="00F3386F">
              <w:rPr>
                <w:sz w:val="20"/>
              </w:rPr>
              <w:t>renum = renumbered</w:t>
            </w:r>
          </w:p>
        </w:tc>
      </w:tr>
      <w:tr w:rsidR="003B2DB7" w:rsidRPr="00F3386F" w:rsidTr="003B2DB7">
        <w:tc>
          <w:tcPr>
            <w:tcW w:w="4253" w:type="dxa"/>
            <w:shd w:val="clear" w:color="auto" w:fill="auto"/>
          </w:tcPr>
          <w:p w:rsidR="003B2DB7" w:rsidRPr="00F3386F" w:rsidRDefault="003B2DB7" w:rsidP="003B2DB7">
            <w:pPr>
              <w:ind w:left="34" w:firstLine="249"/>
              <w:rPr>
                <w:sz w:val="20"/>
              </w:rPr>
            </w:pPr>
            <w:r w:rsidRPr="00F3386F">
              <w:rPr>
                <w:sz w:val="20"/>
              </w:rPr>
              <w:t>effect</w:t>
            </w:r>
          </w:p>
        </w:tc>
        <w:tc>
          <w:tcPr>
            <w:tcW w:w="3686" w:type="dxa"/>
            <w:shd w:val="clear" w:color="auto" w:fill="auto"/>
          </w:tcPr>
          <w:p w:rsidR="003B2DB7" w:rsidRPr="00F3386F" w:rsidRDefault="003B2DB7" w:rsidP="003B2DB7">
            <w:pPr>
              <w:spacing w:before="60"/>
              <w:ind w:left="34"/>
              <w:rPr>
                <w:sz w:val="20"/>
              </w:rPr>
            </w:pPr>
            <w:r w:rsidRPr="00F3386F">
              <w:rPr>
                <w:sz w:val="20"/>
              </w:rPr>
              <w:t>rep = repealed</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F = Federal Register of Legislation</w:t>
            </w:r>
          </w:p>
        </w:tc>
        <w:tc>
          <w:tcPr>
            <w:tcW w:w="3686" w:type="dxa"/>
            <w:shd w:val="clear" w:color="auto" w:fill="auto"/>
          </w:tcPr>
          <w:p w:rsidR="003B2DB7" w:rsidRPr="00F3386F" w:rsidRDefault="003B2DB7" w:rsidP="003B2DB7">
            <w:pPr>
              <w:spacing w:before="60"/>
              <w:ind w:left="34"/>
              <w:rPr>
                <w:sz w:val="20"/>
              </w:rPr>
            </w:pPr>
            <w:r w:rsidRPr="00F3386F">
              <w:rPr>
                <w:sz w:val="20"/>
              </w:rPr>
              <w:t>rs = repealed and substituted</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gaz = gazette</w:t>
            </w:r>
          </w:p>
        </w:tc>
        <w:tc>
          <w:tcPr>
            <w:tcW w:w="3686" w:type="dxa"/>
            <w:shd w:val="clear" w:color="auto" w:fill="auto"/>
          </w:tcPr>
          <w:p w:rsidR="003B2DB7" w:rsidRPr="00F3386F" w:rsidRDefault="003B2DB7" w:rsidP="003B2DB7">
            <w:pPr>
              <w:spacing w:before="60"/>
              <w:ind w:left="34"/>
              <w:rPr>
                <w:sz w:val="20"/>
              </w:rPr>
            </w:pPr>
            <w:r w:rsidRPr="00F3386F">
              <w:rPr>
                <w:sz w:val="20"/>
              </w:rPr>
              <w:t>s = section(s)/subsection(s)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 xml:space="preserve">LA = </w:t>
            </w:r>
            <w:r w:rsidRPr="00F3386F">
              <w:rPr>
                <w:i/>
                <w:sz w:val="20"/>
              </w:rPr>
              <w:t>Legislation Act 2003</w:t>
            </w:r>
          </w:p>
        </w:tc>
        <w:tc>
          <w:tcPr>
            <w:tcW w:w="3686" w:type="dxa"/>
            <w:shd w:val="clear" w:color="auto" w:fill="auto"/>
          </w:tcPr>
          <w:p w:rsidR="003B2DB7" w:rsidRPr="00F3386F" w:rsidRDefault="003B2DB7" w:rsidP="003B2DB7">
            <w:pPr>
              <w:spacing w:before="60"/>
              <w:ind w:left="34"/>
              <w:rPr>
                <w:sz w:val="20"/>
              </w:rPr>
            </w:pPr>
            <w:r w:rsidRPr="00F3386F">
              <w:rPr>
                <w:sz w:val="20"/>
              </w:rPr>
              <w:t>Sch = Schedule(s)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 xml:space="preserve">LIA = </w:t>
            </w:r>
            <w:r w:rsidRPr="00F3386F">
              <w:rPr>
                <w:i/>
                <w:sz w:val="20"/>
              </w:rPr>
              <w:t>Legislative Instruments Act 2003</w:t>
            </w:r>
          </w:p>
        </w:tc>
        <w:tc>
          <w:tcPr>
            <w:tcW w:w="3686" w:type="dxa"/>
            <w:shd w:val="clear" w:color="auto" w:fill="auto"/>
          </w:tcPr>
          <w:p w:rsidR="003B2DB7" w:rsidRPr="00F3386F" w:rsidRDefault="003B2DB7" w:rsidP="003B2DB7">
            <w:pPr>
              <w:spacing w:before="60"/>
              <w:ind w:left="34"/>
              <w:rPr>
                <w:sz w:val="20"/>
              </w:rPr>
            </w:pPr>
            <w:r w:rsidRPr="00F3386F">
              <w:rPr>
                <w:sz w:val="20"/>
              </w:rPr>
              <w:t>Sdiv = Subdivision(s)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(md) = misdescribed amendment can be given</w:t>
            </w:r>
          </w:p>
        </w:tc>
        <w:tc>
          <w:tcPr>
            <w:tcW w:w="3686" w:type="dxa"/>
            <w:shd w:val="clear" w:color="auto" w:fill="auto"/>
          </w:tcPr>
          <w:p w:rsidR="003B2DB7" w:rsidRPr="00F3386F" w:rsidRDefault="003B2DB7" w:rsidP="003B2DB7">
            <w:pPr>
              <w:spacing w:before="60"/>
              <w:ind w:left="34"/>
              <w:rPr>
                <w:sz w:val="20"/>
              </w:rPr>
            </w:pPr>
            <w:r w:rsidRPr="00F3386F">
              <w:rPr>
                <w:sz w:val="20"/>
              </w:rPr>
              <w:t>SLI = Select Legislative Instrument</w:t>
            </w:r>
          </w:p>
        </w:tc>
      </w:tr>
      <w:tr w:rsidR="003B2DB7" w:rsidRPr="00F3386F" w:rsidTr="003B2DB7">
        <w:tc>
          <w:tcPr>
            <w:tcW w:w="4253" w:type="dxa"/>
            <w:shd w:val="clear" w:color="auto" w:fill="auto"/>
          </w:tcPr>
          <w:p w:rsidR="003B2DB7" w:rsidRPr="00F3386F" w:rsidRDefault="003B2DB7" w:rsidP="003B2DB7">
            <w:pPr>
              <w:ind w:left="34" w:firstLine="249"/>
              <w:rPr>
                <w:sz w:val="20"/>
              </w:rPr>
            </w:pPr>
            <w:r w:rsidRPr="00F3386F">
              <w:rPr>
                <w:sz w:val="20"/>
              </w:rPr>
              <w:t>effect</w:t>
            </w:r>
          </w:p>
        </w:tc>
        <w:tc>
          <w:tcPr>
            <w:tcW w:w="3686" w:type="dxa"/>
            <w:shd w:val="clear" w:color="auto" w:fill="auto"/>
          </w:tcPr>
          <w:p w:rsidR="003B2DB7" w:rsidRPr="00F3386F" w:rsidRDefault="003B2DB7" w:rsidP="003B2DB7">
            <w:pPr>
              <w:spacing w:before="60"/>
              <w:ind w:left="34"/>
              <w:rPr>
                <w:sz w:val="20"/>
              </w:rPr>
            </w:pPr>
            <w:r w:rsidRPr="00F3386F">
              <w:rPr>
                <w:sz w:val="20"/>
              </w:rPr>
              <w:t>SR = Statutory Rules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(md not incorp) = misdescribed amendment</w:t>
            </w:r>
          </w:p>
        </w:tc>
        <w:tc>
          <w:tcPr>
            <w:tcW w:w="3686" w:type="dxa"/>
            <w:shd w:val="clear" w:color="auto" w:fill="auto"/>
          </w:tcPr>
          <w:p w:rsidR="003B2DB7" w:rsidRPr="00F3386F" w:rsidRDefault="003B2DB7" w:rsidP="003B2DB7">
            <w:pPr>
              <w:spacing w:before="60"/>
              <w:ind w:left="34"/>
              <w:rPr>
                <w:sz w:val="20"/>
              </w:rPr>
            </w:pPr>
            <w:r w:rsidRPr="00F3386F">
              <w:rPr>
                <w:sz w:val="20"/>
              </w:rPr>
              <w:t>Sub</w:t>
            </w:r>
            <w:r w:rsidR="00AC7F53">
              <w:rPr>
                <w:sz w:val="20"/>
              </w:rPr>
              <w:noBreakHyphen/>
            </w:r>
            <w:r w:rsidRPr="00F3386F">
              <w:rPr>
                <w:sz w:val="20"/>
              </w:rPr>
              <w:t>Ch = Sub</w:t>
            </w:r>
            <w:r w:rsidR="00AC7F53">
              <w:rPr>
                <w:sz w:val="20"/>
              </w:rPr>
              <w:noBreakHyphen/>
            </w:r>
            <w:r w:rsidRPr="00F3386F">
              <w:rPr>
                <w:sz w:val="20"/>
              </w:rPr>
              <w:t>Chapter(s)</w:t>
            </w:r>
          </w:p>
        </w:tc>
      </w:tr>
      <w:tr w:rsidR="003B2DB7" w:rsidRPr="00F3386F" w:rsidTr="003B2DB7">
        <w:tc>
          <w:tcPr>
            <w:tcW w:w="4253" w:type="dxa"/>
            <w:shd w:val="clear" w:color="auto" w:fill="auto"/>
          </w:tcPr>
          <w:p w:rsidR="003B2DB7" w:rsidRPr="00F3386F" w:rsidRDefault="003B2DB7" w:rsidP="003B2DB7">
            <w:pPr>
              <w:ind w:left="34" w:firstLine="249"/>
              <w:rPr>
                <w:sz w:val="20"/>
              </w:rPr>
            </w:pPr>
            <w:r w:rsidRPr="00F3386F">
              <w:rPr>
                <w:sz w:val="20"/>
              </w:rPr>
              <w:t>cannot be given effect</w:t>
            </w:r>
          </w:p>
        </w:tc>
        <w:tc>
          <w:tcPr>
            <w:tcW w:w="3686" w:type="dxa"/>
            <w:shd w:val="clear" w:color="auto" w:fill="auto"/>
          </w:tcPr>
          <w:p w:rsidR="003B2DB7" w:rsidRPr="00F3386F" w:rsidRDefault="003B2DB7" w:rsidP="003B2DB7">
            <w:pPr>
              <w:spacing w:before="60"/>
              <w:ind w:left="34"/>
              <w:rPr>
                <w:sz w:val="20"/>
              </w:rPr>
            </w:pPr>
            <w:r w:rsidRPr="00F3386F">
              <w:rPr>
                <w:sz w:val="20"/>
              </w:rPr>
              <w:t>SubPt = Subpart(s)</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mod = modified/modification</w:t>
            </w:r>
          </w:p>
        </w:tc>
        <w:tc>
          <w:tcPr>
            <w:tcW w:w="3686" w:type="dxa"/>
            <w:shd w:val="clear" w:color="auto" w:fill="auto"/>
          </w:tcPr>
          <w:p w:rsidR="003B2DB7" w:rsidRPr="00F3386F" w:rsidRDefault="003B2DB7" w:rsidP="003B2DB7">
            <w:pPr>
              <w:spacing w:before="60"/>
              <w:ind w:left="34"/>
              <w:rPr>
                <w:sz w:val="20"/>
              </w:rPr>
            </w:pPr>
            <w:r w:rsidRPr="00F3386F">
              <w:rPr>
                <w:sz w:val="20"/>
                <w:u w:val="single"/>
              </w:rPr>
              <w:t>underlining</w:t>
            </w:r>
            <w:r w:rsidRPr="00F3386F">
              <w:rPr>
                <w:sz w:val="20"/>
              </w:rPr>
              <w:t xml:space="preserve"> = whole or part not</w:t>
            </w:r>
          </w:p>
        </w:tc>
      </w:tr>
      <w:tr w:rsidR="003B2DB7" w:rsidRPr="00F3386F" w:rsidTr="003B2DB7">
        <w:tc>
          <w:tcPr>
            <w:tcW w:w="4253" w:type="dxa"/>
            <w:shd w:val="clear" w:color="auto" w:fill="auto"/>
          </w:tcPr>
          <w:p w:rsidR="003B2DB7" w:rsidRPr="00F3386F" w:rsidRDefault="003B2DB7" w:rsidP="003B2DB7">
            <w:pPr>
              <w:spacing w:before="60"/>
              <w:ind w:left="34"/>
              <w:rPr>
                <w:sz w:val="20"/>
              </w:rPr>
            </w:pPr>
            <w:r w:rsidRPr="00F3386F">
              <w:rPr>
                <w:sz w:val="20"/>
              </w:rPr>
              <w:t>No. = Number(s)</w:t>
            </w:r>
          </w:p>
        </w:tc>
        <w:tc>
          <w:tcPr>
            <w:tcW w:w="3686" w:type="dxa"/>
            <w:shd w:val="clear" w:color="auto" w:fill="auto"/>
          </w:tcPr>
          <w:p w:rsidR="003B2DB7" w:rsidRPr="00F3386F" w:rsidRDefault="003B2DB7" w:rsidP="003B2DB7">
            <w:pPr>
              <w:ind w:left="34" w:firstLine="249"/>
              <w:rPr>
                <w:sz w:val="20"/>
              </w:rPr>
            </w:pPr>
            <w:r w:rsidRPr="00F3386F">
              <w:rPr>
                <w:sz w:val="20"/>
              </w:rPr>
              <w:t>commenced or to be commenced</w:t>
            </w:r>
          </w:p>
        </w:tc>
      </w:tr>
    </w:tbl>
    <w:p w:rsidR="00AD7288" w:rsidRPr="00F3386F" w:rsidRDefault="00AD7288" w:rsidP="0090081E">
      <w:pPr>
        <w:pStyle w:val="Tabletext"/>
      </w:pPr>
    </w:p>
    <w:p w:rsidR="00AD7288" w:rsidRPr="00F3386F" w:rsidRDefault="00AD7288" w:rsidP="00AD7288">
      <w:pPr>
        <w:pStyle w:val="ENotesHeading2"/>
        <w:pageBreakBefore/>
        <w:rPr>
          <w:i/>
        </w:rPr>
      </w:pPr>
      <w:bookmarkStart w:id="390" w:name="_Toc177463170"/>
      <w:r w:rsidRPr="00F3386F">
        <w:lastRenderedPageBreak/>
        <w:t>Endnote 3—Legislation history</w:t>
      </w:r>
      <w:bookmarkEnd w:id="390"/>
    </w:p>
    <w:p w:rsidR="00AD7288" w:rsidRPr="00F3386F" w:rsidRDefault="00AD7288" w:rsidP="00AD7288">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557"/>
      </w:tblGrid>
      <w:tr w:rsidR="00AD7288" w:rsidRPr="00F3386F" w:rsidTr="0090081E">
        <w:trPr>
          <w:cantSplit/>
          <w:tblHeader/>
        </w:trPr>
        <w:tc>
          <w:tcPr>
            <w:tcW w:w="1843" w:type="dxa"/>
            <w:tcBorders>
              <w:top w:val="single" w:sz="12" w:space="0" w:color="auto"/>
              <w:bottom w:val="single" w:sz="12" w:space="0" w:color="auto"/>
            </w:tcBorders>
            <w:shd w:val="clear" w:color="auto" w:fill="auto"/>
          </w:tcPr>
          <w:p w:rsidR="00AD7288" w:rsidRPr="00F3386F" w:rsidRDefault="00AD7288" w:rsidP="007806B6">
            <w:pPr>
              <w:pStyle w:val="ENoteTableHeading"/>
            </w:pPr>
            <w:r w:rsidRPr="00F3386F">
              <w:t>Act</w:t>
            </w:r>
          </w:p>
        </w:tc>
        <w:tc>
          <w:tcPr>
            <w:tcW w:w="992" w:type="dxa"/>
            <w:tcBorders>
              <w:top w:val="single" w:sz="12" w:space="0" w:color="auto"/>
              <w:bottom w:val="single" w:sz="12" w:space="0" w:color="auto"/>
            </w:tcBorders>
            <w:shd w:val="clear" w:color="auto" w:fill="auto"/>
          </w:tcPr>
          <w:p w:rsidR="00AD7288" w:rsidRPr="00F3386F" w:rsidRDefault="00AD7288" w:rsidP="007806B6">
            <w:pPr>
              <w:pStyle w:val="ENoteTableHeading"/>
            </w:pPr>
            <w:r w:rsidRPr="00F3386F">
              <w:t>Number and year</w:t>
            </w:r>
          </w:p>
        </w:tc>
        <w:tc>
          <w:tcPr>
            <w:tcW w:w="993" w:type="dxa"/>
            <w:tcBorders>
              <w:top w:val="single" w:sz="12" w:space="0" w:color="auto"/>
              <w:bottom w:val="single" w:sz="12" w:space="0" w:color="auto"/>
            </w:tcBorders>
            <w:shd w:val="clear" w:color="auto" w:fill="auto"/>
          </w:tcPr>
          <w:p w:rsidR="00AD7288" w:rsidRPr="00F3386F" w:rsidRDefault="00AD7288" w:rsidP="007806B6">
            <w:pPr>
              <w:pStyle w:val="ENoteTableHeading"/>
            </w:pPr>
            <w:r w:rsidRPr="00F3386F">
              <w:t>Assent</w:t>
            </w:r>
          </w:p>
        </w:tc>
        <w:tc>
          <w:tcPr>
            <w:tcW w:w="1845" w:type="dxa"/>
            <w:tcBorders>
              <w:top w:val="single" w:sz="12" w:space="0" w:color="auto"/>
              <w:bottom w:val="single" w:sz="12" w:space="0" w:color="auto"/>
            </w:tcBorders>
            <w:shd w:val="clear" w:color="auto" w:fill="auto"/>
          </w:tcPr>
          <w:p w:rsidR="00AD7288" w:rsidRPr="00F3386F" w:rsidRDefault="00AD7288" w:rsidP="007806B6">
            <w:pPr>
              <w:pStyle w:val="ENoteTableHeading"/>
            </w:pPr>
            <w:r w:rsidRPr="00F3386F">
              <w:t>Commencement</w:t>
            </w:r>
          </w:p>
        </w:tc>
        <w:tc>
          <w:tcPr>
            <w:tcW w:w="1557" w:type="dxa"/>
            <w:tcBorders>
              <w:top w:val="single" w:sz="12" w:space="0" w:color="auto"/>
              <w:bottom w:val="single" w:sz="12" w:space="0" w:color="auto"/>
            </w:tcBorders>
            <w:shd w:val="clear" w:color="auto" w:fill="auto"/>
          </w:tcPr>
          <w:p w:rsidR="00AD7288" w:rsidRPr="00F3386F" w:rsidRDefault="00AD7288" w:rsidP="007806B6">
            <w:pPr>
              <w:pStyle w:val="ENoteTableHeading"/>
            </w:pPr>
            <w:r w:rsidRPr="00F3386F">
              <w:t>Application, saving and transitional provisions</w:t>
            </w:r>
          </w:p>
        </w:tc>
      </w:tr>
      <w:tr w:rsidR="00AD7288" w:rsidRPr="00F3386F" w:rsidTr="0090081E">
        <w:trPr>
          <w:cantSplit/>
        </w:trPr>
        <w:tc>
          <w:tcPr>
            <w:tcW w:w="1843" w:type="dxa"/>
            <w:tcBorders>
              <w:bottom w:val="single" w:sz="4" w:space="0" w:color="auto"/>
            </w:tcBorders>
            <w:shd w:val="clear" w:color="auto" w:fill="auto"/>
          </w:tcPr>
          <w:p w:rsidR="00AD7288" w:rsidRPr="00F3386F" w:rsidRDefault="00AD7288" w:rsidP="007806B6">
            <w:pPr>
              <w:pStyle w:val="ENoteTableText"/>
            </w:pPr>
            <w:r w:rsidRPr="00F3386F">
              <w:t>Corporations Act 1989</w:t>
            </w:r>
          </w:p>
        </w:tc>
        <w:tc>
          <w:tcPr>
            <w:tcW w:w="992" w:type="dxa"/>
            <w:tcBorders>
              <w:bottom w:val="single" w:sz="4" w:space="0" w:color="auto"/>
            </w:tcBorders>
            <w:shd w:val="clear" w:color="auto" w:fill="auto"/>
          </w:tcPr>
          <w:p w:rsidR="00AD7288" w:rsidRPr="00F3386F" w:rsidRDefault="00AD7288" w:rsidP="007806B6">
            <w:pPr>
              <w:pStyle w:val="ENoteTableText"/>
            </w:pPr>
            <w:r w:rsidRPr="00F3386F">
              <w:t>109, 1989</w:t>
            </w:r>
          </w:p>
        </w:tc>
        <w:tc>
          <w:tcPr>
            <w:tcW w:w="993" w:type="dxa"/>
            <w:tcBorders>
              <w:bottom w:val="single" w:sz="4" w:space="0" w:color="auto"/>
            </w:tcBorders>
            <w:shd w:val="clear" w:color="auto" w:fill="auto"/>
          </w:tcPr>
          <w:p w:rsidR="00AD7288" w:rsidRPr="00F3386F" w:rsidRDefault="00AD7288" w:rsidP="007806B6">
            <w:pPr>
              <w:pStyle w:val="ENoteTableText"/>
            </w:pPr>
            <w:r w:rsidRPr="00F3386F">
              <w:t>14 July 1989</w:t>
            </w:r>
          </w:p>
        </w:tc>
        <w:tc>
          <w:tcPr>
            <w:tcW w:w="1845" w:type="dxa"/>
            <w:tcBorders>
              <w:bottom w:val="single" w:sz="4" w:space="0" w:color="auto"/>
            </w:tcBorders>
            <w:shd w:val="clear" w:color="auto" w:fill="auto"/>
          </w:tcPr>
          <w:p w:rsidR="00AD7288" w:rsidRPr="00F3386F" w:rsidRDefault="00AD7288" w:rsidP="007806B6">
            <w:pPr>
              <w:pStyle w:val="ENoteTableText"/>
            </w:pPr>
            <w:r w:rsidRPr="00F3386F">
              <w:t>s 1</w:t>
            </w:r>
            <w:r w:rsidR="00AC7F53">
              <w:noBreakHyphen/>
            </w:r>
            <w:r w:rsidRPr="00F3386F">
              <w:t>4: 18 Dec 1990 (s 2(2) as amended by 110, 1990)</w:t>
            </w:r>
            <w:r w:rsidRPr="00F3386F">
              <w:br/>
              <w:t xml:space="preserve">Remainder: 1 Jan 1991 (s 2(1) and </w:t>
            </w:r>
            <w:r w:rsidR="00E63CC4" w:rsidRPr="00F3386F">
              <w:t>gaz 1990, No S335</w:t>
            </w:r>
            <w:r w:rsidRPr="00F3386F">
              <w:t>)</w:t>
            </w:r>
          </w:p>
        </w:tc>
        <w:tc>
          <w:tcPr>
            <w:tcW w:w="1557" w:type="dxa"/>
            <w:tcBorders>
              <w:bottom w:val="single" w:sz="4" w:space="0" w:color="auto"/>
            </w:tcBorders>
            <w:shd w:val="clear" w:color="auto" w:fill="auto"/>
          </w:tcPr>
          <w:p w:rsidR="00AD7288" w:rsidRPr="00F3386F" w:rsidRDefault="00AD7288" w:rsidP="007806B6">
            <w:pPr>
              <w:pStyle w:val="ENoteTableText"/>
            </w:pPr>
          </w:p>
        </w:tc>
      </w:tr>
      <w:tr w:rsidR="00AD7288" w:rsidRPr="00F3386F" w:rsidTr="0090081E">
        <w:trPr>
          <w:cantSplit/>
        </w:trPr>
        <w:tc>
          <w:tcPr>
            <w:tcW w:w="1843" w:type="dxa"/>
            <w:tcBorders>
              <w:top w:val="single" w:sz="4" w:space="0" w:color="auto"/>
              <w:bottom w:val="nil"/>
            </w:tcBorders>
            <w:shd w:val="clear" w:color="auto" w:fill="auto"/>
          </w:tcPr>
          <w:p w:rsidR="00AD7288" w:rsidRPr="00F3386F" w:rsidRDefault="00AD7288" w:rsidP="0090081E">
            <w:pPr>
              <w:pStyle w:val="ENoteTableText"/>
              <w:rPr>
                <w:rFonts w:eastAsiaTheme="minorHAnsi" w:cstheme="minorBidi"/>
                <w:lang w:eastAsia="en-US"/>
              </w:rPr>
            </w:pPr>
            <w:r w:rsidRPr="00F3386F">
              <w:t>Corporations Legislation Amendment Act 1990</w:t>
            </w:r>
          </w:p>
        </w:tc>
        <w:tc>
          <w:tcPr>
            <w:tcW w:w="992" w:type="dxa"/>
            <w:tcBorders>
              <w:top w:val="single" w:sz="4" w:space="0" w:color="auto"/>
              <w:bottom w:val="nil"/>
            </w:tcBorders>
            <w:shd w:val="clear" w:color="auto" w:fill="auto"/>
          </w:tcPr>
          <w:p w:rsidR="00AD7288" w:rsidRPr="00F3386F" w:rsidRDefault="00AD7288" w:rsidP="007806B6">
            <w:pPr>
              <w:pStyle w:val="ENoteTableText"/>
            </w:pPr>
            <w:r w:rsidRPr="00F3386F">
              <w:t>110, 1990</w:t>
            </w:r>
          </w:p>
        </w:tc>
        <w:tc>
          <w:tcPr>
            <w:tcW w:w="993" w:type="dxa"/>
            <w:tcBorders>
              <w:top w:val="single" w:sz="4" w:space="0" w:color="auto"/>
              <w:bottom w:val="nil"/>
            </w:tcBorders>
            <w:shd w:val="clear" w:color="auto" w:fill="auto"/>
          </w:tcPr>
          <w:p w:rsidR="00AD7288" w:rsidRPr="00F3386F" w:rsidRDefault="00AD7288" w:rsidP="007806B6">
            <w:pPr>
              <w:pStyle w:val="ENoteTableText"/>
            </w:pPr>
            <w:r w:rsidRPr="00F3386F">
              <w:t>18 Dec 1990</w:t>
            </w:r>
          </w:p>
        </w:tc>
        <w:tc>
          <w:tcPr>
            <w:tcW w:w="1845" w:type="dxa"/>
            <w:tcBorders>
              <w:top w:val="single" w:sz="4" w:space="0" w:color="auto"/>
              <w:bottom w:val="nil"/>
            </w:tcBorders>
            <w:shd w:val="clear" w:color="auto" w:fill="auto"/>
          </w:tcPr>
          <w:p w:rsidR="00AD7288" w:rsidRPr="00F3386F" w:rsidRDefault="00AD7288" w:rsidP="007806B6">
            <w:pPr>
              <w:pStyle w:val="ENoteTableText"/>
            </w:pPr>
            <w:r w:rsidRPr="00F3386F">
              <w:t>s </w:t>
            </w:r>
            <w:r w:rsidR="00314444">
              <w:t>3</w:t>
            </w:r>
            <w:r w:rsidR="00AC7F53">
              <w:noBreakHyphen/>
            </w:r>
            <w:r w:rsidRPr="00F3386F">
              <w:t xml:space="preserve">7, </w:t>
            </w:r>
            <w:r w:rsidR="008009A9">
              <w:t>S</w:t>
            </w:r>
            <w:r w:rsidRPr="00F3386F">
              <w:t>ch 1</w:t>
            </w:r>
            <w:r w:rsidR="008009A9">
              <w:t xml:space="preserve"> and</w:t>
            </w:r>
            <w:r w:rsidRPr="00F3386F">
              <w:t xml:space="preserve"> 2: </w:t>
            </w:r>
            <w:r w:rsidR="00E63CC4" w:rsidRPr="00F3386F">
              <w:t>18 Dec 1990</w:t>
            </w:r>
            <w:r w:rsidRPr="00F3386F">
              <w:t xml:space="preserve"> (s 2(1))</w:t>
            </w:r>
            <w:r w:rsidRPr="00F3386F">
              <w:br/>
            </w:r>
            <w:r w:rsidR="008009A9">
              <w:t>S</w:t>
            </w:r>
            <w:r w:rsidRPr="00F3386F">
              <w:t>ch 3</w:t>
            </w:r>
            <w:r w:rsidR="00AC7F53">
              <w:noBreakHyphen/>
            </w:r>
            <w:r w:rsidR="009C655E" w:rsidRPr="00F3386F">
              <w:t>5: 1 Jan 1991 (s 2(2) and gaz </w:t>
            </w:r>
            <w:r w:rsidR="00E63CC4" w:rsidRPr="00F3386F">
              <w:t>1990, No S335</w:t>
            </w:r>
            <w:r w:rsidR="009C655E" w:rsidRPr="00F3386F">
              <w:t>)</w:t>
            </w:r>
            <w:r w:rsidR="009C655E" w:rsidRPr="00F3386F">
              <w:br/>
            </w:r>
            <w:r w:rsidR="008009A9">
              <w:t>S</w:t>
            </w:r>
            <w:r w:rsidR="009C655E" w:rsidRPr="00F3386F">
              <w:t>ch </w:t>
            </w:r>
            <w:r w:rsidRPr="00F3386F">
              <w:t xml:space="preserve">6: </w:t>
            </w:r>
            <w:r w:rsidR="002E5324" w:rsidRPr="00F3386F">
              <w:t>8 April 1991</w:t>
            </w:r>
            <w:r w:rsidR="009C655E" w:rsidRPr="00F3386F">
              <w:t xml:space="preserve"> (s 2(2)</w:t>
            </w:r>
            <w:r w:rsidR="002E5324" w:rsidRPr="00F3386F">
              <w:t xml:space="preserve"> and gaz</w:t>
            </w:r>
            <w:r w:rsidR="00E63CC4" w:rsidRPr="00F3386F">
              <w:t xml:space="preserve"> 1991, No S79</w:t>
            </w:r>
            <w:r w:rsidR="009C655E" w:rsidRPr="00F3386F">
              <w:t>)</w:t>
            </w:r>
          </w:p>
        </w:tc>
        <w:tc>
          <w:tcPr>
            <w:tcW w:w="1557" w:type="dxa"/>
            <w:tcBorders>
              <w:top w:val="single" w:sz="4" w:space="0" w:color="auto"/>
              <w:bottom w:val="nil"/>
            </w:tcBorders>
            <w:shd w:val="clear" w:color="auto" w:fill="auto"/>
          </w:tcPr>
          <w:p w:rsidR="00AD7288" w:rsidRPr="00F3386F" w:rsidRDefault="00AD7288" w:rsidP="007806B6">
            <w:pPr>
              <w:pStyle w:val="ENoteTableText"/>
            </w:pPr>
            <w:r w:rsidRPr="00F3386F">
              <w:t>—</w:t>
            </w:r>
          </w:p>
        </w:tc>
      </w:tr>
      <w:tr w:rsidR="001E573E" w:rsidRPr="00F3386F" w:rsidTr="0090081E">
        <w:trPr>
          <w:cantSplit/>
        </w:trPr>
        <w:tc>
          <w:tcPr>
            <w:tcW w:w="1843" w:type="dxa"/>
            <w:tcBorders>
              <w:top w:val="nil"/>
              <w:bottom w:val="nil"/>
            </w:tcBorders>
            <w:shd w:val="clear" w:color="auto" w:fill="auto"/>
          </w:tcPr>
          <w:p w:rsidR="001E573E" w:rsidRPr="00F3386F" w:rsidRDefault="001E573E" w:rsidP="007806B6">
            <w:pPr>
              <w:pStyle w:val="ENoteTTi"/>
              <w:keepNext w:val="0"/>
              <w:rPr>
                <w:b/>
              </w:rPr>
            </w:pPr>
            <w:r w:rsidRPr="00F3386F">
              <w:rPr>
                <w:b/>
              </w:rPr>
              <w:t>as amended by</w:t>
            </w:r>
          </w:p>
        </w:tc>
        <w:tc>
          <w:tcPr>
            <w:tcW w:w="992" w:type="dxa"/>
            <w:tcBorders>
              <w:top w:val="nil"/>
              <w:bottom w:val="nil"/>
            </w:tcBorders>
            <w:shd w:val="clear" w:color="auto" w:fill="auto"/>
          </w:tcPr>
          <w:p w:rsidR="001E573E" w:rsidRPr="00F3386F" w:rsidRDefault="001E573E" w:rsidP="007806B6">
            <w:pPr>
              <w:pStyle w:val="ENoteTableText"/>
            </w:pPr>
          </w:p>
        </w:tc>
        <w:tc>
          <w:tcPr>
            <w:tcW w:w="993" w:type="dxa"/>
            <w:tcBorders>
              <w:top w:val="nil"/>
              <w:bottom w:val="nil"/>
            </w:tcBorders>
            <w:shd w:val="clear" w:color="auto" w:fill="auto"/>
          </w:tcPr>
          <w:p w:rsidR="001E573E" w:rsidRPr="00F3386F" w:rsidRDefault="001E573E" w:rsidP="007806B6">
            <w:pPr>
              <w:pStyle w:val="ENoteTableText"/>
            </w:pPr>
          </w:p>
        </w:tc>
        <w:tc>
          <w:tcPr>
            <w:tcW w:w="1845" w:type="dxa"/>
            <w:tcBorders>
              <w:top w:val="nil"/>
              <w:bottom w:val="nil"/>
            </w:tcBorders>
            <w:shd w:val="clear" w:color="auto" w:fill="auto"/>
          </w:tcPr>
          <w:p w:rsidR="001E573E" w:rsidRPr="00F3386F" w:rsidRDefault="001E573E" w:rsidP="007806B6">
            <w:pPr>
              <w:pStyle w:val="ENoteTableText"/>
            </w:pPr>
          </w:p>
        </w:tc>
        <w:tc>
          <w:tcPr>
            <w:tcW w:w="1557" w:type="dxa"/>
            <w:tcBorders>
              <w:top w:val="nil"/>
              <w:bottom w:val="nil"/>
            </w:tcBorders>
            <w:shd w:val="clear" w:color="auto" w:fill="auto"/>
          </w:tcPr>
          <w:p w:rsidR="001E573E" w:rsidRPr="00F3386F" w:rsidRDefault="001E573E" w:rsidP="007806B6">
            <w:pPr>
              <w:pStyle w:val="ENoteTableText"/>
            </w:pPr>
          </w:p>
        </w:tc>
      </w:tr>
      <w:tr w:rsidR="001E573E" w:rsidRPr="00F3386F" w:rsidTr="0090081E">
        <w:trPr>
          <w:cantSplit/>
        </w:trPr>
        <w:tc>
          <w:tcPr>
            <w:tcW w:w="1843" w:type="dxa"/>
            <w:tcBorders>
              <w:top w:val="nil"/>
              <w:bottom w:val="single" w:sz="4" w:space="0" w:color="auto"/>
            </w:tcBorders>
            <w:shd w:val="clear" w:color="auto" w:fill="auto"/>
          </w:tcPr>
          <w:p w:rsidR="001E573E" w:rsidRPr="00F3386F" w:rsidRDefault="001E573E" w:rsidP="007806B6">
            <w:pPr>
              <w:pStyle w:val="ENoteTTi"/>
              <w:keepNext w:val="0"/>
            </w:pPr>
            <w:r w:rsidRPr="00F3386F">
              <w:t>Corporations Legislation Amendment Act (No. 2) 1991</w:t>
            </w:r>
          </w:p>
        </w:tc>
        <w:tc>
          <w:tcPr>
            <w:tcW w:w="992" w:type="dxa"/>
            <w:tcBorders>
              <w:top w:val="nil"/>
              <w:bottom w:val="single" w:sz="4" w:space="0" w:color="auto"/>
            </w:tcBorders>
            <w:shd w:val="clear" w:color="auto" w:fill="auto"/>
          </w:tcPr>
          <w:p w:rsidR="001E573E" w:rsidRPr="00F3386F" w:rsidRDefault="001E573E" w:rsidP="007806B6">
            <w:pPr>
              <w:pStyle w:val="ENoteTableText"/>
            </w:pPr>
            <w:r w:rsidRPr="00F3386F">
              <w:t>201, 1991</w:t>
            </w:r>
          </w:p>
        </w:tc>
        <w:tc>
          <w:tcPr>
            <w:tcW w:w="993" w:type="dxa"/>
            <w:tcBorders>
              <w:top w:val="nil"/>
              <w:bottom w:val="single" w:sz="4" w:space="0" w:color="auto"/>
            </w:tcBorders>
            <w:shd w:val="clear" w:color="auto" w:fill="auto"/>
          </w:tcPr>
          <w:p w:rsidR="001E573E" w:rsidRPr="00F3386F" w:rsidRDefault="001E573E" w:rsidP="007806B6">
            <w:pPr>
              <w:pStyle w:val="ENoteTableText"/>
            </w:pPr>
            <w:r w:rsidRPr="00F3386F">
              <w:t>18 Dec 1991</w:t>
            </w:r>
          </w:p>
        </w:tc>
        <w:tc>
          <w:tcPr>
            <w:tcW w:w="1845" w:type="dxa"/>
            <w:tcBorders>
              <w:top w:val="nil"/>
              <w:bottom w:val="single" w:sz="4" w:space="0" w:color="auto"/>
            </w:tcBorders>
            <w:shd w:val="clear" w:color="auto" w:fill="auto"/>
          </w:tcPr>
          <w:p w:rsidR="001E573E" w:rsidRPr="00F3386F" w:rsidRDefault="001E573E" w:rsidP="007806B6">
            <w:pPr>
              <w:pStyle w:val="ENoteTableText"/>
            </w:pPr>
            <w:r w:rsidRPr="00F3386F">
              <w:t>s 12: 1 Jan 199</w:t>
            </w:r>
            <w:r w:rsidR="00F02B91" w:rsidRPr="00F3386F">
              <w:t>1</w:t>
            </w:r>
            <w:r w:rsidRPr="00F3386F">
              <w:t xml:space="preserve"> (s 2(3))</w:t>
            </w:r>
          </w:p>
        </w:tc>
        <w:tc>
          <w:tcPr>
            <w:tcW w:w="1557" w:type="dxa"/>
            <w:tcBorders>
              <w:top w:val="nil"/>
              <w:bottom w:val="single" w:sz="4" w:space="0" w:color="auto"/>
            </w:tcBorders>
            <w:shd w:val="clear" w:color="auto" w:fill="auto"/>
          </w:tcPr>
          <w:p w:rsidR="001E573E" w:rsidRPr="00F3386F" w:rsidRDefault="00870915" w:rsidP="007806B6">
            <w:pPr>
              <w:pStyle w:val="ENoteTableText"/>
            </w:pPr>
            <w:r w:rsidRPr="00F3386F">
              <w:t>—</w:t>
            </w:r>
          </w:p>
        </w:tc>
      </w:tr>
      <w:tr w:rsidR="000957AF" w:rsidRPr="00F3386F" w:rsidTr="0090081E">
        <w:trPr>
          <w:cantSplit/>
        </w:trPr>
        <w:tc>
          <w:tcPr>
            <w:tcW w:w="1843" w:type="dxa"/>
            <w:tcBorders>
              <w:top w:val="single" w:sz="4" w:space="0" w:color="auto"/>
              <w:bottom w:val="single" w:sz="4" w:space="0" w:color="auto"/>
            </w:tcBorders>
            <w:shd w:val="clear" w:color="auto" w:fill="auto"/>
          </w:tcPr>
          <w:p w:rsidR="000957AF" w:rsidRPr="00F3386F" w:rsidRDefault="000957AF" w:rsidP="0090081E">
            <w:pPr>
              <w:pStyle w:val="ENoteTableText"/>
            </w:pPr>
            <w:r w:rsidRPr="00F3386F">
              <w:lastRenderedPageBreak/>
              <w:t>Corporations Legislation Amendment Act 1991</w:t>
            </w:r>
          </w:p>
        </w:tc>
        <w:tc>
          <w:tcPr>
            <w:tcW w:w="992" w:type="dxa"/>
            <w:tcBorders>
              <w:top w:val="single" w:sz="4" w:space="0" w:color="auto"/>
              <w:bottom w:val="single" w:sz="4" w:space="0" w:color="auto"/>
            </w:tcBorders>
            <w:shd w:val="clear" w:color="auto" w:fill="auto"/>
          </w:tcPr>
          <w:p w:rsidR="000957AF" w:rsidRPr="00F3386F" w:rsidRDefault="000957AF" w:rsidP="000957AF">
            <w:pPr>
              <w:pStyle w:val="ENoteTableText"/>
            </w:pPr>
            <w:r w:rsidRPr="00F3386F">
              <w:t>110, 1991</w:t>
            </w:r>
          </w:p>
        </w:tc>
        <w:tc>
          <w:tcPr>
            <w:tcW w:w="993" w:type="dxa"/>
            <w:tcBorders>
              <w:top w:val="single" w:sz="4" w:space="0" w:color="auto"/>
              <w:bottom w:val="single" w:sz="4" w:space="0" w:color="auto"/>
            </w:tcBorders>
            <w:shd w:val="clear" w:color="auto" w:fill="auto"/>
          </w:tcPr>
          <w:p w:rsidR="000957AF" w:rsidRPr="00F3386F" w:rsidRDefault="00AC7F53" w:rsidP="000957AF">
            <w:pPr>
              <w:pStyle w:val="ENoteTableText"/>
            </w:pPr>
            <w:r>
              <w:t>27 June</w:t>
            </w:r>
            <w:r w:rsidR="000957AF" w:rsidRPr="00F3386F">
              <w:t xml:space="preserve"> 1991</w:t>
            </w:r>
          </w:p>
        </w:tc>
        <w:tc>
          <w:tcPr>
            <w:tcW w:w="1845" w:type="dxa"/>
            <w:tcBorders>
              <w:top w:val="single" w:sz="4" w:space="0" w:color="auto"/>
              <w:bottom w:val="single" w:sz="4" w:space="0" w:color="auto"/>
            </w:tcBorders>
            <w:shd w:val="clear" w:color="auto" w:fill="auto"/>
          </w:tcPr>
          <w:p w:rsidR="000957AF" w:rsidRPr="00F3386F" w:rsidRDefault="008009A9" w:rsidP="000957AF">
            <w:pPr>
              <w:pStyle w:val="ENoteTableText"/>
            </w:pPr>
            <w:r w:rsidRPr="00F3386F">
              <w:t>s 18, Sch 3</w:t>
            </w:r>
            <w:r>
              <w:t>,</w:t>
            </w:r>
            <w:r w:rsidRPr="00F3386F">
              <w:t xml:space="preserve"> 4 and Additional Note 2: 1 Aug 1991 (s 2(4), (10) and gaz 1991, No S208)</w:t>
            </w:r>
            <w:r>
              <w:br/>
            </w:r>
            <w:r w:rsidR="000957AF" w:rsidRPr="00F3386F">
              <w:t>Sch 1 (excluding items inserting new definitions in s 50(1) and affecting s 50(2)(a), 51A, 52, 53, 53A</w:t>
            </w:r>
            <w:r>
              <w:t>-</w:t>
            </w:r>
            <w:r w:rsidR="000957AF" w:rsidRPr="00F3386F">
              <w:t xml:space="preserve">53D, 54, 56, 59 and 61A of </w:t>
            </w:r>
            <w:r w:rsidR="000957AF" w:rsidRPr="00F3386F">
              <w:rPr>
                <w:i/>
              </w:rPr>
              <w:t>Corporations Act 1989</w:t>
            </w:r>
            <w:r w:rsidR="000957AF" w:rsidRPr="00F3386F">
              <w:t>)</w:t>
            </w:r>
            <w:r w:rsidR="003B0383" w:rsidRPr="00F3386F">
              <w:t xml:space="preserve"> and Additional Note 1</w:t>
            </w:r>
            <w:r w:rsidR="000957AF" w:rsidRPr="00F3386F">
              <w:t>: 1 Jan 1991 (s 2(2))</w:t>
            </w:r>
            <w:r w:rsidR="000957AF" w:rsidRPr="00F3386F">
              <w:br/>
              <w:t>Sch 1 (items inserting new definitions in s 50(1) and affecting s 50(2)(a), 51A, 52, 53, 53A</w:t>
            </w:r>
            <w:r>
              <w:t>-</w:t>
            </w:r>
            <w:r w:rsidR="000957AF" w:rsidRPr="00F3386F">
              <w:t xml:space="preserve">53D, 54, 56, 59 and 61A of </w:t>
            </w:r>
            <w:r w:rsidR="000957AF" w:rsidRPr="00F3386F">
              <w:rPr>
                <w:i/>
              </w:rPr>
              <w:t>Corporations Act 1989</w:t>
            </w:r>
            <w:r w:rsidR="000957AF" w:rsidRPr="00F3386F">
              <w:t>):</w:t>
            </w:r>
            <w:r w:rsidR="00D20122" w:rsidRPr="00F3386F">
              <w:rPr>
                <w:u w:val="single"/>
              </w:rPr>
              <w:t xml:space="preserve"> </w:t>
            </w:r>
            <w:r w:rsidR="00D20122" w:rsidRPr="00F3386F">
              <w:t>31 July 1992</w:t>
            </w:r>
            <w:r w:rsidR="000957AF" w:rsidRPr="00F3386F">
              <w:t xml:space="preserve"> (s 2(3)</w:t>
            </w:r>
            <w:r w:rsidR="00D20122" w:rsidRPr="00F3386F">
              <w:t xml:space="preserve"> and gaz 1992, No GN30</w:t>
            </w:r>
            <w:r w:rsidR="000957AF" w:rsidRPr="00F3386F">
              <w:t>)</w:t>
            </w:r>
            <w:r w:rsidR="000957AF" w:rsidRPr="00F3386F">
              <w:br/>
              <w:t xml:space="preserve">Sch 2, 5 and 6: </w:t>
            </w:r>
            <w:r w:rsidR="00AC7F53">
              <w:t>27 June</w:t>
            </w:r>
            <w:r w:rsidR="000957AF" w:rsidRPr="00F3386F">
              <w:t xml:space="preserve"> 1991 (s 2(1))</w:t>
            </w:r>
          </w:p>
        </w:tc>
        <w:tc>
          <w:tcPr>
            <w:tcW w:w="1557" w:type="dxa"/>
            <w:tcBorders>
              <w:top w:val="single" w:sz="4" w:space="0" w:color="auto"/>
              <w:bottom w:val="single" w:sz="4" w:space="0" w:color="auto"/>
            </w:tcBorders>
            <w:shd w:val="clear" w:color="auto" w:fill="auto"/>
          </w:tcPr>
          <w:p w:rsidR="000957AF" w:rsidRPr="00F3386F" w:rsidRDefault="000957AF" w:rsidP="000957AF">
            <w:pPr>
              <w:pStyle w:val="ENoteTableText"/>
            </w:pPr>
            <w:r w:rsidRPr="00F3386F">
              <w:t>—</w:t>
            </w:r>
          </w:p>
        </w:tc>
      </w:tr>
      <w:tr w:rsidR="00F15D00" w:rsidRPr="00F3386F" w:rsidTr="0090081E">
        <w:trPr>
          <w:cantSplit/>
        </w:trPr>
        <w:tc>
          <w:tcPr>
            <w:tcW w:w="1843" w:type="dxa"/>
            <w:tcBorders>
              <w:top w:val="single" w:sz="4" w:space="0" w:color="auto"/>
              <w:bottom w:val="single" w:sz="4" w:space="0" w:color="auto"/>
            </w:tcBorders>
            <w:shd w:val="clear" w:color="auto" w:fill="auto"/>
          </w:tcPr>
          <w:p w:rsidR="00F15D00" w:rsidRPr="00F3386F" w:rsidRDefault="00F15D00" w:rsidP="0090081E">
            <w:pPr>
              <w:pStyle w:val="ENoteTableText"/>
            </w:pPr>
            <w:r w:rsidRPr="00F3386F">
              <w:t>Corporations (Unlisted Property Trusts) Amendment Act 1991</w:t>
            </w:r>
          </w:p>
        </w:tc>
        <w:tc>
          <w:tcPr>
            <w:tcW w:w="992" w:type="dxa"/>
            <w:tcBorders>
              <w:top w:val="single" w:sz="4" w:space="0" w:color="auto"/>
              <w:bottom w:val="single" w:sz="4" w:space="0" w:color="auto"/>
            </w:tcBorders>
            <w:shd w:val="clear" w:color="auto" w:fill="auto"/>
          </w:tcPr>
          <w:p w:rsidR="00F15D00" w:rsidRPr="00F3386F" w:rsidRDefault="00F15D00" w:rsidP="000957AF">
            <w:pPr>
              <w:pStyle w:val="ENoteTableText"/>
            </w:pPr>
            <w:r w:rsidRPr="00F3386F">
              <w:t>200, 1991</w:t>
            </w:r>
          </w:p>
        </w:tc>
        <w:tc>
          <w:tcPr>
            <w:tcW w:w="993" w:type="dxa"/>
            <w:tcBorders>
              <w:top w:val="single" w:sz="4" w:space="0" w:color="auto"/>
              <w:bottom w:val="single" w:sz="4" w:space="0" w:color="auto"/>
            </w:tcBorders>
            <w:shd w:val="clear" w:color="auto" w:fill="auto"/>
          </w:tcPr>
          <w:p w:rsidR="00F15D00" w:rsidRPr="00F3386F" w:rsidRDefault="00F15D00" w:rsidP="000957AF">
            <w:pPr>
              <w:pStyle w:val="ENoteTableText"/>
            </w:pPr>
            <w:r w:rsidRPr="00F3386F">
              <w:t>18 Dec 1991</w:t>
            </w:r>
          </w:p>
        </w:tc>
        <w:tc>
          <w:tcPr>
            <w:tcW w:w="1845" w:type="dxa"/>
            <w:tcBorders>
              <w:top w:val="single" w:sz="4" w:space="0" w:color="auto"/>
              <w:bottom w:val="single" w:sz="4" w:space="0" w:color="auto"/>
            </w:tcBorders>
            <w:shd w:val="clear" w:color="auto" w:fill="auto"/>
          </w:tcPr>
          <w:p w:rsidR="00F15D00" w:rsidRPr="00F3386F" w:rsidRDefault="00F15D00" w:rsidP="000957AF">
            <w:pPr>
              <w:pStyle w:val="ENoteTableText"/>
            </w:pPr>
            <w:r w:rsidRPr="00F3386F">
              <w:t>s </w:t>
            </w:r>
            <w:r w:rsidR="00837F9C" w:rsidRPr="00F3386F">
              <w:t>4</w:t>
            </w:r>
            <w:r w:rsidR="00AC7F53">
              <w:noBreakHyphen/>
            </w:r>
            <w:r w:rsidRPr="00F3386F">
              <w:t>11: 18 Dec 1991 (s 2)</w:t>
            </w:r>
          </w:p>
        </w:tc>
        <w:tc>
          <w:tcPr>
            <w:tcW w:w="1557" w:type="dxa"/>
            <w:tcBorders>
              <w:top w:val="single" w:sz="4" w:space="0" w:color="auto"/>
              <w:bottom w:val="single" w:sz="4" w:space="0" w:color="auto"/>
            </w:tcBorders>
            <w:shd w:val="clear" w:color="auto" w:fill="auto"/>
          </w:tcPr>
          <w:p w:rsidR="00F15D00" w:rsidRPr="00F3386F" w:rsidRDefault="00F15D00" w:rsidP="000957AF">
            <w:pPr>
              <w:pStyle w:val="ENoteTableText"/>
            </w:pPr>
            <w:r w:rsidRPr="00F3386F">
              <w:t>—</w:t>
            </w:r>
          </w:p>
        </w:tc>
      </w:tr>
      <w:tr w:rsidR="00A908CD" w:rsidRPr="00F3386F" w:rsidTr="0090081E">
        <w:trPr>
          <w:cantSplit/>
        </w:trPr>
        <w:tc>
          <w:tcPr>
            <w:tcW w:w="1843" w:type="dxa"/>
            <w:tcBorders>
              <w:top w:val="single" w:sz="4" w:space="0" w:color="auto"/>
              <w:bottom w:val="single" w:sz="4" w:space="0" w:color="auto"/>
            </w:tcBorders>
            <w:shd w:val="clear" w:color="auto" w:fill="auto"/>
          </w:tcPr>
          <w:p w:rsidR="00A908CD" w:rsidRPr="00F3386F" w:rsidRDefault="00A908CD" w:rsidP="0090081E">
            <w:pPr>
              <w:pStyle w:val="ENoteTableText"/>
            </w:pPr>
            <w:r w:rsidRPr="00F3386F">
              <w:t>Corporations Legislation Amendment Act (No. 2) 1991</w:t>
            </w:r>
          </w:p>
        </w:tc>
        <w:tc>
          <w:tcPr>
            <w:tcW w:w="992" w:type="dxa"/>
            <w:tcBorders>
              <w:top w:val="single" w:sz="4" w:space="0" w:color="auto"/>
              <w:bottom w:val="single" w:sz="4" w:space="0" w:color="auto"/>
            </w:tcBorders>
            <w:shd w:val="clear" w:color="auto" w:fill="auto"/>
          </w:tcPr>
          <w:p w:rsidR="00A908CD" w:rsidRPr="00F3386F" w:rsidRDefault="00A908CD" w:rsidP="000957AF">
            <w:pPr>
              <w:pStyle w:val="ENoteTableText"/>
            </w:pPr>
            <w:r w:rsidRPr="00F3386F">
              <w:t>201, 1991</w:t>
            </w:r>
          </w:p>
        </w:tc>
        <w:tc>
          <w:tcPr>
            <w:tcW w:w="993" w:type="dxa"/>
            <w:tcBorders>
              <w:top w:val="single" w:sz="4" w:space="0" w:color="auto"/>
              <w:bottom w:val="single" w:sz="4" w:space="0" w:color="auto"/>
            </w:tcBorders>
            <w:shd w:val="clear" w:color="auto" w:fill="auto"/>
          </w:tcPr>
          <w:p w:rsidR="00A908CD" w:rsidRPr="00F3386F" w:rsidRDefault="00A908CD" w:rsidP="000957AF">
            <w:pPr>
              <w:pStyle w:val="ENoteTableText"/>
            </w:pPr>
            <w:r w:rsidRPr="00F3386F">
              <w:t>18 Dec 1991</w:t>
            </w:r>
          </w:p>
        </w:tc>
        <w:tc>
          <w:tcPr>
            <w:tcW w:w="1845" w:type="dxa"/>
            <w:tcBorders>
              <w:top w:val="single" w:sz="4" w:space="0" w:color="auto"/>
              <w:bottom w:val="single" w:sz="4" w:space="0" w:color="auto"/>
            </w:tcBorders>
            <w:shd w:val="clear" w:color="auto" w:fill="auto"/>
          </w:tcPr>
          <w:p w:rsidR="00A908CD" w:rsidRPr="00F3386F" w:rsidRDefault="00A908CD" w:rsidP="000957AF">
            <w:pPr>
              <w:pStyle w:val="ENoteTableText"/>
            </w:pPr>
            <w:r w:rsidRPr="00F3386F">
              <w:t xml:space="preserve">s 3: </w:t>
            </w:r>
            <w:r w:rsidR="00D20122" w:rsidRPr="00F3386F">
              <w:t>31 July 1992</w:t>
            </w:r>
            <w:r w:rsidRPr="00F3386F">
              <w:t xml:space="preserve"> (s 2(2))</w:t>
            </w:r>
            <w:r w:rsidRPr="00F3386F">
              <w:br/>
              <w:t>Sch 1</w:t>
            </w:r>
            <w:r w:rsidR="00AC7F53">
              <w:noBreakHyphen/>
            </w:r>
            <w:r w:rsidRPr="00F3386F">
              <w:t>6: 18 Dec 1991 (s 2(1))</w:t>
            </w:r>
          </w:p>
        </w:tc>
        <w:tc>
          <w:tcPr>
            <w:tcW w:w="1557" w:type="dxa"/>
            <w:tcBorders>
              <w:top w:val="single" w:sz="4" w:space="0" w:color="auto"/>
              <w:bottom w:val="single" w:sz="4" w:space="0" w:color="auto"/>
            </w:tcBorders>
            <w:shd w:val="clear" w:color="auto" w:fill="auto"/>
          </w:tcPr>
          <w:p w:rsidR="00A908CD" w:rsidRPr="00F3386F" w:rsidRDefault="00A908CD" w:rsidP="000957AF">
            <w:pPr>
              <w:pStyle w:val="ENoteTableText"/>
            </w:pPr>
            <w:r w:rsidRPr="00F3386F">
              <w:t>—</w:t>
            </w:r>
          </w:p>
        </w:tc>
      </w:tr>
      <w:tr w:rsidR="0061274C" w:rsidRPr="00F3386F" w:rsidTr="0090081E">
        <w:trPr>
          <w:cantSplit/>
        </w:trPr>
        <w:tc>
          <w:tcPr>
            <w:tcW w:w="1843" w:type="dxa"/>
            <w:tcBorders>
              <w:top w:val="single" w:sz="4" w:space="0" w:color="auto"/>
              <w:bottom w:val="single" w:sz="4" w:space="0" w:color="auto"/>
            </w:tcBorders>
            <w:shd w:val="clear" w:color="auto" w:fill="auto"/>
          </w:tcPr>
          <w:p w:rsidR="0061274C" w:rsidRPr="00F3386F" w:rsidRDefault="0061274C" w:rsidP="0090081E">
            <w:pPr>
              <w:pStyle w:val="ENoteTableText"/>
            </w:pPr>
            <w:r w:rsidRPr="00F3386F">
              <w:t>Corporations Legislation (Evidence) Amendment Act 1992</w:t>
            </w:r>
          </w:p>
        </w:tc>
        <w:tc>
          <w:tcPr>
            <w:tcW w:w="992" w:type="dxa"/>
            <w:tcBorders>
              <w:top w:val="single" w:sz="4" w:space="0" w:color="auto"/>
              <w:bottom w:val="single" w:sz="4" w:space="0" w:color="auto"/>
            </w:tcBorders>
            <w:shd w:val="clear" w:color="auto" w:fill="auto"/>
          </w:tcPr>
          <w:p w:rsidR="0061274C" w:rsidRPr="00F3386F" w:rsidRDefault="0061274C" w:rsidP="000957AF">
            <w:pPr>
              <w:pStyle w:val="ENoteTableText"/>
            </w:pPr>
            <w:r w:rsidRPr="00F3386F">
              <w:t>27, 1992</w:t>
            </w:r>
          </w:p>
        </w:tc>
        <w:tc>
          <w:tcPr>
            <w:tcW w:w="993" w:type="dxa"/>
            <w:tcBorders>
              <w:top w:val="single" w:sz="4" w:space="0" w:color="auto"/>
              <w:bottom w:val="single" w:sz="4" w:space="0" w:color="auto"/>
            </w:tcBorders>
            <w:shd w:val="clear" w:color="auto" w:fill="auto"/>
          </w:tcPr>
          <w:p w:rsidR="0061274C" w:rsidRPr="00F3386F" w:rsidRDefault="0061274C" w:rsidP="000957AF">
            <w:pPr>
              <w:pStyle w:val="ENoteTableText"/>
            </w:pPr>
            <w:r w:rsidRPr="00F3386F">
              <w:t>14 May 1992</w:t>
            </w:r>
          </w:p>
        </w:tc>
        <w:tc>
          <w:tcPr>
            <w:tcW w:w="1845" w:type="dxa"/>
            <w:tcBorders>
              <w:top w:val="single" w:sz="4" w:space="0" w:color="auto"/>
              <w:bottom w:val="single" w:sz="4" w:space="0" w:color="auto"/>
            </w:tcBorders>
            <w:shd w:val="clear" w:color="auto" w:fill="auto"/>
          </w:tcPr>
          <w:p w:rsidR="0061274C" w:rsidRPr="00F3386F" w:rsidRDefault="0061274C" w:rsidP="000957AF">
            <w:pPr>
              <w:pStyle w:val="ENoteTableText"/>
            </w:pPr>
            <w:r w:rsidRPr="00F3386F">
              <w:t>s 7</w:t>
            </w:r>
            <w:r w:rsidR="00AC7F53">
              <w:noBreakHyphen/>
            </w:r>
            <w:r w:rsidRPr="00F3386F">
              <w:t>9: 14 May 1992 (s 2)</w:t>
            </w:r>
          </w:p>
        </w:tc>
        <w:tc>
          <w:tcPr>
            <w:tcW w:w="1557" w:type="dxa"/>
            <w:tcBorders>
              <w:top w:val="single" w:sz="4" w:space="0" w:color="auto"/>
              <w:bottom w:val="single" w:sz="4" w:space="0" w:color="auto"/>
            </w:tcBorders>
            <w:shd w:val="clear" w:color="auto" w:fill="auto"/>
          </w:tcPr>
          <w:p w:rsidR="0061274C" w:rsidRPr="00F3386F" w:rsidRDefault="0061274C" w:rsidP="000957AF">
            <w:pPr>
              <w:pStyle w:val="ENoteTableText"/>
            </w:pPr>
            <w:r w:rsidRPr="00F3386F">
              <w:t>—</w:t>
            </w:r>
          </w:p>
        </w:tc>
      </w:tr>
      <w:tr w:rsidR="008B5843" w:rsidRPr="00F3386F" w:rsidTr="0090081E">
        <w:trPr>
          <w:cantSplit/>
        </w:trPr>
        <w:tc>
          <w:tcPr>
            <w:tcW w:w="1843" w:type="dxa"/>
            <w:tcBorders>
              <w:top w:val="single" w:sz="4" w:space="0" w:color="auto"/>
              <w:bottom w:val="single" w:sz="4" w:space="0" w:color="auto"/>
            </w:tcBorders>
            <w:shd w:val="clear" w:color="auto" w:fill="auto"/>
          </w:tcPr>
          <w:p w:rsidR="008B5843" w:rsidRPr="00F3386F" w:rsidRDefault="008B5843" w:rsidP="0090081E">
            <w:pPr>
              <w:pStyle w:val="ENoteTableText"/>
            </w:pPr>
            <w:r w:rsidRPr="00F3386F">
              <w:lastRenderedPageBreak/>
              <w:t>Corporate Law Reform Act 1992</w:t>
            </w:r>
          </w:p>
        </w:tc>
        <w:tc>
          <w:tcPr>
            <w:tcW w:w="992" w:type="dxa"/>
            <w:tcBorders>
              <w:top w:val="single" w:sz="4" w:space="0" w:color="auto"/>
              <w:bottom w:val="single" w:sz="4" w:space="0" w:color="auto"/>
            </w:tcBorders>
            <w:shd w:val="clear" w:color="auto" w:fill="auto"/>
          </w:tcPr>
          <w:p w:rsidR="008B5843" w:rsidRPr="00F3386F" w:rsidRDefault="008B5843" w:rsidP="000957AF">
            <w:pPr>
              <w:pStyle w:val="ENoteTableText"/>
            </w:pPr>
            <w:r w:rsidRPr="00F3386F">
              <w:t>210, 1992</w:t>
            </w:r>
          </w:p>
        </w:tc>
        <w:tc>
          <w:tcPr>
            <w:tcW w:w="993" w:type="dxa"/>
            <w:tcBorders>
              <w:top w:val="single" w:sz="4" w:space="0" w:color="auto"/>
              <w:bottom w:val="single" w:sz="4" w:space="0" w:color="auto"/>
            </w:tcBorders>
            <w:shd w:val="clear" w:color="auto" w:fill="auto"/>
          </w:tcPr>
          <w:p w:rsidR="008B5843" w:rsidRPr="00F3386F" w:rsidRDefault="008B5843" w:rsidP="000957AF">
            <w:pPr>
              <w:pStyle w:val="ENoteTableText"/>
            </w:pPr>
            <w:r w:rsidRPr="00F3386F">
              <w:t>24 Dec 1992</w:t>
            </w:r>
          </w:p>
        </w:tc>
        <w:tc>
          <w:tcPr>
            <w:tcW w:w="1845" w:type="dxa"/>
            <w:tcBorders>
              <w:top w:val="single" w:sz="4" w:space="0" w:color="auto"/>
              <w:bottom w:val="single" w:sz="4" w:space="0" w:color="auto"/>
            </w:tcBorders>
            <w:shd w:val="clear" w:color="auto" w:fill="auto"/>
          </w:tcPr>
          <w:p w:rsidR="008B5843" w:rsidRPr="00F3386F" w:rsidRDefault="00083EE4" w:rsidP="000957AF">
            <w:pPr>
              <w:pStyle w:val="ENoteTableText"/>
            </w:pPr>
            <w:r w:rsidRPr="00F3386F">
              <w:t>s 4</w:t>
            </w:r>
            <w:r w:rsidR="00AC7F53">
              <w:noBreakHyphen/>
            </w:r>
            <w:r w:rsidRPr="00F3386F">
              <w:t>18, 21</w:t>
            </w:r>
            <w:r w:rsidR="00AC7F53">
              <w:noBreakHyphen/>
            </w:r>
            <w:r w:rsidRPr="00F3386F">
              <w:t>25, 26(1), 27, 28(2), 174</w:t>
            </w:r>
            <w:r w:rsidR="00AC7F53">
              <w:noBreakHyphen/>
            </w:r>
            <w:r w:rsidRPr="00F3386F">
              <w:t>176, 178, 179</w:t>
            </w:r>
            <w:r w:rsidR="00897BDE">
              <w:t xml:space="preserve"> and</w:t>
            </w:r>
            <w:r w:rsidRPr="00F3386F">
              <w:t xml:space="preserve"> 182</w:t>
            </w:r>
            <w:r w:rsidR="00AC7F53">
              <w:noBreakHyphen/>
            </w:r>
            <w:r w:rsidRPr="00F3386F">
              <w:t>185: 1 Feb 1993 (s 2(</w:t>
            </w:r>
            <w:r w:rsidR="00897BDE">
              <w:t>3</w:t>
            </w:r>
            <w:r w:rsidRPr="00F3386F">
              <w:t>) and gaz 1993, No S25)</w:t>
            </w:r>
            <w:r w:rsidRPr="00F3386F">
              <w:br/>
              <w:t>s 26(2) and 28(1): 1 Feb 1994 (s 2(2))</w:t>
            </w:r>
            <w:r w:rsidRPr="00F3386F">
              <w:br/>
            </w:r>
            <w:r w:rsidR="00B362A3" w:rsidRPr="00F3386F">
              <w:t>s 29</w:t>
            </w:r>
            <w:r w:rsidR="00AC7F53">
              <w:noBreakHyphen/>
            </w:r>
            <w:r w:rsidR="00B362A3" w:rsidRPr="00F3386F">
              <w:t>122, 126</w:t>
            </w:r>
            <w:r w:rsidR="00AC7F53">
              <w:noBreakHyphen/>
            </w:r>
            <w:r w:rsidR="00B362A3" w:rsidRPr="00F3386F">
              <w:t xml:space="preserve">173, 177, </w:t>
            </w:r>
            <w:r w:rsidR="008B5843" w:rsidRPr="00F3386F">
              <w:t>Sch 1</w:t>
            </w:r>
            <w:r w:rsidR="00B362A3" w:rsidRPr="00F3386F">
              <w:t xml:space="preserve"> and</w:t>
            </w:r>
            <w:r w:rsidR="008B5843" w:rsidRPr="00F3386F">
              <w:t xml:space="preserve"> </w:t>
            </w:r>
            <w:r w:rsidR="00744A71" w:rsidRPr="00F3386F">
              <w:t xml:space="preserve">Notes about section headings: </w:t>
            </w:r>
            <w:r w:rsidR="00B362A3" w:rsidRPr="00F3386F">
              <w:t>23 June 1993</w:t>
            </w:r>
            <w:r w:rsidR="00744A71" w:rsidRPr="00F3386F">
              <w:t xml:space="preserve"> (s 2(</w:t>
            </w:r>
            <w:r w:rsidR="00B362A3" w:rsidRPr="00F3386F">
              <w:t>3</w:t>
            </w:r>
            <w:r w:rsidR="00744A71" w:rsidRPr="00F3386F">
              <w:t>)</w:t>
            </w:r>
            <w:r w:rsidR="00B362A3" w:rsidRPr="00F3386F">
              <w:t xml:space="preserve"> and gaz 1993, No S186</w:t>
            </w:r>
            <w:r w:rsidR="00744A71" w:rsidRPr="00F3386F">
              <w:t>)</w:t>
            </w:r>
          </w:p>
        </w:tc>
        <w:tc>
          <w:tcPr>
            <w:tcW w:w="1557" w:type="dxa"/>
            <w:tcBorders>
              <w:top w:val="single" w:sz="4" w:space="0" w:color="auto"/>
              <w:bottom w:val="single" w:sz="4" w:space="0" w:color="auto"/>
            </w:tcBorders>
            <w:shd w:val="clear" w:color="auto" w:fill="auto"/>
          </w:tcPr>
          <w:p w:rsidR="008B5843" w:rsidRPr="00F3386F" w:rsidRDefault="008B5843" w:rsidP="000957AF">
            <w:pPr>
              <w:pStyle w:val="ENoteTableText"/>
            </w:pPr>
            <w:r w:rsidRPr="00F3386F">
              <w:t>—</w:t>
            </w:r>
          </w:p>
        </w:tc>
      </w:tr>
      <w:tr w:rsidR="00393782" w:rsidRPr="00F3386F" w:rsidTr="0090081E">
        <w:trPr>
          <w:cantSplit/>
        </w:trPr>
        <w:tc>
          <w:tcPr>
            <w:tcW w:w="1843" w:type="dxa"/>
            <w:tcBorders>
              <w:top w:val="single" w:sz="4" w:space="0" w:color="auto"/>
              <w:bottom w:val="single" w:sz="4" w:space="0" w:color="auto"/>
            </w:tcBorders>
            <w:shd w:val="clear" w:color="auto" w:fill="auto"/>
          </w:tcPr>
          <w:p w:rsidR="00393782" w:rsidRPr="00F3386F" w:rsidRDefault="00393782" w:rsidP="0090081E">
            <w:pPr>
              <w:pStyle w:val="ENoteTableText"/>
            </w:pPr>
            <w:r w:rsidRPr="00F3386F">
              <w:t>Insolvency (Tax Priorities) Legislation Amendment Act 1993</w:t>
            </w:r>
          </w:p>
        </w:tc>
        <w:tc>
          <w:tcPr>
            <w:tcW w:w="992" w:type="dxa"/>
            <w:tcBorders>
              <w:top w:val="single" w:sz="4" w:space="0" w:color="auto"/>
              <w:bottom w:val="single" w:sz="4" w:space="0" w:color="auto"/>
            </w:tcBorders>
            <w:shd w:val="clear" w:color="auto" w:fill="auto"/>
          </w:tcPr>
          <w:p w:rsidR="00393782" w:rsidRPr="00F3386F" w:rsidRDefault="00393782" w:rsidP="000957AF">
            <w:pPr>
              <w:pStyle w:val="ENoteTableText"/>
            </w:pPr>
            <w:r w:rsidRPr="00F3386F">
              <w:t>32, 1993</w:t>
            </w:r>
          </w:p>
        </w:tc>
        <w:tc>
          <w:tcPr>
            <w:tcW w:w="993" w:type="dxa"/>
            <w:tcBorders>
              <w:top w:val="single" w:sz="4" w:space="0" w:color="auto"/>
              <w:bottom w:val="single" w:sz="4" w:space="0" w:color="auto"/>
            </w:tcBorders>
            <w:shd w:val="clear" w:color="auto" w:fill="auto"/>
          </w:tcPr>
          <w:p w:rsidR="00393782" w:rsidRPr="00F3386F" w:rsidRDefault="00393782" w:rsidP="000957AF">
            <w:pPr>
              <w:pStyle w:val="ENoteTableText"/>
            </w:pPr>
            <w:r w:rsidRPr="00F3386F">
              <w:t>16 June 1993</w:t>
            </w:r>
          </w:p>
        </w:tc>
        <w:tc>
          <w:tcPr>
            <w:tcW w:w="1845" w:type="dxa"/>
            <w:tcBorders>
              <w:top w:val="single" w:sz="4" w:space="0" w:color="auto"/>
              <w:bottom w:val="single" w:sz="4" w:space="0" w:color="auto"/>
            </w:tcBorders>
            <w:shd w:val="clear" w:color="auto" w:fill="auto"/>
          </w:tcPr>
          <w:p w:rsidR="00393782" w:rsidRPr="00F3386F" w:rsidRDefault="00393782" w:rsidP="000957AF">
            <w:pPr>
              <w:pStyle w:val="ENoteTableText"/>
            </w:pPr>
            <w:r w:rsidRPr="00F3386F">
              <w:t>s 21</w:t>
            </w:r>
            <w:r w:rsidR="00AC7F53">
              <w:noBreakHyphen/>
            </w:r>
            <w:r w:rsidRPr="00F3386F">
              <w:t>28: 1 July 1993 (s 2(3))</w:t>
            </w:r>
          </w:p>
        </w:tc>
        <w:tc>
          <w:tcPr>
            <w:tcW w:w="1557" w:type="dxa"/>
            <w:tcBorders>
              <w:top w:val="single" w:sz="4" w:space="0" w:color="auto"/>
              <w:bottom w:val="single" w:sz="4" w:space="0" w:color="auto"/>
            </w:tcBorders>
            <w:shd w:val="clear" w:color="auto" w:fill="auto"/>
          </w:tcPr>
          <w:p w:rsidR="00393782" w:rsidRPr="00F3386F" w:rsidRDefault="00393782" w:rsidP="000957AF">
            <w:pPr>
              <w:pStyle w:val="ENoteTableText"/>
            </w:pPr>
            <w:r w:rsidRPr="00F3386F">
              <w:t>—</w:t>
            </w:r>
          </w:p>
        </w:tc>
      </w:tr>
      <w:tr w:rsidR="00386432" w:rsidRPr="00F3386F" w:rsidTr="0090081E">
        <w:trPr>
          <w:cantSplit/>
        </w:trPr>
        <w:tc>
          <w:tcPr>
            <w:tcW w:w="1843" w:type="dxa"/>
            <w:tcBorders>
              <w:top w:val="single" w:sz="4" w:space="0" w:color="auto"/>
              <w:bottom w:val="single" w:sz="4" w:space="0" w:color="auto"/>
            </w:tcBorders>
            <w:shd w:val="clear" w:color="auto" w:fill="auto"/>
          </w:tcPr>
          <w:p w:rsidR="00386432" w:rsidRPr="00F3386F" w:rsidRDefault="00386432" w:rsidP="0090081E">
            <w:pPr>
              <w:pStyle w:val="ENoteTableText"/>
            </w:pPr>
            <w:r w:rsidRPr="00F3386F">
              <w:t>Superannuation Industry (Supervision) Consequential Amendments Act 1993</w:t>
            </w:r>
          </w:p>
        </w:tc>
        <w:tc>
          <w:tcPr>
            <w:tcW w:w="992"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82, 1993</w:t>
            </w:r>
          </w:p>
        </w:tc>
        <w:tc>
          <w:tcPr>
            <w:tcW w:w="993"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30 Nov 1993</w:t>
            </w:r>
          </w:p>
        </w:tc>
        <w:tc>
          <w:tcPr>
            <w:tcW w:w="1845"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s 13: 1 July 1994</w:t>
            </w:r>
            <w:r w:rsidR="00E8279D" w:rsidRPr="00F3386F">
              <w:t xml:space="preserve"> (s 2(2))</w:t>
            </w:r>
          </w:p>
        </w:tc>
        <w:tc>
          <w:tcPr>
            <w:tcW w:w="1557"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w:t>
            </w:r>
          </w:p>
        </w:tc>
      </w:tr>
      <w:tr w:rsidR="00386432" w:rsidRPr="00F3386F" w:rsidTr="0090081E">
        <w:trPr>
          <w:cantSplit/>
        </w:trPr>
        <w:tc>
          <w:tcPr>
            <w:tcW w:w="1843" w:type="dxa"/>
            <w:tcBorders>
              <w:top w:val="single" w:sz="4" w:space="0" w:color="auto"/>
              <w:bottom w:val="single" w:sz="4" w:space="0" w:color="auto"/>
            </w:tcBorders>
            <w:shd w:val="clear" w:color="auto" w:fill="auto"/>
          </w:tcPr>
          <w:p w:rsidR="00386432" w:rsidRPr="00F3386F" w:rsidRDefault="00386432" w:rsidP="0090081E">
            <w:pPr>
              <w:pStyle w:val="ENoteTableText"/>
            </w:pPr>
            <w:r w:rsidRPr="00F3386F">
              <w:lastRenderedPageBreak/>
              <w:t>Corporate Law Reform Act 1994</w:t>
            </w:r>
          </w:p>
        </w:tc>
        <w:tc>
          <w:tcPr>
            <w:tcW w:w="992"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31, 1994</w:t>
            </w:r>
          </w:p>
        </w:tc>
        <w:tc>
          <w:tcPr>
            <w:tcW w:w="993"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4 Mar 1994</w:t>
            </w:r>
          </w:p>
        </w:tc>
        <w:tc>
          <w:tcPr>
            <w:tcW w:w="1845" w:type="dxa"/>
            <w:tcBorders>
              <w:top w:val="single" w:sz="4" w:space="0" w:color="auto"/>
              <w:bottom w:val="single" w:sz="4" w:space="0" w:color="auto"/>
            </w:tcBorders>
            <w:shd w:val="clear" w:color="auto" w:fill="auto"/>
          </w:tcPr>
          <w:p w:rsidR="009D59D2" w:rsidRPr="00F3386F" w:rsidRDefault="007C5AA3">
            <w:pPr>
              <w:pStyle w:val="ENoteTableText"/>
            </w:pPr>
            <w:r w:rsidRPr="00F3386F">
              <w:t>Sch 1</w:t>
            </w:r>
            <w:r w:rsidR="009D59D2" w:rsidRPr="00F3386F">
              <w:t xml:space="preserve"> (items 1</w:t>
            </w:r>
            <w:r w:rsidR="00AC7F53">
              <w:noBreakHyphen/>
            </w:r>
            <w:r w:rsidR="009D59D2" w:rsidRPr="00F3386F">
              <w:t>86, 95</w:t>
            </w:r>
            <w:r w:rsidR="00AC7F53">
              <w:noBreakHyphen/>
            </w:r>
            <w:r w:rsidR="009D59D2" w:rsidRPr="00F3386F">
              <w:t>105, 113(a)</w:t>
            </w:r>
            <w:r w:rsidR="00897BDE">
              <w:t>,</w:t>
            </w:r>
            <w:r w:rsidR="009D59D2" w:rsidRPr="00F3386F">
              <w:t xml:space="preserve"> 114</w:t>
            </w:r>
            <w:r w:rsidR="00AC7F53">
              <w:noBreakHyphen/>
            </w:r>
            <w:r w:rsidR="009D59D2" w:rsidRPr="00F3386F">
              <w:t>116</w:t>
            </w:r>
            <w:r w:rsidR="00897BDE">
              <w:t xml:space="preserve"> and</w:t>
            </w:r>
            <w:r w:rsidR="00EC1003" w:rsidRPr="00F3386F">
              <w:t xml:space="preserve"> Note about section headings (items 1, 3, 4)</w:t>
            </w:r>
            <w:r w:rsidR="009D59D2" w:rsidRPr="00F3386F">
              <w:t>:</w:t>
            </w:r>
            <w:r w:rsidRPr="00F3386F">
              <w:t xml:space="preserve"> </w:t>
            </w:r>
            <w:r w:rsidR="009D59D2" w:rsidRPr="00F3386F">
              <w:t>1 July 1994</w:t>
            </w:r>
            <w:r w:rsidRPr="00F3386F">
              <w:t xml:space="preserve"> (s 2(2)</w:t>
            </w:r>
            <w:r w:rsidR="009D59D2" w:rsidRPr="00F3386F">
              <w:t xml:space="preserve"> and gaz 1994, No S220</w:t>
            </w:r>
            <w:r w:rsidRPr="00F3386F">
              <w:t>)</w:t>
            </w:r>
            <w:r w:rsidRPr="00F3386F">
              <w:br/>
            </w:r>
            <w:r w:rsidR="00C1208F" w:rsidRPr="00F3386F">
              <w:t>Sch 1 (items 87</w:t>
            </w:r>
            <w:r w:rsidR="00AC7F53">
              <w:noBreakHyphen/>
            </w:r>
            <w:r w:rsidR="00C1208F" w:rsidRPr="00F3386F">
              <w:t>94, 106</w:t>
            </w:r>
            <w:r w:rsidR="00AC7F53">
              <w:noBreakHyphen/>
            </w:r>
            <w:r w:rsidR="00C1208F" w:rsidRPr="00F3386F">
              <w:t>112, 113(b)</w:t>
            </w:r>
            <w:r w:rsidR="00897BDE">
              <w:t>)</w:t>
            </w:r>
            <w:r w:rsidR="00EC1003" w:rsidRPr="00F3386F">
              <w:t xml:space="preserve">, </w:t>
            </w:r>
            <w:r w:rsidR="00C1208F" w:rsidRPr="00F3386F">
              <w:t>Sch 2</w:t>
            </w:r>
            <w:r w:rsidR="00EC1003" w:rsidRPr="00F3386F">
              <w:t xml:space="preserve"> and Note about section headings (</w:t>
            </w:r>
            <w:r w:rsidR="00AC7F53">
              <w:t>items 5</w:t>
            </w:r>
            <w:r w:rsidR="00AC7F53">
              <w:noBreakHyphen/>
            </w:r>
            <w:r w:rsidR="00EC1003" w:rsidRPr="00F3386F">
              <w:t>11)</w:t>
            </w:r>
            <w:r w:rsidR="00C1208F" w:rsidRPr="00F3386F">
              <w:t xml:space="preserve">: </w:t>
            </w:r>
            <w:r w:rsidR="0021564A" w:rsidRPr="00F3386F">
              <w:t>4 Sep 1994</w:t>
            </w:r>
            <w:r w:rsidR="00C1208F" w:rsidRPr="00F3386F">
              <w:t xml:space="preserve"> (s 2(</w:t>
            </w:r>
            <w:r w:rsidR="0021564A" w:rsidRPr="00F3386F">
              <w:t>3</w:t>
            </w:r>
            <w:r w:rsidR="00C1208F" w:rsidRPr="00F3386F">
              <w:t>)</w:t>
            </w:r>
            <w:r w:rsidR="00897BDE">
              <w:t>)</w:t>
            </w:r>
            <w:r w:rsidR="00C1208F" w:rsidRPr="00F3386F">
              <w:rPr>
                <w:u w:val="single"/>
              </w:rPr>
              <w:br/>
            </w:r>
            <w:r w:rsidRPr="00F3386F">
              <w:t>Sch 3, 4</w:t>
            </w:r>
            <w:r w:rsidR="00897BDE">
              <w:t xml:space="preserve"> and</w:t>
            </w:r>
            <w:r w:rsidR="00EC1003" w:rsidRPr="00F3386F">
              <w:t xml:space="preserve"> Note about section headings (</w:t>
            </w:r>
            <w:r w:rsidR="00AC7F53">
              <w:t>item 2</w:t>
            </w:r>
            <w:r w:rsidR="00EC1003" w:rsidRPr="00F3386F">
              <w:t>)</w:t>
            </w:r>
            <w:r w:rsidRPr="00F3386F">
              <w:t>: 15 Apr 1994 (s 2(2) and gaz 1994, No GN13)</w:t>
            </w:r>
            <w:r w:rsidRPr="00F3386F">
              <w:br/>
              <w:t>Sch 5: 4 Mar 1994 (s 2(1))</w:t>
            </w:r>
          </w:p>
        </w:tc>
        <w:tc>
          <w:tcPr>
            <w:tcW w:w="1557" w:type="dxa"/>
            <w:tcBorders>
              <w:top w:val="single" w:sz="4" w:space="0" w:color="auto"/>
              <w:bottom w:val="single" w:sz="4" w:space="0" w:color="auto"/>
            </w:tcBorders>
            <w:shd w:val="clear" w:color="auto" w:fill="auto"/>
          </w:tcPr>
          <w:p w:rsidR="00386432" w:rsidRPr="00F3386F" w:rsidRDefault="00386432" w:rsidP="00386432">
            <w:pPr>
              <w:pStyle w:val="ENoteTableText"/>
            </w:pPr>
            <w:r w:rsidRPr="00F3386F">
              <w:t>—</w:t>
            </w:r>
          </w:p>
        </w:tc>
      </w:tr>
      <w:tr w:rsidR="00364B95" w:rsidRPr="00F3386F" w:rsidTr="0090081E">
        <w:trPr>
          <w:cantSplit/>
        </w:trPr>
        <w:tc>
          <w:tcPr>
            <w:tcW w:w="1843" w:type="dxa"/>
            <w:tcBorders>
              <w:top w:val="single" w:sz="4" w:space="0" w:color="auto"/>
              <w:bottom w:val="single" w:sz="4" w:space="0" w:color="auto"/>
            </w:tcBorders>
            <w:shd w:val="clear" w:color="auto" w:fill="auto"/>
          </w:tcPr>
          <w:p w:rsidR="00364B95" w:rsidRPr="00F3386F" w:rsidRDefault="00364B95" w:rsidP="0090081E">
            <w:pPr>
              <w:pStyle w:val="ENoteTableText"/>
            </w:pPr>
            <w:r w:rsidRPr="00F3386F">
              <w:t>Banking (State Bank of South Australia and Other Matters) Act 1994</w:t>
            </w:r>
          </w:p>
        </w:tc>
        <w:tc>
          <w:tcPr>
            <w:tcW w:w="992" w:type="dxa"/>
            <w:tcBorders>
              <w:top w:val="single" w:sz="4" w:space="0" w:color="auto"/>
              <w:bottom w:val="single" w:sz="4" w:space="0" w:color="auto"/>
            </w:tcBorders>
            <w:shd w:val="clear" w:color="auto" w:fill="auto"/>
          </w:tcPr>
          <w:p w:rsidR="00364B95" w:rsidRPr="00F3386F" w:rsidRDefault="00364B95" w:rsidP="00386432">
            <w:pPr>
              <w:pStyle w:val="ENoteTableText"/>
            </w:pPr>
            <w:r w:rsidRPr="00F3386F">
              <w:t>69, 1994</w:t>
            </w:r>
          </w:p>
        </w:tc>
        <w:tc>
          <w:tcPr>
            <w:tcW w:w="993" w:type="dxa"/>
            <w:tcBorders>
              <w:top w:val="single" w:sz="4" w:space="0" w:color="auto"/>
              <w:bottom w:val="single" w:sz="4" w:space="0" w:color="auto"/>
            </w:tcBorders>
            <w:shd w:val="clear" w:color="auto" w:fill="auto"/>
          </w:tcPr>
          <w:p w:rsidR="00364B95" w:rsidRPr="00F3386F" w:rsidRDefault="00364B95" w:rsidP="00386432">
            <w:pPr>
              <w:pStyle w:val="ENoteTableText"/>
            </w:pPr>
            <w:r w:rsidRPr="00F3386F">
              <w:t>9 June 1994</w:t>
            </w:r>
          </w:p>
        </w:tc>
        <w:tc>
          <w:tcPr>
            <w:tcW w:w="1845" w:type="dxa"/>
            <w:tcBorders>
              <w:top w:val="single" w:sz="4" w:space="0" w:color="auto"/>
              <w:bottom w:val="single" w:sz="4" w:space="0" w:color="auto"/>
            </w:tcBorders>
            <w:shd w:val="clear" w:color="auto" w:fill="auto"/>
          </w:tcPr>
          <w:p w:rsidR="00364B95" w:rsidRPr="00F3386F" w:rsidRDefault="00364B95" w:rsidP="00386432">
            <w:pPr>
              <w:pStyle w:val="ENoteTableText"/>
            </w:pPr>
            <w:r w:rsidRPr="00F3386F">
              <w:t>s 9</w:t>
            </w:r>
            <w:r w:rsidR="0020173D">
              <w:t xml:space="preserve"> and</w:t>
            </w:r>
            <w:r w:rsidRPr="00F3386F">
              <w:t xml:space="preserve"> 11: 9 June 1994 (s 2(1))</w:t>
            </w:r>
          </w:p>
        </w:tc>
        <w:tc>
          <w:tcPr>
            <w:tcW w:w="1557" w:type="dxa"/>
            <w:tcBorders>
              <w:top w:val="single" w:sz="4" w:space="0" w:color="auto"/>
              <w:bottom w:val="single" w:sz="4" w:space="0" w:color="auto"/>
            </w:tcBorders>
            <w:shd w:val="clear" w:color="auto" w:fill="auto"/>
          </w:tcPr>
          <w:p w:rsidR="00364B95" w:rsidRPr="00F3386F" w:rsidRDefault="00364B95" w:rsidP="00386432">
            <w:pPr>
              <w:pStyle w:val="ENoteTableText"/>
            </w:pPr>
            <w:r w:rsidRPr="00F3386F">
              <w:t>—</w:t>
            </w:r>
          </w:p>
        </w:tc>
      </w:tr>
      <w:tr w:rsidR="007646E1" w:rsidRPr="00F3386F" w:rsidTr="0090081E">
        <w:trPr>
          <w:cantSplit/>
        </w:trPr>
        <w:tc>
          <w:tcPr>
            <w:tcW w:w="1843" w:type="dxa"/>
            <w:tcBorders>
              <w:top w:val="single" w:sz="4" w:space="0" w:color="auto"/>
              <w:bottom w:val="single" w:sz="4" w:space="0" w:color="auto"/>
            </w:tcBorders>
            <w:shd w:val="clear" w:color="auto" w:fill="auto"/>
          </w:tcPr>
          <w:p w:rsidR="007646E1" w:rsidRPr="00F3386F" w:rsidRDefault="007646E1" w:rsidP="0090081E">
            <w:pPr>
              <w:pStyle w:val="ENoteTableText"/>
            </w:pPr>
            <w:r w:rsidRPr="00F3386F">
              <w:lastRenderedPageBreak/>
              <w:t>Corporations Legislation Amendment Act 1994</w:t>
            </w:r>
          </w:p>
        </w:tc>
        <w:tc>
          <w:tcPr>
            <w:tcW w:w="992" w:type="dxa"/>
            <w:tcBorders>
              <w:top w:val="single" w:sz="4" w:space="0" w:color="auto"/>
              <w:bottom w:val="single" w:sz="4" w:space="0" w:color="auto"/>
            </w:tcBorders>
            <w:shd w:val="clear" w:color="auto" w:fill="auto"/>
          </w:tcPr>
          <w:p w:rsidR="007646E1" w:rsidRPr="00F3386F" w:rsidRDefault="007646E1" w:rsidP="00386432">
            <w:pPr>
              <w:pStyle w:val="ENoteTableText"/>
            </w:pPr>
            <w:r w:rsidRPr="00F3386F">
              <w:t>104, 1994</w:t>
            </w:r>
          </w:p>
        </w:tc>
        <w:tc>
          <w:tcPr>
            <w:tcW w:w="993" w:type="dxa"/>
            <w:tcBorders>
              <w:top w:val="single" w:sz="4" w:space="0" w:color="auto"/>
              <w:bottom w:val="single" w:sz="4" w:space="0" w:color="auto"/>
            </w:tcBorders>
            <w:shd w:val="clear" w:color="auto" w:fill="auto"/>
          </w:tcPr>
          <w:p w:rsidR="007646E1" w:rsidRPr="00F3386F" w:rsidRDefault="007646E1" w:rsidP="00386432">
            <w:pPr>
              <w:pStyle w:val="ENoteTableText"/>
            </w:pPr>
            <w:r w:rsidRPr="00F3386F">
              <w:t>5 July 1994</w:t>
            </w:r>
          </w:p>
        </w:tc>
        <w:tc>
          <w:tcPr>
            <w:tcW w:w="1845" w:type="dxa"/>
            <w:tcBorders>
              <w:top w:val="single" w:sz="4" w:space="0" w:color="auto"/>
              <w:bottom w:val="single" w:sz="4" w:space="0" w:color="auto"/>
            </w:tcBorders>
            <w:shd w:val="clear" w:color="auto" w:fill="auto"/>
          </w:tcPr>
          <w:p w:rsidR="007646E1" w:rsidRPr="00F3386F" w:rsidRDefault="0020173D">
            <w:pPr>
              <w:pStyle w:val="ENoteTableText"/>
            </w:pPr>
            <w:r w:rsidRPr="00F3386F">
              <w:t>s 13</w:t>
            </w:r>
            <w:r>
              <w:noBreakHyphen/>
            </w:r>
            <w:r w:rsidRPr="00F3386F">
              <w:t>17, Sch 5 (</w:t>
            </w:r>
            <w:r>
              <w:t>items 3,</w:t>
            </w:r>
            <w:r w:rsidRPr="00F3386F">
              <w:t xml:space="preserve"> 4) and Sch 9 (</w:t>
            </w:r>
            <w:r>
              <w:t>items 2,</w:t>
            </w:r>
            <w:r w:rsidRPr="00F3386F">
              <w:t xml:space="preserve"> 3): 5 July 1994 (s 2(1))</w:t>
            </w:r>
            <w:r w:rsidRPr="00F3386F">
              <w:br/>
            </w:r>
            <w:r w:rsidR="001919E9" w:rsidRPr="00F3386F">
              <w:t>Sch 1</w:t>
            </w:r>
            <w:r w:rsidR="00751AE5" w:rsidRPr="00F3386F">
              <w:t xml:space="preserve"> and Notes about section headings (</w:t>
            </w:r>
            <w:r w:rsidR="00AC7F53">
              <w:t>item 2</w:t>
            </w:r>
            <w:r w:rsidR="00751AE5" w:rsidRPr="00F3386F">
              <w:t>)</w:t>
            </w:r>
            <w:r w:rsidR="001919E9" w:rsidRPr="00F3386F">
              <w:t>:</w:t>
            </w:r>
            <w:r w:rsidR="007A0496" w:rsidRPr="00F3386F">
              <w:t xml:space="preserve"> 16 Oct 1995 </w:t>
            </w:r>
            <w:r w:rsidR="001919E9" w:rsidRPr="00F3386F">
              <w:t>(s 2(3)</w:t>
            </w:r>
            <w:r w:rsidR="007A0496" w:rsidRPr="00F3386F">
              <w:t xml:space="preserve"> and gaz 1995, No GN40</w:t>
            </w:r>
            <w:r w:rsidR="001919E9" w:rsidRPr="00F3386F">
              <w:t>)</w:t>
            </w:r>
            <w:r w:rsidR="001919E9" w:rsidRPr="00F3386F">
              <w:br/>
              <w:t xml:space="preserve">Sch 2, </w:t>
            </w:r>
            <w:r w:rsidR="00F24467" w:rsidRPr="00F3386F">
              <w:t xml:space="preserve">7, </w:t>
            </w:r>
            <w:r>
              <w:t xml:space="preserve">Sch </w:t>
            </w:r>
            <w:r w:rsidR="00F24467" w:rsidRPr="00F3386F">
              <w:t>8 (</w:t>
            </w:r>
            <w:r w:rsidR="00AC7F53">
              <w:t>items 2</w:t>
            </w:r>
            <w:r w:rsidR="00F24467" w:rsidRPr="00F3386F">
              <w:t>, 3(a), 5</w:t>
            </w:r>
            <w:r w:rsidR="00AC7F53">
              <w:noBreakHyphen/>
            </w:r>
            <w:r w:rsidR="00F24467" w:rsidRPr="00F3386F">
              <w:t>12</w:t>
            </w:r>
            <w:r>
              <w:t>,</w:t>
            </w:r>
            <w:r w:rsidR="00F24467" w:rsidRPr="00F3386F">
              <w:t xml:space="preserve"> 16</w:t>
            </w:r>
            <w:r w:rsidR="00AC7F53">
              <w:noBreakHyphen/>
            </w:r>
            <w:r w:rsidR="00F24467" w:rsidRPr="00F3386F">
              <w:t>31</w:t>
            </w:r>
            <w:r>
              <w:t>)</w:t>
            </w:r>
            <w:r w:rsidR="00F24467" w:rsidRPr="00F3386F">
              <w:t xml:space="preserve"> and Note about section headings:(items 1, 3</w:t>
            </w:r>
            <w:r w:rsidR="00AC7F53">
              <w:noBreakHyphen/>
            </w:r>
            <w:r w:rsidR="00F24467" w:rsidRPr="00F3386F">
              <w:t>6): 15 July 1994 (s 2(4) and gaz 1994 No GN27)</w:t>
            </w:r>
            <w:r w:rsidR="00F24467" w:rsidRPr="00F3386F">
              <w:br/>
              <w:t>Sch </w:t>
            </w:r>
            <w:r w:rsidR="00FB650B" w:rsidRPr="00F3386F">
              <w:t xml:space="preserve">3, </w:t>
            </w:r>
            <w:r>
              <w:t xml:space="preserve">Sch </w:t>
            </w:r>
            <w:r w:rsidR="001919E9" w:rsidRPr="00F3386F">
              <w:t>4 (</w:t>
            </w:r>
            <w:r w:rsidR="00AC7F53">
              <w:t>items 3</w:t>
            </w:r>
            <w:r w:rsidR="001919E9" w:rsidRPr="00F3386F">
              <w:t>1</w:t>
            </w:r>
            <w:r w:rsidR="00AC7F53">
              <w:noBreakHyphen/>
            </w:r>
            <w:r w:rsidR="001919E9" w:rsidRPr="00F3386F">
              <w:t>34)</w:t>
            </w:r>
            <w:r w:rsidR="00F24467" w:rsidRPr="00F3386F">
              <w:t xml:space="preserve"> and</w:t>
            </w:r>
            <w:r w:rsidR="001919E9" w:rsidRPr="00F3386F">
              <w:t xml:space="preserve"> </w:t>
            </w:r>
            <w:r w:rsidR="0061219A">
              <w:t xml:space="preserve">Sch </w:t>
            </w:r>
            <w:r w:rsidR="001919E9" w:rsidRPr="00F3386F">
              <w:t>8</w:t>
            </w:r>
            <w:r w:rsidR="00F24467" w:rsidRPr="00F3386F">
              <w:t xml:space="preserve"> (items </w:t>
            </w:r>
            <w:r w:rsidR="00D45679" w:rsidRPr="00F3386F">
              <w:t xml:space="preserve">1, </w:t>
            </w:r>
            <w:r w:rsidR="00F24467" w:rsidRPr="00F3386F">
              <w:t>3(b), 4, 13</w:t>
            </w:r>
            <w:r w:rsidR="00AC7F53">
              <w:noBreakHyphen/>
            </w:r>
            <w:r w:rsidR="00F24467" w:rsidRPr="00F3386F">
              <w:t>15)</w:t>
            </w:r>
            <w:r w:rsidR="001919E9" w:rsidRPr="00F3386F">
              <w:t xml:space="preserve"> </w:t>
            </w:r>
            <w:r w:rsidR="00FB650B" w:rsidRPr="00F3386F">
              <w:t>1 Jan 1995</w:t>
            </w:r>
            <w:r w:rsidR="001919E9" w:rsidRPr="00F3386F">
              <w:t xml:space="preserve"> (s 2</w:t>
            </w:r>
            <w:r w:rsidR="00FB650B" w:rsidRPr="00F3386F">
              <w:t xml:space="preserve">(3), </w:t>
            </w:r>
            <w:r w:rsidR="001919E9" w:rsidRPr="00F3386F">
              <w:t>(4)</w:t>
            </w:r>
            <w:r w:rsidR="00FB650B" w:rsidRPr="00F3386F">
              <w:t xml:space="preserve"> and gaz 1994 No S463</w:t>
            </w:r>
            <w:r w:rsidR="001919E9" w:rsidRPr="00F3386F">
              <w:t>)</w:t>
            </w:r>
            <w:r w:rsidR="001919E9" w:rsidRPr="00F3386F">
              <w:br/>
              <w:t>Sch 6 (</w:t>
            </w:r>
            <w:r w:rsidR="00AC7F53">
              <w:t>items 3</w:t>
            </w:r>
            <w:r w:rsidR="0061219A">
              <w:t>,</w:t>
            </w:r>
            <w:r w:rsidR="003C1C85" w:rsidRPr="00F3386F">
              <w:t xml:space="preserve"> 4</w:t>
            </w:r>
            <w:r w:rsidR="001919E9" w:rsidRPr="00F3386F">
              <w:t>):</w:t>
            </w:r>
            <w:r w:rsidR="001919E9" w:rsidRPr="00F3386F">
              <w:rPr>
                <w:u w:val="single"/>
              </w:rPr>
              <w:t xml:space="preserve"> </w:t>
            </w:r>
            <w:r w:rsidR="007A0496" w:rsidRPr="00F3386F">
              <w:t>16 Oct 1995</w:t>
            </w:r>
            <w:r w:rsidR="001919E9" w:rsidRPr="00F3386F">
              <w:t xml:space="preserve"> (s 2(2))</w:t>
            </w:r>
          </w:p>
        </w:tc>
        <w:tc>
          <w:tcPr>
            <w:tcW w:w="1557" w:type="dxa"/>
            <w:tcBorders>
              <w:top w:val="single" w:sz="4" w:space="0" w:color="auto"/>
              <w:bottom w:val="single" w:sz="4" w:space="0" w:color="auto"/>
            </w:tcBorders>
            <w:shd w:val="clear" w:color="auto" w:fill="auto"/>
          </w:tcPr>
          <w:p w:rsidR="007646E1" w:rsidRPr="00F3386F" w:rsidRDefault="001919E9" w:rsidP="00386432">
            <w:pPr>
              <w:pStyle w:val="ENoteTableText"/>
            </w:pPr>
            <w:r w:rsidRPr="00F3386F">
              <w:t>s 13</w:t>
            </w:r>
            <w:r w:rsidR="00AC7F53">
              <w:noBreakHyphen/>
            </w:r>
            <w:r w:rsidRPr="00F3386F">
              <w:t>17</w:t>
            </w:r>
          </w:p>
        </w:tc>
      </w:tr>
      <w:tr w:rsidR="00AB187D" w:rsidRPr="00F3386F" w:rsidTr="0090081E">
        <w:trPr>
          <w:cantSplit/>
        </w:trPr>
        <w:tc>
          <w:tcPr>
            <w:tcW w:w="1843" w:type="dxa"/>
            <w:tcBorders>
              <w:top w:val="single" w:sz="4" w:space="0" w:color="auto"/>
              <w:bottom w:val="single" w:sz="4" w:space="0" w:color="auto"/>
            </w:tcBorders>
            <w:shd w:val="clear" w:color="auto" w:fill="auto"/>
          </w:tcPr>
          <w:p w:rsidR="00AB187D" w:rsidRPr="00F3386F" w:rsidRDefault="00AB187D" w:rsidP="0090081E">
            <w:pPr>
              <w:pStyle w:val="ENoteTableText"/>
            </w:pPr>
            <w:r w:rsidRPr="00F3386F">
              <w:t>Life Insurance (Consequential Amendments and Repeals) Act 1995</w:t>
            </w:r>
          </w:p>
        </w:tc>
        <w:tc>
          <w:tcPr>
            <w:tcW w:w="992" w:type="dxa"/>
            <w:tcBorders>
              <w:top w:val="single" w:sz="4" w:space="0" w:color="auto"/>
              <w:bottom w:val="single" w:sz="4" w:space="0" w:color="auto"/>
            </w:tcBorders>
            <w:shd w:val="clear" w:color="auto" w:fill="auto"/>
          </w:tcPr>
          <w:p w:rsidR="00AB187D" w:rsidRPr="00F3386F" w:rsidRDefault="00AB187D" w:rsidP="00386432">
            <w:pPr>
              <w:pStyle w:val="ENoteTableText"/>
            </w:pPr>
            <w:r w:rsidRPr="00F3386F">
              <w:t>5, 1995</w:t>
            </w:r>
          </w:p>
        </w:tc>
        <w:tc>
          <w:tcPr>
            <w:tcW w:w="993" w:type="dxa"/>
            <w:tcBorders>
              <w:top w:val="single" w:sz="4" w:space="0" w:color="auto"/>
              <w:bottom w:val="single" w:sz="4" w:space="0" w:color="auto"/>
            </w:tcBorders>
            <w:shd w:val="clear" w:color="auto" w:fill="auto"/>
          </w:tcPr>
          <w:p w:rsidR="00AB187D" w:rsidRPr="00F3386F" w:rsidRDefault="00AB187D" w:rsidP="00386432">
            <w:pPr>
              <w:pStyle w:val="ENoteTableText"/>
            </w:pPr>
            <w:r w:rsidRPr="00F3386F">
              <w:t>23 Feb 1995</w:t>
            </w:r>
          </w:p>
        </w:tc>
        <w:tc>
          <w:tcPr>
            <w:tcW w:w="1845" w:type="dxa"/>
            <w:tcBorders>
              <w:top w:val="single" w:sz="4" w:space="0" w:color="auto"/>
              <w:bottom w:val="single" w:sz="4" w:space="0" w:color="auto"/>
            </w:tcBorders>
            <w:shd w:val="clear" w:color="auto" w:fill="auto"/>
          </w:tcPr>
          <w:p w:rsidR="00AB187D" w:rsidRPr="00F3386F" w:rsidRDefault="002F7AB3">
            <w:pPr>
              <w:pStyle w:val="ENoteTableText"/>
            </w:pPr>
            <w:r w:rsidRPr="00F3386F">
              <w:t>Sch (</w:t>
            </w:r>
            <w:r w:rsidR="00AC7F53">
              <w:t>Pt 2</w:t>
            </w:r>
            <w:r w:rsidRPr="00F3386F">
              <w:t>):</w:t>
            </w:r>
            <w:r w:rsidR="0010258B" w:rsidRPr="00F3386F">
              <w:t xml:space="preserve"> 1 July 1995 </w:t>
            </w:r>
            <w:r w:rsidRPr="00F3386F">
              <w:t>(s 2)</w:t>
            </w:r>
          </w:p>
        </w:tc>
        <w:tc>
          <w:tcPr>
            <w:tcW w:w="1557" w:type="dxa"/>
            <w:tcBorders>
              <w:top w:val="single" w:sz="4" w:space="0" w:color="auto"/>
              <w:bottom w:val="single" w:sz="4" w:space="0" w:color="auto"/>
            </w:tcBorders>
            <w:shd w:val="clear" w:color="auto" w:fill="auto"/>
          </w:tcPr>
          <w:p w:rsidR="00AB187D" w:rsidRPr="00F3386F" w:rsidRDefault="002F7AB3" w:rsidP="00386432">
            <w:pPr>
              <w:pStyle w:val="ENoteTableText"/>
            </w:pPr>
            <w:r w:rsidRPr="00F3386F">
              <w:t>—</w:t>
            </w:r>
          </w:p>
        </w:tc>
      </w:tr>
      <w:tr w:rsidR="00AB187D" w:rsidRPr="00F3386F" w:rsidTr="0090081E">
        <w:trPr>
          <w:cantSplit/>
        </w:trPr>
        <w:tc>
          <w:tcPr>
            <w:tcW w:w="1843" w:type="dxa"/>
            <w:tcBorders>
              <w:top w:val="single" w:sz="4" w:space="0" w:color="auto"/>
              <w:bottom w:val="single" w:sz="4" w:space="0" w:color="auto"/>
            </w:tcBorders>
            <w:shd w:val="clear" w:color="auto" w:fill="auto"/>
          </w:tcPr>
          <w:p w:rsidR="00AB187D" w:rsidRPr="00F3386F" w:rsidRDefault="00AB187D" w:rsidP="0090081E">
            <w:pPr>
              <w:pStyle w:val="ENoteTableText"/>
            </w:pPr>
            <w:r w:rsidRPr="00F3386F">
              <w:t>Corporations Law (Securities and Futures) Amendment Act 1995</w:t>
            </w:r>
          </w:p>
        </w:tc>
        <w:tc>
          <w:tcPr>
            <w:tcW w:w="992" w:type="dxa"/>
            <w:tcBorders>
              <w:top w:val="single" w:sz="4" w:space="0" w:color="auto"/>
              <w:bottom w:val="single" w:sz="4" w:space="0" w:color="auto"/>
            </w:tcBorders>
            <w:shd w:val="clear" w:color="auto" w:fill="auto"/>
          </w:tcPr>
          <w:p w:rsidR="00AB187D" w:rsidRPr="00F3386F" w:rsidRDefault="002F7AB3" w:rsidP="00386432">
            <w:pPr>
              <w:pStyle w:val="ENoteTableText"/>
            </w:pPr>
            <w:r w:rsidRPr="00F3386F">
              <w:t>33, 1995</w:t>
            </w:r>
          </w:p>
        </w:tc>
        <w:tc>
          <w:tcPr>
            <w:tcW w:w="993" w:type="dxa"/>
            <w:tcBorders>
              <w:top w:val="single" w:sz="4" w:space="0" w:color="auto"/>
              <w:bottom w:val="single" w:sz="4" w:space="0" w:color="auto"/>
            </w:tcBorders>
            <w:shd w:val="clear" w:color="auto" w:fill="auto"/>
          </w:tcPr>
          <w:p w:rsidR="00AB187D" w:rsidRPr="00F3386F" w:rsidRDefault="002F7AB3" w:rsidP="00386432">
            <w:pPr>
              <w:pStyle w:val="ENoteTableText"/>
            </w:pPr>
            <w:r w:rsidRPr="00F3386F">
              <w:t>12 Apr 1995</w:t>
            </w:r>
          </w:p>
        </w:tc>
        <w:tc>
          <w:tcPr>
            <w:tcW w:w="1845" w:type="dxa"/>
            <w:tcBorders>
              <w:top w:val="single" w:sz="4" w:space="0" w:color="auto"/>
              <w:bottom w:val="single" w:sz="4" w:space="0" w:color="auto"/>
            </w:tcBorders>
            <w:shd w:val="clear" w:color="auto" w:fill="auto"/>
          </w:tcPr>
          <w:p w:rsidR="00AB187D" w:rsidRPr="00F3386F" w:rsidRDefault="002F7AB3">
            <w:pPr>
              <w:pStyle w:val="ENoteTableText"/>
            </w:pPr>
            <w:r w:rsidRPr="00F3386F">
              <w:t>12 Apr 1995 (s 2)</w:t>
            </w:r>
          </w:p>
        </w:tc>
        <w:tc>
          <w:tcPr>
            <w:tcW w:w="1557" w:type="dxa"/>
            <w:tcBorders>
              <w:top w:val="single" w:sz="4" w:space="0" w:color="auto"/>
              <w:bottom w:val="single" w:sz="4" w:space="0" w:color="auto"/>
            </w:tcBorders>
            <w:shd w:val="clear" w:color="auto" w:fill="auto"/>
          </w:tcPr>
          <w:p w:rsidR="00AB187D" w:rsidRPr="00F3386F" w:rsidRDefault="002F7AB3" w:rsidP="00386432">
            <w:pPr>
              <w:pStyle w:val="ENoteTableText"/>
            </w:pPr>
            <w:r w:rsidRPr="00F3386F">
              <w:t>—</w:t>
            </w:r>
          </w:p>
        </w:tc>
      </w:tr>
      <w:tr w:rsidR="00B3330C" w:rsidRPr="00F3386F" w:rsidTr="0090081E">
        <w:trPr>
          <w:cantSplit/>
        </w:trPr>
        <w:tc>
          <w:tcPr>
            <w:tcW w:w="1843" w:type="dxa"/>
            <w:tcBorders>
              <w:top w:val="single" w:sz="4" w:space="0" w:color="auto"/>
              <w:bottom w:val="single" w:sz="4" w:space="0" w:color="auto"/>
            </w:tcBorders>
            <w:shd w:val="clear" w:color="auto" w:fill="auto"/>
          </w:tcPr>
          <w:p w:rsidR="00B3330C" w:rsidRPr="00F3386F" w:rsidRDefault="00D77FBD" w:rsidP="0090081E">
            <w:pPr>
              <w:pStyle w:val="ENoteTableText"/>
            </w:pPr>
            <w:r w:rsidRPr="00F3386F">
              <w:t>First Corporate Law Simplification Act 1995</w:t>
            </w:r>
          </w:p>
        </w:tc>
        <w:tc>
          <w:tcPr>
            <w:tcW w:w="992" w:type="dxa"/>
            <w:tcBorders>
              <w:top w:val="single" w:sz="4" w:space="0" w:color="auto"/>
              <w:bottom w:val="single" w:sz="4" w:space="0" w:color="auto"/>
            </w:tcBorders>
            <w:shd w:val="clear" w:color="auto" w:fill="auto"/>
          </w:tcPr>
          <w:p w:rsidR="00B3330C" w:rsidRPr="00F3386F" w:rsidRDefault="00D77FBD" w:rsidP="00386432">
            <w:pPr>
              <w:pStyle w:val="ENoteTableText"/>
            </w:pPr>
            <w:r w:rsidRPr="00F3386F">
              <w:t>115, 1995</w:t>
            </w:r>
          </w:p>
        </w:tc>
        <w:tc>
          <w:tcPr>
            <w:tcW w:w="993" w:type="dxa"/>
            <w:tcBorders>
              <w:top w:val="single" w:sz="4" w:space="0" w:color="auto"/>
              <w:bottom w:val="single" w:sz="4" w:space="0" w:color="auto"/>
            </w:tcBorders>
            <w:shd w:val="clear" w:color="auto" w:fill="auto"/>
          </w:tcPr>
          <w:p w:rsidR="00B3330C" w:rsidRPr="00F3386F" w:rsidRDefault="00D77FBD" w:rsidP="00386432">
            <w:pPr>
              <w:pStyle w:val="ENoteTableText"/>
            </w:pPr>
            <w:r w:rsidRPr="00F3386F">
              <w:t>17 Oct 1995</w:t>
            </w:r>
          </w:p>
        </w:tc>
        <w:tc>
          <w:tcPr>
            <w:tcW w:w="1845" w:type="dxa"/>
            <w:tcBorders>
              <w:top w:val="single" w:sz="4" w:space="0" w:color="auto"/>
              <w:bottom w:val="single" w:sz="4" w:space="0" w:color="auto"/>
            </w:tcBorders>
            <w:shd w:val="clear" w:color="auto" w:fill="auto"/>
          </w:tcPr>
          <w:p w:rsidR="00B3330C" w:rsidRPr="00F3386F" w:rsidRDefault="00D77FBD">
            <w:pPr>
              <w:pStyle w:val="ENoteTableText"/>
            </w:pPr>
            <w:r w:rsidRPr="00F3386F">
              <w:t>s 3</w:t>
            </w:r>
            <w:r w:rsidR="00B977E8" w:rsidRPr="00F3386F">
              <w:t xml:space="preserve">, 4, </w:t>
            </w:r>
            <w:r w:rsidRPr="00F3386F">
              <w:t>5</w:t>
            </w:r>
            <w:r w:rsidR="00B977E8" w:rsidRPr="00F3386F">
              <w:t>(1)</w:t>
            </w:r>
            <w:r w:rsidR="00251CA9">
              <w:t>,</w:t>
            </w:r>
            <w:r w:rsidR="00B977E8" w:rsidRPr="00F3386F">
              <w:t xml:space="preserve"> (2)</w:t>
            </w:r>
            <w:r w:rsidRPr="00F3386F">
              <w:t>, Sch 1</w:t>
            </w:r>
            <w:r w:rsidR="00AC7F53">
              <w:noBreakHyphen/>
            </w:r>
            <w:r w:rsidRPr="00F3386F">
              <w:t>6 and Notes about section headings: 9 Dec 1995 (s 2(2) and gaz</w:t>
            </w:r>
            <w:r w:rsidR="00251CA9">
              <w:t xml:space="preserve"> 1995, No</w:t>
            </w:r>
            <w:r w:rsidRPr="00F3386F">
              <w:t xml:space="preserve"> GN47)</w:t>
            </w:r>
          </w:p>
        </w:tc>
        <w:tc>
          <w:tcPr>
            <w:tcW w:w="1557" w:type="dxa"/>
            <w:tcBorders>
              <w:top w:val="single" w:sz="4" w:space="0" w:color="auto"/>
              <w:bottom w:val="single" w:sz="4" w:space="0" w:color="auto"/>
            </w:tcBorders>
            <w:shd w:val="clear" w:color="auto" w:fill="auto"/>
          </w:tcPr>
          <w:p w:rsidR="00B3330C" w:rsidRPr="00F3386F" w:rsidRDefault="00D77FBD" w:rsidP="00386432">
            <w:pPr>
              <w:pStyle w:val="ENoteTableText"/>
            </w:pPr>
            <w:r w:rsidRPr="00F3386F">
              <w:t>—</w:t>
            </w:r>
          </w:p>
        </w:tc>
      </w:tr>
      <w:tr w:rsidR="00EB69C6" w:rsidRPr="00F3386F" w:rsidTr="0090081E">
        <w:trPr>
          <w:cantSplit/>
        </w:trPr>
        <w:tc>
          <w:tcPr>
            <w:tcW w:w="1843" w:type="dxa"/>
            <w:tcBorders>
              <w:top w:val="single" w:sz="4" w:space="0" w:color="auto"/>
              <w:bottom w:val="single" w:sz="4" w:space="0" w:color="auto"/>
            </w:tcBorders>
            <w:shd w:val="clear" w:color="auto" w:fill="auto"/>
          </w:tcPr>
          <w:p w:rsidR="00EB69C6" w:rsidRPr="00F3386F" w:rsidRDefault="00EB69C6" w:rsidP="0090081E">
            <w:pPr>
              <w:pStyle w:val="ENoteTableText"/>
            </w:pPr>
            <w:r w:rsidRPr="00F3386F">
              <w:lastRenderedPageBreak/>
              <w:t>Statute Law Revision Act 1996</w:t>
            </w:r>
          </w:p>
        </w:tc>
        <w:tc>
          <w:tcPr>
            <w:tcW w:w="992" w:type="dxa"/>
            <w:tcBorders>
              <w:top w:val="single" w:sz="4" w:space="0" w:color="auto"/>
              <w:bottom w:val="single" w:sz="4" w:space="0" w:color="auto"/>
            </w:tcBorders>
            <w:shd w:val="clear" w:color="auto" w:fill="auto"/>
          </w:tcPr>
          <w:p w:rsidR="00EB69C6" w:rsidRPr="00F3386F" w:rsidRDefault="00EB69C6" w:rsidP="00386432">
            <w:pPr>
              <w:pStyle w:val="ENoteTableText"/>
            </w:pPr>
            <w:r w:rsidRPr="00F3386F">
              <w:t>43, 1996</w:t>
            </w:r>
          </w:p>
        </w:tc>
        <w:tc>
          <w:tcPr>
            <w:tcW w:w="993" w:type="dxa"/>
            <w:tcBorders>
              <w:top w:val="single" w:sz="4" w:space="0" w:color="auto"/>
              <w:bottom w:val="single" w:sz="4" w:space="0" w:color="auto"/>
            </w:tcBorders>
            <w:shd w:val="clear" w:color="auto" w:fill="auto"/>
          </w:tcPr>
          <w:p w:rsidR="00EB69C6" w:rsidRPr="00F3386F" w:rsidRDefault="00EC675F" w:rsidP="00386432">
            <w:pPr>
              <w:pStyle w:val="ENoteTableText"/>
            </w:pPr>
            <w:r w:rsidRPr="00F3386F">
              <w:t>25 Oct 1996</w:t>
            </w:r>
          </w:p>
        </w:tc>
        <w:tc>
          <w:tcPr>
            <w:tcW w:w="1845" w:type="dxa"/>
            <w:tcBorders>
              <w:top w:val="single" w:sz="4" w:space="0" w:color="auto"/>
              <w:bottom w:val="single" w:sz="4" w:space="0" w:color="auto"/>
            </w:tcBorders>
            <w:shd w:val="clear" w:color="auto" w:fill="auto"/>
          </w:tcPr>
          <w:p w:rsidR="00EB69C6" w:rsidRPr="00F3386F" w:rsidRDefault="00EC675F">
            <w:pPr>
              <w:pStyle w:val="ENoteTableText"/>
            </w:pPr>
            <w:r w:rsidRPr="00F3386F">
              <w:t>Sch 2 (</w:t>
            </w:r>
            <w:r w:rsidR="00AC7F53">
              <w:t>items 3</w:t>
            </w:r>
            <w:r w:rsidR="00307902" w:rsidRPr="00F3386F">
              <w:t>4</w:t>
            </w:r>
            <w:r w:rsidR="00251CA9">
              <w:t>,</w:t>
            </w:r>
            <w:r w:rsidR="00307902" w:rsidRPr="00F3386F">
              <w:t xml:space="preserve"> 37): 1 Aug 1991</w:t>
            </w:r>
            <w:r w:rsidR="00DD315A" w:rsidRPr="00F3386F">
              <w:t xml:space="preserve"> (s 2(2))</w:t>
            </w:r>
            <w:r w:rsidR="00307902" w:rsidRPr="00F3386F">
              <w:br/>
              <w:t>Sch 2 (</w:t>
            </w:r>
            <w:r w:rsidR="00AC7F53">
              <w:t>items 3</w:t>
            </w:r>
            <w:r w:rsidR="00307902" w:rsidRPr="00F3386F">
              <w:t>5, 36, 38</w:t>
            </w:r>
            <w:r w:rsidR="00AC7F53">
              <w:noBreakHyphen/>
            </w:r>
            <w:r w:rsidR="00307902" w:rsidRPr="00F3386F">
              <w:t>44): 1 Jan 1991</w:t>
            </w:r>
            <w:r w:rsidR="00DD315A" w:rsidRPr="00F3386F">
              <w:t xml:space="preserve"> (s 2(2))</w:t>
            </w:r>
          </w:p>
        </w:tc>
        <w:tc>
          <w:tcPr>
            <w:tcW w:w="1557" w:type="dxa"/>
            <w:tcBorders>
              <w:top w:val="single" w:sz="4" w:space="0" w:color="auto"/>
              <w:bottom w:val="single" w:sz="4" w:space="0" w:color="auto"/>
            </w:tcBorders>
            <w:shd w:val="clear" w:color="auto" w:fill="auto"/>
          </w:tcPr>
          <w:p w:rsidR="00EB69C6" w:rsidRPr="00F3386F" w:rsidRDefault="00C17A3C" w:rsidP="00386432">
            <w:pPr>
              <w:pStyle w:val="ENoteTableText"/>
            </w:pPr>
            <w:r w:rsidRPr="00F3386F">
              <w:t>—</w:t>
            </w:r>
          </w:p>
        </w:tc>
      </w:tr>
      <w:tr w:rsidR="00D4490C" w:rsidRPr="00F3386F" w:rsidTr="0090081E">
        <w:trPr>
          <w:cantSplit/>
        </w:trPr>
        <w:tc>
          <w:tcPr>
            <w:tcW w:w="1843" w:type="dxa"/>
            <w:tcBorders>
              <w:top w:val="single" w:sz="4" w:space="0" w:color="auto"/>
              <w:bottom w:val="single" w:sz="4" w:space="0" w:color="auto"/>
            </w:tcBorders>
            <w:shd w:val="clear" w:color="auto" w:fill="auto"/>
          </w:tcPr>
          <w:p w:rsidR="00D4490C" w:rsidRPr="00F3386F" w:rsidRDefault="00D4490C" w:rsidP="0090081E">
            <w:pPr>
              <w:pStyle w:val="ENoteTableText"/>
            </w:pPr>
            <w:r w:rsidRPr="00F3386F">
              <w:t>Corporations Law Amendment Act 1997</w:t>
            </w:r>
          </w:p>
        </w:tc>
        <w:tc>
          <w:tcPr>
            <w:tcW w:w="992" w:type="dxa"/>
            <w:tcBorders>
              <w:top w:val="single" w:sz="4" w:space="0" w:color="auto"/>
              <w:bottom w:val="single" w:sz="4" w:space="0" w:color="auto"/>
            </w:tcBorders>
            <w:shd w:val="clear" w:color="auto" w:fill="auto"/>
          </w:tcPr>
          <w:p w:rsidR="00D4490C" w:rsidRPr="00F3386F" w:rsidRDefault="00D4490C" w:rsidP="00386432">
            <w:pPr>
              <w:pStyle w:val="ENoteTableText"/>
            </w:pPr>
            <w:r w:rsidRPr="00F3386F">
              <w:t>46, 1997</w:t>
            </w:r>
          </w:p>
        </w:tc>
        <w:tc>
          <w:tcPr>
            <w:tcW w:w="993" w:type="dxa"/>
            <w:tcBorders>
              <w:top w:val="single" w:sz="4" w:space="0" w:color="auto"/>
              <w:bottom w:val="single" w:sz="4" w:space="0" w:color="auto"/>
            </w:tcBorders>
            <w:shd w:val="clear" w:color="auto" w:fill="auto"/>
          </w:tcPr>
          <w:p w:rsidR="00D4490C" w:rsidRPr="00F3386F" w:rsidRDefault="00E45998" w:rsidP="00386432">
            <w:pPr>
              <w:pStyle w:val="ENoteTableText"/>
            </w:pPr>
            <w:r w:rsidRPr="00F3386F">
              <w:t>22 Apr 1997</w:t>
            </w:r>
          </w:p>
        </w:tc>
        <w:tc>
          <w:tcPr>
            <w:tcW w:w="1845" w:type="dxa"/>
            <w:tcBorders>
              <w:top w:val="single" w:sz="4" w:space="0" w:color="auto"/>
              <w:bottom w:val="single" w:sz="4" w:space="0" w:color="auto"/>
            </w:tcBorders>
            <w:shd w:val="clear" w:color="auto" w:fill="auto"/>
          </w:tcPr>
          <w:p w:rsidR="00D4490C" w:rsidRPr="00F3386F" w:rsidRDefault="00D4490C">
            <w:pPr>
              <w:pStyle w:val="ENoteTableText"/>
            </w:pPr>
            <w:r w:rsidRPr="00F3386F">
              <w:t>22 Apr 1997 (s 2)</w:t>
            </w:r>
          </w:p>
        </w:tc>
        <w:tc>
          <w:tcPr>
            <w:tcW w:w="1557" w:type="dxa"/>
            <w:tcBorders>
              <w:top w:val="single" w:sz="4" w:space="0" w:color="auto"/>
              <w:bottom w:val="single" w:sz="4" w:space="0" w:color="auto"/>
            </w:tcBorders>
            <w:shd w:val="clear" w:color="auto" w:fill="auto"/>
          </w:tcPr>
          <w:p w:rsidR="00D4490C" w:rsidRPr="00F3386F" w:rsidRDefault="00D4490C" w:rsidP="00386432">
            <w:pPr>
              <w:pStyle w:val="ENoteTableText"/>
            </w:pPr>
            <w:r w:rsidRPr="00F3386F">
              <w:t>—</w:t>
            </w:r>
          </w:p>
        </w:tc>
      </w:tr>
      <w:tr w:rsidR="00E409A5" w:rsidRPr="00F3386F" w:rsidTr="0090081E">
        <w:trPr>
          <w:cantSplit/>
        </w:trPr>
        <w:tc>
          <w:tcPr>
            <w:tcW w:w="1843" w:type="dxa"/>
            <w:tcBorders>
              <w:top w:val="single" w:sz="4" w:space="0" w:color="auto"/>
              <w:bottom w:val="single" w:sz="4" w:space="0" w:color="auto"/>
            </w:tcBorders>
            <w:shd w:val="clear" w:color="auto" w:fill="auto"/>
          </w:tcPr>
          <w:p w:rsidR="00E409A5" w:rsidRPr="00F3386F" w:rsidRDefault="00E409A5" w:rsidP="0090081E">
            <w:pPr>
              <w:pStyle w:val="ENoteTableText"/>
            </w:pPr>
            <w:r w:rsidRPr="00F3386F">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E409A5" w:rsidRPr="00F3386F" w:rsidRDefault="00E409A5" w:rsidP="00386432">
            <w:pPr>
              <w:pStyle w:val="ENoteTableText"/>
            </w:pPr>
            <w:r w:rsidRPr="00F3386F">
              <w:t>59, 1997</w:t>
            </w:r>
          </w:p>
        </w:tc>
        <w:tc>
          <w:tcPr>
            <w:tcW w:w="993" w:type="dxa"/>
            <w:tcBorders>
              <w:top w:val="single" w:sz="4" w:space="0" w:color="auto"/>
              <w:bottom w:val="single" w:sz="4" w:space="0" w:color="auto"/>
            </w:tcBorders>
            <w:shd w:val="clear" w:color="auto" w:fill="auto"/>
          </w:tcPr>
          <w:p w:rsidR="00E409A5" w:rsidRPr="00F3386F" w:rsidRDefault="00E409A5" w:rsidP="00386432">
            <w:pPr>
              <w:pStyle w:val="ENoteTableText"/>
            </w:pPr>
            <w:r w:rsidRPr="00F3386F">
              <w:t>3 May 1997</w:t>
            </w:r>
          </w:p>
        </w:tc>
        <w:tc>
          <w:tcPr>
            <w:tcW w:w="1845" w:type="dxa"/>
            <w:tcBorders>
              <w:top w:val="single" w:sz="4" w:space="0" w:color="auto"/>
              <w:bottom w:val="single" w:sz="4" w:space="0" w:color="auto"/>
            </w:tcBorders>
            <w:shd w:val="clear" w:color="auto" w:fill="auto"/>
          </w:tcPr>
          <w:p w:rsidR="00E409A5" w:rsidRPr="00F3386F" w:rsidRDefault="00E409A5">
            <w:pPr>
              <w:pStyle w:val="ENoteTableText"/>
            </w:pPr>
            <w:r w:rsidRPr="00F3386F">
              <w:t>s </w:t>
            </w:r>
            <w:r w:rsidR="004777A9" w:rsidRPr="00F3386F">
              <w:t>84</w:t>
            </w:r>
            <w:r w:rsidR="00251CA9">
              <w:t xml:space="preserve"> and</w:t>
            </w:r>
            <w:r w:rsidRPr="00F3386F">
              <w:t xml:space="preserve"> Sch 1 (</w:t>
            </w:r>
            <w:r w:rsidR="00AC7F53">
              <w:t>item 1</w:t>
            </w:r>
            <w:r w:rsidRPr="00F3386F">
              <w:t>5): 1 July 1997 (s 2(2)(b)</w:t>
            </w:r>
            <w:r w:rsidR="00C5710B">
              <w:t>,</w:t>
            </w:r>
            <w:r w:rsidRPr="00F3386F">
              <w:t xml:space="preserve"> (d)</w:t>
            </w:r>
            <w:r w:rsidR="00C5710B">
              <w:t>)</w:t>
            </w:r>
          </w:p>
        </w:tc>
        <w:tc>
          <w:tcPr>
            <w:tcW w:w="1557" w:type="dxa"/>
            <w:tcBorders>
              <w:top w:val="single" w:sz="4" w:space="0" w:color="auto"/>
              <w:bottom w:val="single" w:sz="4" w:space="0" w:color="auto"/>
            </w:tcBorders>
            <w:shd w:val="clear" w:color="auto" w:fill="auto"/>
          </w:tcPr>
          <w:p w:rsidR="00E409A5" w:rsidRPr="00F3386F" w:rsidRDefault="00E409A5" w:rsidP="00386432">
            <w:pPr>
              <w:pStyle w:val="ENoteTableText"/>
            </w:pPr>
            <w:r w:rsidRPr="00F3386F">
              <w:t>s </w:t>
            </w:r>
            <w:r w:rsidR="004777A9" w:rsidRPr="00F3386F">
              <w:t>84</w:t>
            </w:r>
          </w:p>
        </w:tc>
      </w:tr>
      <w:tr w:rsidR="001444A5" w:rsidRPr="00F3386F" w:rsidTr="0090081E">
        <w:trPr>
          <w:cantSplit/>
        </w:trPr>
        <w:tc>
          <w:tcPr>
            <w:tcW w:w="1843" w:type="dxa"/>
            <w:tcBorders>
              <w:top w:val="single" w:sz="4" w:space="0" w:color="auto"/>
              <w:bottom w:val="single" w:sz="4" w:space="0" w:color="auto"/>
            </w:tcBorders>
            <w:shd w:val="clear" w:color="auto" w:fill="auto"/>
          </w:tcPr>
          <w:p w:rsidR="001444A5" w:rsidRPr="00F3386F" w:rsidRDefault="001444A5" w:rsidP="0090081E">
            <w:pPr>
              <w:pStyle w:val="ENoteTableText"/>
            </w:pPr>
            <w:r w:rsidRPr="00F3386F">
              <w:t>Corporations Law Amendment (ASX) Act 1997</w:t>
            </w:r>
          </w:p>
        </w:tc>
        <w:tc>
          <w:tcPr>
            <w:tcW w:w="992" w:type="dxa"/>
            <w:tcBorders>
              <w:top w:val="single" w:sz="4" w:space="0" w:color="auto"/>
              <w:bottom w:val="single" w:sz="4" w:space="0" w:color="auto"/>
            </w:tcBorders>
            <w:shd w:val="clear" w:color="auto" w:fill="auto"/>
          </w:tcPr>
          <w:p w:rsidR="001444A5" w:rsidRPr="00F3386F" w:rsidRDefault="001444A5" w:rsidP="00386432">
            <w:pPr>
              <w:pStyle w:val="ENoteTableText"/>
            </w:pPr>
            <w:r w:rsidRPr="00F3386F">
              <w:t>199, 1997</w:t>
            </w:r>
          </w:p>
        </w:tc>
        <w:tc>
          <w:tcPr>
            <w:tcW w:w="993" w:type="dxa"/>
            <w:tcBorders>
              <w:top w:val="single" w:sz="4" w:space="0" w:color="auto"/>
              <w:bottom w:val="single" w:sz="4" w:space="0" w:color="auto"/>
            </w:tcBorders>
            <w:shd w:val="clear" w:color="auto" w:fill="auto"/>
          </w:tcPr>
          <w:p w:rsidR="001444A5" w:rsidRPr="00F3386F" w:rsidRDefault="001444A5" w:rsidP="00386432">
            <w:pPr>
              <w:pStyle w:val="ENoteTableText"/>
            </w:pPr>
            <w:r w:rsidRPr="00F3386F">
              <w:t>16 Dec 1997</w:t>
            </w:r>
          </w:p>
        </w:tc>
        <w:tc>
          <w:tcPr>
            <w:tcW w:w="1845" w:type="dxa"/>
            <w:tcBorders>
              <w:top w:val="single" w:sz="4" w:space="0" w:color="auto"/>
              <w:bottom w:val="single" w:sz="4" w:space="0" w:color="auto"/>
            </w:tcBorders>
            <w:shd w:val="clear" w:color="auto" w:fill="auto"/>
          </w:tcPr>
          <w:p w:rsidR="001444A5" w:rsidRPr="00F3386F" w:rsidRDefault="001444A5">
            <w:pPr>
              <w:pStyle w:val="ENoteTableText"/>
            </w:pPr>
            <w:r w:rsidRPr="00F3386F">
              <w:t>16 Dec 1997 (s 2)</w:t>
            </w:r>
          </w:p>
        </w:tc>
        <w:tc>
          <w:tcPr>
            <w:tcW w:w="1557" w:type="dxa"/>
            <w:tcBorders>
              <w:top w:val="single" w:sz="4" w:space="0" w:color="auto"/>
              <w:bottom w:val="single" w:sz="4" w:space="0" w:color="auto"/>
            </w:tcBorders>
            <w:shd w:val="clear" w:color="auto" w:fill="auto"/>
          </w:tcPr>
          <w:p w:rsidR="001444A5" w:rsidRPr="00F3386F" w:rsidRDefault="001444A5" w:rsidP="00386432">
            <w:pPr>
              <w:pStyle w:val="ENoteTableText"/>
            </w:pPr>
            <w:r w:rsidRPr="00F3386F">
              <w:t>—</w:t>
            </w:r>
          </w:p>
        </w:tc>
      </w:tr>
      <w:tr w:rsidR="00B14F0B" w:rsidRPr="00F3386F" w:rsidTr="0090081E">
        <w:trPr>
          <w:cantSplit/>
        </w:trPr>
        <w:tc>
          <w:tcPr>
            <w:tcW w:w="1843" w:type="dxa"/>
            <w:tcBorders>
              <w:top w:val="single" w:sz="4" w:space="0" w:color="auto"/>
              <w:bottom w:val="single" w:sz="4" w:space="0" w:color="auto"/>
            </w:tcBorders>
            <w:shd w:val="clear" w:color="auto" w:fill="auto"/>
          </w:tcPr>
          <w:p w:rsidR="00B14F0B" w:rsidRPr="00F3386F" w:rsidRDefault="00B14F0B" w:rsidP="0090081E">
            <w:pPr>
              <w:pStyle w:val="ENoteTableText"/>
            </w:pPr>
            <w:r w:rsidRPr="00F3386F">
              <w:t>Financial Sector Reform (Consequential Amendments) Act 1998</w:t>
            </w:r>
          </w:p>
        </w:tc>
        <w:tc>
          <w:tcPr>
            <w:tcW w:w="992" w:type="dxa"/>
            <w:tcBorders>
              <w:top w:val="single" w:sz="4" w:space="0" w:color="auto"/>
              <w:bottom w:val="single" w:sz="4" w:space="0" w:color="auto"/>
            </w:tcBorders>
            <w:shd w:val="clear" w:color="auto" w:fill="auto"/>
          </w:tcPr>
          <w:p w:rsidR="00B14F0B" w:rsidRPr="00F3386F" w:rsidRDefault="00B14F0B" w:rsidP="00386432">
            <w:pPr>
              <w:pStyle w:val="ENoteTableText"/>
            </w:pPr>
            <w:r w:rsidRPr="00F3386F">
              <w:t>48, 1998</w:t>
            </w:r>
          </w:p>
        </w:tc>
        <w:tc>
          <w:tcPr>
            <w:tcW w:w="993" w:type="dxa"/>
            <w:tcBorders>
              <w:top w:val="single" w:sz="4" w:space="0" w:color="auto"/>
              <w:bottom w:val="single" w:sz="4" w:space="0" w:color="auto"/>
            </w:tcBorders>
            <w:shd w:val="clear" w:color="auto" w:fill="auto"/>
          </w:tcPr>
          <w:p w:rsidR="00B14F0B" w:rsidRPr="00F3386F" w:rsidRDefault="00B14F0B" w:rsidP="00386432">
            <w:pPr>
              <w:pStyle w:val="ENoteTableText"/>
            </w:pPr>
            <w:r w:rsidRPr="00F3386F">
              <w:t>29 June 1998</w:t>
            </w:r>
          </w:p>
        </w:tc>
        <w:tc>
          <w:tcPr>
            <w:tcW w:w="1845" w:type="dxa"/>
            <w:tcBorders>
              <w:top w:val="single" w:sz="4" w:space="0" w:color="auto"/>
              <w:bottom w:val="single" w:sz="4" w:space="0" w:color="auto"/>
            </w:tcBorders>
            <w:shd w:val="clear" w:color="auto" w:fill="auto"/>
          </w:tcPr>
          <w:p w:rsidR="00B14F0B" w:rsidRPr="00F3386F" w:rsidRDefault="00B14F0B">
            <w:pPr>
              <w:pStyle w:val="ENoteTableText"/>
            </w:pPr>
            <w:r w:rsidRPr="00F3386F">
              <w:t>Sch 3: 1 July 1998 (s 2(2)</w:t>
            </w:r>
            <w:r w:rsidR="00C5710B">
              <w:t>,</w:t>
            </w:r>
            <w:r w:rsidRPr="00F3386F">
              <w:t xml:space="preserve"> (14)</w:t>
            </w:r>
            <w:r w:rsidR="00C5710B">
              <w:t>)</w:t>
            </w:r>
          </w:p>
        </w:tc>
        <w:tc>
          <w:tcPr>
            <w:tcW w:w="1557" w:type="dxa"/>
            <w:tcBorders>
              <w:top w:val="single" w:sz="4" w:space="0" w:color="auto"/>
              <w:bottom w:val="single" w:sz="4" w:space="0" w:color="auto"/>
            </w:tcBorders>
            <w:shd w:val="clear" w:color="auto" w:fill="auto"/>
          </w:tcPr>
          <w:p w:rsidR="00B14F0B" w:rsidRPr="00F3386F" w:rsidRDefault="001E1B8D" w:rsidP="00386432">
            <w:pPr>
              <w:pStyle w:val="ENoteTableText"/>
            </w:pPr>
            <w:r w:rsidRPr="00F3386F">
              <w:t>—</w:t>
            </w:r>
          </w:p>
        </w:tc>
      </w:tr>
      <w:tr w:rsidR="00955749" w:rsidRPr="00F3386F" w:rsidTr="0090081E">
        <w:trPr>
          <w:cantSplit/>
        </w:trPr>
        <w:tc>
          <w:tcPr>
            <w:tcW w:w="1843" w:type="dxa"/>
            <w:tcBorders>
              <w:top w:val="single" w:sz="4" w:space="0" w:color="auto"/>
              <w:bottom w:val="single" w:sz="4" w:space="0" w:color="auto"/>
            </w:tcBorders>
            <w:shd w:val="clear" w:color="auto" w:fill="auto"/>
          </w:tcPr>
          <w:p w:rsidR="00955749" w:rsidRPr="00F3386F" w:rsidRDefault="00A41B7D" w:rsidP="0090081E">
            <w:pPr>
              <w:pStyle w:val="ENoteTableText"/>
            </w:pPr>
            <w:r w:rsidRPr="00F3386F">
              <w:t>Financial Sector Reform (Amendments and Transitional Provisions) Act 1998</w:t>
            </w:r>
          </w:p>
        </w:tc>
        <w:tc>
          <w:tcPr>
            <w:tcW w:w="992" w:type="dxa"/>
            <w:tcBorders>
              <w:top w:val="single" w:sz="4" w:space="0" w:color="auto"/>
              <w:bottom w:val="single" w:sz="4" w:space="0" w:color="auto"/>
            </w:tcBorders>
            <w:shd w:val="clear" w:color="auto" w:fill="auto"/>
          </w:tcPr>
          <w:p w:rsidR="00955749" w:rsidRPr="00F3386F" w:rsidRDefault="00A41B7D" w:rsidP="00386432">
            <w:pPr>
              <w:pStyle w:val="ENoteTableText"/>
            </w:pPr>
            <w:r w:rsidRPr="00F3386F">
              <w:t>54, 1998</w:t>
            </w:r>
          </w:p>
        </w:tc>
        <w:tc>
          <w:tcPr>
            <w:tcW w:w="993" w:type="dxa"/>
            <w:tcBorders>
              <w:top w:val="single" w:sz="4" w:space="0" w:color="auto"/>
              <w:bottom w:val="single" w:sz="4" w:space="0" w:color="auto"/>
            </w:tcBorders>
            <w:shd w:val="clear" w:color="auto" w:fill="auto"/>
          </w:tcPr>
          <w:p w:rsidR="00955749" w:rsidRPr="00F3386F" w:rsidRDefault="00A41B7D" w:rsidP="00386432">
            <w:pPr>
              <w:pStyle w:val="ENoteTableText"/>
            </w:pPr>
            <w:r w:rsidRPr="00F3386F">
              <w:t>29 June 1998</w:t>
            </w:r>
          </w:p>
        </w:tc>
        <w:tc>
          <w:tcPr>
            <w:tcW w:w="1845" w:type="dxa"/>
            <w:tcBorders>
              <w:top w:val="single" w:sz="4" w:space="0" w:color="auto"/>
              <w:bottom w:val="single" w:sz="4" w:space="0" w:color="auto"/>
            </w:tcBorders>
            <w:shd w:val="clear" w:color="auto" w:fill="auto"/>
          </w:tcPr>
          <w:p w:rsidR="00955749" w:rsidRPr="00F3386F" w:rsidRDefault="00413748">
            <w:pPr>
              <w:pStyle w:val="ENoteTableText"/>
            </w:pPr>
            <w:r w:rsidRPr="00F3386F">
              <w:t>Sch 4: 1 July 1998 (s 2</w:t>
            </w:r>
            <w:r w:rsidR="00265DE5" w:rsidRPr="00F3386F">
              <w:t>(2)</w:t>
            </w:r>
            <w:r w:rsidRPr="00F3386F">
              <w:t>(d))</w:t>
            </w:r>
            <w:r w:rsidRPr="00F3386F">
              <w:br/>
              <w:t>Sch </w:t>
            </w:r>
            <w:r w:rsidR="00265DE5" w:rsidRPr="00F3386F">
              <w:t>5: 1 July 1998 (s 2(</w:t>
            </w:r>
            <w:r w:rsidR="00F275EA" w:rsidRPr="00F3386F">
              <w:t>6</w:t>
            </w:r>
            <w:r w:rsidR="00265DE5" w:rsidRPr="00F3386F">
              <w:t>)(b)</w:t>
            </w:r>
            <w:r w:rsidR="00C5710B">
              <w:t>,</w:t>
            </w:r>
            <w:r w:rsidR="00265DE5" w:rsidRPr="00F3386F">
              <w:t xml:space="preserve"> (7)(b))</w:t>
            </w:r>
            <w:r w:rsidR="00265DE5" w:rsidRPr="00F3386F">
              <w:br/>
              <w:t>Sch 6: 1 July 1998 (s 2(8)(b))</w:t>
            </w:r>
            <w:r w:rsidR="000C6ACF" w:rsidRPr="00F3386F">
              <w:br/>
              <w:t>Sch 18 (</w:t>
            </w:r>
            <w:r w:rsidR="00AC7F53">
              <w:t>items 4</w:t>
            </w:r>
            <w:r w:rsidR="000C6ACF" w:rsidRPr="00F3386F">
              <w:t>3</w:t>
            </w:r>
            <w:r w:rsidR="00C5710B">
              <w:t>,</w:t>
            </w:r>
            <w:r w:rsidR="000C6ACF" w:rsidRPr="00F3386F">
              <w:t xml:space="preserve"> 44): </w:t>
            </w:r>
            <w:r w:rsidR="003A203A" w:rsidRPr="00F3386F">
              <w:t xml:space="preserve">1 July 1998 </w:t>
            </w:r>
            <w:r w:rsidR="000C6ACF" w:rsidRPr="00F3386F">
              <w:t>(s 2(2)(p)</w:t>
            </w:r>
            <w:r w:rsidR="00FC6B3A" w:rsidRPr="00F3386F">
              <w:t>)</w:t>
            </w:r>
          </w:p>
        </w:tc>
        <w:tc>
          <w:tcPr>
            <w:tcW w:w="1557" w:type="dxa"/>
            <w:tcBorders>
              <w:top w:val="single" w:sz="4" w:space="0" w:color="auto"/>
              <w:bottom w:val="single" w:sz="4" w:space="0" w:color="auto"/>
            </w:tcBorders>
            <w:shd w:val="clear" w:color="auto" w:fill="auto"/>
          </w:tcPr>
          <w:p w:rsidR="00955749" w:rsidRPr="00F3386F" w:rsidRDefault="00265DE5" w:rsidP="00386432">
            <w:pPr>
              <w:pStyle w:val="ENoteTableText"/>
            </w:pPr>
            <w:r w:rsidRPr="00F3386F">
              <w:t>—</w:t>
            </w:r>
          </w:p>
        </w:tc>
      </w:tr>
      <w:tr w:rsidR="008D4D45" w:rsidRPr="00F3386F" w:rsidTr="0090081E">
        <w:trPr>
          <w:cantSplit/>
        </w:trPr>
        <w:tc>
          <w:tcPr>
            <w:tcW w:w="1843" w:type="dxa"/>
            <w:tcBorders>
              <w:top w:val="single" w:sz="4" w:space="0" w:color="auto"/>
              <w:bottom w:val="nil"/>
            </w:tcBorders>
            <w:shd w:val="clear" w:color="auto" w:fill="auto"/>
          </w:tcPr>
          <w:p w:rsidR="008D4D45" w:rsidRPr="00F3386F" w:rsidRDefault="008D4D45" w:rsidP="00D82BE0">
            <w:pPr>
              <w:pStyle w:val="ENoteTableText"/>
              <w:keepNext/>
            </w:pPr>
            <w:r w:rsidRPr="00F3386F">
              <w:lastRenderedPageBreak/>
              <w:t>Company Law Review Act 1998</w:t>
            </w:r>
          </w:p>
        </w:tc>
        <w:tc>
          <w:tcPr>
            <w:tcW w:w="992" w:type="dxa"/>
            <w:tcBorders>
              <w:top w:val="single" w:sz="4" w:space="0" w:color="auto"/>
              <w:bottom w:val="nil"/>
            </w:tcBorders>
            <w:shd w:val="clear" w:color="auto" w:fill="auto"/>
          </w:tcPr>
          <w:p w:rsidR="008D4D45" w:rsidRPr="00F3386F" w:rsidRDefault="008D4D45" w:rsidP="00D82BE0">
            <w:pPr>
              <w:pStyle w:val="ENoteTableText"/>
              <w:keepNext/>
            </w:pPr>
            <w:r w:rsidRPr="00F3386F">
              <w:t>61, 1998</w:t>
            </w:r>
          </w:p>
        </w:tc>
        <w:tc>
          <w:tcPr>
            <w:tcW w:w="993" w:type="dxa"/>
            <w:tcBorders>
              <w:top w:val="single" w:sz="4" w:space="0" w:color="auto"/>
              <w:bottom w:val="nil"/>
            </w:tcBorders>
            <w:shd w:val="clear" w:color="auto" w:fill="auto"/>
          </w:tcPr>
          <w:p w:rsidR="008D4D45" w:rsidRPr="00F3386F" w:rsidRDefault="008D4D45" w:rsidP="00D82BE0">
            <w:pPr>
              <w:pStyle w:val="ENoteTableText"/>
              <w:keepNext/>
            </w:pPr>
            <w:r w:rsidRPr="00F3386F">
              <w:t>29 June 1998</w:t>
            </w:r>
          </w:p>
        </w:tc>
        <w:tc>
          <w:tcPr>
            <w:tcW w:w="1845" w:type="dxa"/>
            <w:tcBorders>
              <w:top w:val="single" w:sz="4" w:space="0" w:color="auto"/>
              <w:bottom w:val="nil"/>
            </w:tcBorders>
            <w:shd w:val="clear" w:color="auto" w:fill="auto"/>
          </w:tcPr>
          <w:p w:rsidR="008D4D45" w:rsidRPr="00F3386F" w:rsidRDefault="008D4D45" w:rsidP="00D82BE0">
            <w:pPr>
              <w:pStyle w:val="ENoteTableText"/>
              <w:keepNext/>
            </w:pPr>
            <w:r w:rsidRPr="00F3386F">
              <w:t>Sch 1</w:t>
            </w:r>
            <w:r w:rsidR="00AC7F53">
              <w:noBreakHyphen/>
            </w:r>
            <w:r w:rsidRPr="00F3386F">
              <w:t xml:space="preserve">3 and </w:t>
            </w:r>
            <w:r w:rsidR="00C5710B">
              <w:t xml:space="preserve">Sch </w:t>
            </w:r>
            <w:r w:rsidRPr="00F3386F">
              <w:t>4 (items 6</w:t>
            </w:r>
            <w:r w:rsidR="00AC7F53">
              <w:noBreakHyphen/>
            </w:r>
            <w:r w:rsidRPr="00F3386F">
              <w:t xml:space="preserve">9): 1 July 1998 (s 2(4) and gaz </w:t>
            </w:r>
            <w:r w:rsidR="00C5710B">
              <w:t xml:space="preserve">1998, No </w:t>
            </w:r>
            <w:r w:rsidRPr="00F3386F">
              <w:t>S317)</w:t>
            </w:r>
            <w:r w:rsidRPr="00F3386F">
              <w:br/>
              <w:t>Sch 5 (items 1</w:t>
            </w:r>
            <w:r w:rsidR="00AC7F53">
              <w:noBreakHyphen/>
            </w:r>
            <w:r w:rsidRPr="00F3386F">
              <w:t>32): 1 July 1998 (s 2(5))</w:t>
            </w:r>
          </w:p>
        </w:tc>
        <w:tc>
          <w:tcPr>
            <w:tcW w:w="1557" w:type="dxa"/>
            <w:tcBorders>
              <w:top w:val="single" w:sz="4" w:space="0" w:color="auto"/>
              <w:bottom w:val="nil"/>
            </w:tcBorders>
            <w:shd w:val="clear" w:color="auto" w:fill="auto"/>
          </w:tcPr>
          <w:p w:rsidR="008D4D45" w:rsidRPr="00F3386F" w:rsidRDefault="00BA7C14" w:rsidP="00D82BE0">
            <w:pPr>
              <w:pStyle w:val="ENoteTableText"/>
              <w:keepNext/>
            </w:pPr>
            <w:r w:rsidRPr="00F3386F">
              <w:t>—</w:t>
            </w:r>
          </w:p>
        </w:tc>
      </w:tr>
      <w:tr w:rsidR="00FC6B3A" w:rsidRPr="00F3386F" w:rsidTr="0090081E">
        <w:trPr>
          <w:cantSplit/>
        </w:trPr>
        <w:tc>
          <w:tcPr>
            <w:tcW w:w="1843" w:type="dxa"/>
            <w:tcBorders>
              <w:top w:val="nil"/>
              <w:bottom w:val="nil"/>
            </w:tcBorders>
            <w:shd w:val="clear" w:color="auto" w:fill="auto"/>
          </w:tcPr>
          <w:p w:rsidR="00FC6B3A" w:rsidRPr="00F3386F" w:rsidRDefault="00FC6B3A" w:rsidP="00D82BE0">
            <w:pPr>
              <w:pStyle w:val="ENoteTTi"/>
              <w:rPr>
                <w:b/>
              </w:rPr>
            </w:pPr>
            <w:r w:rsidRPr="00F3386F">
              <w:rPr>
                <w:b/>
              </w:rPr>
              <w:t>as amended by</w:t>
            </w:r>
          </w:p>
        </w:tc>
        <w:tc>
          <w:tcPr>
            <w:tcW w:w="992" w:type="dxa"/>
            <w:tcBorders>
              <w:top w:val="nil"/>
              <w:bottom w:val="nil"/>
            </w:tcBorders>
            <w:shd w:val="clear" w:color="auto" w:fill="auto"/>
          </w:tcPr>
          <w:p w:rsidR="00FC6B3A" w:rsidRPr="00F3386F" w:rsidRDefault="00FC6B3A" w:rsidP="00D82BE0">
            <w:pPr>
              <w:pStyle w:val="ENoteTableText"/>
              <w:keepNext/>
            </w:pPr>
          </w:p>
        </w:tc>
        <w:tc>
          <w:tcPr>
            <w:tcW w:w="993" w:type="dxa"/>
            <w:tcBorders>
              <w:top w:val="nil"/>
              <w:bottom w:val="nil"/>
            </w:tcBorders>
            <w:shd w:val="clear" w:color="auto" w:fill="auto"/>
          </w:tcPr>
          <w:p w:rsidR="00FC6B3A" w:rsidRPr="00F3386F" w:rsidRDefault="00FC6B3A" w:rsidP="00D82BE0">
            <w:pPr>
              <w:pStyle w:val="ENoteTableText"/>
              <w:keepNext/>
            </w:pPr>
          </w:p>
        </w:tc>
        <w:tc>
          <w:tcPr>
            <w:tcW w:w="1845" w:type="dxa"/>
            <w:tcBorders>
              <w:top w:val="nil"/>
              <w:bottom w:val="nil"/>
            </w:tcBorders>
            <w:shd w:val="clear" w:color="auto" w:fill="auto"/>
          </w:tcPr>
          <w:p w:rsidR="00FC6B3A" w:rsidRPr="00F3386F" w:rsidRDefault="00FC6B3A" w:rsidP="00D82BE0">
            <w:pPr>
              <w:pStyle w:val="ENoteTableText"/>
              <w:keepNext/>
            </w:pPr>
          </w:p>
        </w:tc>
        <w:tc>
          <w:tcPr>
            <w:tcW w:w="1557" w:type="dxa"/>
            <w:tcBorders>
              <w:top w:val="nil"/>
              <w:bottom w:val="nil"/>
            </w:tcBorders>
            <w:shd w:val="clear" w:color="auto" w:fill="auto"/>
          </w:tcPr>
          <w:p w:rsidR="00FC6B3A" w:rsidRPr="00F3386F" w:rsidRDefault="00FC6B3A" w:rsidP="00D82BE0">
            <w:pPr>
              <w:pStyle w:val="ENoteTableText"/>
              <w:keepNext/>
            </w:pPr>
          </w:p>
        </w:tc>
      </w:tr>
      <w:tr w:rsidR="00FC6B3A" w:rsidRPr="00F3386F" w:rsidTr="0090081E">
        <w:trPr>
          <w:cantSplit/>
        </w:trPr>
        <w:tc>
          <w:tcPr>
            <w:tcW w:w="1843" w:type="dxa"/>
            <w:tcBorders>
              <w:top w:val="nil"/>
              <w:bottom w:val="single" w:sz="4" w:space="0" w:color="auto"/>
            </w:tcBorders>
            <w:shd w:val="clear" w:color="auto" w:fill="auto"/>
          </w:tcPr>
          <w:p w:rsidR="00FC6B3A" w:rsidRPr="00F3386F" w:rsidRDefault="00FC6B3A" w:rsidP="00386432">
            <w:pPr>
              <w:pStyle w:val="ENoteTTi"/>
              <w:keepNext w:val="0"/>
            </w:pPr>
            <w:r w:rsidRPr="00F3386F">
              <w:t>Taxation Laws Amendment (Company Law Review) Act 1998</w:t>
            </w:r>
          </w:p>
        </w:tc>
        <w:tc>
          <w:tcPr>
            <w:tcW w:w="992" w:type="dxa"/>
            <w:tcBorders>
              <w:top w:val="nil"/>
              <w:bottom w:val="single" w:sz="4" w:space="0" w:color="auto"/>
            </w:tcBorders>
            <w:shd w:val="clear" w:color="auto" w:fill="auto"/>
          </w:tcPr>
          <w:p w:rsidR="00FC6B3A" w:rsidRPr="00F3386F" w:rsidRDefault="00FC6B3A" w:rsidP="00386432">
            <w:pPr>
              <w:pStyle w:val="ENoteTableText"/>
            </w:pPr>
            <w:r w:rsidRPr="00F3386F">
              <w:t>63, 1998</w:t>
            </w:r>
          </w:p>
        </w:tc>
        <w:tc>
          <w:tcPr>
            <w:tcW w:w="993" w:type="dxa"/>
            <w:tcBorders>
              <w:top w:val="nil"/>
              <w:bottom w:val="single" w:sz="4" w:space="0" w:color="auto"/>
            </w:tcBorders>
            <w:shd w:val="clear" w:color="auto" w:fill="auto"/>
          </w:tcPr>
          <w:p w:rsidR="00FC6B3A" w:rsidRPr="00F3386F" w:rsidRDefault="00FC6B3A" w:rsidP="00386432">
            <w:pPr>
              <w:pStyle w:val="ENoteTableText"/>
            </w:pPr>
            <w:r w:rsidRPr="00F3386F">
              <w:t>29 June 1998</w:t>
            </w:r>
          </w:p>
        </w:tc>
        <w:tc>
          <w:tcPr>
            <w:tcW w:w="1845" w:type="dxa"/>
            <w:tcBorders>
              <w:top w:val="nil"/>
              <w:bottom w:val="single" w:sz="4" w:space="0" w:color="auto"/>
            </w:tcBorders>
            <w:shd w:val="clear" w:color="auto" w:fill="auto"/>
          </w:tcPr>
          <w:p w:rsidR="00FC6B3A" w:rsidRPr="00F3386F" w:rsidRDefault="00FC6B3A">
            <w:pPr>
              <w:pStyle w:val="ENoteTableText"/>
            </w:pPr>
            <w:r w:rsidRPr="00F3386F">
              <w:t>Sch 7: 1 July 1998</w:t>
            </w:r>
            <w:r w:rsidR="00C13C36" w:rsidRPr="00F3386F">
              <w:t xml:space="preserve"> (s 2(1))</w:t>
            </w:r>
          </w:p>
        </w:tc>
        <w:tc>
          <w:tcPr>
            <w:tcW w:w="1557" w:type="dxa"/>
            <w:tcBorders>
              <w:top w:val="nil"/>
              <w:bottom w:val="single" w:sz="4" w:space="0" w:color="auto"/>
            </w:tcBorders>
            <w:shd w:val="clear" w:color="auto" w:fill="auto"/>
          </w:tcPr>
          <w:p w:rsidR="00FC6B3A" w:rsidRPr="00F3386F" w:rsidRDefault="00FC6B3A" w:rsidP="00386432">
            <w:pPr>
              <w:pStyle w:val="ENoteTableText"/>
            </w:pPr>
            <w:r w:rsidRPr="00F3386F">
              <w:t>—</w:t>
            </w:r>
          </w:p>
        </w:tc>
      </w:tr>
      <w:tr w:rsidR="008D4D45" w:rsidRPr="00F3386F" w:rsidTr="0090081E">
        <w:trPr>
          <w:cantSplit/>
        </w:trPr>
        <w:tc>
          <w:tcPr>
            <w:tcW w:w="1843" w:type="dxa"/>
            <w:tcBorders>
              <w:top w:val="single" w:sz="4" w:space="0" w:color="auto"/>
              <w:bottom w:val="single" w:sz="4" w:space="0" w:color="auto"/>
            </w:tcBorders>
            <w:shd w:val="clear" w:color="auto" w:fill="auto"/>
          </w:tcPr>
          <w:p w:rsidR="008D4D45" w:rsidRPr="00F3386F" w:rsidRDefault="009E2CF2" w:rsidP="0090081E">
            <w:pPr>
              <w:pStyle w:val="ENoteTableText"/>
            </w:pPr>
            <w:r w:rsidRPr="00F3386F">
              <w:t>Managed Investments Act 1998</w:t>
            </w:r>
          </w:p>
        </w:tc>
        <w:tc>
          <w:tcPr>
            <w:tcW w:w="992" w:type="dxa"/>
            <w:tcBorders>
              <w:top w:val="single" w:sz="4" w:space="0" w:color="auto"/>
              <w:bottom w:val="single" w:sz="4" w:space="0" w:color="auto"/>
            </w:tcBorders>
            <w:shd w:val="clear" w:color="auto" w:fill="auto"/>
          </w:tcPr>
          <w:p w:rsidR="008D4D45" w:rsidRPr="00F3386F" w:rsidRDefault="009E2CF2" w:rsidP="00386432">
            <w:pPr>
              <w:pStyle w:val="ENoteTableText"/>
            </w:pPr>
            <w:r w:rsidRPr="00F3386F">
              <w:t>62, 1998</w:t>
            </w:r>
          </w:p>
        </w:tc>
        <w:tc>
          <w:tcPr>
            <w:tcW w:w="993" w:type="dxa"/>
            <w:tcBorders>
              <w:top w:val="single" w:sz="4" w:space="0" w:color="auto"/>
              <w:bottom w:val="single" w:sz="4" w:space="0" w:color="auto"/>
            </w:tcBorders>
            <w:shd w:val="clear" w:color="auto" w:fill="auto"/>
          </w:tcPr>
          <w:p w:rsidR="008D4D45" w:rsidRPr="00F3386F" w:rsidRDefault="009E2CF2" w:rsidP="00386432">
            <w:pPr>
              <w:pStyle w:val="ENoteTableText"/>
            </w:pPr>
            <w:r w:rsidRPr="00F3386F">
              <w:t>29 June 1998</w:t>
            </w:r>
          </w:p>
        </w:tc>
        <w:tc>
          <w:tcPr>
            <w:tcW w:w="1845" w:type="dxa"/>
            <w:tcBorders>
              <w:top w:val="single" w:sz="4" w:space="0" w:color="auto"/>
              <w:bottom w:val="single" w:sz="4" w:space="0" w:color="auto"/>
            </w:tcBorders>
            <w:shd w:val="clear" w:color="auto" w:fill="auto"/>
          </w:tcPr>
          <w:p w:rsidR="008D4D45" w:rsidRPr="00F3386F" w:rsidRDefault="009E2CF2">
            <w:pPr>
              <w:pStyle w:val="ENoteTableText"/>
            </w:pPr>
            <w:r w:rsidRPr="00F3386F">
              <w:t xml:space="preserve">Sch 1 and </w:t>
            </w:r>
            <w:r w:rsidR="00C13C36">
              <w:t xml:space="preserve">Sch </w:t>
            </w:r>
            <w:r w:rsidRPr="00F3386F">
              <w:t>2 (items 1</w:t>
            </w:r>
            <w:r w:rsidR="00AC7F53">
              <w:noBreakHyphen/>
            </w:r>
            <w:r w:rsidRPr="00F3386F">
              <w:t>176): 1 July 1998 (s 2)</w:t>
            </w:r>
          </w:p>
        </w:tc>
        <w:tc>
          <w:tcPr>
            <w:tcW w:w="1557" w:type="dxa"/>
            <w:tcBorders>
              <w:top w:val="single" w:sz="4" w:space="0" w:color="auto"/>
              <w:bottom w:val="single" w:sz="4" w:space="0" w:color="auto"/>
            </w:tcBorders>
            <w:shd w:val="clear" w:color="auto" w:fill="auto"/>
          </w:tcPr>
          <w:p w:rsidR="008D4D45" w:rsidRPr="00F3386F" w:rsidRDefault="00BA7C14" w:rsidP="00386432">
            <w:pPr>
              <w:pStyle w:val="ENoteTableText"/>
            </w:pPr>
            <w:r w:rsidRPr="00F3386F">
              <w:t>—</w:t>
            </w:r>
          </w:p>
        </w:tc>
      </w:tr>
      <w:tr w:rsidR="00421993" w:rsidRPr="00F3386F" w:rsidTr="0090081E">
        <w:trPr>
          <w:cantSplit/>
        </w:trPr>
        <w:tc>
          <w:tcPr>
            <w:tcW w:w="1843" w:type="dxa"/>
            <w:tcBorders>
              <w:top w:val="single" w:sz="4" w:space="0" w:color="auto"/>
              <w:bottom w:val="single" w:sz="4" w:space="0" w:color="auto"/>
            </w:tcBorders>
            <w:shd w:val="clear" w:color="auto" w:fill="auto"/>
          </w:tcPr>
          <w:p w:rsidR="00421993" w:rsidRPr="00F3386F" w:rsidRDefault="00421993" w:rsidP="0090081E">
            <w:pPr>
              <w:pStyle w:val="ENoteTableText"/>
            </w:pPr>
            <w:r w:rsidRPr="00F3386F">
              <w:t>Financial Sector Reform (Amendments and Transitional Provisions) Act (No. 1) 1999</w:t>
            </w:r>
          </w:p>
        </w:tc>
        <w:tc>
          <w:tcPr>
            <w:tcW w:w="992" w:type="dxa"/>
            <w:tcBorders>
              <w:top w:val="single" w:sz="4" w:space="0" w:color="auto"/>
              <w:bottom w:val="single" w:sz="4" w:space="0" w:color="auto"/>
            </w:tcBorders>
            <w:shd w:val="clear" w:color="auto" w:fill="auto"/>
          </w:tcPr>
          <w:p w:rsidR="00421993" w:rsidRPr="00F3386F" w:rsidRDefault="00421993" w:rsidP="00386432">
            <w:pPr>
              <w:pStyle w:val="ENoteTableText"/>
            </w:pPr>
            <w:r w:rsidRPr="00F3386F">
              <w:t>44, 1999</w:t>
            </w:r>
          </w:p>
        </w:tc>
        <w:tc>
          <w:tcPr>
            <w:tcW w:w="993" w:type="dxa"/>
            <w:tcBorders>
              <w:top w:val="single" w:sz="4" w:space="0" w:color="auto"/>
              <w:bottom w:val="single" w:sz="4" w:space="0" w:color="auto"/>
            </w:tcBorders>
            <w:shd w:val="clear" w:color="auto" w:fill="auto"/>
          </w:tcPr>
          <w:p w:rsidR="00421993" w:rsidRPr="00F3386F" w:rsidRDefault="00421993" w:rsidP="00386432">
            <w:pPr>
              <w:pStyle w:val="ENoteTableText"/>
            </w:pPr>
            <w:r w:rsidRPr="00F3386F">
              <w:t>17 June 1999</w:t>
            </w:r>
          </w:p>
        </w:tc>
        <w:tc>
          <w:tcPr>
            <w:tcW w:w="1845" w:type="dxa"/>
            <w:tcBorders>
              <w:top w:val="single" w:sz="4" w:space="0" w:color="auto"/>
              <w:bottom w:val="single" w:sz="4" w:space="0" w:color="auto"/>
            </w:tcBorders>
            <w:shd w:val="clear" w:color="auto" w:fill="auto"/>
          </w:tcPr>
          <w:p w:rsidR="00421993" w:rsidRPr="00F3386F" w:rsidRDefault="00421993">
            <w:pPr>
              <w:pStyle w:val="ENoteTableText"/>
            </w:pPr>
            <w:r w:rsidRPr="00F3386F">
              <w:t>Sch 3 (items 1, 33, 34, 45, 46</w:t>
            </w:r>
            <w:r w:rsidR="009C34E9" w:rsidRPr="00F3386F">
              <w:t>, 60</w:t>
            </w:r>
            <w:r w:rsidR="00C13C36">
              <w:t>,</w:t>
            </w:r>
            <w:r w:rsidRPr="00F3386F">
              <w:t xml:space="preserve"> 63): 17 June 1999 (s </w:t>
            </w:r>
            <w:r w:rsidR="00FA7722" w:rsidRPr="00F3386F">
              <w:t>3</w:t>
            </w:r>
            <w:r w:rsidRPr="00F3386F">
              <w:t>(1)</w:t>
            </w:r>
            <w:r w:rsidR="00C13C36">
              <w:t>,</w:t>
            </w:r>
            <w:r w:rsidR="009C34E9" w:rsidRPr="00F3386F">
              <w:t xml:space="preserve"> (3)</w:t>
            </w:r>
            <w:r w:rsidRPr="00F3386F">
              <w:t>)</w:t>
            </w:r>
            <w:r w:rsidRPr="00F3386F">
              <w:br/>
            </w:r>
            <w:r w:rsidR="00FA7722" w:rsidRPr="00F3386F">
              <w:t>Sch 3 (</w:t>
            </w:r>
            <w:r w:rsidR="00AC7F53">
              <w:t>items 2</w:t>
            </w:r>
            <w:r w:rsidR="00AC7F53">
              <w:noBreakHyphen/>
            </w:r>
            <w:r w:rsidR="00FA7722" w:rsidRPr="00F3386F">
              <w:t>32, 35</w:t>
            </w:r>
            <w:r w:rsidR="00AC7F53">
              <w:noBreakHyphen/>
            </w:r>
            <w:r w:rsidR="00FA7722" w:rsidRPr="00F3386F">
              <w:t>44, 47</w:t>
            </w:r>
            <w:r w:rsidR="00AC7F53">
              <w:noBreakHyphen/>
            </w:r>
            <w:r w:rsidR="00FA7722" w:rsidRPr="00F3386F">
              <w:t>59</w:t>
            </w:r>
            <w:r w:rsidR="00C13C36">
              <w:t>,</w:t>
            </w:r>
            <w:r w:rsidR="00FA7722" w:rsidRPr="00F3386F">
              <w:t xml:space="preserve"> 62): </w:t>
            </w:r>
            <w:r w:rsidR="004724E8" w:rsidRPr="00F3386F">
              <w:t>1 July 1999</w:t>
            </w:r>
            <w:r w:rsidR="00FA7722" w:rsidRPr="00F3386F">
              <w:t xml:space="preserve"> (s 3(2)(b))</w:t>
            </w:r>
            <w:r w:rsidR="00FA7722" w:rsidRPr="00F3386F">
              <w:br/>
              <w:t>Sch 3 (</w:t>
            </w:r>
            <w:r w:rsidR="00AC7F53">
              <w:t>item 6</w:t>
            </w:r>
            <w:r w:rsidR="00596B87" w:rsidRPr="00F3386F">
              <w:t>1</w:t>
            </w:r>
            <w:r w:rsidR="00FA7722" w:rsidRPr="00F3386F">
              <w:t xml:space="preserve">): </w:t>
            </w:r>
            <w:r w:rsidR="00BA06C9" w:rsidRPr="00F3386F">
              <w:t>13 Mar 2000</w:t>
            </w:r>
            <w:r w:rsidR="00FA7722" w:rsidRPr="00F3386F">
              <w:t xml:space="preserve"> (s 3(3))</w:t>
            </w:r>
          </w:p>
        </w:tc>
        <w:tc>
          <w:tcPr>
            <w:tcW w:w="1557" w:type="dxa"/>
            <w:tcBorders>
              <w:top w:val="single" w:sz="4" w:space="0" w:color="auto"/>
              <w:bottom w:val="single" w:sz="4" w:space="0" w:color="auto"/>
            </w:tcBorders>
            <w:shd w:val="clear" w:color="auto" w:fill="auto"/>
          </w:tcPr>
          <w:p w:rsidR="00421993" w:rsidRPr="00F3386F" w:rsidRDefault="009C19DB" w:rsidP="00386432">
            <w:pPr>
              <w:pStyle w:val="ENoteTableText"/>
            </w:pPr>
            <w:r w:rsidRPr="00F3386F">
              <w:t>—</w:t>
            </w:r>
          </w:p>
        </w:tc>
      </w:tr>
      <w:tr w:rsidR="001655A3" w:rsidRPr="00F3386F" w:rsidTr="0090081E">
        <w:trPr>
          <w:cantSplit/>
        </w:trPr>
        <w:tc>
          <w:tcPr>
            <w:tcW w:w="1843" w:type="dxa"/>
            <w:tcBorders>
              <w:top w:val="single" w:sz="4" w:space="0" w:color="auto"/>
              <w:bottom w:val="single" w:sz="4" w:space="0" w:color="auto"/>
            </w:tcBorders>
            <w:shd w:val="clear" w:color="auto" w:fill="auto"/>
          </w:tcPr>
          <w:p w:rsidR="001655A3" w:rsidRPr="00F3386F" w:rsidRDefault="001655A3" w:rsidP="0090081E">
            <w:pPr>
              <w:pStyle w:val="ENoteTableText"/>
            </w:pPr>
            <w:bookmarkStart w:id="391" w:name="_Hlk158806727"/>
            <w:r w:rsidRPr="00F3386F">
              <w:lastRenderedPageBreak/>
              <w:t>Corporate Law Economic Reform Program Act 1999</w:t>
            </w:r>
          </w:p>
        </w:tc>
        <w:tc>
          <w:tcPr>
            <w:tcW w:w="992" w:type="dxa"/>
            <w:tcBorders>
              <w:top w:val="single" w:sz="4" w:space="0" w:color="auto"/>
              <w:bottom w:val="single" w:sz="4" w:space="0" w:color="auto"/>
            </w:tcBorders>
            <w:shd w:val="clear" w:color="auto" w:fill="auto"/>
          </w:tcPr>
          <w:p w:rsidR="001655A3" w:rsidRPr="00F3386F" w:rsidRDefault="001655A3" w:rsidP="00386432">
            <w:pPr>
              <w:pStyle w:val="ENoteTableText"/>
            </w:pPr>
            <w:r w:rsidRPr="00F3386F">
              <w:t>156, 1999</w:t>
            </w:r>
          </w:p>
        </w:tc>
        <w:tc>
          <w:tcPr>
            <w:tcW w:w="993" w:type="dxa"/>
            <w:tcBorders>
              <w:top w:val="single" w:sz="4" w:space="0" w:color="auto"/>
              <w:bottom w:val="single" w:sz="4" w:space="0" w:color="auto"/>
            </w:tcBorders>
            <w:shd w:val="clear" w:color="auto" w:fill="auto"/>
          </w:tcPr>
          <w:p w:rsidR="001655A3" w:rsidRPr="00F3386F" w:rsidRDefault="001655A3" w:rsidP="00386432">
            <w:pPr>
              <w:pStyle w:val="ENoteTableText"/>
            </w:pPr>
            <w:r w:rsidRPr="00F3386F">
              <w:t>24 Nov 1999</w:t>
            </w:r>
          </w:p>
        </w:tc>
        <w:tc>
          <w:tcPr>
            <w:tcW w:w="1845" w:type="dxa"/>
            <w:tcBorders>
              <w:top w:val="single" w:sz="4" w:space="0" w:color="auto"/>
              <w:bottom w:val="single" w:sz="4" w:space="0" w:color="auto"/>
            </w:tcBorders>
            <w:shd w:val="clear" w:color="auto" w:fill="auto"/>
          </w:tcPr>
          <w:p w:rsidR="003A07B0" w:rsidRPr="00F3386F" w:rsidRDefault="00605E29">
            <w:pPr>
              <w:pStyle w:val="ENoteTableText"/>
            </w:pPr>
            <w:r w:rsidRPr="00F3386F">
              <w:t>Sch</w:t>
            </w:r>
            <w:r w:rsidR="00C963EE" w:rsidRPr="00F3386F">
              <w:t xml:space="preserve"> 1, </w:t>
            </w:r>
            <w:r w:rsidR="001655A3" w:rsidRPr="00F3386F">
              <w:t>Sch </w:t>
            </w:r>
            <w:r w:rsidRPr="00F3386F">
              <w:t>3</w:t>
            </w:r>
            <w:r w:rsidR="001655A3" w:rsidRPr="00F3386F">
              <w:t xml:space="preserve"> (items 1</w:t>
            </w:r>
            <w:r w:rsidR="00AC7F53">
              <w:noBreakHyphen/>
            </w:r>
            <w:r w:rsidR="001655A3" w:rsidRPr="00F3386F">
              <w:t>252, 255</w:t>
            </w:r>
            <w:r w:rsidR="00AC7F53">
              <w:noBreakHyphen/>
            </w:r>
            <w:r w:rsidR="001655A3" w:rsidRPr="00F3386F">
              <w:t>368</w:t>
            </w:r>
            <w:r w:rsidR="0035137F" w:rsidRPr="00F3386F">
              <w:t>), Sch 5 (items 14</w:t>
            </w:r>
            <w:r w:rsidR="00AC7F53">
              <w:noBreakHyphen/>
            </w:r>
            <w:r w:rsidR="0035137F" w:rsidRPr="00F3386F">
              <w:t>16)</w:t>
            </w:r>
            <w:r w:rsidR="004C2D12">
              <w:t xml:space="preserve"> and</w:t>
            </w:r>
            <w:r w:rsidR="0035137F" w:rsidRPr="00F3386F">
              <w:t xml:space="preserve"> Sch 6 (items 1, 4, 6, 7, 9, 10, 16): 13 Mar 2000 (s 2(2) and gaz </w:t>
            </w:r>
            <w:r w:rsidR="004C2D12">
              <w:t xml:space="preserve">2000, No </w:t>
            </w:r>
            <w:r w:rsidR="0035137F" w:rsidRPr="00F3386F">
              <w:t>S114)</w:t>
            </w:r>
            <w:r w:rsidR="0035137F" w:rsidRPr="00F3386F">
              <w:br/>
            </w:r>
            <w:r w:rsidR="009D75FB" w:rsidRPr="00F3386F">
              <w:t>Sch 3 (</w:t>
            </w:r>
            <w:r w:rsidR="00AC7F53">
              <w:t>items 2</w:t>
            </w:r>
            <w:r w:rsidR="009D75FB" w:rsidRPr="00F3386F">
              <w:t>53, 254</w:t>
            </w:r>
            <w:r w:rsidR="004C2D12">
              <w:t>)</w:t>
            </w:r>
            <w:r w:rsidR="009D75FB" w:rsidRPr="00F3386F">
              <w:t xml:space="preserve"> and </w:t>
            </w:r>
            <w:r w:rsidR="0033619C" w:rsidRPr="00F3386F">
              <w:t>Sch 6 (</w:t>
            </w:r>
            <w:r w:rsidR="00AC7F53">
              <w:t>items 2</w:t>
            </w:r>
            <w:r w:rsidR="0033619C" w:rsidRPr="00F3386F">
              <w:t>, 3, 5, 8, 11</w:t>
            </w:r>
            <w:r w:rsidR="00AC7F53">
              <w:noBreakHyphen/>
            </w:r>
            <w:r w:rsidR="0033619C" w:rsidRPr="00F3386F">
              <w:t xml:space="preserve">15): </w:t>
            </w:r>
            <w:r w:rsidR="008933F5" w:rsidRPr="00F3386F">
              <w:t>1 Jan 2000</w:t>
            </w:r>
            <w:r w:rsidR="0033619C" w:rsidRPr="00F3386F">
              <w:t xml:space="preserve"> (s 2(2)</w:t>
            </w:r>
            <w:r w:rsidR="008933F5" w:rsidRPr="00F3386F">
              <w:t xml:space="preserve"> and gaz</w:t>
            </w:r>
            <w:r w:rsidR="004C2D12">
              <w:t xml:space="preserve"> 1999, No </w:t>
            </w:r>
            <w:r w:rsidR="008933F5" w:rsidRPr="00F3386F">
              <w:t>S625</w:t>
            </w:r>
            <w:r w:rsidR="0033619C" w:rsidRPr="00F3386F">
              <w:t>)</w:t>
            </w:r>
            <w:r w:rsidR="003A07B0" w:rsidRPr="00F3386F">
              <w:br/>
            </w:r>
            <w:r w:rsidR="00705362" w:rsidRPr="00F3386F">
              <w:t>Sch 8 (items 1, 2, 4</w:t>
            </w:r>
            <w:r w:rsidR="00705362">
              <w:noBreakHyphen/>
            </w:r>
            <w:r w:rsidR="00705362" w:rsidRPr="00F3386F">
              <w:t>21): 1 July 1998 (s 2(6))</w:t>
            </w:r>
            <w:r w:rsidR="00705362" w:rsidRPr="00F3386F">
              <w:br/>
            </w:r>
            <w:r w:rsidR="003A07B0" w:rsidRPr="00F3386F">
              <w:t>Sch 8 (</w:t>
            </w:r>
            <w:r w:rsidR="00AC7F53">
              <w:t>item 3</w:t>
            </w:r>
            <w:r w:rsidR="003A07B0" w:rsidRPr="00F3386F">
              <w:t>): 1 Feb 1993 (s 2(7))</w:t>
            </w:r>
            <w:r w:rsidR="003A07B0" w:rsidRPr="00F3386F">
              <w:br/>
              <w:t>Sch 11</w:t>
            </w:r>
            <w:r w:rsidR="00705362">
              <w:t xml:space="preserve"> and Sch</w:t>
            </w:r>
            <w:r w:rsidR="003A07B0" w:rsidRPr="00F3386F">
              <w:t xml:space="preserve"> 12: </w:t>
            </w:r>
            <w:r w:rsidR="003A07B0" w:rsidRPr="00F3386F">
              <w:rPr>
                <w:u w:val="single"/>
              </w:rPr>
              <w:t>awaiting commencement (s 2(2), (4))</w:t>
            </w:r>
          </w:p>
        </w:tc>
        <w:tc>
          <w:tcPr>
            <w:tcW w:w="1557" w:type="dxa"/>
            <w:tcBorders>
              <w:top w:val="single" w:sz="4" w:space="0" w:color="auto"/>
              <w:bottom w:val="single" w:sz="4" w:space="0" w:color="auto"/>
            </w:tcBorders>
            <w:shd w:val="clear" w:color="auto" w:fill="auto"/>
          </w:tcPr>
          <w:p w:rsidR="001655A3" w:rsidRPr="00F3386F" w:rsidRDefault="00605E29" w:rsidP="00386432">
            <w:pPr>
              <w:pStyle w:val="ENoteTableText"/>
            </w:pPr>
            <w:r w:rsidRPr="00F3386F">
              <w:t>—</w:t>
            </w:r>
          </w:p>
        </w:tc>
      </w:tr>
      <w:tr w:rsidR="0042711A" w:rsidRPr="00F3386F" w:rsidTr="0090081E">
        <w:trPr>
          <w:cantSplit/>
        </w:trPr>
        <w:tc>
          <w:tcPr>
            <w:tcW w:w="1843" w:type="dxa"/>
            <w:tcBorders>
              <w:top w:val="single" w:sz="4" w:space="0" w:color="auto"/>
              <w:bottom w:val="single" w:sz="12" w:space="0" w:color="auto"/>
            </w:tcBorders>
            <w:shd w:val="clear" w:color="auto" w:fill="auto"/>
          </w:tcPr>
          <w:p w:rsidR="0042711A" w:rsidRPr="00F3386F" w:rsidRDefault="0042711A" w:rsidP="0090081E">
            <w:pPr>
              <w:pStyle w:val="ENoteTableText"/>
            </w:pPr>
            <w:r w:rsidRPr="00F3386F">
              <w:t>Jurisdiction of Courts Legislation Amendment Act 2000</w:t>
            </w:r>
          </w:p>
        </w:tc>
        <w:tc>
          <w:tcPr>
            <w:tcW w:w="992" w:type="dxa"/>
            <w:tcBorders>
              <w:top w:val="single" w:sz="4" w:space="0" w:color="auto"/>
              <w:bottom w:val="single" w:sz="12" w:space="0" w:color="auto"/>
            </w:tcBorders>
            <w:shd w:val="clear" w:color="auto" w:fill="auto"/>
          </w:tcPr>
          <w:p w:rsidR="0042711A" w:rsidRPr="00F3386F" w:rsidRDefault="0042711A" w:rsidP="00386432">
            <w:pPr>
              <w:pStyle w:val="ENoteTableText"/>
            </w:pPr>
            <w:r w:rsidRPr="00F3386F">
              <w:t>57, 2000</w:t>
            </w:r>
          </w:p>
        </w:tc>
        <w:tc>
          <w:tcPr>
            <w:tcW w:w="993" w:type="dxa"/>
            <w:tcBorders>
              <w:top w:val="single" w:sz="4" w:space="0" w:color="auto"/>
              <w:bottom w:val="single" w:sz="12" w:space="0" w:color="auto"/>
            </w:tcBorders>
            <w:shd w:val="clear" w:color="auto" w:fill="auto"/>
          </w:tcPr>
          <w:p w:rsidR="0042711A" w:rsidRPr="00F3386F" w:rsidRDefault="00AC7F53" w:rsidP="00386432">
            <w:pPr>
              <w:pStyle w:val="ENoteTableText"/>
            </w:pPr>
            <w:r>
              <w:t>30 May</w:t>
            </w:r>
            <w:r w:rsidR="0042711A" w:rsidRPr="00F3386F">
              <w:t xml:space="preserve"> 2000</w:t>
            </w:r>
          </w:p>
        </w:tc>
        <w:tc>
          <w:tcPr>
            <w:tcW w:w="1845" w:type="dxa"/>
            <w:tcBorders>
              <w:top w:val="single" w:sz="4" w:space="0" w:color="auto"/>
              <w:bottom w:val="single" w:sz="12" w:space="0" w:color="auto"/>
            </w:tcBorders>
            <w:shd w:val="clear" w:color="auto" w:fill="auto"/>
          </w:tcPr>
          <w:p w:rsidR="0042711A" w:rsidRPr="00F3386F" w:rsidRDefault="0042711A">
            <w:pPr>
              <w:pStyle w:val="ENoteTableText"/>
            </w:pPr>
            <w:r w:rsidRPr="00F3386F">
              <w:t>Sch 1 (</w:t>
            </w:r>
            <w:r w:rsidR="00AC7F53">
              <w:t>items 3</w:t>
            </w:r>
            <w:r w:rsidRPr="00F3386F">
              <w:t>2</w:t>
            </w:r>
            <w:r w:rsidR="00AC7F53">
              <w:noBreakHyphen/>
            </w:r>
            <w:r w:rsidR="007D58AD" w:rsidRPr="00F3386F">
              <w:t>49</w:t>
            </w:r>
            <w:r w:rsidRPr="00F3386F">
              <w:t xml:space="preserve">): </w:t>
            </w:r>
            <w:r w:rsidRPr="00F3386F">
              <w:rPr>
                <w:u w:val="single"/>
              </w:rPr>
              <w:t>awaiting commencement (s 2</w:t>
            </w:r>
            <w:r w:rsidR="00FC042D" w:rsidRPr="00F3386F">
              <w:rPr>
                <w:u w:val="single"/>
              </w:rPr>
              <w:t xml:space="preserve">(2), </w:t>
            </w:r>
            <w:r w:rsidRPr="00F3386F">
              <w:rPr>
                <w:u w:val="single"/>
              </w:rPr>
              <w:t>(3))</w:t>
            </w:r>
            <w:r w:rsidRPr="00F3386F">
              <w:br/>
              <w:t>Sch 2 (items 6</w:t>
            </w:r>
            <w:r w:rsidR="00AC7F53">
              <w:noBreakHyphen/>
            </w:r>
            <w:r w:rsidRPr="00F3386F">
              <w:t>10</w:t>
            </w:r>
            <w:r w:rsidR="00200ABB" w:rsidRPr="00F3386F">
              <w:t>, 16</w:t>
            </w:r>
            <w:r w:rsidRPr="00F3386F">
              <w:t xml:space="preserve">): </w:t>
            </w:r>
            <w:r w:rsidR="00AC7F53">
              <w:t>30 May</w:t>
            </w:r>
            <w:r w:rsidRPr="00F3386F">
              <w:t xml:space="preserve"> 2000 (s 2(1))</w:t>
            </w:r>
            <w:r w:rsidRPr="00F3386F">
              <w:br/>
              <w:t xml:space="preserve">Sch 4: </w:t>
            </w:r>
            <w:r w:rsidRPr="00F3386F">
              <w:rPr>
                <w:u w:val="single"/>
              </w:rPr>
              <w:t>awaiting commencement (s 2(5)</w:t>
            </w:r>
            <w:r w:rsidR="00FC042D" w:rsidRPr="00F3386F">
              <w:rPr>
                <w:u w:val="single"/>
              </w:rPr>
              <w:t>, (6)</w:t>
            </w:r>
            <w:r w:rsidRPr="00F3386F">
              <w:rPr>
                <w:u w:val="single"/>
              </w:rPr>
              <w:t>)</w:t>
            </w:r>
          </w:p>
        </w:tc>
        <w:tc>
          <w:tcPr>
            <w:tcW w:w="1557" w:type="dxa"/>
            <w:tcBorders>
              <w:top w:val="single" w:sz="4" w:space="0" w:color="auto"/>
              <w:bottom w:val="single" w:sz="12" w:space="0" w:color="auto"/>
            </w:tcBorders>
            <w:shd w:val="clear" w:color="auto" w:fill="auto"/>
          </w:tcPr>
          <w:p w:rsidR="0042711A" w:rsidRPr="00F3386F" w:rsidRDefault="00200ABB" w:rsidP="00386432">
            <w:pPr>
              <w:pStyle w:val="ENoteTableText"/>
            </w:pPr>
            <w:r w:rsidRPr="00F3386F">
              <w:t>Sch 2 (</w:t>
            </w:r>
            <w:r w:rsidR="00AC7F53">
              <w:t>item 1</w:t>
            </w:r>
            <w:r w:rsidRPr="00F3386F">
              <w:t>6)</w:t>
            </w:r>
          </w:p>
        </w:tc>
      </w:tr>
      <w:bookmarkEnd w:id="391"/>
    </w:tbl>
    <w:p w:rsidR="0090081E" w:rsidRDefault="0090081E" w:rsidP="0090081E">
      <w:pPr>
        <w:pStyle w:val="Tabletext"/>
      </w:pPr>
    </w:p>
    <w:p w:rsidR="00AD7288" w:rsidRPr="00F3386F" w:rsidRDefault="00AD7288" w:rsidP="00AD7288">
      <w:pPr>
        <w:pStyle w:val="ENotesHeading2"/>
        <w:pageBreakBefore/>
        <w:rPr>
          <w:i/>
        </w:rPr>
      </w:pPr>
      <w:bookmarkStart w:id="392" w:name="_Toc177463171"/>
      <w:r w:rsidRPr="00F3386F">
        <w:lastRenderedPageBreak/>
        <w:t>Endnote 4—Amendment history—</w:t>
      </w:r>
      <w:r w:rsidRPr="00F3386F">
        <w:rPr>
          <w:i/>
        </w:rPr>
        <w:t>Corporations Act 1989</w:t>
      </w:r>
      <w:bookmarkEnd w:id="392"/>
    </w:p>
    <w:p w:rsidR="00AD7288" w:rsidRPr="00F3386F" w:rsidRDefault="00AD7288" w:rsidP="00AD7288">
      <w:pPr>
        <w:rPr>
          <w:lang w:eastAsia="en-AU"/>
        </w:rPr>
      </w:pPr>
      <w:r w:rsidRPr="00F3386F">
        <w:rPr>
          <w:i/>
        </w:rPr>
        <w:t xml:space="preserve">Note: </w:t>
      </w:r>
      <w:r w:rsidR="00AC7F53">
        <w:rPr>
          <w:i/>
        </w:rPr>
        <w:t>Section 8</w:t>
      </w:r>
      <w:r w:rsidRPr="00F3386F">
        <w:rPr>
          <w:i/>
        </w:rPr>
        <w:t>2 of the Corporations Act 1989 includes the Corporations Law. For the amendment history of the Corporations Law, see Endnote 5.</w:t>
      </w:r>
    </w:p>
    <w:p w:rsidR="00AD7288" w:rsidRPr="00F3386F" w:rsidRDefault="00AD7288" w:rsidP="00AD7288">
      <w:pPr>
        <w:pStyle w:val="Tabletext"/>
      </w:pPr>
    </w:p>
    <w:tbl>
      <w:tblPr>
        <w:tblW w:w="7082" w:type="dxa"/>
        <w:tblInd w:w="221" w:type="dxa"/>
        <w:tblLayout w:type="fixed"/>
        <w:tblLook w:val="0000" w:firstRow="0" w:lastRow="0" w:firstColumn="0" w:lastColumn="0" w:noHBand="0" w:noVBand="0"/>
      </w:tblPr>
      <w:tblGrid>
        <w:gridCol w:w="2551"/>
        <w:gridCol w:w="4531"/>
      </w:tblGrid>
      <w:tr w:rsidR="00AD7288" w:rsidRPr="00F3386F" w:rsidTr="003B2DB7">
        <w:trPr>
          <w:cantSplit/>
          <w:tblHeader/>
        </w:trPr>
        <w:tc>
          <w:tcPr>
            <w:tcW w:w="2551" w:type="dxa"/>
            <w:tcBorders>
              <w:top w:val="single" w:sz="12" w:space="0" w:color="auto"/>
              <w:bottom w:val="single" w:sz="12" w:space="0" w:color="auto"/>
            </w:tcBorders>
            <w:shd w:val="clear" w:color="auto" w:fill="auto"/>
          </w:tcPr>
          <w:p w:rsidR="00AD7288" w:rsidRPr="00F3386F" w:rsidRDefault="00AD7288" w:rsidP="007806B6">
            <w:pPr>
              <w:pStyle w:val="ENoteTableHeading"/>
              <w:tabs>
                <w:tab w:val="center" w:leader="dot" w:pos="2268"/>
              </w:tabs>
            </w:pPr>
            <w:r w:rsidRPr="00F3386F">
              <w:t>Provision affected</w:t>
            </w:r>
          </w:p>
        </w:tc>
        <w:tc>
          <w:tcPr>
            <w:tcW w:w="4531" w:type="dxa"/>
            <w:tcBorders>
              <w:top w:val="single" w:sz="12" w:space="0" w:color="auto"/>
              <w:bottom w:val="single" w:sz="12" w:space="0" w:color="auto"/>
            </w:tcBorders>
            <w:shd w:val="clear" w:color="auto" w:fill="auto"/>
          </w:tcPr>
          <w:p w:rsidR="00AD7288" w:rsidRPr="00F3386F" w:rsidRDefault="00AD7288" w:rsidP="007806B6">
            <w:pPr>
              <w:pStyle w:val="ENoteTableHeading"/>
              <w:tabs>
                <w:tab w:val="center" w:leader="dot" w:pos="2268"/>
              </w:tabs>
            </w:pPr>
            <w:r w:rsidRPr="00F3386F">
              <w:t>How affected</w:t>
            </w:r>
          </w:p>
        </w:tc>
      </w:tr>
      <w:tr w:rsidR="00AD7288" w:rsidRPr="00F3386F" w:rsidTr="003B2DB7">
        <w:trPr>
          <w:cantSplit/>
        </w:trPr>
        <w:tc>
          <w:tcPr>
            <w:tcW w:w="2551" w:type="dxa"/>
            <w:shd w:val="clear" w:color="auto" w:fill="auto"/>
          </w:tcPr>
          <w:p w:rsidR="00AD7288" w:rsidRPr="00F3386F" w:rsidRDefault="00AD7288" w:rsidP="007806B6">
            <w:pPr>
              <w:pStyle w:val="ENoteTableText"/>
              <w:tabs>
                <w:tab w:val="center" w:leader="dot" w:pos="2268"/>
              </w:tabs>
            </w:pPr>
            <w:r w:rsidRPr="00F3386F">
              <w:t>Title</w:t>
            </w:r>
            <w:r w:rsidRPr="00F3386F">
              <w:tab/>
            </w:r>
          </w:p>
        </w:tc>
        <w:tc>
          <w:tcPr>
            <w:tcW w:w="4531" w:type="dxa"/>
            <w:shd w:val="clear" w:color="auto" w:fill="auto"/>
          </w:tcPr>
          <w:p w:rsidR="00AD7288" w:rsidRPr="00F3386F" w:rsidRDefault="00AD7288" w:rsidP="007806B6">
            <w:pPr>
              <w:pStyle w:val="ENoteTableText"/>
            </w:pPr>
            <w:r w:rsidRPr="00F3386F">
              <w:t>am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bookmarkStart w:id="393" w:name="_Hlk138323364"/>
            <w:r>
              <w:rPr>
                <w:b/>
              </w:rPr>
              <w:t>Part 1</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0C6ACF" w:rsidRPr="00F3386F">
              <w:t>; No 54, 1998</w:t>
            </w:r>
            <w:r w:rsidR="006B0E79" w:rsidRPr="00F3386F">
              <w:t xml:space="preserve">; </w:t>
            </w:r>
            <w:r w:rsidR="006B0E79" w:rsidRPr="00F3386F">
              <w:rPr>
                <w:u w:val="single"/>
              </w:rPr>
              <w:t>No 156, 1999</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2</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005129" w:rsidRPr="00F3386F" w:rsidTr="003B2DB7">
        <w:trPr>
          <w:cantSplit/>
        </w:trPr>
        <w:tc>
          <w:tcPr>
            <w:tcW w:w="2551" w:type="dxa"/>
            <w:shd w:val="clear" w:color="auto" w:fill="auto"/>
          </w:tcPr>
          <w:p w:rsidR="00005129" w:rsidRPr="00F3386F" w:rsidRDefault="00005129" w:rsidP="00B01728">
            <w:pPr>
              <w:pStyle w:val="ENoteTableText"/>
              <w:tabs>
                <w:tab w:val="center" w:leader="dot" w:pos="2268"/>
              </w:tabs>
            </w:pPr>
          </w:p>
        </w:tc>
        <w:tc>
          <w:tcPr>
            <w:tcW w:w="4531" w:type="dxa"/>
            <w:shd w:val="clear" w:color="auto" w:fill="auto"/>
          </w:tcPr>
          <w:p w:rsidR="00005129" w:rsidRPr="00F3386F" w:rsidRDefault="00005129"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8E62D9" w:rsidRPr="00F3386F">
              <w:t>; No 201, 1991</w:t>
            </w:r>
            <w:r w:rsidR="006B0E79" w:rsidRPr="00F3386F">
              <w:t xml:space="preserve">; </w:t>
            </w:r>
            <w:r w:rsidR="006B0E79" w:rsidRPr="00F3386F">
              <w:rPr>
                <w:u w:val="single"/>
              </w:rPr>
              <w:t>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3</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4</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lastRenderedPageBreak/>
              <w:t>s 17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5C043C" w:rsidRPr="00F3386F" w:rsidTr="003B2DB7">
        <w:trPr>
          <w:cantSplit/>
        </w:trPr>
        <w:tc>
          <w:tcPr>
            <w:tcW w:w="2551" w:type="dxa"/>
            <w:shd w:val="clear" w:color="auto" w:fill="auto"/>
          </w:tcPr>
          <w:p w:rsidR="005C043C" w:rsidRPr="00F3386F" w:rsidRDefault="005C043C" w:rsidP="00B01728">
            <w:pPr>
              <w:pStyle w:val="ENoteTableText"/>
              <w:tabs>
                <w:tab w:val="center" w:leader="dot" w:pos="2268"/>
              </w:tabs>
            </w:pPr>
          </w:p>
        </w:tc>
        <w:tc>
          <w:tcPr>
            <w:tcW w:w="4531" w:type="dxa"/>
            <w:shd w:val="clear" w:color="auto" w:fill="auto"/>
          </w:tcPr>
          <w:p w:rsidR="005C043C" w:rsidRPr="00F3386F" w:rsidRDefault="005C043C" w:rsidP="00B01728">
            <w:pPr>
              <w:pStyle w:val="ENoteTableText"/>
            </w:pPr>
            <w:r w:rsidRPr="00F3386F">
              <w:t>am 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5C043C" w:rsidRPr="00F3386F" w:rsidTr="003B2DB7">
        <w:trPr>
          <w:cantSplit/>
        </w:trPr>
        <w:tc>
          <w:tcPr>
            <w:tcW w:w="2551" w:type="dxa"/>
            <w:shd w:val="clear" w:color="auto" w:fill="auto"/>
          </w:tcPr>
          <w:p w:rsidR="005C043C" w:rsidRPr="00F3386F" w:rsidRDefault="005C043C" w:rsidP="00B01728">
            <w:pPr>
              <w:pStyle w:val="ENoteTableText"/>
              <w:tabs>
                <w:tab w:val="center" w:leader="dot" w:pos="2268"/>
              </w:tabs>
            </w:pPr>
          </w:p>
        </w:tc>
        <w:tc>
          <w:tcPr>
            <w:tcW w:w="4531" w:type="dxa"/>
            <w:shd w:val="clear" w:color="auto" w:fill="auto"/>
          </w:tcPr>
          <w:p w:rsidR="005C043C" w:rsidRPr="00F3386F" w:rsidRDefault="005C043C" w:rsidP="00B01728">
            <w:pPr>
              <w:pStyle w:val="ENoteTableText"/>
            </w:pPr>
            <w:r w:rsidRPr="00F3386F">
              <w:t>am 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19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5</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0D7D03" w:rsidRPr="00F3386F" w:rsidTr="003B2DB7">
        <w:trPr>
          <w:cantSplit/>
        </w:trPr>
        <w:tc>
          <w:tcPr>
            <w:tcW w:w="2551" w:type="dxa"/>
            <w:shd w:val="clear" w:color="auto" w:fill="auto"/>
          </w:tcPr>
          <w:p w:rsidR="000D7D03" w:rsidRPr="00F3386F" w:rsidRDefault="000D7D03" w:rsidP="00B01728">
            <w:pPr>
              <w:pStyle w:val="ENoteTableText"/>
              <w:tabs>
                <w:tab w:val="center" w:leader="dot" w:pos="2268"/>
              </w:tabs>
            </w:pPr>
          </w:p>
        </w:tc>
        <w:tc>
          <w:tcPr>
            <w:tcW w:w="4531" w:type="dxa"/>
            <w:shd w:val="clear" w:color="auto" w:fill="auto"/>
          </w:tcPr>
          <w:p w:rsidR="000D7D03" w:rsidRPr="00F3386F" w:rsidRDefault="000D7D03" w:rsidP="00B01728">
            <w:pPr>
              <w:pStyle w:val="ENoteTableText"/>
            </w:pPr>
            <w:r w:rsidRPr="00F3386F">
              <w:t>am No 61, 1998</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29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5C043C" w:rsidRPr="00F3386F" w:rsidTr="003B2DB7">
        <w:trPr>
          <w:cantSplit/>
        </w:trPr>
        <w:tc>
          <w:tcPr>
            <w:tcW w:w="2551" w:type="dxa"/>
            <w:shd w:val="clear" w:color="auto" w:fill="auto"/>
          </w:tcPr>
          <w:p w:rsidR="005C043C" w:rsidRPr="00F3386F" w:rsidRDefault="005C043C" w:rsidP="00B01728">
            <w:pPr>
              <w:pStyle w:val="ENoteTableText"/>
              <w:tabs>
                <w:tab w:val="center" w:leader="dot" w:pos="2268"/>
              </w:tabs>
            </w:pPr>
          </w:p>
        </w:tc>
        <w:tc>
          <w:tcPr>
            <w:tcW w:w="4531" w:type="dxa"/>
            <w:shd w:val="clear" w:color="auto" w:fill="auto"/>
          </w:tcPr>
          <w:p w:rsidR="005C043C" w:rsidRPr="00F3386F" w:rsidRDefault="005C043C" w:rsidP="00B01728">
            <w:pPr>
              <w:pStyle w:val="ENoteTableText"/>
            </w:pPr>
            <w:r w:rsidRPr="00F3386F">
              <w:t>am 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0D7D03" w:rsidRPr="00F3386F" w:rsidTr="003B2DB7">
        <w:trPr>
          <w:cantSplit/>
        </w:trPr>
        <w:tc>
          <w:tcPr>
            <w:tcW w:w="2551" w:type="dxa"/>
            <w:shd w:val="clear" w:color="auto" w:fill="auto"/>
          </w:tcPr>
          <w:p w:rsidR="000D7D03" w:rsidRPr="00F3386F" w:rsidRDefault="00AC7F53" w:rsidP="00B01728">
            <w:pPr>
              <w:pStyle w:val="ENoteTableText"/>
              <w:tabs>
                <w:tab w:val="center" w:leader="dot" w:pos="2268"/>
              </w:tabs>
            </w:pPr>
            <w:r>
              <w:t>Part 6</w:t>
            </w:r>
            <w:r w:rsidR="000D7D03" w:rsidRPr="00F3386F">
              <w:tab/>
            </w:r>
          </w:p>
        </w:tc>
        <w:tc>
          <w:tcPr>
            <w:tcW w:w="4531" w:type="dxa"/>
            <w:shd w:val="clear" w:color="auto" w:fill="auto"/>
          </w:tcPr>
          <w:p w:rsidR="000D7D03" w:rsidRPr="00F3386F" w:rsidRDefault="000D7D03" w:rsidP="00B01728">
            <w:pPr>
              <w:pStyle w:val="ENoteTableText"/>
            </w:pPr>
            <w:r w:rsidRPr="00F3386F">
              <w:t>rep No 61, 1998</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0D7D03" w:rsidRPr="00F3386F" w:rsidTr="003B2DB7">
        <w:trPr>
          <w:cantSplit/>
        </w:trPr>
        <w:tc>
          <w:tcPr>
            <w:tcW w:w="2551" w:type="dxa"/>
            <w:shd w:val="clear" w:color="auto" w:fill="auto"/>
          </w:tcPr>
          <w:p w:rsidR="000D7D03" w:rsidRPr="00F3386F" w:rsidRDefault="000D7D03" w:rsidP="00B01728">
            <w:pPr>
              <w:pStyle w:val="ENoteTableText"/>
              <w:tabs>
                <w:tab w:val="center" w:leader="dot" w:pos="2268"/>
              </w:tabs>
            </w:pPr>
          </w:p>
        </w:tc>
        <w:tc>
          <w:tcPr>
            <w:tcW w:w="4531" w:type="dxa"/>
            <w:shd w:val="clear" w:color="auto" w:fill="auto"/>
          </w:tcPr>
          <w:p w:rsidR="000D7D03" w:rsidRPr="00F3386F" w:rsidRDefault="000D7D03" w:rsidP="00B01728">
            <w:pPr>
              <w:pStyle w:val="ENoteTableText"/>
            </w:pPr>
            <w:r w:rsidRPr="00F3386F">
              <w:t>rep No 61, 1998</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7</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8</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Division 1</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6B0E79" w:rsidRPr="00F3386F" w:rsidTr="003B2DB7">
        <w:trPr>
          <w:cantSplit/>
        </w:trPr>
        <w:tc>
          <w:tcPr>
            <w:tcW w:w="2551" w:type="dxa"/>
            <w:shd w:val="clear" w:color="auto" w:fill="auto"/>
          </w:tcPr>
          <w:p w:rsidR="006B0E79" w:rsidRPr="00F3386F" w:rsidRDefault="006B0E79" w:rsidP="00B01728">
            <w:pPr>
              <w:pStyle w:val="ENoteTableText"/>
              <w:tabs>
                <w:tab w:val="center" w:leader="dot" w:pos="2268"/>
              </w:tabs>
            </w:pPr>
          </w:p>
        </w:tc>
        <w:tc>
          <w:tcPr>
            <w:tcW w:w="4531" w:type="dxa"/>
            <w:shd w:val="clear" w:color="auto" w:fill="auto"/>
          </w:tcPr>
          <w:p w:rsidR="006B0E79" w:rsidRPr="00F3386F" w:rsidRDefault="006B0E79" w:rsidP="00B01728">
            <w:pPr>
              <w:pStyle w:val="ENoteTableText"/>
            </w:pPr>
            <w:r w:rsidRPr="00F3386F">
              <w:t xml:space="preserve">am </w:t>
            </w:r>
            <w:r w:rsidRPr="00F3386F">
              <w:rPr>
                <w:u w:val="single"/>
              </w:rPr>
              <w:t>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6B0E79" w:rsidRPr="00F3386F" w:rsidTr="003B2DB7">
        <w:trPr>
          <w:cantSplit/>
        </w:trPr>
        <w:tc>
          <w:tcPr>
            <w:tcW w:w="2551" w:type="dxa"/>
            <w:shd w:val="clear" w:color="auto" w:fill="auto"/>
          </w:tcPr>
          <w:p w:rsidR="006B0E79" w:rsidRPr="00F3386F" w:rsidRDefault="006B0E79" w:rsidP="00B01728">
            <w:pPr>
              <w:pStyle w:val="ENoteTableText"/>
              <w:tabs>
                <w:tab w:val="center" w:leader="dot" w:pos="2268"/>
              </w:tabs>
            </w:pPr>
          </w:p>
        </w:tc>
        <w:tc>
          <w:tcPr>
            <w:tcW w:w="4531" w:type="dxa"/>
            <w:shd w:val="clear" w:color="auto" w:fill="auto"/>
          </w:tcPr>
          <w:p w:rsidR="006B0E79" w:rsidRPr="00F3386F" w:rsidRDefault="006B0E79" w:rsidP="00B01728">
            <w:pPr>
              <w:pStyle w:val="ENoteTableText"/>
            </w:pPr>
            <w:r w:rsidRPr="00F3386F">
              <w:t xml:space="preserve">am </w:t>
            </w:r>
            <w:r w:rsidRPr="00F3386F">
              <w:rPr>
                <w:u w:val="single"/>
              </w:rPr>
              <w:t>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39</w:t>
            </w:r>
            <w:r w:rsidRPr="00F3386F">
              <w:tab/>
            </w:r>
          </w:p>
        </w:tc>
        <w:tc>
          <w:tcPr>
            <w:tcW w:w="4531" w:type="dxa"/>
            <w:shd w:val="clear" w:color="auto" w:fill="auto"/>
          </w:tcPr>
          <w:p w:rsidR="00B01728" w:rsidRPr="00F3386F" w:rsidRDefault="00B01728" w:rsidP="00B01728">
            <w:pPr>
              <w:pStyle w:val="ENoteTableText"/>
            </w:pPr>
            <w:r w:rsidRPr="00F3386F">
              <w:t>rs No 110, 1990; No 110, 1991</w:t>
            </w:r>
            <w:r w:rsidR="000C6ACF" w:rsidRPr="00F3386F">
              <w:t>; No 54, 1998</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Division 2</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rep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Division 2</w:t>
            </w:r>
            <w:r w:rsidR="00B01728" w:rsidRPr="00F3386F">
              <w:rPr>
                <w:b/>
              </w:rPr>
              <w:t>A</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pPr>
            <w:r>
              <w:t>Division 2</w:t>
            </w:r>
            <w:r w:rsidR="00B01728" w:rsidRPr="00F3386F">
              <w:t>A</w:t>
            </w:r>
            <w:r w:rsidR="00B01728"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45A</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45B</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45C</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45D</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45E</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Division 3</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957AB7">
            <w:pPr>
              <w:pStyle w:val="ENoteTableText"/>
              <w:keepNext/>
              <w:tabs>
                <w:tab w:val="center" w:leader="dot" w:pos="2268"/>
              </w:tabs>
              <w:rPr>
                <w:b/>
              </w:rPr>
            </w:pPr>
            <w:r>
              <w:rPr>
                <w:b/>
              </w:rPr>
              <w:t>Part 9</w:t>
            </w:r>
          </w:p>
        </w:tc>
        <w:tc>
          <w:tcPr>
            <w:tcW w:w="4531" w:type="dxa"/>
            <w:shd w:val="clear" w:color="auto" w:fill="auto"/>
          </w:tcPr>
          <w:p w:rsidR="00B01728" w:rsidRPr="00F3386F" w:rsidRDefault="00B01728" w:rsidP="00957AB7">
            <w:pPr>
              <w:pStyle w:val="ENoteTableText"/>
              <w:keepNext/>
            </w:pPr>
          </w:p>
        </w:tc>
      </w:tr>
      <w:tr w:rsidR="00B01728" w:rsidRPr="00F3386F" w:rsidTr="003B2DB7">
        <w:trPr>
          <w:cantSplit/>
        </w:trPr>
        <w:tc>
          <w:tcPr>
            <w:tcW w:w="2551" w:type="dxa"/>
            <w:shd w:val="clear" w:color="auto" w:fill="auto"/>
          </w:tcPr>
          <w:p w:rsidR="00B01728" w:rsidRPr="00F3386F" w:rsidRDefault="00AC7F53" w:rsidP="00957AB7">
            <w:pPr>
              <w:pStyle w:val="ENoteTableText"/>
              <w:keepNext/>
              <w:tabs>
                <w:tab w:val="center" w:leader="dot" w:pos="2268"/>
              </w:tabs>
              <w:rPr>
                <w:b/>
              </w:rPr>
            </w:pPr>
            <w:r>
              <w:rPr>
                <w:b/>
              </w:rPr>
              <w:t>Division 1</w:t>
            </w:r>
          </w:p>
        </w:tc>
        <w:tc>
          <w:tcPr>
            <w:tcW w:w="4531" w:type="dxa"/>
            <w:shd w:val="clear" w:color="auto" w:fill="auto"/>
          </w:tcPr>
          <w:p w:rsidR="00B01728" w:rsidRPr="00F3386F" w:rsidRDefault="00B01728" w:rsidP="00957AB7">
            <w:pPr>
              <w:pStyle w:val="ENoteTableText"/>
              <w:keepN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49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p>
        </w:tc>
        <w:tc>
          <w:tcPr>
            <w:tcW w:w="4531" w:type="dxa"/>
            <w:shd w:val="clear" w:color="auto" w:fill="auto"/>
          </w:tcPr>
          <w:p w:rsidR="001919E9" w:rsidRPr="00F3386F" w:rsidRDefault="001919E9" w:rsidP="00B01728">
            <w:pPr>
              <w:pStyle w:val="ENoteTableText"/>
            </w:pPr>
            <w:r w:rsidRPr="00F3386F">
              <w:t>am No 104, 1994</w:t>
            </w:r>
            <w:r w:rsidR="00D63C9C" w:rsidRPr="00F3386F">
              <w:t>; No 57, 2000 (</w:t>
            </w:r>
            <w:r w:rsidR="00D63C9C" w:rsidRPr="00F3386F">
              <w:rPr>
                <w:u w:val="single"/>
              </w:rPr>
              <w:t xml:space="preserve">Sch 1 </w:t>
            </w:r>
            <w:r w:rsidR="00AC7F53">
              <w:rPr>
                <w:u w:val="single"/>
              </w:rPr>
              <w:t>item 3</w:t>
            </w:r>
            <w:r w:rsidR="00D63C9C" w:rsidRPr="00F3386F">
              <w:rPr>
                <w:u w:val="single"/>
              </w:rPr>
              <w:t>2</w:t>
            </w:r>
            <w:r w:rsidR="00D63C9C" w:rsidRPr="00F3386F">
              <w:t>)</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lastRenderedPageBreak/>
              <w:t>s 50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1919E9" w:rsidRPr="00F3386F">
              <w:t>; No 104, 1994</w:t>
            </w:r>
            <w:r w:rsidR="006B0E79" w:rsidRPr="00F3386F">
              <w:t xml:space="preserve">; </w:t>
            </w:r>
            <w:r w:rsidR="006B0E79" w:rsidRPr="00F3386F">
              <w:rPr>
                <w:u w:val="single"/>
              </w:rPr>
              <w:t>No 156, 1999</w:t>
            </w:r>
            <w:r w:rsidR="00D63C9C" w:rsidRPr="00F3386F">
              <w:t>; No 57, 2000 (</w:t>
            </w:r>
            <w:r w:rsidR="00D63C9C" w:rsidRPr="00F3386F">
              <w:rPr>
                <w:u w:val="single"/>
              </w:rPr>
              <w:t xml:space="preserve">Sch 1 </w:t>
            </w:r>
            <w:r w:rsidR="00AC7F53">
              <w:rPr>
                <w:u w:val="single"/>
              </w:rPr>
              <w:t>item 3</w:t>
            </w:r>
            <w:r w:rsidR="00D63C9C" w:rsidRPr="00F3386F">
              <w:rPr>
                <w:u w:val="single"/>
              </w:rPr>
              <w:t>3</w:t>
            </w:r>
            <w:r w:rsidR="00D63C9C" w:rsidRPr="00F3386F">
              <w:t>)</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D63C9C" w:rsidRPr="00F3386F" w:rsidTr="003B2DB7">
        <w:trPr>
          <w:cantSplit/>
        </w:trPr>
        <w:tc>
          <w:tcPr>
            <w:tcW w:w="2551" w:type="dxa"/>
            <w:shd w:val="clear" w:color="auto" w:fill="auto"/>
          </w:tcPr>
          <w:p w:rsidR="00D63C9C" w:rsidRPr="00F3386F" w:rsidRDefault="00D63C9C" w:rsidP="00B01728">
            <w:pPr>
              <w:pStyle w:val="ENoteTableText"/>
              <w:tabs>
                <w:tab w:val="center" w:leader="dot" w:pos="2268"/>
              </w:tabs>
            </w:pPr>
          </w:p>
        </w:tc>
        <w:tc>
          <w:tcPr>
            <w:tcW w:w="4531" w:type="dxa"/>
            <w:shd w:val="clear" w:color="auto" w:fill="auto"/>
          </w:tcPr>
          <w:p w:rsidR="00D63C9C" w:rsidRPr="00F3386F" w:rsidRDefault="00D63C9C" w:rsidP="00B01728">
            <w:pPr>
              <w:pStyle w:val="ENoteTableText"/>
            </w:pPr>
            <w:r w:rsidRPr="00F3386F">
              <w:t>am No 57, 2000 (</w:t>
            </w:r>
            <w:r w:rsidRPr="00F3386F">
              <w:rPr>
                <w:u w:val="single"/>
              </w:rPr>
              <w:t xml:space="preserve">Sch 1 </w:t>
            </w:r>
            <w:r w:rsidR="00AC7F53">
              <w:rPr>
                <w:u w:val="single"/>
              </w:rPr>
              <w:t>items 3</w:t>
            </w:r>
            <w:r w:rsidRPr="00F3386F">
              <w:rPr>
                <w:u w:val="single"/>
              </w:rPr>
              <w:t>4, 35</w:t>
            </w:r>
            <w:r w:rsidRPr="00F3386F">
              <w:t>)</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51A</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D63C9C" w:rsidRPr="00F3386F" w:rsidTr="003B2DB7">
        <w:trPr>
          <w:cantSplit/>
        </w:trPr>
        <w:tc>
          <w:tcPr>
            <w:tcW w:w="2551" w:type="dxa"/>
            <w:shd w:val="clear" w:color="auto" w:fill="auto"/>
          </w:tcPr>
          <w:p w:rsidR="00D63C9C" w:rsidRPr="00F3386F" w:rsidRDefault="00D63C9C" w:rsidP="00B01728">
            <w:pPr>
              <w:pStyle w:val="ENoteTableText"/>
              <w:tabs>
                <w:tab w:val="center" w:leader="dot" w:pos="2268"/>
              </w:tabs>
            </w:pPr>
          </w:p>
        </w:tc>
        <w:tc>
          <w:tcPr>
            <w:tcW w:w="4531" w:type="dxa"/>
            <w:shd w:val="clear" w:color="auto" w:fill="auto"/>
          </w:tcPr>
          <w:p w:rsidR="00D63C9C" w:rsidRPr="00F3386F" w:rsidRDefault="00D63C9C" w:rsidP="00B01728">
            <w:pPr>
              <w:pStyle w:val="ENoteTableText"/>
            </w:pPr>
            <w:r w:rsidRPr="00F3386F">
              <w:t>am No 57, 2000</w:t>
            </w:r>
          </w:p>
        </w:tc>
      </w:tr>
      <w:tr w:rsidR="00D63C9C" w:rsidRPr="00F3386F" w:rsidTr="003B2DB7">
        <w:trPr>
          <w:cantSplit/>
        </w:trPr>
        <w:tc>
          <w:tcPr>
            <w:tcW w:w="2551" w:type="dxa"/>
            <w:shd w:val="clear" w:color="auto" w:fill="auto"/>
          </w:tcPr>
          <w:p w:rsidR="00D63C9C" w:rsidRPr="00F3386F" w:rsidRDefault="00D63C9C" w:rsidP="00B01728">
            <w:pPr>
              <w:pStyle w:val="ENoteTableText"/>
              <w:tabs>
                <w:tab w:val="center" w:leader="dot" w:pos="2268"/>
              </w:tabs>
            </w:pPr>
            <w:r w:rsidRPr="00F3386F">
              <w:t>s 51AA</w:t>
            </w:r>
            <w:r w:rsidRPr="00F3386F">
              <w:tab/>
            </w:r>
          </w:p>
        </w:tc>
        <w:tc>
          <w:tcPr>
            <w:tcW w:w="4531" w:type="dxa"/>
            <w:shd w:val="clear" w:color="auto" w:fill="auto"/>
          </w:tcPr>
          <w:p w:rsidR="00D63C9C" w:rsidRPr="00F3386F" w:rsidRDefault="00D63C9C" w:rsidP="00B01728">
            <w:pPr>
              <w:pStyle w:val="ENoteTableText"/>
            </w:pPr>
            <w:r w:rsidRPr="00F3386F">
              <w:t>ad No 57, 2000</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r w:rsidRPr="00F3386F">
              <w:t>s 51B</w:t>
            </w:r>
            <w:r w:rsidRPr="00F3386F">
              <w:tab/>
            </w:r>
          </w:p>
        </w:tc>
        <w:tc>
          <w:tcPr>
            <w:tcW w:w="4531" w:type="dxa"/>
            <w:shd w:val="clear" w:color="auto" w:fill="auto"/>
          </w:tcPr>
          <w:p w:rsidR="001919E9" w:rsidRPr="00F3386F" w:rsidRDefault="001919E9" w:rsidP="00B01728">
            <w:pPr>
              <w:pStyle w:val="ENoteTableText"/>
            </w:pPr>
            <w:r w:rsidRPr="00F3386F">
              <w:t>ad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52</w:t>
            </w:r>
            <w:r w:rsidRPr="00F3386F">
              <w:tab/>
            </w:r>
          </w:p>
        </w:tc>
        <w:tc>
          <w:tcPr>
            <w:tcW w:w="4531" w:type="dxa"/>
            <w:shd w:val="clear" w:color="auto" w:fill="auto"/>
          </w:tcPr>
          <w:p w:rsidR="00B01728" w:rsidRPr="00F3386F" w:rsidRDefault="00B01728" w:rsidP="00B01728">
            <w:pPr>
              <w:pStyle w:val="ENoteTableText"/>
            </w:pPr>
            <w:r w:rsidRPr="00F3386F">
              <w:t>rs No 110, 1990; No 110, 1991</w:t>
            </w:r>
          </w:p>
        </w:tc>
      </w:tr>
      <w:tr w:rsidR="00A908CD" w:rsidRPr="00F3386F" w:rsidTr="003B2DB7">
        <w:trPr>
          <w:cantSplit/>
        </w:trPr>
        <w:tc>
          <w:tcPr>
            <w:tcW w:w="2551" w:type="dxa"/>
            <w:shd w:val="clear" w:color="auto" w:fill="auto"/>
          </w:tcPr>
          <w:p w:rsidR="00A908CD" w:rsidRPr="00F3386F" w:rsidRDefault="00A908CD" w:rsidP="00B01728">
            <w:pPr>
              <w:pStyle w:val="ENoteTableText"/>
              <w:tabs>
                <w:tab w:val="center" w:leader="dot" w:pos="2268"/>
              </w:tabs>
            </w:pPr>
          </w:p>
        </w:tc>
        <w:tc>
          <w:tcPr>
            <w:tcW w:w="4531" w:type="dxa"/>
            <w:shd w:val="clear" w:color="auto" w:fill="auto"/>
          </w:tcPr>
          <w:p w:rsidR="00A908CD" w:rsidRPr="00F3386F" w:rsidRDefault="00A908CD" w:rsidP="00B01728">
            <w:pPr>
              <w:pStyle w:val="ENoteTableText"/>
            </w:pPr>
            <w:r w:rsidRPr="00F3386F">
              <w:t>am No 201, 1991</w:t>
            </w:r>
            <w:r w:rsidR="001919E9" w:rsidRPr="00F3386F">
              <w:t>;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D63C9C" w:rsidRPr="00F3386F">
              <w:t xml:space="preserve">; </w:t>
            </w:r>
            <w:r w:rsidR="00D63C9C"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53A</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p>
        </w:tc>
        <w:tc>
          <w:tcPr>
            <w:tcW w:w="4531" w:type="dxa"/>
            <w:shd w:val="clear" w:color="auto" w:fill="auto"/>
          </w:tcPr>
          <w:p w:rsidR="001919E9" w:rsidRPr="00F3386F" w:rsidRDefault="001919E9" w:rsidP="00B01728">
            <w:pPr>
              <w:pStyle w:val="ENoteTableText"/>
            </w:pPr>
            <w:r w:rsidRPr="00F3386F">
              <w:t>am No 104, 1994</w:t>
            </w:r>
            <w:r w:rsidR="00D63C9C" w:rsidRPr="00F3386F">
              <w:t xml:space="preserve">; </w:t>
            </w:r>
            <w:r w:rsidR="00D63C9C" w:rsidRPr="00F3386F">
              <w:rPr>
                <w:u w:val="single"/>
              </w:rPr>
              <w:t>No 57, 2000</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r w:rsidRPr="00F3386F">
              <w:t>s 53AA</w:t>
            </w:r>
            <w:r w:rsidRPr="00F3386F">
              <w:tab/>
            </w:r>
          </w:p>
        </w:tc>
        <w:tc>
          <w:tcPr>
            <w:tcW w:w="4531" w:type="dxa"/>
            <w:shd w:val="clear" w:color="auto" w:fill="auto"/>
          </w:tcPr>
          <w:p w:rsidR="001919E9" w:rsidRPr="00F3386F" w:rsidRDefault="001919E9" w:rsidP="00B01728">
            <w:pPr>
              <w:pStyle w:val="ENoteTableText"/>
            </w:pPr>
            <w:r w:rsidRPr="00F3386F">
              <w:t>ad No 104, 1994</w:t>
            </w:r>
          </w:p>
        </w:tc>
      </w:tr>
      <w:tr w:rsidR="00200ABB" w:rsidRPr="00F3386F" w:rsidTr="003B2DB7">
        <w:trPr>
          <w:cantSplit/>
        </w:trPr>
        <w:tc>
          <w:tcPr>
            <w:tcW w:w="2551" w:type="dxa"/>
            <w:shd w:val="clear" w:color="auto" w:fill="auto"/>
          </w:tcPr>
          <w:p w:rsidR="00200ABB" w:rsidRPr="00F3386F" w:rsidRDefault="00200ABB" w:rsidP="00B01728">
            <w:pPr>
              <w:pStyle w:val="ENoteTableText"/>
              <w:tabs>
                <w:tab w:val="center" w:leader="dot" w:pos="2268"/>
              </w:tabs>
            </w:pPr>
          </w:p>
        </w:tc>
        <w:tc>
          <w:tcPr>
            <w:tcW w:w="4531" w:type="dxa"/>
            <w:shd w:val="clear" w:color="auto" w:fill="auto"/>
          </w:tcPr>
          <w:p w:rsidR="00200ABB" w:rsidRPr="00F3386F" w:rsidRDefault="00200ABB" w:rsidP="00B01728">
            <w:pPr>
              <w:pStyle w:val="ENoteTableText"/>
            </w:pPr>
            <w:r w:rsidRPr="00F3386F">
              <w:t xml:space="preserve">am </w:t>
            </w:r>
            <w:r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53B</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p>
        </w:tc>
        <w:tc>
          <w:tcPr>
            <w:tcW w:w="4531" w:type="dxa"/>
            <w:shd w:val="clear" w:color="auto" w:fill="auto"/>
          </w:tcPr>
          <w:p w:rsidR="001919E9" w:rsidRPr="00F3386F" w:rsidRDefault="001919E9" w:rsidP="00B01728">
            <w:pPr>
              <w:pStyle w:val="ENoteTableText"/>
            </w:pPr>
            <w:r w:rsidRPr="00F3386F">
              <w:t>am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53C</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p>
        </w:tc>
        <w:tc>
          <w:tcPr>
            <w:tcW w:w="4531" w:type="dxa"/>
            <w:shd w:val="clear" w:color="auto" w:fill="auto"/>
          </w:tcPr>
          <w:p w:rsidR="001919E9" w:rsidRPr="00F3386F" w:rsidRDefault="001919E9" w:rsidP="00B01728">
            <w:pPr>
              <w:pStyle w:val="ENoteTableText"/>
            </w:pPr>
            <w:r w:rsidRPr="00F3386F">
              <w:t>am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w:t>
            </w:r>
            <w:r w:rsidR="001919E9" w:rsidRPr="00F3386F">
              <w:t>3</w:t>
            </w:r>
            <w:r w:rsidRPr="00F3386F">
              <w:t>D</w:t>
            </w:r>
            <w:r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1919E9" w:rsidRPr="00F3386F" w:rsidTr="003B2DB7">
        <w:trPr>
          <w:cantSplit/>
        </w:trPr>
        <w:tc>
          <w:tcPr>
            <w:tcW w:w="2551" w:type="dxa"/>
            <w:shd w:val="clear" w:color="auto" w:fill="auto"/>
          </w:tcPr>
          <w:p w:rsidR="001919E9" w:rsidRPr="00F3386F" w:rsidRDefault="001919E9" w:rsidP="00B01728">
            <w:pPr>
              <w:pStyle w:val="ENoteTableText"/>
              <w:tabs>
                <w:tab w:val="center" w:leader="dot" w:pos="2268"/>
              </w:tabs>
            </w:pPr>
          </w:p>
        </w:tc>
        <w:tc>
          <w:tcPr>
            <w:tcW w:w="4531" w:type="dxa"/>
            <w:shd w:val="clear" w:color="auto" w:fill="auto"/>
          </w:tcPr>
          <w:p w:rsidR="001919E9" w:rsidRPr="00F3386F" w:rsidRDefault="001919E9" w:rsidP="00B01728">
            <w:pPr>
              <w:pStyle w:val="ENoteTableText"/>
            </w:pPr>
            <w:r w:rsidRPr="00F3386F">
              <w:t>am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1919E9" w:rsidRPr="00F3386F">
              <w:t>; No 104, 1994</w:t>
            </w:r>
            <w:r w:rsidR="00D63C9C" w:rsidRPr="00F3386F">
              <w:t xml:space="preserve">; </w:t>
            </w:r>
            <w:r w:rsidR="00D63C9C"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3F15F2" w:rsidRPr="00F3386F" w:rsidTr="003B2DB7">
        <w:trPr>
          <w:cantSplit/>
        </w:trPr>
        <w:tc>
          <w:tcPr>
            <w:tcW w:w="2551" w:type="dxa"/>
            <w:shd w:val="clear" w:color="auto" w:fill="auto"/>
          </w:tcPr>
          <w:p w:rsidR="003F15F2" w:rsidRPr="00F3386F" w:rsidRDefault="003F15F2" w:rsidP="00B01728">
            <w:pPr>
              <w:pStyle w:val="ENoteTableText"/>
              <w:tabs>
                <w:tab w:val="center" w:leader="dot" w:pos="2268"/>
              </w:tabs>
            </w:pPr>
          </w:p>
        </w:tc>
        <w:tc>
          <w:tcPr>
            <w:tcW w:w="4531" w:type="dxa"/>
            <w:shd w:val="clear" w:color="auto" w:fill="auto"/>
          </w:tcPr>
          <w:p w:rsidR="003F15F2" w:rsidRPr="00F3386F" w:rsidRDefault="003F15F2" w:rsidP="00B01728">
            <w:pPr>
              <w:pStyle w:val="ENoteTableText"/>
            </w:pPr>
            <w:r w:rsidRPr="00F3386F">
              <w:t>am No 104, 1994</w:t>
            </w:r>
            <w:r w:rsidR="00D63C9C" w:rsidRPr="00F3386F">
              <w:t xml:space="preserve">; </w:t>
            </w:r>
            <w:r w:rsidR="00D63C9C"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3F15F2" w:rsidRPr="00F3386F">
              <w:t>; No 104, 1994</w:t>
            </w:r>
            <w:r w:rsidR="00D63C9C" w:rsidRPr="00F3386F">
              <w:t xml:space="preserve">; </w:t>
            </w:r>
            <w:r w:rsidR="00D63C9C"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58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lastRenderedPageBreak/>
              <w:t>s 59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3F15F2" w:rsidRPr="00F3386F">
              <w:t>; No 104, 1994</w:t>
            </w:r>
            <w:r w:rsidR="00D63C9C" w:rsidRPr="00F3386F">
              <w:t xml:space="preserve">; </w:t>
            </w:r>
            <w:r w:rsidR="00D63C9C" w:rsidRPr="00F3386F">
              <w:rPr>
                <w:u w:val="single"/>
              </w:rPr>
              <w:t>No 57, 2000</w:t>
            </w:r>
          </w:p>
        </w:tc>
      </w:tr>
      <w:tr w:rsidR="00D63C9C" w:rsidRPr="00F3386F" w:rsidTr="003B2DB7">
        <w:trPr>
          <w:cantSplit/>
        </w:trPr>
        <w:tc>
          <w:tcPr>
            <w:tcW w:w="2551" w:type="dxa"/>
            <w:shd w:val="clear" w:color="auto" w:fill="auto"/>
          </w:tcPr>
          <w:p w:rsidR="00D63C9C" w:rsidRPr="00F3386F" w:rsidRDefault="00D63C9C" w:rsidP="00B01728">
            <w:pPr>
              <w:pStyle w:val="ENoteTableText"/>
              <w:tabs>
                <w:tab w:val="center" w:leader="dot" w:pos="2268"/>
              </w:tabs>
            </w:pPr>
            <w:r w:rsidRPr="00F3386F">
              <w:t>s 59A</w:t>
            </w:r>
            <w:r w:rsidRPr="00F3386F">
              <w:tab/>
            </w:r>
          </w:p>
        </w:tc>
        <w:tc>
          <w:tcPr>
            <w:tcW w:w="4531" w:type="dxa"/>
            <w:shd w:val="clear" w:color="auto" w:fill="auto"/>
          </w:tcPr>
          <w:p w:rsidR="00D63C9C" w:rsidRPr="00F3386F" w:rsidRDefault="00D63C9C" w:rsidP="00B01728">
            <w:pPr>
              <w:pStyle w:val="ENoteTableText"/>
            </w:pPr>
            <w:r w:rsidRPr="00F3386F">
              <w:t xml:space="preserve">ad </w:t>
            </w:r>
            <w:r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D63C9C" w:rsidRPr="00F3386F" w:rsidTr="003B2DB7">
        <w:trPr>
          <w:cantSplit/>
        </w:trPr>
        <w:tc>
          <w:tcPr>
            <w:tcW w:w="2551" w:type="dxa"/>
            <w:shd w:val="clear" w:color="auto" w:fill="auto"/>
          </w:tcPr>
          <w:p w:rsidR="00D63C9C" w:rsidRPr="00F3386F" w:rsidRDefault="00D63C9C" w:rsidP="00B01728">
            <w:pPr>
              <w:pStyle w:val="ENoteTableText"/>
              <w:tabs>
                <w:tab w:val="center" w:leader="dot" w:pos="2268"/>
              </w:tabs>
            </w:pPr>
          </w:p>
        </w:tc>
        <w:tc>
          <w:tcPr>
            <w:tcW w:w="4531" w:type="dxa"/>
            <w:shd w:val="clear" w:color="auto" w:fill="auto"/>
          </w:tcPr>
          <w:p w:rsidR="00D63C9C" w:rsidRPr="00F3386F" w:rsidRDefault="00D63C9C" w:rsidP="00B01728">
            <w:pPr>
              <w:pStyle w:val="ENoteTableText"/>
            </w:pPr>
            <w:r w:rsidRPr="00F3386F">
              <w:t xml:space="preserve">am </w:t>
            </w:r>
            <w:r w:rsidRPr="00F3386F">
              <w:rPr>
                <w:u w:val="single"/>
              </w:rPr>
              <w:t>No 57, 2000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3F15F2" w:rsidRPr="00F3386F" w:rsidTr="003B2DB7">
        <w:trPr>
          <w:cantSplit/>
        </w:trPr>
        <w:tc>
          <w:tcPr>
            <w:tcW w:w="2551" w:type="dxa"/>
            <w:shd w:val="clear" w:color="auto" w:fill="auto"/>
          </w:tcPr>
          <w:p w:rsidR="003F15F2" w:rsidRPr="00F3386F" w:rsidRDefault="003F15F2" w:rsidP="00B01728">
            <w:pPr>
              <w:pStyle w:val="ENoteTableText"/>
              <w:tabs>
                <w:tab w:val="center" w:leader="dot" w:pos="2268"/>
              </w:tabs>
            </w:pPr>
          </w:p>
        </w:tc>
        <w:tc>
          <w:tcPr>
            <w:tcW w:w="4531" w:type="dxa"/>
            <w:shd w:val="clear" w:color="auto" w:fill="auto"/>
          </w:tcPr>
          <w:p w:rsidR="003F15F2" w:rsidRPr="00F3386F" w:rsidRDefault="003F15F2" w:rsidP="00B01728">
            <w:pPr>
              <w:pStyle w:val="ENoteTableText"/>
            </w:pPr>
            <w:r w:rsidRPr="00F3386F">
              <w:t>am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61A</w:t>
            </w:r>
            <w:r w:rsidR="00DB7C64" w:rsidRPr="00F3386F">
              <w:tab/>
            </w:r>
          </w:p>
        </w:tc>
        <w:tc>
          <w:tcPr>
            <w:tcW w:w="4531" w:type="dxa"/>
            <w:shd w:val="clear" w:color="auto" w:fill="auto"/>
          </w:tcPr>
          <w:p w:rsidR="00B01728" w:rsidRPr="00F3386F" w:rsidRDefault="00B01728" w:rsidP="00B01728">
            <w:pPr>
              <w:pStyle w:val="ENoteTableText"/>
            </w:pPr>
            <w:r w:rsidRPr="00F3386F">
              <w:t>ad No 110, 1991</w:t>
            </w:r>
          </w:p>
        </w:tc>
      </w:tr>
      <w:tr w:rsidR="00D63C9C" w:rsidRPr="00F3386F" w:rsidTr="003B2DB7">
        <w:trPr>
          <w:cantSplit/>
        </w:trPr>
        <w:tc>
          <w:tcPr>
            <w:tcW w:w="2551" w:type="dxa"/>
            <w:shd w:val="clear" w:color="auto" w:fill="auto"/>
          </w:tcPr>
          <w:p w:rsidR="00D63C9C" w:rsidRPr="00F3386F" w:rsidRDefault="00D63C9C" w:rsidP="00B01728">
            <w:pPr>
              <w:pStyle w:val="ENoteTableText"/>
              <w:tabs>
                <w:tab w:val="center" w:leader="dot" w:pos="2268"/>
              </w:tabs>
            </w:pPr>
          </w:p>
        </w:tc>
        <w:tc>
          <w:tcPr>
            <w:tcW w:w="4531" w:type="dxa"/>
            <w:shd w:val="clear" w:color="auto" w:fill="auto"/>
          </w:tcPr>
          <w:p w:rsidR="00D63C9C" w:rsidRPr="00F3386F" w:rsidRDefault="00D63C9C" w:rsidP="00B01728">
            <w:pPr>
              <w:pStyle w:val="ENoteTableText"/>
            </w:pPr>
            <w:r w:rsidRPr="00F3386F">
              <w:t xml:space="preserve">am </w:t>
            </w:r>
            <w:r w:rsidRPr="00F3386F">
              <w:rPr>
                <w:u w:val="single"/>
              </w:rPr>
              <w:t>No 57, 2000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Division 2</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6B0E79" w:rsidRPr="00F3386F" w:rsidTr="003B2DB7">
        <w:trPr>
          <w:cantSplit/>
        </w:trPr>
        <w:tc>
          <w:tcPr>
            <w:tcW w:w="2551" w:type="dxa"/>
            <w:shd w:val="clear" w:color="auto" w:fill="auto"/>
          </w:tcPr>
          <w:p w:rsidR="006B0E79" w:rsidRPr="00F3386F" w:rsidRDefault="006B0E79" w:rsidP="00B01728">
            <w:pPr>
              <w:pStyle w:val="ENoteTableText"/>
              <w:tabs>
                <w:tab w:val="center" w:leader="dot" w:pos="2268"/>
              </w:tabs>
            </w:pPr>
          </w:p>
        </w:tc>
        <w:tc>
          <w:tcPr>
            <w:tcW w:w="4531" w:type="dxa"/>
            <w:shd w:val="clear" w:color="auto" w:fill="auto"/>
          </w:tcPr>
          <w:p w:rsidR="006B0E79" w:rsidRPr="00F3386F" w:rsidRDefault="006B0E79" w:rsidP="00B01728">
            <w:pPr>
              <w:pStyle w:val="ENoteTableText"/>
            </w:pPr>
            <w:r w:rsidRPr="00F3386F">
              <w:t xml:space="preserve">am </w:t>
            </w:r>
            <w:r w:rsidRPr="00F3386F">
              <w:rPr>
                <w:u w:val="single"/>
              </w:rPr>
              <w:t>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1</w:t>
            </w:r>
            <w:r w:rsidR="00B01728" w:rsidRPr="00F3386F">
              <w:rPr>
                <w:b/>
              </w:rPr>
              <w:t>0</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0D7D03" w:rsidRPr="00F3386F" w:rsidTr="003B2DB7">
        <w:trPr>
          <w:cantSplit/>
        </w:trPr>
        <w:tc>
          <w:tcPr>
            <w:tcW w:w="2551" w:type="dxa"/>
            <w:shd w:val="clear" w:color="auto" w:fill="auto"/>
          </w:tcPr>
          <w:p w:rsidR="000D7D03" w:rsidRPr="00F3386F" w:rsidRDefault="000D7D03" w:rsidP="00B01728">
            <w:pPr>
              <w:pStyle w:val="ENoteTableText"/>
              <w:tabs>
                <w:tab w:val="center" w:leader="dot" w:pos="2268"/>
              </w:tabs>
            </w:pPr>
          </w:p>
        </w:tc>
        <w:tc>
          <w:tcPr>
            <w:tcW w:w="4531" w:type="dxa"/>
            <w:shd w:val="clear" w:color="auto" w:fill="auto"/>
          </w:tcPr>
          <w:p w:rsidR="000D7D03" w:rsidRPr="00F3386F" w:rsidRDefault="000D7D03" w:rsidP="00B01728">
            <w:pPr>
              <w:pStyle w:val="ENoteTableText"/>
            </w:pPr>
            <w:r w:rsidRPr="00F3386F">
              <w:t>am No 61, 1998</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69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1</w:t>
            </w:r>
            <w:r w:rsidR="00B01728" w:rsidRPr="00F3386F">
              <w:rPr>
                <w:b/>
              </w:rPr>
              <w:t>1</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71</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3F15F2" w:rsidRPr="00F3386F" w:rsidTr="003B2DB7">
        <w:trPr>
          <w:cantSplit/>
        </w:trPr>
        <w:tc>
          <w:tcPr>
            <w:tcW w:w="2551" w:type="dxa"/>
            <w:shd w:val="clear" w:color="auto" w:fill="auto"/>
          </w:tcPr>
          <w:p w:rsidR="003F15F2" w:rsidRPr="00F3386F" w:rsidRDefault="003F15F2" w:rsidP="00B01728">
            <w:pPr>
              <w:pStyle w:val="ENoteTableText"/>
              <w:tabs>
                <w:tab w:val="center" w:leader="dot" w:pos="2268"/>
              </w:tabs>
            </w:pPr>
          </w:p>
        </w:tc>
        <w:tc>
          <w:tcPr>
            <w:tcW w:w="4531" w:type="dxa"/>
            <w:shd w:val="clear" w:color="auto" w:fill="auto"/>
          </w:tcPr>
          <w:p w:rsidR="003F15F2" w:rsidRPr="00F3386F" w:rsidRDefault="003F15F2" w:rsidP="00B01728">
            <w:pPr>
              <w:pStyle w:val="ENoteTableText"/>
            </w:pPr>
            <w:r w:rsidRPr="00F3386F">
              <w:t>rep No 104, 1994</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72</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73</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1</w:t>
            </w:r>
            <w:r w:rsidR="00B01728" w:rsidRPr="00F3386F">
              <w:rPr>
                <w:b/>
              </w:rPr>
              <w:t>2</w:t>
            </w:r>
          </w:p>
        </w:tc>
        <w:tc>
          <w:tcPr>
            <w:tcW w:w="4531" w:type="dxa"/>
            <w:shd w:val="clear" w:color="auto" w:fill="auto"/>
          </w:tcPr>
          <w:p w:rsidR="00B01728" w:rsidRPr="00F3386F" w:rsidRDefault="00B01728" w:rsidP="00B01728">
            <w:pPr>
              <w:pStyle w:val="ENoteTableText"/>
            </w:pP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74</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75</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6B0E79" w:rsidRPr="00F3386F" w:rsidTr="003B2DB7">
        <w:trPr>
          <w:cantSplit/>
        </w:trPr>
        <w:tc>
          <w:tcPr>
            <w:tcW w:w="2551" w:type="dxa"/>
            <w:shd w:val="clear" w:color="auto" w:fill="auto"/>
          </w:tcPr>
          <w:p w:rsidR="006B0E79" w:rsidRPr="00F3386F" w:rsidRDefault="006B0E79" w:rsidP="00B01728">
            <w:pPr>
              <w:pStyle w:val="ENoteTableText"/>
              <w:tabs>
                <w:tab w:val="center" w:leader="dot" w:pos="2268"/>
              </w:tabs>
            </w:pPr>
          </w:p>
        </w:tc>
        <w:tc>
          <w:tcPr>
            <w:tcW w:w="4531" w:type="dxa"/>
            <w:shd w:val="clear" w:color="auto" w:fill="auto"/>
          </w:tcPr>
          <w:p w:rsidR="006B0E79" w:rsidRPr="00F3386F" w:rsidRDefault="006B0E79" w:rsidP="00B01728">
            <w:pPr>
              <w:pStyle w:val="ENoteTableText"/>
            </w:pPr>
            <w:r w:rsidRPr="00F3386F">
              <w:t xml:space="preserve">am </w:t>
            </w:r>
            <w:r w:rsidRPr="00F3386F">
              <w:rPr>
                <w:u w:val="single"/>
              </w:rPr>
              <w:t>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76</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77</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78</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79</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80</w:t>
            </w:r>
            <w:r w:rsidRPr="00F3386F">
              <w:tab/>
            </w:r>
          </w:p>
        </w:tc>
        <w:tc>
          <w:tcPr>
            <w:tcW w:w="4531" w:type="dxa"/>
            <w:shd w:val="clear" w:color="auto" w:fill="auto"/>
          </w:tcPr>
          <w:p w:rsidR="00B01728" w:rsidRPr="00F3386F" w:rsidRDefault="00B01728" w:rsidP="00B01728">
            <w:pPr>
              <w:pStyle w:val="ENoteTableText"/>
            </w:pPr>
            <w:r w:rsidRPr="00F3386F">
              <w:t>rs No 110, 1990</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p>
        </w:tc>
        <w:tc>
          <w:tcPr>
            <w:tcW w:w="4531" w:type="dxa"/>
            <w:shd w:val="clear" w:color="auto" w:fill="auto"/>
          </w:tcPr>
          <w:p w:rsidR="00B01728" w:rsidRPr="00F3386F" w:rsidRDefault="00B01728" w:rsidP="00B01728">
            <w:pPr>
              <w:pStyle w:val="ENoteTableText"/>
            </w:pPr>
            <w:r w:rsidRPr="00F3386F">
              <w:t>am No 110, 1991</w:t>
            </w:r>
            <w:r w:rsidR="00E46F9C" w:rsidRPr="00F3386F">
              <w:t xml:space="preserve">; </w:t>
            </w:r>
            <w:r w:rsidR="00E46F9C" w:rsidRPr="00F3386F">
              <w:rPr>
                <w:u w:val="single"/>
              </w:rPr>
              <w:t>No 156, 1999</w:t>
            </w:r>
          </w:p>
        </w:tc>
      </w:tr>
      <w:tr w:rsidR="00B01728" w:rsidRPr="00F3386F" w:rsidTr="003B2DB7">
        <w:trPr>
          <w:cantSplit/>
        </w:trPr>
        <w:tc>
          <w:tcPr>
            <w:tcW w:w="2551" w:type="dxa"/>
            <w:shd w:val="clear" w:color="auto" w:fill="auto"/>
          </w:tcPr>
          <w:p w:rsidR="00B01728" w:rsidRPr="00F3386F" w:rsidRDefault="00B01728" w:rsidP="00B01728">
            <w:pPr>
              <w:pStyle w:val="ENoteTableText"/>
              <w:tabs>
                <w:tab w:val="center" w:leader="dot" w:pos="2268"/>
              </w:tabs>
            </w:pPr>
            <w:r w:rsidRPr="00F3386F">
              <w:t>s 81</w:t>
            </w:r>
            <w:r w:rsidRPr="00F3386F">
              <w:tab/>
            </w:r>
          </w:p>
        </w:tc>
        <w:tc>
          <w:tcPr>
            <w:tcW w:w="4531" w:type="dxa"/>
            <w:shd w:val="clear" w:color="auto" w:fill="auto"/>
          </w:tcPr>
          <w:p w:rsidR="00B01728" w:rsidRPr="00F3386F" w:rsidRDefault="00B01728" w:rsidP="00B01728">
            <w:pPr>
              <w:pStyle w:val="ENoteTableText"/>
            </w:pPr>
            <w:r w:rsidRPr="00F3386F">
              <w:t>rs No 110, 1990</w:t>
            </w:r>
          </w:p>
        </w:tc>
      </w:tr>
      <w:bookmarkEnd w:id="393"/>
      <w:tr w:rsidR="00B01728" w:rsidRPr="00F3386F" w:rsidTr="003B2DB7">
        <w:trPr>
          <w:cantSplit/>
        </w:trPr>
        <w:tc>
          <w:tcPr>
            <w:tcW w:w="2551" w:type="dxa"/>
            <w:shd w:val="clear" w:color="auto" w:fill="auto"/>
          </w:tcPr>
          <w:p w:rsidR="00B01728" w:rsidRPr="00F3386F" w:rsidRDefault="00AC7F53" w:rsidP="00B01728">
            <w:pPr>
              <w:pStyle w:val="ENoteTableText"/>
              <w:tabs>
                <w:tab w:val="center" w:leader="dot" w:pos="2268"/>
              </w:tabs>
              <w:rPr>
                <w:b/>
              </w:rPr>
            </w:pPr>
            <w:r>
              <w:rPr>
                <w:b/>
              </w:rPr>
              <w:t>Part 1</w:t>
            </w:r>
            <w:r w:rsidR="00B01728" w:rsidRPr="00F3386F">
              <w:rPr>
                <w:b/>
              </w:rPr>
              <w:t>3</w:t>
            </w:r>
          </w:p>
        </w:tc>
        <w:tc>
          <w:tcPr>
            <w:tcW w:w="4531" w:type="dxa"/>
            <w:shd w:val="clear" w:color="auto" w:fill="auto"/>
          </w:tcPr>
          <w:p w:rsidR="00B01728" w:rsidRPr="00F3386F" w:rsidRDefault="00B01728" w:rsidP="00B01728">
            <w:pPr>
              <w:pStyle w:val="ENoteTableText"/>
            </w:pPr>
          </w:p>
        </w:tc>
      </w:tr>
      <w:tr w:rsidR="00AD7288" w:rsidRPr="00F3386F" w:rsidTr="003B2DB7">
        <w:trPr>
          <w:cantSplit/>
        </w:trPr>
        <w:tc>
          <w:tcPr>
            <w:tcW w:w="2551" w:type="dxa"/>
            <w:shd w:val="clear" w:color="auto" w:fill="auto"/>
          </w:tcPr>
          <w:p w:rsidR="00AD7288" w:rsidRPr="00F3386F" w:rsidRDefault="00AD7288" w:rsidP="007806B6">
            <w:pPr>
              <w:pStyle w:val="ENoteTableText"/>
              <w:tabs>
                <w:tab w:val="center" w:leader="dot" w:pos="2268"/>
              </w:tabs>
            </w:pPr>
            <w:r w:rsidRPr="00F3386F">
              <w:t>s 82</w:t>
            </w:r>
            <w:r w:rsidRPr="00F3386F">
              <w:tab/>
            </w:r>
          </w:p>
        </w:tc>
        <w:tc>
          <w:tcPr>
            <w:tcW w:w="4531" w:type="dxa"/>
            <w:shd w:val="clear" w:color="auto" w:fill="auto"/>
          </w:tcPr>
          <w:p w:rsidR="00AD7288" w:rsidRPr="00F3386F" w:rsidRDefault="00AD7288" w:rsidP="007806B6">
            <w:pPr>
              <w:pStyle w:val="ENoteTableText"/>
            </w:pPr>
            <w:r w:rsidRPr="00F3386F">
              <w:t>rs No 110, 1990</w:t>
            </w:r>
          </w:p>
        </w:tc>
      </w:tr>
      <w:tr w:rsidR="00AD7288" w:rsidRPr="00F3386F" w:rsidTr="003B2DB7">
        <w:trPr>
          <w:cantSplit/>
        </w:trPr>
        <w:tc>
          <w:tcPr>
            <w:tcW w:w="2551" w:type="dxa"/>
            <w:shd w:val="clear" w:color="auto" w:fill="auto"/>
          </w:tcPr>
          <w:p w:rsidR="00AD7288" w:rsidRPr="00F3386F" w:rsidRDefault="00AD7288" w:rsidP="007806B6">
            <w:pPr>
              <w:pStyle w:val="ENoteTableText"/>
              <w:tabs>
                <w:tab w:val="center" w:leader="dot" w:pos="2268"/>
              </w:tabs>
            </w:pPr>
          </w:p>
        </w:tc>
        <w:tc>
          <w:tcPr>
            <w:tcW w:w="4531" w:type="dxa"/>
            <w:shd w:val="clear" w:color="auto" w:fill="auto"/>
          </w:tcPr>
          <w:p w:rsidR="00AD7288" w:rsidRPr="00F3386F" w:rsidRDefault="00AD7288" w:rsidP="007806B6">
            <w:pPr>
              <w:pStyle w:val="ENoteTableText"/>
            </w:pPr>
            <w:r w:rsidRPr="00F3386F">
              <w:t>am No 110, 1990</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83</w:t>
            </w:r>
            <w:r w:rsidR="00AC7F53">
              <w:noBreakHyphen/>
            </w:r>
            <w:r w:rsidRPr="00F3386F">
              <w:t>1350</w:t>
            </w:r>
            <w:r w:rsidRPr="00F3386F">
              <w:tab/>
            </w:r>
          </w:p>
        </w:tc>
        <w:tc>
          <w:tcPr>
            <w:tcW w:w="4531" w:type="dxa"/>
            <w:shd w:val="clear" w:color="auto" w:fill="auto"/>
          </w:tcPr>
          <w:p w:rsidR="00AD7288" w:rsidRPr="00F3386F" w:rsidRDefault="00AD7288" w:rsidP="007806B6">
            <w:pPr>
              <w:pStyle w:val="ENoteTableText"/>
            </w:pPr>
            <w:r w:rsidRPr="00F3386F">
              <w:t>rep No 110, 1990</w:t>
            </w:r>
          </w:p>
        </w:tc>
      </w:tr>
      <w:tr w:rsidR="0090081E" w:rsidRPr="00F3386F" w:rsidTr="003B2DB7">
        <w:trPr>
          <w:cantSplit/>
        </w:trPr>
        <w:tc>
          <w:tcPr>
            <w:tcW w:w="2551" w:type="dxa"/>
            <w:tcBorders>
              <w:bottom w:val="single" w:sz="12" w:space="0" w:color="auto"/>
            </w:tcBorders>
            <w:shd w:val="clear" w:color="auto" w:fill="auto"/>
          </w:tcPr>
          <w:p w:rsidR="0090081E" w:rsidRPr="00F3386F" w:rsidRDefault="0090081E" w:rsidP="0090081E">
            <w:pPr>
              <w:pStyle w:val="ENoteTableText"/>
              <w:tabs>
                <w:tab w:val="center" w:leader="dot" w:pos="2268"/>
              </w:tabs>
            </w:pPr>
            <w:r>
              <w:t>Schedule 1-3</w:t>
            </w:r>
            <w:r>
              <w:tab/>
            </w:r>
          </w:p>
        </w:tc>
        <w:tc>
          <w:tcPr>
            <w:tcW w:w="4531" w:type="dxa"/>
            <w:tcBorders>
              <w:bottom w:val="single" w:sz="12" w:space="0" w:color="auto"/>
            </w:tcBorders>
            <w:shd w:val="clear" w:color="auto" w:fill="auto"/>
          </w:tcPr>
          <w:p w:rsidR="0090081E" w:rsidRPr="00F3386F" w:rsidRDefault="0090081E" w:rsidP="0090081E">
            <w:pPr>
              <w:pStyle w:val="ENoteTableText"/>
            </w:pPr>
            <w:r w:rsidRPr="00F3386F">
              <w:t>rep No 110, 1990</w:t>
            </w:r>
          </w:p>
        </w:tc>
      </w:tr>
    </w:tbl>
    <w:p w:rsidR="00AD7288" w:rsidRPr="00F3386F" w:rsidRDefault="00AD7288" w:rsidP="00AD7288">
      <w:pPr>
        <w:pStyle w:val="Tabletext"/>
      </w:pPr>
    </w:p>
    <w:p w:rsidR="00AD7288" w:rsidRPr="00F3386F" w:rsidRDefault="00AD7288" w:rsidP="00AD7288">
      <w:pPr>
        <w:pStyle w:val="ENotesHeading2"/>
        <w:pageBreakBefore/>
      </w:pPr>
      <w:bookmarkStart w:id="394" w:name="_Toc177463172"/>
      <w:r w:rsidRPr="00F3386F">
        <w:lastRenderedPageBreak/>
        <w:t>Endnote 5—Amendment history—The Corporations Law</w:t>
      </w:r>
      <w:bookmarkEnd w:id="394"/>
    </w:p>
    <w:p w:rsidR="002A71BA" w:rsidRPr="00F3386F" w:rsidRDefault="002A71BA" w:rsidP="002A71BA">
      <w:pPr>
        <w:rPr>
          <w:i/>
        </w:rPr>
      </w:pPr>
      <w:r w:rsidRPr="00F3386F">
        <w:rPr>
          <w:i/>
        </w:rPr>
        <w:t xml:space="preserve">Note: </w:t>
      </w:r>
      <w:r w:rsidR="00AC7F53">
        <w:rPr>
          <w:i/>
        </w:rPr>
        <w:t>Sections 1</w:t>
      </w:r>
      <w:r w:rsidR="00AC7F53">
        <w:rPr>
          <w:i/>
        </w:rPr>
        <w:noBreakHyphen/>
      </w:r>
      <w:r w:rsidRPr="00F3386F">
        <w:rPr>
          <w:i/>
        </w:rPr>
        <w:t xml:space="preserve">1350 and </w:t>
      </w:r>
      <w:r w:rsidR="00AC7F53">
        <w:rPr>
          <w:i/>
        </w:rPr>
        <w:t>Schedules 1</w:t>
      </w:r>
      <w:r w:rsidR="00AC7F53">
        <w:rPr>
          <w:i/>
        </w:rPr>
        <w:noBreakHyphen/>
      </w:r>
      <w:r w:rsidRPr="00F3386F">
        <w:rPr>
          <w:i/>
        </w:rPr>
        <w:t xml:space="preserve">3 originally formed part of the Corporations Act 1989. Act No. 110, 1990 amended the Corporations Act 1989 to create the Corporations Law within </w:t>
      </w:r>
      <w:r w:rsidR="00AC7F53">
        <w:rPr>
          <w:i/>
        </w:rPr>
        <w:t>section 8</w:t>
      </w:r>
      <w:r w:rsidRPr="00F3386F">
        <w:rPr>
          <w:i/>
        </w:rPr>
        <w:t>2 of that Act. These provisions, as amended by Act No. 110, 1990, formed the As</w:t>
      </w:r>
      <w:r w:rsidR="00AC7F53">
        <w:rPr>
          <w:i/>
        </w:rPr>
        <w:noBreakHyphen/>
      </w:r>
      <w:r w:rsidRPr="00F3386F">
        <w:rPr>
          <w:i/>
        </w:rPr>
        <w:t>Made version of the Corporations Law. To assist the reader, only amendments made subsequent to the creation of the Corporations Law are listed below. For the amendment history of the Corporations Act 1989, see Endnote 4.</w:t>
      </w:r>
    </w:p>
    <w:p w:rsidR="00AD7288" w:rsidRPr="00F3386F" w:rsidRDefault="00AD7288" w:rsidP="00AD7288">
      <w:pPr>
        <w:pStyle w:val="Tabletext"/>
      </w:pPr>
    </w:p>
    <w:tbl>
      <w:tblPr>
        <w:tblW w:w="7494" w:type="dxa"/>
        <w:tblLayout w:type="fixed"/>
        <w:tblLook w:val="0000" w:firstRow="0" w:lastRow="0" w:firstColumn="0" w:lastColumn="0" w:noHBand="0" w:noVBand="0"/>
      </w:tblPr>
      <w:tblGrid>
        <w:gridCol w:w="2551"/>
        <w:gridCol w:w="4943"/>
      </w:tblGrid>
      <w:tr w:rsidR="00AD7288" w:rsidRPr="00F3386F" w:rsidTr="0090081E">
        <w:trPr>
          <w:cantSplit/>
          <w:tblHeader/>
        </w:trPr>
        <w:tc>
          <w:tcPr>
            <w:tcW w:w="2551" w:type="dxa"/>
            <w:tcBorders>
              <w:top w:val="single" w:sz="12" w:space="0" w:color="auto"/>
              <w:bottom w:val="single" w:sz="12" w:space="0" w:color="auto"/>
            </w:tcBorders>
            <w:shd w:val="clear" w:color="auto" w:fill="auto"/>
          </w:tcPr>
          <w:p w:rsidR="00AD7288" w:rsidRPr="00F3386F" w:rsidRDefault="00AD7288" w:rsidP="007806B6">
            <w:pPr>
              <w:pStyle w:val="ENoteTableHeading"/>
              <w:tabs>
                <w:tab w:val="center" w:leader="dot" w:pos="2268"/>
              </w:tabs>
            </w:pPr>
            <w:r w:rsidRPr="00F3386F">
              <w:t>Provision affected</w:t>
            </w:r>
          </w:p>
        </w:tc>
        <w:tc>
          <w:tcPr>
            <w:tcW w:w="4943" w:type="dxa"/>
            <w:tcBorders>
              <w:top w:val="single" w:sz="12" w:space="0" w:color="auto"/>
              <w:bottom w:val="single" w:sz="12" w:space="0" w:color="auto"/>
            </w:tcBorders>
            <w:shd w:val="clear" w:color="auto" w:fill="auto"/>
          </w:tcPr>
          <w:p w:rsidR="00AD7288" w:rsidRPr="00F3386F" w:rsidRDefault="00AD7288" w:rsidP="007806B6">
            <w:pPr>
              <w:pStyle w:val="ENoteTableHeading"/>
              <w:tabs>
                <w:tab w:val="center" w:leader="dot" w:pos="2268"/>
              </w:tabs>
            </w:pPr>
            <w:r w:rsidRPr="00F3386F">
              <w:t>How affected</w:t>
            </w:r>
          </w:p>
        </w:tc>
      </w:tr>
      <w:tr w:rsidR="00AD7288" w:rsidRPr="00F3386F" w:rsidTr="0090081E">
        <w:trPr>
          <w:cantSplit/>
        </w:trPr>
        <w:tc>
          <w:tcPr>
            <w:tcW w:w="2551" w:type="dxa"/>
            <w:shd w:val="clear" w:color="auto" w:fill="auto"/>
          </w:tcPr>
          <w:p w:rsidR="00AD7288" w:rsidRPr="00F3386F" w:rsidRDefault="00AC7F53" w:rsidP="007806B6">
            <w:pPr>
              <w:pStyle w:val="ENoteTableText"/>
              <w:tabs>
                <w:tab w:val="center" w:leader="dot" w:pos="2268"/>
              </w:tabs>
              <w:rPr>
                <w:b/>
              </w:rPr>
            </w:pPr>
            <w:r>
              <w:rPr>
                <w:b/>
              </w:rPr>
              <w:t>Chapter 1</w:t>
            </w:r>
          </w:p>
        </w:tc>
        <w:tc>
          <w:tcPr>
            <w:tcW w:w="4943" w:type="dxa"/>
            <w:shd w:val="clear" w:color="auto" w:fill="auto"/>
          </w:tcPr>
          <w:p w:rsidR="00AD7288" w:rsidRPr="00F3386F" w:rsidRDefault="00AD7288" w:rsidP="007806B6">
            <w:pPr>
              <w:pStyle w:val="ENoteTableText"/>
              <w:rPr>
                <w:u w:val="single"/>
              </w:rPr>
            </w:pPr>
          </w:p>
        </w:tc>
      </w:tr>
      <w:tr w:rsidR="00AD7288" w:rsidRPr="00F3386F" w:rsidTr="0090081E">
        <w:trPr>
          <w:cantSplit/>
        </w:trPr>
        <w:tc>
          <w:tcPr>
            <w:tcW w:w="2551" w:type="dxa"/>
            <w:shd w:val="clear" w:color="auto" w:fill="auto"/>
          </w:tcPr>
          <w:p w:rsidR="00AD7288" w:rsidRPr="00F3386F" w:rsidRDefault="00AC7F53" w:rsidP="007806B6">
            <w:pPr>
              <w:pStyle w:val="ENoteTableText"/>
              <w:tabs>
                <w:tab w:val="center" w:leader="dot" w:pos="2268"/>
              </w:tabs>
              <w:rPr>
                <w:b/>
              </w:rPr>
            </w:pPr>
            <w:r>
              <w:rPr>
                <w:b/>
              </w:rPr>
              <w:t>Part 1</w:t>
            </w:r>
            <w:r w:rsidR="00AD7288" w:rsidRPr="00F3386F">
              <w:rPr>
                <w:b/>
              </w:rPr>
              <w:t>.</w:t>
            </w:r>
            <w:r w:rsidR="003A07B0" w:rsidRPr="00F3386F">
              <w:rPr>
                <w:b/>
              </w:rPr>
              <w:t>1</w:t>
            </w:r>
          </w:p>
        </w:tc>
        <w:tc>
          <w:tcPr>
            <w:tcW w:w="4943" w:type="dxa"/>
            <w:shd w:val="clear" w:color="auto" w:fill="auto"/>
          </w:tcPr>
          <w:p w:rsidR="00AD7288" w:rsidRPr="00F3386F" w:rsidRDefault="00AD7288" w:rsidP="007806B6">
            <w:pPr>
              <w:pStyle w:val="ENoteTableText"/>
              <w:rPr>
                <w:u w:val="single"/>
              </w:rPr>
            </w:pPr>
          </w:p>
        </w:tc>
      </w:tr>
      <w:tr w:rsidR="003A07B0" w:rsidRPr="00F3386F" w:rsidTr="0090081E">
        <w:trPr>
          <w:cantSplit/>
        </w:trPr>
        <w:tc>
          <w:tcPr>
            <w:tcW w:w="2551" w:type="dxa"/>
            <w:shd w:val="clear" w:color="auto" w:fill="auto"/>
          </w:tcPr>
          <w:p w:rsidR="003A07B0" w:rsidRPr="00F3386F" w:rsidRDefault="003A07B0" w:rsidP="007806B6">
            <w:pPr>
              <w:pStyle w:val="ENoteTableText"/>
              <w:tabs>
                <w:tab w:val="center" w:leader="dot" w:pos="2268"/>
              </w:tabs>
            </w:pPr>
            <w:r w:rsidRPr="00F3386F">
              <w:t>s 2</w:t>
            </w:r>
            <w:r w:rsidRPr="00F3386F">
              <w:tab/>
            </w:r>
          </w:p>
        </w:tc>
        <w:tc>
          <w:tcPr>
            <w:tcW w:w="4943" w:type="dxa"/>
            <w:shd w:val="clear" w:color="auto" w:fill="auto"/>
          </w:tcPr>
          <w:p w:rsidR="003A07B0" w:rsidRPr="00F3386F" w:rsidRDefault="003A07B0" w:rsidP="007806B6">
            <w:pPr>
              <w:pStyle w:val="ENoteTableText"/>
            </w:pPr>
            <w:r w:rsidRPr="00F3386F">
              <w:t xml:space="preserve">am </w:t>
            </w:r>
            <w:r w:rsidRPr="00F3386F">
              <w:rPr>
                <w:u w:val="single"/>
              </w:rPr>
              <w:t>No 156, 1999</w:t>
            </w:r>
          </w:p>
        </w:tc>
      </w:tr>
      <w:tr w:rsidR="003A07B0" w:rsidRPr="00F3386F" w:rsidTr="0090081E">
        <w:trPr>
          <w:cantSplit/>
        </w:trPr>
        <w:tc>
          <w:tcPr>
            <w:tcW w:w="2551" w:type="dxa"/>
            <w:shd w:val="clear" w:color="auto" w:fill="auto"/>
          </w:tcPr>
          <w:p w:rsidR="003A07B0" w:rsidRPr="00F3386F" w:rsidRDefault="00AC7F53" w:rsidP="007806B6">
            <w:pPr>
              <w:pStyle w:val="ENoteTableText"/>
              <w:tabs>
                <w:tab w:val="center" w:leader="dot" w:pos="2268"/>
              </w:tabs>
              <w:rPr>
                <w:b/>
              </w:rPr>
            </w:pPr>
            <w:r>
              <w:rPr>
                <w:b/>
              </w:rPr>
              <w:t>Part 1</w:t>
            </w:r>
            <w:r w:rsidR="003A07B0" w:rsidRPr="00F3386F">
              <w:rPr>
                <w:b/>
              </w:rPr>
              <w:t>.2</w:t>
            </w:r>
          </w:p>
        </w:tc>
        <w:tc>
          <w:tcPr>
            <w:tcW w:w="4943" w:type="dxa"/>
            <w:shd w:val="clear" w:color="auto" w:fill="auto"/>
          </w:tcPr>
          <w:p w:rsidR="003A07B0" w:rsidRPr="00F3386F" w:rsidRDefault="003A07B0" w:rsidP="007806B6">
            <w:pPr>
              <w:pStyle w:val="ENoteTableText"/>
              <w:rPr>
                <w:u w:val="single"/>
              </w:rPr>
            </w:pPr>
          </w:p>
        </w:tc>
      </w:tr>
      <w:tr w:rsidR="00AD7288" w:rsidRPr="00F3386F" w:rsidTr="0090081E">
        <w:trPr>
          <w:cantSplit/>
        </w:trPr>
        <w:tc>
          <w:tcPr>
            <w:tcW w:w="2551" w:type="dxa"/>
            <w:shd w:val="clear" w:color="auto" w:fill="auto"/>
          </w:tcPr>
          <w:p w:rsidR="00AD7288" w:rsidRPr="00F3386F" w:rsidRDefault="00AC7F53" w:rsidP="007806B6">
            <w:pPr>
              <w:pStyle w:val="ENoteTableText"/>
              <w:tabs>
                <w:tab w:val="center" w:leader="dot" w:pos="2268"/>
              </w:tabs>
              <w:rPr>
                <w:b/>
              </w:rPr>
            </w:pPr>
            <w:r>
              <w:rPr>
                <w:b/>
              </w:rPr>
              <w:t>Division 1</w:t>
            </w:r>
          </w:p>
        </w:tc>
        <w:tc>
          <w:tcPr>
            <w:tcW w:w="4943" w:type="dxa"/>
            <w:shd w:val="clear" w:color="auto" w:fill="auto"/>
          </w:tcPr>
          <w:p w:rsidR="00AD7288" w:rsidRPr="00F3386F" w:rsidRDefault="00AD7288" w:rsidP="007806B6">
            <w:pPr>
              <w:pStyle w:val="ENoteTableText"/>
              <w:rPr>
                <w:u w:val="single"/>
              </w:rPr>
            </w:pPr>
          </w:p>
        </w:tc>
      </w:tr>
      <w:tr w:rsidR="003A738A" w:rsidRPr="00F3386F" w:rsidTr="0090081E">
        <w:trPr>
          <w:cantSplit/>
        </w:trPr>
        <w:tc>
          <w:tcPr>
            <w:tcW w:w="2551" w:type="dxa"/>
            <w:shd w:val="clear" w:color="auto" w:fill="auto"/>
          </w:tcPr>
          <w:p w:rsidR="003A738A" w:rsidRPr="00F3386F" w:rsidRDefault="003A738A" w:rsidP="007806B6">
            <w:pPr>
              <w:pStyle w:val="ENoteTableText"/>
              <w:tabs>
                <w:tab w:val="center" w:leader="dot" w:pos="2268"/>
              </w:tabs>
            </w:pPr>
            <w:r w:rsidRPr="00F3386F">
              <w:t>s 6</w:t>
            </w:r>
            <w:r w:rsidRPr="00F3386F">
              <w:tab/>
            </w:r>
          </w:p>
        </w:tc>
        <w:tc>
          <w:tcPr>
            <w:tcW w:w="4943" w:type="dxa"/>
            <w:shd w:val="clear" w:color="auto" w:fill="auto"/>
          </w:tcPr>
          <w:p w:rsidR="003A738A" w:rsidRPr="00F3386F" w:rsidRDefault="003A738A" w:rsidP="007806B6">
            <w:pPr>
              <w:pStyle w:val="ENoteTableText"/>
              <w:rPr>
                <w:u w:val="single"/>
              </w:rPr>
            </w:pPr>
            <w:r w:rsidRPr="00F3386F">
              <w:t>am No 210, 1992</w:t>
            </w:r>
            <w:r w:rsidR="00EF224B" w:rsidRPr="00F3386F">
              <w:t>; No 61, 1998</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8</w:t>
            </w:r>
            <w:r w:rsidRPr="00F3386F">
              <w:tab/>
            </w:r>
          </w:p>
        </w:tc>
        <w:tc>
          <w:tcPr>
            <w:tcW w:w="4943" w:type="dxa"/>
            <w:shd w:val="clear" w:color="auto" w:fill="auto"/>
          </w:tcPr>
          <w:p w:rsidR="00005129" w:rsidRPr="00F3386F" w:rsidRDefault="00005129" w:rsidP="007806B6">
            <w:pPr>
              <w:pStyle w:val="ENoteTableText"/>
              <w:rPr>
                <w:u w:val="single"/>
              </w:rPr>
            </w:pPr>
            <w:r w:rsidRPr="00F3386F">
              <w:t>am No 110, 1991</w:t>
            </w:r>
            <w:r w:rsidR="00BF0680" w:rsidRPr="00F3386F">
              <w:t>; No 210, 1992</w:t>
            </w:r>
            <w:r w:rsidR="00EF224B" w:rsidRPr="00F3386F">
              <w:t>;</w:t>
            </w:r>
            <w:r w:rsidR="00A153CE" w:rsidRPr="00F3386F">
              <w:t xml:space="preserve"> No 61, 1998</w:t>
            </w:r>
            <w:r w:rsidR="00C82BBE" w:rsidRPr="00F3386F">
              <w:t>; No 62, 1998</w:t>
            </w:r>
            <w:r w:rsidR="00C05571" w:rsidRPr="00F3386F">
              <w:t>; No 156, 1999</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9</w:t>
            </w:r>
            <w:r w:rsidRPr="00F3386F">
              <w:tab/>
            </w:r>
          </w:p>
        </w:tc>
        <w:tc>
          <w:tcPr>
            <w:tcW w:w="4943" w:type="dxa"/>
            <w:shd w:val="clear" w:color="auto" w:fill="auto"/>
          </w:tcPr>
          <w:p w:rsidR="00AD7288" w:rsidRPr="00F3386F" w:rsidRDefault="00AD7288" w:rsidP="007806B6">
            <w:pPr>
              <w:pStyle w:val="ENoteTableText"/>
            </w:pPr>
            <w:r w:rsidRPr="00F3386F">
              <w:t>am No 110, 1990</w:t>
            </w:r>
            <w:r w:rsidR="00BC0691" w:rsidRPr="00F3386F">
              <w:t>; No 110, 1991</w:t>
            </w:r>
            <w:r w:rsidR="00837F9C" w:rsidRPr="00F3386F">
              <w:t>; No 201, 1991</w:t>
            </w:r>
            <w:r w:rsidR="00744A71" w:rsidRPr="00F3386F">
              <w:t>; No 210, 1992</w:t>
            </w:r>
            <w:r w:rsidR="00620FE1" w:rsidRPr="00F3386F">
              <w:t>; No 31, 1994</w:t>
            </w:r>
            <w:r w:rsidR="00FA574E" w:rsidRPr="00F3386F">
              <w:t>; No 104, 1994</w:t>
            </w:r>
            <w:r w:rsidR="00C565B3" w:rsidRPr="00F3386F">
              <w:t>,</w:t>
            </w:r>
            <w:r w:rsidR="00696C31" w:rsidRPr="00F3386F">
              <w:t xml:space="preserve"> No 5, 1995</w:t>
            </w:r>
            <w:r w:rsidR="006B64B9" w:rsidRPr="00F3386F">
              <w:t>; No 115, 1995</w:t>
            </w:r>
            <w:r w:rsidR="00D4490C" w:rsidRPr="00F3386F">
              <w:t>; No 46, 1997</w:t>
            </w:r>
            <w:r w:rsidR="001444A5" w:rsidRPr="00F3386F">
              <w:t>; No 199, 1997</w:t>
            </w:r>
            <w:r w:rsidR="007805A4" w:rsidRPr="00F3386F">
              <w:t>; No 48, 1998</w:t>
            </w:r>
            <w:r w:rsidR="00E531C8" w:rsidRPr="00F3386F">
              <w:t>;</w:t>
            </w:r>
            <w:r w:rsidR="00257683" w:rsidRPr="00F3386F">
              <w:t xml:space="preserve"> No 54, 1998</w:t>
            </w:r>
            <w:r w:rsidR="00E07B3D" w:rsidRPr="00F3386F">
              <w:t xml:space="preserve"> (Sch 6 </w:t>
            </w:r>
            <w:r w:rsidR="00AC7F53">
              <w:t>item 5</w:t>
            </w:r>
            <w:r w:rsidR="00E07B3D" w:rsidRPr="00F3386F">
              <w:t>6 md not incorp)</w:t>
            </w:r>
            <w:r w:rsidR="00257683" w:rsidRPr="00F3386F">
              <w:t>;</w:t>
            </w:r>
            <w:r w:rsidR="00E531C8" w:rsidRPr="00F3386F">
              <w:t xml:space="preserve"> No 61, 1998</w:t>
            </w:r>
            <w:r w:rsidR="00C74EAA" w:rsidRPr="00F3386F">
              <w:t xml:space="preserve"> (Sch 2 </w:t>
            </w:r>
            <w:r w:rsidR="00AC7F53">
              <w:t>item 3</w:t>
            </w:r>
            <w:r w:rsidR="00C74EAA" w:rsidRPr="00F3386F">
              <w:t>71 md incorp)</w:t>
            </w:r>
            <w:r w:rsidR="00DB0B1F" w:rsidRPr="00F3386F">
              <w:t xml:space="preserve">; No 62, 1998 (Sch 2 </w:t>
            </w:r>
            <w:r w:rsidR="00AC7F53">
              <w:t>item 1</w:t>
            </w:r>
            <w:r w:rsidR="00DB0B1F" w:rsidRPr="00F3386F">
              <w:t>8 md not incorp)</w:t>
            </w:r>
            <w:r w:rsidR="009C19DB" w:rsidRPr="00F3386F">
              <w:t>; No 44, 1999</w:t>
            </w:r>
            <w:r w:rsidR="00C05571" w:rsidRPr="00F3386F">
              <w:t>; No 156, 1999</w:t>
            </w:r>
            <w:r w:rsidR="005C043C" w:rsidRPr="00F3386F">
              <w:t xml:space="preserve"> (</w:t>
            </w:r>
            <w:r w:rsidR="0000725C" w:rsidRPr="00F3386F">
              <w:rPr>
                <w:u w:val="single"/>
              </w:rPr>
              <w:t xml:space="preserve">Sch 11 </w:t>
            </w:r>
            <w:r w:rsidR="00AC7F53">
              <w:rPr>
                <w:u w:val="single"/>
              </w:rPr>
              <w:t>items 3</w:t>
            </w:r>
            <w:r w:rsidR="00AC7F53">
              <w:rPr>
                <w:u w:val="single"/>
              </w:rPr>
              <w:noBreakHyphen/>
            </w:r>
            <w:r w:rsidR="0000725C" w:rsidRPr="00F3386F">
              <w:rPr>
                <w:u w:val="single"/>
              </w:rPr>
              <w:t>6</w:t>
            </w:r>
            <w:r w:rsidR="00C2724B" w:rsidRPr="00F3386F">
              <w:rPr>
                <w:u w:val="single"/>
              </w:rPr>
              <w:t>, 20</w:t>
            </w:r>
            <w:r w:rsidR="005C043C" w:rsidRPr="00F3386F">
              <w:t>)</w:t>
            </w:r>
          </w:p>
        </w:tc>
      </w:tr>
      <w:tr w:rsidR="00EF6DA0" w:rsidRPr="00F3386F" w:rsidTr="0090081E">
        <w:trPr>
          <w:cantSplit/>
        </w:trPr>
        <w:tc>
          <w:tcPr>
            <w:tcW w:w="2551" w:type="dxa"/>
            <w:shd w:val="clear" w:color="auto" w:fill="auto"/>
          </w:tcPr>
          <w:p w:rsidR="00EF6DA0" w:rsidRPr="00F3386F" w:rsidRDefault="00AC7F53" w:rsidP="007806B6">
            <w:pPr>
              <w:pStyle w:val="ENoteTableText"/>
              <w:tabs>
                <w:tab w:val="center" w:leader="dot" w:pos="2268"/>
              </w:tabs>
              <w:rPr>
                <w:b/>
              </w:rPr>
            </w:pPr>
            <w:r>
              <w:rPr>
                <w:b/>
              </w:rPr>
              <w:t>Division 2</w:t>
            </w:r>
          </w:p>
        </w:tc>
        <w:tc>
          <w:tcPr>
            <w:tcW w:w="4943" w:type="dxa"/>
            <w:shd w:val="clear" w:color="auto" w:fill="auto"/>
          </w:tcPr>
          <w:p w:rsidR="00EF6DA0" w:rsidRPr="00F3386F" w:rsidRDefault="00EF6DA0" w:rsidP="007806B6">
            <w:pPr>
              <w:pStyle w:val="ENoteTableText"/>
            </w:pP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16</w:t>
            </w:r>
            <w:r w:rsidRPr="00F3386F">
              <w:tab/>
            </w:r>
          </w:p>
        </w:tc>
        <w:tc>
          <w:tcPr>
            <w:tcW w:w="4943" w:type="dxa"/>
            <w:shd w:val="clear" w:color="auto" w:fill="auto"/>
          </w:tcPr>
          <w:p w:rsidR="00EF6DA0" w:rsidRPr="00F3386F" w:rsidRDefault="00EF6DA0" w:rsidP="007806B6">
            <w:pPr>
              <w:pStyle w:val="ENoteTableText"/>
            </w:pPr>
            <w:r w:rsidRPr="00F3386F">
              <w:t>am No 156, 1999</w:t>
            </w:r>
          </w:p>
        </w:tc>
      </w:tr>
      <w:tr w:rsidR="00EF6DA0" w:rsidRPr="00F3386F" w:rsidTr="0090081E">
        <w:trPr>
          <w:cantSplit/>
        </w:trPr>
        <w:tc>
          <w:tcPr>
            <w:tcW w:w="2551" w:type="dxa"/>
            <w:shd w:val="clear" w:color="auto" w:fill="auto"/>
          </w:tcPr>
          <w:p w:rsidR="00EF6DA0" w:rsidRPr="00F3386F" w:rsidRDefault="00AC7F53" w:rsidP="007806B6">
            <w:pPr>
              <w:pStyle w:val="ENoteTableText"/>
              <w:tabs>
                <w:tab w:val="center" w:leader="dot" w:pos="2268"/>
              </w:tabs>
            </w:pPr>
            <w:r>
              <w:t>Division 5</w:t>
            </w:r>
            <w:r w:rsidR="00EF6DA0"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30</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812697" w:rsidRPr="00F3386F" w:rsidTr="0090081E">
        <w:trPr>
          <w:cantSplit/>
        </w:trPr>
        <w:tc>
          <w:tcPr>
            <w:tcW w:w="2551" w:type="dxa"/>
            <w:shd w:val="clear" w:color="auto" w:fill="auto"/>
          </w:tcPr>
          <w:p w:rsidR="00812697" w:rsidRPr="00F3386F" w:rsidRDefault="00812697" w:rsidP="007806B6">
            <w:pPr>
              <w:pStyle w:val="ENoteTableText"/>
              <w:tabs>
                <w:tab w:val="center" w:leader="dot" w:pos="2268"/>
              </w:tabs>
            </w:pPr>
            <w:r w:rsidRPr="00F3386F">
              <w:t>s 31</w:t>
            </w:r>
            <w:r w:rsidRPr="00F3386F">
              <w:tab/>
            </w:r>
          </w:p>
        </w:tc>
        <w:tc>
          <w:tcPr>
            <w:tcW w:w="4943" w:type="dxa"/>
            <w:shd w:val="clear" w:color="auto" w:fill="auto"/>
          </w:tcPr>
          <w:p w:rsidR="00812697" w:rsidRPr="00F3386F" w:rsidRDefault="00812697" w:rsidP="007806B6">
            <w:pPr>
              <w:pStyle w:val="ENoteTableText"/>
            </w:pPr>
            <w:r w:rsidRPr="00F3386F">
              <w:t>am No 115, 1995</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32</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33</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34</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35</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lastRenderedPageBreak/>
              <w:t>s 36</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37</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38</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39</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40</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41</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42</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42A</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5F55DB" w:rsidRPr="00F3386F" w:rsidTr="0090081E">
        <w:trPr>
          <w:cantSplit/>
        </w:trPr>
        <w:tc>
          <w:tcPr>
            <w:tcW w:w="2551" w:type="dxa"/>
            <w:shd w:val="clear" w:color="auto" w:fill="auto"/>
          </w:tcPr>
          <w:p w:rsidR="005F55DB" w:rsidRPr="00F3386F" w:rsidRDefault="005F55DB" w:rsidP="007806B6">
            <w:pPr>
              <w:pStyle w:val="ENoteTableText"/>
              <w:tabs>
                <w:tab w:val="center" w:leader="dot" w:pos="2268"/>
              </w:tabs>
            </w:pPr>
          </w:p>
        </w:tc>
        <w:tc>
          <w:tcPr>
            <w:tcW w:w="4943" w:type="dxa"/>
            <w:shd w:val="clear" w:color="auto" w:fill="auto"/>
          </w:tcPr>
          <w:p w:rsidR="005F55DB" w:rsidRPr="00F3386F" w:rsidRDefault="005F55DB" w:rsidP="007806B6">
            <w:pPr>
              <w:pStyle w:val="ENoteTableText"/>
            </w:pPr>
            <w:r w:rsidRPr="00F3386F">
              <w:t>am No 61, 1998</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p>
        </w:tc>
        <w:tc>
          <w:tcPr>
            <w:tcW w:w="4943" w:type="dxa"/>
            <w:shd w:val="clear" w:color="auto" w:fill="auto"/>
          </w:tcPr>
          <w:p w:rsidR="00EF6DA0" w:rsidRPr="00F3386F" w:rsidRDefault="00EF6DA0" w:rsidP="007806B6">
            <w:pPr>
              <w:pStyle w:val="ENoteTableText"/>
            </w:pPr>
            <w:r w:rsidRPr="00F3386F">
              <w:t>rep No 156, 1999</w:t>
            </w:r>
          </w:p>
        </w:tc>
      </w:tr>
      <w:tr w:rsidR="00303FA3" w:rsidRPr="00F3386F" w:rsidTr="0090081E">
        <w:trPr>
          <w:cantSplit/>
        </w:trPr>
        <w:tc>
          <w:tcPr>
            <w:tcW w:w="2551" w:type="dxa"/>
            <w:shd w:val="clear" w:color="auto" w:fill="auto"/>
          </w:tcPr>
          <w:p w:rsidR="00303FA3" w:rsidRPr="00F3386F" w:rsidRDefault="00303FA3" w:rsidP="007806B6">
            <w:pPr>
              <w:pStyle w:val="ENoteTableText"/>
              <w:tabs>
                <w:tab w:val="center" w:leader="dot" w:pos="2268"/>
              </w:tabs>
            </w:pPr>
            <w:r w:rsidRPr="00F3386F">
              <w:t>s 43</w:t>
            </w:r>
            <w:r w:rsidRPr="00F3386F">
              <w:tab/>
            </w:r>
          </w:p>
        </w:tc>
        <w:tc>
          <w:tcPr>
            <w:tcW w:w="4943" w:type="dxa"/>
            <w:shd w:val="clear" w:color="auto" w:fill="auto"/>
          </w:tcPr>
          <w:p w:rsidR="00303FA3" w:rsidRPr="00F3386F" w:rsidRDefault="00303FA3" w:rsidP="007806B6">
            <w:pPr>
              <w:pStyle w:val="ENoteTableText"/>
            </w:pPr>
            <w:r w:rsidRPr="00F3386F">
              <w:t>am No 115, 1995</w:t>
            </w:r>
            <w:r w:rsidR="00D31514" w:rsidRPr="00F3386F">
              <w:t>;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44</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45</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6B64B9" w:rsidRPr="00F3386F" w:rsidTr="0090081E">
        <w:trPr>
          <w:cantSplit/>
        </w:trPr>
        <w:tc>
          <w:tcPr>
            <w:tcW w:w="2551" w:type="dxa"/>
            <w:shd w:val="clear" w:color="auto" w:fill="auto"/>
          </w:tcPr>
          <w:p w:rsidR="006B64B9" w:rsidRPr="00F3386F" w:rsidRDefault="00AC7F53" w:rsidP="007806B6">
            <w:pPr>
              <w:pStyle w:val="ENoteTableText"/>
              <w:tabs>
                <w:tab w:val="center" w:leader="dot" w:pos="2268"/>
              </w:tabs>
              <w:rPr>
                <w:b/>
              </w:rPr>
            </w:pPr>
            <w:r>
              <w:rPr>
                <w:b/>
              </w:rPr>
              <w:t>Division 5</w:t>
            </w:r>
            <w:r w:rsidR="006B64B9" w:rsidRPr="00F3386F">
              <w:rPr>
                <w:b/>
              </w:rPr>
              <w:t>A</w:t>
            </w:r>
          </w:p>
        </w:tc>
        <w:tc>
          <w:tcPr>
            <w:tcW w:w="4943" w:type="dxa"/>
            <w:shd w:val="clear" w:color="auto" w:fill="auto"/>
          </w:tcPr>
          <w:p w:rsidR="006B64B9" w:rsidRPr="00F3386F" w:rsidRDefault="006B64B9" w:rsidP="007806B6">
            <w:pPr>
              <w:pStyle w:val="ENoteTableText"/>
            </w:pPr>
          </w:p>
        </w:tc>
      </w:tr>
      <w:tr w:rsidR="006B64B9" w:rsidRPr="00F3386F" w:rsidTr="0090081E">
        <w:trPr>
          <w:cantSplit/>
        </w:trPr>
        <w:tc>
          <w:tcPr>
            <w:tcW w:w="2551" w:type="dxa"/>
            <w:shd w:val="clear" w:color="auto" w:fill="auto"/>
          </w:tcPr>
          <w:p w:rsidR="006B64B9" w:rsidRPr="00F3386F" w:rsidRDefault="00AC7F53" w:rsidP="007806B6">
            <w:pPr>
              <w:pStyle w:val="ENoteTableText"/>
              <w:tabs>
                <w:tab w:val="center" w:leader="dot" w:pos="2268"/>
              </w:tabs>
            </w:pPr>
            <w:r>
              <w:t>Division 5</w:t>
            </w:r>
            <w:r w:rsidR="006B64B9" w:rsidRPr="00F3386F">
              <w:t>A</w:t>
            </w:r>
            <w:r w:rsidR="006B64B9"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45A</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637E71" w:rsidRPr="00F3386F" w:rsidTr="0090081E">
        <w:trPr>
          <w:cantSplit/>
        </w:trPr>
        <w:tc>
          <w:tcPr>
            <w:tcW w:w="2551" w:type="dxa"/>
            <w:shd w:val="clear" w:color="auto" w:fill="auto"/>
          </w:tcPr>
          <w:p w:rsidR="00637E71" w:rsidRPr="00F3386F" w:rsidRDefault="00637E71" w:rsidP="007806B6">
            <w:pPr>
              <w:pStyle w:val="ENoteTableText"/>
              <w:tabs>
                <w:tab w:val="center" w:leader="dot" w:pos="2268"/>
              </w:tabs>
            </w:pPr>
          </w:p>
        </w:tc>
        <w:tc>
          <w:tcPr>
            <w:tcW w:w="4943" w:type="dxa"/>
            <w:shd w:val="clear" w:color="auto" w:fill="auto"/>
          </w:tcPr>
          <w:p w:rsidR="00637E71" w:rsidRPr="00F3386F" w:rsidRDefault="00637E71" w:rsidP="007806B6">
            <w:pPr>
              <w:pStyle w:val="ENoteTableText"/>
            </w:pPr>
            <w:r w:rsidRPr="00F3386F">
              <w:t>am No 61, 1998</w:t>
            </w:r>
            <w:r w:rsidR="0057282F" w:rsidRPr="00F3386F">
              <w:t>; No 156, 1999</w:t>
            </w:r>
          </w:p>
        </w:tc>
      </w:tr>
      <w:tr w:rsidR="00EF6DA0" w:rsidRPr="00F3386F" w:rsidTr="0090081E">
        <w:trPr>
          <w:cantSplit/>
        </w:trPr>
        <w:tc>
          <w:tcPr>
            <w:tcW w:w="2551" w:type="dxa"/>
            <w:shd w:val="clear" w:color="auto" w:fill="auto"/>
          </w:tcPr>
          <w:p w:rsidR="00EF6DA0" w:rsidRPr="00F3386F" w:rsidRDefault="00AC7F53" w:rsidP="007806B6">
            <w:pPr>
              <w:pStyle w:val="ENoteTableText"/>
              <w:tabs>
                <w:tab w:val="center" w:leader="dot" w:pos="2268"/>
              </w:tabs>
              <w:rPr>
                <w:b/>
              </w:rPr>
            </w:pPr>
            <w:r>
              <w:rPr>
                <w:b/>
              </w:rPr>
              <w:t>Division 6</w:t>
            </w:r>
          </w:p>
        </w:tc>
        <w:tc>
          <w:tcPr>
            <w:tcW w:w="4943" w:type="dxa"/>
            <w:shd w:val="clear" w:color="auto" w:fill="auto"/>
          </w:tcPr>
          <w:p w:rsidR="00EF6DA0" w:rsidRPr="00F3386F" w:rsidRDefault="00EF6DA0" w:rsidP="007806B6">
            <w:pPr>
              <w:pStyle w:val="ENoteTableText"/>
            </w:pP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50AA</w:t>
            </w:r>
            <w:r w:rsidRPr="00F3386F">
              <w:tab/>
            </w:r>
          </w:p>
        </w:tc>
        <w:tc>
          <w:tcPr>
            <w:tcW w:w="4943" w:type="dxa"/>
            <w:shd w:val="clear" w:color="auto" w:fill="auto"/>
          </w:tcPr>
          <w:p w:rsidR="00EF6DA0" w:rsidRPr="00F3386F" w:rsidRDefault="00EF6DA0" w:rsidP="007806B6">
            <w:pPr>
              <w:pStyle w:val="ENoteTableText"/>
            </w:pPr>
            <w:r w:rsidRPr="00F3386F">
              <w:t>ad No 156, 1999</w:t>
            </w:r>
          </w:p>
        </w:tc>
      </w:tr>
      <w:tr w:rsidR="00AD7288" w:rsidRPr="00F3386F" w:rsidTr="0090081E">
        <w:trPr>
          <w:cantSplit/>
        </w:trPr>
        <w:tc>
          <w:tcPr>
            <w:tcW w:w="2551" w:type="dxa"/>
            <w:shd w:val="clear" w:color="auto" w:fill="auto"/>
          </w:tcPr>
          <w:p w:rsidR="00AD7288" w:rsidRPr="00F3386F" w:rsidRDefault="00AC7F53" w:rsidP="007806B6">
            <w:pPr>
              <w:pStyle w:val="ENoteTableText"/>
              <w:tabs>
                <w:tab w:val="center" w:leader="dot" w:pos="2268"/>
              </w:tabs>
              <w:rPr>
                <w:b/>
              </w:rPr>
            </w:pPr>
            <w:r>
              <w:rPr>
                <w:b/>
              </w:rPr>
              <w:t>Division 7</w:t>
            </w:r>
          </w:p>
        </w:tc>
        <w:tc>
          <w:tcPr>
            <w:tcW w:w="4943" w:type="dxa"/>
            <w:shd w:val="clear" w:color="auto" w:fill="auto"/>
          </w:tcPr>
          <w:p w:rsidR="00AD7288" w:rsidRPr="00F3386F" w:rsidRDefault="00AD7288" w:rsidP="007806B6">
            <w:pPr>
              <w:pStyle w:val="ENoteTableText"/>
              <w:rPr>
                <w:b/>
              </w:rPr>
            </w:pP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50A</w:t>
            </w:r>
            <w:r w:rsidRPr="00F3386F">
              <w:tab/>
            </w:r>
          </w:p>
        </w:tc>
        <w:tc>
          <w:tcPr>
            <w:tcW w:w="4943" w:type="dxa"/>
            <w:shd w:val="clear" w:color="auto" w:fill="auto"/>
          </w:tcPr>
          <w:p w:rsidR="00620FE1" w:rsidRPr="00F3386F" w:rsidRDefault="00620FE1" w:rsidP="007806B6">
            <w:pPr>
              <w:pStyle w:val="ENoteTableText"/>
            </w:pPr>
            <w:r w:rsidRPr="00F3386F">
              <w:t>ad No 31, 1994</w:t>
            </w:r>
          </w:p>
        </w:tc>
      </w:tr>
      <w:tr w:rsidR="00E90303" w:rsidRPr="00F3386F" w:rsidTr="0090081E">
        <w:trPr>
          <w:cantSplit/>
        </w:trPr>
        <w:tc>
          <w:tcPr>
            <w:tcW w:w="2551" w:type="dxa"/>
            <w:shd w:val="clear" w:color="auto" w:fill="auto"/>
          </w:tcPr>
          <w:p w:rsidR="00E90303" w:rsidRPr="00F3386F" w:rsidRDefault="00E90303" w:rsidP="007806B6">
            <w:pPr>
              <w:pStyle w:val="ENoteTableText"/>
              <w:tabs>
                <w:tab w:val="center" w:leader="dot" w:pos="2268"/>
              </w:tabs>
            </w:pPr>
          </w:p>
        </w:tc>
        <w:tc>
          <w:tcPr>
            <w:tcW w:w="4943" w:type="dxa"/>
            <w:shd w:val="clear" w:color="auto" w:fill="auto"/>
          </w:tcPr>
          <w:p w:rsidR="00E90303" w:rsidRPr="00F3386F" w:rsidRDefault="00E90303" w:rsidP="007806B6">
            <w:pPr>
              <w:pStyle w:val="ENoteTableText"/>
            </w:pPr>
            <w:r w:rsidRPr="00F3386F">
              <w:t>rep No 61, 1998</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51</w:t>
            </w:r>
            <w:r w:rsidRPr="00F3386F">
              <w:tab/>
            </w:r>
          </w:p>
        </w:tc>
        <w:tc>
          <w:tcPr>
            <w:tcW w:w="4943" w:type="dxa"/>
            <w:shd w:val="clear" w:color="auto" w:fill="auto"/>
          </w:tcPr>
          <w:p w:rsidR="00EF6DA0" w:rsidRPr="00F3386F" w:rsidRDefault="00EF6DA0" w:rsidP="007806B6">
            <w:pPr>
              <w:pStyle w:val="ENoteTableText"/>
            </w:pPr>
            <w:r w:rsidRPr="00F3386F">
              <w:t>am No 156, 1999</w:t>
            </w:r>
          </w:p>
        </w:tc>
      </w:tr>
      <w:tr w:rsidR="008A4375" w:rsidRPr="00F3386F" w:rsidTr="0090081E">
        <w:trPr>
          <w:cantSplit/>
        </w:trPr>
        <w:tc>
          <w:tcPr>
            <w:tcW w:w="2551" w:type="dxa"/>
            <w:shd w:val="clear" w:color="auto" w:fill="auto"/>
          </w:tcPr>
          <w:p w:rsidR="008A4375" w:rsidRPr="00F3386F" w:rsidRDefault="008A4375" w:rsidP="007806B6">
            <w:pPr>
              <w:pStyle w:val="ENoteTableText"/>
              <w:tabs>
                <w:tab w:val="center" w:leader="dot" w:pos="2268"/>
              </w:tabs>
            </w:pPr>
            <w:r w:rsidRPr="00F3386F">
              <w:t>s 52A</w:t>
            </w:r>
            <w:r w:rsidRPr="00F3386F">
              <w:tab/>
            </w:r>
          </w:p>
        </w:tc>
        <w:tc>
          <w:tcPr>
            <w:tcW w:w="4943" w:type="dxa"/>
            <w:shd w:val="clear" w:color="auto" w:fill="auto"/>
          </w:tcPr>
          <w:p w:rsidR="008A4375" w:rsidRPr="00F3386F" w:rsidRDefault="008A4375" w:rsidP="007806B6">
            <w:pPr>
              <w:pStyle w:val="ENoteTableText"/>
            </w:pPr>
            <w:r w:rsidRPr="00F3386F">
              <w:t>ad No 61, 1998</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53</w:t>
            </w:r>
            <w:r w:rsidRPr="00F3386F">
              <w:tab/>
            </w:r>
          </w:p>
        </w:tc>
        <w:tc>
          <w:tcPr>
            <w:tcW w:w="4943" w:type="dxa"/>
            <w:shd w:val="clear" w:color="auto" w:fill="auto"/>
          </w:tcPr>
          <w:p w:rsidR="009B3984" w:rsidRPr="00F3386F" w:rsidRDefault="009B3984" w:rsidP="007806B6">
            <w:pPr>
              <w:pStyle w:val="ENoteTableText"/>
            </w:pPr>
            <w:r w:rsidRPr="00F3386F">
              <w:t>am No 210, 1992</w:t>
            </w:r>
            <w:r w:rsidR="008A4375" w:rsidRPr="00F3386F">
              <w:t>; No 61, 1998</w:t>
            </w:r>
            <w:r w:rsidR="00CC6B44" w:rsidRPr="00F3386F">
              <w:t>; No 62, 1998</w:t>
            </w:r>
            <w:r w:rsidR="00EF6DA0" w:rsidRPr="00F3386F">
              <w:t>; No 156,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r w:rsidRPr="00F3386F">
              <w:t>s 53A</w:t>
            </w:r>
            <w:r w:rsidRPr="00F3386F">
              <w:tab/>
            </w:r>
          </w:p>
        </w:tc>
        <w:tc>
          <w:tcPr>
            <w:tcW w:w="4943" w:type="dxa"/>
            <w:shd w:val="clear" w:color="auto" w:fill="auto"/>
          </w:tcPr>
          <w:p w:rsidR="00EF6DA0" w:rsidRPr="00F3386F" w:rsidRDefault="00EF6DA0" w:rsidP="007806B6">
            <w:pPr>
              <w:pStyle w:val="ENoteTableText"/>
            </w:pPr>
            <w:r w:rsidRPr="00F3386F">
              <w:t>rep No 156, 1999</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53AAA</w:t>
            </w:r>
            <w:r w:rsidRPr="00F3386F">
              <w:tab/>
            </w:r>
          </w:p>
        </w:tc>
        <w:tc>
          <w:tcPr>
            <w:tcW w:w="4943" w:type="dxa"/>
            <w:shd w:val="clear" w:color="auto" w:fill="auto"/>
          </w:tcPr>
          <w:p w:rsidR="00620FE1" w:rsidRPr="00F3386F" w:rsidRDefault="00620FE1" w:rsidP="007806B6">
            <w:pPr>
              <w:pStyle w:val="ENoteTableText"/>
            </w:pPr>
            <w:r w:rsidRPr="00F3386F">
              <w:t>ad No 31, 1994</w:t>
            </w:r>
          </w:p>
        </w:tc>
      </w:tr>
      <w:tr w:rsidR="00E90303" w:rsidRPr="00F3386F" w:rsidTr="0090081E">
        <w:trPr>
          <w:cantSplit/>
        </w:trPr>
        <w:tc>
          <w:tcPr>
            <w:tcW w:w="2551" w:type="dxa"/>
            <w:shd w:val="clear" w:color="auto" w:fill="auto"/>
          </w:tcPr>
          <w:p w:rsidR="00E90303" w:rsidRPr="00F3386F" w:rsidRDefault="00E90303" w:rsidP="007806B6">
            <w:pPr>
              <w:pStyle w:val="ENoteTableText"/>
              <w:tabs>
                <w:tab w:val="center" w:leader="dot" w:pos="2268"/>
              </w:tabs>
            </w:pPr>
          </w:p>
        </w:tc>
        <w:tc>
          <w:tcPr>
            <w:tcW w:w="4943" w:type="dxa"/>
            <w:shd w:val="clear" w:color="auto" w:fill="auto"/>
          </w:tcPr>
          <w:p w:rsidR="00E90303" w:rsidRPr="00F3386F" w:rsidRDefault="00E90303" w:rsidP="007806B6">
            <w:pPr>
              <w:pStyle w:val="ENoteTableText"/>
            </w:pPr>
            <w:r w:rsidRPr="00F3386F">
              <w:t>rep No 61, 1998</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53AA</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53AB</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lastRenderedPageBreak/>
              <w:t>s 53AC</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53AD</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57</w:t>
            </w:r>
            <w:r w:rsidRPr="00F3386F">
              <w:tab/>
            </w:r>
          </w:p>
        </w:tc>
        <w:tc>
          <w:tcPr>
            <w:tcW w:w="4943" w:type="dxa"/>
            <w:shd w:val="clear" w:color="auto" w:fill="auto"/>
          </w:tcPr>
          <w:p w:rsidR="00620FE1" w:rsidRPr="00F3386F" w:rsidRDefault="00620FE1" w:rsidP="007806B6">
            <w:pPr>
              <w:pStyle w:val="ENoteTableText"/>
            </w:pPr>
            <w:r w:rsidRPr="00F3386F">
              <w:t>am No 31, 1994</w:t>
            </w:r>
            <w:r w:rsidR="00CC6B44" w:rsidRPr="00F3386F">
              <w:t>; No 62, 1998</w:t>
            </w:r>
          </w:p>
        </w:tc>
      </w:tr>
      <w:tr w:rsidR="007356F1" w:rsidRPr="00F3386F" w:rsidTr="0090081E">
        <w:trPr>
          <w:cantSplit/>
        </w:trPr>
        <w:tc>
          <w:tcPr>
            <w:tcW w:w="2551" w:type="dxa"/>
            <w:shd w:val="clear" w:color="auto" w:fill="auto"/>
          </w:tcPr>
          <w:p w:rsidR="007356F1" w:rsidRPr="00F3386F" w:rsidRDefault="007356F1" w:rsidP="007806B6">
            <w:pPr>
              <w:pStyle w:val="ENoteTableText"/>
              <w:tabs>
                <w:tab w:val="center" w:leader="dot" w:pos="2268"/>
              </w:tabs>
            </w:pPr>
            <w:r w:rsidRPr="00F3386F">
              <w:t>s 57A</w:t>
            </w:r>
            <w:r w:rsidRPr="00F3386F">
              <w:tab/>
            </w:r>
          </w:p>
        </w:tc>
        <w:tc>
          <w:tcPr>
            <w:tcW w:w="4943" w:type="dxa"/>
            <w:shd w:val="clear" w:color="auto" w:fill="auto"/>
          </w:tcPr>
          <w:p w:rsidR="007356F1" w:rsidRPr="00F3386F" w:rsidRDefault="007356F1"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am No 44, 1999</w:t>
            </w:r>
            <w:r w:rsidR="0057282F" w:rsidRPr="00F3386F">
              <w:t>; No 156, 1999</w:t>
            </w:r>
          </w:p>
        </w:tc>
      </w:tr>
      <w:tr w:rsidR="00FA574E" w:rsidRPr="00F3386F" w:rsidTr="0090081E">
        <w:trPr>
          <w:cantSplit/>
        </w:trPr>
        <w:tc>
          <w:tcPr>
            <w:tcW w:w="2551" w:type="dxa"/>
            <w:shd w:val="clear" w:color="auto" w:fill="auto"/>
          </w:tcPr>
          <w:p w:rsidR="00FA574E" w:rsidRPr="00F3386F" w:rsidRDefault="00FA574E" w:rsidP="007806B6">
            <w:pPr>
              <w:pStyle w:val="ENoteTableText"/>
              <w:tabs>
                <w:tab w:val="center" w:leader="dot" w:pos="2268"/>
              </w:tabs>
            </w:pPr>
            <w:r w:rsidRPr="00F3386F">
              <w:t>s 58AA</w:t>
            </w:r>
            <w:r w:rsidRPr="00F3386F">
              <w:tab/>
            </w:r>
          </w:p>
        </w:tc>
        <w:tc>
          <w:tcPr>
            <w:tcW w:w="4943" w:type="dxa"/>
            <w:shd w:val="clear" w:color="auto" w:fill="auto"/>
          </w:tcPr>
          <w:p w:rsidR="00FA574E" w:rsidRPr="00F3386F" w:rsidRDefault="00FA574E" w:rsidP="007806B6">
            <w:pPr>
              <w:pStyle w:val="ENoteTableText"/>
            </w:pPr>
            <w:r w:rsidRPr="00F3386F">
              <w:t>ad No 104, 1994</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58C</w:t>
            </w:r>
            <w:r w:rsidRPr="00F3386F">
              <w:tab/>
            </w:r>
          </w:p>
        </w:tc>
        <w:tc>
          <w:tcPr>
            <w:tcW w:w="4943" w:type="dxa"/>
            <w:shd w:val="clear" w:color="auto" w:fill="auto"/>
          </w:tcPr>
          <w:p w:rsidR="00620FE1" w:rsidRPr="00F3386F" w:rsidRDefault="00620FE1" w:rsidP="007806B6">
            <w:pPr>
              <w:pStyle w:val="ENoteTableText"/>
            </w:pPr>
            <w:r w:rsidRPr="00F3386F">
              <w:t>ad No 31, 1994</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p>
        </w:tc>
        <w:tc>
          <w:tcPr>
            <w:tcW w:w="4943" w:type="dxa"/>
            <w:shd w:val="clear" w:color="auto" w:fill="auto"/>
          </w:tcPr>
          <w:p w:rsidR="006B64B9" w:rsidRPr="00F3386F" w:rsidRDefault="006B64B9" w:rsidP="007806B6">
            <w:pPr>
              <w:pStyle w:val="ENoteTableText"/>
            </w:pPr>
            <w:r w:rsidRPr="00F3386F">
              <w:t>am No 115, 1995</w:t>
            </w:r>
          </w:p>
        </w:tc>
      </w:tr>
      <w:tr w:rsidR="00E90303" w:rsidRPr="00F3386F" w:rsidTr="0090081E">
        <w:trPr>
          <w:cantSplit/>
        </w:trPr>
        <w:tc>
          <w:tcPr>
            <w:tcW w:w="2551" w:type="dxa"/>
            <w:shd w:val="clear" w:color="auto" w:fill="auto"/>
          </w:tcPr>
          <w:p w:rsidR="00E90303" w:rsidRPr="00F3386F" w:rsidRDefault="00E90303" w:rsidP="007806B6">
            <w:pPr>
              <w:pStyle w:val="ENoteTableText"/>
              <w:tabs>
                <w:tab w:val="center" w:leader="dot" w:pos="2268"/>
              </w:tabs>
            </w:pPr>
          </w:p>
        </w:tc>
        <w:tc>
          <w:tcPr>
            <w:tcW w:w="4943" w:type="dxa"/>
            <w:shd w:val="clear" w:color="auto" w:fill="auto"/>
          </w:tcPr>
          <w:p w:rsidR="00E90303" w:rsidRPr="00F3386F" w:rsidRDefault="00E90303" w:rsidP="007806B6">
            <w:pPr>
              <w:pStyle w:val="ENoteTableText"/>
            </w:pPr>
            <w:r w:rsidRPr="00F3386F">
              <w:t>rep No 61, 1998</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60</w:t>
            </w:r>
            <w:r w:rsidRPr="00F3386F">
              <w:tab/>
            </w:r>
          </w:p>
        </w:tc>
        <w:tc>
          <w:tcPr>
            <w:tcW w:w="4943" w:type="dxa"/>
            <w:shd w:val="clear" w:color="auto" w:fill="auto"/>
          </w:tcPr>
          <w:p w:rsidR="00620FE1" w:rsidRPr="00F3386F" w:rsidRDefault="00620FE1" w:rsidP="007806B6">
            <w:pPr>
              <w:pStyle w:val="ENoteTableText"/>
            </w:pPr>
            <w:r w:rsidRPr="00F3386F">
              <w:t>am No 31, 1994</w:t>
            </w:r>
          </w:p>
        </w:tc>
      </w:tr>
      <w:tr w:rsidR="00D31514" w:rsidRPr="00F3386F" w:rsidTr="0090081E">
        <w:trPr>
          <w:cantSplit/>
        </w:trPr>
        <w:tc>
          <w:tcPr>
            <w:tcW w:w="2551" w:type="dxa"/>
            <w:shd w:val="clear" w:color="auto" w:fill="auto"/>
          </w:tcPr>
          <w:p w:rsidR="00D31514" w:rsidRPr="00F3386F" w:rsidRDefault="00D31514" w:rsidP="007806B6">
            <w:pPr>
              <w:pStyle w:val="ENoteTableText"/>
              <w:tabs>
                <w:tab w:val="center" w:leader="dot" w:pos="2268"/>
              </w:tabs>
            </w:pPr>
          </w:p>
        </w:tc>
        <w:tc>
          <w:tcPr>
            <w:tcW w:w="4943" w:type="dxa"/>
            <w:shd w:val="clear" w:color="auto" w:fill="auto"/>
          </w:tcPr>
          <w:p w:rsidR="00D31514" w:rsidRPr="00F3386F" w:rsidRDefault="00D31514" w:rsidP="007806B6">
            <w:pPr>
              <w:pStyle w:val="ENoteTableText"/>
            </w:pPr>
            <w:r w:rsidRPr="00F3386F">
              <w:t>rep No 156, 1999</w:t>
            </w:r>
          </w:p>
        </w:tc>
      </w:tr>
      <w:tr w:rsidR="00BC0691" w:rsidRPr="00F3386F" w:rsidTr="0090081E">
        <w:trPr>
          <w:cantSplit/>
        </w:trPr>
        <w:tc>
          <w:tcPr>
            <w:tcW w:w="2551" w:type="dxa"/>
            <w:shd w:val="clear" w:color="auto" w:fill="auto"/>
          </w:tcPr>
          <w:p w:rsidR="00BC0691" w:rsidRPr="00F3386F" w:rsidRDefault="00BC0691" w:rsidP="007806B6">
            <w:pPr>
              <w:pStyle w:val="ENoteTableText"/>
              <w:tabs>
                <w:tab w:val="center" w:leader="dot" w:pos="2268"/>
              </w:tabs>
            </w:pPr>
            <w:r w:rsidRPr="00F3386F">
              <w:t>s 62</w:t>
            </w:r>
            <w:r w:rsidRPr="00F3386F">
              <w:tab/>
            </w:r>
          </w:p>
        </w:tc>
        <w:tc>
          <w:tcPr>
            <w:tcW w:w="4943" w:type="dxa"/>
            <w:shd w:val="clear" w:color="auto" w:fill="auto"/>
          </w:tcPr>
          <w:p w:rsidR="00BC0691" w:rsidRPr="00F3386F" w:rsidRDefault="00BC0691" w:rsidP="007806B6">
            <w:pPr>
              <w:pStyle w:val="ENoteTableText"/>
            </w:pPr>
            <w:r w:rsidRPr="00F3386F">
              <w:t>am No 110, 1991</w:t>
            </w:r>
          </w:p>
        </w:tc>
      </w:tr>
      <w:tr w:rsidR="00E90303" w:rsidRPr="00F3386F" w:rsidTr="0090081E">
        <w:trPr>
          <w:cantSplit/>
        </w:trPr>
        <w:tc>
          <w:tcPr>
            <w:tcW w:w="2551" w:type="dxa"/>
            <w:shd w:val="clear" w:color="auto" w:fill="auto"/>
          </w:tcPr>
          <w:p w:rsidR="00E90303" w:rsidRPr="00F3386F" w:rsidRDefault="00E90303" w:rsidP="007806B6">
            <w:pPr>
              <w:pStyle w:val="ENoteTableText"/>
              <w:tabs>
                <w:tab w:val="center" w:leader="dot" w:pos="2268"/>
              </w:tabs>
            </w:pPr>
          </w:p>
        </w:tc>
        <w:tc>
          <w:tcPr>
            <w:tcW w:w="4943" w:type="dxa"/>
            <w:shd w:val="clear" w:color="auto" w:fill="auto"/>
          </w:tcPr>
          <w:p w:rsidR="00E90303" w:rsidRPr="00F3386F" w:rsidRDefault="00E90303" w:rsidP="007806B6">
            <w:pPr>
              <w:pStyle w:val="ENoteTableText"/>
            </w:pPr>
            <w:r w:rsidRPr="00F3386F">
              <w:t>rep No 61, 1998</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64A</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E90303" w:rsidRPr="00F3386F" w:rsidTr="0090081E">
        <w:trPr>
          <w:cantSplit/>
        </w:trPr>
        <w:tc>
          <w:tcPr>
            <w:tcW w:w="2551" w:type="dxa"/>
            <w:shd w:val="clear" w:color="auto" w:fill="auto"/>
          </w:tcPr>
          <w:p w:rsidR="00E90303" w:rsidRPr="00F3386F" w:rsidRDefault="00E90303" w:rsidP="007806B6">
            <w:pPr>
              <w:pStyle w:val="ENoteTableText"/>
              <w:tabs>
                <w:tab w:val="center" w:leader="dot" w:pos="2268"/>
              </w:tabs>
            </w:pPr>
          </w:p>
        </w:tc>
        <w:tc>
          <w:tcPr>
            <w:tcW w:w="4943" w:type="dxa"/>
            <w:shd w:val="clear" w:color="auto" w:fill="auto"/>
          </w:tcPr>
          <w:p w:rsidR="00E90303" w:rsidRPr="00F3386F" w:rsidRDefault="00E90303" w:rsidP="007806B6">
            <w:pPr>
              <w:pStyle w:val="ENoteTableText"/>
            </w:pPr>
            <w:r w:rsidRPr="00F3386F">
              <w:t>am No 61, 1998</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64B</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696C31" w:rsidRPr="00F3386F" w:rsidTr="0090081E">
        <w:trPr>
          <w:cantSplit/>
        </w:trPr>
        <w:tc>
          <w:tcPr>
            <w:tcW w:w="2551" w:type="dxa"/>
            <w:shd w:val="clear" w:color="auto" w:fill="auto"/>
          </w:tcPr>
          <w:p w:rsidR="00696C31" w:rsidRPr="00F3386F" w:rsidRDefault="00696C31" w:rsidP="007806B6">
            <w:pPr>
              <w:pStyle w:val="ENoteTableText"/>
              <w:tabs>
                <w:tab w:val="center" w:leader="dot" w:pos="2268"/>
              </w:tabs>
            </w:pPr>
            <w:r w:rsidRPr="00F3386F">
              <w:t>s 65</w:t>
            </w:r>
            <w:r w:rsidRPr="00F3386F">
              <w:tab/>
            </w:r>
          </w:p>
        </w:tc>
        <w:tc>
          <w:tcPr>
            <w:tcW w:w="4943" w:type="dxa"/>
            <w:shd w:val="clear" w:color="auto" w:fill="auto"/>
          </w:tcPr>
          <w:p w:rsidR="00696C31" w:rsidRPr="00F3386F" w:rsidRDefault="00696C31" w:rsidP="007806B6">
            <w:pPr>
              <w:pStyle w:val="ENoteTableText"/>
            </w:pPr>
            <w:r w:rsidRPr="00F3386F">
              <w:t>am No 5, 1995</w:t>
            </w:r>
            <w:r w:rsidR="007805A4" w:rsidRPr="00F3386F">
              <w:t>; No 48, 1998</w:t>
            </w:r>
          </w:p>
        </w:tc>
      </w:tr>
      <w:tr w:rsidR="00F259FC" w:rsidRPr="00F3386F" w:rsidTr="0090081E">
        <w:trPr>
          <w:cantSplit/>
        </w:trPr>
        <w:tc>
          <w:tcPr>
            <w:tcW w:w="2551" w:type="dxa"/>
            <w:shd w:val="clear" w:color="auto" w:fill="auto"/>
          </w:tcPr>
          <w:p w:rsidR="00F259FC" w:rsidRPr="00F3386F" w:rsidRDefault="00F259FC" w:rsidP="007806B6">
            <w:pPr>
              <w:pStyle w:val="ENoteTableText"/>
              <w:tabs>
                <w:tab w:val="center" w:leader="dot" w:pos="2268"/>
              </w:tabs>
            </w:pPr>
          </w:p>
        </w:tc>
        <w:tc>
          <w:tcPr>
            <w:tcW w:w="4943" w:type="dxa"/>
            <w:shd w:val="clear" w:color="auto" w:fill="auto"/>
          </w:tcPr>
          <w:p w:rsidR="00F259FC" w:rsidRPr="00F3386F" w:rsidRDefault="00F259FC" w:rsidP="007806B6">
            <w:pPr>
              <w:pStyle w:val="ENoteTableText"/>
            </w:pPr>
            <w:r w:rsidRPr="00F3386F">
              <w:t>rs No 156, 1999</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66</w:t>
            </w:r>
            <w:r w:rsidRPr="00F3386F">
              <w:tab/>
            </w:r>
          </w:p>
        </w:tc>
        <w:tc>
          <w:tcPr>
            <w:tcW w:w="4943" w:type="dxa"/>
            <w:shd w:val="clear" w:color="auto" w:fill="auto"/>
          </w:tcPr>
          <w:p w:rsidR="00AD7288" w:rsidRPr="00F3386F" w:rsidRDefault="00AD7288" w:rsidP="007806B6">
            <w:pPr>
              <w:pStyle w:val="ENoteTableText"/>
            </w:pPr>
            <w:r w:rsidRPr="00F3386F">
              <w:t>am No 110, 1990</w:t>
            </w:r>
            <w:r w:rsidR="00005129" w:rsidRPr="00F3386F">
              <w:t>; No 110, 1991</w:t>
            </w:r>
            <w:r w:rsidR="008C77F5" w:rsidRPr="00F3386F">
              <w:t>; No 31, 1994</w:t>
            </w:r>
            <w:r w:rsidR="00CC6B44" w:rsidRPr="00F3386F">
              <w:t xml:space="preserve">; </w:t>
            </w:r>
            <w:r w:rsidR="008579C6" w:rsidRPr="00F3386F">
              <w:t>No 54, 1998;</w:t>
            </w:r>
            <w:r w:rsidR="00380266" w:rsidRPr="00F3386F">
              <w:t xml:space="preserve"> No 62, 1998</w:t>
            </w:r>
          </w:p>
        </w:tc>
      </w:tr>
      <w:tr w:rsidR="0057282F" w:rsidRPr="00F3386F" w:rsidTr="0090081E">
        <w:trPr>
          <w:cantSplit/>
        </w:trPr>
        <w:tc>
          <w:tcPr>
            <w:tcW w:w="2551" w:type="dxa"/>
            <w:shd w:val="clear" w:color="auto" w:fill="auto"/>
          </w:tcPr>
          <w:p w:rsidR="0057282F" w:rsidRPr="00F3386F" w:rsidRDefault="0057282F" w:rsidP="007806B6">
            <w:pPr>
              <w:pStyle w:val="ENoteTableText"/>
              <w:tabs>
                <w:tab w:val="center" w:leader="dot" w:pos="2268"/>
              </w:tabs>
            </w:pPr>
          </w:p>
        </w:tc>
        <w:tc>
          <w:tcPr>
            <w:tcW w:w="4943" w:type="dxa"/>
            <w:shd w:val="clear" w:color="auto" w:fill="auto"/>
          </w:tcPr>
          <w:p w:rsidR="0057282F" w:rsidRPr="00F3386F" w:rsidRDefault="0057282F" w:rsidP="007806B6">
            <w:pPr>
              <w:pStyle w:val="ENoteTableText"/>
            </w:pPr>
            <w:r w:rsidRPr="00F3386F">
              <w:t>rep No 156, 1999</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66A</w:t>
            </w:r>
            <w:r w:rsidRPr="00F3386F">
              <w:tab/>
            </w:r>
          </w:p>
        </w:tc>
        <w:tc>
          <w:tcPr>
            <w:tcW w:w="4943" w:type="dxa"/>
            <w:shd w:val="clear" w:color="auto" w:fill="auto"/>
          </w:tcPr>
          <w:p w:rsidR="00005129" w:rsidRPr="00F3386F" w:rsidRDefault="00005129" w:rsidP="007806B6">
            <w:pPr>
              <w:pStyle w:val="ENoteTableText"/>
            </w:pPr>
            <w:r w:rsidRPr="00F3386F">
              <w:t>am No 110, 1991</w:t>
            </w:r>
            <w:r w:rsidR="007356F1" w:rsidRPr="00F3386F">
              <w:t>; No 104, 1994</w:t>
            </w:r>
            <w:r w:rsidR="009C19DB" w:rsidRPr="00F3386F">
              <w:t>; No 44, 1999</w:t>
            </w:r>
            <w:r w:rsidR="005C043C" w:rsidRPr="00F3386F">
              <w:t>; No 156, 1999</w:t>
            </w:r>
          </w:p>
        </w:tc>
      </w:tr>
      <w:tr w:rsidR="00EB6EEB" w:rsidRPr="00F3386F" w:rsidTr="0090081E">
        <w:trPr>
          <w:cantSplit/>
        </w:trPr>
        <w:tc>
          <w:tcPr>
            <w:tcW w:w="2551" w:type="dxa"/>
            <w:shd w:val="clear" w:color="auto" w:fill="auto"/>
          </w:tcPr>
          <w:p w:rsidR="00EB6EEB" w:rsidRPr="00F3386F" w:rsidRDefault="00EB6EEB" w:rsidP="007806B6">
            <w:pPr>
              <w:pStyle w:val="ENoteTableText"/>
              <w:tabs>
                <w:tab w:val="center" w:leader="dot" w:pos="2268"/>
              </w:tabs>
            </w:pPr>
            <w:r w:rsidRPr="00F3386F">
              <w:t>s 67</w:t>
            </w:r>
            <w:r w:rsidRPr="00F3386F">
              <w:tab/>
            </w:r>
          </w:p>
        </w:tc>
        <w:tc>
          <w:tcPr>
            <w:tcW w:w="4943" w:type="dxa"/>
            <w:shd w:val="clear" w:color="auto" w:fill="auto"/>
          </w:tcPr>
          <w:p w:rsidR="00EB6EEB" w:rsidRPr="00F3386F" w:rsidRDefault="00EB6EEB" w:rsidP="007806B6">
            <w:pPr>
              <w:pStyle w:val="ENoteTableText"/>
            </w:pPr>
            <w:r w:rsidRPr="00F3386F">
              <w:t>am No 210, 1992</w:t>
            </w:r>
          </w:p>
        </w:tc>
      </w:tr>
      <w:tr w:rsidR="00EB6EEB" w:rsidRPr="00F3386F" w:rsidTr="0090081E">
        <w:trPr>
          <w:cantSplit/>
        </w:trPr>
        <w:tc>
          <w:tcPr>
            <w:tcW w:w="2551" w:type="dxa"/>
            <w:shd w:val="clear" w:color="auto" w:fill="auto"/>
          </w:tcPr>
          <w:p w:rsidR="00EB6EEB" w:rsidRPr="00F3386F" w:rsidRDefault="00EB6EEB" w:rsidP="007806B6">
            <w:pPr>
              <w:pStyle w:val="ENoteTableText"/>
              <w:tabs>
                <w:tab w:val="center" w:leader="dot" w:pos="2268"/>
              </w:tabs>
            </w:pPr>
            <w:r w:rsidRPr="00F3386F">
              <w:t>s 68</w:t>
            </w:r>
            <w:r w:rsidRPr="00F3386F">
              <w:tab/>
            </w:r>
          </w:p>
        </w:tc>
        <w:tc>
          <w:tcPr>
            <w:tcW w:w="4943" w:type="dxa"/>
            <w:shd w:val="clear" w:color="auto" w:fill="auto"/>
          </w:tcPr>
          <w:p w:rsidR="00EB6EEB" w:rsidRPr="00F3386F" w:rsidRDefault="00EB6EEB" w:rsidP="007806B6">
            <w:pPr>
              <w:pStyle w:val="ENoteTableText"/>
            </w:pPr>
            <w:r w:rsidRPr="00F3386F">
              <w:t>am No 210, 1992</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68A</w:t>
            </w:r>
            <w:r w:rsidRPr="00F3386F">
              <w:tab/>
            </w:r>
          </w:p>
        </w:tc>
        <w:tc>
          <w:tcPr>
            <w:tcW w:w="4943" w:type="dxa"/>
            <w:shd w:val="clear" w:color="auto" w:fill="auto"/>
          </w:tcPr>
          <w:p w:rsidR="00005129" w:rsidRPr="00F3386F" w:rsidRDefault="00005129" w:rsidP="007806B6">
            <w:pPr>
              <w:pStyle w:val="ENoteTableText"/>
            </w:pPr>
            <w:r w:rsidRPr="00F3386F">
              <w:t>ad No 110, 1991</w:t>
            </w:r>
          </w:p>
        </w:tc>
      </w:tr>
      <w:tr w:rsidR="0096006C" w:rsidRPr="00F3386F" w:rsidTr="0090081E">
        <w:trPr>
          <w:cantSplit/>
        </w:trPr>
        <w:tc>
          <w:tcPr>
            <w:tcW w:w="2551" w:type="dxa"/>
            <w:shd w:val="clear" w:color="auto" w:fill="auto"/>
          </w:tcPr>
          <w:p w:rsidR="0096006C" w:rsidRPr="00F3386F" w:rsidRDefault="0096006C" w:rsidP="007806B6">
            <w:pPr>
              <w:pStyle w:val="ENoteTableText"/>
              <w:tabs>
                <w:tab w:val="center" w:leader="dot" w:pos="2268"/>
              </w:tabs>
            </w:pPr>
          </w:p>
        </w:tc>
        <w:tc>
          <w:tcPr>
            <w:tcW w:w="4943" w:type="dxa"/>
            <w:shd w:val="clear" w:color="auto" w:fill="auto"/>
          </w:tcPr>
          <w:p w:rsidR="0096006C" w:rsidRPr="00F3386F" w:rsidRDefault="0096006C" w:rsidP="007806B6">
            <w:pPr>
              <w:pStyle w:val="ENoteTableText"/>
            </w:pPr>
            <w:r w:rsidRPr="00F3386F">
              <w:t>r</w:t>
            </w:r>
            <w:r w:rsidR="00952BC3" w:rsidRPr="00F3386F">
              <w:t>s</w:t>
            </w:r>
            <w:r w:rsidRPr="00F3386F">
              <w:t xml:space="preserve"> No 62,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69</w:t>
            </w:r>
            <w:r w:rsidRPr="00F3386F">
              <w:tab/>
            </w:r>
          </w:p>
        </w:tc>
        <w:tc>
          <w:tcPr>
            <w:tcW w:w="4943" w:type="dxa"/>
            <w:shd w:val="clear" w:color="auto" w:fill="auto"/>
          </w:tcPr>
          <w:p w:rsidR="006B64B9" w:rsidRPr="00F3386F" w:rsidRDefault="006B64B9" w:rsidP="007806B6">
            <w:pPr>
              <w:pStyle w:val="ENoteTableText"/>
            </w:pPr>
            <w:r w:rsidRPr="00F3386F">
              <w:t>rep No 115, 1995</w:t>
            </w:r>
          </w:p>
        </w:tc>
      </w:tr>
      <w:tr w:rsidR="007356F1" w:rsidRPr="00F3386F" w:rsidTr="0090081E">
        <w:trPr>
          <w:cantSplit/>
        </w:trPr>
        <w:tc>
          <w:tcPr>
            <w:tcW w:w="2551" w:type="dxa"/>
            <w:shd w:val="clear" w:color="auto" w:fill="auto"/>
          </w:tcPr>
          <w:p w:rsidR="007356F1" w:rsidRPr="00F3386F" w:rsidRDefault="007356F1" w:rsidP="007806B6">
            <w:pPr>
              <w:pStyle w:val="ENoteTableText"/>
              <w:tabs>
                <w:tab w:val="center" w:leader="dot" w:pos="2268"/>
              </w:tabs>
            </w:pPr>
            <w:r w:rsidRPr="00F3386F">
              <w:t>s 69A</w:t>
            </w:r>
            <w:r w:rsidRPr="00F3386F">
              <w:tab/>
            </w:r>
          </w:p>
        </w:tc>
        <w:tc>
          <w:tcPr>
            <w:tcW w:w="4943" w:type="dxa"/>
            <w:shd w:val="clear" w:color="auto" w:fill="auto"/>
          </w:tcPr>
          <w:p w:rsidR="007356F1" w:rsidRPr="00F3386F" w:rsidRDefault="007356F1" w:rsidP="007806B6">
            <w:pPr>
              <w:pStyle w:val="ENoteTableText"/>
            </w:pPr>
            <w:r w:rsidRPr="00F3386F">
              <w:t>am No 104, 1994</w:t>
            </w:r>
            <w:r w:rsidR="009C19DB" w:rsidRPr="00F3386F">
              <w:t>; No 44, 1999</w:t>
            </w:r>
          </w:p>
        </w:tc>
      </w:tr>
      <w:tr w:rsidR="0057282F" w:rsidRPr="00F3386F" w:rsidTr="0090081E">
        <w:trPr>
          <w:cantSplit/>
        </w:trPr>
        <w:tc>
          <w:tcPr>
            <w:tcW w:w="2551" w:type="dxa"/>
            <w:shd w:val="clear" w:color="auto" w:fill="auto"/>
          </w:tcPr>
          <w:p w:rsidR="0057282F" w:rsidRPr="00F3386F" w:rsidRDefault="0057282F" w:rsidP="007806B6">
            <w:pPr>
              <w:pStyle w:val="ENoteTableText"/>
              <w:tabs>
                <w:tab w:val="center" w:leader="dot" w:pos="2268"/>
              </w:tabs>
            </w:pPr>
          </w:p>
        </w:tc>
        <w:tc>
          <w:tcPr>
            <w:tcW w:w="4943" w:type="dxa"/>
            <w:shd w:val="clear" w:color="auto" w:fill="auto"/>
          </w:tcPr>
          <w:p w:rsidR="0057282F" w:rsidRPr="00F3386F" w:rsidRDefault="0057282F" w:rsidP="007806B6">
            <w:pPr>
              <w:pStyle w:val="ENoteTableText"/>
            </w:pPr>
            <w:r w:rsidRPr="00F3386F">
              <w:t>rep No 156, 1999</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70A</w:t>
            </w:r>
            <w:r w:rsidRPr="00F3386F">
              <w:tab/>
            </w:r>
          </w:p>
        </w:tc>
        <w:tc>
          <w:tcPr>
            <w:tcW w:w="4943" w:type="dxa"/>
            <w:shd w:val="clear" w:color="auto" w:fill="auto"/>
          </w:tcPr>
          <w:p w:rsidR="00620FE1" w:rsidRPr="00F3386F" w:rsidRDefault="00620FE1" w:rsidP="007806B6">
            <w:pPr>
              <w:pStyle w:val="ENoteTableText"/>
            </w:pPr>
            <w:r w:rsidRPr="00F3386F">
              <w:t>ad No 31, 1994</w:t>
            </w:r>
          </w:p>
        </w:tc>
      </w:tr>
      <w:tr w:rsidR="000D0155" w:rsidRPr="00F3386F" w:rsidTr="0090081E">
        <w:trPr>
          <w:cantSplit/>
        </w:trPr>
        <w:tc>
          <w:tcPr>
            <w:tcW w:w="2551" w:type="dxa"/>
            <w:shd w:val="clear" w:color="auto" w:fill="auto"/>
          </w:tcPr>
          <w:p w:rsidR="000D0155" w:rsidRPr="00F3386F" w:rsidRDefault="000D0155" w:rsidP="007806B6">
            <w:pPr>
              <w:pStyle w:val="ENoteTableText"/>
              <w:tabs>
                <w:tab w:val="center" w:leader="dot" w:pos="2268"/>
              </w:tabs>
            </w:pPr>
          </w:p>
        </w:tc>
        <w:tc>
          <w:tcPr>
            <w:tcW w:w="4943" w:type="dxa"/>
            <w:shd w:val="clear" w:color="auto" w:fill="auto"/>
          </w:tcPr>
          <w:p w:rsidR="000D0155" w:rsidRPr="00F3386F" w:rsidRDefault="000D0155" w:rsidP="007806B6">
            <w:pPr>
              <w:pStyle w:val="ENoteTableText"/>
            </w:pPr>
            <w:r w:rsidRPr="00F3386F">
              <w:t>rep No 61, 1998</w:t>
            </w:r>
          </w:p>
        </w:tc>
      </w:tr>
      <w:tr w:rsidR="00C35D68" w:rsidRPr="00F3386F" w:rsidTr="0090081E">
        <w:trPr>
          <w:cantSplit/>
        </w:trPr>
        <w:tc>
          <w:tcPr>
            <w:tcW w:w="2551" w:type="dxa"/>
            <w:shd w:val="clear" w:color="auto" w:fill="auto"/>
          </w:tcPr>
          <w:p w:rsidR="00C35D68" w:rsidRPr="00F3386F" w:rsidRDefault="00C35D68" w:rsidP="007806B6">
            <w:pPr>
              <w:pStyle w:val="ENoteTableText"/>
              <w:tabs>
                <w:tab w:val="center" w:leader="dot" w:pos="2268"/>
              </w:tabs>
            </w:pPr>
            <w:r w:rsidRPr="00F3386F">
              <w:t>s 72</w:t>
            </w:r>
            <w:r w:rsidRPr="00F3386F">
              <w:tab/>
            </w:r>
          </w:p>
        </w:tc>
        <w:tc>
          <w:tcPr>
            <w:tcW w:w="4943" w:type="dxa"/>
            <w:shd w:val="clear" w:color="auto" w:fill="auto"/>
          </w:tcPr>
          <w:p w:rsidR="00C35D68" w:rsidRPr="00F3386F" w:rsidRDefault="00C35D68" w:rsidP="007806B6">
            <w:pPr>
              <w:pStyle w:val="ENoteTableText"/>
            </w:pPr>
            <w:r w:rsidRPr="00F3386F">
              <w:t>am No 33, 1995</w:t>
            </w:r>
          </w:p>
        </w:tc>
      </w:tr>
      <w:tr w:rsidR="00C35D68" w:rsidRPr="00F3386F" w:rsidTr="0090081E">
        <w:trPr>
          <w:cantSplit/>
        </w:trPr>
        <w:tc>
          <w:tcPr>
            <w:tcW w:w="2551" w:type="dxa"/>
            <w:shd w:val="clear" w:color="auto" w:fill="auto"/>
          </w:tcPr>
          <w:p w:rsidR="00C35D68" w:rsidRPr="00F3386F" w:rsidRDefault="00C35D68" w:rsidP="007806B6">
            <w:pPr>
              <w:pStyle w:val="ENoteTableText"/>
              <w:tabs>
                <w:tab w:val="center" w:leader="dot" w:pos="2268"/>
              </w:tabs>
            </w:pPr>
            <w:r w:rsidRPr="00F3386F">
              <w:lastRenderedPageBreak/>
              <w:t>s 72A</w:t>
            </w:r>
            <w:r w:rsidRPr="00F3386F">
              <w:tab/>
            </w:r>
          </w:p>
        </w:tc>
        <w:tc>
          <w:tcPr>
            <w:tcW w:w="4943" w:type="dxa"/>
            <w:shd w:val="clear" w:color="auto" w:fill="auto"/>
          </w:tcPr>
          <w:p w:rsidR="00C35D68" w:rsidRPr="00F3386F" w:rsidRDefault="00C35D68" w:rsidP="007806B6">
            <w:pPr>
              <w:pStyle w:val="ENoteTableText"/>
            </w:pPr>
            <w:r w:rsidRPr="00F3386F">
              <w:t>ad No 33, 1995</w:t>
            </w:r>
          </w:p>
        </w:tc>
      </w:tr>
      <w:tr w:rsidR="00744A71" w:rsidRPr="00F3386F" w:rsidTr="0090081E">
        <w:trPr>
          <w:cantSplit/>
        </w:trPr>
        <w:tc>
          <w:tcPr>
            <w:tcW w:w="2551" w:type="dxa"/>
            <w:shd w:val="clear" w:color="auto" w:fill="auto"/>
          </w:tcPr>
          <w:p w:rsidR="00744A71" w:rsidRPr="00F3386F" w:rsidRDefault="00744A71" w:rsidP="007806B6">
            <w:pPr>
              <w:pStyle w:val="ENoteTableText"/>
              <w:tabs>
                <w:tab w:val="center" w:leader="dot" w:pos="2268"/>
              </w:tabs>
            </w:pPr>
            <w:r w:rsidRPr="00F3386F">
              <w:t>s 73A</w:t>
            </w:r>
            <w:r w:rsidRPr="00F3386F">
              <w:tab/>
            </w:r>
          </w:p>
        </w:tc>
        <w:tc>
          <w:tcPr>
            <w:tcW w:w="4943" w:type="dxa"/>
            <w:shd w:val="clear" w:color="auto" w:fill="auto"/>
          </w:tcPr>
          <w:p w:rsidR="00744A71" w:rsidRPr="00F3386F" w:rsidRDefault="00744A71" w:rsidP="007806B6">
            <w:pPr>
              <w:pStyle w:val="ENoteTableText"/>
            </w:pPr>
            <w:r w:rsidRPr="00F3386F">
              <w:t>ad No 210, 1992</w:t>
            </w:r>
          </w:p>
        </w:tc>
      </w:tr>
      <w:tr w:rsidR="00BC0691" w:rsidRPr="00F3386F" w:rsidTr="0090081E">
        <w:trPr>
          <w:cantSplit/>
        </w:trPr>
        <w:tc>
          <w:tcPr>
            <w:tcW w:w="2551" w:type="dxa"/>
            <w:shd w:val="clear" w:color="auto" w:fill="auto"/>
          </w:tcPr>
          <w:p w:rsidR="00BC0691" w:rsidRPr="00F3386F" w:rsidRDefault="00BC0691" w:rsidP="007806B6">
            <w:pPr>
              <w:pStyle w:val="ENoteTableText"/>
              <w:tabs>
                <w:tab w:val="center" w:leader="dot" w:pos="2268"/>
              </w:tabs>
            </w:pPr>
            <w:r w:rsidRPr="00F3386F">
              <w:t>s 74</w:t>
            </w:r>
            <w:r w:rsidRPr="00F3386F">
              <w:tab/>
            </w:r>
          </w:p>
        </w:tc>
        <w:tc>
          <w:tcPr>
            <w:tcW w:w="4943" w:type="dxa"/>
            <w:shd w:val="clear" w:color="auto" w:fill="auto"/>
          </w:tcPr>
          <w:p w:rsidR="00BC0691" w:rsidRPr="00F3386F" w:rsidRDefault="00BC0691" w:rsidP="007806B6">
            <w:pPr>
              <w:pStyle w:val="ENoteTableText"/>
            </w:pPr>
            <w:r w:rsidRPr="00F3386F">
              <w:t>rep No 110, 1991</w:t>
            </w:r>
          </w:p>
        </w:tc>
      </w:tr>
      <w:tr w:rsidR="00637E71" w:rsidRPr="00F3386F" w:rsidTr="0090081E">
        <w:trPr>
          <w:cantSplit/>
        </w:trPr>
        <w:tc>
          <w:tcPr>
            <w:tcW w:w="2551" w:type="dxa"/>
            <w:shd w:val="clear" w:color="auto" w:fill="auto"/>
          </w:tcPr>
          <w:p w:rsidR="00637E71" w:rsidRPr="00F3386F" w:rsidRDefault="00637E71" w:rsidP="007806B6">
            <w:pPr>
              <w:pStyle w:val="ENoteTableText"/>
              <w:tabs>
                <w:tab w:val="center" w:leader="dot" w:pos="2268"/>
              </w:tabs>
            </w:pPr>
            <w:r w:rsidRPr="00F3386F">
              <w:t>s 76</w:t>
            </w:r>
            <w:r w:rsidRPr="00F3386F">
              <w:tab/>
            </w:r>
          </w:p>
        </w:tc>
        <w:tc>
          <w:tcPr>
            <w:tcW w:w="4943" w:type="dxa"/>
            <w:shd w:val="clear" w:color="auto" w:fill="auto"/>
          </w:tcPr>
          <w:p w:rsidR="00637E71" w:rsidRPr="00F3386F" w:rsidRDefault="00637E71" w:rsidP="007806B6">
            <w:pPr>
              <w:pStyle w:val="ENoteTableText"/>
            </w:pPr>
            <w:r w:rsidRPr="00F3386F">
              <w:t>rep No 61, 1998</w:t>
            </w:r>
          </w:p>
        </w:tc>
      </w:tr>
      <w:tr w:rsidR="0057282F" w:rsidRPr="00F3386F" w:rsidTr="0090081E">
        <w:trPr>
          <w:cantSplit/>
        </w:trPr>
        <w:tc>
          <w:tcPr>
            <w:tcW w:w="2551" w:type="dxa"/>
            <w:shd w:val="clear" w:color="auto" w:fill="auto"/>
          </w:tcPr>
          <w:p w:rsidR="0057282F" w:rsidRPr="00F3386F" w:rsidRDefault="0057282F" w:rsidP="007806B6">
            <w:pPr>
              <w:pStyle w:val="ENoteTableText"/>
              <w:tabs>
                <w:tab w:val="center" w:leader="dot" w:pos="2268"/>
              </w:tabs>
            </w:pPr>
            <w:r w:rsidRPr="00F3386F">
              <w:t>s 78</w:t>
            </w:r>
            <w:r w:rsidRPr="00F3386F">
              <w:tab/>
            </w:r>
          </w:p>
        </w:tc>
        <w:tc>
          <w:tcPr>
            <w:tcW w:w="4943" w:type="dxa"/>
            <w:shd w:val="clear" w:color="auto" w:fill="auto"/>
          </w:tcPr>
          <w:p w:rsidR="0057282F" w:rsidRPr="00F3386F" w:rsidRDefault="0057282F" w:rsidP="007806B6">
            <w:pPr>
              <w:pStyle w:val="ENoteTableText"/>
            </w:pPr>
            <w:r w:rsidRPr="00F3386F">
              <w:t>rep No 156, 1999</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79</w:t>
            </w:r>
            <w:r w:rsidRPr="00F3386F">
              <w:tab/>
            </w:r>
          </w:p>
        </w:tc>
        <w:tc>
          <w:tcPr>
            <w:tcW w:w="4943" w:type="dxa"/>
            <w:shd w:val="clear" w:color="auto" w:fill="auto"/>
          </w:tcPr>
          <w:p w:rsidR="00AD7288" w:rsidRPr="00F3386F" w:rsidRDefault="00AD7288" w:rsidP="007806B6">
            <w:pPr>
              <w:pStyle w:val="ENoteTableText"/>
            </w:pPr>
            <w:r w:rsidRPr="00F3386F">
              <w:t>am No 110, 1990</w:t>
            </w:r>
            <w:r w:rsidR="0057282F" w:rsidRPr="00F3386F">
              <w:t>; No 156, 1999</w:t>
            </w:r>
          </w:p>
        </w:tc>
      </w:tr>
      <w:tr w:rsidR="00E53036" w:rsidRPr="00F3386F" w:rsidTr="0090081E">
        <w:trPr>
          <w:cantSplit/>
        </w:trPr>
        <w:tc>
          <w:tcPr>
            <w:tcW w:w="2551" w:type="dxa"/>
            <w:shd w:val="clear" w:color="auto" w:fill="auto"/>
          </w:tcPr>
          <w:p w:rsidR="00E53036" w:rsidRPr="00F3386F" w:rsidRDefault="00E53036" w:rsidP="007806B6">
            <w:pPr>
              <w:pStyle w:val="ENoteTableText"/>
              <w:tabs>
                <w:tab w:val="center" w:leader="dot" w:pos="2268"/>
              </w:tabs>
            </w:pPr>
            <w:r w:rsidRPr="00F3386F">
              <w:t>s 82</w:t>
            </w:r>
            <w:r w:rsidRPr="00F3386F">
              <w:tab/>
            </w:r>
          </w:p>
        </w:tc>
        <w:tc>
          <w:tcPr>
            <w:tcW w:w="4943" w:type="dxa"/>
            <w:shd w:val="clear" w:color="auto" w:fill="auto"/>
          </w:tcPr>
          <w:p w:rsidR="00E53036" w:rsidRPr="00F3386F" w:rsidRDefault="00E53036" w:rsidP="007806B6">
            <w:pPr>
              <w:pStyle w:val="ENoteTableText"/>
            </w:pPr>
            <w:r w:rsidRPr="00F3386F">
              <w:t>am No 62, 1998</w:t>
            </w:r>
          </w:p>
        </w:tc>
      </w:tr>
      <w:tr w:rsidR="00BC0691" w:rsidRPr="00F3386F" w:rsidTr="0090081E">
        <w:trPr>
          <w:cantSplit/>
        </w:trPr>
        <w:tc>
          <w:tcPr>
            <w:tcW w:w="2551" w:type="dxa"/>
            <w:shd w:val="clear" w:color="auto" w:fill="auto"/>
          </w:tcPr>
          <w:p w:rsidR="00BC0691" w:rsidRPr="00F3386F" w:rsidRDefault="00BC0691" w:rsidP="007806B6">
            <w:pPr>
              <w:pStyle w:val="ENoteTableText"/>
              <w:tabs>
                <w:tab w:val="center" w:leader="dot" w:pos="2268"/>
              </w:tabs>
            </w:pPr>
            <w:r w:rsidRPr="00F3386F">
              <w:t>s 82A</w:t>
            </w:r>
            <w:r w:rsidRPr="00F3386F">
              <w:tab/>
            </w:r>
          </w:p>
        </w:tc>
        <w:tc>
          <w:tcPr>
            <w:tcW w:w="4943" w:type="dxa"/>
            <w:shd w:val="clear" w:color="auto" w:fill="auto"/>
          </w:tcPr>
          <w:p w:rsidR="00BC0691" w:rsidRPr="00F3386F" w:rsidRDefault="00BC0691" w:rsidP="007806B6">
            <w:pPr>
              <w:pStyle w:val="ENoteTableText"/>
            </w:pPr>
            <w:r w:rsidRPr="00F3386F">
              <w:t>ad No 110, 1991</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p>
        </w:tc>
        <w:tc>
          <w:tcPr>
            <w:tcW w:w="4943" w:type="dxa"/>
            <w:shd w:val="clear" w:color="auto" w:fill="auto"/>
          </w:tcPr>
          <w:p w:rsidR="009B3984" w:rsidRPr="00F3386F" w:rsidRDefault="009B3984" w:rsidP="007806B6">
            <w:pPr>
              <w:pStyle w:val="ENoteTableText"/>
            </w:pPr>
            <w:r w:rsidRPr="00F3386F">
              <w:t>am No 210, 1992</w:t>
            </w:r>
            <w:r w:rsidR="000D0155" w:rsidRPr="00F3386F">
              <w:t>; No 61, 1998</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83</w:t>
            </w:r>
            <w:r w:rsidRPr="00F3386F">
              <w:tab/>
            </w:r>
          </w:p>
        </w:tc>
        <w:tc>
          <w:tcPr>
            <w:tcW w:w="4943" w:type="dxa"/>
            <w:shd w:val="clear" w:color="auto" w:fill="auto"/>
          </w:tcPr>
          <w:p w:rsidR="00620FE1" w:rsidRPr="00F3386F" w:rsidRDefault="00620FE1" w:rsidP="007806B6">
            <w:pPr>
              <w:pStyle w:val="ENoteTableText"/>
            </w:pPr>
            <w:r w:rsidRPr="00F3386F">
              <w:t>am No 31, 1994</w:t>
            </w:r>
            <w:r w:rsidR="00303FA3" w:rsidRPr="00F3386F">
              <w:t>; No 115, 1995</w:t>
            </w:r>
            <w:r w:rsidR="000D0155" w:rsidRPr="00F3386F">
              <w:t>; No 61, 1998</w:t>
            </w:r>
            <w:r w:rsidR="00D31514" w:rsidRPr="00F3386F">
              <w:t>; No 156, 1999</w:t>
            </w:r>
          </w:p>
        </w:tc>
      </w:tr>
      <w:tr w:rsidR="0096006C" w:rsidRPr="00F3386F" w:rsidTr="0090081E">
        <w:trPr>
          <w:cantSplit/>
        </w:trPr>
        <w:tc>
          <w:tcPr>
            <w:tcW w:w="2551" w:type="dxa"/>
            <w:shd w:val="clear" w:color="auto" w:fill="auto"/>
          </w:tcPr>
          <w:p w:rsidR="0096006C" w:rsidRPr="00F3386F" w:rsidRDefault="0096006C" w:rsidP="007806B6">
            <w:pPr>
              <w:pStyle w:val="ENoteTableText"/>
              <w:tabs>
                <w:tab w:val="center" w:leader="dot" w:pos="2268"/>
              </w:tabs>
            </w:pPr>
            <w:r w:rsidRPr="00F3386F">
              <w:t>s 85</w:t>
            </w:r>
            <w:r w:rsidRPr="00F3386F">
              <w:tab/>
            </w:r>
          </w:p>
        </w:tc>
        <w:tc>
          <w:tcPr>
            <w:tcW w:w="4943" w:type="dxa"/>
            <w:shd w:val="clear" w:color="auto" w:fill="auto"/>
          </w:tcPr>
          <w:p w:rsidR="0096006C" w:rsidRPr="00F3386F" w:rsidRDefault="0096006C" w:rsidP="007806B6">
            <w:pPr>
              <w:pStyle w:val="ENoteTableText"/>
            </w:pPr>
            <w:r w:rsidRPr="00F3386F">
              <w:t>rep No 62, 1998</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85A</w:t>
            </w:r>
            <w:r w:rsidRPr="00F3386F">
              <w:tab/>
            </w:r>
          </w:p>
        </w:tc>
        <w:tc>
          <w:tcPr>
            <w:tcW w:w="4943" w:type="dxa"/>
            <w:shd w:val="clear" w:color="auto" w:fill="auto"/>
          </w:tcPr>
          <w:p w:rsidR="00005129" w:rsidRPr="00F3386F" w:rsidRDefault="00005129" w:rsidP="007806B6">
            <w:pPr>
              <w:pStyle w:val="ENoteTableText"/>
            </w:pPr>
            <w:r w:rsidRPr="00F3386F">
              <w:t>ad No 110, 1991</w:t>
            </w:r>
          </w:p>
        </w:tc>
      </w:tr>
      <w:tr w:rsidR="00651887" w:rsidRPr="00F3386F" w:rsidTr="0090081E">
        <w:trPr>
          <w:cantSplit/>
        </w:trPr>
        <w:tc>
          <w:tcPr>
            <w:tcW w:w="2551" w:type="dxa"/>
            <w:shd w:val="clear" w:color="auto" w:fill="auto"/>
          </w:tcPr>
          <w:p w:rsidR="00651887" w:rsidRPr="00F3386F" w:rsidRDefault="00651887" w:rsidP="007806B6">
            <w:pPr>
              <w:pStyle w:val="ENoteTableText"/>
              <w:tabs>
                <w:tab w:val="center" w:leader="dot" w:pos="2268"/>
              </w:tabs>
            </w:pPr>
          </w:p>
        </w:tc>
        <w:tc>
          <w:tcPr>
            <w:tcW w:w="4943" w:type="dxa"/>
            <w:shd w:val="clear" w:color="auto" w:fill="auto"/>
          </w:tcPr>
          <w:p w:rsidR="00651887" w:rsidRPr="00F3386F" w:rsidRDefault="00651887" w:rsidP="007806B6">
            <w:pPr>
              <w:pStyle w:val="ENoteTableText"/>
            </w:pPr>
            <w:r w:rsidRPr="00F3386F">
              <w:t>am No 201, 1991</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87</w:t>
            </w:r>
            <w:r w:rsidRPr="00F3386F">
              <w:tab/>
            </w:r>
          </w:p>
        </w:tc>
        <w:tc>
          <w:tcPr>
            <w:tcW w:w="4943" w:type="dxa"/>
            <w:shd w:val="clear" w:color="auto" w:fill="auto"/>
          </w:tcPr>
          <w:p w:rsidR="00AD7288" w:rsidRPr="00F3386F" w:rsidRDefault="00AD7288" w:rsidP="007806B6">
            <w:pPr>
              <w:pStyle w:val="ENoteTableText"/>
            </w:pPr>
            <w:r w:rsidRPr="00F3386F">
              <w:t>am No 110, 1990</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88</w:t>
            </w:r>
            <w:r w:rsidRPr="00F3386F">
              <w:tab/>
            </w:r>
          </w:p>
        </w:tc>
        <w:tc>
          <w:tcPr>
            <w:tcW w:w="4943" w:type="dxa"/>
            <w:shd w:val="clear" w:color="auto" w:fill="auto"/>
          </w:tcPr>
          <w:p w:rsidR="00AD7288" w:rsidRPr="00F3386F" w:rsidRDefault="00AD7288" w:rsidP="007806B6">
            <w:pPr>
              <w:pStyle w:val="ENoteTableText"/>
            </w:pPr>
            <w:r w:rsidRPr="00F3386F">
              <w:t>am No 110, 1990</w:t>
            </w:r>
          </w:p>
        </w:tc>
      </w:tr>
      <w:tr w:rsidR="00D67FA1" w:rsidRPr="00F3386F" w:rsidTr="0090081E">
        <w:trPr>
          <w:cantSplit/>
        </w:trPr>
        <w:tc>
          <w:tcPr>
            <w:tcW w:w="2551" w:type="dxa"/>
            <w:shd w:val="clear" w:color="auto" w:fill="auto"/>
          </w:tcPr>
          <w:p w:rsidR="00D67FA1" w:rsidRPr="00F3386F" w:rsidRDefault="00D67FA1" w:rsidP="007806B6">
            <w:pPr>
              <w:pStyle w:val="ENoteTableText"/>
              <w:tabs>
                <w:tab w:val="center" w:leader="dot" w:pos="2268"/>
              </w:tabs>
            </w:pPr>
            <w:r w:rsidRPr="00F3386F">
              <w:t>s 88A</w:t>
            </w:r>
            <w:r w:rsidRPr="00F3386F">
              <w:tab/>
            </w:r>
          </w:p>
        </w:tc>
        <w:tc>
          <w:tcPr>
            <w:tcW w:w="4943" w:type="dxa"/>
            <w:shd w:val="clear" w:color="auto" w:fill="auto"/>
          </w:tcPr>
          <w:p w:rsidR="00D67FA1" w:rsidRPr="00F3386F" w:rsidRDefault="00D67FA1" w:rsidP="007806B6">
            <w:pPr>
              <w:pStyle w:val="ENoteTableText"/>
            </w:pPr>
            <w:r w:rsidRPr="00F3386F">
              <w:t>ad No 201, 1991</w:t>
            </w:r>
          </w:p>
        </w:tc>
      </w:tr>
      <w:tr w:rsidR="00637E71" w:rsidRPr="00F3386F" w:rsidTr="0090081E">
        <w:trPr>
          <w:cantSplit/>
        </w:trPr>
        <w:tc>
          <w:tcPr>
            <w:tcW w:w="2551" w:type="dxa"/>
            <w:shd w:val="clear" w:color="auto" w:fill="auto"/>
          </w:tcPr>
          <w:p w:rsidR="00637E71" w:rsidRPr="00F3386F" w:rsidRDefault="00637E71" w:rsidP="007806B6">
            <w:pPr>
              <w:pStyle w:val="ENoteTableText"/>
              <w:tabs>
                <w:tab w:val="center" w:leader="dot" w:pos="2268"/>
              </w:tabs>
            </w:pPr>
          </w:p>
        </w:tc>
        <w:tc>
          <w:tcPr>
            <w:tcW w:w="4943" w:type="dxa"/>
            <w:shd w:val="clear" w:color="auto" w:fill="auto"/>
          </w:tcPr>
          <w:p w:rsidR="00637E71" w:rsidRPr="00F3386F" w:rsidRDefault="00637E71" w:rsidP="007806B6">
            <w:pPr>
              <w:pStyle w:val="ENoteTableText"/>
            </w:pPr>
            <w:r w:rsidRPr="00F3386F">
              <w:t>am No 61, 1998</w:t>
            </w:r>
            <w:r w:rsidR="0000725C" w:rsidRPr="00F3386F">
              <w:t xml:space="preserve">; </w:t>
            </w:r>
            <w:r w:rsidR="0000725C" w:rsidRPr="00F3386F">
              <w:rPr>
                <w:u w:val="single"/>
              </w:rPr>
              <w:t>No 156, 1999</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91</w:t>
            </w:r>
            <w:r w:rsidRPr="00F3386F">
              <w:tab/>
            </w:r>
          </w:p>
        </w:tc>
        <w:tc>
          <w:tcPr>
            <w:tcW w:w="4943" w:type="dxa"/>
            <w:shd w:val="clear" w:color="auto" w:fill="auto"/>
          </w:tcPr>
          <w:p w:rsidR="00AD7288" w:rsidRPr="00F3386F" w:rsidRDefault="00AD7288" w:rsidP="007806B6">
            <w:pPr>
              <w:pStyle w:val="ENoteTableText"/>
            </w:pPr>
            <w:r w:rsidRPr="00F3386F">
              <w:t>am No 110, 1990</w:t>
            </w:r>
            <w:r w:rsidR="00744A71" w:rsidRPr="00F3386F">
              <w:t>;</w:t>
            </w:r>
            <w:r w:rsidR="00EF6DA0" w:rsidRPr="00F3386F">
              <w:t xml:space="preserve"> </w:t>
            </w:r>
            <w:r w:rsidR="00744A71" w:rsidRPr="00F3386F">
              <w:t>No 210, 1992</w:t>
            </w:r>
            <w:r w:rsidR="00EF6DA0" w:rsidRPr="00F3386F">
              <w:t>; No 156, 1999</w:t>
            </w:r>
          </w:p>
        </w:tc>
      </w:tr>
      <w:tr w:rsidR="00744A71" w:rsidRPr="00F3386F" w:rsidTr="0090081E">
        <w:trPr>
          <w:cantSplit/>
        </w:trPr>
        <w:tc>
          <w:tcPr>
            <w:tcW w:w="2551" w:type="dxa"/>
            <w:shd w:val="clear" w:color="auto" w:fill="auto"/>
          </w:tcPr>
          <w:p w:rsidR="00744A71" w:rsidRPr="00F3386F" w:rsidRDefault="00744A71" w:rsidP="007806B6">
            <w:pPr>
              <w:pStyle w:val="ENoteTableText"/>
              <w:tabs>
                <w:tab w:val="center" w:leader="dot" w:pos="2268"/>
              </w:tabs>
            </w:pPr>
            <w:r w:rsidRPr="00F3386F">
              <w:t>s 91A</w:t>
            </w:r>
            <w:r w:rsidRPr="00F3386F">
              <w:tab/>
            </w:r>
          </w:p>
        </w:tc>
        <w:tc>
          <w:tcPr>
            <w:tcW w:w="4943" w:type="dxa"/>
            <w:shd w:val="clear" w:color="auto" w:fill="auto"/>
          </w:tcPr>
          <w:p w:rsidR="00744A71" w:rsidRPr="00F3386F" w:rsidRDefault="00744A71" w:rsidP="007806B6">
            <w:pPr>
              <w:pStyle w:val="ENoteTableText"/>
            </w:pPr>
            <w:r w:rsidRPr="00F3386F">
              <w:t>am No 210, 1992</w:t>
            </w:r>
          </w:p>
        </w:tc>
      </w:tr>
      <w:tr w:rsidR="00D31514" w:rsidRPr="00F3386F" w:rsidTr="0090081E">
        <w:trPr>
          <w:cantSplit/>
        </w:trPr>
        <w:tc>
          <w:tcPr>
            <w:tcW w:w="2551" w:type="dxa"/>
            <w:shd w:val="clear" w:color="auto" w:fill="auto"/>
          </w:tcPr>
          <w:p w:rsidR="00D31514" w:rsidRPr="00F3386F" w:rsidRDefault="00D31514" w:rsidP="007806B6">
            <w:pPr>
              <w:pStyle w:val="ENoteTableText"/>
              <w:tabs>
                <w:tab w:val="center" w:leader="dot" w:pos="2268"/>
              </w:tabs>
            </w:pPr>
          </w:p>
        </w:tc>
        <w:tc>
          <w:tcPr>
            <w:tcW w:w="4943" w:type="dxa"/>
            <w:shd w:val="clear" w:color="auto" w:fill="auto"/>
          </w:tcPr>
          <w:p w:rsidR="00D31514" w:rsidRPr="00F3386F" w:rsidRDefault="00D31514" w:rsidP="007806B6">
            <w:pPr>
              <w:pStyle w:val="ENoteTableText"/>
            </w:pPr>
            <w:r w:rsidRPr="00F3386F">
              <w:t>rep No 156, 1999</w:t>
            </w: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92</w:t>
            </w:r>
            <w:r w:rsidRPr="00F3386F">
              <w:tab/>
            </w:r>
          </w:p>
        </w:tc>
        <w:tc>
          <w:tcPr>
            <w:tcW w:w="4943" w:type="dxa"/>
            <w:shd w:val="clear" w:color="auto" w:fill="auto"/>
          </w:tcPr>
          <w:p w:rsidR="00620FE1" w:rsidRPr="00F3386F" w:rsidRDefault="00620FE1" w:rsidP="007806B6">
            <w:pPr>
              <w:pStyle w:val="ENoteTableText"/>
            </w:pPr>
            <w:r w:rsidRPr="00F3386F">
              <w:t>am No 31, 1994</w:t>
            </w:r>
            <w:r w:rsidR="00C35D68" w:rsidRPr="00F3386F">
              <w:t>; No 33, 1995</w:t>
            </w:r>
            <w:r w:rsidR="0096006C" w:rsidRPr="00F3386F">
              <w:t>; No 62, 1998</w:t>
            </w:r>
            <w:r w:rsidR="009C19DB" w:rsidRPr="00F3386F">
              <w:t>; No 44, 1999</w:t>
            </w:r>
            <w:r w:rsidR="0057282F" w:rsidRPr="00F3386F">
              <w:t>; No 156, 1999</w:t>
            </w:r>
          </w:p>
        </w:tc>
      </w:tr>
      <w:tr w:rsidR="00590ECD" w:rsidRPr="00F3386F" w:rsidTr="0090081E">
        <w:trPr>
          <w:cantSplit/>
        </w:trPr>
        <w:tc>
          <w:tcPr>
            <w:tcW w:w="2551" w:type="dxa"/>
            <w:shd w:val="clear" w:color="auto" w:fill="auto"/>
          </w:tcPr>
          <w:p w:rsidR="00590ECD" w:rsidRPr="00F3386F" w:rsidRDefault="00590ECD" w:rsidP="007806B6">
            <w:pPr>
              <w:pStyle w:val="ENoteTableText"/>
              <w:tabs>
                <w:tab w:val="center" w:leader="dot" w:pos="2268"/>
              </w:tabs>
            </w:pPr>
            <w:r w:rsidRPr="00F3386F">
              <w:t>s 92A</w:t>
            </w:r>
            <w:r w:rsidRPr="00F3386F">
              <w:tab/>
            </w:r>
          </w:p>
        </w:tc>
        <w:tc>
          <w:tcPr>
            <w:tcW w:w="4943" w:type="dxa"/>
            <w:shd w:val="clear" w:color="auto" w:fill="auto"/>
          </w:tcPr>
          <w:p w:rsidR="00590ECD" w:rsidRPr="00F3386F" w:rsidRDefault="00590ECD" w:rsidP="007806B6">
            <w:pPr>
              <w:pStyle w:val="ENoteTableText"/>
            </w:pPr>
            <w:r w:rsidRPr="00F3386F">
              <w:t>ad No 33, 1995</w:t>
            </w:r>
          </w:p>
        </w:tc>
      </w:tr>
      <w:tr w:rsidR="00637E71" w:rsidRPr="00F3386F" w:rsidTr="0090081E">
        <w:trPr>
          <w:cantSplit/>
        </w:trPr>
        <w:tc>
          <w:tcPr>
            <w:tcW w:w="2551" w:type="dxa"/>
            <w:shd w:val="clear" w:color="auto" w:fill="auto"/>
          </w:tcPr>
          <w:p w:rsidR="00637E71" w:rsidRPr="00F3386F" w:rsidRDefault="00637E71" w:rsidP="007806B6">
            <w:pPr>
              <w:pStyle w:val="ENoteTableText"/>
              <w:tabs>
                <w:tab w:val="center" w:leader="dot" w:pos="2268"/>
              </w:tabs>
            </w:pPr>
            <w:r w:rsidRPr="00F3386F">
              <w:t>s 95</w:t>
            </w:r>
            <w:r w:rsidRPr="00F3386F">
              <w:tab/>
            </w:r>
          </w:p>
        </w:tc>
        <w:tc>
          <w:tcPr>
            <w:tcW w:w="4943" w:type="dxa"/>
            <w:shd w:val="clear" w:color="auto" w:fill="auto"/>
          </w:tcPr>
          <w:p w:rsidR="00637E71" w:rsidRPr="00F3386F" w:rsidRDefault="00637E71" w:rsidP="007806B6">
            <w:pPr>
              <w:pStyle w:val="ENoteTableText"/>
            </w:pPr>
            <w:r w:rsidRPr="00F3386F">
              <w:t>rep No 61, 1998</w:t>
            </w:r>
          </w:p>
        </w:tc>
      </w:tr>
      <w:tr w:rsidR="009B3984" w:rsidRPr="00F3386F" w:rsidTr="0090081E">
        <w:trPr>
          <w:cantSplit/>
        </w:trPr>
        <w:tc>
          <w:tcPr>
            <w:tcW w:w="2551" w:type="dxa"/>
            <w:shd w:val="clear" w:color="auto" w:fill="auto"/>
          </w:tcPr>
          <w:p w:rsidR="009B3984" w:rsidRPr="00F3386F" w:rsidRDefault="009B3984" w:rsidP="007806B6">
            <w:pPr>
              <w:pStyle w:val="ENoteTableText"/>
              <w:tabs>
                <w:tab w:val="center" w:leader="dot" w:pos="2268"/>
              </w:tabs>
            </w:pPr>
            <w:r w:rsidRPr="00F3386F">
              <w:t>s 95A</w:t>
            </w:r>
            <w:r w:rsidRPr="00F3386F">
              <w:tab/>
            </w:r>
          </w:p>
        </w:tc>
        <w:tc>
          <w:tcPr>
            <w:tcW w:w="4943" w:type="dxa"/>
            <w:shd w:val="clear" w:color="auto" w:fill="auto"/>
          </w:tcPr>
          <w:p w:rsidR="009B3984" w:rsidRPr="00F3386F" w:rsidRDefault="009B3984" w:rsidP="007806B6">
            <w:pPr>
              <w:pStyle w:val="ENoteTableText"/>
            </w:pPr>
            <w:r w:rsidRPr="00F3386F">
              <w:t>ad No 210, 1992</w:t>
            </w:r>
          </w:p>
        </w:tc>
      </w:tr>
      <w:tr w:rsidR="00C466E3" w:rsidRPr="00F3386F" w:rsidTr="0090081E">
        <w:trPr>
          <w:cantSplit/>
        </w:trPr>
        <w:tc>
          <w:tcPr>
            <w:tcW w:w="2551" w:type="dxa"/>
            <w:shd w:val="clear" w:color="auto" w:fill="auto"/>
          </w:tcPr>
          <w:p w:rsidR="00C466E3" w:rsidRPr="00F3386F" w:rsidRDefault="00C466E3" w:rsidP="007806B6">
            <w:pPr>
              <w:pStyle w:val="ENoteTableText"/>
              <w:tabs>
                <w:tab w:val="center" w:leader="dot" w:pos="2268"/>
              </w:tabs>
            </w:pPr>
            <w:r w:rsidRPr="00F3386F">
              <w:t>s 96</w:t>
            </w:r>
            <w:r w:rsidRPr="00F3386F">
              <w:tab/>
            </w:r>
          </w:p>
        </w:tc>
        <w:tc>
          <w:tcPr>
            <w:tcW w:w="4943" w:type="dxa"/>
            <w:shd w:val="clear" w:color="auto" w:fill="auto"/>
          </w:tcPr>
          <w:p w:rsidR="00C466E3" w:rsidRPr="00F3386F" w:rsidRDefault="00C466E3" w:rsidP="007806B6">
            <w:pPr>
              <w:pStyle w:val="ENoteTableText"/>
            </w:pPr>
            <w:r w:rsidRPr="00F3386F">
              <w:t>rep No 201, 1991</w:t>
            </w:r>
          </w:p>
        </w:tc>
      </w:tr>
      <w:tr w:rsidR="0096168C" w:rsidRPr="00F3386F" w:rsidTr="0090081E">
        <w:trPr>
          <w:cantSplit/>
        </w:trPr>
        <w:tc>
          <w:tcPr>
            <w:tcW w:w="2551" w:type="dxa"/>
            <w:shd w:val="clear" w:color="auto" w:fill="auto"/>
          </w:tcPr>
          <w:p w:rsidR="0096168C" w:rsidRPr="00F3386F" w:rsidRDefault="00AC7F53" w:rsidP="007806B6">
            <w:pPr>
              <w:pStyle w:val="ENoteTableText"/>
              <w:tabs>
                <w:tab w:val="center" w:leader="dot" w:pos="2268"/>
              </w:tabs>
              <w:rPr>
                <w:b/>
              </w:rPr>
            </w:pPr>
            <w:r>
              <w:rPr>
                <w:b/>
              </w:rPr>
              <w:t>Division 8</w:t>
            </w:r>
          </w:p>
        </w:tc>
        <w:tc>
          <w:tcPr>
            <w:tcW w:w="4943" w:type="dxa"/>
            <w:shd w:val="clear" w:color="auto" w:fill="auto"/>
          </w:tcPr>
          <w:p w:rsidR="0096168C" w:rsidRPr="00F3386F" w:rsidRDefault="0096168C" w:rsidP="007806B6">
            <w:pPr>
              <w:pStyle w:val="ENoteTableText"/>
            </w:pPr>
          </w:p>
        </w:tc>
      </w:tr>
      <w:tr w:rsidR="007454BE" w:rsidRPr="00F3386F" w:rsidTr="0090081E">
        <w:trPr>
          <w:cantSplit/>
        </w:trPr>
        <w:tc>
          <w:tcPr>
            <w:tcW w:w="2551" w:type="dxa"/>
            <w:shd w:val="clear" w:color="auto" w:fill="auto"/>
          </w:tcPr>
          <w:p w:rsidR="007454BE" w:rsidRPr="00F3386F" w:rsidRDefault="007454BE" w:rsidP="007806B6">
            <w:pPr>
              <w:pStyle w:val="ENoteTableText"/>
              <w:tabs>
                <w:tab w:val="center" w:leader="dot" w:pos="2268"/>
              </w:tabs>
            </w:pPr>
            <w:r w:rsidRPr="00F3386F">
              <w:t>s 99</w:t>
            </w:r>
            <w:r w:rsidRPr="00F3386F">
              <w:tab/>
            </w:r>
          </w:p>
        </w:tc>
        <w:tc>
          <w:tcPr>
            <w:tcW w:w="4943" w:type="dxa"/>
            <w:shd w:val="clear" w:color="auto" w:fill="auto"/>
          </w:tcPr>
          <w:p w:rsidR="007454BE" w:rsidRPr="00F3386F" w:rsidRDefault="007454BE" w:rsidP="007806B6">
            <w:pPr>
              <w:pStyle w:val="ENoteTableText"/>
            </w:pPr>
            <w:r w:rsidRPr="00F3386F">
              <w:t>rep No 156, 1999</w:t>
            </w:r>
          </w:p>
        </w:tc>
      </w:tr>
      <w:tr w:rsidR="00D67FA1" w:rsidRPr="00F3386F" w:rsidTr="0090081E">
        <w:trPr>
          <w:cantSplit/>
        </w:trPr>
        <w:tc>
          <w:tcPr>
            <w:tcW w:w="2551" w:type="dxa"/>
            <w:shd w:val="clear" w:color="auto" w:fill="auto"/>
          </w:tcPr>
          <w:p w:rsidR="00D67FA1" w:rsidRPr="00F3386F" w:rsidRDefault="00D67FA1" w:rsidP="007806B6">
            <w:pPr>
              <w:pStyle w:val="ENoteTableText"/>
              <w:tabs>
                <w:tab w:val="center" w:leader="dot" w:pos="2268"/>
              </w:tabs>
            </w:pPr>
            <w:r w:rsidRPr="00F3386F">
              <w:t>s 99A</w:t>
            </w:r>
            <w:r w:rsidRPr="00F3386F">
              <w:tab/>
            </w:r>
          </w:p>
        </w:tc>
        <w:tc>
          <w:tcPr>
            <w:tcW w:w="4943" w:type="dxa"/>
            <w:shd w:val="clear" w:color="auto" w:fill="auto"/>
          </w:tcPr>
          <w:p w:rsidR="00D67FA1" w:rsidRPr="00F3386F" w:rsidRDefault="00D67FA1" w:rsidP="007806B6">
            <w:pPr>
              <w:pStyle w:val="ENoteTableText"/>
            </w:pPr>
            <w:r w:rsidRPr="00F3386F">
              <w:t>ad No 201, 1991</w:t>
            </w:r>
          </w:p>
        </w:tc>
      </w:tr>
      <w:tr w:rsidR="00637E71" w:rsidRPr="00F3386F" w:rsidTr="0090081E">
        <w:trPr>
          <w:cantSplit/>
        </w:trPr>
        <w:tc>
          <w:tcPr>
            <w:tcW w:w="2551" w:type="dxa"/>
            <w:shd w:val="clear" w:color="auto" w:fill="auto"/>
          </w:tcPr>
          <w:p w:rsidR="00637E71" w:rsidRPr="00F3386F" w:rsidRDefault="00637E71" w:rsidP="007806B6">
            <w:pPr>
              <w:pStyle w:val="ENoteTableText"/>
              <w:tabs>
                <w:tab w:val="center" w:leader="dot" w:pos="2268"/>
              </w:tabs>
            </w:pPr>
          </w:p>
        </w:tc>
        <w:tc>
          <w:tcPr>
            <w:tcW w:w="4943" w:type="dxa"/>
            <w:shd w:val="clear" w:color="auto" w:fill="auto"/>
          </w:tcPr>
          <w:p w:rsidR="00637E71" w:rsidRPr="00F3386F" w:rsidRDefault="00637E71" w:rsidP="007806B6">
            <w:pPr>
              <w:pStyle w:val="ENoteTableText"/>
            </w:pPr>
            <w:r w:rsidRPr="00F3386F">
              <w:t>rep No 61, 1998</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100</w:t>
            </w:r>
            <w:r w:rsidRPr="00F3386F">
              <w:tab/>
            </w:r>
          </w:p>
        </w:tc>
        <w:tc>
          <w:tcPr>
            <w:tcW w:w="4943" w:type="dxa"/>
            <w:shd w:val="clear" w:color="auto" w:fill="auto"/>
          </w:tcPr>
          <w:p w:rsidR="00005129" w:rsidRPr="00F3386F" w:rsidRDefault="00005129" w:rsidP="007806B6">
            <w:pPr>
              <w:pStyle w:val="ENoteTableText"/>
            </w:pPr>
            <w:r w:rsidRPr="00F3386F">
              <w:t>am No 110, 1991</w:t>
            </w:r>
            <w:r w:rsidR="003A738A" w:rsidRPr="00F3386F">
              <w:t>; No 210, 1992</w:t>
            </w:r>
            <w:r w:rsidR="00637E71" w:rsidRPr="00F3386F">
              <w:t>; No 61, 1998</w:t>
            </w:r>
          </w:p>
        </w:tc>
      </w:tr>
      <w:tr w:rsidR="003947C7" w:rsidRPr="00F3386F" w:rsidTr="0090081E">
        <w:trPr>
          <w:cantSplit/>
        </w:trPr>
        <w:tc>
          <w:tcPr>
            <w:tcW w:w="2551" w:type="dxa"/>
            <w:shd w:val="clear" w:color="auto" w:fill="auto"/>
          </w:tcPr>
          <w:p w:rsidR="003947C7" w:rsidRPr="00F3386F" w:rsidRDefault="003947C7" w:rsidP="007806B6">
            <w:pPr>
              <w:pStyle w:val="ENoteTableText"/>
              <w:tabs>
                <w:tab w:val="center" w:leader="dot" w:pos="2268"/>
              </w:tabs>
            </w:pPr>
            <w:r w:rsidRPr="00F3386F">
              <w:t>s 102</w:t>
            </w:r>
            <w:r w:rsidRPr="00F3386F">
              <w:tab/>
            </w:r>
          </w:p>
        </w:tc>
        <w:tc>
          <w:tcPr>
            <w:tcW w:w="4943" w:type="dxa"/>
            <w:shd w:val="clear" w:color="auto" w:fill="auto"/>
          </w:tcPr>
          <w:p w:rsidR="003947C7" w:rsidRPr="00F3386F" w:rsidRDefault="003947C7" w:rsidP="007806B6">
            <w:pPr>
              <w:pStyle w:val="ENoteTableText"/>
            </w:pPr>
            <w:r w:rsidRPr="00F3386F">
              <w:t>am No 61, 1998</w:t>
            </w:r>
            <w:r w:rsidR="00CC4B7A" w:rsidRPr="00F3386F">
              <w:t>; No 54, 1998</w:t>
            </w:r>
          </w:p>
        </w:tc>
      </w:tr>
      <w:tr w:rsidR="00D67FA1" w:rsidRPr="00F3386F" w:rsidTr="0090081E">
        <w:trPr>
          <w:cantSplit/>
        </w:trPr>
        <w:tc>
          <w:tcPr>
            <w:tcW w:w="2551" w:type="dxa"/>
            <w:shd w:val="clear" w:color="auto" w:fill="auto"/>
          </w:tcPr>
          <w:p w:rsidR="00D67FA1" w:rsidRPr="00F3386F" w:rsidRDefault="00D67FA1" w:rsidP="007806B6">
            <w:pPr>
              <w:pStyle w:val="ENoteTableText"/>
              <w:tabs>
                <w:tab w:val="center" w:leader="dot" w:pos="2268"/>
              </w:tabs>
            </w:pPr>
            <w:r w:rsidRPr="00F3386F">
              <w:lastRenderedPageBreak/>
              <w:t>s 102A</w:t>
            </w:r>
            <w:r w:rsidRPr="00F3386F">
              <w:tab/>
            </w:r>
          </w:p>
        </w:tc>
        <w:tc>
          <w:tcPr>
            <w:tcW w:w="4943" w:type="dxa"/>
            <w:shd w:val="clear" w:color="auto" w:fill="auto"/>
          </w:tcPr>
          <w:p w:rsidR="00D67FA1" w:rsidRPr="00F3386F" w:rsidRDefault="00D67FA1" w:rsidP="007806B6">
            <w:pPr>
              <w:pStyle w:val="ENoteTableText"/>
            </w:pPr>
            <w:r w:rsidRPr="00F3386F">
              <w:t>ad No 201, 1991</w:t>
            </w:r>
          </w:p>
        </w:tc>
      </w:tr>
      <w:tr w:rsidR="00BE65BB" w:rsidRPr="00F3386F" w:rsidTr="0090081E">
        <w:trPr>
          <w:cantSplit/>
        </w:trPr>
        <w:tc>
          <w:tcPr>
            <w:tcW w:w="2551" w:type="dxa"/>
            <w:shd w:val="clear" w:color="auto" w:fill="auto"/>
          </w:tcPr>
          <w:p w:rsidR="00BE65BB" w:rsidRPr="00F3386F" w:rsidRDefault="00BE65BB" w:rsidP="007806B6">
            <w:pPr>
              <w:pStyle w:val="ENoteTableText"/>
              <w:tabs>
                <w:tab w:val="center" w:leader="dot" w:pos="2268"/>
              </w:tabs>
            </w:pPr>
          </w:p>
        </w:tc>
        <w:tc>
          <w:tcPr>
            <w:tcW w:w="4943" w:type="dxa"/>
            <w:shd w:val="clear" w:color="auto" w:fill="auto"/>
          </w:tcPr>
          <w:p w:rsidR="00BE65BB" w:rsidRPr="00F3386F" w:rsidRDefault="00BE65BB" w:rsidP="007806B6">
            <w:pPr>
              <w:pStyle w:val="ENoteTableText"/>
            </w:pPr>
            <w:r w:rsidRPr="00F3386F">
              <w:t>am No 210, 1992</w:t>
            </w:r>
            <w:r w:rsidR="00FE5889" w:rsidRPr="00F3386F">
              <w:t>; No 104, 1994</w:t>
            </w:r>
            <w:r w:rsidR="00EF224B" w:rsidRPr="00F3386F">
              <w:t>; No 61, 1998</w:t>
            </w:r>
            <w:r w:rsidR="007454BE" w:rsidRPr="00F3386F">
              <w:t>; No 156, 1999</w:t>
            </w:r>
          </w:p>
        </w:tc>
      </w:tr>
      <w:tr w:rsidR="0096168C" w:rsidRPr="00F3386F" w:rsidTr="0090081E">
        <w:trPr>
          <w:cantSplit/>
        </w:trPr>
        <w:tc>
          <w:tcPr>
            <w:tcW w:w="2551" w:type="dxa"/>
            <w:shd w:val="clear" w:color="auto" w:fill="auto"/>
          </w:tcPr>
          <w:p w:rsidR="0096168C" w:rsidRPr="00F3386F" w:rsidRDefault="0096168C" w:rsidP="007806B6">
            <w:pPr>
              <w:pStyle w:val="ENoteTableText"/>
              <w:tabs>
                <w:tab w:val="center" w:leader="dot" w:pos="2268"/>
              </w:tabs>
            </w:pPr>
            <w:r w:rsidRPr="00F3386F">
              <w:t>s 103</w:t>
            </w:r>
            <w:r w:rsidRPr="00F3386F">
              <w:tab/>
            </w:r>
          </w:p>
        </w:tc>
        <w:tc>
          <w:tcPr>
            <w:tcW w:w="4943" w:type="dxa"/>
            <w:shd w:val="clear" w:color="auto" w:fill="auto"/>
          </w:tcPr>
          <w:p w:rsidR="0096168C" w:rsidRPr="00F3386F" w:rsidRDefault="0096168C" w:rsidP="007806B6">
            <w:pPr>
              <w:pStyle w:val="ENoteTableText"/>
            </w:pPr>
            <w:r w:rsidRPr="00F3386F">
              <w:t>am No 110, 1991</w:t>
            </w:r>
            <w:r w:rsidR="00BF0680" w:rsidRPr="00F3386F">
              <w:t>; No 210, 1992</w:t>
            </w:r>
            <w:r w:rsidR="00127FEB" w:rsidRPr="00F3386F">
              <w:t>; No 61, 1998</w:t>
            </w:r>
            <w:r w:rsidR="00D31514" w:rsidRPr="00F3386F">
              <w:t>; No 156, 1999</w:t>
            </w:r>
          </w:p>
        </w:tc>
      </w:tr>
      <w:tr w:rsidR="00127FEB" w:rsidRPr="00F3386F" w:rsidTr="0090081E">
        <w:trPr>
          <w:cantSplit/>
        </w:trPr>
        <w:tc>
          <w:tcPr>
            <w:tcW w:w="2551" w:type="dxa"/>
            <w:shd w:val="clear" w:color="auto" w:fill="auto"/>
          </w:tcPr>
          <w:p w:rsidR="00127FEB" w:rsidRPr="00F3386F" w:rsidRDefault="00127FEB" w:rsidP="007806B6">
            <w:pPr>
              <w:pStyle w:val="ENoteTableText"/>
              <w:tabs>
                <w:tab w:val="center" w:leader="dot" w:pos="2268"/>
              </w:tabs>
            </w:pPr>
            <w:r w:rsidRPr="00F3386F">
              <w:t>s 104</w:t>
            </w:r>
            <w:r w:rsidRPr="00F3386F">
              <w:tab/>
            </w:r>
          </w:p>
        </w:tc>
        <w:tc>
          <w:tcPr>
            <w:tcW w:w="4943" w:type="dxa"/>
            <w:shd w:val="clear" w:color="auto" w:fill="auto"/>
          </w:tcPr>
          <w:p w:rsidR="00127FEB" w:rsidRPr="00F3386F" w:rsidRDefault="00127FEB" w:rsidP="007806B6">
            <w:pPr>
              <w:pStyle w:val="ENoteTableText"/>
            </w:pPr>
            <w:r w:rsidRPr="00F3386F">
              <w:t>am No 61, 1998</w:t>
            </w:r>
          </w:p>
        </w:tc>
      </w:tr>
      <w:tr w:rsidR="0096168C" w:rsidRPr="00F3386F" w:rsidTr="0090081E">
        <w:trPr>
          <w:cantSplit/>
        </w:trPr>
        <w:tc>
          <w:tcPr>
            <w:tcW w:w="2551" w:type="dxa"/>
            <w:shd w:val="clear" w:color="auto" w:fill="auto"/>
          </w:tcPr>
          <w:p w:rsidR="0096168C" w:rsidRPr="00F3386F" w:rsidRDefault="0096168C" w:rsidP="007806B6">
            <w:pPr>
              <w:pStyle w:val="ENoteTableText"/>
              <w:tabs>
                <w:tab w:val="center" w:leader="dot" w:pos="2268"/>
              </w:tabs>
            </w:pPr>
            <w:r w:rsidRPr="00F3386F">
              <w:t>s 107</w:t>
            </w:r>
            <w:r w:rsidRPr="00F3386F">
              <w:tab/>
            </w:r>
          </w:p>
        </w:tc>
        <w:tc>
          <w:tcPr>
            <w:tcW w:w="4943" w:type="dxa"/>
            <w:shd w:val="clear" w:color="auto" w:fill="auto"/>
          </w:tcPr>
          <w:p w:rsidR="0096168C" w:rsidRPr="00F3386F" w:rsidRDefault="0096168C" w:rsidP="007806B6">
            <w:pPr>
              <w:pStyle w:val="ENoteTableText"/>
            </w:pPr>
            <w:r w:rsidRPr="00F3386F">
              <w:t>am No 110, 1991</w:t>
            </w:r>
          </w:p>
        </w:tc>
      </w:tr>
      <w:tr w:rsidR="00410C7D" w:rsidRPr="00F3386F" w:rsidTr="0090081E">
        <w:trPr>
          <w:cantSplit/>
        </w:trPr>
        <w:tc>
          <w:tcPr>
            <w:tcW w:w="2551" w:type="dxa"/>
            <w:shd w:val="clear" w:color="auto" w:fill="auto"/>
          </w:tcPr>
          <w:p w:rsidR="00410C7D" w:rsidRPr="00F3386F" w:rsidRDefault="00410C7D" w:rsidP="007806B6">
            <w:pPr>
              <w:pStyle w:val="ENoteTableText"/>
              <w:tabs>
                <w:tab w:val="center" w:leader="dot" w:pos="2268"/>
              </w:tabs>
            </w:pPr>
          </w:p>
        </w:tc>
        <w:tc>
          <w:tcPr>
            <w:tcW w:w="4943" w:type="dxa"/>
            <w:shd w:val="clear" w:color="auto" w:fill="auto"/>
          </w:tcPr>
          <w:p w:rsidR="00410C7D" w:rsidRPr="00F3386F" w:rsidRDefault="00410C7D" w:rsidP="007806B6">
            <w:pPr>
              <w:pStyle w:val="ENoteTableText"/>
            </w:pPr>
            <w:r w:rsidRPr="00F3386F">
              <w:t>rep No 110, 1991</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109DA</w:t>
            </w:r>
            <w:r w:rsidRPr="00F3386F">
              <w:tab/>
            </w:r>
          </w:p>
        </w:tc>
        <w:tc>
          <w:tcPr>
            <w:tcW w:w="4943" w:type="dxa"/>
            <w:shd w:val="clear" w:color="auto" w:fill="auto"/>
          </w:tcPr>
          <w:p w:rsidR="00005129" w:rsidRPr="00F3386F" w:rsidRDefault="00005129" w:rsidP="007806B6">
            <w:pPr>
              <w:pStyle w:val="ENoteTableText"/>
            </w:pPr>
            <w:r w:rsidRPr="00F3386F">
              <w:t>ad No 110, 1991</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109P</w:t>
            </w:r>
            <w:r w:rsidRPr="00F3386F">
              <w:tab/>
            </w:r>
          </w:p>
        </w:tc>
        <w:tc>
          <w:tcPr>
            <w:tcW w:w="4943" w:type="dxa"/>
            <w:shd w:val="clear" w:color="auto" w:fill="auto"/>
          </w:tcPr>
          <w:p w:rsidR="00005129" w:rsidRPr="00F3386F" w:rsidRDefault="00005129" w:rsidP="007806B6">
            <w:pPr>
              <w:pStyle w:val="ENoteTableText"/>
            </w:pPr>
            <w:r w:rsidRPr="00F3386F">
              <w:t>am No 110, 1991</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109Q</w:t>
            </w:r>
            <w:r w:rsidRPr="00F3386F">
              <w:tab/>
            </w:r>
          </w:p>
        </w:tc>
        <w:tc>
          <w:tcPr>
            <w:tcW w:w="4943" w:type="dxa"/>
            <w:shd w:val="clear" w:color="auto" w:fill="auto"/>
          </w:tcPr>
          <w:p w:rsidR="00005129" w:rsidRPr="00F3386F" w:rsidRDefault="00005129" w:rsidP="007806B6">
            <w:pPr>
              <w:pStyle w:val="ENoteTableText"/>
            </w:pPr>
            <w:r w:rsidRPr="00F3386F">
              <w:t>am No 110, 1991</w:t>
            </w:r>
            <w:r w:rsidR="00D13D37" w:rsidRPr="00F3386F">
              <w:t>; No 54, 1998</w:t>
            </w:r>
          </w:p>
        </w:tc>
      </w:tr>
      <w:tr w:rsidR="00303FA3" w:rsidRPr="00F3386F" w:rsidTr="0090081E">
        <w:trPr>
          <w:cantSplit/>
        </w:trPr>
        <w:tc>
          <w:tcPr>
            <w:tcW w:w="2551" w:type="dxa"/>
            <w:shd w:val="clear" w:color="auto" w:fill="auto"/>
          </w:tcPr>
          <w:p w:rsidR="00303FA3" w:rsidRPr="00F3386F" w:rsidRDefault="00303FA3" w:rsidP="007806B6">
            <w:pPr>
              <w:pStyle w:val="ENoteTableText"/>
              <w:tabs>
                <w:tab w:val="center" w:leader="dot" w:pos="2268"/>
              </w:tabs>
            </w:pPr>
            <w:r w:rsidRPr="00F3386F">
              <w:t>s 109X</w:t>
            </w:r>
            <w:r w:rsidRPr="00F3386F">
              <w:tab/>
            </w:r>
          </w:p>
        </w:tc>
        <w:tc>
          <w:tcPr>
            <w:tcW w:w="4943" w:type="dxa"/>
            <w:shd w:val="clear" w:color="auto" w:fill="auto"/>
          </w:tcPr>
          <w:p w:rsidR="00303FA3" w:rsidRPr="00F3386F" w:rsidRDefault="00303FA3" w:rsidP="007806B6">
            <w:pPr>
              <w:pStyle w:val="ENoteTableText"/>
            </w:pPr>
            <w:r w:rsidRPr="00F3386F">
              <w:t>am No 115, 1995</w:t>
            </w:r>
          </w:p>
        </w:tc>
      </w:tr>
      <w:tr w:rsidR="00127FEB" w:rsidRPr="00F3386F" w:rsidTr="0090081E">
        <w:trPr>
          <w:cantSplit/>
        </w:trPr>
        <w:tc>
          <w:tcPr>
            <w:tcW w:w="2551" w:type="dxa"/>
            <w:shd w:val="clear" w:color="auto" w:fill="auto"/>
          </w:tcPr>
          <w:p w:rsidR="00127FEB" w:rsidRPr="00F3386F" w:rsidRDefault="00127FEB" w:rsidP="007806B6">
            <w:pPr>
              <w:pStyle w:val="ENoteTableText"/>
              <w:tabs>
                <w:tab w:val="center" w:leader="dot" w:pos="2268"/>
              </w:tabs>
            </w:pPr>
          </w:p>
        </w:tc>
        <w:tc>
          <w:tcPr>
            <w:tcW w:w="4943" w:type="dxa"/>
            <w:shd w:val="clear" w:color="auto" w:fill="auto"/>
          </w:tcPr>
          <w:p w:rsidR="00127FEB" w:rsidRPr="00F3386F" w:rsidRDefault="00127FEB" w:rsidP="007806B6">
            <w:pPr>
              <w:pStyle w:val="ENoteTableText"/>
            </w:pPr>
            <w:r w:rsidRPr="00F3386F">
              <w:t>rs No 61, 1998</w:t>
            </w:r>
          </w:p>
        </w:tc>
      </w:tr>
      <w:tr w:rsidR="00F852AD" w:rsidRPr="00F3386F" w:rsidTr="0090081E">
        <w:trPr>
          <w:cantSplit/>
        </w:trPr>
        <w:tc>
          <w:tcPr>
            <w:tcW w:w="2551" w:type="dxa"/>
            <w:shd w:val="clear" w:color="auto" w:fill="auto"/>
          </w:tcPr>
          <w:p w:rsidR="00F852AD" w:rsidRPr="00F3386F" w:rsidRDefault="00F852AD" w:rsidP="007806B6">
            <w:pPr>
              <w:pStyle w:val="ENoteTableText"/>
              <w:tabs>
                <w:tab w:val="center" w:leader="dot" w:pos="2268"/>
              </w:tabs>
            </w:pPr>
          </w:p>
        </w:tc>
        <w:tc>
          <w:tcPr>
            <w:tcW w:w="4943" w:type="dxa"/>
            <w:shd w:val="clear" w:color="auto" w:fill="auto"/>
          </w:tcPr>
          <w:p w:rsidR="00F852AD" w:rsidRPr="00F3386F" w:rsidRDefault="00F852AD" w:rsidP="007806B6">
            <w:pPr>
              <w:pStyle w:val="ENoteTableText"/>
            </w:pPr>
            <w:r w:rsidRPr="00F3386F">
              <w:t>am No 54, 1998</w:t>
            </w:r>
            <w:r w:rsidR="00D31514" w:rsidRPr="00F3386F">
              <w:t>; No 156, 1999</w:t>
            </w: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109ZBA</w:t>
            </w:r>
            <w:r w:rsidRPr="00F3386F">
              <w:tab/>
            </w:r>
          </w:p>
        </w:tc>
        <w:tc>
          <w:tcPr>
            <w:tcW w:w="4943" w:type="dxa"/>
            <w:shd w:val="clear" w:color="auto" w:fill="auto"/>
          </w:tcPr>
          <w:p w:rsidR="00005129" w:rsidRPr="00F3386F" w:rsidRDefault="00005129" w:rsidP="007806B6">
            <w:pPr>
              <w:pStyle w:val="ENoteTableText"/>
            </w:pPr>
            <w:r w:rsidRPr="00F3386F">
              <w:t>ad No 110, 1991</w:t>
            </w:r>
          </w:p>
        </w:tc>
      </w:tr>
      <w:tr w:rsidR="00620FE1" w:rsidRPr="00F3386F" w:rsidTr="0090081E">
        <w:trPr>
          <w:cantSplit/>
        </w:trPr>
        <w:tc>
          <w:tcPr>
            <w:tcW w:w="2551" w:type="dxa"/>
            <w:shd w:val="clear" w:color="auto" w:fill="auto"/>
          </w:tcPr>
          <w:p w:rsidR="00620FE1" w:rsidRPr="00F3386F" w:rsidRDefault="00AC7F53" w:rsidP="007806B6">
            <w:pPr>
              <w:pStyle w:val="ENoteTableText"/>
              <w:tabs>
                <w:tab w:val="center" w:leader="dot" w:pos="2268"/>
              </w:tabs>
              <w:rPr>
                <w:b/>
              </w:rPr>
            </w:pPr>
            <w:r>
              <w:rPr>
                <w:b/>
              </w:rPr>
              <w:t>Part 1</w:t>
            </w:r>
            <w:r w:rsidR="00620FE1" w:rsidRPr="00F3386F">
              <w:rPr>
                <w:b/>
              </w:rPr>
              <w:t>.2A</w:t>
            </w:r>
          </w:p>
        </w:tc>
        <w:tc>
          <w:tcPr>
            <w:tcW w:w="4943" w:type="dxa"/>
            <w:shd w:val="clear" w:color="auto" w:fill="auto"/>
          </w:tcPr>
          <w:p w:rsidR="00620FE1" w:rsidRPr="00F3386F" w:rsidRDefault="00620FE1" w:rsidP="007806B6">
            <w:pPr>
              <w:pStyle w:val="ENoteTableText"/>
            </w:pPr>
          </w:p>
        </w:tc>
      </w:tr>
      <w:tr w:rsidR="00620FE1" w:rsidRPr="00F3386F" w:rsidTr="0090081E">
        <w:trPr>
          <w:cantSplit/>
        </w:trPr>
        <w:tc>
          <w:tcPr>
            <w:tcW w:w="2551" w:type="dxa"/>
            <w:shd w:val="clear" w:color="auto" w:fill="auto"/>
          </w:tcPr>
          <w:p w:rsidR="00620FE1" w:rsidRPr="00F3386F" w:rsidRDefault="00AC7F53" w:rsidP="007806B6">
            <w:pPr>
              <w:pStyle w:val="ENoteTableText"/>
              <w:tabs>
                <w:tab w:val="center" w:leader="dot" w:pos="2268"/>
              </w:tabs>
            </w:pPr>
            <w:r>
              <w:t>Part 1</w:t>
            </w:r>
            <w:r w:rsidR="00620FE1" w:rsidRPr="00F3386F">
              <w:t>.2A</w:t>
            </w:r>
            <w:r w:rsidR="00620FE1" w:rsidRPr="00F3386F">
              <w:tab/>
            </w:r>
          </w:p>
        </w:tc>
        <w:tc>
          <w:tcPr>
            <w:tcW w:w="4943" w:type="dxa"/>
            <w:shd w:val="clear" w:color="auto" w:fill="auto"/>
          </w:tcPr>
          <w:p w:rsidR="00620FE1" w:rsidRPr="00F3386F" w:rsidRDefault="00620FE1" w:rsidP="007806B6">
            <w:pPr>
              <w:pStyle w:val="ENoteTableText"/>
            </w:pPr>
            <w:r w:rsidRPr="00F3386F">
              <w:t>ad No 31, 1994</w:t>
            </w:r>
          </w:p>
        </w:tc>
      </w:tr>
      <w:tr w:rsidR="00620FE1" w:rsidRPr="00F3386F" w:rsidTr="0090081E">
        <w:trPr>
          <w:cantSplit/>
        </w:trPr>
        <w:tc>
          <w:tcPr>
            <w:tcW w:w="2551" w:type="dxa"/>
            <w:shd w:val="clear" w:color="auto" w:fill="auto"/>
          </w:tcPr>
          <w:p w:rsidR="00620FE1" w:rsidRPr="00F3386F" w:rsidRDefault="00AC7F53" w:rsidP="007806B6">
            <w:pPr>
              <w:pStyle w:val="ENoteTableText"/>
              <w:tabs>
                <w:tab w:val="center" w:leader="dot" w:pos="2268"/>
              </w:tabs>
              <w:rPr>
                <w:b/>
              </w:rPr>
            </w:pPr>
            <w:r>
              <w:rPr>
                <w:b/>
              </w:rPr>
              <w:t>Division 1</w:t>
            </w:r>
          </w:p>
        </w:tc>
        <w:tc>
          <w:tcPr>
            <w:tcW w:w="4943" w:type="dxa"/>
            <w:shd w:val="clear" w:color="auto" w:fill="auto"/>
          </w:tcPr>
          <w:p w:rsidR="00620FE1" w:rsidRPr="00F3386F" w:rsidRDefault="00620FE1" w:rsidP="007806B6">
            <w:pPr>
              <w:pStyle w:val="ENoteTableText"/>
            </w:pPr>
          </w:p>
        </w:tc>
      </w:tr>
      <w:tr w:rsidR="00620FE1" w:rsidRPr="00F3386F" w:rsidTr="0090081E">
        <w:trPr>
          <w:cantSplit/>
        </w:trPr>
        <w:tc>
          <w:tcPr>
            <w:tcW w:w="2551" w:type="dxa"/>
            <w:shd w:val="clear" w:color="auto" w:fill="auto"/>
          </w:tcPr>
          <w:p w:rsidR="00620FE1" w:rsidRPr="00F3386F" w:rsidRDefault="00620FE1" w:rsidP="007806B6">
            <w:pPr>
              <w:pStyle w:val="ENoteTableText"/>
              <w:tabs>
                <w:tab w:val="center" w:leader="dot" w:pos="2268"/>
              </w:tabs>
            </w:pPr>
            <w:r w:rsidRPr="00F3386F">
              <w:t>s 111AA</w:t>
            </w:r>
            <w:r w:rsidRPr="00F3386F">
              <w:tab/>
            </w:r>
          </w:p>
        </w:tc>
        <w:tc>
          <w:tcPr>
            <w:tcW w:w="4943" w:type="dxa"/>
            <w:shd w:val="clear" w:color="auto" w:fill="auto"/>
          </w:tcPr>
          <w:p w:rsidR="00620FE1" w:rsidRPr="00F3386F" w:rsidRDefault="00620FE1"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AC7F53" w:rsidP="007806B6">
            <w:pPr>
              <w:pStyle w:val="ENoteTableText"/>
              <w:tabs>
                <w:tab w:val="center" w:leader="dot" w:pos="2268"/>
              </w:tabs>
              <w:rPr>
                <w:b/>
              </w:rPr>
            </w:pPr>
            <w:r>
              <w:rPr>
                <w:b/>
              </w:rPr>
              <w:t>Division 2</w:t>
            </w:r>
          </w:p>
        </w:tc>
        <w:tc>
          <w:tcPr>
            <w:tcW w:w="4943" w:type="dxa"/>
            <w:shd w:val="clear" w:color="auto" w:fill="auto"/>
          </w:tcPr>
          <w:p w:rsidR="004C0A00" w:rsidRPr="00F3386F" w:rsidRDefault="004C0A00" w:rsidP="007806B6">
            <w:pPr>
              <w:pStyle w:val="ENoteTableText"/>
            </w:pP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111AB</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111AC</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96006C" w:rsidRPr="00F3386F" w:rsidTr="0090081E">
        <w:trPr>
          <w:cantSplit/>
        </w:trPr>
        <w:tc>
          <w:tcPr>
            <w:tcW w:w="2551" w:type="dxa"/>
            <w:shd w:val="clear" w:color="auto" w:fill="auto"/>
          </w:tcPr>
          <w:p w:rsidR="0096006C" w:rsidRPr="00F3386F" w:rsidRDefault="0096006C" w:rsidP="007806B6">
            <w:pPr>
              <w:pStyle w:val="ENoteTableText"/>
              <w:tabs>
                <w:tab w:val="center" w:leader="dot" w:pos="2268"/>
              </w:tabs>
            </w:pPr>
          </w:p>
        </w:tc>
        <w:tc>
          <w:tcPr>
            <w:tcW w:w="4943" w:type="dxa"/>
            <w:shd w:val="clear" w:color="auto" w:fill="auto"/>
          </w:tcPr>
          <w:p w:rsidR="0096006C" w:rsidRPr="00F3386F" w:rsidRDefault="0096006C" w:rsidP="007806B6">
            <w:pPr>
              <w:pStyle w:val="ENoteTableText"/>
            </w:pPr>
            <w:r w:rsidRPr="00F3386F">
              <w:t>am No 62, 1998</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111AD</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96006C" w:rsidRPr="00F3386F" w:rsidTr="0090081E">
        <w:trPr>
          <w:cantSplit/>
        </w:trPr>
        <w:tc>
          <w:tcPr>
            <w:tcW w:w="2551" w:type="dxa"/>
            <w:shd w:val="clear" w:color="auto" w:fill="auto"/>
          </w:tcPr>
          <w:p w:rsidR="0096006C" w:rsidRPr="00F3386F" w:rsidRDefault="0096006C" w:rsidP="007806B6">
            <w:pPr>
              <w:pStyle w:val="ENoteTableText"/>
              <w:tabs>
                <w:tab w:val="center" w:leader="dot" w:pos="2268"/>
              </w:tabs>
            </w:pPr>
          </w:p>
        </w:tc>
        <w:tc>
          <w:tcPr>
            <w:tcW w:w="4943" w:type="dxa"/>
            <w:shd w:val="clear" w:color="auto" w:fill="auto"/>
          </w:tcPr>
          <w:p w:rsidR="0096006C" w:rsidRPr="00F3386F" w:rsidRDefault="0096006C" w:rsidP="007806B6">
            <w:pPr>
              <w:pStyle w:val="ENoteTableText"/>
            </w:pPr>
            <w:r w:rsidRPr="00F3386F">
              <w:t>am No 62, 1998</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111AE</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111AF</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7454BE" w:rsidRPr="00F3386F" w:rsidTr="0090081E">
        <w:trPr>
          <w:cantSplit/>
        </w:trPr>
        <w:tc>
          <w:tcPr>
            <w:tcW w:w="2551" w:type="dxa"/>
            <w:shd w:val="clear" w:color="auto" w:fill="auto"/>
          </w:tcPr>
          <w:p w:rsidR="007454BE" w:rsidRPr="00F3386F" w:rsidRDefault="007454BE" w:rsidP="007806B6">
            <w:pPr>
              <w:pStyle w:val="ENoteTableText"/>
              <w:tabs>
                <w:tab w:val="center" w:leader="dot" w:pos="2268"/>
              </w:tabs>
            </w:pPr>
          </w:p>
        </w:tc>
        <w:tc>
          <w:tcPr>
            <w:tcW w:w="4943" w:type="dxa"/>
            <w:shd w:val="clear" w:color="auto" w:fill="auto"/>
          </w:tcPr>
          <w:p w:rsidR="007454BE" w:rsidRPr="00F3386F" w:rsidRDefault="007454BE" w:rsidP="007806B6">
            <w:pPr>
              <w:pStyle w:val="ENoteTableText"/>
            </w:pPr>
            <w:r w:rsidRPr="00F3386F">
              <w:t>am No 156, 1999</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111AG</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p>
        </w:tc>
        <w:tc>
          <w:tcPr>
            <w:tcW w:w="4943" w:type="dxa"/>
            <w:shd w:val="clear" w:color="auto" w:fill="auto"/>
          </w:tcPr>
          <w:p w:rsidR="00EF6DA0" w:rsidRPr="00F3386F" w:rsidRDefault="00EF6DA0" w:rsidP="007806B6">
            <w:pPr>
              <w:pStyle w:val="ENoteTableText"/>
            </w:pPr>
            <w:r w:rsidRPr="00F3386F">
              <w:t>am No 156, 1999</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111AH</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303FA3" w:rsidRPr="00F3386F" w:rsidTr="0090081E">
        <w:trPr>
          <w:cantSplit/>
        </w:trPr>
        <w:tc>
          <w:tcPr>
            <w:tcW w:w="2551" w:type="dxa"/>
            <w:shd w:val="clear" w:color="auto" w:fill="auto"/>
          </w:tcPr>
          <w:p w:rsidR="00303FA3" w:rsidRPr="00F3386F" w:rsidRDefault="00303FA3" w:rsidP="007806B6">
            <w:pPr>
              <w:pStyle w:val="ENoteTableText"/>
              <w:tabs>
                <w:tab w:val="center" w:leader="dot" w:pos="2268"/>
              </w:tabs>
            </w:pPr>
          </w:p>
        </w:tc>
        <w:tc>
          <w:tcPr>
            <w:tcW w:w="4943" w:type="dxa"/>
            <w:shd w:val="clear" w:color="auto" w:fill="auto"/>
          </w:tcPr>
          <w:p w:rsidR="00303FA3" w:rsidRPr="00F3386F" w:rsidRDefault="00303FA3" w:rsidP="007806B6">
            <w:pPr>
              <w:pStyle w:val="ENoteTableText"/>
            </w:pPr>
            <w:r w:rsidRPr="00F3386F">
              <w:t>am No 115, 1995</w:t>
            </w:r>
            <w:r w:rsidR="00EF224B" w:rsidRPr="00F3386F">
              <w:t>; No 61, 1998</w:t>
            </w:r>
            <w:r w:rsidR="00F259FC" w:rsidRPr="00F3386F">
              <w:t>; No 156, 1999</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111AI</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F259FC" w:rsidRPr="00F3386F" w:rsidTr="0090081E">
        <w:trPr>
          <w:cantSplit/>
        </w:trPr>
        <w:tc>
          <w:tcPr>
            <w:tcW w:w="2551" w:type="dxa"/>
            <w:shd w:val="clear" w:color="auto" w:fill="auto"/>
          </w:tcPr>
          <w:p w:rsidR="00F259FC" w:rsidRPr="00F3386F" w:rsidRDefault="00F259FC" w:rsidP="007806B6">
            <w:pPr>
              <w:pStyle w:val="ENoteTableText"/>
              <w:tabs>
                <w:tab w:val="center" w:leader="dot" w:pos="2268"/>
              </w:tabs>
            </w:pPr>
          </w:p>
        </w:tc>
        <w:tc>
          <w:tcPr>
            <w:tcW w:w="4943" w:type="dxa"/>
            <w:shd w:val="clear" w:color="auto" w:fill="auto"/>
          </w:tcPr>
          <w:p w:rsidR="00F259FC" w:rsidRPr="00F3386F" w:rsidRDefault="00F259FC" w:rsidP="007806B6">
            <w:pPr>
              <w:pStyle w:val="ENoteTableText"/>
            </w:pPr>
            <w:r w:rsidRPr="00F3386F">
              <w:t>rs No 156, 1999</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111AJ</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111AK</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111AL</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111AM</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AC7F53" w:rsidP="007806B6">
            <w:pPr>
              <w:pStyle w:val="ENoteTableText"/>
              <w:tabs>
                <w:tab w:val="center" w:leader="dot" w:pos="2268"/>
              </w:tabs>
              <w:rPr>
                <w:b/>
              </w:rPr>
            </w:pPr>
            <w:r>
              <w:rPr>
                <w:b/>
              </w:rPr>
              <w:t>Division 3</w:t>
            </w:r>
          </w:p>
        </w:tc>
        <w:tc>
          <w:tcPr>
            <w:tcW w:w="4943" w:type="dxa"/>
            <w:shd w:val="clear" w:color="auto" w:fill="auto"/>
          </w:tcPr>
          <w:p w:rsidR="004C0A00" w:rsidRPr="00F3386F" w:rsidRDefault="004C0A00" w:rsidP="007806B6">
            <w:pPr>
              <w:pStyle w:val="ENoteTableText"/>
            </w:pP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111AN</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111AO</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0D0155" w:rsidRPr="00F3386F" w:rsidTr="0090081E">
        <w:trPr>
          <w:cantSplit/>
        </w:trPr>
        <w:tc>
          <w:tcPr>
            <w:tcW w:w="2551" w:type="dxa"/>
            <w:shd w:val="clear" w:color="auto" w:fill="auto"/>
          </w:tcPr>
          <w:p w:rsidR="000D0155" w:rsidRPr="00F3386F" w:rsidRDefault="000D0155" w:rsidP="007806B6">
            <w:pPr>
              <w:pStyle w:val="ENoteTableText"/>
              <w:tabs>
                <w:tab w:val="center" w:leader="dot" w:pos="2268"/>
              </w:tabs>
            </w:pPr>
          </w:p>
        </w:tc>
        <w:tc>
          <w:tcPr>
            <w:tcW w:w="4943" w:type="dxa"/>
            <w:shd w:val="clear" w:color="auto" w:fill="auto"/>
          </w:tcPr>
          <w:p w:rsidR="000D0155" w:rsidRPr="00F3386F" w:rsidRDefault="000D0155" w:rsidP="007806B6">
            <w:pPr>
              <w:pStyle w:val="ENoteTableText"/>
            </w:pPr>
            <w:r w:rsidRPr="00F3386F">
              <w:t>rs No 61, 1998</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111AP</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111AQ</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7454BE" w:rsidRPr="00F3386F" w:rsidTr="0090081E">
        <w:trPr>
          <w:cantSplit/>
        </w:trPr>
        <w:tc>
          <w:tcPr>
            <w:tcW w:w="2551" w:type="dxa"/>
            <w:shd w:val="clear" w:color="auto" w:fill="auto"/>
          </w:tcPr>
          <w:p w:rsidR="007454BE" w:rsidRPr="00F3386F" w:rsidRDefault="007454BE" w:rsidP="007806B6">
            <w:pPr>
              <w:pStyle w:val="ENoteTableText"/>
              <w:tabs>
                <w:tab w:val="center" w:leader="dot" w:pos="2268"/>
              </w:tabs>
            </w:pPr>
          </w:p>
        </w:tc>
        <w:tc>
          <w:tcPr>
            <w:tcW w:w="4943" w:type="dxa"/>
            <w:shd w:val="clear" w:color="auto" w:fill="auto"/>
          </w:tcPr>
          <w:p w:rsidR="007454BE" w:rsidRPr="00F3386F" w:rsidRDefault="007454BE" w:rsidP="007806B6">
            <w:pPr>
              <w:pStyle w:val="ENoteTableText"/>
            </w:pPr>
            <w:r w:rsidRPr="00F3386F">
              <w:t>am No 156, 1999</w:t>
            </w:r>
          </w:p>
        </w:tc>
      </w:tr>
      <w:tr w:rsidR="004C0A00" w:rsidRPr="00F3386F" w:rsidTr="0090081E">
        <w:trPr>
          <w:cantSplit/>
        </w:trPr>
        <w:tc>
          <w:tcPr>
            <w:tcW w:w="2551" w:type="dxa"/>
            <w:shd w:val="clear" w:color="auto" w:fill="auto"/>
          </w:tcPr>
          <w:p w:rsidR="004C0A00" w:rsidRPr="00F3386F" w:rsidRDefault="00AC7F53" w:rsidP="007806B6">
            <w:pPr>
              <w:pStyle w:val="ENoteTableText"/>
              <w:tabs>
                <w:tab w:val="center" w:leader="dot" w:pos="2268"/>
              </w:tabs>
              <w:rPr>
                <w:b/>
              </w:rPr>
            </w:pPr>
            <w:r>
              <w:rPr>
                <w:b/>
              </w:rPr>
              <w:t>Division 4</w:t>
            </w:r>
          </w:p>
        </w:tc>
        <w:tc>
          <w:tcPr>
            <w:tcW w:w="4943" w:type="dxa"/>
            <w:shd w:val="clear" w:color="auto" w:fill="auto"/>
          </w:tcPr>
          <w:p w:rsidR="004C0A00" w:rsidRPr="00F3386F" w:rsidRDefault="004C0A00" w:rsidP="007806B6">
            <w:pPr>
              <w:pStyle w:val="ENoteTableText"/>
            </w:pP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111AR</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0D0155" w:rsidRPr="00F3386F" w:rsidTr="0090081E">
        <w:trPr>
          <w:cantSplit/>
        </w:trPr>
        <w:tc>
          <w:tcPr>
            <w:tcW w:w="2551" w:type="dxa"/>
            <w:shd w:val="clear" w:color="auto" w:fill="auto"/>
          </w:tcPr>
          <w:p w:rsidR="000D0155" w:rsidRPr="00F3386F" w:rsidRDefault="000D0155" w:rsidP="007806B6">
            <w:pPr>
              <w:pStyle w:val="ENoteTableText"/>
              <w:tabs>
                <w:tab w:val="center" w:leader="dot" w:pos="2268"/>
              </w:tabs>
            </w:pPr>
          </w:p>
        </w:tc>
        <w:tc>
          <w:tcPr>
            <w:tcW w:w="4943" w:type="dxa"/>
            <w:shd w:val="clear" w:color="auto" w:fill="auto"/>
          </w:tcPr>
          <w:p w:rsidR="000D0155" w:rsidRPr="00F3386F" w:rsidRDefault="000D0155" w:rsidP="007806B6">
            <w:pPr>
              <w:pStyle w:val="ENoteTableText"/>
            </w:pPr>
            <w:r w:rsidRPr="00F3386F">
              <w:t>am No 61, 1998</w:t>
            </w:r>
            <w:r w:rsidR="004220B8" w:rsidRPr="00F3386F">
              <w:t>; No 62, 1998</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111AS</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111AT</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111AU</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111AV</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111AW</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4C0A00" w:rsidRPr="00F3386F" w:rsidTr="0090081E">
        <w:trPr>
          <w:cantSplit/>
        </w:trPr>
        <w:tc>
          <w:tcPr>
            <w:tcW w:w="2551" w:type="dxa"/>
            <w:shd w:val="clear" w:color="auto" w:fill="auto"/>
          </w:tcPr>
          <w:p w:rsidR="004C0A00" w:rsidRPr="00F3386F" w:rsidRDefault="004C0A00" w:rsidP="007806B6">
            <w:pPr>
              <w:pStyle w:val="ENoteTableText"/>
              <w:tabs>
                <w:tab w:val="center" w:leader="dot" w:pos="2268"/>
              </w:tabs>
            </w:pPr>
            <w:r w:rsidRPr="00F3386F">
              <w:t>s 111AX</w:t>
            </w:r>
            <w:r w:rsidRPr="00F3386F">
              <w:tab/>
            </w:r>
          </w:p>
        </w:tc>
        <w:tc>
          <w:tcPr>
            <w:tcW w:w="4943" w:type="dxa"/>
            <w:shd w:val="clear" w:color="auto" w:fill="auto"/>
          </w:tcPr>
          <w:p w:rsidR="004C0A00" w:rsidRPr="00F3386F" w:rsidRDefault="004C0A00" w:rsidP="007806B6">
            <w:pPr>
              <w:pStyle w:val="ENoteTableText"/>
            </w:pPr>
            <w:r w:rsidRPr="00F3386F">
              <w:t>ad No 31, 1994</w:t>
            </w:r>
          </w:p>
        </w:tc>
      </w:tr>
      <w:tr w:rsidR="000D0155" w:rsidRPr="00F3386F" w:rsidTr="0090081E">
        <w:trPr>
          <w:cantSplit/>
        </w:trPr>
        <w:tc>
          <w:tcPr>
            <w:tcW w:w="2551" w:type="dxa"/>
            <w:shd w:val="clear" w:color="auto" w:fill="auto"/>
          </w:tcPr>
          <w:p w:rsidR="000D0155" w:rsidRPr="00F3386F" w:rsidRDefault="000D0155" w:rsidP="007806B6">
            <w:pPr>
              <w:pStyle w:val="ENoteTableText"/>
              <w:tabs>
                <w:tab w:val="center" w:leader="dot" w:pos="2268"/>
              </w:tabs>
            </w:pPr>
          </w:p>
        </w:tc>
        <w:tc>
          <w:tcPr>
            <w:tcW w:w="4943" w:type="dxa"/>
            <w:shd w:val="clear" w:color="auto" w:fill="auto"/>
          </w:tcPr>
          <w:p w:rsidR="000D0155" w:rsidRPr="00F3386F" w:rsidRDefault="000D0155" w:rsidP="007806B6">
            <w:pPr>
              <w:pStyle w:val="ENoteTableText"/>
            </w:pPr>
            <w:r w:rsidRPr="00F3386F">
              <w:t>am No 61, 1998</w:t>
            </w:r>
            <w:r w:rsidR="00933694" w:rsidRPr="00F3386F">
              <w:t>; No 156, 1999</w:t>
            </w:r>
          </w:p>
        </w:tc>
      </w:tr>
      <w:tr w:rsidR="007356F1" w:rsidRPr="00F3386F" w:rsidTr="0090081E">
        <w:trPr>
          <w:cantSplit/>
        </w:trPr>
        <w:tc>
          <w:tcPr>
            <w:tcW w:w="2551" w:type="dxa"/>
            <w:shd w:val="clear" w:color="auto" w:fill="auto"/>
          </w:tcPr>
          <w:p w:rsidR="007356F1" w:rsidRPr="00F3386F" w:rsidRDefault="00AC7F53" w:rsidP="007806B6">
            <w:pPr>
              <w:pStyle w:val="ENoteTableText"/>
              <w:tabs>
                <w:tab w:val="center" w:leader="dot" w:pos="2268"/>
              </w:tabs>
            </w:pPr>
            <w:r>
              <w:t>Part 1</w:t>
            </w:r>
            <w:r w:rsidR="007356F1" w:rsidRPr="00F3386F">
              <w:t>.2B</w:t>
            </w:r>
            <w:r w:rsidR="007356F1" w:rsidRPr="00F3386F">
              <w:tab/>
            </w:r>
          </w:p>
        </w:tc>
        <w:tc>
          <w:tcPr>
            <w:tcW w:w="4943" w:type="dxa"/>
            <w:shd w:val="clear" w:color="auto" w:fill="auto"/>
          </w:tcPr>
          <w:p w:rsidR="007356F1" w:rsidRPr="00F3386F" w:rsidRDefault="007356F1"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AC7F53" w:rsidP="007806B6">
            <w:pPr>
              <w:pStyle w:val="ENoteTableText"/>
              <w:tabs>
                <w:tab w:val="center" w:leader="dot" w:pos="2268"/>
              </w:tabs>
            </w:pPr>
            <w:r>
              <w:t>Division 1</w:t>
            </w:r>
          </w:p>
        </w:tc>
        <w:tc>
          <w:tcPr>
            <w:tcW w:w="4943" w:type="dxa"/>
            <w:shd w:val="clear" w:color="auto" w:fill="auto"/>
          </w:tcPr>
          <w:p w:rsidR="00FE5889" w:rsidRPr="00F3386F" w:rsidRDefault="00FE5889" w:rsidP="007806B6">
            <w:pPr>
              <w:pStyle w:val="ENoteTableText"/>
            </w:pP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111AY</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AC7F53" w:rsidP="007806B6">
            <w:pPr>
              <w:pStyle w:val="ENoteTableText"/>
              <w:tabs>
                <w:tab w:val="center" w:leader="dot" w:pos="2268"/>
              </w:tabs>
            </w:pPr>
            <w:r>
              <w:t>Division 2</w:t>
            </w:r>
          </w:p>
        </w:tc>
        <w:tc>
          <w:tcPr>
            <w:tcW w:w="4943" w:type="dxa"/>
            <w:shd w:val="clear" w:color="auto" w:fill="auto"/>
          </w:tcPr>
          <w:p w:rsidR="00FE5889" w:rsidRPr="00F3386F" w:rsidRDefault="00FE5889" w:rsidP="007806B6">
            <w:pPr>
              <w:pStyle w:val="ENoteTableText"/>
            </w:pP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111AZA</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0D0155" w:rsidRPr="00F3386F" w:rsidTr="0090081E">
        <w:trPr>
          <w:cantSplit/>
        </w:trPr>
        <w:tc>
          <w:tcPr>
            <w:tcW w:w="2551" w:type="dxa"/>
            <w:shd w:val="clear" w:color="auto" w:fill="auto"/>
          </w:tcPr>
          <w:p w:rsidR="000D0155" w:rsidRPr="00F3386F" w:rsidRDefault="000D0155" w:rsidP="007806B6">
            <w:pPr>
              <w:pStyle w:val="ENoteTableText"/>
              <w:tabs>
                <w:tab w:val="center" w:leader="dot" w:pos="2268"/>
              </w:tabs>
            </w:pPr>
          </w:p>
        </w:tc>
        <w:tc>
          <w:tcPr>
            <w:tcW w:w="4943" w:type="dxa"/>
            <w:shd w:val="clear" w:color="auto" w:fill="auto"/>
          </w:tcPr>
          <w:p w:rsidR="000D0155" w:rsidRPr="00F3386F" w:rsidRDefault="000D0155" w:rsidP="007806B6">
            <w:pPr>
              <w:pStyle w:val="ENoteTableText"/>
            </w:pPr>
            <w:r w:rsidRPr="00F3386F">
              <w:t>am No 61, 1998</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111AZB</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111AZC</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111AZD</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641F3E" w:rsidRPr="00F3386F" w:rsidTr="0090081E">
        <w:trPr>
          <w:cantSplit/>
        </w:trPr>
        <w:tc>
          <w:tcPr>
            <w:tcW w:w="2551" w:type="dxa"/>
            <w:shd w:val="clear" w:color="auto" w:fill="auto"/>
          </w:tcPr>
          <w:p w:rsidR="00641F3E" w:rsidRPr="00F3386F" w:rsidRDefault="00641F3E" w:rsidP="007806B6">
            <w:pPr>
              <w:pStyle w:val="ENoteTableText"/>
              <w:tabs>
                <w:tab w:val="center" w:leader="dot" w:pos="2268"/>
              </w:tabs>
            </w:pPr>
          </w:p>
        </w:tc>
        <w:tc>
          <w:tcPr>
            <w:tcW w:w="4943" w:type="dxa"/>
            <w:shd w:val="clear" w:color="auto" w:fill="auto"/>
          </w:tcPr>
          <w:p w:rsidR="00641F3E" w:rsidRPr="00F3386F" w:rsidRDefault="00641F3E" w:rsidP="007806B6">
            <w:pPr>
              <w:pStyle w:val="ENoteTableText"/>
            </w:pPr>
            <w:r w:rsidRPr="00F3386F">
              <w:t>am No 61, 1998</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111AZE</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AC7F53" w:rsidP="007806B6">
            <w:pPr>
              <w:pStyle w:val="ENoteTableText"/>
              <w:tabs>
                <w:tab w:val="center" w:leader="dot" w:pos="2268"/>
              </w:tabs>
            </w:pPr>
            <w:r>
              <w:t>Division 3</w:t>
            </w:r>
          </w:p>
        </w:tc>
        <w:tc>
          <w:tcPr>
            <w:tcW w:w="4943" w:type="dxa"/>
            <w:shd w:val="clear" w:color="auto" w:fill="auto"/>
          </w:tcPr>
          <w:p w:rsidR="00FE5889" w:rsidRPr="00F3386F" w:rsidRDefault="00FE5889" w:rsidP="007806B6">
            <w:pPr>
              <w:pStyle w:val="ENoteTableText"/>
            </w:pP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111AZF</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C90398" w:rsidRPr="00F3386F" w:rsidTr="0090081E">
        <w:trPr>
          <w:cantSplit/>
        </w:trPr>
        <w:tc>
          <w:tcPr>
            <w:tcW w:w="2551" w:type="dxa"/>
            <w:shd w:val="clear" w:color="auto" w:fill="auto"/>
          </w:tcPr>
          <w:p w:rsidR="00C90398" w:rsidRPr="00F3386F" w:rsidRDefault="00C90398" w:rsidP="007806B6">
            <w:pPr>
              <w:pStyle w:val="ENoteTableText"/>
              <w:tabs>
                <w:tab w:val="center" w:leader="dot" w:pos="2268"/>
              </w:tabs>
            </w:pPr>
          </w:p>
        </w:tc>
        <w:tc>
          <w:tcPr>
            <w:tcW w:w="4943" w:type="dxa"/>
            <w:shd w:val="clear" w:color="auto" w:fill="auto"/>
          </w:tcPr>
          <w:p w:rsidR="00C90398" w:rsidRPr="00F3386F" w:rsidRDefault="00C90398"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111AZG</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C90398" w:rsidRPr="00F3386F" w:rsidTr="0090081E">
        <w:trPr>
          <w:cantSplit/>
        </w:trPr>
        <w:tc>
          <w:tcPr>
            <w:tcW w:w="2551" w:type="dxa"/>
            <w:shd w:val="clear" w:color="auto" w:fill="auto"/>
          </w:tcPr>
          <w:p w:rsidR="00C90398" w:rsidRPr="00F3386F" w:rsidRDefault="00C90398" w:rsidP="007806B6">
            <w:pPr>
              <w:pStyle w:val="ENoteTableText"/>
              <w:tabs>
                <w:tab w:val="center" w:leader="dot" w:pos="2268"/>
              </w:tabs>
            </w:pPr>
          </w:p>
        </w:tc>
        <w:tc>
          <w:tcPr>
            <w:tcW w:w="4943" w:type="dxa"/>
            <w:shd w:val="clear" w:color="auto" w:fill="auto"/>
          </w:tcPr>
          <w:p w:rsidR="00C90398" w:rsidRPr="00F3386F" w:rsidRDefault="00C90398"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111AZH</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C90398" w:rsidRPr="00F3386F" w:rsidTr="0090081E">
        <w:trPr>
          <w:cantSplit/>
        </w:trPr>
        <w:tc>
          <w:tcPr>
            <w:tcW w:w="2551" w:type="dxa"/>
            <w:shd w:val="clear" w:color="auto" w:fill="auto"/>
          </w:tcPr>
          <w:p w:rsidR="00C90398" w:rsidRPr="00F3386F" w:rsidRDefault="00C90398" w:rsidP="007806B6">
            <w:pPr>
              <w:pStyle w:val="ENoteTableText"/>
              <w:tabs>
                <w:tab w:val="center" w:leader="dot" w:pos="2268"/>
              </w:tabs>
            </w:pPr>
          </w:p>
        </w:tc>
        <w:tc>
          <w:tcPr>
            <w:tcW w:w="4943" w:type="dxa"/>
            <w:shd w:val="clear" w:color="auto" w:fill="auto"/>
          </w:tcPr>
          <w:p w:rsidR="00C90398" w:rsidRPr="00F3386F" w:rsidRDefault="00C90398" w:rsidP="007806B6">
            <w:pPr>
              <w:pStyle w:val="ENoteTableText"/>
            </w:pPr>
            <w:r w:rsidRPr="00F3386F">
              <w:t>rep No 44, 1999</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111AZI</w:t>
            </w:r>
            <w:r w:rsidRPr="00F3386F">
              <w:tab/>
            </w:r>
          </w:p>
        </w:tc>
        <w:tc>
          <w:tcPr>
            <w:tcW w:w="4943" w:type="dxa"/>
            <w:shd w:val="clear" w:color="auto" w:fill="auto"/>
          </w:tcPr>
          <w:p w:rsidR="00FE5889" w:rsidRPr="00F3386F" w:rsidRDefault="00FE5889" w:rsidP="007806B6">
            <w:pPr>
              <w:pStyle w:val="ENoteTableText"/>
            </w:pPr>
            <w:r w:rsidRPr="00F3386F">
              <w:t>ad No 104, 1994</w:t>
            </w:r>
          </w:p>
        </w:tc>
      </w:tr>
      <w:tr w:rsidR="00C90398" w:rsidRPr="00F3386F" w:rsidTr="0090081E">
        <w:trPr>
          <w:cantSplit/>
        </w:trPr>
        <w:tc>
          <w:tcPr>
            <w:tcW w:w="2551" w:type="dxa"/>
            <w:shd w:val="clear" w:color="auto" w:fill="auto"/>
          </w:tcPr>
          <w:p w:rsidR="00C90398" w:rsidRPr="00F3386F" w:rsidRDefault="00C90398" w:rsidP="007806B6">
            <w:pPr>
              <w:pStyle w:val="ENoteTableText"/>
              <w:tabs>
                <w:tab w:val="center" w:leader="dot" w:pos="2268"/>
              </w:tabs>
            </w:pPr>
          </w:p>
        </w:tc>
        <w:tc>
          <w:tcPr>
            <w:tcW w:w="4943" w:type="dxa"/>
            <w:shd w:val="clear" w:color="auto" w:fill="auto"/>
          </w:tcPr>
          <w:p w:rsidR="00C90398" w:rsidRPr="00F3386F" w:rsidRDefault="00C90398" w:rsidP="007806B6">
            <w:pPr>
              <w:pStyle w:val="ENoteTableText"/>
            </w:pPr>
            <w:r w:rsidRPr="00F3386F">
              <w:t>rep No 44, 1999</w:t>
            </w:r>
          </w:p>
        </w:tc>
      </w:tr>
      <w:tr w:rsidR="00005129" w:rsidRPr="00F3386F" w:rsidTr="0090081E">
        <w:trPr>
          <w:cantSplit/>
        </w:trPr>
        <w:tc>
          <w:tcPr>
            <w:tcW w:w="2551" w:type="dxa"/>
            <w:shd w:val="clear" w:color="auto" w:fill="auto"/>
          </w:tcPr>
          <w:p w:rsidR="00005129" w:rsidRPr="00F3386F" w:rsidRDefault="00AC7F53" w:rsidP="007806B6">
            <w:pPr>
              <w:pStyle w:val="ENoteTableText"/>
              <w:tabs>
                <w:tab w:val="center" w:leader="dot" w:pos="2268"/>
              </w:tabs>
              <w:rPr>
                <w:b/>
              </w:rPr>
            </w:pPr>
            <w:r>
              <w:rPr>
                <w:b/>
              </w:rPr>
              <w:t>Part 1</w:t>
            </w:r>
            <w:r w:rsidR="00005129" w:rsidRPr="00F3386F">
              <w:rPr>
                <w:b/>
              </w:rPr>
              <w:t>.3</w:t>
            </w:r>
          </w:p>
        </w:tc>
        <w:tc>
          <w:tcPr>
            <w:tcW w:w="4943" w:type="dxa"/>
            <w:shd w:val="clear" w:color="auto" w:fill="auto"/>
          </w:tcPr>
          <w:p w:rsidR="00005129" w:rsidRPr="00F3386F" w:rsidRDefault="00005129" w:rsidP="007806B6">
            <w:pPr>
              <w:pStyle w:val="ENoteTableText"/>
            </w:pPr>
          </w:p>
        </w:tc>
      </w:tr>
      <w:tr w:rsidR="00005129" w:rsidRPr="00F3386F" w:rsidTr="0090081E">
        <w:trPr>
          <w:cantSplit/>
        </w:trPr>
        <w:tc>
          <w:tcPr>
            <w:tcW w:w="2551" w:type="dxa"/>
            <w:shd w:val="clear" w:color="auto" w:fill="auto"/>
          </w:tcPr>
          <w:p w:rsidR="00005129" w:rsidRPr="00F3386F" w:rsidRDefault="00005129" w:rsidP="007806B6">
            <w:pPr>
              <w:pStyle w:val="ENoteTableText"/>
              <w:tabs>
                <w:tab w:val="center" w:leader="dot" w:pos="2268"/>
              </w:tabs>
            </w:pPr>
            <w:r w:rsidRPr="00F3386F">
              <w:t>s 111H</w:t>
            </w:r>
            <w:r w:rsidRPr="00F3386F">
              <w:tab/>
            </w:r>
          </w:p>
        </w:tc>
        <w:tc>
          <w:tcPr>
            <w:tcW w:w="4943" w:type="dxa"/>
            <w:shd w:val="clear" w:color="auto" w:fill="auto"/>
          </w:tcPr>
          <w:p w:rsidR="00005129" w:rsidRPr="00F3386F" w:rsidRDefault="00005129" w:rsidP="007806B6">
            <w:pPr>
              <w:pStyle w:val="ENoteTableText"/>
            </w:pPr>
            <w:r w:rsidRPr="00F3386F">
              <w:t>ad No 110, 1991</w:t>
            </w:r>
          </w:p>
        </w:tc>
      </w:tr>
      <w:tr w:rsidR="006B64B9" w:rsidRPr="00F3386F" w:rsidTr="0090081E">
        <w:trPr>
          <w:cantSplit/>
        </w:trPr>
        <w:tc>
          <w:tcPr>
            <w:tcW w:w="2551" w:type="dxa"/>
            <w:shd w:val="clear" w:color="auto" w:fill="auto"/>
          </w:tcPr>
          <w:p w:rsidR="006B64B9" w:rsidRPr="00F3386F" w:rsidRDefault="00AC7F53" w:rsidP="007806B6">
            <w:pPr>
              <w:pStyle w:val="ENoteTableText"/>
              <w:tabs>
                <w:tab w:val="center" w:leader="dot" w:pos="2268"/>
              </w:tabs>
              <w:rPr>
                <w:b/>
              </w:rPr>
            </w:pPr>
            <w:r>
              <w:rPr>
                <w:b/>
              </w:rPr>
              <w:t>Part 1</w:t>
            </w:r>
            <w:r w:rsidR="006B64B9" w:rsidRPr="00F3386F">
              <w:rPr>
                <w:b/>
              </w:rPr>
              <w:t>.4</w:t>
            </w:r>
          </w:p>
        </w:tc>
        <w:tc>
          <w:tcPr>
            <w:tcW w:w="4943" w:type="dxa"/>
            <w:shd w:val="clear" w:color="auto" w:fill="auto"/>
          </w:tcPr>
          <w:p w:rsidR="006B64B9" w:rsidRPr="00F3386F" w:rsidRDefault="006B64B9" w:rsidP="007806B6">
            <w:pPr>
              <w:pStyle w:val="ENoteTableText"/>
            </w:pPr>
          </w:p>
        </w:tc>
      </w:tr>
      <w:tr w:rsidR="006B64B9" w:rsidRPr="00F3386F" w:rsidTr="0090081E">
        <w:trPr>
          <w:cantSplit/>
        </w:trPr>
        <w:tc>
          <w:tcPr>
            <w:tcW w:w="2551" w:type="dxa"/>
            <w:shd w:val="clear" w:color="auto" w:fill="auto"/>
          </w:tcPr>
          <w:p w:rsidR="006B64B9" w:rsidRPr="00F3386F" w:rsidRDefault="00AC7F53" w:rsidP="007806B6">
            <w:pPr>
              <w:pStyle w:val="ENoteTableText"/>
              <w:tabs>
                <w:tab w:val="center" w:leader="dot" w:pos="2268"/>
              </w:tabs>
            </w:pPr>
            <w:r>
              <w:t>Part 1</w:t>
            </w:r>
            <w:r w:rsidR="006B64B9" w:rsidRPr="00F3386F">
              <w:t>.4</w:t>
            </w:r>
            <w:r w:rsidR="006B64B9"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111J</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F852AD" w:rsidRPr="00F3386F" w:rsidTr="0090081E">
        <w:trPr>
          <w:cantSplit/>
        </w:trPr>
        <w:tc>
          <w:tcPr>
            <w:tcW w:w="2551" w:type="dxa"/>
            <w:shd w:val="clear" w:color="auto" w:fill="auto"/>
          </w:tcPr>
          <w:p w:rsidR="00F852AD" w:rsidRPr="00F3386F" w:rsidRDefault="00F852AD" w:rsidP="007806B6">
            <w:pPr>
              <w:pStyle w:val="ENoteTableText"/>
              <w:tabs>
                <w:tab w:val="center" w:leader="dot" w:pos="2268"/>
              </w:tabs>
            </w:pPr>
          </w:p>
        </w:tc>
        <w:tc>
          <w:tcPr>
            <w:tcW w:w="4943" w:type="dxa"/>
            <w:shd w:val="clear" w:color="auto" w:fill="auto"/>
          </w:tcPr>
          <w:p w:rsidR="00F852AD" w:rsidRPr="00F3386F" w:rsidRDefault="00F852AD"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AC7F53" w:rsidP="007806B6">
            <w:pPr>
              <w:pStyle w:val="ENoteTableText"/>
              <w:tabs>
                <w:tab w:val="center" w:leader="dot" w:pos="2268"/>
              </w:tabs>
              <w:rPr>
                <w:b/>
              </w:rPr>
            </w:pPr>
            <w:r>
              <w:rPr>
                <w:b/>
              </w:rPr>
              <w:t>Part 1</w:t>
            </w:r>
            <w:r w:rsidR="006B64B9" w:rsidRPr="00F3386F">
              <w:rPr>
                <w:b/>
              </w:rPr>
              <w:t>.5</w:t>
            </w:r>
          </w:p>
        </w:tc>
        <w:tc>
          <w:tcPr>
            <w:tcW w:w="4943" w:type="dxa"/>
            <w:shd w:val="clear" w:color="auto" w:fill="auto"/>
          </w:tcPr>
          <w:p w:rsidR="006B64B9" w:rsidRPr="00F3386F" w:rsidRDefault="006B64B9" w:rsidP="007806B6">
            <w:pPr>
              <w:pStyle w:val="ENoteTableText"/>
            </w:pPr>
          </w:p>
        </w:tc>
      </w:tr>
      <w:tr w:rsidR="006B64B9" w:rsidRPr="00F3386F" w:rsidTr="0090081E">
        <w:trPr>
          <w:cantSplit/>
        </w:trPr>
        <w:tc>
          <w:tcPr>
            <w:tcW w:w="2551" w:type="dxa"/>
            <w:shd w:val="clear" w:color="auto" w:fill="auto"/>
          </w:tcPr>
          <w:p w:rsidR="006B64B9" w:rsidRPr="00F3386F" w:rsidRDefault="00AC7F53" w:rsidP="007806B6">
            <w:pPr>
              <w:pStyle w:val="ENoteTableText"/>
              <w:tabs>
                <w:tab w:val="center" w:leader="dot" w:pos="2268"/>
              </w:tabs>
            </w:pPr>
            <w:r>
              <w:t>Part 1</w:t>
            </w:r>
            <w:r w:rsidR="006B64B9" w:rsidRPr="00F3386F">
              <w:t>.5</w:t>
            </w:r>
            <w:r w:rsidR="006B64B9"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D13D37" w:rsidRPr="00F3386F" w:rsidTr="0090081E">
        <w:trPr>
          <w:cantSplit/>
        </w:trPr>
        <w:tc>
          <w:tcPr>
            <w:tcW w:w="2551" w:type="dxa"/>
            <w:shd w:val="clear" w:color="auto" w:fill="auto"/>
          </w:tcPr>
          <w:p w:rsidR="00D13D37" w:rsidRPr="00F3386F" w:rsidRDefault="00D13D37" w:rsidP="007806B6">
            <w:pPr>
              <w:pStyle w:val="ENoteTableText"/>
              <w:tabs>
                <w:tab w:val="center" w:leader="dot" w:pos="2268"/>
              </w:tabs>
            </w:pPr>
          </w:p>
        </w:tc>
        <w:tc>
          <w:tcPr>
            <w:tcW w:w="4943" w:type="dxa"/>
            <w:shd w:val="clear" w:color="auto" w:fill="auto"/>
          </w:tcPr>
          <w:p w:rsidR="00D13D37" w:rsidRPr="00F3386F" w:rsidRDefault="00D13D37"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1</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731CC1" w:rsidRPr="00F3386F" w:rsidTr="0090081E">
        <w:trPr>
          <w:cantSplit/>
        </w:trPr>
        <w:tc>
          <w:tcPr>
            <w:tcW w:w="2551" w:type="dxa"/>
            <w:shd w:val="clear" w:color="auto" w:fill="auto"/>
          </w:tcPr>
          <w:p w:rsidR="00731CC1" w:rsidRPr="00F3386F" w:rsidRDefault="00731CC1" w:rsidP="007806B6">
            <w:pPr>
              <w:pStyle w:val="ENoteTableText"/>
              <w:tabs>
                <w:tab w:val="center" w:leader="dot" w:pos="2268"/>
              </w:tabs>
            </w:pPr>
          </w:p>
        </w:tc>
        <w:tc>
          <w:tcPr>
            <w:tcW w:w="4943" w:type="dxa"/>
            <w:shd w:val="clear" w:color="auto" w:fill="auto"/>
          </w:tcPr>
          <w:p w:rsidR="00731CC1" w:rsidRPr="00F3386F" w:rsidRDefault="00731CC1" w:rsidP="007806B6">
            <w:pPr>
              <w:pStyle w:val="ENoteTableText"/>
            </w:pPr>
            <w:r w:rsidRPr="00F3386F">
              <w:t>am No 54, 1998</w:t>
            </w:r>
            <w:r w:rsidR="00EF6DA0" w:rsidRPr="00F3386F">
              <w:t>; No 156, 1999</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2</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3</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4</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5</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r w:rsidR="00EF6DA0" w:rsidRPr="00F3386F">
              <w:t>; No 156, 1999</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6</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7</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8</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50C4A" w:rsidRPr="00F3386F" w:rsidRDefault="000169BC" w:rsidP="007806B6">
            <w:pPr>
              <w:pStyle w:val="ENoteTableText"/>
            </w:pPr>
            <w:r w:rsidRPr="00F3386F">
              <w:t>rs No 61, 1998</w:t>
            </w:r>
          </w:p>
        </w:tc>
      </w:tr>
      <w:tr w:rsidR="00050C4A" w:rsidRPr="00F3386F" w:rsidTr="0090081E">
        <w:trPr>
          <w:cantSplit/>
        </w:trPr>
        <w:tc>
          <w:tcPr>
            <w:tcW w:w="2551" w:type="dxa"/>
            <w:shd w:val="clear" w:color="auto" w:fill="auto"/>
          </w:tcPr>
          <w:p w:rsidR="00050C4A" w:rsidRPr="00F3386F" w:rsidRDefault="00050C4A" w:rsidP="007806B6">
            <w:pPr>
              <w:pStyle w:val="ENoteTableText"/>
              <w:tabs>
                <w:tab w:val="center" w:leader="dot" w:pos="2268"/>
              </w:tabs>
            </w:pPr>
          </w:p>
        </w:tc>
        <w:tc>
          <w:tcPr>
            <w:tcW w:w="4943" w:type="dxa"/>
            <w:shd w:val="clear" w:color="auto" w:fill="auto"/>
          </w:tcPr>
          <w:p w:rsidR="00050C4A" w:rsidRPr="00F3386F" w:rsidRDefault="00050C4A" w:rsidP="007806B6">
            <w:pPr>
              <w:pStyle w:val="ENoteTableText"/>
            </w:pPr>
            <w:r w:rsidRPr="00F3386F">
              <w:t>am No 54, 1998</w:t>
            </w:r>
            <w:r w:rsidR="00DB2824" w:rsidRPr="00F3386F">
              <w:t>; No 156, 1999</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9</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r w:rsidR="00EF6DA0" w:rsidRPr="00F3386F">
              <w:t>; No 156, 1999</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10</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A27B4E" w:rsidRPr="00F3386F" w:rsidTr="0090081E">
        <w:trPr>
          <w:cantSplit/>
        </w:trPr>
        <w:tc>
          <w:tcPr>
            <w:tcW w:w="2551" w:type="dxa"/>
            <w:shd w:val="clear" w:color="auto" w:fill="auto"/>
          </w:tcPr>
          <w:p w:rsidR="00A27B4E" w:rsidRPr="00F3386F" w:rsidRDefault="00A27B4E" w:rsidP="007806B6">
            <w:pPr>
              <w:pStyle w:val="ENoteTableText"/>
              <w:tabs>
                <w:tab w:val="center" w:leader="dot" w:pos="2268"/>
              </w:tabs>
            </w:pPr>
          </w:p>
        </w:tc>
        <w:tc>
          <w:tcPr>
            <w:tcW w:w="4943" w:type="dxa"/>
            <w:shd w:val="clear" w:color="auto" w:fill="auto"/>
          </w:tcPr>
          <w:p w:rsidR="00A27B4E" w:rsidRPr="00F3386F" w:rsidRDefault="00A27B4E" w:rsidP="007806B6">
            <w:pPr>
              <w:pStyle w:val="ENoteTableText"/>
            </w:pPr>
            <w:r w:rsidRPr="00F3386F">
              <w:t>am No 54, 1998</w:t>
            </w:r>
          </w:p>
        </w:tc>
      </w:tr>
      <w:tr w:rsidR="006B64B9" w:rsidRPr="00F3386F" w:rsidTr="0090081E">
        <w:trPr>
          <w:cantSplit/>
        </w:trPr>
        <w:tc>
          <w:tcPr>
            <w:tcW w:w="2551" w:type="dxa"/>
            <w:shd w:val="clear" w:color="auto" w:fill="auto"/>
          </w:tcPr>
          <w:p w:rsidR="006B64B9" w:rsidRPr="00F3386F" w:rsidRDefault="006B64B9" w:rsidP="007806B6">
            <w:pPr>
              <w:pStyle w:val="ENoteTableText"/>
              <w:tabs>
                <w:tab w:val="center" w:leader="dot" w:pos="2268"/>
              </w:tabs>
            </w:pPr>
            <w:r w:rsidRPr="00F3386F">
              <w:t>s 11</w:t>
            </w:r>
            <w:r w:rsidRPr="00F3386F">
              <w:tab/>
            </w:r>
          </w:p>
        </w:tc>
        <w:tc>
          <w:tcPr>
            <w:tcW w:w="4943" w:type="dxa"/>
            <w:shd w:val="clear" w:color="auto" w:fill="auto"/>
          </w:tcPr>
          <w:p w:rsidR="006B64B9" w:rsidRPr="00F3386F" w:rsidRDefault="006B64B9" w:rsidP="007806B6">
            <w:pPr>
              <w:pStyle w:val="ENoteTableText"/>
            </w:pPr>
            <w:r w:rsidRPr="00F3386F">
              <w:t>ad No 115, 1995</w:t>
            </w:r>
          </w:p>
        </w:tc>
      </w:tr>
      <w:tr w:rsidR="000169BC" w:rsidRPr="00F3386F" w:rsidTr="0090081E">
        <w:trPr>
          <w:cantSplit/>
        </w:trPr>
        <w:tc>
          <w:tcPr>
            <w:tcW w:w="2551" w:type="dxa"/>
            <w:shd w:val="clear" w:color="auto" w:fill="auto"/>
          </w:tcPr>
          <w:p w:rsidR="000169BC" w:rsidRPr="00F3386F" w:rsidRDefault="000169BC" w:rsidP="007806B6">
            <w:pPr>
              <w:pStyle w:val="ENoteTableText"/>
              <w:tabs>
                <w:tab w:val="center" w:leader="dot" w:pos="2268"/>
              </w:tabs>
            </w:pPr>
          </w:p>
        </w:tc>
        <w:tc>
          <w:tcPr>
            <w:tcW w:w="4943" w:type="dxa"/>
            <w:shd w:val="clear" w:color="auto" w:fill="auto"/>
          </w:tcPr>
          <w:p w:rsidR="000169BC" w:rsidRPr="00F3386F" w:rsidRDefault="000169BC" w:rsidP="007806B6">
            <w:pPr>
              <w:pStyle w:val="ENoteTableText"/>
            </w:pPr>
            <w:r w:rsidRPr="00F3386F">
              <w:t>rs No 61, 1998</w:t>
            </w:r>
          </w:p>
        </w:tc>
      </w:tr>
      <w:tr w:rsidR="009F6524" w:rsidRPr="00F3386F" w:rsidTr="0090081E">
        <w:trPr>
          <w:cantSplit/>
        </w:trPr>
        <w:tc>
          <w:tcPr>
            <w:tcW w:w="2551" w:type="dxa"/>
            <w:shd w:val="clear" w:color="auto" w:fill="auto"/>
          </w:tcPr>
          <w:p w:rsidR="009F6524" w:rsidRPr="00F3386F" w:rsidRDefault="009F6524" w:rsidP="007806B6">
            <w:pPr>
              <w:pStyle w:val="ENoteTableText"/>
              <w:tabs>
                <w:tab w:val="center" w:leader="dot" w:pos="2268"/>
              </w:tabs>
            </w:pPr>
          </w:p>
        </w:tc>
        <w:tc>
          <w:tcPr>
            <w:tcW w:w="4943" w:type="dxa"/>
            <w:shd w:val="clear" w:color="auto" w:fill="auto"/>
          </w:tcPr>
          <w:p w:rsidR="009F6524" w:rsidRPr="00F3386F" w:rsidRDefault="009F6524" w:rsidP="007806B6">
            <w:pPr>
              <w:pStyle w:val="ENoteTableText"/>
            </w:pPr>
            <w:r w:rsidRPr="00F3386F">
              <w:t>am No 54, 1998</w:t>
            </w:r>
            <w:r w:rsidR="00DB2824" w:rsidRPr="00F3386F">
              <w:t>; No 156, 1999</w:t>
            </w:r>
          </w:p>
        </w:tc>
      </w:tr>
      <w:tr w:rsidR="002862E0" w:rsidRPr="00F3386F" w:rsidTr="0090081E">
        <w:trPr>
          <w:cantSplit/>
        </w:trPr>
        <w:tc>
          <w:tcPr>
            <w:tcW w:w="2551" w:type="dxa"/>
            <w:shd w:val="clear" w:color="auto" w:fill="auto"/>
          </w:tcPr>
          <w:p w:rsidR="002862E0" w:rsidRPr="00F3386F" w:rsidRDefault="002862E0" w:rsidP="007806B6">
            <w:pPr>
              <w:pStyle w:val="ENoteTableText"/>
              <w:tabs>
                <w:tab w:val="center" w:leader="dot" w:pos="2268"/>
              </w:tabs>
            </w:pPr>
            <w:r w:rsidRPr="00F3386F">
              <w:lastRenderedPageBreak/>
              <w:t>s 12</w:t>
            </w:r>
            <w:r w:rsidRPr="00F3386F">
              <w:tab/>
            </w:r>
          </w:p>
        </w:tc>
        <w:tc>
          <w:tcPr>
            <w:tcW w:w="4943" w:type="dxa"/>
            <w:shd w:val="clear" w:color="auto" w:fill="auto"/>
          </w:tcPr>
          <w:p w:rsidR="002862E0" w:rsidRPr="00F3386F" w:rsidRDefault="00573C18">
            <w:pPr>
              <w:pStyle w:val="ENoteTableText"/>
            </w:pPr>
            <w:r w:rsidRPr="00F3386F">
              <w:t>ad No 61, 1998</w:t>
            </w:r>
          </w:p>
        </w:tc>
      </w:tr>
      <w:tr w:rsidR="00DB2824" w:rsidRPr="00F3386F" w:rsidTr="0090081E">
        <w:trPr>
          <w:cantSplit/>
        </w:trPr>
        <w:tc>
          <w:tcPr>
            <w:tcW w:w="2551" w:type="dxa"/>
            <w:shd w:val="clear" w:color="auto" w:fill="auto"/>
          </w:tcPr>
          <w:p w:rsidR="00DB2824" w:rsidRPr="00F3386F" w:rsidRDefault="00DB2824" w:rsidP="007806B6">
            <w:pPr>
              <w:pStyle w:val="ENoteTableText"/>
              <w:tabs>
                <w:tab w:val="center" w:leader="dot" w:pos="2268"/>
              </w:tabs>
            </w:pPr>
          </w:p>
        </w:tc>
        <w:tc>
          <w:tcPr>
            <w:tcW w:w="4943" w:type="dxa"/>
            <w:shd w:val="clear" w:color="auto" w:fill="auto"/>
          </w:tcPr>
          <w:p w:rsidR="00DB2824" w:rsidRPr="00F3386F" w:rsidRDefault="00DB2824" w:rsidP="00DB2824">
            <w:pPr>
              <w:pStyle w:val="ENoteTableText"/>
            </w:pPr>
            <w:r w:rsidRPr="00F3386F">
              <w:t>am No 54, 1998</w:t>
            </w:r>
          </w:p>
        </w:tc>
      </w:tr>
      <w:tr w:rsidR="009A19A7" w:rsidRPr="00F3386F" w:rsidTr="0090081E">
        <w:trPr>
          <w:cantSplit/>
        </w:trPr>
        <w:tc>
          <w:tcPr>
            <w:tcW w:w="2551" w:type="dxa"/>
            <w:shd w:val="clear" w:color="auto" w:fill="auto"/>
          </w:tcPr>
          <w:p w:rsidR="009A19A7" w:rsidRPr="00F3386F" w:rsidRDefault="00AC7F53" w:rsidP="007806B6">
            <w:pPr>
              <w:pStyle w:val="ENoteTableText"/>
              <w:tabs>
                <w:tab w:val="center" w:leader="dot" w:pos="2268"/>
              </w:tabs>
            </w:pPr>
            <w:r>
              <w:t>Chapter 2</w:t>
            </w:r>
            <w:r w:rsidR="009A19A7" w:rsidRPr="00F3386F">
              <w:t xml:space="preserve"> heading</w:t>
            </w:r>
            <w:r w:rsidR="009A19A7" w:rsidRPr="00F3386F">
              <w:tab/>
            </w:r>
          </w:p>
        </w:tc>
        <w:tc>
          <w:tcPr>
            <w:tcW w:w="4943" w:type="dxa"/>
            <w:shd w:val="clear" w:color="auto" w:fill="auto"/>
          </w:tcPr>
          <w:p w:rsidR="009A19A7" w:rsidRPr="00F3386F" w:rsidRDefault="009A19A7" w:rsidP="007806B6">
            <w:pPr>
              <w:pStyle w:val="ENoteTableText"/>
            </w:pPr>
            <w:r w:rsidRPr="00F3386F">
              <w:t>rep No 61, 1998</w:t>
            </w:r>
          </w:p>
        </w:tc>
      </w:tr>
      <w:tr w:rsidR="007E05A5" w:rsidRPr="00F3386F" w:rsidTr="0090081E">
        <w:trPr>
          <w:cantSplit/>
        </w:trPr>
        <w:tc>
          <w:tcPr>
            <w:tcW w:w="2551" w:type="dxa"/>
            <w:shd w:val="clear" w:color="auto" w:fill="auto"/>
          </w:tcPr>
          <w:p w:rsidR="007E05A5" w:rsidRPr="00F3386F" w:rsidRDefault="00AC7F53" w:rsidP="000B407D">
            <w:pPr>
              <w:pStyle w:val="ENoteTableText"/>
              <w:tabs>
                <w:tab w:val="center" w:leader="dot" w:pos="2268"/>
              </w:tabs>
              <w:rPr>
                <w:b/>
              </w:rPr>
            </w:pPr>
            <w:r>
              <w:rPr>
                <w:b/>
              </w:rPr>
              <w:t>Chapter 2</w:t>
            </w:r>
            <w:r w:rsidR="007E05A5" w:rsidRPr="00F3386F">
              <w:rPr>
                <w:b/>
              </w:rPr>
              <w:t>A</w:t>
            </w:r>
          </w:p>
        </w:tc>
        <w:tc>
          <w:tcPr>
            <w:tcW w:w="4943" w:type="dxa"/>
            <w:shd w:val="clear" w:color="auto" w:fill="auto"/>
          </w:tcPr>
          <w:p w:rsidR="007E05A5" w:rsidRPr="00F3386F" w:rsidRDefault="007E05A5" w:rsidP="000B407D">
            <w:pPr>
              <w:pStyle w:val="ENoteTableText"/>
            </w:pPr>
          </w:p>
        </w:tc>
      </w:tr>
      <w:tr w:rsidR="007E05A5" w:rsidRPr="00F3386F" w:rsidTr="0090081E">
        <w:trPr>
          <w:cantSplit/>
        </w:trPr>
        <w:tc>
          <w:tcPr>
            <w:tcW w:w="2551" w:type="dxa"/>
            <w:shd w:val="clear" w:color="auto" w:fill="auto"/>
          </w:tcPr>
          <w:p w:rsidR="007E05A5" w:rsidRPr="00F3386F" w:rsidRDefault="00AC7F53" w:rsidP="000B407D">
            <w:pPr>
              <w:pStyle w:val="ENoteTableText"/>
              <w:tabs>
                <w:tab w:val="center" w:leader="dot" w:pos="2268"/>
              </w:tabs>
            </w:pPr>
            <w:r>
              <w:t>Chapter 2</w:t>
            </w:r>
            <w:r w:rsidR="007E05A5" w:rsidRPr="00F3386F">
              <w:t>A heading</w:t>
            </w:r>
            <w:r w:rsidR="007E05A5" w:rsidRPr="00F3386F">
              <w:tab/>
            </w:r>
          </w:p>
        </w:tc>
        <w:tc>
          <w:tcPr>
            <w:tcW w:w="4943" w:type="dxa"/>
            <w:shd w:val="clear" w:color="auto" w:fill="auto"/>
          </w:tcPr>
          <w:p w:rsidR="007E05A5" w:rsidRPr="00F3386F" w:rsidRDefault="007E05A5" w:rsidP="000B407D">
            <w:pPr>
              <w:pStyle w:val="ENoteTableText"/>
            </w:pPr>
            <w:r w:rsidRPr="00F3386F">
              <w:t>ad No 61, 1998</w:t>
            </w:r>
          </w:p>
        </w:tc>
      </w:tr>
      <w:tr w:rsidR="007E05A5" w:rsidRPr="00F3386F" w:rsidTr="0090081E">
        <w:trPr>
          <w:cantSplit/>
        </w:trPr>
        <w:tc>
          <w:tcPr>
            <w:tcW w:w="2551" w:type="dxa"/>
            <w:shd w:val="clear" w:color="auto" w:fill="auto"/>
          </w:tcPr>
          <w:p w:rsidR="007E05A5" w:rsidRPr="00F3386F" w:rsidRDefault="00AC7F53" w:rsidP="007806B6">
            <w:pPr>
              <w:pStyle w:val="ENoteTableText"/>
              <w:tabs>
                <w:tab w:val="center" w:leader="dot" w:pos="2268"/>
              </w:tabs>
              <w:rPr>
                <w:b/>
              </w:rPr>
            </w:pPr>
            <w:r>
              <w:rPr>
                <w:b/>
              </w:rPr>
              <w:t>Part 2</w:t>
            </w:r>
            <w:r w:rsidR="00F314C7" w:rsidRPr="00F3386F">
              <w:rPr>
                <w:b/>
              </w:rPr>
              <w:t>A.1</w:t>
            </w:r>
          </w:p>
        </w:tc>
        <w:tc>
          <w:tcPr>
            <w:tcW w:w="4943" w:type="dxa"/>
            <w:shd w:val="clear" w:color="auto" w:fill="auto"/>
          </w:tcPr>
          <w:p w:rsidR="007E05A5" w:rsidRPr="00F3386F" w:rsidRDefault="007E05A5" w:rsidP="007806B6">
            <w:pPr>
              <w:pStyle w:val="ENoteTableText"/>
              <w:rPr>
                <w:b/>
              </w:rPr>
            </w:pPr>
          </w:p>
        </w:tc>
      </w:tr>
      <w:tr w:rsidR="00F314C7" w:rsidRPr="00F3386F" w:rsidTr="0090081E">
        <w:trPr>
          <w:cantSplit/>
        </w:trPr>
        <w:tc>
          <w:tcPr>
            <w:tcW w:w="2551" w:type="dxa"/>
            <w:shd w:val="clear" w:color="auto" w:fill="auto"/>
          </w:tcPr>
          <w:p w:rsidR="00F314C7" w:rsidRPr="00F3386F" w:rsidRDefault="00AC7F53" w:rsidP="007806B6">
            <w:pPr>
              <w:pStyle w:val="ENoteTableText"/>
              <w:tabs>
                <w:tab w:val="center" w:leader="dot" w:pos="2268"/>
              </w:tabs>
            </w:pPr>
            <w:r>
              <w:t>Part 2</w:t>
            </w:r>
            <w:r w:rsidR="00F314C7" w:rsidRPr="00F3386F">
              <w:t>A.1 heading</w:t>
            </w:r>
            <w:r w:rsidR="00F314C7" w:rsidRPr="00F3386F">
              <w:tab/>
            </w:r>
          </w:p>
        </w:tc>
        <w:tc>
          <w:tcPr>
            <w:tcW w:w="4943" w:type="dxa"/>
            <w:shd w:val="clear" w:color="auto" w:fill="auto"/>
          </w:tcPr>
          <w:p w:rsidR="00F314C7" w:rsidRPr="00F3386F" w:rsidRDefault="00F314C7" w:rsidP="007806B6">
            <w:pPr>
              <w:pStyle w:val="ENoteTableText"/>
            </w:pPr>
            <w:r w:rsidRPr="00F3386F">
              <w:t>ad No 61, 1998</w:t>
            </w:r>
          </w:p>
        </w:tc>
      </w:tr>
      <w:tr w:rsidR="000D2840" w:rsidRPr="00F3386F" w:rsidTr="0090081E">
        <w:trPr>
          <w:cantSplit/>
        </w:trPr>
        <w:tc>
          <w:tcPr>
            <w:tcW w:w="2551" w:type="dxa"/>
            <w:shd w:val="clear" w:color="auto" w:fill="auto"/>
          </w:tcPr>
          <w:p w:rsidR="000D2840" w:rsidRPr="00F3386F" w:rsidRDefault="000D2840" w:rsidP="007806B6">
            <w:pPr>
              <w:pStyle w:val="ENoteTableText"/>
              <w:tabs>
                <w:tab w:val="center" w:leader="dot" w:pos="2268"/>
              </w:tabs>
            </w:pPr>
            <w:r w:rsidRPr="00F3386F">
              <w:t>s 112</w:t>
            </w:r>
            <w:r w:rsidRPr="00F3386F">
              <w:tab/>
            </w:r>
          </w:p>
        </w:tc>
        <w:tc>
          <w:tcPr>
            <w:tcW w:w="4943" w:type="dxa"/>
            <w:shd w:val="clear" w:color="auto" w:fill="auto"/>
          </w:tcPr>
          <w:p w:rsidR="000D2840" w:rsidRPr="00F3386F" w:rsidRDefault="000D2840" w:rsidP="007806B6">
            <w:pPr>
              <w:pStyle w:val="ENoteTableText"/>
            </w:pPr>
            <w:r w:rsidRPr="00F3386F">
              <w:t>rs No 61, 1998</w:t>
            </w:r>
          </w:p>
        </w:tc>
      </w:tr>
      <w:tr w:rsidR="000D2840" w:rsidRPr="00F3386F" w:rsidTr="0090081E">
        <w:trPr>
          <w:cantSplit/>
        </w:trPr>
        <w:tc>
          <w:tcPr>
            <w:tcW w:w="2551" w:type="dxa"/>
            <w:shd w:val="clear" w:color="auto" w:fill="auto"/>
          </w:tcPr>
          <w:p w:rsidR="000D2840" w:rsidRPr="00F3386F" w:rsidRDefault="000D2840" w:rsidP="007806B6">
            <w:pPr>
              <w:pStyle w:val="ENoteTableText"/>
              <w:tabs>
                <w:tab w:val="center" w:leader="dot" w:pos="2268"/>
              </w:tabs>
            </w:pPr>
            <w:r w:rsidRPr="00F3386F">
              <w:t>s 113</w:t>
            </w:r>
            <w:r w:rsidRPr="00F3386F">
              <w:tab/>
            </w:r>
          </w:p>
        </w:tc>
        <w:tc>
          <w:tcPr>
            <w:tcW w:w="4943" w:type="dxa"/>
            <w:shd w:val="clear" w:color="auto" w:fill="auto"/>
          </w:tcPr>
          <w:p w:rsidR="000D2840" w:rsidRPr="00F3386F" w:rsidRDefault="000D2840"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r w:rsidR="007231BB" w:rsidRPr="00F3386F">
              <w:t>; No 156, 1999</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114</w:t>
            </w:r>
            <w:r w:rsidRPr="00F3386F">
              <w:tab/>
            </w:r>
          </w:p>
        </w:tc>
        <w:tc>
          <w:tcPr>
            <w:tcW w:w="4943" w:type="dxa"/>
            <w:shd w:val="clear" w:color="auto" w:fill="auto"/>
          </w:tcPr>
          <w:p w:rsidR="004C235D" w:rsidRPr="00F3386F" w:rsidRDefault="004C235D" w:rsidP="007806B6">
            <w:pPr>
              <w:pStyle w:val="ENoteTableText"/>
            </w:pPr>
            <w:r w:rsidRPr="00F3386F">
              <w:t>rs No 115, 1995</w:t>
            </w:r>
            <w:r w:rsidR="000D2840" w:rsidRPr="00F3386F">
              <w:t>; No 61, 1998</w:t>
            </w:r>
          </w:p>
        </w:tc>
      </w:tr>
      <w:tr w:rsidR="000D2840" w:rsidRPr="00F3386F" w:rsidTr="0090081E">
        <w:trPr>
          <w:cantSplit/>
        </w:trPr>
        <w:tc>
          <w:tcPr>
            <w:tcW w:w="2551" w:type="dxa"/>
            <w:shd w:val="clear" w:color="auto" w:fill="auto"/>
          </w:tcPr>
          <w:p w:rsidR="000D2840" w:rsidRPr="00F3386F" w:rsidRDefault="000D2840" w:rsidP="007806B6">
            <w:pPr>
              <w:pStyle w:val="ENoteTableText"/>
              <w:tabs>
                <w:tab w:val="center" w:leader="dot" w:pos="2268"/>
              </w:tabs>
            </w:pPr>
            <w:r w:rsidRPr="00F3386F">
              <w:t>s 115</w:t>
            </w:r>
            <w:r w:rsidRPr="00F3386F">
              <w:tab/>
            </w:r>
          </w:p>
        </w:tc>
        <w:tc>
          <w:tcPr>
            <w:tcW w:w="4943" w:type="dxa"/>
            <w:shd w:val="clear" w:color="auto" w:fill="auto"/>
          </w:tcPr>
          <w:p w:rsidR="000D2840" w:rsidRPr="00F3386F" w:rsidRDefault="000D2840" w:rsidP="007806B6">
            <w:pPr>
              <w:pStyle w:val="ENoteTableText"/>
            </w:pPr>
            <w:r w:rsidRPr="00F3386F">
              <w:t>rs No 61, 1998</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116</w:t>
            </w:r>
            <w:r w:rsidRPr="00F3386F">
              <w:tab/>
            </w:r>
          </w:p>
        </w:tc>
        <w:tc>
          <w:tcPr>
            <w:tcW w:w="4943" w:type="dxa"/>
            <w:shd w:val="clear" w:color="auto" w:fill="auto"/>
          </w:tcPr>
          <w:p w:rsidR="004C235D" w:rsidRPr="00F3386F" w:rsidRDefault="004C235D" w:rsidP="007806B6">
            <w:pPr>
              <w:pStyle w:val="ENoteTableText"/>
            </w:pPr>
            <w:r w:rsidRPr="00F3386F">
              <w:t>rs No 115, 1995</w:t>
            </w:r>
            <w:r w:rsidR="000D2840" w:rsidRPr="00F3386F">
              <w:t>; No 61, 1998</w:t>
            </w:r>
          </w:p>
        </w:tc>
      </w:tr>
      <w:tr w:rsidR="004728F6" w:rsidRPr="00F3386F" w:rsidTr="0090081E">
        <w:trPr>
          <w:cantSplit/>
        </w:trPr>
        <w:tc>
          <w:tcPr>
            <w:tcW w:w="2551" w:type="dxa"/>
            <w:shd w:val="clear" w:color="auto" w:fill="auto"/>
          </w:tcPr>
          <w:p w:rsidR="004728F6" w:rsidRPr="00F3386F" w:rsidRDefault="004728F6" w:rsidP="007806B6">
            <w:pPr>
              <w:pStyle w:val="ENoteTableText"/>
              <w:tabs>
                <w:tab w:val="center" w:leader="dot" w:pos="2268"/>
              </w:tabs>
            </w:pPr>
          </w:p>
        </w:tc>
        <w:tc>
          <w:tcPr>
            <w:tcW w:w="4943" w:type="dxa"/>
            <w:shd w:val="clear" w:color="auto" w:fill="auto"/>
          </w:tcPr>
          <w:p w:rsidR="004728F6" w:rsidRPr="00F3386F" w:rsidRDefault="004728F6" w:rsidP="007806B6">
            <w:pPr>
              <w:pStyle w:val="ENoteTableText"/>
            </w:pPr>
            <w:r w:rsidRPr="00F3386F">
              <w:t>am No 54, 1998</w:t>
            </w:r>
          </w:p>
        </w:tc>
      </w:tr>
      <w:tr w:rsidR="000D2840" w:rsidRPr="00F3386F" w:rsidTr="0090081E">
        <w:trPr>
          <w:cantSplit/>
        </w:trPr>
        <w:tc>
          <w:tcPr>
            <w:tcW w:w="2551" w:type="dxa"/>
            <w:shd w:val="clear" w:color="auto" w:fill="auto"/>
          </w:tcPr>
          <w:p w:rsidR="000D2840" w:rsidRPr="00F3386F" w:rsidRDefault="00AC7F53" w:rsidP="007806B6">
            <w:pPr>
              <w:pStyle w:val="ENoteTableText"/>
              <w:tabs>
                <w:tab w:val="center" w:leader="dot" w:pos="2268"/>
              </w:tabs>
              <w:rPr>
                <w:b/>
              </w:rPr>
            </w:pPr>
            <w:r>
              <w:rPr>
                <w:b/>
              </w:rPr>
              <w:t>Part 2</w:t>
            </w:r>
            <w:r w:rsidR="000D2840" w:rsidRPr="00F3386F">
              <w:rPr>
                <w:b/>
              </w:rPr>
              <w:t>A.2</w:t>
            </w:r>
          </w:p>
        </w:tc>
        <w:tc>
          <w:tcPr>
            <w:tcW w:w="4943" w:type="dxa"/>
            <w:shd w:val="clear" w:color="auto" w:fill="auto"/>
          </w:tcPr>
          <w:p w:rsidR="000D2840" w:rsidRPr="00F3386F" w:rsidRDefault="000D2840" w:rsidP="007806B6">
            <w:pPr>
              <w:pStyle w:val="ENoteTableText"/>
            </w:pPr>
          </w:p>
        </w:tc>
      </w:tr>
      <w:tr w:rsidR="000D2840" w:rsidRPr="00F3386F" w:rsidTr="0090081E">
        <w:trPr>
          <w:cantSplit/>
        </w:trPr>
        <w:tc>
          <w:tcPr>
            <w:tcW w:w="2551" w:type="dxa"/>
            <w:shd w:val="clear" w:color="auto" w:fill="auto"/>
          </w:tcPr>
          <w:p w:rsidR="000D2840" w:rsidRPr="00F3386F" w:rsidRDefault="00AC7F53" w:rsidP="007806B6">
            <w:pPr>
              <w:pStyle w:val="ENoteTableText"/>
              <w:tabs>
                <w:tab w:val="center" w:leader="dot" w:pos="2268"/>
              </w:tabs>
            </w:pPr>
            <w:r>
              <w:t>Part 2</w:t>
            </w:r>
            <w:r w:rsidR="000D2840" w:rsidRPr="00F3386F">
              <w:t>A.2 heading</w:t>
            </w:r>
            <w:r w:rsidR="000D2840" w:rsidRPr="00F3386F">
              <w:tab/>
            </w:r>
          </w:p>
        </w:tc>
        <w:tc>
          <w:tcPr>
            <w:tcW w:w="4943" w:type="dxa"/>
            <w:shd w:val="clear" w:color="auto" w:fill="auto"/>
          </w:tcPr>
          <w:p w:rsidR="000D2840" w:rsidRPr="00F3386F" w:rsidRDefault="000D2840" w:rsidP="007806B6">
            <w:pPr>
              <w:pStyle w:val="ENoteTableText"/>
            </w:pPr>
            <w:r w:rsidRPr="00F3386F">
              <w:t>ad No 61, 1998</w:t>
            </w:r>
          </w:p>
        </w:tc>
      </w:tr>
      <w:tr w:rsidR="000B407D" w:rsidRPr="00F3386F" w:rsidTr="0090081E">
        <w:trPr>
          <w:cantSplit/>
        </w:trPr>
        <w:tc>
          <w:tcPr>
            <w:tcW w:w="2551" w:type="dxa"/>
            <w:shd w:val="clear" w:color="auto" w:fill="auto"/>
          </w:tcPr>
          <w:p w:rsidR="000B407D" w:rsidRPr="00F3386F" w:rsidRDefault="000B407D" w:rsidP="007806B6">
            <w:pPr>
              <w:pStyle w:val="ENoteTableText"/>
              <w:tabs>
                <w:tab w:val="center" w:leader="dot" w:pos="2268"/>
              </w:tabs>
            </w:pPr>
            <w:r w:rsidRPr="00F3386F">
              <w:t>s 117</w:t>
            </w:r>
            <w:r w:rsidRPr="00F3386F">
              <w:tab/>
            </w:r>
          </w:p>
        </w:tc>
        <w:tc>
          <w:tcPr>
            <w:tcW w:w="4943" w:type="dxa"/>
            <w:shd w:val="clear" w:color="auto" w:fill="auto"/>
          </w:tcPr>
          <w:p w:rsidR="000B407D" w:rsidRPr="00F3386F" w:rsidRDefault="000B407D" w:rsidP="007806B6">
            <w:pPr>
              <w:pStyle w:val="ENoteTableText"/>
            </w:pPr>
            <w:r w:rsidRPr="00F3386F">
              <w:t>rs No 61, 1998</w:t>
            </w:r>
          </w:p>
        </w:tc>
      </w:tr>
      <w:tr w:rsidR="00FD01AC" w:rsidRPr="00F3386F" w:rsidTr="0090081E">
        <w:trPr>
          <w:cantSplit/>
        </w:trPr>
        <w:tc>
          <w:tcPr>
            <w:tcW w:w="2551" w:type="dxa"/>
            <w:shd w:val="clear" w:color="auto" w:fill="auto"/>
          </w:tcPr>
          <w:p w:rsidR="00FD01AC" w:rsidRPr="00F3386F" w:rsidRDefault="00FD01AC" w:rsidP="007806B6">
            <w:pPr>
              <w:pStyle w:val="ENoteTableText"/>
              <w:tabs>
                <w:tab w:val="center" w:leader="dot" w:pos="2268"/>
              </w:tabs>
            </w:pPr>
          </w:p>
        </w:tc>
        <w:tc>
          <w:tcPr>
            <w:tcW w:w="4943" w:type="dxa"/>
            <w:shd w:val="clear" w:color="auto" w:fill="auto"/>
          </w:tcPr>
          <w:p w:rsidR="00FD01AC" w:rsidRPr="00F3386F" w:rsidRDefault="00FD01AC" w:rsidP="007806B6">
            <w:pPr>
              <w:pStyle w:val="ENoteTableText"/>
            </w:pPr>
            <w:r w:rsidRPr="00F3386F">
              <w:t>am No 61, 1998</w:t>
            </w:r>
            <w:r w:rsidR="006D4151" w:rsidRPr="00F3386F">
              <w:t>; No 54, 1998</w:t>
            </w:r>
            <w:r w:rsidR="001C0625" w:rsidRPr="00F3386F">
              <w:t>; No 156, 1999</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118</w:t>
            </w:r>
            <w:r w:rsidRPr="00F3386F">
              <w:tab/>
            </w:r>
          </w:p>
        </w:tc>
        <w:tc>
          <w:tcPr>
            <w:tcW w:w="4943" w:type="dxa"/>
            <w:shd w:val="clear" w:color="auto" w:fill="auto"/>
          </w:tcPr>
          <w:p w:rsidR="004C235D" w:rsidRPr="00F3386F" w:rsidRDefault="004C235D" w:rsidP="007806B6">
            <w:pPr>
              <w:pStyle w:val="ENoteTableText"/>
            </w:pPr>
            <w:r w:rsidRPr="00F3386F">
              <w:t>am No 115, 1995</w:t>
            </w:r>
          </w:p>
        </w:tc>
      </w:tr>
      <w:tr w:rsidR="000B407D" w:rsidRPr="00F3386F" w:rsidTr="0090081E">
        <w:trPr>
          <w:cantSplit/>
        </w:trPr>
        <w:tc>
          <w:tcPr>
            <w:tcW w:w="2551" w:type="dxa"/>
            <w:shd w:val="clear" w:color="auto" w:fill="auto"/>
          </w:tcPr>
          <w:p w:rsidR="000B407D" w:rsidRPr="00F3386F" w:rsidRDefault="000B407D" w:rsidP="007806B6">
            <w:pPr>
              <w:pStyle w:val="ENoteTableText"/>
              <w:tabs>
                <w:tab w:val="center" w:leader="dot" w:pos="2268"/>
              </w:tabs>
            </w:pPr>
          </w:p>
        </w:tc>
        <w:tc>
          <w:tcPr>
            <w:tcW w:w="4943" w:type="dxa"/>
            <w:shd w:val="clear" w:color="auto" w:fill="auto"/>
          </w:tcPr>
          <w:p w:rsidR="000B407D" w:rsidRPr="00F3386F" w:rsidRDefault="000B407D"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0B407D" w:rsidRPr="00F3386F" w:rsidTr="0090081E">
        <w:trPr>
          <w:cantSplit/>
        </w:trPr>
        <w:tc>
          <w:tcPr>
            <w:tcW w:w="2551" w:type="dxa"/>
            <w:shd w:val="clear" w:color="auto" w:fill="auto"/>
          </w:tcPr>
          <w:p w:rsidR="000B407D" w:rsidRPr="00F3386F" w:rsidRDefault="000B407D" w:rsidP="007806B6">
            <w:pPr>
              <w:pStyle w:val="ENoteTableText"/>
              <w:tabs>
                <w:tab w:val="center" w:leader="dot" w:pos="2268"/>
              </w:tabs>
            </w:pPr>
            <w:r w:rsidRPr="00F3386F">
              <w:t>s 119</w:t>
            </w:r>
            <w:r w:rsidRPr="00F3386F">
              <w:tab/>
            </w:r>
          </w:p>
        </w:tc>
        <w:tc>
          <w:tcPr>
            <w:tcW w:w="4943" w:type="dxa"/>
            <w:shd w:val="clear" w:color="auto" w:fill="auto"/>
          </w:tcPr>
          <w:p w:rsidR="000B407D" w:rsidRPr="00F3386F" w:rsidRDefault="000B407D" w:rsidP="007806B6">
            <w:pPr>
              <w:pStyle w:val="ENoteTableText"/>
            </w:pPr>
            <w:r w:rsidRPr="00F3386F">
              <w:t>rs No 61, 1998</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120</w:t>
            </w:r>
            <w:r w:rsidRPr="00F3386F">
              <w:tab/>
            </w:r>
          </w:p>
        </w:tc>
        <w:tc>
          <w:tcPr>
            <w:tcW w:w="4943" w:type="dxa"/>
            <w:shd w:val="clear" w:color="auto" w:fill="auto"/>
          </w:tcPr>
          <w:p w:rsidR="00FE5889" w:rsidRPr="00F3386F" w:rsidRDefault="00FE5889" w:rsidP="007806B6">
            <w:pPr>
              <w:pStyle w:val="ENoteTableText"/>
            </w:pPr>
            <w:r w:rsidRPr="00F3386F">
              <w:t>am No 104, 1994</w:t>
            </w:r>
            <w:r w:rsidR="004C235D" w:rsidRPr="00F3386F">
              <w:t>; No 115, 1995</w:t>
            </w:r>
          </w:p>
        </w:tc>
      </w:tr>
      <w:tr w:rsidR="000B407D" w:rsidRPr="00F3386F" w:rsidTr="0090081E">
        <w:trPr>
          <w:cantSplit/>
        </w:trPr>
        <w:tc>
          <w:tcPr>
            <w:tcW w:w="2551" w:type="dxa"/>
            <w:shd w:val="clear" w:color="auto" w:fill="auto"/>
          </w:tcPr>
          <w:p w:rsidR="000B407D" w:rsidRPr="00F3386F" w:rsidRDefault="000B407D" w:rsidP="007806B6">
            <w:pPr>
              <w:pStyle w:val="ENoteTableText"/>
              <w:tabs>
                <w:tab w:val="center" w:leader="dot" w:pos="2268"/>
              </w:tabs>
            </w:pPr>
          </w:p>
        </w:tc>
        <w:tc>
          <w:tcPr>
            <w:tcW w:w="4943" w:type="dxa"/>
            <w:shd w:val="clear" w:color="auto" w:fill="auto"/>
          </w:tcPr>
          <w:p w:rsidR="000B407D" w:rsidRPr="00F3386F" w:rsidRDefault="000B407D" w:rsidP="007806B6">
            <w:pPr>
              <w:pStyle w:val="ENoteTableText"/>
            </w:pPr>
            <w:r w:rsidRPr="00F3386F">
              <w:t>rs No 61, 1998</w:t>
            </w:r>
          </w:p>
        </w:tc>
      </w:tr>
      <w:tr w:rsidR="002D3046" w:rsidRPr="00F3386F" w:rsidTr="0090081E">
        <w:trPr>
          <w:cantSplit/>
        </w:trPr>
        <w:tc>
          <w:tcPr>
            <w:tcW w:w="2551" w:type="dxa"/>
            <w:shd w:val="clear" w:color="auto" w:fill="auto"/>
          </w:tcPr>
          <w:p w:rsidR="002D3046" w:rsidRPr="00F3386F" w:rsidRDefault="002D3046" w:rsidP="007806B6">
            <w:pPr>
              <w:pStyle w:val="ENoteTableText"/>
              <w:tabs>
                <w:tab w:val="center" w:leader="dot" w:pos="2268"/>
              </w:tabs>
            </w:pPr>
          </w:p>
        </w:tc>
        <w:tc>
          <w:tcPr>
            <w:tcW w:w="4943" w:type="dxa"/>
            <w:shd w:val="clear" w:color="auto" w:fill="auto"/>
          </w:tcPr>
          <w:p w:rsidR="002D3046" w:rsidRPr="00F3386F" w:rsidRDefault="002D3046" w:rsidP="007806B6">
            <w:pPr>
              <w:pStyle w:val="ENoteTableText"/>
            </w:pPr>
            <w:r w:rsidRPr="00F3386F">
              <w:t>am No 61, 1998</w:t>
            </w:r>
          </w:p>
        </w:tc>
      </w:tr>
      <w:tr w:rsidR="000B407D" w:rsidRPr="00F3386F" w:rsidTr="0090081E">
        <w:trPr>
          <w:cantSplit/>
        </w:trPr>
        <w:tc>
          <w:tcPr>
            <w:tcW w:w="2551" w:type="dxa"/>
            <w:shd w:val="clear" w:color="auto" w:fill="auto"/>
          </w:tcPr>
          <w:p w:rsidR="000B407D" w:rsidRPr="00F3386F" w:rsidRDefault="000B407D" w:rsidP="007806B6">
            <w:pPr>
              <w:pStyle w:val="ENoteTableText"/>
              <w:tabs>
                <w:tab w:val="center" w:leader="dot" w:pos="2268"/>
              </w:tabs>
            </w:pPr>
            <w:r w:rsidRPr="00F3386F">
              <w:t>s 121</w:t>
            </w:r>
            <w:r w:rsidRPr="00F3386F">
              <w:tab/>
            </w:r>
          </w:p>
        </w:tc>
        <w:tc>
          <w:tcPr>
            <w:tcW w:w="4943" w:type="dxa"/>
            <w:shd w:val="clear" w:color="auto" w:fill="auto"/>
          </w:tcPr>
          <w:p w:rsidR="000B407D" w:rsidRPr="00F3386F" w:rsidRDefault="000B407D" w:rsidP="007806B6">
            <w:pPr>
              <w:pStyle w:val="ENoteTableText"/>
            </w:pPr>
            <w:r w:rsidRPr="00F3386F">
              <w:t>rs No 61, 1998</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122</w:t>
            </w:r>
            <w:r w:rsidRPr="00F3386F">
              <w:tab/>
            </w:r>
          </w:p>
        </w:tc>
        <w:tc>
          <w:tcPr>
            <w:tcW w:w="4943" w:type="dxa"/>
            <w:shd w:val="clear" w:color="auto" w:fill="auto"/>
          </w:tcPr>
          <w:p w:rsidR="00FE5889" w:rsidRPr="00F3386F" w:rsidRDefault="00FE5889" w:rsidP="007806B6">
            <w:pPr>
              <w:pStyle w:val="ENoteTableText"/>
            </w:pPr>
            <w:r w:rsidRPr="00F3386F">
              <w:t>rs No 104, 1994</w:t>
            </w:r>
            <w:r w:rsidR="000B407D" w:rsidRPr="00F3386F">
              <w:t>; No 61, 1998</w:t>
            </w:r>
          </w:p>
        </w:tc>
      </w:tr>
      <w:tr w:rsidR="002F5CD8" w:rsidRPr="00F3386F" w:rsidTr="0090081E">
        <w:trPr>
          <w:cantSplit/>
        </w:trPr>
        <w:tc>
          <w:tcPr>
            <w:tcW w:w="2551" w:type="dxa"/>
            <w:shd w:val="clear" w:color="auto" w:fill="auto"/>
          </w:tcPr>
          <w:p w:rsidR="002F5CD8" w:rsidRPr="00F3386F" w:rsidRDefault="002F5CD8" w:rsidP="007806B6">
            <w:pPr>
              <w:pStyle w:val="ENoteTableText"/>
              <w:tabs>
                <w:tab w:val="center" w:leader="dot" w:pos="2268"/>
              </w:tabs>
            </w:pPr>
            <w:r w:rsidRPr="00F3386F">
              <w:t>s 123</w:t>
            </w:r>
            <w:r w:rsidRPr="00F3386F">
              <w:tab/>
            </w:r>
          </w:p>
        </w:tc>
        <w:tc>
          <w:tcPr>
            <w:tcW w:w="4943" w:type="dxa"/>
            <w:shd w:val="clear" w:color="auto" w:fill="auto"/>
          </w:tcPr>
          <w:p w:rsidR="002F5CD8" w:rsidRPr="00F3386F" w:rsidRDefault="002F5CD8" w:rsidP="007806B6">
            <w:pPr>
              <w:pStyle w:val="ENoteTableText"/>
            </w:pPr>
            <w:r w:rsidRPr="00F3386F">
              <w:t>rs No 61, 1998</w:t>
            </w:r>
          </w:p>
        </w:tc>
      </w:tr>
      <w:tr w:rsidR="002F5CD8" w:rsidRPr="00F3386F" w:rsidTr="0090081E">
        <w:trPr>
          <w:cantSplit/>
        </w:trPr>
        <w:tc>
          <w:tcPr>
            <w:tcW w:w="2551" w:type="dxa"/>
            <w:shd w:val="clear" w:color="auto" w:fill="auto"/>
          </w:tcPr>
          <w:p w:rsidR="002F5CD8" w:rsidRPr="00F3386F" w:rsidRDefault="00AC7F53" w:rsidP="007806B6">
            <w:pPr>
              <w:pStyle w:val="ENoteTableText"/>
              <w:tabs>
                <w:tab w:val="center" w:leader="dot" w:pos="2268"/>
              </w:tabs>
              <w:rPr>
                <w:b/>
              </w:rPr>
            </w:pPr>
            <w:r>
              <w:rPr>
                <w:b/>
              </w:rPr>
              <w:t>Chapter 2</w:t>
            </w:r>
            <w:r w:rsidR="002F5CD8" w:rsidRPr="00F3386F">
              <w:rPr>
                <w:b/>
              </w:rPr>
              <w:t>B</w:t>
            </w:r>
          </w:p>
        </w:tc>
        <w:tc>
          <w:tcPr>
            <w:tcW w:w="4943" w:type="dxa"/>
            <w:shd w:val="clear" w:color="auto" w:fill="auto"/>
          </w:tcPr>
          <w:p w:rsidR="002F5CD8" w:rsidRPr="00F3386F" w:rsidRDefault="002F5CD8" w:rsidP="007806B6">
            <w:pPr>
              <w:pStyle w:val="ENoteTableText"/>
            </w:pPr>
          </w:p>
        </w:tc>
      </w:tr>
      <w:tr w:rsidR="002F5CD8" w:rsidRPr="00F3386F" w:rsidTr="0090081E">
        <w:trPr>
          <w:cantSplit/>
        </w:trPr>
        <w:tc>
          <w:tcPr>
            <w:tcW w:w="2551" w:type="dxa"/>
            <w:shd w:val="clear" w:color="auto" w:fill="auto"/>
          </w:tcPr>
          <w:p w:rsidR="002F5CD8" w:rsidRPr="00F3386F" w:rsidRDefault="00AC7F53" w:rsidP="007806B6">
            <w:pPr>
              <w:pStyle w:val="ENoteTableText"/>
              <w:tabs>
                <w:tab w:val="center" w:leader="dot" w:pos="2268"/>
              </w:tabs>
            </w:pPr>
            <w:r>
              <w:t>Chapter 2</w:t>
            </w:r>
            <w:r w:rsidR="002F5CD8" w:rsidRPr="00F3386F">
              <w:t>B</w:t>
            </w:r>
            <w:r w:rsidR="00A62557" w:rsidRPr="00F3386F">
              <w:t xml:space="preserve"> heading</w:t>
            </w:r>
          </w:p>
        </w:tc>
        <w:tc>
          <w:tcPr>
            <w:tcW w:w="4943" w:type="dxa"/>
            <w:shd w:val="clear" w:color="auto" w:fill="auto"/>
          </w:tcPr>
          <w:p w:rsidR="002F5CD8" w:rsidRPr="00F3386F" w:rsidRDefault="00A62557" w:rsidP="007806B6">
            <w:pPr>
              <w:pStyle w:val="ENoteTableText"/>
            </w:pPr>
            <w:r w:rsidRPr="00F3386F">
              <w:t>ad No 61, 1998</w:t>
            </w:r>
          </w:p>
        </w:tc>
      </w:tr>
      <w:tr w:rsidR="00A62557" w:rsidRPr="00F3386F" w:rsidTr="0090081E">
        <w:trPr>
          <w:cantSplit/>
        </w:trPr>
        <w:tc>
          <w:tcPr>
            <w:tcW w:w="2551" w:type="dxa"/>
            <w:shd w:val="clear" w:color="auto" w:fill="auto"/>
          </w:tcPr>
          <w:p w:rsidR="00A62557" w:rsidRPr="00F3386F" w:rsidRDefault="00AC7F53" w:rsidP="00D41C4A">
            <w:pPr>
              <w:pStyle w:val="ENoteTableText"/>
              <w:keepNext/>
              <w:tabs>
                <w:tab w:val="center" w:leader="dot" w:pos="2268"/>
              </w:tabs>
              <w:rPr>
                <w:b/>
              </w:rPr>
            </w:pPr>
            <w:r>
              <w:rPr>
                <w:b/>
              </w:rPr>
              <w:lastRenderedPageBreak/>
              <w:t>Part 2</w:t>
            </w:r>
            <w:r w:rsidR="00A62557" w:rsidRPr="00F3386F">
              <w:rPr>
                <w:b/>
              </w:rPr>
              <w:t>B.1</w:t>
            </w:r>
          </w:p>
        </w:tc>
        <w:tc>
          <w:tcPr>
            <w:tcW w:w="4943" w:type="dxa"/>
            <w:shd w:val="clear" w:color="auto" w:fill="auto"/>
          </w:tcPr>
          <w:p w:rsidR="00A62557" w:rsidRPr="00F3386F" w:rsidRDefault="00A62557" w:rsidP="00D41C4A">
            <w:pPr>
              <w:pStyle w:val="ENoteTableText"/>
              <w:keepNext/>
            </w:pPr>
          </w:p>
        </w:tc>
      </w:tr>
      <w:tr w:rsidR="002F5CD8" w:rsidRPr="00F3386F" w:rsidTr="0090081E">
        <w:trPr>
          <w:cantSplit/>
        </w:trPr>
        <w:tc>
          <w:tcPr>
            <w:tcW w:w="2551" w:type="dxa"/>
            <w:shd w:val="clear" w:color="auto" w:fill="auto"/>
          </w:tcPr>
          <w:p w:rsidR="002F5CD8" w:rsidRPr="00F3386F" w:rsidRDefault="00AC7F53" w:rsidP="007806B6">
            <w:pPr>
              <w:pStyle w:val="ENoteTableText"/>
              <w:tabs>
                <w:tab w:val="center" w:leader="dot" w:pos="2268"/>
              </w:tabs>
            </w:pPr>
            <w:r>
              <w:t>Part 2</w:t>
            </w:r>
            <w:r w:rsidR="002F5CD8" w:rsidRPr="00F3386F">
              <w:t>B.1</w:t>
            </w:r>
            <w:r w:rsidR="00A62557" w:rsidRPr="00F3386F">
              <w:t xml:space="preserve"> heading</w:t>
            </w:r>
            <w:r w:rsidR="00A62557" w:rsidRPr="00F3386F">
              <w:tab/>
            </w:r>
          </w:p>
        </w:tc>
        <w:tc>
          <w:tcPr>
            <w:tcW w:w="4943" w:type="dxa"/>
            <w:shd w:val="clear" w:color="auto" w:fill="auto"/>
          </w:tcPr>
          <w:p w:rsidR="002F5CD8" w:rsidRPr="00F3386F" w:rsidRDefault="00A62557" w:rsidP="007806B6">
            <w:pPr>
              <w:pStyle w:val="ENoteTableText"/>
            </w:pPr>
            <w:r w:rsidRPr="00F3386F">
              <w:t>ad No 61, 1998</w:t>
            </w:r>
          </w:p>
        </w:tc>
      </w:tr>
      <w:tr w:rsidR="00A62557" w:rsidRPr="00F3386F" w:rsidTr="0090081E">
        <w:trPr>
          <w:cantSplit/>
        </w:trPr>
        <w:tc>
          <w:tcPr>
            <w:tcW w:w="2551" w:type="dxa"/>
            <w:shd w:val="clear" w:color="auto" w:fill="auto"/>
          </w:tcPr>
          <w:p w:rsidR="00A62557" w:rsidRPr="00F3386F" w:rsidRDefault="00A62557" w:rsidP="007806B6">
            <w:pPr>
              <w:pStyle w:val="ENoteTableText"/>
              <w:tabs>
                <w:tab w:val="center" w:leader="dot" w:pos="2268"/>
              </w:tabs>
            </w:pPr>
            <w:r w:rsidRPr="00F3386F">
              <w:t>s 124</w:t>
            </w:r>
            <w:r w:rsidRPr="00F3386F">
              <w:tab/>
            </w:r>
          </w:p>
        </w:tc>
        <w:tc>
          <w:tcPr>
            <w:tcW w:w="4943" w:type="dxa"/>
            <w:shd w:val="clear" w:color="auto" w:fill="auto"/>
          </w:tcPr>
          <w:p w:rsidR="00A62557" w:rsidRPr="00F3386F" w:rsidRDefault="00A62557" w:rsidP="007806B6">
            <w:pPr>
              <w:pStyle w:val="ENoteTableText"/>
            </w:pPr>
            <w:r w:rsidRPr="00F3386F">
              <w:t>rs No 61, 1998</w:t>
            </w:r>
          </w:p>
        </w:tc>
      </w:tr>
      <w:tr w:rsidR="0001543C" w:rsidRPr="00F3386F" w:rsidTr="0090081E">
        <w:trPr>
          <w:cantSplit/>
        </w:trPr>
        <w:tc>
          <w:tcPr>
            <w:tcW w:w="2551" w:type="dxa"/>
            <w:shd w:val="clear" w:color="auto" w:fill="auto"/>
          </w:tcPr>
          <w:p w:rsidR="0001543C" w:rsidRPr="00F3386F" w:rsidRDefault="0001543C" w:rsidP="007806B6">
            <w:pPr>
              <w:pStyle w:val="ENoteTableText"/>
              <w:tabs>
                <w:tab w:val="center" w:leader="dot" w:pos="2268"/>
              </w:tabs>
            </w:pPr>
          </w:p>
        </w:tc>
        <w:tc>
          <w:tcPr>
            <w:tcW w:w="4943" w:type="dxa"/>
            <w:shd w:val="clear" w:color="auto" w:fill="auto"/>
          </w:tcPr>
          <w:p w:rsidR="0001543C" w:rsidRPr="00F3386F" w:rsidRDefault="0001543C" w:rsidP="007806B6">
            <w:pPr>
              <w:pStyle w:val="ENoteTableText"/>
            </w:pPr>
            <w:r w:rsidRPr="00F3386F">
              <w:t>am No 156, 1999</w:t>
            </w:r>
          </w:p>
        </w:tc>
      </w:tr>
      <w:tr w:rsidR="00A62557" w:rsidRPr="00F3386F" w:rsidTr="0090081E">
        <w:trPr>
          <w:cantSplit/>
        </w:trPr>
        <w:tc>
          <w:tcPr>
            <w:tcW w:w="2551" w:type="dxa"/>
            <w:shd w:val="clear" w:color="auto" w:fill="auto"/>
          </w:tcPr>
          <w:p w:rsidR="00A62557" w:rsidRPr="00F3386F" w:rsidRDefault="00A62557" w:rsidP="007806B6">
            <w:pPr>
              <w:pStyle w:val="ENoteTableText"/>
              <w:tabs>
                <w:tab w:val="center" w:leader="dot" w:pos="2268"/>
              </w:tabs>
            </w:pPr>
            <w:r w:rsidRPr="00F3386F">
              <w:t>s 125</w:t>
            </w:r>
            <w:r w:rsidRPr="00F3386F">
              <w:tab/>
            </w:r>
          </w:p>
        </w:tc>
        <w:tc>
          <w:tcPr>
            <w:tcW w:w="4943" w:type="dxa"/>
            <w:shd w:val="clear" w:color="auto" w:fill="auto"/>
          </w:tcPr>
          <w:p w:rsidR="00A62557" w:rsidRPr="00F3386F" w:rsidRDefault="00A62557" w:rsidP="007806B6">
            <w:pPr>
              <w:pStyle w:val="ENoteTableText"/>
            </w:pPr>
            <w:r w:rsidRPr="00F3386F">
              <w:t>rs No 61, 1998</w:t>
            </w:r>
          </w:p>
        </w:tc>
      </w:tr>
      <w:tr w:rsidR="00A62557" w:rsidRPr="00F3386F" w:rsidTr="0090081E">
        <w:trPr>
          <w:cantSplit/>
        </w:trPr>
        <w:tc>
          <w:tcPr>
            <w:tcW w:w="2551" w:type="dxa"/>
            <w:shd w:val="clear" w:color="auto" w:fill="auto"/>
          </w:tcPr>
          <w:p w:rsidR="00A62557" w:rsidRPr="00F3386F" w:rsidRDefault="00A62557" w:rsidP="007806B6">
            <w:pPr>
              <w:pStyle w:val="ENoteTableText"/>
              <w:tabs>
                <w:tab w:val="center" w:leader="dot" w:pos="2268"/>
              </w:tabs>
            </w:pPr>
            <w:r w:rsidRPr="00F3386F">
              <w:t>s 126</w:t>
            </w:r>
            <w:r w:rsidRPr="00F3386F">
              <w:tab/>
            </w:r>
          </w:p>
        </w:tc>
        <w:tc>
          <w:tcPr>
            <w:tcW w:w="4943" w:type="dxa"/>
            <w:shd w:val="clear" w:color="auto" w:fill="auto"/>
          </w:tcPr>
          <w:p w:rsidR="00A62557" w:rsidRPr="00F3386F" w:rsidRDefault="00A62557" w:rsidP="007806B6">
            <w:pPr>
              <w:pStyle w:val="ENoteTableText"/>
            </w:pPr>
            <w:r w:rsidRPr="00F3386F">
              <w:t>rs No 61, 1998</w:t>
            </w:r>
          </w:p>
        </w:tc>
      </w:tr>
      <w:tr w:rsidR="00A62557" w:rsidRPr="00F3386F" w:rsidTr="0090081E">
        <w:trPr>
          <w:cantSplit/>
        </w:trPr>
        <w:tc>
          <w:tcPr>
            <w:tcW w:w="2551" w:type="dxa"/>
            <w:shd w:val="clear" w:color="auto" w:fill="auto"/>
          </w:tcPr>
          <w:p w:rsidR="00A62557" w:rsidRPr="00F3386F" w:rsidRDefault="00A62557" w:rsidP="007806B6">
            <w:pPr>
              <w:pStyle w:val="ENoteTableText"/>
              <w:tabs>
                <w:tab w:val="center" w:leader="dot" w:pos="2268"/>
              </w:tabs>
            </w:pPr>
            <w:r w:rsidRPr="00F3386F">
              <w:t>s 127</w:t>
            </w:r>
            <w:r w:rsidRPr="00F3386F">
              <w:tab/>
            </w:r>
          </w:p>
        </w:tc>
        <w:tc>
          <w:tcPr>
            <w:tcW w:w="4943" w:type="dxa"/>
            <w:shd w:val="clear" w:color="auto" w:fill="auto"/>
          </w:tcPr>
          <w:p w:rsidR="00A62557" w:rsidRPr="00F3386F" w:rsidRDefault="00A62557" w:rsidP="007806B6">
            <w:pPr>
              <w:pStyle w:val="ENoteTableText"/>
            </w:pPr>
            <w:r w:rsidRPr="00F3386F">
              <w:t>rs No 61, 1998</w:t>
            </w:r>
          </w:p>
        </w:tc>
      </w:tr>
      <w:tr w:rsidR="00A62557" w:rsidRPr="00F3386F" w:rsidTr="0090081E">
        <w:trPr>
          <w:cantSplit/>
        </w:trPr>
        <w:tc>
          <w:tcPr>
            <w:tcW w:w="2551" w:type="dxa"/>
            <w:shd w:val="clear" w:color="auto" w:fill="auto"/>
          </w:tcPr>
          <w:p w:rsidR="00A62557" w:rsidRPr="00F3386F" w:rsidRDefault="00AC7F53" w:rsidP="007806B6">
            <w:pPr>
              <w:pStyle w:val="ENoteTableText"/>
              <w:tabs>
                <w:tab w:val="center" w:leader="dot" w:pos="2268"/>
              </w:tabs>
              <w:rPr>
                <w:b/>
              </w:rPr>
            </w:pPr>
            <w:r>
              <w:rPr>
                <w:b/>
              </w:rPr>
              <w:t>Part 2</w:t>
            </w:r>
            <w:r w:rsidR="00A62557" w:rsidRPr="00F3386F">
              <w:rPr>
                <w:b/>
              </w:rPr>
              <w:t>B.2</w:t>
            </w:r>
          </w:p>
        </w:tc>
        <w:tc>
          <w:tcPr>
            <w:tcW w:w="4943" w:type="dxa"/>
            <w:shd w:val="clear" w:color="auto" w:fill="auto"/>
          </w:tcPr>
          <w:p w:rsidR="00A62557" w:rsidRPr="00F3386F" w:rsidRDefault="00A62557" w:rsidP="007806B6">
            <w:pPr>
              <w:pStyle w:val="ENoteTableText"/>
            </w:pPr>
          </w:p>
        </w:tc>
      </w:tr>
      <w:tr w:rsidR="00A62557" w:rsidRPr="00F3386F" w:rsidTr="0090081E">
        <w:trPr>
          <w:cantSplit/>
        </w:trPr>
        <w:tc>
          <w:tcPr>
            <w:tcW w:w="2551" w:type="dxa"/>
            <w:shd w:val="clear" w:color="auto" w:fill="auto"/>
          </w:tcPr>
          <w:p w:rsidR="00A62557" w:rsidRPr="00F3386F" w:rsidRDefault="00AC7F53" w:rsidP="007806B6">
            <w:pPr>
              <w:pStyle w:val="ENoteTableText"/>
              <w:tabs>
                <w:tab w:val="center" w:leader="dot" w:pos="2268"/>
              </w:tabs>
            </w:pPr>
            <w:r>
              <w:t>Part 2</w:t>
            </w:r>
            <w:r w:rsidR="00A62557" w:rsidRPr="00F3386F">
              <w:t>B.2 heading</w:t>
            </w:r>
            <w:r w:rsidR="00A62557" w:rsidRPr="00F3386F">
              <w:tab/>
            </w:r>
          </w:p>
        </w:tc>
        <w:tc>
          <w:tcPr>
            <w:tcW w:w="4943" w:type="dxa"/>
            <w:shd w:val="clear" w:color="auto" w:fill="auto"/>
          </w:tcPr>
          <w:p w:rsidR="00A62557" w:rsidRPr="00F3386F" w:rsidRDefault="00A62557" w:rsidP="007806B6">
            <w:pPr>
              <w:pStyle w:val="ENoteTableText"/>
            </w:pPr>
            <w:r w:rsidRPr="00F3386F">
              <w:t>ad No 61, 1998</w:t>
            </w:r>
          </w:p>
        </w:tc>
      </w:tr>
      <w:tr w:rsidR="00A62557" w:rsidRPr="00F3386F" w:rsidTr="0090081E">
        <w:trPr>
          <w:cantSplit/>
        </w:trPr>
        <w:tc>
          <w:tcPr>
            <w:tcW w:w="2551" w:type="dxa"/>
            <w:shd w:val="clear" w:color="auto" w:fill="auto"/>
          </w:tcPr>
          <w:p w:rsidR="00A62557" w:rsidRPr="00F3386F" w:rsidRDefault="00A62557" w:rsidP="007806B6">
            <w:pPr>
              <w:pStyle w:val="ENoteTableText"/>
              <w:tabs>
                <w:tab w:val="center" w:leader="dot" w:pos="2268"/>
              </w:tabs>
            </w:pPr>
            <w:r w:rsidRPr="00F3386F">
              <w:t>s 128</w:t>
            </w:r>
            <w:r w:rsidRPr="00F3386F">
              <w:tab/>
            </w:r>
          </w:p>
        </w:tc>
        <w:tc>
          <w:tcPr>
            <w:tcW w:w="4943" w:type="dxa"/>
            <w:shd w:val="clear" w:color="auto" w:fill="auto"/>
          </w:tcPr>
          <w:p w:rsidR="00A62557" w:rsidRPr="00F3386F" w:rsidRDefault="00A62557" w:rsidP="007806B6">
            <w:pPr>
              <w:pStyle w:val="ENoteTableText"/>
            </w:pPr>
            <w:r w:rsidRPr="00F3386F">
              <w:t>rs No 61, 1998</w:t>
            </w:r>
          </w:p>
        </w:tc>
      </w:tr>
      <w:tr w:rsidR="00A62557" w:rsidRPr="00F3386F" w:rsidTr="0090081E">
        <w:trPr>
          <w:cantSplit/>
        </w:trPr>
        <w:tc>
          <w:tcPr>
            <w:tcW w:w="2551" w:type="dxa"/>
            <w:shd w:val="clear" w:color="auto" w:fill="auto"/>
          </w:tcPr>
          <w:p w:rsidR="00A62557" w:rsidRPr="00F3386F" w:rsidRDefault="00A62557" w:rsidP="007806B6">
            <w:pPr>
              <w:pStyle w:val="ENoteTableText"/>
              <w:tabs>
                <w:tab w:val="center" w:leader="dot" w:pos="2268"/>
              </w:tabs>
            </w:pPr>
            <w:r w:rsidRPr="00F3386F">
              <w:t>s 129</w:t>
            </w:r>
            <w:r w:rsidRPr="00F3386F">
              <w:tab/>
            </w:r>
          </w:p>
        </w:tc>
        <w:tc>
          <w:tcPr>
            <w:tcW w:w="4943" w:type="dxa"/>
            <w:shd w:val="clear" w:color="auto" w:fill="auto"/>
          </w:tcPr>
          <w:p w:rsidR="00A62557" w:rsidRPr="00F3386F" w:rsidRDefault="00A62557"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5C0436" w:rsidRPr="00F3386F" w:rsidTr="0090081E">
        <w:trPr>
          <w:cantSplit/>
        </w:trPr>
        <w:tc>
          <w:tcPr>
            <w:tcW w:w="2551" w:type="dxa"/>
            <w:shd w:val="clear" w:color="auto" w:fill="auto"/>
          </w:tcPr>
          <w:p w:rsidR="005C0436" w:rsidRPr="00F3386F" w:rsidRDefault="005C0436" w:rsidP="007806B6">
            <w:pPr>
              <w:pStyle w:val="ENoteTableText"/>
              <w:tabs>
                <w:tab w:val="center" w:leader="dot" w:pos="2268"/>
              </w:tabs>
            </w:pPr>
            <w:r w:rsidRPr="00F3386F">
              <w:t>s 130</w:t>
            </w:r>
            <w:r w:rsidRPr="00F3386F">
              <w:tab/>
            </w:r>
          </w:p>
        </w:tc>
        <w:tc>
          <w:tcPr>
            <w:tcW w:w="4943" w:type="dxa"/>
            <w:shd w:val="clear" w:color="auto" w:fill="auto"/>
          </w:tcPr>
          <w:p w:rsidR="005C0436" w:rsidRPr="00F3386F" w:rsidRDefault="005C0436"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5C0436" w:rsidRPr="00F3386F" w:rsidTr="0090081E">
        <w:trPr>
          <w:cantSplit/>
        </w:trPr>
        <w:tc>
          <w:tcPr>
            <w:tcW w:w="2551" w:type="dxa"/>
            <w:shd w:val="clear" w:color="auto" w:fill="auto"/>
          </w:tcPr>
          <w:p w:rsidR="005C0436" w:rsidRPr="00F3386F" w:rsidRDefault="00AC7F53" w:rsidP="007806B6">
            <w:pPr>
              <w:pStyle w:val="ENoteTableText"/>
              <w:tabs>
                <w:tab w:val="center" w:leader="dot" w:pos="2268"/>
              </w:tabs>
              <w:rPr>
                <w:b/>
              </w:rPr>
            </w:pPr>
            <w:r>
              <w:rPr>
                <w:b/>
              </w:rPr>
              <w:t>Part 2</w:t>
            </w:r>
            <w:r w:rsidR="005C0436" w:rsidRPr="00F3386F">
              <w:rPr>
                <w:b/>
              </w:rPr>
              <w:t>B.3</w:t>
            </w:r>
          </w:p>
        </w:tc>
        <w:tc>
          <w:tcPr>
            <w:tcW w:w="4943" w:type="dxa"/>
            <w:shd w:val="clear" w:color="auto" w:fill="auto"/>
          </w:tcPr>
          <w:p w:rsidR="005C0436" w:rsidRPr="00F3386F" w:rsidRDefault="005C0436" w:rsidP="007806B6">
            <w:pPr>
              <w:pStyle w:val="ENoteTableText"/>
            </w:pPr>
          </w:p>
        </w:tc>
      </w:tr>
      <w:tr w:rsidR="005C0436" w:rsidRPr="00F3386F" w:rsidTr="0090081E">
        <w:trPr>
          <w:cantSplit/>
        </w:trPr>
        <w:tc>
          <w:tcPr>
            <w:tcW w:w="2551" w:type="dxa"/>
            <w:shd w:val="clear" w:color="auto" w:fill="auto"/>
          </w:tcPr>
          <w:p w:rsidR="005C0436" w:rsidRPr="00F3386F" w:rsidRDefault="00AC7F53" w:rsidP="007806B6">
            <w:pPr>
              <w:pStyle w:val="ENoteTableText"/>
              <w:tabs>
                <w:tab w:val="center" w:leader="dot" w:pos="2268"/>
              </w:tabs>
            </w:pPr>
            <w:r>
              <w:t>Part 2</w:t>
            </w:r>
            <w:r w:rsidR="005C0436" w:rsidRPr="00F3386F">
              <w:t>B.3 heading</w:t>
            </w:r>
            <w:r w:rsidR="005C0436" w:rsidRPr="00F3386F">
              <w:tab/>
            </w:r>
          </w:p>
        </w:tc>
        <w:tc>
          <w:tcPr>
            <w:tcW w:w="4943" w:type="dxa"/>
            <w:shd w:val="clear" w:color="auto" w:fill="auto"/>
          </w:tcPr>
          <w:p w:rsidR="005C0436" w:rsidRPr="00F3386F" w:rsidRDefault="005C0436" w:rsidP="007806B6">
            <w:pPr>
              <w:pStyle w:val="ENoteTableText"/>
            </w:pPr>
            <w:r w:rsidRPr="00F3386F">
              <w:t>ad No 61, 1998</w:t>
            </w:r>
          </w:p>
        </w:tc>
      </w:tr>
      <w:tr w:rsidR="005C0436" w:rsidRPr="00F3386F" w:rsidTr="0090081E">
        <w:trPr>
          <w:cantSplit/>
        </w:trPr>
        <w:tc>
          <w:tcPr>
            <w:tcW w:w="2551" w:type="dxa"/>
            <w:shd w:val="clear" w:color="auto" w:fill="auto"/>
          </w:tcPr>
          <w:p w:rsidR="005C0436" w:rsidRPr="00F3386F" w:rsidRDefault="005C0436" w:rsidP="007806B6">
            <w:pPr>
              <w:pStyle w:val="ENoteTableText"/>
              <w:tabs>
                <w:tab w:val="center" w:leader="dot" w:pos="2268"/>
              </w:tabs>
            </w:pPr>
            <w:r w:rsidRPr="00F3386F">
              <w:t>s 131</w:t>
            </w:r>
            <w:r w:rsidRPr="00F3386F">
              <w:tab/>
            </w:r>
          </w:p>
        </w:tc>
        <w:tc>
          <w:tcPr>
            <w:tcW w:w="4943" w:type="dxa"/>
            <w:shd w:val="clear" w:color="auto" w:fill="auto"/>
          </w:tcPr>
          <w:p w:rsidR="005C0436" w:rsidRPr="00F3386F" w:rsidRDefault="005C0436" w:rsidP="007806B6">
            <w:pPr>
              <w:pStyle w:val="ENoteTableText"/>
            </w:pPr>
            <w:r w:rsidRPr="00F3386F">
              <w:t>rs No 61, 1998</w:t>
            </w:r>
          </w:p>
        </w:tc>
      </w:tr>
      <w:tr w:rsidR="005C0436" w:rsidRPr="00F3386F" w:rsidTr="0090081E">
        <w:trPr>
          <w:cantSplit/>
        </w:trPr>
        <w:tc>
          <w:tcPr>
            <w:tcW w:w="2551" w:type="dxa"/>
            <w:shd w:val="clear" w:color="auto" w:fill="auto"/>
          </w:tcPr>
          <w:p w:rsidR="005C0436" w:rsidRPr="00F3386F" w:rsidRDefault="005C0436" w:rsidP="007806B6">
            <w:pPr>
              <w:pStyle w:val="ENoteTableText"/>
              <w:tabs>
                <w:tab w:val="center" w:leader="dot" w:pos="2268"/>
              </w:tabs>
            </w:pPr>
            <w:r w:rsidRPr="00F3386F">
              <w:t>s 132</w:t>
            </w:r>
            <w:r w:rsidRPr="00F3386F">
              <w:tab/>
            </w:r>
          </w:p>
        </w:tc>
        <w:tc>
          <w:tcPr>
            <w:tcW w:w="4943" w:type="dxa"/>
            <w:shd w:val="clear" w:color="auto" w:fill="auto"/>
          </w:tcPr>
          <w:p w:rsidR="005C0436" w:rsidRPr="00F3386F" w:rsidRDefault="005C0436" w:rsidP="007806B6">
            <w:pPr>
              <w:pStyle w:val="ENoteTableText"/>
            </w:pPr>
            <w:r w:rsidRPr="00F3386F">
              <w:t>rs No 61, 1998</w:t>
            </w:r>
          </w:p>
        </w:tc>
      </w:tr>
      <w:tr w:rsidR="005C0436" w:rsidRPr="00F3386F" w:rsidTr="0090081E">
        <w:trPr>
          <w:cantSplit/>
        </w:trPr>
        <w:tc>
          <w:tcPr>
            <w:tcW w:w="2551" w:type="dxa"/>
            <w:shd w:val="clear" w:color="auto" w:fill="auto"/>
          </w:tcPr>
          <w:p w:rsidR="005C0436" w:rsidRPr="00F3386F" w:rsidRDefault="005C0436" w:rsidP="007806B6">
            <w:pPr>
              <w:pStyle w:val="ENoteTableText"/>
              <w:tabs>
                <w:tab w:val="center" w:leader="dot" w:pos="2268"/>
              </w:tabs>
            </w:pPr>
            <w:r w:rsidRPr="00F3386F">
              <w:t>s 133</w:t>
            </w:r>
            <w:r w:rsidRPr="00F3386F">
              <w:tab/>
            </w:r>
          </w:p>
        </w:tc>
        <w:tc>
          <w:tcPr>
            <w:tcW w:w="4943" w:type="dxa"/>
            <w:shd w:val="clear" w:color="auto" w:fill="auto"/>
          </w:tcPr>
          <w:p w:rsidR="005C0436" w:rsidRPr="00F3386F" w:rsidRDefault="005C0436" w:rsidP="007806B6">
            <w:pPr>
              <w:pStyle w:val="ENoteTableText"/>
            </w:pPr>
            <w:r w:rsidRPr="00F3386F">
              <w:t>rs No 61, 1998</w:t>
            </w:r>
          </w:p>
        </w:tc>
      </w:tr>
      <w:tr w:rsidR="005C0436" w:rsidRPr="00F3386F" w:rsidTr="0090081E">
        <w:trPr>
          <w:cantSplit/>
        </w:trPr>
        <w:tc>
          <w:tcPr>
            <w:tcW w:w="2551" w:type="dxa"/>
            <w:shd w:val="clear" w:color="auto" w:fill="auto"/>
          </w:tcPr>
          <w:p w:rsidR="005C0436" w:rsidRPr="00F3386F" w:rsidRDefault="00AC7F53" w:rsidP="007806B6">
            <w:pPr>
              <w:pStyle w:val="ENoteTableText"/>
              <w:tabs>
                <w:tab w:val="center" w:leader="dot" w:pos="2268"/>
              </w:tabs>
              <w:rPr>
                <w:b/>
              </w:rPr>
            </w:pPr>
            <w:r>
              <w:rPr>
                <w:b/>
              </w:rPr>
              <w:t>Part 2</w:t>
            </w:r>
            <w:r w:rsidR="005C0436" w:rsidRPr="00F3386F">
              <w:rPr>
                <w:b/>
              </w:rPr>
              <w:t>B.4</w:t>
            </w:r>
          </w:p>
        </w:tc>
        <w:tc>
          <w:tcPr>
            <w:tcW w:w="4943" w:type="dxa"/>
            <w:shd w:val="clear" w:color="auto" w:fill="auto"/>
          </w:tcPr>
          <w:p w:rsidR="005C0436" w:rsidRPr="00F3386F" w:rsidRDefault="005C0436" w:rsidP="007806B6">
            <w:pPr>
              <w:pStyle w:val="ENoteTableText"/>
            </w:pPr>
          </w:p>
        </w:tc>
      </w:tr>
      <w:tr w:rsidR="005C0436" w:rsidRPr="00F3386F" w:rsidTr="0090081E">
        <w:trPr>
          <w:cantSplit/>
        </w:trPr>
        <w:tc>
          <w:tcPr>
            <w:tcW w:w="2551" w:type="dxa"/>
            <w:shd w:val="clear" w:color="auto" w:fill="auto"/>
          </w:tcPr>
          <w:p w:rsidR="005C0436" w:rsidRPr="00F3386F" w:rsidRDefault="00AC7F53" w:rsidP="007806B6">
            <w:pPr>
              <w:pStyle w:val="ENoteTableText"/>
              <w:tabs>
                <w:tab w:val="center" w:leader="dot" w:pos="2268"/>
              </w:tabs>
            </w:pPr>
            <w:r>
              <w:t>Part 2</w:t>
            </w:r>
            <w:r w:rsidR="005C0436" w:rsidRPr="00F3386F">
              <w:t>B.4 heading</w:t>
            </w:r>
            <w:r w:rsidR="005C0436" w:rsidRPr="00F3386F">
              <w:tab/>
            </w:r>
          </w:p>
        </w:tc>
        <w:tc>
          <w:tcPr>
            <w:tcW w:w="4943" w:type="dxa"/>
            <w:shd w:val="clear" w:color="auto" w:fill="auto"/>
          </w:tcPr>
          <w:p w:rsidR="005C0436" w:rsidRPr="00F3386F" w:rsidRDefault="00BA5512" w:rsidP="007806B6">
            <w:pPr>
              <w:pStyle w:val="ENoteTableText"/>
            </w:pPr>
            <w:r w:rsidRPr="00F3386F">
              <w:t>ad No 61, 1998</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r w:rsidRPr="00F3386F">
              <w:t>s 134</w:t>
            </w:r>
            <w:r w:rsidRPr="00F3386F">
              <w:tab/>
            </w:r>
          </w:p>
        </w:tc>
        <w:tc>
          <w:tcPr>
            <w:tcW w:w="4943" w:type="dxa"/>
            <w:shd w:val="clear" w:color="auto" w:fill="auto"/>
          </w:tcPr>
          <w:p w:rsidR="00BA5512" w:rsidRPr="00F3386F" w:rsidRDefault="00BA5512" w:rsidP="007806B6">
            <w:pPr>
              <w:pStyle w:val="ENoteTableText"/>
            </w:pPr>
            <w:r w:rsidRPr="00F3386F">
              <w:t>rs No 61, 1998</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135</w:t>
            </w:r>
            <w:r w:rsidRPr="00F3386F">
              <w:tab/>
            </w:r>
          </w:p>
        </w:tc>
        <w:tc>
          <w:tcPr>
            <w:tcW w:w="4943" w:type="dxa"/>
            <w:shd w:val="clear" w:color="auto" w:fill="auto"/>
          </w:tcPr>
          <w:p w:rsidR="004C235D" w:rsidRPr="00F3386F" w:rsidRDefault="004C235D" w:rsidP="007806B6">
            <w:pPr>
              <w:pStyle w:val="ENoteTableText"/>
            </w:pPr>
            <w:r w:rsidRPr="00F3386F">
              <w:t>am No 115, 1995</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p>
        </w:tc>
        <w:tc>
          <w:tcPr>
            <w:tcW w:w="4943" w:type="dxa"/>
            <w:shd w:val="clear" w:color="auto" w:fill="auto"/>
          </w:tcPr>
          <w:p w:rsidR="00BA5512" w:rsidRPr="00F3386F" w:rsidRDefault="00BA5512" w:rsidP="007806B6">
            <w:pPr>
              <w:pStyle w:val="ENoteTableText"/>
            </w:pPr>
            <w:r w:rsidRPr="00F3386F">
              <w:t>rs No 61, 1998</w:t>
            </w:r>
          </w:p>
        </w:tc>
      </w:tr>
      <w:tr w:rsidR="001C0625" w:rsidRPr="00F3386F" w:rsidTr="0090081E">
        <w:trPr>
          <w:cantSplit/>
        </w:trPr>
        <w:tc>
          <w:tcPr>
            <w:tcW w:w="2551" w:type="dxa"/>
            <w:shd w:val="clear" w:color="auto" w:fill="auto"/>
          </w:tcPr>
          <w:p w:rsidR="001C0625" w:rsidRPr="00F3386F" w:rsidRDefault="001C0625" w:rsidP="007806B6">
            <w:pPr>
              <w:pStyle w:val="ENoteTableText"/>
              <w:tabs>
                <w:tab w:val="center" w:leader="dot" w:pos="2268"/>
              </w:tabs>
            </w:pPr>
          </w:p>
        </w:tc>
        <w:tc>
          <w:tcPr>
            <w:tcW w:w="4943" w:type="dxa"/>
            <w:shd w:val="clear" w:color="auto" w:fill="auto"/>
          </w:tcPr>
          <w:p w:rsidR="001C0625" w:rsidRPr="00F3386F" w:rsidRDefault="001C0625" w:rsidP="007806B6">
            <w:pPr>
              <w:pStyle w:val="ENoteTableText"/>
            </w:pPr>
            <w:r w:rsidRPr="00F3386F">
              <w:t>am No 156, 1999</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136</w:t>
            </w:r>
            <w:r w:rsidRPr="00F3386F">
              <w:tab/>
            </w:r>
          </w:p>
        </w:tc>
        <w:tc>
          <w:tcPr>
            <w:tcW w:w="4943" w:type="dxa"/>
            <w:shd w:val="clear" w:color="auto" w:fill="auto"/>
          </w:tcPr>
          <w:p w:rsidR="004C235D" w:rsidRPr="00F3386F" w:rsidRDefault="004C235D" w:rsidP="007806B6">
            <w:pPr>
              <w:pStyle w:val="ENoteTableText"/>
            </w:pPr>
            <w:r w:rsidRPr="00F3386F">
              <w:t>am No 115, 1995</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p>
        </w:tc>
        <w:tc>
          <w:tcPr>
            <w:tcW w:w="4943" w:type="dxa"/>
            <w:shd w:val="clear" w:color="auto" w:fill="auto"/>
          </w:tcPr>
          <w:p w:rsidR="00BA5512" w:rsidRPr="00F3386F" w:rsidRDefault="00BA5512"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r w:rsidR="009C19DB" w:rsidRPr="00F3386F">
              <w:t>; No 44, 1999</w:t>
            </w:r>
            <w:r w:rsidR="00EF6DA0" w:rsidRPr="00F3386F">
              <w:t>; No 156, 1999</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137</w:t>
            </w:r>
            <w:r w:rsidRPr="00F3386F">
              <w:tab/>
            </w:r>
          </w:p>
        </w:tc>
        <w:tc>
          <w:tcPr>
            <w:tcW w:w="4943" w:type="dxa"/>
            <w:shd w:val="clear" w:color="auto" w:fill="auto"/>
          </w:tcPr>
          <w:p w:rsidR="004C235D" w:rsidRPr="00F3386F" w:rsidRDefault="004C235D" w:rsidP="007806B6">
            <w:pPr>
              <w:pStyle w:val="ENoteTableText"/>
            </w:pPr>
            <w:r w:rsidRPr="00F3386F">
              <w:t>am No 115, 1995</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p>
        </w:tc>
        <w:tc>
          <w:tcPr>
            <w:tcW w:w="4943" w:type="dxa"/>
            <w:shd w:val="clear" w:color="auto" w:fill="auto"/>
          </w:tcPr>
          <w:p w:rsidR="00BA5512" w:rsidRPr="00F3386F" w:rsidRDefault="00BA5512" w:rsidP="007806B6">
            <w:pPr>
              <w:pStyle w:val="ENoteTableText"/>
            </w:pPr>
            <w:r w:rsidRPr="00F3386F">
              <w:t>rs No 61, 1998</w:t>
            </w:r>
          </w:p>
        </w:tc>
      </w:tr>
      <w:tr w:rsidR="009C19DB" w:rsidRPr="00F3386F" w:rsidTr="0090081E">
        <w:trPr>
          <w:cantSplit/>
        </w:trPr>
        <w:tc>
          <w:tcPr>
            <w:tcW w:w="2551" w:type="dxa"/>
            <w:shd w:val="clear" w:color="auto" w:fill="auto"/>
          </w:tcPr>
          <w:p w:rsidR="009C19DB" w:rsidRPr="00F3386F" w:rsidRDefault="009C19DB" w:rsidP="007806B6">
            <w:pPr>
              <w:pStyle w:val="ENoteTableText"/>
              <w:tabs>
                <w:tab w:val="center" w:leader="dot" w:pos="2268"/>
              </w:tabs>
            </w:pPr>
          </w:p>
        </w:tc>
        <w:tc>
          <w:tcPr>
            <w:tcW w:w="4943" w:type="dxa"/>
            <w:shd w:val="clear" w:color="auto" w:fill="auto"/>
          </w:tcPr>
          <w:p w:rsidR="009C19DB" w:rsidRPr="00F3386F" w:rsidRDefault="009C19DB" w:rsidP="007806B6">
            <w:pPr>
              <w:pStyle w:val="ENoteTableText"/>
            </w:pPr>
            <w:r w:rsidRPr="00F3386F">
              <w:t>am No 44, 1999</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p>
        </w:tc>
        <w:tc>
          <w:tcPr>
            <w:tcW w:w="4943" w:type="dxa"/>
            <w:shd w:val="clear" w:color="auto" w:fill="auto"/>
          </w:tcPr>
          <w:p w:rsidR="00EF6DA0" w:rsidRPr="00F3386F" w:rsidRDefault="00EF6DA0" w:rsidP="007806B6">
            <w:pPr>
              <w:pStyle w:val="ENoteTableText"/>
            </w:pPr>
            <w:r w:rsidRPr="00F3386F">
              <w:t>rs No 156, 1999</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r w:rsidRPr="00F3386F">
              <w:t>s 138</w:t>
            </w:r>
            <w:r w:rsidRPr="00F3386F">
              <w:tab/>
            </w:r>
          </w:p>
        </w:tc>
        <w:tc>
          <w:tcPr>
            <w:tcW w:w="4943" w:type="dxa"/>
            <w:shd w:val="clear" w:color="auto" w:fill="auto"/>
          </w:tcPr>
          <w:p w:rsidR="00BA5512" w:rsidRPr="00F3386F" w:rsidRDefault="00BA5512"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r w:rsidRPr="00F3386F">
              <w:t>s 139</w:t>
            </w:r>
            <w:r w:rsidRPr="00F3386F">
              <w:tab/>
            </w:r>
          </w:p>
        </w:tc>
        <w:tc>
          <w:tcPr>
            <w:tcW w:w="4943" w:type="dxa"/>
            <w:shd w:val="clear" w:color="auto" w:fill="auto"/>
          </w:tcPr>
          <w:p w:rsidR="00BA5512" w:rsidRPr="00F3386F" w:rsidRDefault="00BA5512" w:rsidP="007806B6">
            <w:pPr>
              <w:pStyle w:val="ENoteTableText"/>
            </w:pPr>
            <w:r w:rsidRPr="00F3386F">
              <w:t>rs No 61, 1998</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r w:rsidRPr="00F3386F">
              <w:t>s 140</w:t>
            </w:r>
            <w:r w:rsidRPr="00F3386F">
              <w:tab/>
            </w:r>
          </w:p>
        </w:tc>
        <w:tc>
          <w:tcPr>
            <w:tcW w:w="4943" w:type="dxa"/>
            <w:shd w:val="clear" w:color="auto" w:fill="auto"/>
          </w:tcPr>
          <w:p w:rsidR="00BA5512" w:rsidRPr="00F3386F" w:rsidRDefault="00BA5512" w:rsidP="007806B6">
            <w:pPr>
              <w:pStyle w:val="ENoteTableText"/>
            </w:pPr>
            <w:r w:rsidRPr="00F3386F">
              <w:t>rs No 61, 1998</w:t>
            </w:r>
          </w:p>
        </w:tc>
      </w:tr>
      <w:tr w:rsidR="00EF6DA0" w:rsidRPr="00F3386F" w:rsidTr="0090081E">
        <w:trPr>
          <w:cantSplit/>
        </w:trPr>
        <w:tc>
          <w:tcPr>
            <w:tcW w:w="2551" w:type="dxa"/>
            <w:shd w:val="clear" w:color="auto" w:fill="auto"/>
          </w:tcPr>
          <w:p w:rsidR="00EF6DA0" w:rsidRPr="00F3386F" w:rsidRDefault="00EF6DA0" w:rsidP="007806B6">
            <w:pPr>
              <w:pStyle w:val="ENoteTableText"/>
              <w:tabs>
                <w:tab w:val="center" w:leader="dot" w:pos="2268"/>
              </w:tabs>
            </w:pPr>
          </w:p>
        </w:tc>
        <w:tc>
          <w:tcPr>
            <w:tcW w:w="4943" w:type="dxa"/>
            <w:shd w:val="clear" w:color="auto" w:fill="auto"/>
          </w:tcPr>
          <w:p w:rsidR="00EF6DA0" w:rsidRPr="00F3386F" w:rsidRDefault="00EF6DA0" w:rsidP="007806B6">
            <w:pPr>
              <w:pStyle w:val="ENoteTableText"/>
            </w:pPr>
            <w:r w:rsidRPr="00F3386F">
              <w:t>am No 156, 1999</w:t>
            </w:r>
          </w:p>
        </w:tc>
      </w:tr>
      <w:tr w:rsidR="00BA5512" w:rsidRPr="00F3386F" w:rsidTr="0090081E">
        <w:trPr>
          <w:cantSplit/>
        </w:trPr>
        <w:tc>
          <w:tcPr>
            <w:tcW w:w="2551" w:type="dxa"/>
            <w:shd w:val="clear" w:color="auto" w:fill="auto"/>
          </w:tcPr>
          <w:p w:rsidR="00BA5512" w:rsidRPr="00F3386F" w:rsidRDefault="00BA5512" w:rsidP="007806B6">
            <w:pPr>
              <w:pStyle w:val="ENoteTableText"/>
              <w:tabs>
                <w:tab w:val="center" w:leader="dot" w:pos="2268"/>
              </w:tabs>
            </w:pPr>
            <w:r w:rsidRPr="00F3386F">
              <w:t>s 141</w:t>
            </w:r>
            <w:r w:rsidRPr="00F3386F">
              <w:tab/>
            </w:r>
          </w:p>
        </w:tc>
        <w:tc>
          <w:tcPr>
            <w:tcW w:w="4943" w:type="dxa"/>
            <w:shd w:val="clear" w:color="auto" w:fill="auto"/>
          </w:tcPr>
          <w:p w:rsidR="00BA5512" w:rsidRPr="00F3386F" w:rsidRDefault="00BA5512" w:rsidP="007806B6">
            <w:pPr>
              <w:pStyle w:val="ENoteTableText"/>
            </w:pPr>
            <w:r w:rsidRPr="00F3386F">
              <w:t>rs No 61, 1998</w:t>
            </w:r>
          </w:p>
        </w:tc>
      </w:tr>
      <w:tr w:rsidR="002D3046" w:rsidRPr="00F3386F" w:rsidTr="0090081E">
        <w:trPr>
          <w:cantSplit/>
        </w:trPr>
        <w:tc>
          <w:tcPr>
            <w:tcW w:w="2551" w:type="dxa"/>
            <w:shd w:val="clear" w:color="auto" w:fill="auto"/>
          </w:tcPr>
          <w:p w:rsidR="002D3046" w:rsidRPr="00F3386F" w:rsidRDefault="002D3046" w:rsidP="007806B6">
            <w:pPr>
              <w:pStyle w:val="ENoteTableText"/>
              <w:tabs>
                <w:tab w:val="center" w:leader="dot" w:pos="2268"/>
              </w:tabs>
            </w:pPr>
          </w:p>
        </w:tc>
        <w:tc>
          <w:tcPr>
            <w:tcW w:w="4943" w:type="dxa"/>
            <w:shd w:val="clear" w:color="auto" w:fill="auto"/>
          </w:tcPr>
          <w:p w:rsidR="002D3046" w:rsidRPr="00F3386F" w:rsidRDefault="002D3046" w:rsidP="007806B6">
            <w:pPr>
              <w:pStyle w:val="ENoteTableText"/>
            </w:pPr>
            <w:r w:rsidRPr="00F3386F">
              <w:t>am No 61, 1998</w:t>
            </w:r>
            <w:r w:rsidR="001C0625" w:rsidRPr="00F3386F">
              <w:t>; No 156, 1999</w:t>
            </w:r>
          </w:p>
        </w:tc>
      </w:tr>
      <w:tr w:rsidR="00BA5512" w:rsidRPr="00F3386F" w:rsidTr="0090081E">
        <w:trPr>
          <w:cantSplit/>
        </w:trPr>
        <w:tc>
          <w:tcPr>
            <w:tcW w:w="2551" w:type="dxa"/>
            <w:shd w:val="clear" w:color="auto" w:fill="auto"/>
          </w:tcPr>
          <w:p w:rsidR="00BA5512" w:rsidRPr="00F3386F" w:rsidRDefault="00AC7F53" w:rsidP="007806B6">
            <w:pPr>
              <w:pStyle w:val="ENoteTableText"/>
              <w:tabs>
                <w:tab w:val="center" w:leader="dot" w:pos="2268"/>
              </w:tabs>
              <w:rPr>
                <w:b/>
              </w:rPr>
            </w:pPr>
            <w:r>
              <w:rPr>
                <w:b/>
              </w:rPr>
              <w:t>Part 2</w:t>
            </w:r>
            <w:r w:rsidR="00BA5512" w:rsidRPr="00F3386F">
              <w:rPr>
                <w:b/>
              </w:rPr>
              <w:t>B.5</w:t>
            </w:r>
          </w:p>
        </w:tc>
        <w:tc>
          <w:tcPr>
            <w:tcW w:w="4943" w:type="dxa"/>
            <w:shd w:val="clear" w:color="auto" w:fill="auto"/>
          </w:tcPr>
          <w:p w:rsidR="00BA5512" w:rsidRPr="00F3386F" w:rsidRDefault="00BA5512" w:rsidP="007806B6">
            <w:pPr>
              <w:pStyle w:val="ENoteTableText"/>
            </w:pPr>
          </w:p>
        </w:tc>
      </w:tr>
      <w:tr w:rsidR="00664A05" w:rsidRPr="00F3386F" w:rsidTr="0090081E">
        <w:trPr>
          <w:cantSplit/>
        </w:trPr>
        <w:tc>
          <w:tcPr>
            <w:tcW w:w="2551" w:type="dxa"/>
            <w:shd w:val="clear" w:color="auto" w:fill="auto"/>
          </w:tcPr>
          <w:p w:rsidR="00664A05" w:rsidRPr="00F3386F" w:rsidRDefault="00AC7F53" w:rsidP="007806B6">
            <w:pPr>
              <w:pStyle w:val="ENoteTableText"/>
              <w:tabs>
                <w:tab w:val="center" w:leader="dot" w:pos="2268"/>
              </w:tabs>
            </w:pPr>
            <w:r>
              <w:t>Part 2</w:t>
            </w:r>
            <w:r w:rsidR="00664A05" w:rsidRPr="00F3386F">
              <w:t>B.5 heading</w:t>
            </w:r>
            <w:r w:rsidR="00F7149D" w:rsidRPr="00F3386F">
              <w:tab/>
            </w:r>
          </w:p>
        </w:tc>
        <w:tc>
          <w:tcPr>
            <w:tcW w:w="4943" w:type="dxa"/>
            <w:shd w:val="clear" w:color="auto" w:fill="auto"/>
          </w:tcPr>
          <w:p w:rsidR="00664A05" w:rsidRPr="00F3386F" w:rsidRDefault="00F7149D" w:rsidP="007806B6">
            <w:pPr>
              <w:pStyle w:val="ENoteTableText"/>
            </w:pPr>
            <w:r w:rsidRPr="00F3386F">
              <w:t>ad No 61, 1998</w:t>
            </w:r>
          </w:p>
        </w:tc>
      </w:tr>
      <w:tr w:rsidR="00664A05" w:rsidRPr="00F3386F" w:rsidTr="0090081E">
        <w:trPr>
          <w:cantSplit/>
        </w:trPr>
        <w:tc>
          <w:tcPr>
            <w:tcW w:w="2551" w:type="dxa"/>
            <w:shd w:val="clear" w:color="auto" w:fill="auto"/>
          </w:tcPr>
          <w:p w:rsidR="00664A05" w:rsidRPr="00F3386F" w:rsidRDefault="00664A05" w:rsidP="007806B6">
            <w:pPr>
              <w:pStyle w:val="ENoteTableText"/>
              <w:tabs>
                <w:tab w:val="center" w:leader="dot" w:pos="2268"/>
              </w:tabs>
            </w:pPr>
            <w:r w:rsidRPr="00F3386F">
              <w:t>s 142</w:t>
            </w:r>
            <w:r w:rsidRPr="00F3386F">
              <w:tab/>
            </w:r>
          </w:p>
        </w:tc>
        <w:tc>
          <w:tcPr>
            <w:tcW w:w="4943" w:type="dxa"/>
            <w:shd w:val="clear" w:color="auto" w:fill="auto"/>
          </w:tcPr>
          <w:p w:rsidR="00664A05" w:rsidRPr="00F3386F" w:rsidRDefault="00664A05"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664A05" w:rsidRPr="00F3386F" w:rsidTr="0090081E">
        <w:trPr>
          <w:cantSplit/>
        </w:trPr>
        <w:tc>
          <w:tcPr>
            <w:tcW w:w="2551" w:type="dxa"/>
            <w:shd w:val="clear" w:color="auto" w:fill="auto"/>
          </w:tcPr>
          <w:p w:rsidR="00664A05" w:rsidRPr="00F3386F" w:rsidRDefault="00664A05" w:rsidP="007806B6">
            <w:pPr>
              <w:pStyle w:val="ENoteTableText"/>
              <w:tabs>
                <w:tab w:val="center" w:leader="dot" w:pos="2268"/>
              </w:tabs>
            </w:pPr>
            <w:r w:rsidRPr="00F3386F">
              <w:t>s 143</w:t>
            </w:r>
            <w:r w:rsidRPr="00F3386F">
              <w:tab/>
            </w:r>
          </w:p>
        </w:tc>
        <w:tc>
          <w:tcPr>
            <w:tcW w:w="4943" w:type="dxa"/>
            <w:shd w:val="clear" w:color="auto" w:fill="auto"/>
          </w:tcPr>
          <w:p w:rsidR="00664A05" w:rsidRPr="00F3386F" w:rsidRDefault="00664A05"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664A05" w:rsidRPr="00F3386F" w:rsidTr="0090081E">
        <w:trPr>
          <w:cantSplit/>
        </w:trPr>
        <w:tc>
          <w:tcPr>
            <w:tcW w:w="2551" w:type="dxa"/>
            <w:shd w:val="clear" w:color="auto" w:fill="auto"/>
          </w:tcPr>
          <w:p w:rsidR="00664A05" w:rsidRPr="00F3386F" w:rsidRDefault="00664A05" w:rsidP="007806B6">
            <w:pPr>
              <w:pStyle w:val="ENoteTableText"/>
              <w:tabs>
                <w:tab w:val="center" w:leader="dot" w:pos="2268"/>
              </w:tabs>
            </w:pPr>
            <w:r w:rsidRPr="00F3386F">
              <w:t>s 144</w:t>
            </w:r>
            <w:r w:rsidRPr="00F3386F">
              <w:tab/>
            </w:r>
          </w:p>
        </w:tc>
        <w:tc>
          <w:tcPr>
            <w:tcW w:w="4943" w:type="dxa"/>
            <w:shd w:val="clear" w:color="auto" w:fill="auto"/>
          </w:tcPr>
          <w:p w:rsidR="00664A05" w:rsidRPr="00F3386F" w:rsidRDefault="00664A05" w:rsidP="007806B6">
            <w:pPr>
              <w:pStyle w:val="ENoteTableText"/>
            </w:pPr>
            <w:r w:rsidRPr="00F3386F">
              <w:t>rs No 61, 1998</w:t>
            </w:r>
          </w:p>
        </w:tc>
      </w:tr>
      <w:tr w:rsidR="00664A05" w:rsidRPr="00F3386F" w:rsidTr="0090081E">
        <w:trPr>
          <w:cantSplit/>
        </w:trPr>
        <w:tc>
          <w:tcPr>
            <w:tcW w:w="2551" w:type="dxa"/>
            <w:shd w:val="clear" w:color="auto" w:fill="auto"/>
          </w:tcPr>
          <w:p w:rsidR="00664A05" w:rsidRPr="00F3386F" w:rsidRDefault="00664A05" w:rsidP="007806B6">
            <w:pPr>
              <w:pStyle w:val="ENoteTableText"/>
              <w:tabs>
                <w:tab w:val="center" w:leader="dot" w:pos="2268"/>
              </w:tabs>
            </w:pPr>
            <w:r w:rsidRPr="00F3386F">
              <w:t>s 145</w:t>
            </w:r>
            <w:r w:rsidRPr="00F3386F">
              <w:tab/>
            </w:r>
          </w:p>
        </w:tc>
        <w:tc>
          <w:tcPr>
            <w:tcW w:w="4943" w:type="dxa"/>
            <w:shd w:val="clear" w:color="auto" w:fill="auto"/>
          </w:tcPr>
          <w:p w:rsidR="00664A05" w:rsidRPr="00F3386F" w:rsidRDefault="00664A05"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664A05" w:rsidRPr="00F3386F" w:rsidTr="0090081E">
        <w:trPr>
          <w:cantSplit/>
        </w:trPr>
        <w:tc>
          <w:tcPr>
            <w:tcW w:w="2551" w:type="dxa"/>
            <w:shd w:val="clear" w:color="auto" w:fill="auto"/>
          </w:tcPr>
          <w:p w:rsidR="00664A05" w:rsidRPr="00F3386F" w:rsidRDefault="00664A05" w:rsidP="007806B6">
            <w:pPr>
              <w:pStyle w:val="ENoteTableText"/>
              <w:tabs>
                <w:tab w:val="center" w:leader="dot" w:pos="2268"/>
              </w:tabs>
            </w:pPr>
            <w:r w:rsidRPr="00F3386F">
              <w:t>s 146</w:t>
            </w:r>
            <w:r w:rsidRPr="00F3386F">
              <w:tab/>
            </w:r>
          </w:p>
        </w:tc>
        <w:tc>
          <w:tcPr>
            <w:tcW w:w="4943" w:type="dxa"/>
            <w:shd w:val="clear" w:color="auto" w:fill="auto"/>
          </w:tcPr>
          <w:p w:rsidR="00664A05" w:rsidRPr="00F3386F" w:rsidRDefault="00664A05" w:rsidP="007806B6">
            <w:pPr>
              <w:pStyle w:val="ENoteTableText"/>
            </w:pPr>
            <w:r w:rsidRPr="00F3386F">
              <w:t>rs No 61, 1998</w:t>
            </w:r>
          </w:p>
        </w:tc>
      </w:tr>
      <w:tr w:rsidR="006D4151" w:rsidRPr="00F3386F" w:rsidTr="0090081E">
        <w:trPr>
          <w:cantSplit/>
        </w:trPr>
        <w:tc>
          <w:tcPr>
            <w:tcW w:w="2551" w:type="dxa"/>
            <w:shd w:val="clear" w:color="auto" w:fill="auto"/>
          </w:tcPr>
          <w:p w:rsidR="006D4151" w:rsidRPr="00F3386F" w:rsidRDefault="006D4151" w:rsidP="007806B6">
            <w:pPr>
              <w:pStyle w:val="ENoteTableText"/>
              <w:tabs>
                <w:tab w:val="center" w:leader="dot" w:pos="2268"/>
              </w:tabs>
            </w:pPr>
          </w:p>
        </w:tc>
        <w:tc>
          <w:tcPr>
            <w:tcW w:w="4943" w:type="dxa"/>
            <w:shd w:val="clear" w:color="auto" w:fill="auto"/>
          </w:tcPr>
          <w:p w:rsidR="006D4151" w:rsidRPr="00F3386F" w:rsidRDefault="006D4151" w:rsidP="007806B6">
            <w:pPr>
              <w:pStyle w:val="ENoteTableText"/>
            </w:pPr>
            <w:r w:rsidRPr="00F3386F">
              <w:t>am No 54, 1998</w:t>
            </w:r>
          </w:p>
        </w:tc>
      </w:tr>
      <w:tr w:rsidR="00664A05" w:rsidRPr="00F3386F" w:rsidTr="0090081E">
        <w:trPr>
          <w:cantSplit/>
        </w:trPr>
        <w:tc>
          <w:tcPr>
            <w:tcW w:w="2551" w:type="dxa"/>
            <w:shd w:val="clear" w:color="auto" w:fill="auto"/>
          </w:tcPr>
          <w:p w:rsidR="00664A05" w:rsidRPr="00F3386F" w:rsidRDefault="00AC7F53" w:rsidP="007806B6">
            <w:pPr>
              <w:pStyle w:val="ENoteTableText"/>
              <w:tabs>
                <w:tab w:val="center" w:leader="dot" w:pos="2268"/>
              </w:tabs>
              <w:rPr>
                <w:b/>
              </w:rPr>
            </w:pPr>
            <w:r>
              <w:rPr>
                <w:b/>
              </w:rPr>
              <w:t>Part 2</w:t>
            </w:r>
            <w:r w:rsidR="00664A05" w:rsidRPr="00F3386F">
              <w:rPr>
                <w:b/>
              </w:rPr>
              <w:t>B.6</w:t>
            </w:r>
          </w:p>
        </w:tc>
        <w:tc>
          <w:tcPr>
            <w:tcW w:w="4943" w:type="dxa"/>
            <w:shd w:val="clear" w:color="auto" w:fill="auto"/>
          </w:tcPr>
          <w:p w:rsidR="00664A05" w:rsidRPr="00F3386F" w:rsidRDefault="00664A05" w:rsidP="007806B6">
            <w:pPr>
              <w:pStyle w:val="ENoteTableText"/>
            </w:pPr>
          </w:p>
        </w:tc>
      </w:tr>
      <w:tr w:rsidR="00664A05" w:rsidRPr="00F3386F" w:rsidTr="0090081E">
        <w:trPr>
          <w:cantSplit/>
        </w:trPr>
        <w:tc>
          <w:tcPr>
            <w:tcW w:w="2551" w:type="dxa"/>
            <w:shd w:val="clear" w:color="auto" w:fill="auto"/>
          </w:tcPr>
          <w:p w:rsidR="00664A05" w:rsidRPr="00F3386F" w:rsidRDefault="00AC7F53" w:rsidP="007806B6">
            <w:pPr>
              <w:pStyle w:val="ENoteTableText"/>
              <w:tabs>
                <w:tab w:val="center" w:leader="dot" w:pos="2268"/>
              </w:tabs>
            </w:pPr>
            <w:r>
              <w:t>Part 2</w:t>
            </w:r>
            <w:r w:rsidR="00664A05" w:rsidRPr="00F3386F">
              <w:t>B.6 heading</w:t>
            </w:r>
            <w:r w:rsidR="00664A05" w:rsidRPr="00F3386F">
              <w:tab/>
            </w:r>
          </w:p>
        </w:tc>
        <w:tc>
          <w:tcPr>
            <w:tcW w:w="4943" w:type="dxa"/>
            <w:shd w:val="clear" w:color="auto" w:fill="auto"/>
          </w:tcPr>
          <w:p w:rsidR="00664A05" w:rsidRPr="00F3386F" w:rsidRDefault="00664A05" w:rsidP="007806B6">
            <w:pPr>
              <w:pStyle w:val="ENoteTableText"/>
            </w:pPr>
            <w:r w:rsidRPr="00F3386F">
              <w:t>ad No 61, 1998</w:t>
            </w:r>
          </w:p>
        </w:tc>
      </w:tr>
      <w:tr w:rsidR="00E12FCF" w:rsidRPr="00F3386F" w:rsidTr="0090081E">
        <w:trPr>
          <w:cantSplit/>
        </w:trPr>
        <w:tc>
          <w:tcPr>
            <w:tcW w:w="2551" w:type="dxa"/>
            <w:shd w:val="clear" w:color="auto" w:fill="auto"/>
          </w:tcPr>
          <w:p w:rsidR="00E12FCF" w:rsidRPr="00F3386F" w:rsidRDefault="00AC7F53" w:rsidP="007806B6">
            <w:pPr>
              <w:pStyle w:val="ENoteTableText"/>
              <w:tabs>
                <w:tab w:val="center" w:leader="dot" w:pos="2268"/>
              </w:tabs>
              <w:rPr>
                <w:b/>
              </w:rPr>
            </w:pPr>
            <w:r>
              <w:rPr>
                <w:b/>
              </w:rPr>
              <w:t>Division 1</w:t>
            </w:r>
          </w:p>
        </w:tc>
        <w:tc>
          <w:tcPr>
            <w:tcW w:w="4943" w:type="dxa"/>
            <w:shd w:val="clear" w:color="auto" w:fill="auto"/>
          </w:tcPr>
          <w:p w:rsidR="00E12FCF" w:rsidRPr="00F3386F" w:rsidRDefault="00E12FCF" w:rsidP="007806B6">
            <w:pPr>
              <w:pStyle w:val="ENoteTableText"/>
            </w:pPr>
          </w:p>
        </w:tc>
      </w:tr>
      <w:tr w:rsidR="00F7149D" w:rsidRPr="00F3386F" w:rsidTr="0090081E">
        <w:trPr>
          <w:cantSplit/>
        </w:trPr>
        <w:tc>
          <w:tcPr>
            <w:tcW w:w="2551" w:type="dxa"/>
            <w:shd w:val="clear" w:color="auto" w:fill="auto"/>
          </w:tcPr>
          <w:p w:rsidR="00F7149D" w:rsidRPr="00F3386F" w:rsidRDefault="00F7149D" w:rsidP="007806B6">
            <w:pPr>
              <w:pStyle w:val="ENoteTableText"/>
              <w:tabs>
                <w:tab w:val="center" w:leader="dot" w:pos="2268"/>
              </w:tabs>
            </w:pPr>
            <w:r w:rsidRPr="00F3386F">
              <w:t>s 147</w:t>
            </w:r>
            <w:r w:rsidRPr="00F3386F">
              <w:tab/>
            </w:r>
          </w:p>
        </w:tc>
        <w:tc>
          <w:tcPr>
            <w:tcW w:w="4943" w:type="dxa"/>
            <w:shd w:val="clear" w:color="auto" w:fill="auto"/>
          </w:tcPr>
          <w:p w:rsidR="00F7149D" w:rsidRPr="00F3386F" w:rsidRDefault="00F7149D"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r w:rsidR="009C19DB" w:rsidRPr="00F3386F">
              <w:t>; No 44, 1999</w:t>
            </w:r>
          </w:p>
        </w:tc>
      </w:tr>
      <w:tr w:rsidR="00F7149D" w:rsidRPr="00F3386F" w:rsidTr="0090081E">
        <w:trPr>
          <w:cantSplit/>
        </w:trPr>
        <w:tc>
          <w:tcPr>
            <w:tcW w:w="2551" w:type="dxa"/>
            <w:shd w:val="clear" w:color="auto" w:fill="auto"/>
          </w:tcPr>
          <w:p w:rsidR="00F7149D" w:rsidRPr="00F3386F" w:rsidRDefault="00F7149D" w:rsidP="007806B6">
            <w:pPr>
              <w:pStyle w:val="ENoteTableText"/>
              <w:tabs>
                <w:tab w:val="center" w:leader="dot" w:pos="2268"/>
              </w:tabs>
            </w:pPr>
            <w:r w:rsidRPr="00F3386F">
              <w:t>s 148</w:t>
            </w:r>
            <w:r w:rsidRPr="00F3386F">
              <w:tab/>
            </w:r>
          </w:p>
        </w:tc>
        <w:tc>
          <w:tcPr>
            <w:tcW w:w="4943" w:type="dxa"/>
            <w:shd w:val="clear" w:color="auto" w:fill="auto"/>
          </w:tcPr>
          <w:p w:rsidR="00F7149D" w:rsidRPr="00F3386F" w:rsidRDefault="00F7149D" w:rsidP="007806B6">
            <w:pPr>
              <w:pStyle w:val="ENoteTableText"/>
            </w:pPr>
            <w:r w:rsidRPr="00F3386F">
              <w:t>rs No 61, 1998</w:t>
            </w:r>
          </w:p>
        </w:tc>
      </w:tr>
      <w:tr w:rsidR="00FE5889" w:rsidRPr="00F3386F" w:rsidTr="0090081E">
        <w:trPr>
          <w:cantSplit/>
        </w:trPr>
        <w:tc>
          <w:tcPr>
            <w:tcW w:w="2551" w:type="dxa"/>
            <w:shd w:val="clear" w:color="auto" w:fill="auto"/>
          </w:tcPr>
          <w:p w:rsidR="00FE5889" w:rsidRPr="00F3386F" w:rsidRDefault="00FE5889" w:rsidP="007806B6">
            <w:pPr>
              <w:pStyle w:val="ENoteTableText"/>
              <w:tabs>
                <w:tab w:val="center" w:leader="dot" w:pos="2268"/>
              </w:tabs>
            </w:pPr>
            <w:r w:rsidRPr="00F3386F">
              <w:t>s 149</w:t>
            </w:r>
            <w:r w:rsidRPr="00F3386F">
              <w:tab/>
            </w:r>
          </w:p>
        </w:tc>
        <w:tc>
          <w:tcPr>
            <w:tcW w:w="4943" w:type="dxa"/>
            <w:shd w:val="clear" w:color="auto" w:fill="auto"/>
          </w:tcPr>
          <w:p w:rsidR="00FE5889" w:rsidRPr="00F3386F" w:rsidRDefault="00FE5889" w:rsidP="007806B6">
            <w:pPr>
              <w:pStyle w:val="ENoteTableText"/>
            </w:pPr>
            <w:r w:rsidRPr="00F3386F">
              <w:t>rs No 104, 1994</w:t>
            </w:r>
          </w:p>
        </w:tc>
      </w:tr>
      <w:tr w:rsidR="000569C1" w:rsidRPr="00F3386F" w:rsidTr="0090081E">
        <w:trPr>
          <w:cantSplit/>
        </w:trPr>
        <w:tc>
          <w:tcPr>
            <w:tcW w:w="2551" w:type="dxa"/>
            <w:shd w:val="clear" w:color="auto" w:fill="auto"/>
          </w:tcPr>
          <w:p w:rsidR="000569C1" w:rsidRPr="00F3386F" w:rsidRDefault="000569C1" w:rsidP="007806B6">
            <w:pPr>
              <w:pStyle w:val="ENoteTableText"/>
              <w:tabs>
                <w:tab w:val="center" w:leader="dot" w:pos="2268"/>
              </w:tabs>
            </w:pPr>
            <w:r w:rsidRPr="00F3386F">
              <w:t>s 150</w:t>
            </w:r>
            <w:r w:rsidRPr="00F3386F">
              <w:tab/>
            </w:r>
          </w:p>
        </w:tc>
        <w:tc>
          <w:tcPr>
            <w:tcW w:w="4943" w:type="dxa"/>
            <w:shd w:val="clear" w:color="auto" w:fill="auto"/>
          </w:tcPr>
          <w:p w:rsidR="000569C1" w:rsidRPr="00F3386F" w:rsidRDefault="000569C1" w:rsidP="007806B6">
            <w:pPr>
              <w:pStyle w:val="ENoteTableText"/>
            </w:pPr>
            <w:r w:rsidRPr="00F3386F">
              <w:t>am No 201, 1991</w:t>
            </w:r>
          </w:p>
        </w:tc>
      </w:tr>
      <w:tr w:rsidR="00F7149D" w:rsidRPr="00F3386F" w:rsidTr="0090081E">
        <w:trPr>
          <w:cantSplit/>
        </w:trPr>
        <w:tc>
          <w:tcPr>
            <w:tcW w:w="2551" w:type="dxa"/>
            <w:shd w:val="clear" w:color="auto" w:fill="auto"/>
          </w:tcPr>
          <w:p w:rsidR="00F7149D" w:rsidRPr="00F3386F" w:rsidRDefault="00F7149D" w:rsidP="007806B6">
            <w:pPr>
              <w:pStyle w:val="ENoteTableText"/>
              <w:tabs>
                <w:tab w:val="center" w:leader="dot" w:pos="2268"/>
              </w:tabs>
            </w:pPr>
          </w:p>
        </w:tc>
        <w:tc>
          <w:tcPr>
            <w:tcW w:w="4943" w:type="dxa"/>
            <w:shd w:val="clear" w:color="auto" w:fill="auto"/>
          </w:tcPr>
          <w:p w:rsidR="00F7149D" w:rsidRPr="00F3386F" w:rsidRDefault="00F7149D"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151</w:t>
            </w:r>
            <w:r w:rsidRPr="00F3386F">
              <w:tab/>
            </w:r>
          </w:p>
        </w:tc>
        <w:tc>
          <w:tcPr>
            <w:tcW w:w="4943" w:type="dxa"/>
            <w:shd w:val="clear" w:color="auto" w:fill="auto"/>
          </w:tcPr>
          <w:p w:rsidR="00AD7288" w:rsidRPr="00F3386F" w:rsidRDefault="00AD7288" w:rsidP="007806B6">
            <w:pPr>
              <w:pStyle w:val="ENoteTableText"/>
            </w:pPr>
            <w:r w:rsidRPr="00F3386F">
              <w:t>am No 110, 1990</w:t>
            </w:r>
            <w:r w:rsidR="000569C1" w:rsidRPr="00F3386F">
              <w:t>; No 201, 1991</w:t>
            </w:r>
          </w:p>
        </w:tc>
      </w:tr>
      <w:tr w:rsidR="00F7149D" w:rsidRPr="00F3386F" w:rsidTr="0090081E">
        <w:trPr>
          <w:cantSplit/>
        </w:trPr>
        <w:tc>
          <w:tcPr>
            <w:tcW w:w="2551" w:type="dxa"/>
            <w:shd w:val="clear" w:color="auto" w:fill="auto"/>
          </w:tcPr>
          <w:p w:rsidR="00F7149D" w:rsidRPr="00F3386F" w:rsidRDefault="00F7149D" w:rsidP="007806B6">
            <w:pPr>
              <w:pStyle w:val="ENoteTableText"/>
              <w:tabs>
                <w:tab w:val="center" w:leader="dot" w:pos="2268"/>
              </w:tabs>
            </w:pPr>
          </w:p>
        </w:tc>
        <w:tc>
          <w:tcPr>
            <w:tcW w:w="4943" w:type="dxa"/>
            <w:shd w:val="clear" w:color="auto" w:fill="auto"/>
          </w:tcPr>
          <w:p w:rsidR="00F7149D" w:rsidRPr="00F3386F" w:rsidRDefault="00F7149D"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p>
        </w:tc>
      </w:tr>
      <w:tr w:rsidR="00303FA3" w:rsidRPr="00F3386F" w:rsidTr="0090081E">
        <w:trPr>
          <w:cantSplit/>
        </w:trPr>
        <w:tc>
          <w:tcPr>
            <w:tcW w:w="2551" w:type="dxa"/>
            <w:shd w:val="clear" w:color="auto" w:fill="auto"/>
          </w:tcPr>
          <w:p w:rsidR="00303FA3" w:rsidRPr="00F3386F" w:rsidRDefault="00303FA3" w:rsidP="007806B6">
            <w:pPr>
              <w:pStyle w:val="ENoteTableText"/>
              <w:tabs>
                <w:tab w:val="center" w:leader="dot" w:pos="2268"/>
              </w:tabs>
            </w:pPr>
            <w:r w:rsidRPr="00F3386F">
              <w:t>s 152</w:t>
            </w:r>
            <w:r w:rsidRPr="00F3386F">
              <w:tab/>
            </w:r>
          </w:p>
        </w:tc>
        <w:tc>
          <w:tcPr>
            <w:tcW w:w="4943" w:type="dxa"/>
            <w:shd w:val="clear" w:color="auto" w:fill="auto"/>
          </w:tcPr>
          <w:p w:rsidR="00303FA3" w:rsidRPr="00F3386F" w:rsidRDefault="00303FA3" w:rsidP="007806B6">
            <w:pPr>
              <w:pStyle w:val="ENoteTableText"/>
            </w:pPr>
            <w:r w:rsidRPr="00F3386F">
              <w:t>am No 115, 1995</w:t>
            </w:r>
          </w:p>
        </w:tc>
      </w:tr>
      <w:tr w:rsidR="00F7149D" w:rsidRPr="00F3386F" w:rsidTr="0090081E">
        <w:trPr>
          <w:cantSplit/>
        </w:trPr>
        <w:tc>
          <w:tcPr>
            <w:tcW w:w="2551" w:type="dxa"/>
            <w:shd w:val="clear" w:color="auto" w:fill="auto"/>
          </w:tcPr>
          <w:p w:rsidR="00F7149D" w:rsidRPr="00F3386F" w:rsidRDefault="00F7149D" w:rsidP="007806B6">
            <w:pPr>
              <w:pStyle w:val="ENoteTableText"/>
              <w:tabs>
                <w:tab w:val="center" w:leader="dot" w:pos="2268"/>
              </w:tabs>
            </w:pPr>
          </w:p>
        </w:tc>
        <w:tc>
          <w:tcPr>
            <w:tcW w:w="4943" w:type="dxa"/>
            <w:shd w:val="clear" w:color="auto" w:fill="auto"/>
          </w:tcPr>
          <w:p w:rsidR="00F7149D" w:rsidRPr="00F3386F" w:rsidRDefault="00F7149D"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p>
        </w:tc>
      </w:tr>
      <w:tr w:rsidR="00E12FCF" w:rsidRPr="00F3386F" w:rsidTr="0090081E">
        <w:trPr>
          <w:cantSplit/>
        </w:trPr>
        <w:tc>
          <w:tcPr>
            <w:tcW w:w="2551" w:type="dxa"/>
            <w:shd w:val="clear" w:color="auto" w:fill="auto"/>
          </w:tcPr>
          <w:p w:rsidR="00E12FCF" w:rsidRPr="00F3386F" w:rsidRDefault="00E12FCF" w:rsidP="007806B6">
            <w:pPr>
              <w:pStyle w:val="ENoteTableText"/>
              <w:tabs>
                <w:tab w:val="center" w:leader="dot" w:pos="2268"/>
              </w:tabs>
            </w:pPr>
            <w:r w:rsidRPr="00F3386F">
              <w:t>s 153</w:t>
            </w:r>
            <w:r w:rsidRPr="00F3386F">
              <w:tab/>
            </w:r>
          </w:p>
        </w:tc>
        <w:tc>
          <w:tcPr>
            <w:tcW w:w="4943" w:type="dxa"/>
            <w:shd w:val="clear" w:color="auto" w:fill="auto"/>
          </w:tcPr>
          <w:p w:rsidR="00E12FCF" w:rsidRPr="00F3386F" w:rsidRDefault="00E12FCF" w:rsidP="007806B6">
            <w:pPr>
              <w:pStyle w:val="ENoteTableText"/>
            </w:pPr>
            <w:r w:rsidRPr="00F3386F">
              <w:t>rs No 61, 1998</w:t>
            </w:r>
          </w:p>
        </w:tc>
      </w:tr>
      <w:tr w:rsidR="00E12FCF" w:rsidRPr="00F3386F" w:rsidTr="0090081E">
        <w:trPr>
          <w:cantSplit/>
        </w:trPr>
        <w:tc>
          <w:tcPr>
            <w:tcW w:w="2551" w:type="dxa"/>
            <w:shd w:val="clear" w:color="auto" w:fill="auto"/>
          </w:tcPr>
          <w:p w:rsidR="00E12FCF" w:rsidRPr="00F3386F" w:rsidRDefault="00E12FCF" w:rsidP="007806B6">
            <w:pPr>
              <w:pStyle w:val="ENoteTableText"/>
              <w:tabs>
                <w:tab w:val="center" w:leader="dot" w:pos="2268"/>
              </w:tabs>
            </w:pPr>
            <w:r w:rsidRPr="00F3386F">
              <w:t>s 154</w:t>
            </w:r>
            <w:r w:rsidRPr="00F3386F">
              <w:tab/>
            </w:r>
          </w:p>
        </w:tc>
        <w:tc>
          <w:tcPr>
            <w:tcW w:w="4943" w:type="dxa"/>
            <w:shd w:val="clear" w:color="auto" w:fill="auto"/>
          </w:tcPr>
          <w:p w:rsidR="00E12FCF" w:rsidRPr="00F3386F" w:rsidRDefault="00E12FCF" w:rsidP="007806B6">
            <w:pPr>
              <w:pStyle w:val="ENoteTableText"/>
            </w:pPr>
            <w:r w:rsidRPr="00F3386F">
              <w:t>rs No 61, 1998</w:t>
            </w:r>
          </w:p>
        </w:tc>
      </w:tr>
      <w:tr w:rsidR="00E12FCF" w:rsidRPr="00F3386F" w:rsidTr="0090081E">
        <w:trPr>
          <w:cantSplit/>
        </w:trPr>
        <w:tc>
          <w:tcPr>
            <w:tcW w:w="2551" w:type="dxa"/>
            <w:shd w:val="clear" w:color="auto" w:fill="auto"/>
          </w:tcPr>
          <w:p w:rsidR="00E12FCF" w:rsidRPr="00F3386F" w:rsidRDefault="00E12FCF" w:rsidP="007806B6">
            <w:pPr>
              <w:pStyle w:val="ENoteTableText"/>
              <w:tabs>
                <w:tab w:val="center" w:leader="dot" w:pos="2268"/>
              </w:tabs>
            </w:pPr>
            <w:r w:rsidRPr="00F3386F">
              <w:t>s 155</w:t>
            </w:r>
            <w:r w:rsidRPr="00F3386F">
              <w:tab/>
            </w:r>
          </w:p>
        </w:tc>
        <w:tc>
          <w:tcPr>
            <w:tcW w:w="4943" w:type="dxa"/>
            <w:shd w:val="clear" w:color="auto" w:fill="auto"/>
          </w:tcPr>
          <w:p w:rsidR="00E12FCF" w:rsidRPr="00F3386F" w:rsidRDefault="00E12FCF" w:rsidP="007806B6">
            <w:pPr>
              <w:pStyle w:val="ENoteTableText"/>
            </w:pPr>
            <w:r w:rsidRPr="00F3386F">
              <w:t>rs No 61, 1998</w:t>
            </w:r>
          </w:p>
        </w:tc>
      </w:tr>
      <w:tr w:rsidR="00E12FCF" w:rsidRPr="00F3386F" w:rsidTr="0090081E">
        <w:trPr>
          <w:cantSplit/>
        </w:trPr>
        <w:tc>
          <w:tcPr>
            <w:tcW w:w="2551" w:type="dxa"/>
            <w:shd w:val="clear" w:color="auto" w:fill="auto"/>
          </w:tcPr>
          <w:p w:rsidR="00E12FCF" w:rsidRPr="00F3386F" w:rsidRDefault="00E12FCF" w:rsidP="007806B6">
            <w:pPr>
              <w:pStyle w:val="ENoteTableText"/>
              <w:tabs>
                <w:tab w:val="center" w:leader="dot" w:pos="2268"/>
              </w:tabs>
            </w:pPr>
            <w:r w:rsidRPr="00F3386F">
              <w:t>s 156</w:t>
            </w:r>
            <w:r w:rsidRPr="00F3386F">
              <w:tab/>
            </w:r>
          </w:p>
        </w:tc>
        <w:tc>
          <w:tcPr>
            <w:tcW w:w="4943" w:type="dxa"/>
            <w:shd w:val="clear" w:color="auto" w:fill="auto"/>
          </w:tcPr>
          <w:p w:rsidR="00E12FCF" w:rsidRPr="00F3386F" w:rsidRDefault="00E12FCF" w:rsidP="007806B6">
            <w:pPr>
              <w:pStyle w:val="ENoteTableText"/>
            </w:pPr>
            <w:r w:rsidRPr="00F3386F">
              <w:t>rs No 61, 1998</w:t>
            </w:r>
          </w:p>
        </w:tc>
      </w:tr>
      <w:tr w:rsidR="00EE2A93" w:rsidRPr="00F3386F" w:rsidTr="0090081E">
        <w:trPr>
          <w:cantSplit/>
        </w:trPr>
        <w:tc>
          <w:tcPr>
            <w:tcW w:w="2551" w:type="dxa"/>
            <w:shd w:val="clear" w:color="auto" w:fill="auto"/>
          </w:tcPr>
          <w:p w:rsidR="00EE2A93" w:rsidRPr="00F3386F" w:rsidRDefault="00AC7F53" w:rsidP="007806B6">
            <w:pPr>
              <w:pStyle w:val="ENoteTableText"/>
              <w:tabs>
                <w:tab w:val="center" w:leader="dot" w:pos="2268"/>
              </w:tabs>
              <w:rPr>
                <w:b/>
              </w:rPr>
            </w:pPr>
            <w:r>
              <w:rPr>
                <w:b/>
              </w:rPr>
              <w:t>Division 2</w:t>
            </w:r>
          </w:p>
        </w:tc>
        <w:tc>
          <w:tcPr>
            <w:tcW w:w="4943" w:type="dxa"/>
            <w:shd w:val="clear" w:color="auto" w:fill="auto"/>
          </w:tcPr>
          <w:p w:rsidR="00EE2A93" w:rsidRPr="00F3386F" w:rsidRDefault="00EE2A93" w:rsidP="007806B6">
            <w:pPr>
              <w:pStyle w:val="ENoteTableText"/>
            </w:pPr>
          </w:p>
        </w:tc>
      </w:tr>
      <w:tr w:rsidR="00EE2A93" w:rsidRPr="00F3386F" w:rsidTr="0090081E">
        <w:trPr>
          <w:cantSplit/>
        </w:trPr>
        <w:tc>
          <w:tcPr>
            <w:tcW w:w="2551" w:type="dxa"/>
            <w:shd w:val="clear" w:color="auto" w:fill="auto"/>
          </w:tcPr>
          <w:p w:rsidR="00EE2A93" w:rsidRPr="00F3386F" w:rsidRDefault="00EE2A93" w:rsidP="007806B6">
            <w:pPr>
              <w:pStyle w:val="ENoteTableText"/>
              <w:tabs>
                <w:tab w:val="center" w:leader="dot" w:pos="2268"/>
              </w:tabs>
            </w:pPr>
            <w:r w:rsidRPr="00F3386F">
              <w:t>s 157</w:t>
            </w:r>
            <w:r w:rsidRPr="00F3386F">
              <w:tab/>
            </w:r>
          </w:p>
        </w:tc>
        <w:tc>
          <w:tcPr>
            <w:tcW w:w="4943" w:type="dxa"/>
            <w:shd w:val="clear" w:color="auto" w:fill="auto"/>
          </w:tcPr>
          <w:p w:rsidR="00EE2A93" w:rsidRPr="00F3386F" w:rsidRDefault="00EE2A93"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p>
        </w:tc>
      </w:tr>
      <w:tr w:rsidR="00EE2A93" w:rsidRPr="00F3386F" w:rsidTr="0090081E">
        <w:trPr>
          <w:cantSplit/>
        </w:trPr>
        <w:tc>
          <w:tcPr>
            <w:tcW w:w="2551" w:type="dxa"/>
            <w:shd w:val="clear" w:color="auto" w:fill="auto"/>
          </w:tcPr>
          <w:p w:rsidR="00EE2A93" w:rsidRPr="00F3386F" w:rsidRDefault="00EE2A93" w:rsidP="007806B6">
            <w:pPr>
              <w:pStyle w:val="ENoteTableText"/>
              <w:tabs>
                <w:tab w:val="center" w:leader="dot" w:pos="2268"/>
              </w:tabs>
            </w:pPr>
            <w:r w:rsidRPr="00F3386F">
              <w:t>s 158</w:t>
            </w:r>
            <w:r w:rsidRPr="00F3386F">
              <w:tab/>
            </w:r>
          </w:p>
        </w:tc>
        <w:tc>
          <w:tcPr>
            <w:tcW w:w="4943" w:type="dxa"/>
            <w:shd w:val="clear" w:color="auto" w:fill="auto"/>
          </w:tcPr>
          <w:p w:rsidR="00EE2A93" w:rsidRPr="00F3386F" w:rsidRDefault="00EE2A93"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r w:rsidR="009C19DB" w:rsidRPr="00F3386F">
              <w:t>; No 44, 1999</w:t>
            </w:r>
          </w:p>
        </w:tc>
      </w:tr>
      <w:tr w:rsidR="00EE2A93" w:rsidRPr="00F3386F" w:rsidTr="0090081E">
        <w:trPr>
          <w:cantSplit/>
        </w:trPr>
        <w:tc>
          <w:tcPr>
            <w:tcW w:w="2551" w:type="dxa"/>
            <w:shd w:val="clear" w:color="auto" w:fill="auto"/>
          </w:tcPr>
          <w:p w:rsidR="00EE2A93" w:rsidRPr="00F3386F" w:rsidRDefault="00EE2A93" w:rsidP="007806B6">
            <w:pPr>
              <w:pStyle w:val="ENoteTableText"/>
              <w:tabs>
                <w:tab w:val="center" w:leader="dot" w:pos="2268"/>
              </w:tabs>
            </w:pPr>
            <w:r w:rsidRPr="00F3386F">
              <w:t>s 159</w:t>
            </w:r>
            <w:r w:rsidRPr="00F3386F">
              <w:tab/>
            </w:r>
          </w:p>
        </w:tc>
        <w:tc>
          <w:tcPr>
            <w:tcW w:w="4943" w:type="dxa"/>
            <w:shd w:val="clear" w:color="auto" w:fill="auto"/>
          </w:tcPr>
          <w:p w:rsidR="00EE2A93" w:rsidRPr="00F3386F" w:rsidRDefault="00EE2A93"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p>
        </w:tc>
      </w:tr>
      <w:tr w:rsidR="00136B45" w:rsidRPr="00F3386F" w:rsidTr="0090081E">
        <w:trPr>
          <w:cantSplit/>
        </w:trPr>
        <w:tc>
          <w:tcPr>
            <w:tcW w:w="2551" w:type="dxa"/>
            <w:shd w:val="clear" w:color="auto" w:fill="auto"/>
          </w:tcPr>
          <w:p w:rsidR="00136B45" w:rsidRPr="00F3386F" w:rsidRDefault="00136B45" w:rsidP="007806B6">
            <w:pPr>
              <w:pStyle w:val="ENoteTableText"/>
              <w:tabs>
                <w:tab w:val="center" w:leader="dot" w:pos="2268"/>
              </w:tabs>
            </w:pPr>
            <w:r w:rsidRPr="00F3386F">
              <w:t>s 160</w:t>
            </w:r>
            <w:r w:rsidRPr="00F3386F">
              <w:tab/>
            </w:r>
          </w:p>
        </w:tc>
        <w:tc>
          <w:tcPr>
            <w:tcW w:w="4943" w:type="dxa"/>
            <w:shd w:val="clear" w:color="auto" w:fill="auto"/>
          </w:tcPr>
          <w:p w:rsidR="00136B45" w:rsidRPr="00F3386F" w:rsidRDefault="00136B45" w:rsidP="007806B6">
            <w:pPr>
              <w:pStyle w:val="ENoteTableText"/>
            </w:pPr>
            <w:r w:rsidRPr="00F3386F">
              <w:t>rs No 61, 1998</w:t>
            </w:r>
          </w:p>
        </w:tc>
      </w:tr>
      <w:tr w:rsidR="0092064B" w:rsidRPr="00F3386F" w:rsidTr="0090081E">
        <w:trPr>
          <w:cantSplit/>
        </w:trPr>
        <w:tc>
          <w:tcPr>
            <w:tcW w:w="2551" w:type="dxa"/>
            <w:shd w:val="clear" w:color="auto" w:fill="auto"/>
          </w:tcPr>
          <w:p w:rsidR="0092064B" w:rsidRPr="00F3386F" w:rsidRDefault="0092064B" w:rsidP="007806B6">
            <w:pPr>
              <w:pStyle w:val="ENoteTableText"/>
              <w:tabs>
                <w:tab w:val="center" w:leader="dot" w:pos="2268"/>
              </w:tabs>
            </w:pPr>
          </w:p>
        </w:tc>
        <w:tc>
          <w:tcPr>
            <w:tcW w:w="4943" w:type="dxa"/>
            <w:shd w:val="clear" w:color="auto" w:fill="auto"/>
          </w:tcPr>
          <w:p w:rsidR="0092064B" w:rsidRPr="00F3386F" w:rsidRDefault="0092064B" w:rsidP="007806B6">
            <w:pPr>
              <w:pStyle w:val="ENoteTableText"/>
            </w:pPr>
            <w:r w:rsidRPr="00F3386F">
              <w:t>am No 54, 1998</w:t>
            </w:r>
          </w:p>
        </w:tc>
      </w:tr>
      <w:tr w:rsidR="00AD7288" w:rsidRPr="00F3386F" w:rsidTr="0090081E">
        <w:trPr>
          <w:cantSplit/>
        </w:trPr>
        <w:tc>
          <w:tcPr>
            <w:tcW w:w="2551" w:type="dxa"/>
            <w:shd w:val="clear" w:color="auto" w:fill="auto"/>
          </w:tcPr>
          <w:p w:rsidR="00AD7288" w:rsidRPr="00F3386F" w:rsidRDefault="00AD7288" w:rsidP="007806B6">
            <w:pPr>
              <w:pStyle w:val="ENoteTableText"/>
              <w:tabs>
                <w:tab w:val="center" w:leader="dot" w:pos="2268"/>
              </w:tabs>
            </w:pPr>
            <w:r w:rsidRPr="00F3386F">
              <w:t>s 161</w:t>
            </w:r>
            <w:r w:rsidRPr="00F3386F">
              <w:tab/>
            </w:r>
          </w:p>
        </w:tc>
        <w:tc>
          <w:tcPr>
            <w:tcW w:w="4943" w:type="dxa"/>
            <w:shd w:val="clear" w:color="auto" w:fill="auto"/>
          </w:tcPr>
          <w:p w:rsidR="00AD7288" w:rsidRPr="00F3386F" w:rsidRDefault="00AD7288" w:rsidP="007806B6">
            <w:pPr>
              <w:pStyle w:val="ENoteTableText"/>
            </w:pPr>
            <w:r w:rsidRPr="00F3386F">
              <w:t>am No 110, 1990</w:t>
            </w:r>
          </w:p>
        </w:tc>
      </w:tr>
      <w:tr w:rsidR="00136B45" w:rsidRPr="00F3386F" w:rsidTr="0090081E">
        <w:trPr>
          <w:cantSplit/>
        </w:trPr>
        <w:tc>
          <w:tcPr>
            <w:tcW w:w="2551" w:type="dxa"/>
            <w:shd w:val="clear" w:color="auto" w:fill="auto"/>
          </w:tcPr>
          <w:p w:rsidR="00136B45" w:rsidRPr="00F3386F" w:rsidRDefault="00136B45" w:rsidP="007806B6">
            <w:pPr>
              <w:pStyle w:val="ENoteTableText"/>
              <w:tabs>
                <w:tab w:val="center" w:leader="dot" w:pos="2268"/>
              </w:tabs>
            </w:pPr>
          </w:p>
        </w:tc>
        <w:tc>
          <w:tcPr>
            <w:tcW w:w="4943" w:type="dxa"/>
            <w:shd w:val="clear" w:color="auto" w:fill="auto"/>
          </w:tcPr>
          <w:p w:rsidR="00136B45" w:rsidRPr="00F3386F" w:rsidRDefault="00136B45" w:rsidP="007806B6">
            <w:pPr>
              <w:pStyle w:val="ENoteTableText"/>
            </w:pPr>
            <w:r w:rsidRPr="00F3386F">
              <w:t>rs No 61, 1998</w:t>
            </w:r>
          </w:p>
        </w:tc>
      </w:tr>
      <w:tr w:rsidR="00136B45" w:rsidRPr="00F3386F" w:rsidTr="0090081E">
        <w:trPr>
          <w:cantSplit/>
        </w:trPr>
        <w:tc>
          <w:tcPr>
            <w:tcW w:w="2551" w:type="dxa"/>
            <w:shd w:val="clear" w:color="auto" w:fill="auto"/>
          </w:tcPr>
          <w:p w:rsidR="00136B45" w:rsidRPr="00F3386F" w:rsidRDefault="00AC7F53" w:rsidP="003D5CA1">
            <w:pPr>
              <w:pStyle w:val="ENoteTableText"/>
              <w:keepNext/>
              <w:tabs>
                <w:tab w:val="center" w:leader="dot" w:pos="2268"/>
              </w:tabs>
              <w:rPr>
                <w:b/>
              </w:rPr>
            </w:pPr>
            <w:r>
              <w:rPr>
                <w:b/>
              </w:rPr>
              <w:t>Part 2</w:t>
            </w:r>
            <w:r w:rsidR="00136B45" w:rsidRPr="00F3386F">
              <w:rPr>
                <w:b/>
              </w:rPr>
              <w:t>B.7</w:t>
            </w:r>
          </w:p>
        </w:tc>
        <w:tc>
          <w:tcPr>
            <w:tcW w:w="4943" w:type="dxa"/>
            <w:shd w:val="clear" w:color="auto" w:fill="auto"/>
          </w:tcPr>
          <w:p w:rsidR="00136B45" w:rsidRPr="00F3386F" w:rsidRDefault="00136B45" w:rsidP="003D5CA1">
            <w:pPr>
              <w:pStyle w:val="ENoteTableText"/>
              <w:keepNext/>
            </w:pPr>
          </w:p>
        </w:tc>
      </w:tr>
      <w:tr w:rsidR="00136B45" w:rsidRPr="00F3386F" w:rsidTr="0090081E">
        <w:trPr>
          <w:cantSplit/>
        </w:trPr>
        <w:tc>
          <w:tcPr>
            <w:tcW w:w="2551" w:type="dxa"/>
            <w:shd w:val="clear" w:color="auto" w:fill="auto"/>
          </w:tcPr>
          <w:p w:rsidR="00136B45" w:rsidRPr="00F3386F" w:rsidRDefault="00AC7F53" w:rsidP="007806B6">
            <w:pPr>
              <w:pStyle w:val="ENoteTableText"/>
              <w:tabs>
                <w:tab w:val="center" w:leader="dot" w:pos="2268"/>
              </w:tabs>
            </w:pPr>
            <w:r>
              <w:t>Part 2</w:t>
            </w:r>
            <w:r w:rsidR="00136B45" w:rsidRPr="00F3386F">
              <w:t>B.7 heading</w:t>
            </w:r>
            <w:r w:rsidR="00136B45" w:rsidRPr="00F3386F">
              <w:tab/>
            </w:r>
          </w:p>
        </w:tc>
        <w:tc>
          <w:tcPr>
            <w:tcW w:w="4943" w:type="dxa"/>
            <w:shd w:val="clear" w:color="auto" w:fill="auto"/>
          </w:tcPr>
          <w:p w:rsidR="00136B45" w:rsidRPr="00F3386F" w:rsidRDefault="00136B45" w:rsidP="007806B6">
            <w:pPr>
              <w:pStyle w:val="ENoteTableText"/>
            </w:pPr>
            <w:r w:rsidRPr="00F3386F">
              <w:t>ad No 61, 1998</w:t>
            </w:r>
          </w:p>
        </w:tc>
      </w:tr>
      <w:tr w:rsidR="00136B45" w:rsidRPr="00F3386F" w:rsidTr="0090081E">
        <w:trPr>
          <w:cantSplit/>
        </w:trPr>
        <w:tc>
          <w:tcPr>
            <w:tcW w:w="2551" w:type="dxa"/>
            <w:shd w:val="clear" w:color="auto" w:fill="auto"/>
          </w:tcPr>
          <w:p w:rsidR="00136B45" w:rsidRPr="00F3386F" w:rsidRDefault="00136B45" w:rsidP="007806B6">
            <w:pPr>
              <w:pStyle w:val="ENoteTableText"/>
              <w:tabs>
                <w:tab w:val="center" w:leader="dot" w:pos="2268"/>
              </w:tabs>
            </w:pPr>
            <w:r w:rsidRPr="00F3386F">
              <w:t>s 162</w:t>
            </w:r>
            <w:r w:rsidRPr="00F3386F">
              <w:tab/>
            </w:r>
          </w:p>
        </w:tc>
        <w:tc>
          <w:tcPr>
            <w:tcW w:w="4943" w:type="dxa"/>
            <w:shd w:val="clear" w:color="auto" w:fill="auto"/>
          </w:tcPr>
          <w:p w:rsidR="00136B45" w:rsidRPr="00F3386F" w:rsidRDefault="00136B45" w:rsidP="007806B6">
            <w:pPr>
              <w:pStyle w:val="ENoteTableText"/>
            </w:pPr>
            <w:r w:rsidRPr="00F3386F">
              <w:t>rs No 61, 1998</w:t>
            </w:r>
          </w:p>
        </w:tc>
      </w:tr>
      <w:tr w:rsidR="002D3046" w:rsidRPr="00F3386F" w:rsidTr="0090081E">
        <w:trPr>
          <w:cantSplit/>
        </w:trPr>
        <w:tc>
          <w:tcPr>
            <w:tcW w:w="2551" w:type="dxa"/>
            <w:shd w:val="clear" w:color="auto" w:fill="auto"/>
          </w:tcPr>
          <w:p w:rsidR="002D3046" w:rsidRPr="00F3386F" w:rsidRDefault="002D3046" w:rsidP="007806B6">
            <w:pPr>
              <w:pStyle w:val="ENoteTableText"/>
              <w:tabs>
                <w:tab w:val="center" w:leader="dot" w:pos="2268"/>
              </w:tabs>
            </w:pPr>
          </w:p>
        </w:tc>
        <w:tc>
          <w:tcPr>
            <w:tcW w:w="4943" w:type="dxa"/>
            <w:shd w:val="clear" w:color="auto" w:fill="auto"/>
          </w:tcPr>
          <w:p w:rsidR="002D3046" w:rsidRPr="00F3386F" w:rsidRDefault="002D3046" w:rsidP="007806B6">
            <w:pPr>
              <w:pStyle w:val="ENoteTableText"/>
            </w:pPr>
            <w:r w:rsidRPr="00F3386F">
              <w:t>am No 61, 1998</w:t>
            </w:r>
            <w:r w:rsidR="006A201E" w:rsidRPr="00F3386F">
              <w:t>; No 54, 1998</w:t>
            </w:r>
          </w:p>
        </w:tc>
      </w:tr>
      <w:tr w:rsidR="00136B45" w:rsidRPr="00F3386F" w:rsidTr="0090081E">
        <w:trPr>
          <w:cantSplit/>
        </w:trPr>
        <w:tc>
          <w:tcPr>
            <w:tcW w:w="2551" w:type="dxa"/>
            <w:shd w:val="clear" w:color="auto" w:fill="auto"/>
          </w:tcPr>
          <w:p w:rsidR="00136B45" w:rsidRPr="00F3386F" w:rsidRDefault="00136B45" w:rsidP="007806B6">
            <w:pPr>
              <w:pStyle w:val="ENoteTableText"/>
              <w:tabs>
                <w:tab w:val="center" w:leader="dot" w:pos="2268"/>
              </w:tabs>
            </w:pPr>
            <w:r w:rsidRPr="00F3386F">
              <w:t>s 163</w:t>
            </w:r>
            <w:r w:rsidRPr="00F3386F">
              <w:tab/>
            </w:r>
          </w:p>
        </w:tc>
        <w:tc>
          <w:tcPr>
            <w:tcW w:w="4943" w:type="dxa"/>
            <w:shd w:val="clear" w:color="auto" w:fill="auto"/>
          </w:tcPr>
          <w:p w:rsidR="00136B45" w:rsidRPr="00F3386F" w:rsidRDefault="00CB2567" w:rsidP="007806B6">
            <w:pPr>
              <w:pStyle w:val="ENoteTableText"/>
            </w:pPr>
            <w:r w:rsidRPr="00F3386F">
              <w:t>rs</w:t>
            </w:r>
            <w:r w:rsidR="00136B45" w:rsidRPr="00F3386F">
              <w:t xml:space="preserve"> No 61, 1998</w:t>
            </w:r>
          </w:p>
        </w:tc>
      </w:tr>
      <w:tr w:rsidR="002D3046" w:rsidRPr="00F3386F" w:rsidTr="0090081E">
        <w:trPr>
          <w:cantSplit/>
        </w:trPr>
        <w:tc>
          <w:tcPr>
            <w:tcW w:w="2551" w:type="dxa"/>
            <w:shd w:val="clear" w:color="auto" w:fill="auto"/>
          </w:tcPr>
          <w:p w:rsidR="002D3046" w:rsidRPr="00F3386F" w:rsidRDefault="002D3046" w:rsidP="007806B6">
            <w:pPr>
              <w:pStyle w:val="ENoteTableText"/>
              <w:tabs>
                <w:tab w:val="center" w:leader="dot" w:pos="2268"/>
              </w:tabs>
            </w:pPr>
          </w:p>
        </w:tc>
        <w:tc>
          <w:tcPr>
            <w:tcW w:w="4943" w:type="dxa"/>
            <w:shd w:val="clear" w:color="auto" w:fill="auto"/>
          </w:tcPr>
          <w:p w:rsidR="002D3046" w:rsidRPr="00F3386F" w:rsidRDefault="002D3046" w:rsidP="007806B6">
            <w:pPr>
              <w:pStyle w:val="ENoteTableText"/>
            </w:pPr>
            <w:r w:rsidRPr="00F3386F">
              <w:t>am No 61, 1998</w:t>
            </w:r>
            <w:r w:rsidR="006A201E" w:rsidRPr="00F3386F">
              <w:t>; No 54, 1998</w:t>
            </w:r>
            <w:r w:rsidR="007231BB" w:rsidRPr="00F3386F">
              <w:t>; No 156, 1999</w:t>
            </w:r>
          </w:p>
        </w:tc>
      </w:tr>
      <w:tr w:rsidR="004C235D" w:rsidRPr="00F3386F" w:rsidTr="0090081E">
        <w:trPr>
          <w:cantSplit/>
        </w:trPr>
        <w:tc>
          <w:tcPr>
            <w:tcW w:w="2551" w:type="dxa"/>
            <w:shd w:val="clear" w:color="auto" w:fill="auto"/>
          </w:tcPr>
          <w:p w:rsidR="004C235D" w:rsidRPr="00F3386F" w:rsidRDefault="004C235D" w:rsidP="007806B6">
            <w:pPr>
              <w:pStyle w:val="ENoteTableText"/>
              <w:tabs>
                <w:tab w:val="center" w:leader="dot" w:pos="2268"/>
              </w:tabs>
            </w:pPr>
            <w:r w:rsidRPr="00F3386F">
              <w:t>s 164</w:t>
            </w:r>
            <w:r w:rsidRPr="00F3386F">
              <w:tab/>
            </w:r>
          </w:p>
        </w:tc>
        <w:tc>
          <w:tcPr>
            <w:tcW w:w="4943" w:type="dxa"/>
            <w:shd w:val="clear" w:color="auto" w:fill="auto"/>
          </w:tcPr>
          <w:p w:rsidR="004C235D" w:rsidRPr="00F3386F" w:rsidRDefault="004C235D" w:rsidP="007806B6">
            <w:pPr>
              <w:pStyle w:val="ENoteTableText"/>
            </w:pPr>
            <w:r w:rsidRPr="00F3386F">
              <w:t>am No 115, 1995</w:t>
            </w:r>
          </w:p>
        </w:tc>
      </w:tr>
      <w:tr w:rsidR="00CB2567" w:rsidRPr="00F3386F" w:rsidTr="0090081E">
        <w:trPr>
          <w:cantSplit/>
        </w:trPr>
        <w:tc>
          <w:tcPr>
            <w:tcW w:w="2551" w:type="dxa"/>
            <w:shd w:val="clear" w:color="auto" w:fill="auto"/>
          </w:tcPr>
          <w:p w:rsidR="00CB2567" w:rsidRPr="00F3386F" w:rsidRDefault="00CB2567" w:rsidP="007806B6">
            <w:pPr>
              <w:pStyle w:val="ENoteTableText"/>
              <w:tabs>
                <w:tab w:val="center" w:leader="dot" w:pos="2268"/>
              </w:tabs>
            </w:pPr>
          </w:p>
        </w:tc>
        <w:tc>
          <w:tcPr>
            <w:tcW w:w="4943" w:type="dxa"/>
            <w:shd w:val="clear" w:color="auto" w:fill="auto"/>
          </w:tcPr>
          <w:p w:rsidR="00CB2567" w:rsidRPr="00F3386F" w:rsidRDefault="00CB2567" w:rsidP="007806B6">
            <w:pPr>
              <w:pStyle w:val="ENoteTableText"/>
            </w:pPr>
            <w:r w:rsidRPr="00F3386F">
              <w:t>rs No 61, 1998</w:t>
            </w:r>
          </w:p>
        </w:tc>
      </w:tr>
      <w:tr w:rsidR="006A201E" w:rsidRPr="00F3386F" w:rsidTr="0090081E">
        <w:trPr>
          <w:cantSplit/>
        </w:trPr>
        <w:tc>
          <w:tcPr>
            <w:tcW w:w="2551" w:type="dxa"/>
            <w:shd w:val="clear" w:color="auto" w:fill="auto"/>
          </w:tcPr>
          <w:p w:rsidR="006A201E" w:rsidRPr="00F3386F" w:rsidRDefault="006A201E" w:rsidP="007806B6">
            <w:pPr>
              <w:pStyle w:val="ENoteTableText"/>
              <w:tabs>
                <w:tab w:val="center" w:leader="dot" w:pos="2268"/>
              </w:tabs>
            </w:pPr>
          </w:p>
        </w:tc>
        <w:tc>
          <w:tcPr>
            <w:tcW w:w="4943" w:type="dxa"/>
            <w:shd w:val="clear" w:color="auto" w:fill="auto"/>
          </w:tcPr>
          <w:p w:rsidR="006A201E" w:rsidRPr="00F3386F" w:rsidRDefault="006A201E" w:rsidP="007806B6">
            <w:pPr>
              <w:pStyle w:val="ENoteTableText"/>
            </w:pPr>
            <w:r w:rsidRPr="00F3386F">
              <w:t>am No 54, 1998</w:t>
            </w:r>
          </w:p>
        </w:tc>
      </w:tr>
      <w:tr w:rsidR="00CB2567" w:rsidRPr="00F3386F" w:rsidTr="0090081E">
        <w:trPr>
          <w:cantSplit/>
        </w:trPr>
        <w:tc>
          <w:tcPr>
            <w:tcW w:w="2551" w:type="dxa"/>
            <w:shd w:val="clear" w:color="auto" w:fill="auto"/>
          </w:tcPr>
          <w:p w:rsidR="00CB2567" w:rsidRPr="00F3386F" w:rsidRDefault="00CB2567" w:rsidP="007806B6">
            <w:pPr>
              <w:pStyle w:val="ENoteTableText"/>
              <w:tabs>
                <w:tab w:val="center" w:leader="dot" w:pos="2268"/>
              </w:tabs>
            </w:pPr>
            <w:r w:rsidRPr="00F3386F">
              <w:t>s 165</w:t>
            </w:r>
            <w:r w:rsidRPr="00F3386F">
              <w:tab/>
            </w:r>
          </w:p>
        </w:tc>
        <w:tc>
          <w:tcPr>
            <w:tcW w:w="4943" w:type="dxa"/>
            <w:shd w:val="clear" w:color="auto" w:fill="auto"/>
          </w:tcPr>
          <w:p w:rsidR="00CB2567" w:rsidRPr="00F3386F" w:rsidRDefault="00CB2567" w:rsidP="007806B6">
            <w:pPr>
              <w:pStyle w:val="ENoteTableText"/>
            </w:pPr>
            <w:r w:rsidRPr="00F3386F">
              <w:t>rs No 61, 1998</w:t>
            </w:r>
          </w:p>
        </w:tc>
      </w:tr>
      <w:tr w:rsidR="006A201E" w:rsidRPr="00F3386F" w:rsidTr="0090081E">
        <w:trPr>
          <w:cantSplit/>
        </w:trPr>
        <w:tc>
          <w:tcPr>
            <w:tcW w:w="2551" w:type="dxa"/>
            <w:shd w:val="clear" w:color="auto" w:fill="auto"/>
          </w:tcPr>
          <w:p w:rsidR="006A201E" w:rsidRPr="00F3386F" w:rsidRDefault="006A201E" w:rsidP="007806B6">
            <w:pPr>
              <w:pStyle w:val="ENoteTableText"/>
              <w:tabs>
                <w:tab w:val="center" w:leader="dot" w:pos="2268"/>
              </w:tabs>
            </w:pPr>
          </w:p>
        </w:tc>
        <w:tc>
          <w:tcPr>
            <w:tcW w:w="4943" w:type="dxa"/>
            <w:shd w:val="clear" w:color="auto" w:fill="auto"/>
          </w:tcPr>
          <w:p w:rsidR="006A201E" w:rsidRPr="00F3386F" w:rsidRDefault="006A201E" w:rsidP="007806B6">
            <w:pPr>
              <w:pStyle w:val="ENoteTableText"/>
            </w:pPr>
            <w:r w:rsidRPr="00F3386F">
              <w:t>am No 54, 1998</w:t>
            </w:r>
          </w:p>
        </w:tc>
      </w:tr>
      <w:tr w:rsidR="00CB2567" w:rsidRPr="00F3386F" w:rsidTr="0090081E">
        <w:trPr>
          <w:cantSplit/>
        </w:trPr>
        <w:tc>
          <w:tcPr>
            <w:tcW w:w="2551" w:type="dxa"/>
            <w:shd w:val="clear" w:color="auto" w:fill="auto"/>
          </w:tcPr>
          <w:p w:rsidR="00CB2567" w:rsidRPr="00F3386F" w:rsidRDefault="00CB2567" w:rsidP="007806B6">
            <w:pPr>
              <w:pStyle w:val="ENoteTableText"/>
              <w:tabs>
                <w:tab w:val="center" w:leader="dot" w:pos="2268"/>
              </w:tabs>
            </w:pPr>
            <w:r w:rsidRPr="00F3386F">
              <w:t>s 166</w:t>
            </w:r>
            <w:r w:rsidRPr="00F3386F">
              <w:tab/>
            </w:r>
          </w:p>
        </w:tc>
        <w:tc>
          <w:tcPr>
            <w:tcW w:w="4943" w:type="dxa"/>
            <w:shd w:val="clear" w:color="auto" w:fill="auto"/>
          </w:tcPr>
          <w:p w:rsidR="00CB2567" w:rsidRPr="00F3386F" w:rsidRDefault="00CB2567" w:rsidP="007806B6">
            <w:pPr>
              <w:pStyle w:val="ENoteTableText"/>
            </w:pPr>
            <w:r w:rsidRPr="00F3386F">
              <w:t>rs No 61, 1998</w:t>
            </w:r>
          </w:p>
        </w:tc>
      </w:tr>
      <w:tr w:rsidR="00EF6DA0" w:rsidRPr="00F3386F" w:rsidTr="0090081E">
        <w:trPr>
          <w:cantSplit/>
        </w:trPr>
        <w:tc>
          <w:tcPr>
            <w:tcW w:w="2551" w:type="dxa"/>
            <w:shd w:val="clear" w:color="auto" w:fill="auto"/>
          </w:tcPr>
          <w:p w:rsidR="00EF6DA0" w:rsidRPr="00F3386F" w:rsidRDefault="00EF6DA0" w:rsidP="005C043C">
            <w:pPr>
              <w:pStyle w:val="ENoteTableText"/>
              <w:tabs>
                <w:tab w:val="center" w:leader="dot" w:pos="2268"/>
              </w:tabs>
            </w:pPr>
            <w:r w:rsidRPr="00F3386F">
              <w:lastRenderedPageBreak/>
              <w:t>s 167</w:t>
            </w:r>
            <w:r w:rsidRPr="00F3386F">
              <w:tab/>
            </w:r>
          </w:p>
        </w:tc>
        <w:tc>
          <w:tcPr>
            <w:tcW w:w="4943" w:type="dxa"/>
            <w:shd w:val="clear" w:color="auto" w:fill="auto"/>
          </w:tcPr>
          <w:p w:rsidR="00EF6DA0" w:rsidRPr="00F3386F" w:rsidRDefault="00EF6DA0" w:rsidP="005C043C">
            <w:pPr>
              <w:pStyle w:val="ENoteTableText"/>
            </w:pPr>
            <w:r w:rsidRPr="00F3386F">
              <w:t>am No 110, 1990; No 104, 1994; No 43, 1996</w:t>
            </w:r>
          </w:p>
        </w:tc>
      </w:tr>
      <w:tr w:rsidR="00EF6DA0" w:rsidRPr="00F3386F" w:rsidTr="0090081E">
        <w:trPr>
          <w:cantSplit/>
        </w:trPr>
        <w:tc>
          <w:tcPr>
            <w:tcW w:w="2551" w:type="dxa"/>
            <w:shd w:val="clear" w:color="auto" w:fill="auto"/>
          </w:tcPr>
          <w:p w:rsidR="00EF6DA0" w:rsidRPr="00F3386F" w:rsidRDefault="00EF6DA0" w:rsidP="005C043C">
            <w:pPr>
              <w:pStyle w:val="ENoteTableText"/>
              <w:tabs>
                <w:tab w:val="center" w:leader="dot" w:pos="2268"/>
              </w:tabs>
            </w:pPr>
          </w:p>
        </w:tc>
        <w:tc>
          <w:tcPr>
            <w:tcW w:w="4943" w:type="dxa"/>
            <w:shd w:val="clear" w:color="auto" w:fill="auto"/>
          </w:tcPr>
          <w:p w:rsidR="00EF6DA0" w:rsidRPr="00F3386F" w:rsidRDefault="00EF6DA0" w:rsidP="005C043C">
            <w:pPr>
              <w:pStyle w:val="ENoteTableText"/>
            </w:pPr>
            <w:r w:rsidRPr="00F3386F">
              <w:t>rs No 61, 1998</w:t>
            </w:r>
          </w:p>
        </w:tc>
      </w:tr>
      <w:tr w:rsidR="00EE3863" w:rsidRPr="00F3386F" w:rsidTr="0090081E">
        <w:trPr>
          <w:cantSplit/>
        </w:trPr>
        <w:tc>
          <w:tcPr>
            <w:tcW w:w="2551" w:type="dxa"/>
            <w:shd w:val="clear" w:color="auto" w:fill="auto"/>
          </w:tcPr>
          <w:p w:rsidR="00EE3863" w:rsidRPr="00F3386F" w:rsidRDefault="00AC7F53" w:rsidP="005F6962">
            <w:pPr>
              <w:pStyle w:val="ENoteTableText"/>
              <w:tabs>
                <w:tab w:val="center" w:leader="dot" w:pos="2268"/>
              </w:tabs>
              <w:rPr>
                <w:b/>
              </w:rPr>
            </w:pPr>
            <w:r>
              <w:rPr>
                <w:b/>
              </w:rPr>
              <w:t>Chapter 2</w:t>
            </w:r>
            <w:r w:rsidR="00EE3863" w:rsidRPr="00F3386F">
              <w:rPr>
                <w:b/>
              </w:rPr>
              <w:t>C</w:t>
            </w:r>
          </w:p>
        </w:tc>
        <w:tc>
          <w:tcPr>
            <w:tcW w:w="4943" w:type="dxa"/>
            <w:shd w:val="clear" w:color="auto" w:fill="auto"/>
          </w:tcPr>
          <w:p w:rsidR="00EE3863" w:rsidRPr="00F3386F" w:rsidRDefault="00EE3863" w:rsidP="005F6962">
            <w:pPr>
              <w:pStyle w:val="ENoteTableText"/>
            </w:pPr>
          </w:p>
        </w:tc>
      </w:tr>
      <w:tr w:rsidR="00EE3863" w:rsidRPr="00F3386F" w:rsidTr="0090081E">
        <w:trPr>
          <w:cantSplit/>
        </w:trPr>
        <w:tc>
          <w:tcPr>
            <w:tcW w:w="2551" w:type="dxa"/>
            <w:shd w:val="clear" w:color="auto" w:fill="auto"/>
          </w:tcPr>
          <w:p w:rsidR="00EE3863" w:rsidRPr="00F3386F" w:rsidRDefault="00AC7F53" w:rsidP="005F6962">
            <w:pPr>
              <w:pStyle w:val="ENoteTableText"/>
              <w:tabs>
                <w:tab w:val="center" w:leader="dot" w:pos="2268"/>
              </w:tabs>
            </w:pPr>
            <w:r>
              <w:t>Chapter 2</w:t>
            </w:r>
            <w:r w:rsidR="00EE3863" w:rsidRPr="00F3386F">
              <w:t>C heading</w:t>
            </w:r>
            <w:r w:rsidR="00EE3863" w:rsidRPr="00F3386F">
              <w:tab/>
            </w:r>
          </w:p>
        </w:tc>
        <w:tc>
          <w:tcPr>
            <w:tcW w:w="4943" w:type="dxa"/>
            <w:shd w:val="clear" w:color="auto" w:fill="auto"/>
          </w:tcPr>
          <w:p w:rsidR="00EE3863" w:rsidRPr="00F3386F" w:rsidRDefault="00EE3863" w:rsidP="005F6962">
            <w:pPr>
              <w:pStyle w:val="ENoteTableText"/>
            </w:pPr>
            <w:r w:rsidRPr="00F3386F">
              <w:t>ad No 61, 1998</w:t>
            </w:r>
          </w:p>
        </w:tc>
      </w:tr>
      <w:tr w:rsidR="004220B8" w:rsidRPr="00F3386F" w:rsidTr="0090081E">
        <w:trPr>
          <w:cantSplit/>
        </w:trPr>
        <w:tc>
          <w:tcPr>
            <w:tcW w:w="2551" w:type="dxa"/>
            <w:shd w:val="clear" w:color="auto" w:fill="auto"/>
          </w:tcPr>
          <w:p w:rsidR="004220B8" w:rsidRPr="00F3386F" w:rsidRDefault="004220B8" w:rsidP="007806B6">
            <w:pPr>
              <w:pStyle w:val="ENoteTableText"/>
              <w:tabs>
                <w:tab w:val="center" w:leader="dot" w:pos="2268"/>
              </w:tabs>
            </w:pPr>
            <w:r w:rsidRPr="00F3386F">
              <w:t>s 167A</w:t>
            </w:r>
            <w:r w:rsidRPr="00F3386F">
              <w:tab/>
            </w:r>
          </w:p>
        </w:tc>
        <w:tc>
          <w:tcPr>
            <w:tcW w:w="4943" w:type="dxa"/>
            <w:shd w:val="clear" w:color="auto" w:fill="auto"/>
          </w:tcPr>
          <w:p w:rsidR="004220B8" w:rsidRPr="00F3386F" w:rsidRDefault="004220B8" w:rsidP="007806B6">
            <w:pPr>
              <w:pStyle w:val="ENoteTableText"/>
            </w:pPr>
            <w:r w:rsidRPr="00F3386F">
              <w:t>am No 62, 1998</w:t>
            </w:r>
          </w:p>
        </w:tc>
      </w:tr>
      <w:tr w:rsidR="00423EB4" w:rsidRPr="00F3386F" w:rsidTr="0090081E">
        <w:trPr>
          <w:cantSplit/>
        </w:trPr>
        <w:tc>
          <w:tcPr>
            <w:tcW w:w="2551" w:type="dxa"/>
            <w:shd w:val="clear" w:color="auto" w:fill="auto"/>
          </w:tcPr>
          <w:p w:rsidR="00423EB4" w:rsidRPr="00F3386F" w:rsidRDefault="00AB3417" w:rsidP="007806B6">
            <w:pPr>
              <w:pStyle w:val="ENoteTableText"/>
              <w:tabs>
                <w:tab w:val="center" w:leader="dot" w:pos="2268"/>
              </w:tabs>
            </w:pPr>
            <w:r w:rsidRPr="00F3386F">
              <w:t>s 168</w:t>
            </w:r>
            <w:r w:rsidRPr="00F3386F">
              <w:tab/>
            </w:r>
          </w:p>
        </w:tc>
        <w:tc>
          <w:tcPr>
            <w:tcW w:w="4943" w:type="dxa"/>
            <w:shd w:val="clear" w:color="auto" w:fill="auto"/>
          </w:tcPr>
          <w:p w:rsidR="00423EB4" w:rsidRPr="00F3386F" w:rsidRDefault="00423EB4" w:rsidP="007806B6">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168 (prev  s216A)</w:t>
            </w:r>
            <w:r w:rsidRPr="00F3386F">
              <w:tab/>
            </w:r>
          </w:p>
        </w:tc>
        <w:tc>
          <w:tcPr>
            <w:tcW w:w="4943" w:type="dxa"/>
            <w:shd w:val="clear" w:color="auto" w:fill="auto"/>
          </w:tcPr>
          <w:p w:rsidR="00AB3417" w:rsidRPr="00F3386F" w:rsidRDefault="00AB3417" w:rsidP="00AB3417">
            <w:pPr>
              <w:pStyle w:val="ENoteTableText"/>
            </w:pPr>
            <w:r w:rsidRPr="00F3386F">
              <w:t>am No 54, 1998; No 62, 1998; No 156, 1999</w:t>
            </w:r>
          </w:p>
        </w:tc>
      </w:tr>
      <w:tr w:rsidR="00824C28" w:rsidRPr="00F3386F" w:rsidTr="0090081E">
        <w:trPr>
          <w:cantSplit/>
        </w:trPr>
        <w:tc>
          <w:tcPr>
            <w:tcW w:w="2551" w:type="dxa"/>
            <w:shd w:val="clear" w:color="auto" w:fill="auto"/>
          </w:tcPr>
          <w:p w:rsidR="00824C28" w:rsidRPr="00F3386F" w:rsidRDefault="00824C28" w:rsidP="006216AD">
            <w:pPr>
              <w:pStyle w:val="ENoteTableText"/>
              <w:tabs>
                <w:tab w:val="center" w:leader="dot" w:pos="2268"/>
              </w:tabs>
            </w:pPr>
            <w:r w:rsidRPr="00F3386F">
              <w:t>s 168A</w:t>
            </w:r>
            <w:r w:rsidRPr="00F3386F">
              <w:tab/>
            </w:r>
          </w:p>
        </w:tc>
        <w:tc>
          <w:tcPr>
            <w:tcW w:w="4943" w:type="dxa"/>
            <w:shd w:val="clear" w:color="auto" w:fill="auto"/>
          </w:tcPr>
          <w:p w:rsidR="00824C28" w:rsidRPr="00F3386F" w:rsidRDefault="00824C28" w:rsidP="006216AD">
            <w:pPr>
              <w:pStyle w:val="ENoteTableText"/>
            </w:pPr>
            <w:r w:rsidRPr="00F3386F">
              <w:t>rep No 61, 1998</w:t>
            </w:r>
          </w:p>
        </w:tc>
      </w:tr>
      <w:tr w:rsidR="00AB3417" w:rsidRPr="00F3386F" w:rsidTr="0090081E">
        <w:trPr>
          <w:cantSplit/>
        </w:trPr>
        <w:tc>
          <w:tcPr>
            <w:tcW w:w="2551" w:type="dxa"/>
            <w:shd w:val="clear" w:color="auto" w:fill="auto"/>
          </w:tcPr>
          <w:p w:rsidR="00AB3417" w:rsidRPr="00F3386F" w:rsidDel="00423EB4" w:rsidRDefault="00AB3417" w:rsidP="00AB3417">
            <w:pPr>
              <w:pStyle w:val="ENoteTableText"/>
              <w:tabs>
                <w:tab w:val="center" w:leader="dot" w:pos="2268"/>
              </w:tabs>
            </w:pPr>
            <w:r w:rsidRPr="00F3386F">
              <w:t>s 169</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169 (prev s 216B)</w:t>
            </w:r>
            <w:r w:rsidRPr="00F3386F">
              <w:tab/>
            </w:r>
          </w:p>
        </w:tc>
        <w:tc>
          <w:tcPr>
            <w:tcW w:w="4943" w:type="dxa"/>
            <w:shd w:val="clear" w:color="auto" w:fill="auto"/>
          </w:tcPr>
          <w:p w:rsidR="00AB3417" w:rsidRPr="00F3386F" w:rsidRDefault="00AB3417" w:rsidP="00AB3417">
            <w:pPr>
              <w:pStyle w:val="ENoteTableText"/>
            </w:pPr>
            <w:r w:rsidRPr="00F3386F">
              <w:t>am No 61, 1998; No 62, 1998; No 44, 1999;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170</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170 (prev s 216C)</w:t>
            </w:r>
            <w:r w:rsidRPr="00F3386F">
              <w:tab/>
            </w:r>
          </w:p>
        </w:tc>
        <w:tc>
          <w:tcPr>
            <w:tcW w:w="4943" w:type="dxa"/>
            <w:shd w:val="clear" w:color="auto" w:fill="auto"/>
          </w:tcPr>
          <w:p w:rsidR="00AB3417" w:rsidRPr="00F3386F" w:rsidRDefault="00AB3417" w:rsidP="00AB3417">
            <w:pPr>
              <w:pStyle w:val="ENoteTableText"/>
            </w:pPr>
            <w:r w:rsidRPr="00F3386F">
              <w:t>am No 54, 1998;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170A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171</w:t>
            </w:r>
            <w:r w:rsidRPr="00F3386F">
              <w:tab/>
            </w:r>
          </w:p>
        </w:tc>
        <w:tc>
          <w:tcPr>
            <w:tcW w:w="4943" w:type="dxa"/>
            <w:shd w:val="clear" w:color="auto" w:fill="auto"/>
          </w:tcPr>
          <w:p w:rsidR="00AB3417" w:rsidRPr="00F3386F" w:rsidRDefault="00AB3417" w:rsidP="00AB3417">
            <w:pPr>
              <w:pStyle w:val="ENoteTableText"/>
            </w:pPr>
            <w:r w:rsidRPr="00F3386F">
              <w:t>am No 110, 1990;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171 (prev s 216D)</w:t>
            </w:r>
            <w:r w:rsidRPr="00F3386F">
              <w:tab/>
            </w:r>
          </w:p>
        </w:tc>
        <w:tc>
          <w:tcPr>
            <w:tcW w:w="4943" w:type="dxa"/>
            <w:shd w:val="clear" w:color="auto" w:fill="auto"/>
          </w:tcPr>
          <w:p w:rsidR="00AB3417" w:rsidRPr="00F3386F" w:rsidRDefault="00AB3417" w:rsidP="00AB3417">
            <w:pPr>
              <w:pStyle w:val="ENoteTableText"/>
            </w:pPr>
            <w:r w:rsidRPr="00F3386F">
              <w:t>am No 62,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172 (prev s 216E)</w:t>
            </w:r>
            <w:r w:rsidRPr="00F3386F">
              <w:tab/>
            </w:r>
          </w:p>
        </w:tc>
        <w:tc>
          <w:tcPr>
            <w:tcW w:w="4943" w:type="dxa"/>
            <w:shd w:val="clear" w:color="auto" w:fill="auto"/>
          </w:tcPr>
          <w:p w:rsidR="00AB3417" w:rsidRPr="00F3386F" w:rsidRDefault="00AB3417" w:rsidP="00AB3417">
            <w:pPr>
              <w:pStyle w:val="ENoteTableText"/>
            </w:pPr>
            <w:r w:rsidRPr="00F3386F">
              <w:t>am No 54, 1998; No 62,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173 (prev s 216F)</w:t>
            </w:r>
            <w:r w:rsidRPr="00F3386F">
              <w:tab/>
            </w:r>
          </w:p>
        </w:tc>
        <w:tc>
          <w:tcPr>
            <w:tcW w:w="4943" w:type="dxa"/>
            <w:shd w:val="clear" w:color="auto" w:fill="auto"/>
          </w:tcPr>
          <w:p w:rsidR="00AB3417" w:rsidRPr="00F3386F" w:rsidRDefault="00AB3417" w:rsidP="00AB3417">
            <w:pPr>
              <w:pStyle w:val="ENoteTableText"/>
            </w:pPr>
            <w:r w:rsidRPr="00F3386F">
              <w:t>am No 54, 1998;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174 (prev s 216G)</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175 (prev s 216H)</w:t>
            </w:r>
            <w:r w:rsidRPr="00F3386F">
              <w:tab/>
            </w:r>
          </w:p>
        </w:tc>
        <w:tc>
          <w:tcPr>
            <w:tcW w:w="4943" w:type="dxa"/>
            <w:shd w:val="clear" w:color="auto" w:fill="auto"/>
          </w:tcPr>
          <w:p w:rsidR="00AB3417" w:rsidRPr="00F3386F" w:rsidRDefault="00AB3417" w:rsidP="00AB3417">
            <w:pPr>
              <w:pStyle w:val="ENoteTableText"/>
            </w:pPr>
            <w:r w:rsidRPr="00F3386F">
              <w:t>am No 54, 1998;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176 (prev s 216I)</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177</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177 (prev s 216J)</w:t>
            </w:r>
            <w:r w:rsidRPr="00F3386F">
              <w:tab/>
            </w:r>
          </w:p>
        </w:tc>
        <w:tc>
          <w:tcPr>
            <w:tcW w:w="4943" w:type="dxa"/>
            <w:shd w:val="clear" w:color="auto" w:fill="auto"/>
          </w:tcPr>
          <w:p w:rsidR="00AB3417" w:rsidRPr="00F3386F" w:rsidRDefault="00AB3417" w:rsidP="00AB3417">
            <w:pPr>
              <w:pStyle w:val="ENoteTableText"/>
            </w:pPr>
            <w:r w:rsidRPr="00F3386F">
              <w:t xml:space="preserve">am No 62, 1998 (Sch 2 </w:t>
            </w:r>
            <w:r w:rsidR="00AC7F53">
              <w:t>item 9</w:t>
            </w:r>
            <w:r w:rsidRPr="00F3386F">
              <w:t>0 md not incorp)</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178</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178 (prev s 216K)</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D</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D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D</w:t>
            </w:r>
            <w:r w:rsidR="00AB3417" w:rsidRPr="00F3386F">
              <w:tab/>
              <w:t xml:space="preserve"> </w:t>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D.1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179</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180</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186</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187</w:t>
            </w:r>
            <w:r w:rsidRPr="00F3386F">
              <w:tab/>
            </w:r>
          </w:p>
        </w:tc>
        <w:tc>
          <w:tcPr>
            <w:tcW w:w="4943" w:type="dxa"/>
            <w:shd w:val="clear" w:color="auto" w:fill="auto"/>
          </w:tcPr>
          <w:p w:rsidR="00AB3417" w:rsidRPr="00F3386F" w:rsidRDefault="00AB3417" w:rsidP="00AB3417">
            <w:pPr>
              <w:pStyle w:val="ENoteTableText"/>
            </w:pPr>
            <w:r w:rsidRPr="00F3386F">
              <w:t>am No 110, 1991;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188</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189</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190</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191</w:t>
            </w:r>
            <w:r w:rsidRPr="00F3386F">
              <w:tab/>
            </w:r>
          </w:p>
        </w:tc>
        <w:tc>
          <w:tcPr>
            <w:tcW w:w="4943" w:type="dxa"/>
            <w:shd w:val="clear" w:color="auto" w:fill="auto"/>
          </w:tcPr>
          <w:p w:rsidR="00AB3417" w:rsidRPr="00F3386F" w:rsidRDefault="00AB3417" w:rsidP="00AB3417">
            <w:pPr>
              <w:pStyle w:val="ENoteTableText"/>
            </w:pPr>
            <w:r w:rsidRPr="00F3386F">
              <w:t>am No 110, 1990; No 5, 1995;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199</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D.2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199A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199B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199C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200J</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D.3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201J</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201K</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201L</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201M</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202A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202B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202C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203F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D.4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204G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D.5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w:t>
            </w:r>
            <w:r w:rsidRPr="00F3386F">
              <w:tab/>
            </w:r>
          </w:p>
        </w:tc>
        <w:tc>
          <w:tcPr>
            <w:tcW w:w="4943" w:type="dxa"/>
            <w:shd w:val="clear" w:color="auto" w:fill="auto"/>
          </w:tcPr>
          <w:p w:rsidR="00AB3417" w:rsidRPr="00F3386F" w:rsidRDefault="00AB3417" w:rsidP="00AB3417">
            <w:pPr>
              <w:pStyle w:val="ENoteTableText"/>
            </w:pPr>
            <w:r w:rsidRPr="00F3386F">
              <w:t>am No 110, 1990; No 115, 1995; No 43, 1996</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205E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205G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D.6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w:t>
            </w:r>
            <w:r w:rsidRPr="00F3386F">
              <w:tab/>
            </w:r>
          </w:p>
        </w:tc>
        <w:tc>
          <w:tcPr>
            <w:tcW w:w="4943" w:type="dxa"/>
            <w:shd w:val="clear" w:color="auto" w:fill="auto"/>
          </w:tcPr>
          <w:p w:rsidR="00AB3417" w:rsidRPr="00F3386F" w:rsidRDefault="00AB3417" w:rsidP="00AB3417">
            <w:pPr>
              <w:pStyle w:val="ENoteTableText"/>
            </w:pPr>
            <w:r w:rsidRPr="00F3386F">
              <w:t>am No 110, 1990;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206AAG</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206AAH</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r w:rsidR="00AB3417" w:rsidRPr="00F3386F">
              <w:t>B</w:t>
            </w:r>
            <w:r w:rsidR="00AB3417"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206C</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206D</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206E</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206G</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206H</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206I</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206J</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206K</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A</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206AA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110, 1990;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206BD</w:t>
            </w:r>
            <w:r w:rsidRPr="00F3386F">
              <w:tab/>
            </w:r>
          </w:p>
        </w:tc>
        <w:tc>
          <w:tcPr>
            <w:tcW w:w="4943" w:type="dxa"/>
            <w:shd w:val="clear" w:color="auto" w:fill="auto"/>
          </w:tcPr>
          <w:p w:rsidR="00AB3417" w:rsidRPr="00F3386F" w:rsidRDefault="00AB3417" w:rsidP="00AB3417">
            <w:pPr>
              <w:pStyle w:val="ENoteTableText"/>
              <w:rPr>
                <w:u w:val="single"/>
              </w:rPr>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206BG</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206BH</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206BJ</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206BK</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206BL</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206BM</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206CA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206CB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206CC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206CD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D</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206DA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206DB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E</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206EA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F</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206FE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G</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206GA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206GB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206GC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206GD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H</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206HA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206HB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206HC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J</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206JA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206JB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K</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206KG</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206KH</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206KJ</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206KK</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206KL</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206KM</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206KN</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L</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206LA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206LB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206LC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206LD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206LE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206LF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206LG</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M</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206MA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206MB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206MC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206MD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206ME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206MF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N</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206NA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206NB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206NC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P</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206PA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206PB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206PC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206PD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Subdivision Q</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206QA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206QB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206QC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206QD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R</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206RA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206RB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206RC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206RD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S</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206SA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206SB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206SC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206SD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206SE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206SF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T</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206TA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206TB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U</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206UA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206UB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V</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206VA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206VB</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206VC</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206VD</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206VE</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206VF</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C7F53" w:rsidP="00D41C4A">
            <w:pPr>
              <w:pStyle w:val="ENoteTableText"/>
              <w:keepNext/>
              <w:tabs>
                <w:tab w:val="center" w:leader="dot" w:pos="2268"/>
              </w:tabs>
              <w:rPr>
                <w:b/>
              </w:rPr>
            </w:pPr>
            <w:r>
              <w:rPr>
                <w:b/>
              </w:rPr>
              <w:lastRenderedPageBreak/>
              <w:t>Chapter 2</w:t>
            </w:r>
            <w:r w:rsidR="00AB3417" w:rsidRPr="00F3386F">
              <w:rPr>
                <w:b/>
              </w:rPr>
              <w:t>E</w:t>
            </w:r>
          </w:p>
        </w:tc>
        <w:tc>
          <w:tcPr>
            <w:tcW w:w="4943" w:type="dxa"/>
            <w:shd w:val="clear" w:color="auto" w:fill="auto"/>
          </w:tcPr>
          <w:p w:rsidR="00AB3417" w:rsidRPr="00F3386F" w:rsidRDefault="00AB3417" w:rsidP="00D41C4A">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E</w:t>
            </w:r>
            <w:r w:rsidR="00AB3417"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207</w:t>
            </w:r>
            <w:r w:rsidRPr="00F3386F">
              <w:tab/>
            </w:r>
          </w:p>
        </w:tc>
        <w:tc>
          <w:tcPr>
            <w:tcW w:w="4943" w:type="dxa"/>
            <w:shd w:val="clear" w:color="auto" w:fill="auto"/>
          </w:tcPr>
          <w:p w:rsidR="00AB3417" w:rsidRPr="00F3386F" w:rsidRDefault="00AB3417" w:rsidP="00AB3417">
            <w:pPr>
              <w:pStyle w:val="ENoteTableText"/>
            </w:pPr>
            <w:r w:rsidRPr="00F3386F">
              <w:t>am No 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E.1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208</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209</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210</w:t>
            </w:r>
            <w:r w:rsidRPr="00F3386F">
              <w:tab/>
            </w:r>
          </w:p>
        </w:tc>
        <w:tc>
          <w:tcPr>
            <w:tcW w:w="4943" w:type="dxa"/>
            <w:shd w:val="clear" w:color="auto" w:fill="auto"/>
          </w:tcPr>
          <w:p w:rsidR="00AB3417" w:rsidRPr="00F3386F" w:rsidRDefault="00AB3417" w:rsidP="00AB3417">
            <w:pPr>
              <w:pStyle w:val="ENoteTableText"/>
            </w:pPr>
            <w:r w:rsidRPr="00F3386F">
              <w:t>am No 104, 1994; No 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211</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212</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213</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214</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215</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.5</w:t>
            </w:r>
            <w:r w:rsidR="00AB3417"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.5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216A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216B</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216C</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216D</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216E</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216F</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216G</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216H</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216I</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216J</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216K</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3</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.1</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218A</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219</w:t>
            </w:r>
            <w:r w:rsidRPr="00F3386F">
              <w:tab/>
            </w:r>
          </w:p>
        </w:tc>
        <w:tc>
          <w:tcPr>
            <w:tcW w:w="4943" w:type="dxa"/>
            <w:shd w:val="clear" w:color="auto" w:fill="auto"/>
          </w:tcPr>
          <w:p w:rsidR="00AB3417" w:rsidRPr="00F3386F" w:rsidRDefault="00AB3417" w:rsidP="00AB3417">
            <w:pPr>
              <w:pStyle w:val="ENoteTableText"/>
            </w:pPr>
            <w:r w:rsidRPr="00F3386F">
              <w:t>am No 110, 1991;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220</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.2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221</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222</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222A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224</w:t>
            </w:r>
            <w:r w:rsidRPr="00F3386F">
              <w:tab/>
            </w:r>
          </w:p>
        </w:tc>
        <w:tc>
          <w:tcPr>
            <w:tcW w:w="4943" w:type="dxa"/>
            <w:shd w:val="clear" w:color="auto" w:fill="auto"/>
          </w:tcPr>
          <w:p w:rsidR="00AB3417" w:rsidRPr="00F3386F" w:rsidRDefault="00AB3417" w:rsidP="00AB3417">
            <w:pPr>
              <w:pStyle w:val="ENoteTableText"/>
            </w:pPr>
            <w:r w:rsidRPr="00F3386F">
              <w:t>am No 201, 1991;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224A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224B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224C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224D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225</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225A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226A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226B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226C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226D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226E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227</w:t>
            </w:r>
            <w:r w:rsidRPr="00F3386F">
              <w:tab/>
            </w:r>
          </w:p>
        </w:tc>
        <w:tc>
          <w:tcPr>
            <w:tcW w:w="4943" w:type="dxa"/>
            <w:shd w:val="clear" w:color="auto" w:fill="auto"/>
          </w:tcPr>
          <w:p w:rsidR="00AB3417" w:rsidRPr="00F3386F" w:rsidRDefault="00AB3417" w:rsidP="00AB3417">
            <w:pPr>
              <w:pStyle w:val="ENoteTableText"/>
            </w:pPr>
            <w:r w:rsidRPr="00F3386F">
              <w:t>am No 110, 1990;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FB64E0" w:rsidRPr="00F3386F" w:rsidTr="0090081E">
        <w:trPr>
          <w:cantSplit/>
        </w:trPr>
        <w:tc>
          <w:tcPr>
            <w:tcW w:w="2551" w:type="dxa"/>
            <w:shd w:val="clear" w:color="auto" w:fill="auto"/>
          </w:tcPr>
          <w:p w:rsidR="00FB64E0" w:rsidRPr="00F3386F" w:rsidRDefault="00FB64E0" w:rsidP="00AB3417">
            <w:pPr>
              <w:pStyle w:val="ENoteTableText"/>
              <w:tabs>
                <w:tab w:val="center" w:leader="dot" w:pos="2268"/>
              </w:tabs>
            </w:pPr>
          </w:p>
        </w:tc>
        <w:tc>
          <w:tcPr>
            <w:tcW w:w="4943" w:type="dxa"/>
            <w:shd w:val="clear" w:color="auto" w:fill="auto"/>
          </w:tcPr>
          <w:p w:rsidR="00FB64E0" w:rsidRPr="00F3386F" w:rsidRDefault="009977F3" w:rsidP="00AB3417">
            <w:pPr>
              <w:pStyle w:val="ENoteTableText"/>
            </w:pPr>
            <w:r w:rsidRPr="00F3386F">
              <w:t xml:space="preserve">am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227A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E.2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228</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229</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D41C4A">
            <w:pPr>
              <w:pStyle w:val="ENoteTableText"/>
              <w:keepNext/>
              <w:tabs>
                <w:tab w:val="center" w:leader="dot" w:pos="2268"/>
              </w:tabs>
              <w:rPr>
                <w:b/>
              </w:rPr>
            </w:pPr>
            <w:r>
              <w:rPr>
                <w:b/>
              </w:rPr>
              <w:lastRenderedPageBreak/>
              <w:t>Part 2</w:t>
            </w:r>
            <w:r w:rsidR="00AB3417" w:rsidRPr="00F3386F">
              <w:rPr>
                <w:b/>
              </w:rPr>
              <w:t>E.3</w:t>
            </w:r>
          </w:p>
        </w:tc>
        <w:tc>
          <w:tcPr>
            <w:tcW w:w="4943" w:type="dxa"/>
            <w:shd w:val="clear" w:color="auto" w:fill="auto"/>
          </w:tcPr>
          <w:p w:rsidR="00AB3417" w:rsidRPr="00F3386F" w:rsidRDefault="00AB3417" w:rsidP="00D41C4A">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230</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CD07F5" w:rsidRPr="00F3386F" w:rsidTr="0090081E">
        <w:trPr>
          <w:cantSplit/>
        </w:trPr>
        <w:tc>
          <w:tcPr>
            <w:tcW w:w="2551" w:type="dxa"/>
            <w:shd w:val="clear" w:color="auto" w:fill="auto"/>
          </w:tcPr>
          <w:p w:rsidR="00CD07F5" w:rsidRPr="00F3386F" w:rsidRDefault="00AC7F53" w:rsidP="00AB3417">
            <w:pPr>
              <w:pStyle w:val="ENoteTableText"/>
              <w:tabs>
                <w:tab w:val="center" w:leader="dot" w:pos="2268"/>
              </w:tabs>
              <w:rPr>
                <w:b/>
              </w:rPr>
            </w:pPr>
            <w:r>
              <w:rPr>
                <w:b/>
              </w:rPr>
              <w:t>Chapter 2</w:t>
            </w:r>
            <w:r w:rsidR="00CD07F5" w:rsidRPr="00F3386F">
              <w:rPr>
                <w:b/>
              </w:rPr>
              <w:t>F</w:t>
            </w:r>
          </w:p>
        </w:tc>
        <w:tc>
          <w:tcPr>
            <w:tcW w:w="4943" w:type="dxa"/>
            <w:shd w:val="clear" w:color="auto" w:fill="auto"/>
          </w:tcPr>
          <w:p w:rsidR="00CD07F5" w:rsidRPr="00F3386F" w:rsidRDefault="00CD07F5"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F.1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F.1</w:t>
            </w:r>
            <w:r w:rsidR="00AB3417"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CD07F5" w:rsidRPr="00F3386F" w:rsidTr="0090081E">
        <w:trPr>
          <w:cantSplit/>
        </w:trPr>
        <w:tc>
          <w:tcPr>
            <w:tcW w:w="2551" w:type="dxa"/>
            <w:shd w:val="clear" w:color="auto" w:fill="auto"/>
          </w:tcPr>
          <w:p w:rsidR="00CD07F5" w:rsidRPr="00F3386F" w:rsidRDefault="00CD07F5" w:rsidP="006216AD">
            <w:pPr>
              <w:pStyle w:val="ENoteTableText"/>
              <w:tabs>
                <w:tab w:val="center" w:leader="dot" w:pos="2268"/>
              </w:tabs>
            </w:pPr>
            <w:r w:rsidRPr="00F3386F">
              <w:t>s 231</w:t>
            </w:r>
            <w:r w:rsidRPr="00F3386F">
              <w:tab/>
            </w:r>
          </w:p>
        </w:tc>
        <w:tc>
          <w:tcPr>
            <w:tcW w:w="4943" w:type="dxa"/>
            <w:shd w:val="clear" w:color="auto" w:fill="auto"/>
          </w:tcPr>
          <w:p w:rsidR="00CD07F5" w:rsidRPr="00F3386F" w:rsidRDefault="00CD07F5" w:rsidP="006216AD">
            <w:pPr>
              <w:pStyle w:val="ENoteTableText"/>
            </w:pPr>
            <w:r w:rsidRPr="00F3386F">
              <w:t>am No 110, 1990; No 210, 1992; No 115, 1995; No 61, 1998</w:t>
            </w:r>
          </w:p>
        </w:tc>
      </w:tr>
      <w:tr w:rsidR="00CD07F5" w:rsidRPr="00F3386F" w:rsidTr="0090081E">
        <w:trPr>
          <w:cantSplit/>
        </w:trPr>
        <w:tc>
          <w:tcPr>
            <w:tcW w:w="2551" w:type="dxa"/>
            <w:shd w:val="clear" w:color="auto" w:fill="auto"/>
          </w:tcPr>
          <w:p w:rsidR="00CD07F5" w:rsidRPr="00F3386F" w:rsidRDefault="00CD07F5" w:rsidP="006216AD">
            <w:pPr>
              <w:pStyle w:val="ENoteTableText"/>
              <w:tabs>
                <w:tab w:val="center" w:leader="dot" w:pos="2268"/>
              </w:tabs>
            </w:pPr>
          </w:p>
        </w:tc>
        <w:tc>
          <w:tcPr>
            <w:tcW w:w="4943" w:type="dxa"/>
            <w:shd w:val="clear" w:color="auto" w:fill="auto"/>
          </w:tcPr>
          <w:p w:rsidR="00CD07F5" w:rsidRPr="00F3386F" w:rsidRDefault="00CD07F5" w:rsidP="006216AD">
            <w:pPr>
              <w:pStyle w:val="ENoteTableText"/>
            </w:pPr>
            <w:r w:rsidRPr="00F3386F">
              <w:t>rep No 156, 1999</w:t>
            </w:r>
          </w:p>
        </w:tc>
      </w:tr>
      <w:tr w:rsidR="00CD07F5" w:rsidRPr="00F3386F" w:rsidTr="0090081E">
        <w:trPr>
          <w:cantSplit/>
        </w:trPr>
        <w:tc>
          <w:tcPr>
            <w:tcW w:w="2551" w:type="dxa"/>
            <w:shd w:val="clear" w:color="auto" w:fill="auto"/>
          </w:tcPr>
          <w:p w:rsidR="00CD07F5" w:rsidRPr="00F3386F" w:rsidRDefault="00CD07F5" w:rsidP="006216AD">
            <w:pPr>
              <w:pStyle w:val="ENoteTableText"/>
              <w:tabs>
                <w:tab w:val="center" w:leader="dot" w:pos="2268"/>
              </w:tabs>
            </w:pPr>
            <w:r w:rsidRPr="00F3386F">
              <w:t>s 231 (prev s 246A)</w:t>
            </w:r>
            <w:r w:rsidRPr="00F3386F">
              <w:tab/>
            </w:r>
          </w:p>
        </w:tc>
        <w:tc>
          <w:tcPr>
            <w:tcW w:w="4943" w:type="dxa"/>
            <w:shd w:val="clear" w:color="auto" w:fill="auto"/>
          </w:tcPr>
          <w:p w:rsidR="00CD07F5" w:rsidRPr="00F3386F" w:rsidRDefault="00CD07F5" w:rsidP="006216AD">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232A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232B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234</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235</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F.1A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F.1A</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236</w:t>
            </w:r>
            <w:r w:rsidRPr="00F3386F">
              <w:tab/>
            </w:r>
          </w:p>
        </w:tc>
        <w:tc>
          <w:tcPr>
            <w:tcW w:w="4943" w:type="dxa"/>
            <w:shd w:val="clear" w:color="auto" w:fill="auto"/>
          </w:tcPr>
          <w:p w:rsidR="00AB3417" w:rsidRPr="00F3386F" w:rsidRDefault="00AB3417" w:rsidP="00AB3417">
            <w:pPr>
              <w:pStyle w:val="ENoteTableText"/>
            </w:pPr>
            <w:r w:rsidRPr="00F3386F">
              <w:t>am No 110, 1990;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236A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237</w:t>
            </w:r>
            <w:r w:rsidRPr="00F3386F">
              <w:tab/>
            </w:r>
          </w:p>
        </w:tc>
        <w:tc>
          <w:tcPr>
            <w:tcW w:w="4943" w:type="dxa"/>
            <w:shd w:val="clear" w:color="auto" w:fill="auto"/>
          </w:tcPr>
          <w:p w:rsidR="00AB3417" w:rsidRPr="00F3386F" w:rsidRDefault="00AB3417" w:rsidP="00AB3417">
            <w:pPr>
              <w:pStyle w:val="ENoteTableText"/>
            </w:pPr>
            <w:r w:rsidRPr="00F3386F">
              <w:t>am No 110, 1990;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238</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239</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240</w:t>
            </w:r>
            <w:r w:rsidRPr="00F3386F">
              <w:tab/>
            </w:r>
          </w:p>
        </w:tc>
        <w:tc>
          <w:tcPr>
            <w:tcW w:w="4943" w:type="dxa"/>
            <w:shd w:val="clear" w:color="auto" w:fill="auto"/>
          </w:tcPr>
          <w:p w:rsidR="00AB3417" w:rsidRPr="00F3386F" w:rsidRDefault="00AB3417" w:rsidP="00AB3417">
            <w:pPr>
              <w:pStyle w:val="ENoteTableText"/>
            </w:pPr>
            <w:r w:rsidRPr="00F3386F">
              <w:t>am No 201, 1991;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241</w:t>
            </w:r>
            <w:r w:rsidRPr="00F3386F">
              <w:tab/>
            </w:r>
          </w:p>
        </w:tc>
        <w:tc>
          <w:tcPr>
            <w:tcW w:w="4943" w:type="dxa"/>
            <w:shd w:val="clear" w:color="auto" w:fill="auto"/>
          </w:tcPr>
          <w:p w:rsidR="00AB3417" w:rsidRPr="00F3386F" w:rsidRDefault="00AB3417" w:rsidP="00AB3417">
            <w:pPr>
              <w:pStyle w:val="ENoteTableText"/>
            </w:pPr>
            <w:r w:rsidRPr="00F3386F">
              <w:t>am No 210, 1992; No 31, 1994;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241A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242</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242AA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242A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242B</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242C</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.2A</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.2A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E</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E heading</w:t>
            </w:r>
            <w:r w:rsidR="00AB3417" w:rsidRPr="00F3386F">
              <w:tab/>
              <w:t xml:space="preserve"> </w:t>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E</w:t>
            </w:r>
            <w:r w:rsidR="00AB3417"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lastRenderedPageBreak/>
              <w:t>Part 2</w:t>
            </w:r>
            <w:r w:rsidR="00AB3417" w:rsidRPr="00F3386F">
              <w:t>E.1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E.2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E.2</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E.3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E.3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E.4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E.4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243K</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243L</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243M</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243N</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243PA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243PB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lastRenderedPageBreak/>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E.5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E.5</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A heading</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243Q</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243R</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243S</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243T</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 heading</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243U</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243V</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243W</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243X</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243Y</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6</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Part 2</w:t>
            </w:r>
            <w:r w:rsidR="00AB3417" w:rsidRPr="00F3386F">
              <w:rPr>
                <w:b/>
              </w:rPr>
              <w:t>E.6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E.6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243ZI</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.3</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244</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245</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246A</w:t>
            </w:r>
            <w:r w:rsidRPr="00F3386F">
              <w:tab/>
            </w:r>
          </w:p>
        </w:tc>
        <w:tc>
          <w:tcPr>
            <w:tcW w:w="4943" w:type="dxa"/>
            <w:shd w:val="clear" w:color="auto" w:fill="auto"/>
          </w:tcPr>
          <w:p w:rsidR="00AB3417" w:rsidRPr="00F3386F" w:rsidRDefault="00AB3417" w:rsidP="00AB3417">
            <w:pPr>
              <w:pStyle w:val="ENoteTableText"/>
            </w:pPr>
            <w:r w:rsidRPr="00F3386F">
              <w:t>renum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248B</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248C</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248F</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1A1F10" w:rsidRPr="00F3386F" w:rsidTr="0090081E">
        <w:trPr>
          <w:cantSplit/>
        </w:trPr>
        <w:tc>
          <w:tcPr>
            <w:tcW w:w="2551" w:type="dxa"/>
            <w:shd w:val="clear" w:color="auto" w:fill="auto"/>
          </w:tcPr>
          <w:p w:rsidR="001A1F10" w:rsidRPr="00F3386F" w:rsidRDefault="001A1F10" w:rsidP="00AB3417">
            <w:pPr>
              <w:pStyle w:val="ENoteTableText"/>
              <w:tabs>
                <w:tab w:val="center" w:leader="dot" w:pos="2268"/>
              </w:tabs>
            </w:pPr>
            <w:r w:rsidRPr="00F3386F">
              <w:t>s 249D</w:t>
            </w:r>
            <w:r w:rsidRPr="00F3386F">
              <w:tab/>
            </w:r>
          </w:p>
        </w:tc>
        <w:tc>
          <w:tcPr>
            <w:tcW w:w="4943" w:type="dxa"/>
            <w:shd w:val="clear" w:color="auto" w:fill="auto"/>
          </w:tcPr>
          <w:p w:rsidR="001A1F10" w:rsidRPr="00F3386F" w:rsidRDefault="00AD1D7D"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249H</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249N</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249P</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D76F02" w:rsidRPr="00F3386F" w:rsidTr="0090081E">
        <w:trPr>
          <w:cantSplit/>
        </w:trPr>
        <w:tc>
          <w:tcPr>
            <w:tcW w:w="2551" w:type="dxa"/>
            <w:shd w:val="clear" w:color="auto" w:fill="auto"/>
          </w:tcPr>
          <w:p w:rsidR="00D76F02" w:rsidRPr="00F3386F" w:rsidRDefault="00D76F02" w:rsidP="00AB3417">
            <w:pPr>
              <w:pStyle w:val="ENoteTableText"/>
              <w:tabs>
                <w:tab w:val="center" w:leader="dot" w:pos="2268"/>
              </w:tabs>
            </w:pPr>
            <w:r w:rsidRPr="00F3386F">
              <w:lastRenderedPageBreak/>
              <w:t>s 252B</w:t>
            </w:r>
            <w:r w:rsidRPr="00F3386F">
              <w:tab/>
            </w:r>
          </w:p>
        </w:tc>
        <w:tc>
          <w:tcPr>
            <w:tcW w:w="4943" w:type="dxa"/>
            <w:shd w:val="clear" w:color="auto" w:fill="auto"/>
          </w:tcPr>
          <w:p w:rsidR="00D76F02" w:rsidRPr="00F3386F" w:rsidRDefault="00D76F02" w:rsidP="00AB3417">
            <w:pPr>
              <w:pStyle w:val="ENoteTableText"/>
            </w:pPr>
            <w:r w:rsidRPr="00F3386F">
              <w:t>am No</w:t>
            </w:r>
            <w:r w:rsidR="00C9046E" w:rsidRPr="00F3386F">
              <w:t> 156, 1999</w:t>
            </w:r>
          </w:p>
        </w:tc>
      </w:tr>
      <w:tr w:rsidR="00C9046E" w:rsidRPr="00F3386F" w:rsidTr="0090081E">
        <w:trPr>
          <w:cantSplit/>
        </w:trPr>
        <w:tc>
          <w:tcPr>
            <w:tcW w:w="2551" w:type="dxa"/>
            <w:shd w:val="clear" w:color="auto" w:fill="auto"/>
          </w:tcPr>
          <w:p w:rsidR="00C9046E" w:rsidRPr="00F3386F" w:rsidRDefault="00C9046E" w:rsidP="00AB3417">
            <w:pPr>
              <w:pStyle w:val="ENoteTableText"/>
              <w:tabs>
                <w:tab w:val="center" w:leader="dot" w:pos="2268"/>
              </w:tabs>
            </w:pPr>
            <w:r w:rsidRPr="00F3386F">
              <w:t>s 252L</w:t>
            </w:r>
            <w:r w:rsidRPr="00F3386F">
              <w:tab/>
            </w:r>
          </w:p>
        </w:tc>
        <w:tc>
          <w:tcPr>
            <w:tcW w:w="4943" w:type="dxa"/>
            <w:shd w:val="clear" w:color="auto" w:fill="auto"/>
          </w:tcPr>
          <w:p w:rsidR="00C9046E" w:rsidRPr="00F3386F" w:rsidRDefault="00C9046E" w:rsidP="00AB3417">
            <w:pPr>
              <w:pStyle w:val="ENoteTableText"/>
            </w:pPr>
            <w:r w:rsidRPr="00F3386F">
              <w:t>am No 156, 1999</w:t>
            </w:r>
          </w:p>
        </w:tc>
      </w:tr>
      <w:tr w:rsidR="00A75E00" w:rsidRPr="00F3386F" w:rsidTr="0090081E">
        <w:trPr>
          <w:cantSplit/>
        </w:trPr>
        <w:tc>
          <w:tcPr>
            <w:tcW w:w="2551" w:type="dxa"/>
            <w:shd w:val="clear" w:color="auto" w:fill="auto"/>
          </w:tcPr>
          <w:p w:rsidR="00A75E00" w:rsidRPr="00F3386F" w:rsidRDefault="00A75E00" w:rsidP="00AB3417">
            <w:pPr>
              <w:pStyle w:val="ENoteTableText"/>
              <w:tabs>
                <w:tab w:val="center" w:leader="dot" w:pos="2268"/>
              </w:tabs>
            </w:pPr>
            <w:r w:rsidRPr="00F3386F">
              <w:t>s 252N</w:t>
            </w:r>
            <w:r w:rsidRPr="00F3386F">
              <w:tab/>
            </w:r>
          </w:p>
        </w:tc>
        <w:tc>
          <w:tcPr>
            <w:tcW w:w="4943" w:type="dxa"/>
            <w:shd w:val="clear" w:color="auto" w:fill="auto"/>
          </w:tcPr>
          <w:p w:rsidR="00A75E00" w:rsidRPr="00F3386F" w:rsidRDefault="00A75E00"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255</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255A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F</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F</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246AA (prev s 260)</w:t>
            </w:r>
            <w:r w:rsidRPr="00F3386F">
              <w:tab/>
            </w:r>
          </w:p>
        </w:tc>
        <w:tc>
          <w:tcPr>
            <w:tcW w:w="4943" w:type="dxa"/>
            <w:shd w:val="clear" w:color="auto" w:fill="auto"/>
          </w:tcPr>
          <w:p w:rsidR="00AB3417" w:rsidRPr="00F3386F" w:rsidRDefault="0067540C" w:rsidP="00AB3417">
            <w:pPr>
              <w:pStyle w:val="ENoteTableText"/>
            </w:pPr>
            <w:r w:rsidRPr="00F3386F">
              <w:t>am</w:t>
            </w:r>
            <w:r w:rsidR="00AB3417" w:rsidRPr="00F3386F">
              <w:t xml:space="preserve">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F.2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 xml:space="preserve">Note to </w:t>
            </w:r>
            <w:r w:rsidR="00AC7F53">
              <w:t>Part 2</w:t>
            </w:r>
            <w:r w:rsidRPr="00F3386F">
              <w:t>F.2 heading</w:t>
            </w:r>
            <w:r w:rsidRPr="00F3386F">
              <w:tab/>
            </w:r>
          </w:p>
        </w:tc>
        <w:tc>
          <w:tcPr>
            <w:tcW w:w="4943" w:type="dxa"/>
            <w:shd w:val="clear" w:color="auto" w:fill="auto"/>
          </w:tcPr>
          <w:p w:rsidR="00AB3417" w:rsidRPr="00F3386F" w:rsidRDefault="00AB3417" w:rsidP="00AB3417">
            <w:pPr>
              <w:pStyle w:val="ENoteTableText"/>
            </w:pPr>
            <w:r w:rsidRPr="00F3386F">
              <w:t>ad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246G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F.3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247A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247B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247C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247D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G</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G.1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248G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G.2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249CA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CC2700" w:rsidRPr="00F3386F" w:rsidTr="0090081E">
        <w:trPr>
          <w:cantSplit/>
        </w:trPr>
        <w:tc>
          <w:tcPr>
            <w:tcW w:w="2551" w:type="dxa"/>
            <w:shd w:val="clear" w:color="auto" w:fill="auto"/>
          </w:tcPr>
          <w:p w:rsidR="00CC2700" w:rsidRPr="00F3386F" w:rsidRDefault="00CC2700" w:rsidP="00AB3417">
            <w:pPr>
              <w:pStyle w:val="ENoteTableText"/>
              <w:tabs>
                <w:tab w:val="center" w:leader="dot" w:pos="2268"/>
              </w:tabs>
            </w:pPr>
          </w:p>
        </w:tc>
        <w:tc>
          <w:tcPr>
            <w:tcW w:w="4943" w:type="dxa"/>
            <w:shd w:val="clear" w:color="auto" w:fill="auto"/>
          </w:tcPr>
          <w:p w:rsidR="00CC2700" w:rsidRPr="00F3386F" w:rsidRDefault="00CC2700"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249E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249HA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249K</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249L</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249M</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249N</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249O</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249P</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249Q</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249R</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249S</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249T</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249U</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249V</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249W</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249X</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249Y</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249Z</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250BA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250D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250K</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250L</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250M</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250N</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250P</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250R</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250S</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250T</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G.3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251A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251AA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251B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G.4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252K</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252L</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252M</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252N</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252P</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252Q</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252R</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252S</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252T</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252U</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252V</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252W</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252X</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252Y</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252Z</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253E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253K</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253L</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253M</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253N</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H</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H</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254AA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H.1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254CA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254CB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254CC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H.2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254K</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254L</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H.3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254M</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254N</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254P</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254Q</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254R</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H.4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254S</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H.5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254T</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254U</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254V</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254W</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H.6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254X</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254Y</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54,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J</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J</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J.1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256A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256B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256C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256D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 xml:space="preserve">am No 54, 1998 (Sch 5 </w:t>
            </w:r>
            <w:r w:rsidR="00AC7F53">
              <w:t>item 7</w:t>
            </w:r>
            <w:r w:rsidRPr="00F3386F">
              <w:t xml:space="preserve"> Note 3 md not incorp);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256E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257F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257J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258F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J.2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259F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.4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D41C4A">
            <w:pPr>
              <w:pStyle w:val="ENoteTableText"/>
              <w:keepNext/>
              <w:tabs>
                <w:tab w:val="center" w:leader="dot" w:pos="2268"/>
              </w:tabs>
              <w:rPr>
                <w:b/>
              </w:rPr>
            </w:pPr>
            <w:r>
              <w:rPr>
                <w:b/>
              </w:rPr>
              <w:lastRenderedPageBreak/>
              <w:t>Part 2</w:t>
            </w:r>
            <w:r w:rsidR="00AB3417" w:rsidRPr="00F3386F">
              <w:rPr>
                <w:b/>
              </w:rPr>
              <w:t>J.3</w:t>
            </w:r>
          </w:p>
        </w:tc>
        <w:tc>
          <w:tcPr>
            <w:tcW w:w="4943" w:type="dxa"/>
            <w:shd w:val="clear" w:color="auto" w:fill="auto"/>
          </w:tcPr>
          <w:p w:rsidR="00AB3417" w:rsidRPr="00F3386F" w:rsidRDefault="00AB3417" w:rsidP="00D41C4A">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w:t>
            </w:r>
            <w:r w:rsidRPr="00F3386F">
              <w:tab/>
            </w: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J.4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Del="004E6BBE" w:rsidTr="0090081E">
        <w:trPr>
          <w:cantSplit/>
        </w:trPr>
        <w:tc>
          <w:tcPr>
            <w:tcW w:w="2551" w:type="dxa"/>
            <w:shd w:val="clear" w:color="auto" w:fill="auto"/>
          </w:tcPr>
          <w:p w:rsidR="00AB3417" w:rsidRPr="00F3386F" w:rsidDel="004E6BBE" w:rsidRDefault="00AC7F53" w:rsidP="00AB3417">
            <w:pPr>
              <w:pStyle w:val="ENoteTableText"/>
              <w:tabs>
                <w:tab w:val="center" w:leader="dot" w:pos="2268"/>
              </w:tabs>
            </w:pPr>
            <w:r>
              <w:t>Part 3</w:t>
            </w:r>
            <w:r w:rsidR="00AB3417" w:rsidRPr="00F3386F">
              <w:t>.5 heading</w:t>
            </w:r>
            <w:r w:rsidR="00AB3417" w:rsidRPr="00F3386F">
              <w:tab/>
            </w:r>
          </w:p>
        </w:tc>
        <w:tc>
          <w:tcPr>
            <w:tcW w:w="4943" w:type="dxa"/>
            <w:shd w:val="clear" w:color="auto" w:fill="auto"/>
          </w:tcPr>
          <w:p w:rsidR="00AB3417" w:rsidRPr="00F3386F" w:rsidDel="004E6BBE"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K</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K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K.1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K.1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261</w:t>
            </w:r>
            <w:r w:rsidRPr="00F3386F">
              <w:tab/>
            </w:r>
          </w:p>
        </w:tc>
        <w:tc>
          <w:tcPr>
            <w:tcW w:w="4943" w:type="dxa"/>
            <w:shd w:val="clear" w:color="auto" w:fill="auto"/>
          </w:tcPr>
          <w:p w:rsidR="00AB3417" w:rsidRPr="00F3386F" w:rsidRDefault="00AB3417" w:rsidP="00AB3417">
            <w:pPr>
              <w:pStyle w:val="ENoteTableText"/>
            </w:pPr>
            <w:r w:rsidRPr="00F3386F">
              <w:t>am No 201, 1991;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K.2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K.2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263</w:t>
            </w:r>
            <w:r w:rsidRPr="00F3386F">
              <w:tab/>
            </w:r>
          </w:p>
        </w:tc>
        <w:tc>
          <w:tcPr>
            <w:tcW w:w="4943" w:type="dxa"/>
            <w:shd w:val="clear" w:color="auto" w:fill="auto"/>
          </w:tcPr>
          <w:p w:rsidR="00AB3417" w:rsidRPr="00F3386F" w:rsidRDefault="00AB3417" w:rsidP="00AB3417">
            <w:pPr>
              <w:pStyle w:val="ENoteTableText"/>
            </w:pPr>
            <w:r w:rsidRPr="00F3386F">
              <w:t>am No 61, 1998</w:t>
            </w:r>
            <w:r w:rsidRPr="00F3386F">
              <w:rPr>
                <w:color w:val="FF0000"/>
              </w:rPr>
              <w:t xml:space="preserve"> </w:t>
            </w:r>
            <w:r w:rsidRPr="00F3386F">
              <w:t xml:space="preserve">(Sch 3 </w:t>
            </w:r>
            <w:r w:rsidR="00AC7F53">
              <w:t>item 1</w:t>
            </w:r>
            <w:r w:rsidRPr="00F3386F">
              <w:t>01 md not incorp)</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265</w:t>
            </w:r>
            <w:r w:rsidRPr="00F3386F">
              <w:tab/>
            </w:r>
          </w:p>
        </w:tc>
        <w:tc>
          <w:tcPr>
            <w:tcW w:w="4943" w:type="dxa"/>
            <w:shd w:val="clear" w:color="auto" w:fill="auto"/>
          </w:tcPr>
          <w:p w:rsidR="00AB3417" w:rsidRPr="00F3386F" w:rsidRDefault="00AB3417" w:rsidP="00AB3417">
            <w:pPr>
              <w:pStyle w:val="ENoteTableText"/>
            </w:pPr>
            <w:r w:rsidRPr="00F3386F">
              <w:t>am No 110, 1990; No 201, 1991;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266</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268A</w:t>
            </w:r>
            <w:r w:rsidRPr="00F3386F">
              <w:tab/>
            </w:r>
          </w:p>
        </w:tc>
        <w:tc>
          <w:tcPr>
            <w:tcW w:w="4943" w:type="dxa"/>
            <w:shd w:val="clear" w:color="auto" w:fill="auto"/>
          </w:tcPr>
          <w:p w:rsidR="00AB3417" w:rsidRPr="00F3386F" w:rsidRDefault="00AB3417" w:rsidP="00AB3417">
            <w:pPr>
              <w:pStyle w:val="ENoteTableText"/>
            </w:pPr>
            <w:r w:rsidRPr="00F3386F">
              <w:t>ad No 69,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269</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271</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272</w:t>
            </w:r>
            <w:r w:rsidRPr="00F3386F">
              <w:tab/>
            </w:r>
          </w:p>
        </w:tc>
        <w:tc>
          <w:tcPr>
            <w:tcW w:w="4943" w:type="dxa"/>
            <w:shd w:val="clear" w:color="auto" w:fill="auto"/>
          </w:tcPr>
          <w:p w:rsidR="00AB3417" w:rsidRPr="00F3386F" w:rsidRDefault="00AB3417" w:rsidP="00AB3417">
            <w:pPr>
              <w:pStyle w:val="ENoteTableText"/>
            </w:pPr>
            <w:r w:rsidRPr="00F3386F">
              <w:t>am No 201, 1991; No 104, 1994;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273</w:t>
            </w:r>
            <w:r w:rsidRPr="00F3386F">
              <w:tab/>
            </w:r>
          </w:p>
        </w:tc>
        <w:tc>
          <w:tcPr>
            <w:tcW w:w="4943" w:type="dxa"/>
            <w:shd w:val="clear" w:color="auto" w:fill="auto"/>
          </w:tcPr>
          <w:p w:rsidR="00AB3417" w:rsidRPr="00F3386F" w:rsidRDefault="00AB3417" w:rsidP="00AB3417">
            <w:pPr>
              <w:pStyle w:val="ENoteTableText"/>
            </w:pPr>
            <w:r w:rsidRPr="00F3386F">
              <w:t>am No 201, 1991;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274</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275</w:t>
            </w:r>
            <w:r w:rsidRPr="00F3386F">
              <w:tab/>
            </w:r>
          </w:p>
        </w:tc>
        <w:tc>
          <w:tcPr>
            <w:tcW w:w="4943" w:type="dxa"/>
            <w:shd w:val="clear" w:color="auto" w:fill="auto"/>
          </w:tcPr>
          <w:p w:rsidR="00AB3417" w:rsidRPr="00F3386F" w:rsidRDefault="00AB3417" w:rsidP="00AB3417">
            <w:pPr>
              <w:pStyle w:val="ENoteTableText"/>
            </w:pPr>
            <w:r w:rsidRPr="00F3386F">
              <w:t>am No 201, 1991;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275A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276</w:t>
            </w:r>
            <w:r w:rsidRPr="00F3386F">
              <w:tab/>
            </w:r>
          </w:p>
        </w:tc>
        <w:tc>
          <w:tcPr>
            <w:tcW w:w="4943" w:type="dxa"/>
            <w:shd w:val="clear" w:color="auto" w:fill="auto"/>
          </w:tcPr>
          <w:p w:rsidR="00AB3417" w:rsidRPr="00F3386F" w:rsidRDefault="00AB3417" w:rsidP="00AB3417">
            <w:pPr>
              <w:pStyle w:val="ENoteTableText"/>
            </w:pPr>
            <w:r w:rsidRPr="00F3386F">
              <w:t>rs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276AA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276A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201, 1991;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K.3</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K.3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278</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279</w:t>
            </w:r>
            <w:r w:rsidRPr="00F3386F">
              <w:tab/>
            </w:r>
          </w:p>
        </w:tc>
        <w:tc>
          <w:tcPr>
            <w:tcW w:w="4943" w:type="dxa"/>
            <w:shd w:val="clear" w:color="auto" w:fill="auto"/>
          </w:tcPr>
          <w:p w:rsidR="00AB3417" w:rsidRPr="00F3386F" w:rsidRDefault="00AB3417" w:rsidP="00AB3417">
            <w:pPr>
              <w:pStyle w:val="ENoteTableText"/>
            </w:pPr>
            <w:r w:rsidRPr="00F3386F">
              <w:t>am No 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282</w:t>
            </w:r>
            <w:r w:rsidRPr="00F3386F">
              <w:tab/>
            </w:r>
          </w:p>
        </w:tc>
        <w:tc>
          <w:tcPr>
            <w:tcW w:w="4943" w:type="dxa"/>
            <w:shd w:val="clear" w:color="auto" w:fill="auto"/>
          </w:tcPr>
          <w:p w:rsidR="00AB3417" w:rsidRPr="00F3386F" w:rsidRDefault="00AB3417" w:rsidP="00AB3417">
            <w:pPr>
              <w:pStyle w:val="ENoteTableText"/>
            </w:pPr>
            <w:r w:rsidRPr="00F3386F">
              <w:t>am No 110, 1990;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Chapter 2</w:t>
            </w:r>
            <w:r w:rsidR="00AB3417" w:rsidRPr="00F3386F">
              <w:rPr>
                <w:b/>
              </w:rPr>
              <w:t>L</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L</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260FA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260FB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260FC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260FD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260FE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260GE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260GI</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260HA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260HB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260HC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260HD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260HE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260JA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260JB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260JC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260KA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260KB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260KC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260L</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260MA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260MB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260NA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260NB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L.9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260P</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.6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283</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283A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283B</w:t>
            </w:r>
            <w:r w:rsidRPr="00F3386F">
              <w:tab/>
            </w:r>
          </w:p>
        </w:tc>
        <w:tc>
          <w:tcPr>
            <w:tcW w:w="4943" w:type="dxa"/>
            <w:shd w:val="clear" w:color="auto" w:fill="auto"/>
          </w:tcPr>
          <w:p w:rsidR="00AB3417" w:rsidRPr="00F3386F" w:rsidRDefault="00AB3417" w:rsidP="00AB3417">
            <w:pPr>
              <w:pStyle w:val="ENoteTableText"/>
            </w:pPr>
            <w:r w:rsidRPr="00F3386F">
              <w:t>ad No 115, 1995;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283C</w:t>
            </w:r>
            <w:r w:rsidRPr="00F3386F">
              <w:tab/>
            </w:r>
          </w:p>
        </w:tc>
        <w:tc>
          <w:tcPr>
            <w:tcW w:w="4943" w:type="dxa"/>
            <w:shd w:val="clear" w:color="auto" w:fill="auto"/>
          </w:tcPr>
          <w:p w:rsidR="00AB3417" w:rsidRPr="00F3386F" w:rsidRDefault="00AB3417" w:rsidP="00AB3417">
            <w:pPr>
              <w:pStyle w:val="ENoteTableText"/>
            </w:pPr>
            <w:r w:rsidRPr="00F3386F">
              <w:t>ad No 115, 1995;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283D</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284</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M</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M</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285</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285A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286</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286A</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286B</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287</w:t>
            </w:r>
            <w:r w:rsidRPr="00F3386F">
              <w:tab/>
            </w:r>
          </w:p>
        </w:tc>
        <w:tc>
          <w:tcPr>
            <w:tcW w:w="4943" w:type="dxa"/>
            <w:shd w:val="clear" w:color="auto" w:fill="auto"/>
          </w:tcPr>
          <w:p w:rsidR="00AB3417" w:rsidRPr="00F3386F" w:rsidRDefault="00AB3417" w:rsidP="00AB3417">
            <w:pPr>
              <w:pStyle w:val="ENoteTableText"/>
            </w:pPr>
            <w:r w:rsidRPr="00F3386F">
              <w:t>rs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288</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289</w:t>
            </w:r>
            <w:r w:rsidRPr="00F3386F">
              <w:tab/>
            </w:r>
          </w:p>
        </w:tc>
        <w:tc>
          <w:tcPr>
            <w:tcW w:w="4943" w:type="dxa"/>
            <w:shd w:val="clear" w:color="auto" w:fill="auto"/>
          </w:tcPr>
          <w:p w:rsidR="00AB3417" w:rsidRPr="00F3386F" w:rsidRDefault="00AB3417" w:rsidP="00AB3417">
            <w:pPr>
              <w:pStyle w:val="ENoteTableText"/>
            </w:pPr>
            <w:r w:rsidRPr="00F3386F">
              <w:t>am No 110, 1990;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290</w:t>
            </w:r>
            <w:r w:rsidRPr="00F3386F">
              <w:tab/>
            </w:r>
          </w:p>
        </w:tc>
        <w:tc>
          <w:tcPr>
            <w:tcW w:w="4943" w:type="dxa"/>
            <w:shd w:val="clear" w:color="auto" w:fill="auto"/>
          </w:tcPr>
          <w:p w:rsidR="00AB3417" w:rsidRPr="00F3386F" w:rsidRDefault="00AB3417" w:rsidP="00AB3417">
            <w:pPr>
              <w:pStyle w:val="ENoteTableText"/>
            </w:pPr>
            <w:r w:rsidRPr="00F3386F">
              <w:t>am No 110, 1991;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291</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M.3</w:t>
            </w:r>
          </w:p>
        </w:tc>
        <w:tc>
          <w:tcPr>
            <w:tcW w:w="4943" w:type="dxa"/>
            <w:shd w:val="clear" w:color="auto" w:fill="auto"/>
          </w:tcPr>
          <w:p w:rsidR="00AB3417" w:rsidRPr="00F3386F" w:rsidRDefault="00AB3417" w:rsidP="00AB3417">
            <w:pPr>
              <w:pStyle w:val="ENoteTableText"/>
            </w:pPr>
          </w:p>
        </w:tc>
      </w:tr>
      <w:tr w:rsidR="00DE03B5" w:rsidRPr="00F3386F" w:rsidTr="0090081E">
        <w:trPr>
          <w:cantSplit/>
        </w:trPr>
        <w:tc>
          <w:tcPr>
            <w:tcW w:w="2551" w:type="dxa"/>
            <w:shd w:val="clear" w:color="auto" w:fill="auto"/>
          </w:tcPr>
          <w:p w:rsidR="00DE03B5" w:rsidRPr="00F3386F" w:rsidRDefault="00AC7F53" w:rsidP="00AB3417">
            <w:pPr>
              <w:pStyle w:val="ENoteTableText"/>
              <w:tabs>
                <w:tab w:val="center" w:leader="dot" w:pos="2268"/>
              </w:tabs>
              <w:rPr>
                <w:b/>
              </w:rPr>
            </w:pPr>
            <w:r>
              <w:rPr>
                <w:b/>
              </w:rPr>
              <w:t>Division 1</w:t>
            </w:r>
          </w:p>
        </w:tc>
        <w:tc>
          <w:tcPr>
            <w:tcW w:w="4943" w:type="dxa"/>
            <w:shd w:val="clear" w:color="auto" w:fill="auto"/>
          </w:tcPr>
          <w:p w:rsidR="00DE03B5" w:rsidRPr="00F3386F" w:rsidRDefault="00DE03B5"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292</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293</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293A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294</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294A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294B</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295</w:t>
            </w:r>
            <w:r w:rsidRPr="00F3386F">
              <w:tab/>
            </w:r>
          </w:p>
        </w:tc>
        <w:tc>
          <w:tcPr>
            <w:tcW w:w="4943" w:type="dxa"/>
            <w:shd w:val="clear" w:color="auto" w:fill="auto"/>
          </w:tcPr>
          <w:p w:rsidR="00AB3417" w:rsidRPr="00F3386F" w:rsidRDefault="00AB3417" w:rsidP="00AB3417">
            <w:pPr>
              <w:pStyle w:val="ENoteTableText"/>
            </w:pPr>
            <w:r w:rsidRPr="00F3386F">
              <w:t>rs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295A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295B</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296</w:t>
            </w:r>
            <w:r w:rsidRPr="00F3386F">
              <w:tab/>
            </w:r>
          </w:p>
        </w:tc>
        <w:tc>
          <w:tcPr>
            <w:tcW w:w="4943" w:type="dxa"/>
            <w:shd w:val="clear" w:color="auto" w:fill="auto"/>
          </w:tcPr>
          <w:p w:rsidR="00AB3417" w:rsidRPr="00F3386F" w:rsidRDefault="00AB3417" w:rsidP="00AB3417">
            <w:pPr>
              <w:pStyle w:val="ENoteTableText"/>
            </w:pPr>
            <w:r w:rsidRPr="00F3386F">
              <w:t>am No 110,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297</w:t>
            </w:r>
            <w:r w:rsidRPr="00F3386F">
              <w:tab/>
            </w:r>
          </w:p>
        </w:tc>
        <w:tc>
          <w:tcPr>
            <w:tcW w:w="4943" w:type="dxa"/>
            <w:shd w:val="clear" w:color="auto" w:fill="auto"/>
          </w:tcPr>
          <w:p w:rsidR="00AB3417" w:rsidRPr="00F3386F" w:rsidRDefault="00AB3417" w:rsidP="00AB3417">
            <w:pPr>
              <w:pStyle w:val="ENoteTableText"/>
            </w:pPr>
            <w:r w:rsidRPr="00F3386F">
              <w:t>am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298</w:t>
            </w:r>
            <w:r w:rsidRPr="00F3386F">
              <w:tab/>
            </w:r>
          </w:p>
        </w:tc>
        <w:tc>
          <w:tcPr>
            <w:tcW w:w="4943" w:type="dxa"/>
            <w:shd w:val="clear" w:color="auto" w:fill="auto"/>
          </w:tcPr>
          <w:p w:rsidR="00AB3417" w:rsidRPr="00F3386F" w:rsidRDefault="00AB3417" w:rsidP="00AB3417">
            <w:pPr>
              <w:pStyle w:val="ENoteTableText"/>
            </w:pPr>
            <w:r w:rsidRPr="00F3386F">
              <w:t>am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299</w:t>
            </w:r>
            <w:r w:rsidRPr="00F3386F">
              <w:tab/>
            </w:r>
          </w:p>
        </w:tc>
        <w:tc>
          <w:tcPr>
            <w:tcW w:w="4943" w:type="dxa"/>
            <w:shd w:val="clear" w:color="auto" w:fill="auto"/>
          </w:tcPr>
          <w:p w:rsidR="00AB3417" w:rsidRPr="00F3386F" w:rsidRDefault="00AB3417" w:rsidP="00AB3417">
            <w:pPr>
              <w:pStyle w:val="ENoteTableText"/>
            </w:pPr>
            <w:r w:rsidRPr="00F3386F">
              <w:t>rs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300</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300A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301</w:t>
            </w:r>
            <w:r w:rsidRPr="00F3386F">
              <w:tab/>
            </w:r>
          </w:p>
        </w:tc>
        <w:tc>
          <w:tcPr>
            <w:tcW w:w="4943" w:type="dxa"/>
            <w:shd w:val="clear" w:color="auto" w:fill="auto"/>
          </w:tcPr>
          <w:p w:rsidR="00AB3417" w:rsidRPr="00F3386F" w:rsidRDefault="00AB3417" w:rsidP="00AB3417">
            <w:pPr>
              <w:pStyle w:val="ENoteTableText"/>
            </w:pPr>
            <w:r w:rsidRPr="00F3386F">
              <w:t>am No 110,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302</w:t>
            </w:r>
            <w:r w:rsidRPr="00F3386F">
              <w:tab/>
            </w:r>
          </w:p>
        </w:tc>
        <w:tc>
          <w:tcPr>
            <w:tcW w:w="4943" w:type="dxa"/>
            <w:shd w:val="clear" w:color="auto" w:fill="auto"/>
          </w:tcPr>
          <w:p w:rsidR="00AB3417" w:rsidRPr="00F3386F" w:rsidRDefault="00AB3417" w:rsidP="00AB3417">
            <w:pPr>
              <w:pStyle w:val="ENoteTableText"/>
            </w:pPr>
            <w:r w:rsidRPr="00F3386F">
              <w:t>am No 110,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303</w:t>
            </w:r>
            <w:r w:rsidRPr="00F3386F">
              <w:tab/>
            </w:r>
          </w:p>
        </w:tc>
        <w:tc>
          <w:tcPr>
            <w:tcW w:w="4943" w:type="dxa"/>
            <w:shd w:val="clear" w:color="auto" w:fill="auto"/>
          </w:tcPr>
          <w:p w:rsidR="00AB3417" w:rsidRPr="00F3386F" w:rsidRDefault="00AB3417" w:rsidP="00AB3417">
            <w:pPr>
              <w:pStyle w:val="ENoteTableText"/>
            </w:pPr>
            <w:r w:rsidRPr="00F3386F">
              <w:t>am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304</w:t>
            </w:r>
            <w:r w:rsidRPr="00F3386F">
              <w:tab/>
            </w:r>
          </w:p>
        </w:tc>
        <w:tc>
          <w:tcPr>
            <w:tcW w:w="4943" w:type="dxa"/>
            <w:shd w:val="clear" w:color="auto" w:fill="auto"/>
          </w:tcPr>
          <w:p w:rsidR="00AB3417" w:rsidRPr="00F3386F" w:rsidRDefault="00AB3417" w:rsidP="00AB3417">
            <w:pPr>
              <w:pStyle w:val="ENoteTableText"/>
            </w:pPr>
            <w:r w:rsidRPr="00F3386F">
              <w:t>am No 110, 1990; No 110,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305</w:t>
            </w:r>
            <w:r w:rsidRPr="00F3386F">
              <w:tab/>
            </w:r>
          </w:p>
        </w:tc>
        <w:tc>
          <w:tcPr>
            <w:tcW w:w="4943" w:type="dxa"/>
            <w:shd w:val="clear" w:color="auto" w:fill="auto"/>
          </w:tcPr>
          <w:p w:rsidR="00AB3417" w:rsidRPr="00F3386F" w:rsidRDefault="00AB3417" w:rsidP="00AB3417">
            <w:pPr>
              <w:pStyle w:val="ENoteTableText"/>
            </w:pPr>
            <w:r w:rsidRPr="00F3386F">
              <w:t>am No 110, 1990; No 110,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306</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307</w:t>
            </w:r>
            <w:r w:rsidRPr="00F3386F">
              <w:tab/>
            </w:r>
          </w:p>
        </w:tc>
        <w:tc>
          <w:tcPr>
            <w:tcW w:w="4943" w:type="dxa"/>
            <w:shd w:val="clear" w:color="auto" w:fill="auto"/>
          </w:tcPr>
          <w:p w:rsidR="00AB3417" w:rsidRPr="00F3386F" w:rsidRDefault="00AB3417" w:rsidP="00AB3417">
            <w:pPr>
              <w:pStyle w:val="ENoteTableText"/>
            </w:pPr>
            <w:r w:rsidRPr="00F3386F">
              <w:t>am No 110, 1991; No 210, 1992;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308</w:t>
            </w:r>
            <w:r w:rsidRPr="00F3386F">
              <w:tab/>
            </w:r>
          </w:p>
        </w:tc>
        <w:tc>
          <w:tcPr>
            <w:tcW w:w="4943" w:type="dxa"/>
            <w:shd w:val="clear" w:color="auto" w:fill="auto"/>
          </w:tcPr>
          <w:p w:rsidR="00AB3417" w:rsidRPr="00F3386F" w:rsidRDefault="00AB3417" w:rsidP="00AB3417">
            <w:pPr>
              <w:pStyle w:val="ENoteTableText"/>
            </w:pPr>
            <w:r w:rsidRPr="00F3386F">
              <w:t>am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309</w:t>
            </w:r>
            <w:r w:rsidRPr="00F3386F">
              <w:tab/>
            </w:r>
          </w:p>
        </w:tc>
        <w:tc>
          <w:tcPr>
            <w:tcW w:w="4943" w:type="dxa"/>
            <w:shd w:val="clear" w:color="auto" w:fill="auto"/>
          </w:tcPr>
          <w:p w:rsidR="00AB3417" w:rsidRPr="00F3386F" w:rsidRDefault="00AB3417" w:rsidP="00AB3417">
            <w:pPr>
              <w:pStyle w:val="ENoteTableText"/>
            </w:pPr>
            <w:r w:rsidRPr="00F3386F">
              <w:t>am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309A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310</w:t>
            </w:r>
            <w:r w:rsidRPr="00F3386F">
              <w:tab/>
            </w:r>
          </w:p>
        </w:tc>
        <w:tc>
          <w:tcPr>
            <w:tcW w:w="4943" w:type="dxa"/>
            <w:shd w:val="clear" w:color="auto" w:fill="auto"/>
          </w:tcPr>
          <w:p w:rsidR="00AB3417" w:rsidRPr="00F3386F" w:rsidRDefault="00AB3417" w:rsidP="00AB3417">
            <w:pPr>
              <w:pStyle w:val="ENoteTableText"/>
            </w:pPr>
            <w:r w:rsidRPr="00F3386F">
              <w:t>am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311</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312</w:t>
            </w:r>
            <w:r w:rsidRPr="00F3386F">
              <w:tab/>
            </w:r>
          </w:p>
        </w:tc>
        <w:tc>
          <w:tcPr>
            <w:tcW w:w="4943" w:type="dxa"/>
            <w:shd w:val="clear" w:color="auto" w:fill="auto"/>
          </w:tcPr>
          <w:p w:rsidR="00AB3417" w:rsidRPr="00F3386F" w:rsidRDefault="00AB3417" w:rsidP="00AB3417">
            <w:pPr>
              <w:pStyle w:val="ENoteTableText"/>
            </w:pPr>
            <w:r w:rsidRPr="00F3386F">
              <w:t>am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313</w:t>
            </w:r>
            <w:r w:rsidRPr="00F3386F">
              <w:tab/>
            </w:r>
          </w:p>
        </w:tc>
        <w:tc>
          <w:tcPr>
            <w:tcW w:w="4943" w:type="dxa"/>
            <w:shd w:val="clear" w:color="auto" w:fill="auto"/>
          </w:tcPr>
          <w:p w:rsidR="00AB3417" w:rsidRPr="00F3386F" w:rsidRDefault="00AB3417" w:rsidP="00AB3417">
            <w:pPr>
              <w:pStyle w:val="ENoteTableText"/>
            </w:pPr>
            <w:r w:rsidRPr="00F3386F">
              <w:t>am No 110, 1990; No 110, 1991;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314</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315</w:t>
            </w:r>
            <w:r w:rsidRPr="00F3386F">
              <w:tab/>
            </w:r>
          </w:p>
        </w:tc>
        <w:tc>
          <w:tcPr>
            <w:tcW w:w="4943" w:type="dxa"/>
            <w:shd w:val="clear" w:color="auto" w:fill="auto"/>
          </w:tcPr>
          <w:p w:rsidR="00AB3417" w:rsidRPr="00F3386F" w:rsidRDefault="00AB3417" w:rsidP="00AB3417">
            <w:pPr>
              <w:pStyle w:val="ENoteTableText"/>
            </w:pPr>
            <w:r w:rsidRPr="00F3386F">
              <w:t>am No 110, 1990; No 110, 1991;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316</w:t>
            </w:r>
            <w:r w:rsidRPr="00F3386F">
              <w:tab/>
            </w:r>
          </w:p>
        </w:tc>
        <w:tc>
          <w:tcPr>
            <w:tcW w:w="4943" w:type="dxa"/>
            <w:shd w:val="clear" w:color="auto" w:fill="auto"/>
          </w:tcPr>
          <w:p w:rsidR="00AB3417" w:rsidRPr="00F3386F" w:rsidRDefault="00AB3417" w:rsidP="00AB3417">
            <w:pPr>
              <w:pStyle w:val="ENoteTableText"/>
            </w:pPr>
            <w:r w:rsidRPr="00F3386F">
              <w:t>am No 110, 1991;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317</w:t>
            </w:r>
            <w:r w:rsidRPr="00F3386F">
              <w:tab/>
            </w:r>
          </w:p>
        </w:tc>
        <w:tc>
          <w:tcPr>
            <w:tcW w:w="4943" w:type="dxa"/>
            <w:shd w:val="clear" w:color="auto" w:fill="auto"/>
          </w:tcPr>
          <w:p w:rsidR="00AB3417" w:rsidRPr="00F3386F" w:rsidRDefault="00AB3417" w:rsidP="00AB3417">
            <w:pPr>
              <w:pStyle w:val="ENoteTableText"/>
            </w:pPr>
            <w:r w:rsidRPr="00F3386F">
              <w:t>am No 110, 1990;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317A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317B</w:t>
            </w:r>
            <w:r w:rsidRPr="00F3386F">
              <w:tab/>
            </w:r>
          </w:p>
        </w:tc>
        <w:tc>
          <w:tcPr>
            <w:tcW w:w="4943" w:type="dxa"/>
            <w:shd w:val="clear" w:color="auto" w:fill="auto"/>
          </w:tcPr>
          <w:p w:rsidR="00AB3417" w:rsidRPr="00F3386F" w:rsidRDefault="00AB3417" w:rsidP="00AB3417">
            <w:pPr>
              <w:pStyle w:val="ENoteTableText"/>
            </w:pPr>
            <w:r w:rsidRPr="00F3386F">
              <w:t>ad No 115, 1995;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318</w:t>
            </w:r>
            <w:r w:rsidRPr="00F3386F">
              <w:tab/>
            </w:r>
          </w:p>
        </w:tc>
        <w:tc>
          <w:tcPr>
            <w:tcW w:w="4943" w:type="dxa"/>
            <w:shd w:val="clear" w:color="auto" w:fill="auto"/>
          </w:tcPr>
          <w:p w:rsidR="00AB3417" w:rsidRPr="00F3386F" w:rsidRDefault="00AB3417" w:rsidP="00AB3417">
            <w:pPr>
              <w:pStyle w:val="ENoteTableText"/>
            </w:pPr>
            <w:r w:rsidRPr="00F3386F">
              <w:t>am No 110, 1991; No 201, 1991;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319</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320</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321</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322</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323B</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323C</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323D</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323DA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323E</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323F</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323G</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323H</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323J</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323K</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323L</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3</w:t>
            </w:r>
            <w:r w:rsidR="00AB3417" w:rsidRPr="00F3386F">
              <w:t>.7 heading</w:t>
            </w:r>
            <w:r w:rsidR="00AB3417"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M.4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324</w:t>
            </w:r>
            <w:r w:rsidRPr="00F3386F">
              <w:tab/>
            </w:r>
          </w:p>
        </w:tc>
        <w:tc>
          <w:tcPr>
            <w:tcW w:w="4943" w:type="dxa"/>
            <w:shd w:val="clear" w:color="auto" w:fill="auto"/>
          </w:tcPr>
          <w:p w:rsidR="00AB3417" w:rsidRPr="00F3386F" w:rsidRDefault="00AB3417" w:rsidP="00AB3417">
            <w:pPr>
              <w:pStyle w:val="ENoteTableText"/>
            </w:pPr>
            <w:r w:rsidRPr="00F3386F">
              <w:t>am No 110, 1991; No 115, 1995; No 48, 1998;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325</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326</w:t>
            </w:r>
            <w:r w:rsidRPr="00F3386F">
              <w:tab/>
            </w:r>
          </w:p>
        </w:tc>
        <w:tc>
          <w:tcPr>
            <w:tcW w:w="4943" w:type="dxa"/>
            <w:shd w:val="clear" w:color="auto" w:fill="auto"/>
          </w:tcPr>
          <w:p w:rsidR="00AB3417" w:rsidRPr="00F3386F" w:rsidRDefault="00AB3417" w:rsidP="00AB3417">
            <w:pPr>
              <w:pStyle w:val="ENoteTableText"/>
            </w:pPr>
            <w:r w:rsidRPr="00F3386F">
              <w:t>am No 110, 1990;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327</w:t>
            </w:r>
            <w:r w:rsidRPr="00F3386F">
              <w:tab/>
            </w:r>
          </w:p>
        </w:tc>
        <w:tc>
          <w:tcPr>
            <w:tcW w:w="4943" w:type="dxa"/>
            <w:shd w:val="clear" w:color="auto" w:fill="auto"/>
          </w:tcPr>
          <w:p w:rsidR="00AB3417" w:rsidRPr="00F3386F" w:rsidRDefault="00AB3417" w:rsidP="00AB3417">
            <w:pPr>
              <w:pStyle w:val="ENoteTableText"/>
            </w:pPr>
            <w:r w:rsidRPr="00F3386F">
              <w:t>am No 110, 1990; No 110, 1991;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328</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329</w:t>
            </w:r>
            <w:r w:rsidRPr="00F3386F">
              <w:tab/>
            </w:r>
          </w:p>
        </w:tc>
        <w:tc>
          <w:tcPr>
            <w:tcW w:w="4943" w:type="dxa"/>
            <w:shd w:val="clear" w:color="auto" w:fill="auto"/>
          </w:tcPr>
          <w:p w:rsidR="00AB3417" w:rsidRPr="00F3386F" w:rsidRDefault="00AB3417" w:rsidP="00AB3417">
            <w:pPr>
              <w:pStyle w:val="ENoteTableText"/>
            </w:pPr>
            <w:r w:rsidRPr="00F3386F">
              <w:t>am No 115, 1995; No 61,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A heading</w:t>
            </w:r>
            <w:r w:rsidR="00AB3417"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DE03B5" w:rsidRPr="00F3386F" w:rsidTr="0090081E">
        <w:trPr>
          <w:cantSplit/>
        </w:trPr>
        <w:tc>
          <w:tcPr>
            <w:tcW w:w="2551" w:type="dxa"/>
            <w:shd w:val="clear" w:color="auto" w:fill="auto"/>
          </w:tcPr>
          <w:p w:rsidR="00DE03B5" w:rsidRPr="00F3386F" w:rsidRDefault="00AC7F53" w:rsidP="006216AD">
            <w:pPr>
              <w:pStyle w:val="ENoteTableText"/>
              <w:tabs>
                <w:tab w:val="center" w:leader="dot" w:pos="2268"/>
              </w:tabs>
              <w:rPr>
                <w:b/>
              </w:rPr>
            </w:pPr>
            <w:r>
              <w:rPr>
                <w:b/>
              </w:rPr>
              <w:t>Division 2</w:t>
            </w:r>
          </w:p>
        </w:tc>
        <w:tc>
          <w:tcPr>
            <w:tcW w:w="4943" w:type="dxa"/>
            <w:shd w:val="clear" w:color="auto" w:fill="auto"/>
          </w:tcPr>
          <w:p w:rsidR="00DE03B5" w:rsidRPr="00F3386F" w:rsidRDefault="00DE03B5" w:rsidP="006216AD">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331AA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331AB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331AC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331AD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331AE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331B</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331C</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331D</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331E</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331F</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332</w:t>
            </w:r>
            <w:r w:rsidRPr="00F3386F">
              <w:tab/>
            </w:r>
          </w:p>
        </w:tc>
        <w:tc>
          <w:tcPr>
            <w:tcW w:w="4943" w:type="dxa"/>
            <w:shd w:val="clear" w:color="auto" w:fill="auto"/>
          </w:tcPr>
          <w:p w:rsidR="00AB3417" w:rsidRPr="00F3386F" w:rsidRDefault="00AB3417" w:rsidP="00AB3417">
            <w:pPr>
              <w:pStyle w:val="ENoteTableText"/>
            </w:pPr>
            <w:r w:rsidRPr="00F3386F">
              <w:t>am No 110,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332A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333</w:t>
            </w:r>
            <w:r w:rsidRPr="00F3386F">
              <w:tab/>
            </w:r>
          </w:p>
        </w:tc>
        <w:tc>
          <w:tcPr>
            <w:tcW w:w="4943" w:type="dxa"/>
            <w:shd w:val="clear" w:color="auto" w:fill="auto"/>
          </w:tcPr>
          <w:p w:rsidR="00AB3417" w:rsidRPr="00F3386F" w:rsidRDefault="00AB3417" w:rsidP="00AB3417">
            <w:pPr>
              <w:pStyle w:val="ENoteTableText"/>
            </w:pPr>
            <w:r w:rsidRPr="00F3386F">
              <w:t>rs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M.5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334</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335</w:t>
            </w:r>
            <w:r w:rsidRPr="00F3386F">
              <w:tab/>
            </w:r>
          </w:p>
        </w:tc>
        <w:tc>
          <w:tcPr>
            <w:tcW w:w="4943" w:type="dxa"/>
            <w:shd w:val="clear" w:color="auto" w:fill="auto"/>
          </w:tcPr>
          <w:p w:rsidR="00AB3417" w:rsidRPr="00F3386F" w:rsidRDefault="00AB3417" w:rsidP="00AB3417">
            <w:pPr>
              <w:pStyle w:val="ENoteTableText"/>
            </w:pPr>
            <w:r w:rsidRPr="00F3386F">
              <w:t>am No 110, 1990;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335A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336</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337</w:t>
            </w:r>
            <w:r w:rsidRPr="00F3386F">
              <w:tab/>
            </w:r>
          </w:p>
        </w:tc>
        <w:tc>
          <w:tcPr>
            <w:tcW w:w="4943" w:type="dxa"/>
            <w:shd w:val="clear" w:color="auto" w:fill="auto"/>
          </w:tcPr>
          <w:p w:rsidR="00AB3417" w:rsidRPr="00F3386F" w:rsidRDefault="00AB3417" w:rsidP="00AB3417">
            <w:pPr>
              <w:pStyle w:val="ENoteTableText"/>
            </w:pPr>
            <w:r w:rsidRPr="00F3386F">
              <w:t>am No 210, 1992;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338</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339</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M.6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4</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4</w:t>
            </w:r>
            <w:r w:rsidR="00AB3417" w:rsidRPr="00F3386F">
              <w:t>.1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340</w:t>
            </w:r>
            <w:r w:rsidRPr="00F3386F">
              <w:tab/>
            </w: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341</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343</w:t>
            </w:r>
            <w:r w:rsidRPr="00F3386F">
              <w:tab/>
            </w: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M.7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M.7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344</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 (md not incorp)</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2</w:t>
            </w:r>
            <w:r w:rsidR="00AB3417" w:rsidRPr="00F3386F">
              <w:rPr>
                <w:b/>
              </w:rPr>
              <w:t>N</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2</w:t>
            </w:r>
            <w:r w:rsidR="00AB3417" w:rsidRPr="00F3386F">
              <w:t>N heading</w:t>
            </w:r>
            <w:r w:rsidR="00AB3417" w:rsidRPr="00F3386F">
              <w:tab/>
            </w:r>
          </w:p>
        </w:tc>
        <w:tc>
          <w:tcPr>
            <w:tcW w:w="4943" w:type="dxa"/>
            <w:shd w:val="clear" w:color="auto" w:fill="auto"/>
          </w:tcPr>
          <w:p w:rsidR="00AB3417" w:rsidRPr="00F3386F" w:rsidRDefault="00AB3417" w:rsidP="00AB3417">
            <w:pPr>
              <w:pStyle w:val="ENoteTableText"/>
            </w:pPr>
            <w:r w:rsidRPr="00F3386F">
              <w:t>rs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N.1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345</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347</w:t>
            </w:r>
            <w:r w:rsidRPr="00F3386F">
              <w:tab/>
            </w: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348</w:t>
            </w:r>
            <w:r w:rsidRPr="00F3386F">
              <w:tab/>
            </w:r>
          </w:p>
        </w:tc>
        <w:tc>
          <w:tcPr>
            <w:tcW w:w="4943" w:type="dxa"/>
            <w:shd w:val="clear" w:color="auto" w:fill="auto"/>
          </w:tcPr>
          <w:p w:rsidR="00AB3417" w:rsidRPr="00F3386F" w:rsidRDefault="00AB3417" w:rsidP="00AB3417">
            <w:pPr>
              <w:pStyle w:val="ENoteTableText"/>
            </w:pPr>
            <w:r w:rsidRPr="00F3386F">
              <w:t>am No 110, 1990;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349</w:t>
            </w:r>
            <w:r w:rsidRPr="00F3386F">
              <w:tab/>
            </w:r>
          </w:p>
        </w:tc>
        <w:tc>
          <w:tcPr>
            <w:tcW w:w="4943" w:type="dxa"/>
            <w:shd w:val="clear" w:color="auto" w:fill="auto"/>
          </w:tcPr>
          <w:p w:rsidR="00AB3417" w:rsidRPr="00F3386F" w:rsidRDefault="00AB3417" w:rsidP="00AB3417">
            <w:pPr>
              <w:pStyle w:val="ENoteTableText"/>
            </w:pPr>
            <w:r w:rsidRPr="00F3386F">
              <w:t>am No 110, 1990;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2</w:t>
            </w:r>
            <w:r w:rsidR="00AB3417" w:rsidRPr="00F3386F">
              <w:rPr>
                <w:b/>
              </w:rPr>
              <w:t>N.2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2</w:t>
            </w:r>
            <w:r w:rsidR="00AB3417" w:rsidRPr="00F3386F">
              <w:t>N.2 heading</w:t>
            </w:r>
            <w:r w:rsidR="00AB3417" w:rsidRPr="00F3386F">
              <w:tab/>
            </w:r>
          </w:p>
        </w:tc>
        <w:tc>
          <w:tcPr>
            <w:tcW w:w="4943" w:type="dxa"/>
            <w:shd w:val="clear" w:color="auto" w:fill="auto"/>
          </w:tcPr>
          <w:p w:rsidR="00AB3417" w:rsidRPr="00F3386F" w:rsidRDefault="00AB3417" w:rsidP="00AB3417">
            <w:pPr>
              <w:pStyle w:val="ENoteTableText"/>
            </w:pPr>
            <w:r w:rsidRPr="00F3386F">
              <w:t>rs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350</w:t>
            </w:r>
            <w:r w:rsidRPr="00F3386F">
              <w:tab/>
            </w:r>
          </w:p>
        </w:tc>
        <w:tc>
          <w:tcPr>
            <w:tcW w:w="4943" w:type="dxa"/>
            <w:shd w:val="clear" w:color="auto" w:fill="auto"/>
          </w:tcPr>
          <w:p w:rsidR="00AB3417" w:rsidRPr="00F3386F" w:rsidRDefault="00AB3417" w:rsidP="00AB3417">
            <w:pPr>
              <w:pStyle w:val="ENoteTableText"/>
            </w:pPr>
            <w:r w:rsidRPr="00F3386F">
              <w:t>am No 110, 1990; No 43, 1996;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351</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352</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353</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354</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355</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356</w:t>
            </w:r>
            <w:r w:rsidRPr="00F3386F">
              <w:tab/>
            </w:r>
          </w:p>
        </w:tc>
        <w:tc>
          <w:tcPr>
            <w:tcW w:w="4943" w:type="dxa"/>
            <w:shd w:val="clear" w:color="auto" w:fill="auto"/>
          </w:tcPr>
          <w:p w:rsidR="00AB3417" w:rsidRPr="00F3386F" w:rsidRDefault="00AB3417" w:rsidP="00AB3417">
            <w:pPr>
              <w:pStyle w:val="ENoteTableText"/>
            </w:pPr>
            <w:r w:rsidRPr="00F3386F">
              <w:t>rs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357</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358</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359</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361</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362</w:t>
            </w:r>
            <w:r w:rsidRPr="00F3386F">
              <w:tab/>
            </w:r>
          </w:p>
        </w:tc>
        <w:tc>
          <w:tcPr>
            <w:tcW w:w="4943" w:type="dxa"/>
            <w:shd w:val="clear" w:color="auto" w:fill="auto"/>
          </w:tcPr>
          <w:p w:rsidR="00AB3417" w:rsidRPr="00F3386F" w:rsidRDefault="00AB3417" w:rsidP="00AB3417">
            <w:pPr>
              <w:pStyle w:val="ENoteTableText"/>
              <w:rPr>
                <w:b/>
              </w:rPr>
            </w:pPr>
            <w:r w:rsidRPr="00F3386F">
              <w:t>am No 110, 1991; No 201, 1991; No 48,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363</w:t>
            </w:r>
            <w:r w:rsidRPr="00F3386F">
              <w:tab/>
            </w:r>
          </w:p>
        </w:tc>
        <w:tc>
          <w:tcPr>
            <w:tcW w:w="4943" w:type="dxa"/>
            <w:shd w:val="clear" w:color="auto" w:fill="auto"/>
          </w:tcPr>
          <w:p w:rsidR="00AB3417" w:rsidRPr="00F3386F" w:rsidRDefault="00AB3417" w:rsidP="00AB3417">
            <w:pPr>
              <w:pStyle w:val="ENoteTableText"/>
            </w:pPr>
            <w:r w:rsidRPr="00F3386F">
              <w:t>am No 110, 1990;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364</w:t>
            </w:r>
            <w:r w:rsidRPr="00F3386F">
              <w:tab/>
            </w: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365A</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365B</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365C</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365D</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365E</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365F</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4</w:t>
            </w:r>
            <w:r w:rsidR="00AB3417" w:rsidRPr="00F3386F">
              <w:t>.2 heading</w:t>
            </w:r>
            <w:r w:rsidR="00AB3417" w:rsidRPr="00F3386F">
              <w:tab/>
            </w:r>
          </w:p>
        </w:tc>
        <w:tc>
          <w:tcPr>
            <w:tcW w:w="4943" w:type="dxa"/>
            <w:shd w:val="clear" w:color="auto" w:fill="auto"/>
          </w:tcPr>
          <w:p w:rsidR="00AB3417" w:rsidRPr="00F3386F" w:rsidRDefault="00AB3417" w:rsidP="00AB3417">
            <w:pPr>
              <w:pStyle w:val="ENoteTableText"/>
            </w:pPr>
            <w:r w:rsidRPr="00F3386F">
              <w:t>rs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Del="00A416FC" w:rsidTr="0090081E">
        <w:trPr>
          <w:cantSplit/>
        </w:trPr>
        <w:tc>
          <w:tcPr>
            <w:tcW w:w="2551" w:type="dxa"/>
            <w:shd w:val="clear" w:color="auto" w:fill="auto"/>
          </w:tcPr>
          <w:p w:rsidR="00AB3417" w:rsidRPr="00F3386F" w:rsidDel="00A416FC" w:rsidRDefault="00AB3417" w:rsidP="00AB3417">
            <w:pPr>
              <w:pStyle w:val="ENoteTableText"/>
              <w:tabs>
                <w:tab w:val="center" w:leader="dot" w:pos="2268"/>
              </w:tabs>
            </w:pPr>
          </w:p>
        </w:tc>
        <w:tc>
          <w:tcPr>
            <w:tcW w:w="4943" w:type="dxa"/>
            <w:shd w:val="clear" w:color="auto" w:fill="auto"/>
          </w:tcPr>
          <w:p w:rsidR="00AB3417" w:rsidRPr="00F3386F" w:rsidDel="00A416FC" w:rsidRDefault="00AB3417" w:rsidP="00AB3417">
            <w:pPr>
              <w:pStyle w:val="ENoteTableText"/>
            </w:pPr>
            <w:r w:rsidRPr="00F3386F">
              <w:t>rep No 61,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367</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369</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370</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372</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372A</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379</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380</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382</w:t>
            </w:r>
            <w:r w:rsidRPr="00F3386F">
              <w:tab/>
            </w:r>
          </w:p>
        </w:tc>
        <w:tc>
          <w:tcPr>
            <w:tcW w:w="4943" w:type="dxa"/>
            <w:shd w:val="clear" w:color="auto" w:fill="auto"/>
          </w:tcPr>
          <w:p w:rsidR="00AB3417" w:rsidRPr="00F3386F" w:rsidRDefault="00AB3417" w:rsidP="00AB3417">
            <w:pPr>
              <w:pStyle w:val="ENoteTableText"/>
            </w:pPr>
            <w:r w:rsidRPr="00F3386F">
              <w:t>am No 104, 1994;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382A</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383</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383A</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383B</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383C</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389</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390</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393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397</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399</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400</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408A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408B</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408C</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409</w:t>
            </w:r>
            <w:r w:rsidRPr="00F3386F">
              <w:tab/>
            </w:r>
          </w:p>
        </w:tc>
        <w:tc>
          <w:tcPr>
            <w:tcW w:w="4943" w:type="dxa"/>
            <w:shd w:val="clear" w:color="auto" w:fill="auto"/>
          </w:tcPr>
          <w:p w:rsidR="00AB3417" w:rsidRPr="00F3386F" w:rsidRDefault="00AB3417" w:rsidP="00AB3417">
            <w:pPr>
              <w:pStyle w:val="ENoteTableText"/>
            </w:pPr>
            <w:r w:rsidRPr="00F3386F">
              <w:t>am No 110, 1991; No 31, 1994; No 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409A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 No 5, 1995; No 43, 1996</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lastRenderedPageBreak/>
              <w:t>Chapter 5</w:t>
            </w:r>
          </w:p>
        </w:tc>
        <w:tc>
          <w:tcPr>
            <w:tcW w:w="4943" w:type="dxa"/>
            <w:shd w:val="clear" w:color="auto" w:fill="auto"/>
          </w:tcPr>
          <w:p w:rsidR="00AB3417" w:rsidRPr="00F3386F" w:rsidRDefault="00AB3417" w:rsidP="00AB3417">
            <w:pPr>
              <w:pStyle w:val="ENoteTableText"/>
              <w:keepN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Part 5</w:t>
            </w:r>
            <w:r w:rsidR="00AB3417" w:rsidRPr="00F3386F">
              <w:rPr>
                <w:b/>
              </w:rPr>
              <w:t>.1</w:t>
            </w:r>
          </w:p>
        </w:tc>
        <w:tc>
          <w:tcPr>
            <w:tcW w:w="4943" w:type="dxa"/>
            <w:shd w:val="clear" w:color="auto" w:fill="auto"/>
          </w:tcPr>
          <w:p w:rsidR="00AB3417" w:rsidRPr="00F3386F" w:rsidRDefault="00AB3417" w:rsidP="00AB3417">
            <w:pPr>
              <w:pStyle w:val="ENoteTableText"/>
              <w:keepN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411</w:t>
            </w:r>
            <w:r w:rsidRPr="00F3386F">
              <w:tab/>
            </w:r>
          </w:p>
        </w:tc>
        <w:tc>
          <w:tcPr>
            <w:tcW w:w="4943" w:type="dxa"/>
            <w:shd w:val="clear" w:color="auto" w:fill="auto"/>
          </w:tcPr>
          <w:p w:rsidR="00AB3417" w:rsidRPr="00F3386F" w:rsidRDefault="00AB3417" w:rsidP="00AB3417">
            <w:pPr>
              <w:pStyle w:val="ENoteTableText"/>
            </w:pPr>
            <w:r w:rsidRPr="00F3386F">
              <w:t>am No 110, 1990;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413</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414</w:t>
            </w:r>
            <w:r w:rsidRPr="00F3386F">
              <w:tab/>
            </w:r>
          </w:p>
        </w:tc>
        <w:tc>
          <w:tcPr>
            <w:tcW w:w="4943" w:type="dxa"/>
            <w:shd w:val="clear" w:color="auto" w:fill="auto"/>
          </w:tcPr>
          <w:p w:rsidR="00AB3417" w:rsidRPr="00F3386F" w:rsidRDefault="00AB3417" w:rsidP="00AB3417">
            <w:pPr>
              <w:pStyle w:val="ENoteTableText"/>
            </w:pPr>
            <w:r w:rsidRPr="00F3386F">
              <w:t>am No 110, 1991; No 104, 1994; No 61,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.2</w:t>
            </w:r>
            <w:r w:rsidR="00AF0786">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417</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418</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418A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419</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419A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420A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 (md not incorp)</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420B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420C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421</w:t>
            </w:r>
            <w:r w:rsidRPr="00F3386F">
              <w:tab/>
            </w:r>
          </w:p>
        </w:tc>
        <w:tc>
          <w:tcPr>
            <w:tcW w:w="4943" w:type="dxa"/>
            <w:shd w:val="clear" w:color="auto" w:fill="auto"/>
          </w:tcPr>
          <w:p w:rsidR="00AB3417" w:rsidRPr="00F3386F" w:rsidRDefault="00AB3417" w:rsidP="00AB3417">
            <w:pPr>
              <w:pStyle w:val="ENoteTableText"/>
            </w:pPr>
            <w:r w:rsidRPr="00F3386F">
              <w:t>am No 210, 1992; No 48,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421A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423</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424</w:t>
            </w:r>
            <w:r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426</w:t>
            </w:r>
            <w:r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427</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428</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429</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430</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431</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434</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434A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434B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434C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.3</w:t>
            </w:r>
            <w:r w:rsidR="00AB3417"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435</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.3A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.3A</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435A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435B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435C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436G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48,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437F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438</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438A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438B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438C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438D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439</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439B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439C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440J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441G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441K</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442F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9</w:t>
            </w:r>
          </w:p>
        </w:tc>
        <w:tc>
          <w:tcPr>
            <w:tcW w:w="4943" w:type="dxa"/>
            <w:shd w:val="clear" w:color="auto" w:fill="auto"/>
          </w:tcPr>
          <w:p w:rsidR="00AB3417" w:rsidRPr="00F3386F" w:rsidRDefault="00AB3417" w:rsidP="00AB3417">
            <w:pPr>
              <w:pStyle w:val="ENoteTableText"/>
            </w:pPr>
          </w:p>
        </w:tc>
      </w:tr>
      <w:tr w:rsidR="00F2576E" w:rsidRPr="00F3386F" w:rsidTr="0090081E">
        <w:trPr>
          <w:cantSplit/>
        </w:trPr>
        <w:tc>
          <w:tcPr>
            <w:tcW w:w="2551" w:type="dxa"/>
            <w:shd w:val="clear" w:color="auto" w:fill="auto"/>
          </w:tcPr>
          <w:p w:rsidR="00F2576E" w:rsidRPr="00F3386F" w:rsidRDefault="00F2576E" w:rsidP="00AB3417">
            <w:pPr>
              <w:pStyle w:val="ENoteTableText"/>
              <w:tabs>
                <w:tab w:val="center" w:leader="dot" w:pos="2268"/>
              </w:tabs>
              <w:rPr>
                <w:b/>
              </w:rPr>
            </w:pPr>
            <w:r w:rsidRPr="00F3386F">
              <w:rPr>
                <w:b/>
              </w:rPr>
              <w:t>Subdivision A</w:t>
            </w:r>
          </w:p>
        </w:tc>
        <w:tc>
          <w:tcPr>
            <w:tcW w:w="4943" w:type="dxa"/>
            <w:shd w:val="clear" w:color="auto" w:fill="auto"/>
          </w:tcPr>
          <w:p w:rsidR="00F2576E" w:rsidRPr="00F3386F" w:rsidRDefault="00F2576E"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443BA</w:t>
            </w:r>
            <w:r w:rsidRPr="00F3386F">
              <w:tab/>
            </w:r>
          </w:p>
        </w:tc>
        <w:tc>
          <w:tcPr>
            <w:tcW w:w="4943" w:type="dxa"/>
            <w:shd w:val="clear" w:color="auto" w:fill="auto"/>
          </w:tcPr>
          <w:p w:rsidR="00AB3417" w:rsidRPr="00F3386F" w:rsidRDefault="00AB3417" w:rsidP="00AB3417">
            <w:pPr>
              <w:pStyle w:val="ENoteTableText"/>
            </w:pPr>
            <w:r w:rsidRPr="00F3386F">
              <w:t>ad No 32,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443F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444C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444H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445H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446</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446A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446B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447F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448</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448A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448B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448C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48, 1998;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448D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449</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449B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449C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449D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449E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450F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451</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451A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451B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451C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451D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452</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453</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454</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455</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456</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457</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458</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.4 heading</w:t>
            </w:r>
            <w:r w:rsidR="00AB3417"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459K</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459L</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459M</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459N</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459P</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459Q</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459R</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459S</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459T</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2E3A9D">
            <w:pPr>
              <w:pStyle w:val="ENoteTableText"/>
              <w:keepNext/>
              <w:tabs>
                <w:tab w:val="center" w:leader="dot" w:pos="2268"/>
              </w:tabs>
              <w:rPr>
                <w:b/>
              </w:rPr>
            </w:pPr>
            <w:r>
              <w:rPr>
                <w:b/>
              </w:rPr>
              <w:lastRenderedPageBreak/>
              <w:t>Part 5</w:t>
            </w:r>
            <w:r w:rsidR="00AB3417" w:rsidRPr="00F3386F">
              <w:rPr>
                <w:b/>
              </w:rPr>
              <w:t>.4A</w:t>
            </w:r>
          </w:p>
        </w:tc>
        <w:tc>
          <w:tcPr>
            <w:tcW w:w="4943" w:type="dxa"/>
            <w:shd w:val="clear" w:color="auto" w:fill="auto"/>
          </w:tcPr>
          <w:p w:rsidR="00AB3417" w:rsidRPr="00F3386F" w:rsidRDefault="00AB3417" w:rsidP="002E3A9D">
            <w:pPr>
              <w:pStyle w:val="ENoteTableText"/>
              <w:keepN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.4A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460</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461</w:t>
            </w:r>
            <w:r w:rsidRPr="00F3386F">
              <w:tab/>
            </w:r>
          </w:p>
        </w:tc>
        <w:tc>
          <w:tcPr>
            <w:tcW w:w="4943" w:type="dxa"/>
            <w:shd w:val="clear" w:color="auto" w:fill="auto"/>
          </w:tcPr>
          <w:p w:rsidR="00AB3417" w:rsidRPr="00F3386F" w:rsidRDefault="00AB3417" w:rsidP="00AB3417">
            <w:pPr>
              <w:pStyle w:val="ENoteTableText"/>
            </w:pPr>
            <w:r w:rsidRPr="00F3386F">
              <w:t xml:space="preserve">am No 210, 1992; No 115, 1995; No 48, 1998; No 61, 1998; No 54, 1998; No 44, 1999;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462</w:t>
            </w:r>
            <w:r w:rsidRPr="00F3386F">
              <w:tab/>
            </w:r>
          </w:p>
        </w:tc>
        <w:tc>
          <w:tcPr>
            <w:tcW w:w="4943" w:type="dxa"/>
            <w:shd w:val="clear" w:color="auto" w:fill="auto"/>
          </w:tcPr>
          <w:p w:rsidR="00AB3417" w:rsidRPr="00F3386F" w:rsidRDefault="00AB3417" w:rsidP="00AB3417">
            <w:pPr>
              <w:pStyle w:val="ENoteTableText"/>
            </w:pPr>
            <w:r w:rsidRPr="00F3386F">
              <w:t>am No 210, 1992; No 48, 1998; No 61,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463</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464</w:t>
            </w:r>
            <w:r w:rsidRPr="00F3386F">
              <w:tab/>
            </w:r>
          </w:p>
        </w:tc>
        <w:tc>
          <w:tcPr>
            <w:tcW w:w="4943" w:type="dxa"/>
            <w:shd w:val="clear" w:color="auto" w:fill="auto"/>
          </w:tcPr>
          <w:p w:rsidR="00AB3417" w:rsidRPr="00F3386F" w:rsidRDefault="00AB3417" w:rsidP="00AB3417">
            <w:pPr>
              <w:pStyle w:val="ENoteTableText"/>
            </w:pPr>
            <w:r w:rsidRPr="00F3386F">
              <w:t xml:space="preserve">am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465</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.4B</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.4B</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465A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465B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465C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467</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467A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467B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468</w:t>
            </w:r>
            <w:r w:rsidRPr="00F3386F">
              <w:tab/>
            </w:r>
          </w:p>
        </w:tc>
        <w:tc>
          <w:tcPr>
            <w:tcW w:w="4943" w:type="dxa"/>
            <w:shd w:val="clear" w:color="auto" w:fill="auto"/>
          </w:tcPr>
          <w:p w:rsidR="00AB3417" w:rsidRPr="00F3386F" w:rsidRDefault="00AB3417" w:rsidP="00AB3417">
            <w:pPr>
              <w:pStyle w:val="ENoteTableText"/>
            </w:pPr>
            <w:r w:rsidRPr="00F3386F">
              <w:t>am No 210, 1992; No 48,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A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471</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471A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471B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471C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FE200E" w:rsidRPr="00F3386F" w:rsidTr="0090081E">
        <w:trPr>
          <w:cantSplit/>
        </w:trPr>
        <w:tc>
          <w:tcPr>
            <w:tcW w:w="2551" w:type="dxa"/>
            <w:shd w:val="clear" w:color="auto" w:fill="auto"/>
          </w:tcPr>
          <w:p w:rsidR="00FE200E" w:rsidRPr="00F3386F" w:rsidRDefault="00AC7F53" w:rsidP="00AB3417">
            <w:pPr>
              <w:pStyle w:val="ENoteTableText"/>
              <w:tabs>
                <w:tab w:val="center" w:leader="dot" w:pos="2268"/>
              </w:tabs>
              <w:rPr>
                <w:b/>
              </w:rPr>
            </w:pPr>
            <w:r>
              <w:rPr>
                <w:b/>
              </w:rPr>
              <w:t>Division 2</w:t>
            </w:r>
          </w:p>
        </w:tc>
        <w:tc>
          <w:tcPr>
            <w:tcW w:w="4943" w:type="dxa"/>
            <w:shd w:val="clear" w:color="auto" w:fill="auto"/>
          </w:tcPr>
          <w:p w:rsidR="00FE200E" w:rsidRPr="00F3386F" w:rsidRDefault="00FE200E"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473</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474</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477</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478</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480</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481</w:t>
            </w:r>
            <w:r w:rsidRPr="00F3386F">
              <w:tab/>
            </w:r>
          </w:p>
        </w:tc>
        <w:tc>
          <w:tcPr>
            <w:tcW w:w="4943" w:type="dxa"/>
            <w:shd w:val="clear" w:color="auto" w:fill="auto"/>
          </w:tcPr>
          <w:p w:rsidR="00AB3417" w:rsidRPr="00F3386F" w:rsidRDefault="00AB3417" w:rsidP="00AB3417">
            <w:pPr>
              <w:pStyle w:val="ENoteTableText"/>
            </w:pPr>
            <w:r w:rsidRPr="00F3386F">
              <w:t>am No 210, 1992; No 61, 1998;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482</w:t>
            </w:r>
            <w:r w:rsidRPr="00F3386F">
              <w:tab/>
            </w:r>
          </w:p>
        </w:tc>
        <w:tc>
          <w:tcPr>
            <w:tcW w:w="4943" w:type="dxa"/>
            <w:shd w:val="clear" w:color="auto" w:fill="auto"/>
          </w:tcPr>
          <w:p w:rsidR="00AB3417" w:rsidRPr="00F3386F" w:rsidRDefault="00AB3417" w:rsidP="00AB3417">
            <w:pPr>
              <w:pStyle w:val="ENoteTableText"/>
            </w:pPr>
            <w:r w:rsidRPr="00F3386F">
              <w:t>am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483</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486A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486B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488</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490</w:t>
            </w:r>
            <w:r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492</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493</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494</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495</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496</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4E6CB9" w:rsidRPr="00F3386F" w:rsidTr="0090081E">
        <w:trPr>
          <w:cantSplit/>
        </w:trPr>
        <w:tc>
          <w:tcPr>
            <w:tcW w:w="2551" w:type="dxa"/>
            <w:shd w:val="clear" w:color="auto" w:fill="auto"/>
          </w:tcPr>
          <w:p w:rsidR="004E6CB9" w:rsidRPr="00F3386F" w:rsidRDefault="004E6CB9" w:rsidP="006216AD">
            <w:pPr>
              <w:pStyle w:val="ENoteTableText"/>
              <w:tabs>
                <w:tab w:val="center" w:leader="dot" w:pos="2268"/>
              </w:tabs>
            </w:pPr>
            <w:r w:rsidRPr="00F3386F">
              <w:t>s 497</w:t>
            </w:r>
            <w:r w:rsidRPr="00F3386F">
              <w:tab/>
            </w:r>
          </w:p>
        </w:tc>
        <w:tc>
          <w:tcPr>
            <w:tcW w:w="4943" w:type="dxa"/>
            <w:shd w:val="clear" w:color="auto" w:fill="auto"/>
          </w:tcPr>
          <w:p w:rsidR="004E6CB9" w:rsidRPr="00F3386F" w:rsidRDefault="004E6CB9" w:rsidP="006216AD">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500</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501</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504</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506</w:t>
            </w:r>
            <w:r w:rsidRPr="00F3386F">
              <w:tab/>
            </w:r>
          </w:p>
        </w:tc>
        <w:tc>
          <w:tcPr>
            <w:tcW w:w="4943" w:type="dxa"/>
            <w:shd w:val="clear" w:color="auto" w:fill="auto"/>
          </w:tcPr>
          <w:p w:rsidR="00AB3417" w:rsidRPr="00F3386F" w:rsidRDefault="00AB3417" w:rsidP="00AB3417">
            <w:pPr>
              <w:pStyle w:val="ENoteTableText"/>
            </w:pPr>
            <w:r w:rsidRPr="00F3386F">
              <w:t>am No 210, 1992;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507</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509</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510</w:t>
            </w:r>
            <w:r w:rsidRPr="00F3386F">
              <w:tab/>
            </w:r>
          </w:p>
        </w:tc>
        <w:tc>
          <w:tcPr>
            <w:tcW w:w="4943" w:type="dxa"/>
            <w:shd w:val="clear" w:color="auto" w:fill="auto"/>
          </w:tcPr>
          <w:p w:rsidR="00AB3417" w:rsidRPr="00F3386F" w:rsidRDefault="00AB3417" w:rsidP="00AB3417">
            <w:pPr>
              <w:pStyle w:val="ENoteTableText"/>
            </w:pPr>
            <w:r w:rsidRPr="00F3386F">
              <w:t>am No 210, 1992;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511</w:t>
            </w:r>
            <w:r w:rsidRPr="00F3386F">
              <w:tab/>
            </w:r>
          </w:p>
        </w:tc>
        <w:tc>
          <w:tcPr>
            <w:tcW w:w="4943" w:type="dxa"/>
            <w:shd w:val="clear" w:color="auto" w:fill="auto"/>
          </w:tcPr>
          <w:p w:rsidR="00AB3417" w:rsidRPr="00F3386F" w:rsidRDefault="00AB3417" w:rsidP="00AB3417">
            <w:pPr>
              <w:pStyle w:val="ENoteTableText"/>
            </w:pPr>
            <w:r w:rsidRPr="00F3386F">
              <w:t>am No 44, 1999</w:t>
            </w:r>
          </w:p>
        </w:tc>
      </w:tr>
      <w:tr w:rsidR="00AB3417" w:rsidRPr="00F3386F" w:rsidTr="0090081E">
        <w:trPr>
          <w:cantSplit/>
        </w:trPr>
        <w:tc>
          <w:tcPr>
            <w:tcW w:w="2551" w:type="dxa"/>
            <w:shd w:val="clear" w:color="auto" w:fill="auto"/>
          </w:tcPr>
          <w:p w:rsidR="00AB3417" w:rsidRPr="00F3386F" w:rsidRDefault="00AC7F53" w:rsidP="002E3A9D">
            <w:pPr>
              <w:pStyle w:val="ENoteTableText"/>
              <w:keepNext/>
              <w:tabs>
                <w:tab w:val="center" w:leader="dot" w:pos="2268"/>
              </w:tabs>
              <w:rPr>
                <w:b/>
              </w:rPr>
            </w:pPr>
            <w:r>
              <w:rPr>
                <w:b/>
              </w:rPr>
              <w:lastRenderedPageBreak/>
              <w:t>Part 5</w:t>
            </w:r>
            <w:r w:rsidR="00AB3417" w:rsidRPr="00F3386F">
              <w:rPr>
                <w:b/>
              </w:rPr>
              <w:t>.6</w:t>
            </w:r>
          </w:p>
        </w:tc>
        <w:tc>
          <w:tcPr>
            <w:tcW w:w="4943" w:type="dxa"/>
            <w:shd w:val="clear" w:color="auto" w:fill="auto"/>
          </w:tcPr>
          <w:p w:rsidR="00AB3417" w:rsidRPr="00F3386F" w:rsidRDefault="00AB3417" w:rsidP="002E3A9D">
            <w:pPr>
              <w:pStyle w:val="ENoteTableText"/>
              <w:keepN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513</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513A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513B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513C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513D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514</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517</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519</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523</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524</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525</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530</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530A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530B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530C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531</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532</w:t>
            </w:r>
            <w:r w:rsidRPr="00F3386F">
              <w:tab/>
            </w:r>
          </w:p>
        </w:tc>
        <w:tc>
          <w:tcPr>
            <w:tcW w:w="4943" w:type="dxa"/>
            <w:shd w:val="clear" w:color="auto" w:fill="auto"/>
          </w:tcPr>
          <w:p w:rsidR="00AB3417" w:rsidRPr="00F3386F" w:rsidRDefault="00AB3417" w:rsidP="00AB3417">
            <w:pPr>
              <w:pStyle w:val="ENoteTableText"/>
            </w:pPr>
            <w:r w:rsidRPr="00F3386F">
              <w:t>am No 210, 1992; No 115, 1995; No 48, 1998;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536</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537</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538</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539</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540</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541</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542</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544</w:t>
            </w:r>
            <w:r w:rsidRPr="00F3386F">
              <w:tab/>
            </w:r>
          </w:p>
        </w:tc>
        <w:tc>
          <w:tcPr>
            <w:tcW w:w="4943" w:type="dxa"/>
            <w:shd w:val="clear" w:color="auto" w:fill="auto"/>
          </w:tcPr>
          <w:p w:rsidR="00AB3417" w:rsidRPr="00F3386F" w:rsidRDefault="00AB3417" w:rsidP="00AB3417">
            <w:pPr>
              <w:pStyle w:val="ENoteTableText"/>
            </w:pPr>
            <w:r w:rsidRPr="00F3386F">
              <w:t>am No 104, 1994;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547</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A</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A heading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 xml:space="preserve">am No 46, 1997;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553AA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553E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 heading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554E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554J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D</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D heading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556</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557</w:t>
            </w:r>
            <w:r w:rsidRPr="00F3386F">
              <w:tab/>
            </w:r>
          </w:p>
        </w:tc>
        <w:tc>
          <w:tcPr>
            <w:tcW w:w="4943" w:type="dxa"/>
            <w:shd w:val="clear" w:color="auto" w:fill="auto"/>
          </w:tcPr>
          <w:p w:rsidR="00AB3417" w:rsidRPr="00F3386F" w:rsidRDefault="00AB3417" w:rsidP="00AB3417">
            <w:pPr>
              <w:pStyle w:val="ENoteTableText"/>
            </w:pPr>
            <w:r w:rsidRPr="00F3386F">
              <w:t>rep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559</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560</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562A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4E6CB9" w:rsidRPr="00F3386F" w:rsidTr="0090081E">
        <w:trPr>
          <w:cantSplit/>
        </w:trPr>
        <w:tc>
          <w:tcPr>
            <w:tcW w:w="2551" w:type="dxa"/>
            <w:shd w:val="clear" w:color="auto" w:fill="auto"/>
          </w:tcPr>
          <w:p w:rsidR="004E6CB9" w:rsidRPr="00F3386F" w:rsidRDefault="004E6CB9" w:rsidP="006216AD">
            <w:pPr>
              <w:pStyle w:val="ENoteTableText"/>
              <w:tabs>
                <w:tab w:val="center" w:leader="dot" w:pos="2268"/>
              </w:tabs>
            </w:pPr>
            <w:r w:rsidRPr="00F3386F">
              <w:t>s 563AA</w:t>
            </w:r>
            <w:r w:rsidRPr="00F3386F">
              <w:tab/>
            </w:r>
          </w:p>
        </w:tc>
        <w:tc>
          <w:tcPr>
            <w:tcW w:w="4943" w:type="dxa"/>
            <w:shd w:val="clear" w:color="auto" w:fill="auto"/>
          </w:tcPr>
          <w:p w:rsidR="004E6CB9" w:rsidRPr="00F3386F" w:rsidRDefault="004E6CB9" w:rsidP="006216AD">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563A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563AAA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E</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563B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563C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566</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567</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r w:rsidR="00AB3417" w:rsidRPr="00F3386F">
              <w:t>A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568</w:t>
            </w:r>
            <w:r w:rsidRPr="00F3386F">
              <w:tab/>
            </w:r>
          </w:p>
        </w:tc>
        <w:tc>
          <w:tcPr>
            <w:tcW w:w="4943" w:type="dxa"/>
            <w:shd w:val="clear" w:color="auto" w:fill="auto"/>
          </w:tcPr>
          <w:p w:rsidR="00AB3417" w:rsidRPr="00F3386F" w:rsidRDefault="00AB3417" w:rsidP="00AB3417">
            <w:pPr>
              <w:pStyle w:val="ENoteTableText"/>
            </w:pPr>
            <w:r w:rsidRPr="00F3386F">
              <w:t>am No 210, 1992;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568A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568B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568C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568D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568E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568F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r w:rsidR="00AB3417" w:rsidRPr="00F3386F">
              <w:rPr>
                <w:b/>
              </w:rPr>
              <w:t>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r w:rsidR="00AB3417" w:rsidRPr="00F3386F">
              <w:t>B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8</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571</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572</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573</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574</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574A</w:t>
            </w:r>
            <w:r w:rsidRPr="00F3386F">
              <w:tab/>
            </w:r>
          </w:p>
        </w:tc>
        <w:tc>
          <w:tcPr>
            <w:tcW w:w="4943" w:type="dxa"/>
            <w:shd w:val="clear" w:color="auto" w:fill="auto"/>
          </w:tcPr>
          <w:p w:rsidR="00AB3417" w:rsidRPr="00F3386F" w:rsidRDefault="00AB3417" w:rsidP="00AB3417">
            <w:pPr>
              <w:pStyle w:val="ENoteTableText"/>
            </w:pPr>
            <w:r w:rsidRPr="00F3386F">
              <w:t>ad No 69,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575</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576</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577</w:t>
            </w:r>
            <w:r w:rsidRPr="00F3386F">
              <w:tab/>
            </w:r>
          </w:p>
        </w:tc>
        <w:tc>
          <w:tcPr>
            <w:tcW w:w="4943" w:type="dxa"/>
            <w:shd w:val="clear" w:color="auto" w:fill="auto"/>
          </w:tcPr>
          <w:p w:rsidR="00AB3417" w:rsidRPr="00F3386F" w:rsidRDefault="00AB3417" w:rsidP="00AB3417">
            <w:pPr>
              <w:pStyle w:val="ENoteTableText"/>
            </w:pPr>
            <w:r w:rsidRPr="00F3386F">
              <w:t>am No 110,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579</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583</w:t>
            </w:r>
            <w:r w:rsidRPr="00F3386F">
              <w:tab/>
            </w:r>
          </w:p>
        </w:tc>
        <w:tc>
          <w:tcPr>
            <w:tcW w:w="4943" w:type="dxa"/>
            <w:shd w:val="clear" w:color="auto" w:fill="auto"/>
          </w:tcPr>
          <w:p w:rsidR="00AB3417" w:rsidRPr="00F3386F" w:rsidRDefault="00AB3417" w:rsidP="00AB3417">
            <w:pPr>
              <w:pStyle w:val="ENoteTableText"/>
            </w:pPr>
            <w:r w:rsidRPr="00F3386F">
              <w:t xml:space="preserve">am No 61, 1998;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.7A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588AA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588AB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588C</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.7B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.7B</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w:t>
            </w:r>
            <w:r w:rsidRPr="00F3386F">
              <w:tab/>
            </w:r>
          </w:p>
        </w:tc>
        <w:tc>
          <w:tcPr>
            <w:tcW w:w="4943" w:type="dxa"/>
            <w:shd w:val="clear" w:color="auto" w:fill="auto"/>
          </w:tcPr>
          <w:p w:rsidR="00AB3417" w:rsidRPr="00F3386F" w:rsidRDefault="00AB3417" w:rsidP="00AB3417">
            <w:pPr>
              <w:pStyle w:val="ENoteTableText"/>
            </w:pPr>
            <w:r w:rsidRPr="00F3386F">
              <w:t>ad No 32, 1993</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32, 1993;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588FGA</w:t>
            </w:r>
            <w:r w:rsidRPr="00F3386F">
              <w:tab/>
            </w:r>
          </w:p>
        </w:tc>
        <w:tc>
          <w:tcPr>
            <w:tcW w:w="4943" w:type="dxa"/>
            <w:shd w:val="clear" w:color="auto" w:fill="auto"/>
          </w:tcPr>
          <w:p w:rsidR="00AB3417" w:rsidRPr="00F3386F" w:rsidRDefault="00AB3417" w:rsidP="00AB3417">
            <w:pPr>
              <w:pStyle w:val="ENoteTableText"/>
            </w:pPr>
            <w:r w:rsidRPr="00F3386F">
              <w:t>ad No 32,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588FGB</w:t>
            </w:r>
            <w:r w:rsidRPr="00F3386F">
              <w:tab/>
            </w:r>
          </w:p>
        </w:tc>
        <w:tc>
          <w:tcPr>
            <w:tcW w:w="4943" w:type="dxa"/>
            <w:shd w:val="clear" w:color="auto" w:fill="auto"/>
          </w:tcPr>
          <w:p w:rsidR="00AB3417" w:rsidRPr="00F3386F" w:rsidRDefault="00AB3417" w:rsidP="00AB3417">
            <w:pPr>
              <w:pStyle w:val="ENoteTableText"/>
            </w:pPr>
            <w:r w:rsidRPr="00F3386F">
              <w:t>ad No 32,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588FI</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588FJ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115, 1995;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588K</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588L</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588M</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588N</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588P</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588Q</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588R</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588S</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588T</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588U</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588V</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588W</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588X</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588Y</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32, 1993</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588Z</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.8</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589</w:t>
            </w:r>
            <w:r w:rsidRPr="00F3386F">
              <w:tab/>
            </w:r>
          </w:p>
        </w:tc>
        <w:tc>
          <w:tcPr>
            <w:tcW w:w="4943" w:type="dxa"/>
            <w:shd w:val="clear" w:color="auto" w:fill="auto"/>
          </w:tcPr>
          <w:p w:rsidR="00AB3417" w:rsidRPr="00F3386F" w:rsidRDefault="00AB3417" w:rsidP="00AB3417">
            <w:pPr>
              <w:pStyle w:val="ENoteTableText"/>
            </w:pPr>
            <w:r w:rsidRPr="00F3386F">
              <w:t xml:space="preserve">am No 110, 1990; No 210, 1992; No 61, 1998; No 54, 1998;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590</w:t>
            </w:r>
            <w:r w:rsidRPr="00F3386F">
              <w:tab/>
            </w:r>
          </w:p>
        </w:tc>
        <w:tc>
          <w:tcPr>
            <w:tcW w:w="4943" w:type="dxa"/>
            <w:shd w:val="clear" w:color="auto" w:fill="auto"/>
          </w:tcPr>
          <w:p w:rsidR="00AB3417" w:rsidRPr="00F3386F" w:rsidRDefault="00AB3417" w:rsidP="00AB3417">
            <w:pPr>
              <w:pStyle w:val="ENoteTableText"/>
            </w:pPr>
            <w:r w:rsidRPr="00F3386F">
              <w:t>am No 110, 1990;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591</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.9</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t xml:space="preserve"> </w:t>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596A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596B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596C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596D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596E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596F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597</w:t>
            </w:r>
            <w:r w:rsidRPr="00F3386F">
              <w:tab/>
            </w:r>
          </w:p>
        </w:tc>
        <w:tc>
          <w:tcPr>
            <w:tcW w:w="4943" w:type="dxa"/>
            <w:shd w:val="clear" w:color="auto" w:fill="auto"/>
          </w:tcPr>
          <w:p w:rsidR="00AB3417" w:rsidRPr="00F3386F" w:rsidRDefault="00AB3417" w:rsidP="00AB3417">
            <w:pPr>
              <w:pStyle w:val="ENoteTableText"/>
            </w:pPr>
            <w:r w:rsidRPr="00F3386F">
              <w:t>am No 27, 1992;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597A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597B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598</w:t>
            </w:r>
            <w:r w:rsidRPr="00F3386F">
              <w:tab/>
            </w:r>
          </w:p>
        </w:tc>
        <w:tc>
          <w:tcPr>
            <w:tcW w:w="4943" w:type="dxa"/>
            <w:shd w:val="clear" w:color="auto" w:fill="auto"/>
          </w:tcPr>
          <w:p w:rsidR="00AB3417" w:rsidRPr="00F3386F" w:rsidRDefault="00AB3417" w:rsidP="00AB3417">
            <w:pPr>
              <w:pStyle w:val="ENoteTableText"/>
            </w:pPr>
            <w:r w:rsidRPr="00F3386F">
              <w:t>am No 110, 1990;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599</w:t>
            </w:r>
            <w:r w:rsidRPr="00F3386F">
              <w:tab/>
            </w:r>
          </w:p>
        </w:tc>
        <w:tc>
          <w:tcPr>
            <w:tcW w:w="4943" w:type="dxa"/>
            <w:shd w:val="clear" w:color="auto" w:fill="auto"/>
          </w:tcPr>
          <w:p w:rsidR="00AB3417" w:rsidRPr="00F3386F" w:rsidRDefault="00AB3417" w:rsidP="00AB3417">
            <w:pPr>
              <w:pStyle w:val="ENoteTableText"/>
            </w:pPr>
            <w:r w:rsidRPr="00F3386F">
              <w:t>am No 210, 1992; No 43, 1996</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600F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59, 1997</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w:t>
            </w:r>
            <w:r w:rsidRPr="00F3386F">
              <w:tab/>
            </w:r>
          </w:p>
        </w:tc>
        <w:tc>
          <w:tcPr>
            <w:tcW w:w="4943" w:type="dxa"/>
            <w:shd w:val="clear" w:color="auto" w:fill="auto"/>
          </w:tcPr>
          <w:p w:rsidR="00AB3417" w:rsidRPr="00F3386F" w:rsidRDefault="00AB3417" w:rsidP="00AB3417">
            <w:pPr>
              <w:pStyle w:val="ENoteTableText"/>
            </w:pPr>
            <w:r w:rsidRPr="00F3386F">
              <w:t xml:space="preserve">am No 110, 1990; No 110, 1991;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5</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5</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601AH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5</w:t>
            </w:r>
            <w:r w:rsidR="00AB3417" w:rsidRPr="00F3386F">
              <w:rPr>
                <w:b/>
              </w:rPr>
              <w:t>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5</w:t>
            </w:r>
            <w:r w:rsidR="00AB3417" w:rsidRPr="00F3386F">
              <w:t>B</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2E3A9D">
            <w:pPr>
              <w:pStyle w:val="ENoteTableText"/>
              <w:keepNext/>
              <w:tabs>
                <w:tab w:val="center" w:leader="dot" w:pos="2268"/>
              </w:tabs>
              <w:rPr>
                <w:b/>
              </w:rPr>
            </w:pPr>
            <w:r>
              <w:rPr>
                <w:b/>
              </w:rPr>
              <w:lastRenderedPageBreak/>
              <w:t>Part 5</w:t>
            </w:r>
            <w:r w:rsidR="00AB3417" w:rsidRPr="00F3386F">
              <w:rPr>
                <w:b/>
              </w:rPr>
              <w:t>B.1</w:t>
            </w:r>
          </w:p>
        </w:tc>
        <w:tc>
          <w:tcPr>
            <w:tcW w:w="4943" w:type="dxa"/>
            <w:shd w:val="clear" w:color="auto" w:fill="auto"/>
          </w:tcPr>
          <w:p w:rsidR="00AB3417" w:rsidRPr="00F3386F" w:rsidRDefault="00AB3417" w:rsidP="002E3A9D">
            <w:pPr>
              <w:pStyle w:val="ENoteTableText"/>
              <w:keepNext/>
            </w:pPr>
          </w:p>
        </w:tc>
      </w:tr>
      <w:tr w:rsidR="00AB3417" w:rsidRPr="00F3386F" w:rsidTr="0090081E">
        <w:trPr>
          <w:cantSplit/>
        </w:trPr>
        <w:tc>
          <w:tcPr>
            <w:tcW w:w="2551" w:type="dxa"/>
            <w:shd w:val="clear" w:color="auto" w:fill="auto"/>
          </w:tcPr>
          <w:p w:rsidR="00AB3417" w:rsidRPr="00F3386F" w:rsidRDefault="00AC7F53" w:rsidP="002E3A9D">
            <w:pPr>
              <w:pStyle w:val="ENoteTableText"/>
              <w:keepNext/>
              <w:tabs>
                <w:tab w:val="center" w:leader="dot" w:pos="2268"/>
              </w:tabs>
              <w:rPr>
                <w:b/>
              </w:rPr>
            </w:pPr>
            <w:r>
              <w:rPr>
                <w:b/>
              </w:rPr>
              <w:t>Division 1</w:t>
            </w:r>
          </w:p>
        </w:tc>
        <w:tc>
          <w:tcPr>
            <w:tcW w:w="4943" w:type="dxa"/>
            <w:shd w:val="clear" w:color="auto" w:fill="auto"/>
          </w:tcPr>
          <w:p w:rsidR="00AB3417" w:rsidRPr="00F3386F" w:rsidRDefault="00AB3417" w:rsidP="002E3A9D">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601BK</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601BL</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601BM</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601BN</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601BP</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601BQ</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601BR</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601BS</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B.2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B.2</w:t>
            </w:r>
            <w:r w:rsidR="00AF0786">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601CA (prev s 340)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601CB (prev s 341</w:t>
            </w:r>
            <w:r w:rsidR="00034831">
              <w:t>)</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601CC (prev s 342)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601CD (prev s 343)</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601CE (prev s 344)</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601CF (prev s 345)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601CG (prev s 346)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601CH (prev s 347)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601CJ (prev s 348)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601CK (prev s 349)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601CL (prev s 350)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601CM (prev s 351)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601CN (prev s 353)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601CP (prev s 354)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601CQ (prev s 355)</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601CR (prev s 356)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601CS (prev s 357)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601CT (prev s 359)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601CU (prev s 360)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601CV  (prev s 361)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601CW (prev s 362)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601CX (prev s 363)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601CY (prev s 364)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601CZA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601CZB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601CZC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601CZD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B.3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5</w:t>
            </w:r>
            <w:r w:rsidR="00AB3417" w:rsidRPr="00F3386F">
              <w:t>B.3</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601DJ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44, 1999</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Chapter 5</w:t>
            </w:r>
            <w:r w:rsidR="00AB3417" w:rsidRPr="00F3386F">
              <w:rPr>
                <w:b/>
              </w:rPr>
              <w:t>C</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5</w:t>
            </w:r>
            <w:r w:rsidR="00AB3417" w:rsidRPr="00F3386F">
              <w:t>C</w:t>
            </w:r>
            <w:r w:rsidR="00AB3417"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601EA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601EB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601EC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601ED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601EE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601FF</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601FG</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601FH</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601FJ</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601FK</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601FL</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601FM</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601FN</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601FP</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601FQ</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601FR</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601FS</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601FT</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601GA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601GB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601GC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2E3A9D">
            <w:pPr>
              <w:pStyle w:val="ENoteTableText"/>
              <w:keepNext/>
              <w:tabs>
                <w:tab w:val="center" w:leader="dot" w:pos="2268"/>
              </w:tabs>
              <w:rPr>
                <w:b/>
              </w:rPr>
            </w:pPr>
            <w:r>
              <w:rPr>
                <w:b/>
              </w:rPr>
              <w:lastRenderedPageBreak/>
              <w:t>Part 5</w:t>
            </w:r>
            <w:r w:rsidR="00AB3417" w:rsidRPr="00F3386F">
              <w:rPr>
                <w:b/>
              </w:rPr>
              <w:t>C.4</w:t>
            </w:r>
          </w:p>
        </w:tc>
        <w:tc>
          <w:tcPr>
            <w:tcW w:w="4943" w:type="dxa"/>
            <w:shd w:val="clear" w:color="auto" w:fill="auto"/>
          </w:tcPr>
          <w:p w:rsidR="00AB3417" w:rsidRPr="00F3386F" w:rsidRDefault="00AB3417" w:rsidP="002E3A9D">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601HF</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601HG</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601HH</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601HI</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601JF</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601JG</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601JH</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601JJ</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601KA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601KB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601KC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601KD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601KE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601LA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601LB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E143F9" w:rsidRPr="00F3386F" w:rsidTr="0090081E">
        <w:trPr>
          <w:cantSplit/>
        </w:trPr>
        <w:tc>
          <w:tcPr>
            <w:tcW w:w="2551" w:type="dxa"/>
            <w:shd w:val="clear" w:color="auto" w:fill="auto"/>
          </w:tcPr>
          <w:p w:rsidR="00E143F9" w:rsidRPr="00F3386F" w:rsidRDefault="00E143F9" w:rsidP="00AB3417">
            <w:pPr>
              <w:pStyle w:val="ENoteTableText"/>
              <w:tabs>
                <w:tab w:val="center" w:leader="dot" w:pos="2268"/>
              </w:tabs>
            </w:pPr>
          </w:p>
        </w:tc>
        <w:tc>
          <w:tcPr>
            <w:tcW w:w="4943" w:type="dxa"/>
            <w:shd w:val="clear" w:color="auto" w:fill="auto"/>
          </w:tcPr>
          <w:p w:rsidR="00E143F9" w:rsidRPr="00F3386F" w:rsidRDefault="00E143F9"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601LC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E143F9" w:rsidRPr="00F3386F" w:rsidTr="0090081E">
        <w:trPr>
          <w:cantSplit/>
        </w:trPr>
        <w:tc>
          <w:tcPr>
            <w:tcW w:w="2551" w:type="dxa"/>
            <w:shd w:val="clear" w:color="auto" w:fill="auto"/>
          </w:tcPr>
          <w:p w:rsidR="00E143F9" w:rsidRPr="00F3386F" w:rsidRDefault="00E143F9" w:rsidP="00AB3417">
            <w:pPr>
              <w:pStyle w:val="ENoteTableText"/>
              <w:tabs>
                <w:tab w:val="center" w:leader="dot" w:pos="2268"/>
              </w:tabs>
            </w:pPr>
          </w:p>
        </w:tc>
        <w:tc>
          <w:tcPr>
            <w:tcW w:w="4943" w:type="dxa"/>
            <w:shd w:val="clear" w:color="auto" w:fill="auto"/>
          </w:tcPr>
          <w:p w:rsidR="00E143F9" w:rsidRPr="00F3386F" w:rsidRDefault="00E143F9"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601LD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601LE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E143F9" w:rsidRPr="00F3386F" w:rsidTr="0090081E">
        <w:trPr>
          <w:cantSplit/>
        </w:trPr>
        <w:tc>
          <w:tcPr>
            <w:tcW w:w="2551" w:type="dxa"/>
            <w:shd w:val="clear" w:color="auto" w:fill="auto"/>
          </w:tcPr>
          <w:p w:rsidR="00E143F9" w:rsidRPr="00F3386F" w:rsidRDefault="00E143F9" w:rsidP="00AB3417">
            <w:pPr>
              <w:pStyle w:val="ENoteTableText"/>
              <w:tabs>
                <w:tab w:val="center" w:leader="dot" w:pos="2268"/>
              </w:tabs>
            </w:pPr>
          </w:p>
        </w:tc>
        <w:tc>
          <w:tcPr>
            <w:tcW w:w="4943" w:type="dxa"/>
            <w:shd w:val="clear" w:color="auto" w:fill="auto"/>
          </w:tcPr>
          <w:p w:rsidR="00E143F9" w:rsidRPr="00F3386F" w:rsidRDefault="00E143F9"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601MA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601MB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601NA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601NB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601NC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601ND</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601NE</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601NF</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601NG</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C.10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601PA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601PB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601PC</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5</w:t>
            </w:r>
            <w:r w:rsidR="00AB3417" w:rsidRPr="00F3386F">
              <w:rPr>
                <w:b/>
              </w:rPr>
              <w:t>C.11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601QA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601QB</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6</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6</w:t>
            </w:r>
            <w:r w:rsidR="00AB3417" w:rsidRPr="00F3386F">
              <w:tab/>
              <w:t xml:space="preserve"> </w:t>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602</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603</w:t>
            </w:r>
            <w:r w:rsidRPr="00F3386F">
              <w:tab/>
            </w:r>
          </w:p>
        </w:tc>
        <w:tc>
          <w:tcPr>
            <w:tcW w:w="4943" w:type="dxa"/>
            <w:shd w:val="clear" w:color="auto" w:fill="auto"/>
          </w:tcPr>
          <w:p w:rsidR="00AB3417" w:rsidRPr="00F3386F" w:rsidRDefault="00AB3417" w:rsidP="00AB3417">
            <w:pPr>
              <w:pStyle w:val="ENoteTableText"/>
            </w:pPr>
            <w:r w:rsidRPr="00F3386F">
              <w:t>am No 110, 1990; No 210, 1992; No 115, 1995; No 61, 1998;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604</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605</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Part 6</w:t>
            </w:r>
            <w:r w:rsidR="00AB3417" w:rsidRPr="00F3386F">
              <w:rPr>
                <w:b/>
              </w:rPr>
              <w:t>.1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609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612</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613</w:t>
            </w:r>
            <w:r w:rsidRPr="00F3386F">
              <w:tab/>
            </w:r>
          </w:p>
        </w:tc>
        <w:tc>
          <w:tcPr>
            <w:tcW w:w="4943" w:type="dxa"/>
            <w:shd w:val="clear" w:color="auto" w:fill="auto"/>
          </w:tcPr>
          <w:p w:rsidR="00AB3417" w:rsidRPr="00F3386F" w:rsidRDefault="00AB3417" w:rsidP="00AB3417">
            <w:pPr>
              <w:pStyle w:val="ENoteTableText"/>
            </w:pPr>
            <w:r w:rsidRPr="00F3386F">
              <w:t>am No 43, 1996</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615</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619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622</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622A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624</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625</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626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629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632</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632A</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634</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635</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636</w:t>
            </w:r>
            <w:r w:rsidRPr="00F3386F">
              <w:tab/>
            </w:r>
          </w:p>
        </w:tc>
        <w:tc>
          <w:tcPr>
            <w:tcW w:w="4943" w:type="dxa"/>
            <w:shd w:val="clear" w:color="auto" w:fill="auto"/>
          </w:tcPr>
          <w:p w:rsidR="00AB3417" w:rsidRPr="00F3386F" w:rsidRDefault="00AB3417" w:rsidP="00AB3417">
            <w:pPr>
              <w:pStyle w:val="ENoteTableText"/>
            </w:pPr>
            <w:r w:rsidRPr="00F3386F">
              <w:t xml:space="preserve">am No 61, 1998 (Sch 2 </w:t>
            </w:r>
            <w:r w:rsidR="00AC7F53">
              <w:t>item 2</w:t>
            </w:r>
            <w:r w:rsidRPr="00F3386F">
              <w:t>25 md not incorp)</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639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642</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642A</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644</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645</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647</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648H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649A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649B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649C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650G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25681F" w:rsidRPr="00F3386F" w:rsidTr="0090081E">
        <w:trPr>
          <w:cantSplit/>
        </w:trPr>
        <w:tc>
          <w:tcPr>
            <w:tcW w:w="2551" w:type="dxa"/>
            <w:shd w:val="clear" w:color="auto" w:fill="auto"/>
          </w:tcPr>
          <w:p w:rsidR="0025681F" w:rsidRPr="00F3386F" w:rsidRDefault="0025681F" w:rsidP="00AB3417">
            <w:pPr>
              <w:pStyle w:val="ENoteTableText"/>
              <w:tabs>
                <w:tab w:val="center" w:leader="dot" w:pos="2268"/>
              </w:tabs>
            </w:pPr>
            <w:r w:rsidRPr="00F3386F">
              <w:t>s 651</w:t>
            </w:r>
            <w:r w:rsidRPr="00F3386F">
              <w:tab/>
            </w:r>
          </w:p>
        </w:tc>
        <w:tc>
          <w:tcPr>
            <w:tcW w:w="4943" w:type="dxa"/>
            <w:shd w:val="clear" w:color="auto" w:fill="auto"/>
          </w:tcPr>
          <w:p w:rsidR="0025681F" w:rsidRPr="00F3386F" w:rsidRDefault="0025681F"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651A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651B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651C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.7</w:t>
            </w:r>
          </w:p>
        </w:tc>
        <w:tc>
          <w:tcPr>
            <w:tcW w:w="4943" w:type="dxa"/>
            <w:shd w:val="clear" w:color="auto" w:fill="auto"/>
          </w:tcPr>
          <w:p w:rsidR="00AB3417" w:rsidRPr="00F3386F" w:rsidRDefault="00AB3417" w:rsidP="00AB3417">
            <w:pPr>
              <w:pStyle w:val="ENoteTableText"/>
            </w:pPr>
          </w:p>
        </w:tc>
      </w:tr>
      <w:tr w:rsidR="0025681F" w:rsidRPr="00F3386F" w:rsidTr="0090081E">
        <w:trPr>
          <w:cantSplit/>
        </w:trPr>
        <w:tc>
          <w:tcPr>
            <w:tcW w:w="2551" w:type="dxa"/>
            <w:shd w:val="clear" w:color="auto" w:fill="auto"/>
          </w:tcPr>
          <w:p w:rsidR="0025681F" w:rsidRPr="00F3386F" w:rsidRDefault="0025681F" w:rsidP="00AB3417">
            <w:pPr>
              <w:pStyle w:val="ENoteTableText"/>
              <w:tabs>
                <w:tab w:val="center" w:leader="dot" w:pos="2268"/>
              </w:tabs>
            </w:pPr>
            <w:r w:rsidRPr="00F3386F">
              <w:t>s 652</w:t>
            </w:r>
            <w:r w:rsidRPr="00F3386F">
              <w:tab/>
            </w:r>
          </w:p>
        </w:tc>
        <w:tc>
          <w:tcPr>
            <w:tcW w:w="4943" w:type="dxa"/>
            <w:shd w:val="clear" w:color="auto" w:fill="auto"/>
          </w:tcPr>
          <w:p w:rsidR="0025681F" w:rsidRPr="00F3386F" w:rsidRDefault="0025681F"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652A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652B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652C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.8</w:t>
            </w:r>
          </w:p>
        </w:tc>
        <w:tc>
          <w:tcPr>
            <w:tcW w:w="4943" w:type="dxa"/>
            <w:shd w:val="clear" w:color="auto" w:fill="auto"/>
          </w:tcPr>
          <w:p w:rsidR="00AB3417" w:rsidRPr="00F3386F" w:rsidRDefault="00AB3417" w:rsidP="00AB3417">
            <w:pPr>
              <w:pStyle w:val="ENoteTableText"/>
            </w:pPr>
          </w:p>
        </w:tc>
      </w:tr>
      <w:tr w:rsidR="0025681F" w:rsidRPr="00F3386F" w:rsidTr="0090081E">
        <w:trPr>
          <w:cantSplit/>
        </w:trPr>
        <w:tc>
          <w:tcPr>
            <w:tcW w:w="2551" w:type="dxa"/>
            <w:shd w:val="clear" w:color="auto" w:fill="auto"/>
          </w:tcPr>
          <w:p w:rsidR="0025681F" w:rsidRPr="00F3386F" w:rsidRDefault="0025681F" w:rsidP="00AB3417">
            <w:pPr>
              <w:pStyle w:val="ENoteTableText"/>
              <w:tabs>
                <w:tab w:val="center" w:leader="dot" w:pos="2268"/>
              </w:tabs>
            </w:pPr>
            <w:r w:rsidRPr="00F3386F">
              <w:t>s 653</w:t>
            </w:r>
            <w:r w:rsidRPr="00F3386F">
              <w:tab/>
            </w:r>
          </w:p>
        </w:tc>
        <w:tc>
          <w:tcPr>
            <w:tcW w:w="4943" w:type="dxa"/>
            <w:shd w:val="clear" w:color="auto" w:fill="auto"/>
          </w:tcPr>
          <w:p w:rsidR="0025681F" w:rsidRPr="00F3386F" w:rsidRDefault="0025681F"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653A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653B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.9</w:t>
            </w:r>
          </w:p>
        </w:tc>
        <w:tc>
          <w:tcPr>
            <w:tcW w:w="4943" w:type="dxa"/>
            <w:shd w:val="clear" w:color="auto" w:fill="auto"/>
          </w:tcPr>
          <w:p w:rsidR="00AB3417" w:rsidRPr="00F3386F" w:rsidRDefault="00AB3417" w:rsidP="00AB3417">
            <w:pPr>
              <w:pStyle w:val="ENoteTableText"/>
            </w:pPr>
          </w:p>
        </w:tc>
      </w:tr>
      <w:tr w:rsidR="0025681F" w:rsidRPr="00F3386F" w:rsidTr="0090081E">
        <w:trPr>
          <w:cantSplit/>
        </w:trPr>
        <w:tc>
          <w:tcPr>
            <w:tcW w:w="2551" w:type="dxa"/>
            <w:shd w:val="clear" w:color="auto" w:fill="auto"/>
          </w:tcPr>
          <w:p w:rsidR="0025681F" w:rsidRPr="00F3386F" w:rsidRDefault="0025681F" w:rsidP="00AB3417">
            <w:pPr>
              <w:pStyle w:val="ENoteTableText"/>
              <w:tabs>
                <w:tab w:val="center" w:leader="dot" w:pos="2268"/>
              </w:tabs>
            </w:pPr>
            <w:r w:rsidRPr="00F3386F">
              <w:t>s 654</w:t>
            </w:r>
            <w:r w:rsidRPr="00F3386F">
              <w:tab/>
            </w:r>
          </w:p>
        </w:tc>
        <w:tc>
          <w:tcPr>
            <w:tcW w:w="4943" w:type="dxa"/>
            <w:shd w:val="clear" w:color="auto" w:fill="auto"/>
          </w:tcPr>
          <w:p w:rsidR="0025681F" w:rsidRPr="00F3386F" w:rsidRDefault="0025681F"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654A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654B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654C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.10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7E29BE" w:rsidRPr="00F3386F" w:rsidTr="0090081E">
        <w:trPr>
          <w:cantSplit/>
        </w:trPr>
        <w:tc>
          <w:tcPr>
            <w:tcW w:w="2551" w:type="dxa"/>
            <w:shd w:val="clear" w:color="auto" w:fill="auto"/>
          </w:tcPr>
          <w:p w:rsidR="007E29BE" w:rsidRPr="00F3386F" w:rsidRDefault="007E29BE" w:rsidP="00AB3417">
            <w:pPr>
              <w:pStyle w:val="ENoteTableText"/>
              <w:tabs>
                <w:tab w:val="center" w:leader="dot" w:pos="2268"/>
              </w:tabs>
            </w:pPr>
            <w:r w:rsidRPr="00F3386F">
              <w:t>s 655</w:t>
            </w:r>
            <w:r w:rsidRPr="00F3386F">
              <w:tab/>
            </w:r>
          </w:p>
        </w:tc>
        <w:tc>
          <w:tcPr>
            <w:tcW w:w="4943" w:type="dxa"/>
            <w:shd w:val="clear" w:color="auto" w:fill="auto"/>
          </w:tcPr>
          <w:p w:rsidR="007E29BE" w:rsidRPr="00F3386F" w:rsidRDefault="007E29BE"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655A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655B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A</w:t>
            </w:r>
          </w:p>
        </w:tc>
        <w:tc>
          <w:tcPr>
            <w:tcW w:w="4943" w:type="dxa"/>
            <w:shd w:val="clear" w:color="auto" w:fill="auto"/>
          </w:tcPr>
          <w:p w:rsidR="00AB3417" w:rsidRPr="00F3386F" w:rsidRDefault="00AB3417" w:rsidP="00AB3417">
            <w:pPr>
              <w:pStyle w:val="ENoteTableText"/>
            </w:pPr>
          </w:p>
        </w:tc>
      </w:tr>
      <w:tr w:rsidR="007E29BE" w:rsidRPr="00F3386F" w:rsidTr="0090081E">
        <w:trPr>
          <w:cantSplit/>
        </w:trPr>
        <w:tc>
          <w:tcPr>
            <w:tcW w:w="2551" w:type="dxa"/>
            <w:shd w:val="clear" w:color="auto" w:fill="auto"/>
          </w:tcPr>
          <w:p w:rsidR="007E29BE" w:rsidRPr="00F3386F" w:rsidRDefault="007E29BE" w:rsidP="00AB3417">
            <w:pPr>
              <w:pStyle w:val="ENoteTableText"/>
              <w:tabs>
                <w:tab w:val="center" w:leader="dot" w:pos="2268"/>
              </w:tabs>
            </w:pPr>
            <w:r w:rsidRPr="00F3386F">
              <w:t>s 656</w:t>
            </w:r>
            <w:r w:rsidRPr="00F3386F">
              <w:tab/>
            </w:r>
          </w:p>
        </w:tc>
        <w:tc>
          <w:tcPr>
            <w:tcW w:w="4943" w:type="dxa"/>
            <w:shd w:val="clear" w:color="auto" w:fill="auto"/>
          </w:tcPr>
          <w:p w:rsidR="007E29BE" w:rsidRPr="00F3386F" w:rsidRDefault="007E29BE"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656A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656B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B</w:t>
            </w:r>
          </w:p>
        </w:tc>
        <w:tc>
          <w:tcPr>
            <w:tcW w:w="4943" w:type="dxa"/>
            <w:shd w:val="clear" w:color="auto" w:fill="auto"/>
          </w:tcPr>
          <w:p w:rsidR="00AB3417" w:rsidRPr="00F3386F" w:rsidRDefault="00AB3417" w:rsidP="00AB3417">
            <w:pPr>
              <w:pStyle w:val="ENoteTableText"/>
            </w:pPr>
          </w:p>
        </w:tc>
      </w:tr>
      <w:tr w:rsidR="007E29BE" w:rsidRPr="00F3386F" w:rsidTr="0090081E">
        <w:trPr>
          <w:cantSplit/>
        </w:trPr>
        <w:tc>
          <w:tcPr>
            <w:tcW w:w="2551" w:type="dxa"/>
            <w:shd w:val="clear" w:color="auto" w:fill="auto"/>
          </w:tcPr>
          <w:p w:rsidR="007E29BE" w:rsidRPr="00F3386F" w:rsidRDefault="007E29BE" w:rsidP="00AB3417">
            <w:pPr>
              <w:pStyle w:val="ENoteTableText"/>
              <w:tabs>
                <w:tab w:val="center" w:leader="dot" w:pos="2268"/>
              </w:tabs>
            </w:pPr>
            <w:r w:rsidRPr="00F3386F">
              <w:t>s 657</w:t>
            </w:r>
            <w:r w:rsidRPr="00F3386F">
              <w:tab/>
            </w:r>
          </w:p>
        </w:tc>
        <w:tc>
          <w:tcPr>
            <w:tcW w:w="4943" w:type="dxa"/>
            <w:shd w:val="clear" w:color="auto" w:fill="auto"/>
          </w:tcPr>
          <w:p w:rsidR="007E29BE" w:rsidRPr="00F3386F" w:rsidRDefault="007E29BE"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657C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657EA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657EB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657H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658</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658A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658B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658C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658D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659</w:t>
            </w:r>
            <w:r w:rsidRPr="00F3386F">
              <w:tab/>
            </w:r>
          </w:p>
        </w:tc>
        <w:tc>
          <w:tcPr>
            <w:tcW w:w="4943" w:type="dxa"/>
            <w:shd w:val="clear" w:color="auto" w:fill="auto"/>
          </w:tcPr>
          <w:p w:rsidR="00AB3417" w:rsidRPr="00F3386F" w:rsidRDefault="00AB3417" w:rsidP="00AB3417">
            <w:pPr>
              <w:pStyle w:val="ENoteTableText"/>
              <w:rPr>
                <w:b/>
              </w:rPr>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659A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659AA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659B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659C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6</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660</w:t>
            </w:r>
            <w:r w:rsidRPr="00F3386F">
              <w:tab/>
            </w:r>
          </w:p>
        </w:tc>
        <w:tc>
          <w:tcPr>
            <w:tcW w:w="4943" w:type="dxa"/>
            <w:shd w:val="clear" w:color="auto" w:fill="auto"/>
          </w:tcPr>
          <w:p w:rsidR="00AB3417" w:rsidRPr="00F3386F" w:rsidRDefault="00AB3417" w:rsidP="00AB3417">
            <w:pPr>
              <w:pStyle w:val="ENoteTableText"/>
              <w:rPr>
                <w:b/>
              </w:rPr>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660A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660B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A.1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661</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661A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661B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661C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661D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661E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661F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662</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662A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662B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662C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663A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663B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663C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Part 6</w:t>
            </w:r>
            <w:r w:rsidR="00AB3417" w:rsidRPr="00F3386F">
              <w:rPr>
                <w:b/>
              </w:rPr>
              <w:t>A.2</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664AA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664G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665A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665B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665C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665D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665E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r w:rsidR="00AB3417" w:rsidRPr="00F3386F">
              <w:rPr>
                <w:b/>
              </w:rPr>
              <w:t>A.3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666</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666A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666B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r w:rsidR="00AB3417" w:rsidRPr="00F3386F">
              <w:rPr>
                <w:b/>
              </w:rPr>
              <w:t>A.4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667A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667AA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667B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667C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Part 6</w:t>
            </w:r>
            <w:r w:rsidR="00AB3417" w:rsidRPr="00F3386F">
              <w:rPr>
                <w:b/>
              </w:rPr>
              <w:t>A.5</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668</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668A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668B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A.6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669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6</w:t>
            </w:r>
            <w:r w:rsidR="00AB3417" w:rsidRPr="00F3386F">
              <w:rPr>
                <w:b/>
              </w:rPr>
              <w:t>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Del="00794616" w:rsidRDefault="00AC7F53" w:rsidP="00AB3417">
            <w:pPr>
              <w:pStyle w:val="ENoteTableText"/>
              <w:tabs>
                <w:tab w:val="center" w:leader="dot" w:pos="2268"/>
              </w:tabs>
            </w:pPr>
            <w:r>
              <w:t>Chapter 6</w:t>
            </w:r>
            <w:r w:rsidR="00AB3417" w:rsidRPr="00F3386F">
              <w:t>B</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670F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6</w:t>
            </w:r>
            <w:r w:rsidR="00AB3417" w:rsidRPr="00F3386F">
              <w:rPr>
                <w:b/>
              </w:rPr>
              <w:t>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6</w:t>
            </w:r>
            <w:r w:rsidR="00AB3417" w:rsidRPr="00F3386F">
              <w:t>C</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671</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671A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0808A9">
            <w:pPr>
              <w:pStyle w:val="ENoteTableText"/>
              <w:keepNext/>
              <w:tabs>
                <w:tab w:val="center" w:leader="dot" w:pos="2268"/>
              </w:tabs>
              <w:rPr>
                <w:b/>
              </w:rPr>
            </w:pPr>
            <w:r>
              <w:rPr>
                <w:b/>
              </w:rPr>
              <w:lastRenderedPageBreak/>
              <w:t>Part 6</w:t>
            </w:r>
            <w:r w:rsidR="00AB3417" w:rsidRPr="00F3386F">
              <w:rPr>
                <w:b/>
              </w:rPr>
              <w:t>C.1</w:t>
            </w:r>
          </w:p>
        </w:tc>
        <w:tc>
          <w:tcPr>
            <w:tcW w:w="4943" w:type="dxa"/>
            <w:shd w:val="clear" w:color="auto" w:fill="auto"/>
          </w:tcPr>
          <w:p w:rsidR="00AB3417" w:rsidRPr="00F3386F" w:rsidRDefault="00AB3417" w:rsidP="000808A9">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671B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671C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C.2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672F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C.3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674</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676</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678</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679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680</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681</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682</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684</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686</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688</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689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690</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691</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692</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694</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698</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699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6</w:t>
            </w:r>
            <w:r w:rsidR="00AB3417" w:rsidRPr="00F3386F">
              <w:rPr>
                <w:b/>
              </w:rPr>
              <w:t>D</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D.1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701</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702</w:t>
            </w:r>
            <w:r w:rsidRPr="00F3386F">
              <w:tab/>
            </w:r>
          </w:p>
        </w:tc>
        <w:tc>
          <w:tcPr>
            <w:tcW w:w="4943" w:type="dxa"/>
            <w:shd w:val="clear" w:color="auto" w:fill="auto"/>
          </w:tcPr>
          <w:p w:rsidR="00AB3417" w:rsidRPr="00F3386F" w:rsidRDefault="00AB3417" w:rsidP="00AB3417">
            <w:pPr>
              <w:pStyle w:val="ENoteTableText"/>
            </w:pPr>
            <w:r w:rsidRPr="00F3386F">
              <w:t>am No 104, 1994;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703</w:t>
            </w:r>
            <w:r w:rsidRPr="00F3386F">
              <w:tab/>
            </w:r>
          </w:p>
        </w:tc>
        <w:tc>
          <w:tcPr>
            <w:tcW w:w="4943" w:type="dxa"/>
            <w:shd w:val="clear" w:color="auto" w:fill="auto"/>
          </w:tcPr>
          <w:p w:rsidR="00AB3417" w:rsidRPr="00F3386F" w:rsidRDefault="00AB3417" w:rsidP="00AB3417">
            <w:pPr>
              <w:pStyle w:val="ENoteTableText"/>
            </w:pPr>
            <w:r w:rsidRPr="00F3386F">
              <w:t>am No 43, 1996</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D.2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704</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705</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709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711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712</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714</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715</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716</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Del="009F08BE" w:rsidRDefault="00AB3417" w:rsidP="00AB3417">
            <w:pPr>
              <w:pStyle w:val="ENoteTableText"/>
              <w:tabs>
                <w:tab w:val="center" w:leader="dot" w:pos="2268"/>
              </w:tabs>
            </w:pPr>
            <w:r w:rsidRPr="00F3386F">
              <w:t>s 717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719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722</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723</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724</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725</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D.3</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726</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727</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729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730</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731</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732</w:t>
            </w:r>
            <w:r w:rsidRPr="00F3386F">
              <w:tab/>
            </w:r>
          </w:p>
        </w:tc>
        <w:tc>
          <w:tcPr>
            <w:tcW w:w="4943" w:type="dxa"/>
            <w:shd w:val="clear" w:color="auto" w:fill="auto"/>
          </w:tcPr>
          <w:p w:rsidR="00AB3417" w:rsidRPr="00F3386F" w:rsidRDefault="00AB3417" w:rsidP="00AB3417">
            <w:pPr>
              <w:pStyle w:val="ENoteTableText"/>
            </w:pPr>
            <w:r w:rsidRPr="00F3386F">
              <w:t>am No 104, 1994;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733</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733A</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733B</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734</w:t>
            </w:r>
            <w:r w:rsidRPr="00F3386F">
              <w:tab/>
            </w:r>
          </w:p>
        </w:tc>
        <w:tc>
          <w:tcPr>
            <w:tcW w:w="4943" w:type="dxa"/>
            <w:shd w:val="clear" w:color="auto" w:fill="auto"/>
          </w:tcPr>
          <w:p w:rsidR="00AB3417" w:rsidRPr="00F3386F" w:rsidRDefault="00AB3417" w:rsidP="00AB3417">
            <w:pPr>
              <w:pStyle w:val="ENoteTableText"/>
            </w:pPr>
            <w:r w:rsidRPr="00F3386F">
              <w:t>am No 200,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735</w:t>
            </w:r>
            <w:r w:rsidRPr="00F3386F">
              <w:tab/>
            </w:r>
          </w:p>
        </w:tc>
        <w:tc>
          <w:tcPr>
            <w:tcW w:w="4943" w:type="dxa"/>
            <w:shd w:val="clear" w:color="auto" w:fill="auto"/>
          </w:tcPr>
          <w:p w:rsidR="00AB3417" w:rsidRPr="00F3386F" w:rsidRDefault="00AB3417" w:rsidP="00AB3417">
            <w:pPr>
              <w:pStyle w:val="ENoteTableText"/>
            </w:pPr>
            <w:r w:rsidRPr="00F3386F">
              <w:t>am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736</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Del="003E23C7" w:rsidRDefault="00AB3417" w:rsidP="00AB3417">
            <w:pPr>
              <w:pStyle w:val="ENoteTableText"/>
              <w:tabs>
                <w:tab w:val="center" w:leader="dot" w:pos="2268"/>
              </w:tabs>
            </w:pPr>
            <w:r w:rsidRPr="00F3386F">
              <w:t>s 737</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738</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6</w:t>
            </w:r>
            <w:r w:rsidR="00AB3417" w:rsidRPr="00F3386F">
              <w:rPr>
                <w:b/>
              </w:rPr>
              <w:t>D.4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739</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741</w:t>
            </w:r>
            <w:r w:rsidRPr="00F3386F">
              <w:tab/>
            </w: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742</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744</w:t>
            </w:r>
            <w:r w:rsidRPr="00F3386F">
              <w:tab/>
            </w:r>
          </w:p>
        </w:tc>
        <w:tc>
          <w:tcPr>
            <w:tcW w:w="4943" w:type="dxa"/>
            <w:shd w:val="clear" w:color="auto" w:fill="auto"/>
          </w:tcPr>
          <w:p w:rsidR="00AB3417" w:rsidRPr="00F3386F" w:rsidRDefault="00AB3417" w:rsidP="00AB3417">
            <w:pPr>
              <w:pStyle w:val="ENoteTableText"/>
            </w:pPr>
            <w:r w:rsidRPr="00F3386F">
              <w:t>am No 61, 1998;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746</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747</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748</w:t>
            </w:r>
            <w:r w:rsidRPr="00F3386F">
              <w:tab/>
            </w:r>
          </w:p>
        </w:tc>
        <w:tc>
          <w:tcPr>
            <w:tcW w:w="4943" w:type="dxa"/>
            <w:shd w:val="clear" w:color="auto" w:fill="auto"/>
          </w:tcPr>
          <w:p w:rsidR="00AB3417" w:rsidRPr="00F3386F" w:rsidRDefault="00AB3417" w:rsidP="00AB3417">
            <w:pPr>
              <w:pStyle w:val="ENoteTableText"/>
            </w:pPr>
            <w:r w:rsidRPr="00F3386F">
              <w:t>rep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749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750</w:t>
            </w:r>
            <w:r w:rsidRPr="00F3386F">
              <w:tab/>
            </w:r>
          </w:p>
        </w:tc>
        <w:tc>
          <w:tcPr>
            <w:tcW w:w="4943" w:type="dxa"/>
            <w:shd w:val="clear" w:color="auto" w:fill="auto"/>
          </w:tcPr>
          <w:p w:rsidR="00AB3417" w:rsidRPr="00F3386F" w:rsidRDefault="00AB3417" w:rsidP="00AB3417">
            <w:pPr>
              <w:pStyle w:val="ENoteTableText"/>
            </w:pPr>
            <w:r w:rsidRPr="00F3386F">
              <w:t>am No 110, 1991;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751</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754</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756</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758</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759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761</w:t>
            </w:r>
            <w:r w:rsidRPr="00F3386F">
              <w:tab/>
            </w:r>
          </w:p>
        </w:tc>
        <w:tc>
          <w:tcPr>
            <w:tcW w:w="4943" w:type="dxa"/>
            <w:shd w:val="clear" w:color="auto" w:fill="auto"/>
          </w:tcPr>
          <w:p w:rsidR="00AB3417" w:rsidRPr="00F3386F" w:rsidRDefault="00AB3417" w:rsidP="00AB3417">
            <w:pPr>
              <w:pStyle w:val="ENoteTableText"/>
            </w:pPr>
            <w:r w:rsidRPr="00F3386F">
              <w:t>am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765</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.1A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7</w:t>
            </w:r>
            <w:r w:rsidR="00AB3417" w:rsidRPr="00F3386F">
              <w:t>.1A</w:t>
            </w:r>
            <w:r w:rsidR="00AB3417"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766A</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766B</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766C</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766D</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766E</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766F</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766G</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766H</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766I</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7</w:t>
            </w:r>
            <w:r w:rsidR="00AB3417" w:rsidRPr="00F3386F">
              <w:t>.2 heading</w:t>
            </w:r>
            <w:r w:rsidR="00AB3417"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769A</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769B</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769C</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769D</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770</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770A</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770B</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770C</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772</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772A</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772B</w:t>
            </w:r>
            <w:r w:rsidRPr="00F3386F">
              <w:tab/>
            </w:r>
          </w:p>
        </w:tc>
        <w:tc>
          <w:tcPr>
            <w:tcW w:w="4943" w:type="dxa"/>
            <w:shd w:val="clear" w:color="auto" w:fill="auto"/>
          </w:tcPr>
          <w:p w:rsidR="00AB3417" w:rsidRPr="00F3386F" w:rsidRDefault="00AB3417" w:rsidP="00AB3417">
            <w:pPr>
              <w:pStyle w:val="ENoteTableText"/>
            </w:pPr>
            <w:r w:rsidRPr="00F3386F">
              <w:t>ad No 199,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776</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777</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778</w:t>
            </w:r>
            <w:r w:rsidRPr="00F3386F">
              <w:tab/>
            </w:r>
          </w:p>
        </w:tc>
        <w:tc>
          <w:tcPr>
            <w:tcW w:w="4943" w:type="dxa"/>
            <w:shd w:val="clear" w:color="auto" w:fill="auto"/>
          </w:tcPr>
          <w:p w:rsidR="00AB3417" w:rsidRPr="00F3386F" w:rsidRDefault="00AB3417" w:rsidP="00AB3417">
            <w:pPr>
              <w:pStyle w:val="ENoteTableText"/>
            </w:pPr>
            <w:r w:rsidRPr="00F3386F">
              <w:t>am No 33,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.2A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7</w:t>
            </w:r>
            <w:r w:rsidR="00AB3417" w:rsidRPr="00F3386F">
              <w:t>.2A</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779J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lastRenderedPageBreak/>
              <w:t>Part 7</w:t>
            </w:r>
            <w:r w:rsidR="00AB3417" w:rsidRPr="00F3386F">
              <w:rPr>
                <w:b/>
              </w:rPr>
              <w:t>.3</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780</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784</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788</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792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825A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827</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837</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838</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843</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7</w:t>
            </w:r>
            <w:r w:rsidR="00AB3417" w:rsidRPr="00F3386F">
              <w:t>.5 heading</w:t>
            </w:r>
            <w:r w:rsidR="00AB3417"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855</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856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857</w:t>
            </w:r>
            <w:r w:rsidRPr="00F3386F">
              <w:tab/>
            </w:r>
          </w:p>
        </w:tc>
        <w:tc>
          <w:tcPr>
            <w:tcW w:w="4943" w:type="dxa"/>
            <w:shd w:val="clear" w:color="auto" w:fill="auto"/>
          </w:tcPr>
          <w:p w:rsidR="00AB3417" w:rsidRPr="00F3386F" w:rsidRDefault="00AB3417" w:rsidP="00AB3417">
            <w:pPr>
              <w:pStyle w:val="ENoteTableText"/>
            </w:pPr>
            <w:r w:rsidRPr="00F3386F">
              <w:t>am No 115, 1995; No 48, 1998;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858</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860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866</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870</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872</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873</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874</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lastRenderedPageBreak/>
              <w:t>Part 7</w:t>
            </w:r>
            <w:r w:rsidR="00AB3417" w:rsidRPr="00F3386F">
              <w:rPr>
                <w:b/>
              </w:rPr>
              <w:t>.7</w:t>
            </w:r>
          </w:p>
        </w:tc>
        <w:tc>
          <w:tcPr>
            <w:tcW w:w="4943" w:type="dxa"/>
            <w:shd w:val="clear" w:color="auto" w:fill="auto"/>
          </w:tcPr>
          <w:p w:rsidR="00AB3417" w:rsidRPr="00F3386F" w:rsidRDefault="00AB3417" w:rsidP="00AB3417">
            <w:pPr>
              <w:pStyle w:val="ENoteTableText"/>
              <w:keepNext/>
            </w:pPr>
          </w:p>
        </w:tc>
      </w:tr>
      <w:tr w:rsidR="005B5E4D" w:rsidRPr="00F3386F" w:rsidTr="0090081E">
        <w:trPr>
          <w:cantSplit/>
        </w:trPr>
        <w:tc>
          <w:tcPr>
            <w:tcW w:w="2551" w:type="dxa"/>
            <w:shd w:val="clear" w:color="auto" w:fill="auto"/>
          </w:tcPr>
          <w:p w:rsidR="005B5E4D" w:rsidRPr="00F3386F" w:rsidRDefault="005B5E4D" w:rsidP="00AB3417">
            <w:pPr>
              <w:pStyle w:val="ENoteTableText"/>
              <w:keepNext/>
              <w:tabs>
                <w:tab w:val="center" w:leader="dot" w:pos="2268"/>
              </w:tabs>
            </w:pPr>
            <w:r w:rsidRPr="00F3386F">
              <w:t>s 879</w:t>
            </w:r>
            <w:r w:rsidRPr="00F3386F">
              <w:tab/>
            </w:r>
          </w:p>
        </w:tc>
        <w:tc>
          <w:tcPr>
            <w:tcW w:w="4943" w:type="dxa"/>
            <w:shd w:val="clear" w:color="auto" w:fill="auto"/>
          </w:tcPr>
          <w:p w:rsidR="005B5E4D" w:rsidRPr="00F3386F" w:rsidRDefault="005B5E4D" w:rsidP="00AB3417">
            <w:pPr>
              <w:pStyle w:val="ENoteTableText"/>
              <w:keepN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881</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257A22" w:rsidRPr="00F3386F" w:rsidTr="0090081E">
        <w:trPr>
          <w:cantSplit/>
        </w:trPr>
        <w:tc>
          <w:tcPr>
            <w:tcW w:w="2551" w:type="dxa"/>
            <w:shd w:val="clear" w:color="auto" w:fill="auto"/>
          </w:tcPr>
          <w:p w:rsidR="00257A22" w:rsidRPr="00F3386F" w:rsidRDefault="00AC7F53" w:rsidP="006216AD">
            <w:pPr>
              <w:pStyle w:val="ENoteTableText"/>
              <w:tabs>
                <w:tab w:val="center" w:leader="dot" w:pos="2268"/>
              </w:tabs>
              <w:rPr>
                <w:b/>
              </w:rPr>
            </w:pPr>
            <w:r>
              <w:rPr>
                <w:b/>
              </w:rPr>
              <w:t>Part 7</w:t>
            </w:r>
            <w:r w:rsidR="00257A22" w:rsidRPr="00F3386F">
              <w:rPr>
                <w:b/>
              </w:rPr>
              <w:t>.8</w:t>
            </w:r>
          </w:p>
        </w:tc>
        <w:tc>
          <w:tcPr>
            <w:tcW w:w="4943" w:type="dxa"/>
            <w:shd w:val="clear" w:color="auto" w:fill="auto"/>
          </w:tcPr>
          <w:p w:rsidR="00257A22" w:rsidRPr="00F3386F" w:rsidRDefault="00257A22" w:rsidP="006216AD">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891</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.9</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896</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897</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899</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911</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.10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920</w:t>
            </w:r>
            <w:r w:rsidRPr="00F3386F">
              <w:tab/>
            </w:r>
          </w:p>
        </w:tc>
        <w:tc>
          <w:tcPr>
            <w:tcW w:w="4943" w:type="dxa"/>
            <w:shd w:val="clear" w:color="auto" w:fill="auto"/>
          </w:tcPr>
          <w:p w:rsidR="00AB3417" w:rsidRPr="00F3386F" w:rsidRDefault="00AB3417" w:rsidP="00AB3417">
            <w:pPr>
              <w:pStyle w:val="ENoteTableText"/>
            </w:pPr>
            <w:r w:rsidRPr="00F3386F">
              <w:t>am No 201, 1991; No 210, 1992;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924</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924A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924B</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927</w:t>
            </w:r>
            <w:r w:rsidRPr="00F3386F">
              <w:tab/>
            </w:r>
          </w:p>
        </w:tc>
        <w:tc>
          <w:tcPr>
            <w:tcW w:w="4943" w:type="dxa"/>
            <w:shd w:val="clear" w:color="auto" w:fill="auto"/>
          </w:tcPr>
          <w:p w:rsidR="00AB3417" w:rsidRPr="00F3386F" w:rsidRDefault="00AB3417" w:rsidP="00AB3417">
            <w:pPr>
              <w:pStyle w:val="ENoteTableText"/>
            </w:pPr>
            <w:r w:rsidRPr="00F3386F">
              <w:t>am No 201,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927A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928A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930</w:t>
            </w:r>
            <w:r w:rsidRPr="00F3386F">
              <w:tab/>
            </w:r>
          </w:p>
        </w:tc>
        <w:tc>
          <w:tcPr>
            <w:tcW w:w="4943" w:type="dxa"/>
            <w:shd w:val="clear" w:color="auto" w:fill="auto"/>
          </w:tcPr>
          <w:p w:rsidR="00AB3417" w:rsidRPr="00F3386F" w:rsidRDefault="00AB3417" w:rsidP="00AB3417">
            <w:pPr>
              <w:pStyle w:val="ENoteTableText"/>
            </w:pPr>
            <w:r w:rsidRPr="00F3386F">
              <w:t>am No 201,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930A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930B</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930C</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931</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932</w:t>
            </w:r>
            <w:r w:rsidRPr="00F3386F">
              <w:tab/>
            </w:r>
          </w:p>
        </w:tc>
        <w:tc>
          <w:tcPr>
            <w:tcW w:w="4943" w:type="dxa"/>
            <w:shd w:val="clear" w:color="auto" w:fill="auto"/>
          </w:tcPr>
          <w:p w:rsidR="00AB3417" w:rsidRPr="00F3386F" w:rsidRDefault="00AB3417" w:rsidP="00AB3417">
            <w:pPr>
              <w:pStyle w:val="ENoteTableText"/>
            </w:pPr>
            <w:r w:rsidRPr="00F3386F">
              <w:t>am No 201,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935</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lastRenderedPageBreak/>
              <w:t>Division 4</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938</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939</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948</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948A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949</w:t>
            </w:r>
            <w:r w:rsidRPr="00F3386F">
              <w:tab/>
            </w:r>
          </w:p>
        </w:tc>
        <w:tc>
          <w:tcPr>
            <w:tcW w:w="4943" w:type="dxa"/>
            <w:shd w:val="clear" w:color="auto" w:fill="auto"/>
          </w:tcPr>
          <w:p w:rsidR="00AB3417" w:rsidRPr="00F3386F" w:rsidRDefault="00AB3417" w:rsidP="00AB3417">
            <w:pPr>
              <w:pStyle w:val="ENoteTableText"/>
            </w:pPr>
            <w:r w:rsidRPr="00F3386F">
              <w:t>am No 201, 1991;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950</w:t>
            </w:r>
            <w:r w:rsidRPr="00F3386F">
              <w:tab/>
            </w:r>
          </w:p>
        </w:tc>
        <w:tc>
          <w:tcPr>
            <w:tcW w:w="4943" w:type="dxa"/>
            <w:shd w:val="clear" w:color="auto" w:fill="auto"/>
          </w:tcPr>
          <w:p w:rsidR="00AB3417" w:rsidRPr="00F3386F" w:rsidRDefault="00AB3417" w:rsidP="00AB3417">
            <w:pPr>
              <w:pStyle w:val="ENoteTableText"/>
            </w:pPr>
            <w:r w:rsidRPr="00F3386F">
              <w:t>am No 201, 1991;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950A</w:t>
            </w:r>
            <w:r w:rsidRPr="00F3386F">
              <w:tab/>
            </w:r>
          </w:p>
        </w:tc>
        <w:tc>
          <w:tcPr>
            <w:tcW w:w="4943" w:type="dxa"/>
            <w:shd w:val="clear" w:color="auto" w:fill="auto"/>
          </w:tcPr>
          <w:p w:rsidR="00AB3417" w:rsidRPr="00F3386F" w:rsidRDefault="00AB3417" w:rsidP="00AB3417">
            <w:pPr>
              <w:pStyle w:val="ENoteTableText"/>
            </w:pPr>
            <w:r w:rsidRPr="00F3386F">
              <w:t>am No 201, 1991;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951</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952A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953</w:t>
            </w:r>
            <w:r w:rsidRPr="00F3386F">
              <w:tab/>
            </w:r>
          </w:p>
        </w:tc>
        <w:tc>
          <w:tcPr>
            <w:tcW w:w="4943" w:type="dxa"/>
            <w:shd w:val="clear" w:color="auto" w:fill="auto"/>
          </w:tcPr>
          <w:p w:rsidR="00AB3417" w:rsidRPr="00F3386F" w:rsidRDefault="00AB3417" w:rsidP="00AB3417">
            <w:pPr>
              <w:pStyle w:val="ENoteTableText"/>
            </w:pPr>
            <w:r w:rsidRPr="00F3386F">
              <w:t>am No 201, 1991;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6</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954B</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954C</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954D</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954E</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954F</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954G</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954H</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954J</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954K</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6</w:t>
            </w:r>
            <w:r w:rsidR="00AB3417" w:rsidRPr="00F3386F">
              <w:rPr>
                <w:b/>
              </w:rPr>
              <w:t>B</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6</w:t>
            </w:r>
            <w:r w:rsidR="00AB3417" w:rsidRPr="00F3386F">
              <w:t>B</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954L</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954M</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954N</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954P</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954Q</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954R</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954S</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954T</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954U</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954V</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6</w:t>
            </w:r>
            <w:r w:rsidR="00AB3417" w:rsidRPr="00F3386F">
              <w:rPr>
                <w:b/>
              </w:rPr>
              <w:t>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6</w:t>
            </w:r>
            <w:r w:rsidR="00AB3417" w:rsidRPr="00F3386F">
              <w:t>C</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954W</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954X</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954Y</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954Z</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954ZA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954ZB</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954ZC</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955</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955A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956</w:t>
            </w:r>
            <w:r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958</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959</w:t>
            </w:r>
            <w:r w:rsidRPr="00F3386F">
              <w:tab/>
            </w:r>
          </w:p>
        </w:tc>
        <w:tc>
          <w:tcPr>
            <w:tcW w:w="4943" w:type="dxa"/>
            <w:shd w:val="clear" w:color="auto" w:fill="auto"/>
          </w:tcPr>
          <w:p w:rsidR="00AB3417" w:rsidRPr="00F3386F" w:rsidRDefault="00AB3417" w:rsidP="00AB3417">
            <w:pPr>
              <w:pStyle w:val="ENoteTableText"/>
            </w:pPr>
            <w:r w:rsidRPr="00F3386F">
              <w:t>rs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961A</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961C</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961D</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961E</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961F</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961G</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961H</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966A</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9</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970A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970B</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972</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972A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973</w:t>
            </w:r>
            <w:r w:rsidRPr="00F3386F">
              <w:tab/>
            </w:r>
          </w:p>
        </w:tc>
        <w:tc>
          <w:tcPr>
            <w:tcW w:w="4943" w:type="dxa"/>
            <w:shd w:val="clear" w:color="auto" w:fill="auto"/>
          </w:tcPr>
          <w:p w:rsidR="00AB3417" w:rsidRPr="00F3386F" w:rsidRDefault="00AB3417" w:rsidP="00AB3417">
            <w:pPr>
              <w:pStyle w:val="ENoteTableText"/>
            </w:pPr>
            <w:r w:rsidRPr="00F3386F">
              <w:t>am No 201, 1991;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977</w:t>
            </w:r>
            <w:r w:rsidRPr="00F3386F">
              <w:tab/>
            </w:r>
          </w:p>
        </w:tc>
        <w:tc>
          <w:tcPr>
            <w:tcW w:w="4943" w:type="dxa"/>
            <w:shd w:val="clear" w:color="auto" w:fill="auto"/>
          </w:tcPr>
          <w:p w:rsidR="00AB3417" w:rsidRPr="00F3386F" w:rsidRDefault="00AB3417" w:rsidP="00AB3417">
            <w:pPr>
              <w:pStyle w:val="ENoteTableText"/>
            </w:pPr>
            <w:r w:rsidRPr="00F3386F">
              <w:t>am No 201, 1991; No 210, 1992;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979</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980</w:t>
            </w:r>
            <w:r w:rsidRPr="00F3386F">
              <w:tab/>
            </w:r>
          </w:p>
        </w:tc>
        <w:tc>
          <w:tcPr>
            <w:tcW w:w="4943" w:type="dxa"/>
            <w:shd w:val="clear" w:color="auto" w:fill="auto"/>
          </w:tcPr>
          <w:p w:rsidR="00AB3417" w:rsidRPr="00F3386F" w:rsidRDefault="00AB3417" w:rsidP="00AB3417">
            <w:pPr>
              <w:pStyle w:val="ENoteTableText"/>
            </w:pPr>
            <w:r w:rsidRPr="00F3386F">
              <w:t>am No 201, 1991; No 210, 1992;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983</w:t>
            </w:r>
            <w:r w:rsidRPr="00F3386F">
              <w:tab/>
            </w:r>
          </w:p>
        </w:tc>
        <w:tc>
          <w:tcPr>
            <w:tcW w:w="4943" w:type="dxa"/>
            <w:shd w:val="clear" w:color="auto" w:fill="auto"/>
          </w:tcPr>
          <w:p w:rsidR="00AB3417" w:rsidRPr="00F3386F" w:rsidRDefault="00AB3417" w:rsidP="00AB3417">
            <w:pPr>
              <w:pStyle w:val="ENoteTableText"/>
            </w:pPr>
            <w:r w:rsidRPr="00F3386F">
              <w:t>am No 201,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983A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988</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7</w:t>
            </w:r>
            <w:r w:rsidR="00AB3417" w:rsidRPr="00F3386F">
              <w:rPr>
                <w:b/>
              </w:rPr>
              <w:t>.11</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994</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995</w:t>
            </w:r>
            <w:r w:rsidRPr="00F3386F">
              <w:tab/>
            </w:r>
          </w:p>
        </w:tc>
        <w:tc>
          <w:tcPr>
            <w:tcW w:w="4943" w:type="dxa"/>
            <w:shd w:val="clear" w:color="auto" w:fill="auto"/>
          </w:tcPr>
          <w:p w:rsidR="00AB3417" w:rsidRPr="00F3386F" w:rsidRDefault="00AB3417" w:rsidP="00AB3417">
            <w:pPr>
              <w:pStyle w:val="ENoteTableText"/>
            </w:pPr>
            <w:r w:rsidRPr="00F3386F">
              <w:t>am No 201, 1991;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995A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996</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999</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1001A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1001B</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1001C</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1001D</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w:t>
            </w:r>
            <w:r w:rsidRPr="00F3386F">
              <w:tab/>
            </w:r>
          </w:p>
        </w:tc>
        <w:tc>
          <w:tcPr>
            <w:tcW w:w="4943" w:type="dxa"/>
            <w:shd w:val="clear" w:color="auto" w:fill="auto"/>
          </w:tcPr>
          <w:p w:rsidR="00AB3417" w:rsidRPr="00F3386F" w:rsidRDefault="00AB3417" w:rsidP="00AB3417">
            <w:pPr>
              <w:pStyle w:val="ENoteTableText"/>
            </w:pPr>
            <w:r w:rsidRPr="00F3386F">
              <w:t>rs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1002A</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1002B</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1002C</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1002D</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1002E</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1002F</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1002G</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1002H</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1002J</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1002K</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1002L</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1002M</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1002N</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1002P</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1002Q</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1002R</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1002S</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1002T</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1002U</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1004</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A</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1005</w:t>
            </w:r>
            <w:r w:rsidRPr="00F3386F">
              <w:tab/>
            </w:r>
          </w:p>
        </w:tc>
        <w:tc>
          <w:tcPr>
            <w:tcW w:w="4943" w:type="dxa"/>
            <w:shd w:val="clear" w:color="auto" w:fill="auto"/>
          </w:tcPr>
          <w:p w:rsidR="00AB3417" w:rsidRPr="00F3386F" w:rsidRDefault="00AB3417" w:rsidP="00AB3417">
            <w:pPr>
              <w:pStyle w:val="ENoteTableText"/>
            </w:pPr>
            <w:r w:rsidRPr="00F3386F">
              <w:t>am No 110, 1991;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w:t>
            </w:r>
            <w:r w:rsidRPr="00F3386F">
              <w:tab/>
              <w:t xml:space="preserve"> </w:t>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1006</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1007</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1008</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1008A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1009</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1010</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1011</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lastRenderedPageBreak/>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1013</w:t>
            </w:r>
            <w:r w:rsidRPr="00F3386F">
              <w:tab/>
            </w:r>
          </w:p>
        </w:tc>
        <w:tc>
          <w:tcPr>
            <w:tcW w:w="4943" w:type="dxa"/>
            <w:shd w:val="clear" w:color="auto" w:fill="auto"/>
          </w:tcPr>
          <w:p w:rsidR="00AB3417" w:rsidRPr="00F3386F" w:rsidRDefault="00AB3417" w:rsidP="00AB3417">
            <w:pPr>
              <w:pStyle w:val="ENoteTableText"/>
            </w:pPr>
            <w:r w:rsidRPr="00F3386F">
              <w:t>rs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1015</w:t>
            </w:r>
            <w:r w:rsidRPr="00F3386F">
              <w:tab/>
            </w:r>
          </w:p>
        </w:tc>
        <w:tc>
          <w:tcPr>
            <w:tcW w:w="4943" w:type="dxa"/>
            <w:shd w:val="clear" w:color="auto" w:fill="auto"/>
          </w:tcPr>
          <w:p w:rsidR="00AB3417" w:rsidRPr="00F3386F" w:rsidRDefault="00AB3417" w:rsidP="00AB3417">
            <w:pPr>
              <w:pStyle w:val="ENoteTableText"/>
            </w:pPr>
            <w:r w:rsidRPr="00F3386F">
              <w:t>am No 110, 1991;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1015A</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44,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7</w:t>
            </w:r>
            <w:r w:rsidR="00AB3417" w:rsidRPr="00F3386F">
              <w:t>.12</w:t>
            </w:r>
            <w:r w:rsidR="00AB3417"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1016</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1017</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1017A</w:t>
            </w:r>
            <w:r w:rsidRPr="00F3386F">
              <w:tab/>
            </w:r>
          </w:p>
        </w:tc>
        <w:tc>
          <w:tcPr>
            <w:tcW w:w="4943" w:type="dxa"/>
            <w:shd w:val="clear" w:color="auto" w:fill="auto"/>
          </w:tcPr>
          <w:p w:rsidR="00AB3417" w:rsidRPr="00F3386F" w:rsidRDefault="00AB3417" w:rsidP="00AB3417">
            <w:pPr>
              <w:pStyle w:val="ENoteTableText"/>
            </w:pPr>
            <w:r w:rsidRPr="00F3386F">
              <w:t>am No 201, 1991; No 5, 1995; No 61, 1998;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1018</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1019</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1020</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1021</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1022</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1022AA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1022A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1023</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1023A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1023B</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w:t>
            </w:r>
            <w:r w:rsidRPr="00F3386F">
              <w:tab/>
            </w:r>
          </w:p>
        </w:tc>
        <w:tc>
          <w:tcPr>
            <w:tcW w:w="4943" w:type="dxa"/>
            <w:shd w:val="clear" w:color="auto" w:fill="auto"/>
          </w:tcPr>
          <w:p w:rsidR="00AB3417" w:rsidRPr="00F3386F" w:rsidRDefault="00AB3417" w:rsidP="00AB3417">
            <w:pPr>
              <w:pStyle w:val="ENoteTableText"/>
            </w:pPr>
            <w:r w:rsidRPr="00F3386F">
              <w:t>am No 110, 1990;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1024B</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1024C</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1024D</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1024E</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1024F</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1024G</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1025</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1026</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1027A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1028</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1029</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1029A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1030</w:t>
            </w:r>
            <w:r w:rsidRPr="00F3386F">
              <w:tab/>
            </w:r>
          </w:p>
        </w:tc>
        <w:tc>
          <w:tcPr>
            <w:tcW w:w="4943" w:type="dxa"/>
            <w:shd w:val="clear" w:color="auto" w:fill="auto"/>
          </w:tcPr>
          <w:p w:rsidR="00AB3417" w:rsidRPr="00F3386F" w:rsidRDefault="00AB3417" w:rsidP="00AB3417">
            <w:pPr>
              <w:pStyle w:val="ENoteTableText"/>
            </w:pPr>
            <w:r w:rsidRPr="00F3386F">
              <w:t>am No 110, 1990;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1031</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1032</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1033</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1034</w:t>
            </w:r>
            <w:r w:rsidRPr="00F3386F">
              <w:tab/>
            </w:r>
          </w:p>
        </w:tc>
        <w:tc>
          <w:tcPr>
            <w:tcW w:w="4943" w:type="dxa"/>
            <w:shd w:val="clear" w:color="auto" w:fill="auto"/>
          </w:tcPr>
          <w:p w:rsidR="00AB3417" w:rsidRPr="00F3386F" w:rsidRDefault="00AB3417" w:rsidP="00AB3417">
            <w:pPr>
              <w:pStyle w:val="ENoteTableText"/>
            </w:pPr>
            <w:r w:rsidRPr="00F3386F">
              <w:t>rs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Subsection 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1035</w:t>
            </w:r>
            <w:r w:rsidRPr="00F3386F">
              <w:tab/>
            </w:r>
          </w:p>
        </w:tc>
        <w:tc>
          <w:tcPr>
            <w:tcW w:w="4943" w:type="dxa"/>
            <w:shd w:val="clear" w:color="auto" w:fill="auto"/>
          </w:tcPr>
          <w:p w:rsidR="00AB3417" w:rsidRPr="00F3386F" w:rsidRDefault="00AB3417" w:rsidP="00AB3417">
            <w:pPr>
              <w:pStyle w:val="ENoteTableText"/>
            </w:pPr>
            <w:r w:rsidRPr="00F3386F">
              <w:t>am No 201, 1991;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1036</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1037</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1038</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1039</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1040</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1041</w:t>
            </w:r>
            <w:r w:rsidRPr="00F3386F">
              <w:tab/>
            </w:r>
          </w:p>
        </w:tc>
        <w:tc>
          <w:tcPr>
            <w:tcW w:w="4943" w:type="dxa"/>
            <w:shd w:val="clear" w:color="auto" w:fill="auto"/>
          </w:tcPr>
          <w:p w:rsidR="00AB3417" w:rsidRPr="00F3386F" w:rsidRDefault="00AB3417" w:rsidP="00AB3417">
            <w:pPr>
              <w:pStyle w:val="ENoteTableText"/>
            </w:pPr>
            <w:r w:rsidRPr="00F3386F">
              <w:t>am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1042</w:t>
            </w:r>
            <w:r w:rsidRPr="00F3386F">
              <w:tab/>
            </w:r>
          </w:p>
        </w:tc>
        <w:tc>
          <w:tcPr>
            <w:tcW w:w="4943" w:type="dxa"/>
            <w:shd w:val="clear" w:color="auto" w:fill="auto"/>
          </w:tcPr>
          <w:p w:rsidR="00AB3417" w:rsidRPr="00F3386F" w:rsidRDefault="00AB3417" w:rsidP="00AB3417">
            <w:pPr>
              <w:pStyle w:val="ENoteTableText"/>
            </w:pPr>
            <w:r w:rsidRPr="00F3386F">
              <w:t>rep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1043</w:t>
            </w:r>
            <w:r w:rsidRPr="00F3386F">
              <w:tab/>
            </w:r>
          </w:p>
        </w:tc>
        <w:tc>
          <w:tcPr>
            <w:tcW w:w="4943" w:type="dxa"/>
            <w:shd w:val="clear" w:color="auto" w:fill="auto"/>
          </w:tcPr>
          <w:p w:rsidR="00AB3417" w:rsidRPr="00F3386F" w:rsidRDefault="00AB3417" w:rsidP="00AB3417">
            <w:pPr>
              <w:pStyle w:val="ENoteTableText"/>
            </w:pPr>
            <w:r w:rsidRPr="00F3386F">
              <w:t>am No 201, 1991;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1043A</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1043B</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1043C</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1043D</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1044</w:t>
            </w:r>
            <w:r w:rsidRPr="00F3386F">
              <w:tab/>
            </w:r>
          </w:p>
        </w:tc>
        <w:tc>
          <w:tcPr>
            <w:tcW w:w="4943" w:type="dxa"/>
            <w:shd w:val="clear" w:color="auto" w:fill="auto"/>
          </w:tcPr>
          <w:p w:rsidR="00AB3417" w:rsidRPr="00F3386F" w:rsidRDefault="00AB3417" w:rsidP="00AB3417">
            <w:pPr>
              <w:pStyle w:val="ENoteTableText"/>
            </w:pPr>
            <w:r w:rsidRPr="00F3386F">
              <w:t>rs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1046</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1047</w:t>
            </w:r>
            <w:r w:rsidRPr="00F3386F">
              <w:tab/>
            </w:r>
          </w:p>
        </w:tc>
        <w:tc>
          <w:tcPr>
            <w:tcW w:w="4943" w:type="dxa"/>
            <w:shd w:val="clear" w:color="auto" w:fill="auto"/>
          </w:tcPr>
          <w:p w:rsidR="00AB3417" w:rsidRPr="00F3386F" w:rsidRDefault="00AB3417" w:rsidP="00AB3417">
            <w:pPr>
              <w:pStyle w:val="ENoteTableText"/>
            </w:pPr>
            <w:r w:rsidRPr="00F3386F">
              <w:t>am No 104, 1994; No 115, 1995; No 61,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1048</w:t>
            </w:r>
            <w:r w:rsidRPr="00F3386F">
              <w:tab/>
            </w:r>
          </w:p>
        </w:tc>
        <w:tc>
          <w:tcPr>
            <w:tcW w:w="4943" w:type="dxa"/>
            <w:shd w:val="clear" w:color="auto" w:fill="auto"/>
          </w:tcPr>
          <w:p w:rsidR="00AB3417" w:rsidRPr="00F3386F" w:rsidRDefault="00AB3417" w:rsidP="00AB3417">
            <w:pPr>
              <w:pStyle w:val="ENoteTableText"/>
            </w:pPr>
            <w:r w:rsidRPr="00F3386F">
              <w:t>rep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1049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1050</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1051</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1052</w:t>
            </w:r>
            <w:r w:rsidRPr="00F3386F">
              <w:tab/>
            </w:r>
          </w:p>
        </w:tc>
        <w:tc>
          <w:tcPr>
            <w:tcW w:w="4943" w:type="dxa"/>
            <w:shd w:val="clear" w:color="auto" w:fill="auto"/>
          </w:tcPr>
          <w:p w:rsidR="00AB3417" w:rsidRPr="00F3386F" w:rsidRDefault="00AB3417" w:rsidP="00AB3417">
            <w:pPr>
              <w:pStyle w:val="ENoteTableText"/>
            </w:pPr>
            <w:r w:rsidRPr="00F3386F">
              <w:t>am No 5, 1995;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1053</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1054</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1055</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1058</w:t>
            </w:r>
            <w:r w:rsidRPr="00F3386F">
              <w:tab/>
            </w:r>
          </w:p>
        </w:tc>
        <w:tc>
          <w:tcPr>
            <w:tcW w:w="4943" w:type="dxa"/>
            <w:shd w:val="clear" w:color="auto" w:fill="auto"/>
          </w:tcPr>
          <w:p w:rsidR="00AB3417" w:rsidRPr="00F3386F" w:rsidRDefault="00AB3417" w:rsidP="00AB3417">
            <w:pPr>
              <w:pStyle w:val="ENoteTableText"/>
            </w:pPr>
            <w:r w:rsidRPr="00F3386F">
              <w:t>am No 110, 1990; No 110, 1991; No 210, 1992; No 31, 1994;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1059</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1060</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1061</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ab/>
            </w: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1063</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1064</w:t>
            </w:r>
            <w:r w:rsidRPr="00F3386F">
              <w:tab/>
            </w:r>
          </w:p>
        </w:tc>
        <w:tc>
          <w:tcPr>
            <w:tcW w:w="4943" w:type="dxa"/>
            <w:shd w:val="clear" w:color="auto" w:fill="auto"/>
          </w:tcPr>
          <w:p w:rsidR="00AB3417" w:rsidRPr="00F3386F" w:rsidRDefault="00AB3417" w:rsidP="00AB3417">
            <w:pPr>
              <w:pStyle w:val="ENoteTableText"/>
            </w:pPr>
            <w:r w:rsidRPr="00F3386F">
              <w:t>am No 110, 1990;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1065</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1066</w:t>
            </w:r>
            <w:r w:rsidRPr="00F3386F">
              <w:tab/>
            </w: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1067</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1068</w:t>
            </w:r>
            <w:r w:rsidRPr="00F3386F">
              <w:tab/>
            </w:r>
          </w:p>
        </w:tc>
        <w:tc>
          <w:tcPr>
            <w:tcW w:w="4943" w:type="dxa"/>
            <w:shd w:val="clear" w:color="auto" w:fill="auto"/>
          </w:tcPr>
          <w:p w:rsidR="00AB3417" w:rsidRPr="00F3386F" w:rsidRDefault="00AB3417" w:rsidP="00AB3417">
            <w:pPr>
              <w:pStyle w:val="ENoteTableText"/>
            </w:pPr>
            <w:r w:rsidRPr="00F3386F">
              <w:t>am No 110, 1990;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1069</w:t>
            </w:r>
            <w:r w:rsidRPr="00F3386F">
              <w:tab/>
            </w:r>
          </w:p>
        </w:tc>
        <w:tc>
          <w:tcPr>
            <w:tcW w:w="4943" w:type="dxa"/>
            <w:shd w:val="clear" w:color="auto" w:fill="auto"/>
          </w:tcPr>
          <w:p w:rsidR="00AB3417" w:rsidRPr="00F3386F" w:rsidRDefault="00AB3417" w:rsidP="00AB3417">
            <w:pPr>
              <w:pStyle w:val="ENoteTableText"/>
            </w:pPr>
            <w:r w:rsidRPr="00F3386F">
              <w:t>am No 200, 1991; No 201, 1991;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1069A</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1069B</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1069C</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1070</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1071</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1072</w:t>
            </w:r>
            <w:r w:rsidRPr="00F3386F">
              <w:tab/>
            </w: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1073</w:t>
            </w:r>
            <w:r w:rsidRPr="00F3386F">
              <w:tab/>
            </w:r>
          </w:p>
        </w:tc>
        <w:tc>
          <w:tcPr>
            <w:tcW w:w="4943" w:type="dxa"/>
            <w:shd w:val="clear" w:color="auto" w:fill="auto"/>
          </w:tcPr>
          <w:p w:rsidR="00AB3417" w:rsidRPr="00F3386F" w:rsidRDefault="00AB3417" w:rsidP="00AB3417">
            <w:pPr>
              <w:pStyle w:val="ENoteTableText"/>
            </w:pPr>
            <w:r w:rsidRPr="00F3386F">
              <w:t>am No 110, 1991;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1073A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A</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1076A</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82, 1993</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1076B</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1076C</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1076D</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1076E</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1076F</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1076G</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1076H</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1076J</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1076K</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1076L</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1076M</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1076N</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1076P</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1076Q</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1076R</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1076S</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1076T</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1076U</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1076V</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1076W</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1076X</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1076Y</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1076Z</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1076ZA</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1076ZB</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1076ZC</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6</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1077</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1078</w:t>
            </w:r>
            <w:r w:rsidRPr="00F3386F">
              <w:tab/>
            </w:r>
          </w:p>
        </w:tc>
        <w:tc>
          <w:tcPr>
            <w:tcW w:w="4943" w:type="dxa"/>
            <w:shd w:val="clear" w:color="auto" w:fill="auto"/>
          </w:tcPr>
          <w:p w:rsidR="00AB3417" w:rsidRPr="00F3386F" w:rsidRDefault="00AB3417" w:rsidP="00AB3417">
            <w:pPr>
              <w:pStyle w:val="ENoteTableText"/>
            </w:pPr>
            <w:r w:rsidRPr="00F3386F">
              <w:t>am No 110, 1990;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1079</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1080</w:t>
            </w:r>
            <w:r w:rsidRPr="00F3386F">
              <w:tab/>
            </w:r>
          </w:p>
        </w:tc>
        <w:tc>
          <w:tcPr>
            <w:tcW w:w="4943" w:type="dxa"/>
            <w:shd w:val="clear" w:color="auto" w:fill="auto"/>
          </w:tcPr>
          <w:p w:rsidR="00AB3417" w:rsidRPr="00F3386F" w:rsidRDefault="00AB3417" w:rsidP="00AB3417">
            <w:pPr>
              <w:pStyle w:val="ENoteTableText"/>
            </w:pPr>
            <w:r w:rsidRPr="00F3386F">
              <w:t>rep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1081</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1082</w:t>
            </w:r>
            <w:r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1083</w:t>
            </w:r>
            <w:r w:rsidRPr="00F3386F">
              <w:tab/>
            </w:r>
          </w:p>
        </w:tc>
        <w:tc>
          <w:tcPr>
            <w:tcW w:w="4943" w:type="dxa"/>
            <w:shd w:val="clear" w:color="auto" w:fill="auto"/>
          </w:tcPr>
          <w:p w:rsidR="00AB3417" w:rsidRPr="00F3386F" w:rsidRDefault="00AB3417" w:rsidP="00AB3417">
            <w:pPr>
              <w:pStyle w:val="ENoteTableText"/>
            </w:pPr>
            <w:r w:rsidRPr="00F3386F">
              <w:t>am No 115, 1995; No 48,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1083A</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1084</w:t>
            </w:r>
            <w:r w:rsidRPr="00F3386F">
              <w:tab/>
            </w:r>
          </w:p>
        </w:tc>
        <w:tc>
          <w:tcPr>
            <w:tcW w:w="4943" w:type="dxa"/>
            <w:shd w:val="clear" w:color="auto" w:fill="auto"/>
          </w:tcPr>
          <w:p w:rsidR="00AB3417" w:rsidRPr="00F3386F" w:rsidRDefault="00AB3417" w:rsidP="00AB3417">
            <w:pPr>
              <w:pStyle w:val="ENoteTableText"/>
            </w:pPr>
            <w:r w:rsidRPr="00F3386F">
              <w:t>am No 31, 1994;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6030D7">
            <w:pPr>
              <w:pStyle w:val="ENoteTableText"/>
              <w:keepNext/>
              <w:tabs>
                <w:tab w:val="center" w:leader="dot" w:pos="2268"/>
              </w:tabs>
              <w:rPr>
                <w:b/>
              </w:rPr>
            </w:pPr>
            <w:r>
              <w:rPr>
                <w:b/>
              </w:rPr>
              <w:lastRenderedPageBreak/>
              <w:t>Part 7</w:t>
            </w:r>
            <w:r w:rsidR="00AB3417" w:rsidRPr="00F3386F">
              <w:rPr>
                <w:b/>
              </w:rPr>
              <w:t>.13</w:t>
            </w:r>
          </w:p>
        </w:tc>
        <w:tc>
          <w:tcPr>
            <w:tcW w:w="4943" w:type="dxa"/>
            <w:shd w:val="clear" w:color="auto" w:fill="auto"/>
          </w:tcPr>
          <w:p w:rsidR="00AB3417" w:rsidRPr="00F3386F" w:rsidRDefault="00AB3417" w:rsidP="006030D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1085</w:t>
            </w:r>
            <w:r w:rsidRPr="00F3386F">
              <w:tab/>
            </w:r>
          </w:p>
        </w:tc>
        <w:tc>
          <w:tcPr>
            <w:tcW w:w="4943" w:type="dxa"/>
            <w:shd w:val="clear" w:color="auto" w:fill="auto"/>
          </w:tcPr>
          <w:p w:rsidR="00AB3417" w:rsidRPr="00F3386F" w:rsidRDefault="00AB3417" w:rsidP="00AB3417">
            <w:pPr>
              <w:pStyle w:val="ENoteTableText"/>
            </w:pPr>
            <w:r w:rsidRPr="00F3386F">
              <w:t>am No 210, 1992; No 115, 1995;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1086</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1087</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1088</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1089</w:t>
            </w:r>
            <w:r w:rsidRPr="00F3386F">
              <w:tab/>
            </w:r>
          </w:p>
        </w:tc>
        <w:tc>
          <w:tcPr>
            <w:tcW w:w="4943" w:type="dxa"/>
            <w:shd w:val="clear" w:color="auto" w:fill="auto"/>
          </w:tcPr>
          <w:p w:rsidR="00AB3417" w:rsidRPr="00F3386F" w:rsidRDefault="00AB3417" w:rsidP="00AB3417">
            <w:pPr>
              <w:pStyle w:val="ENoteTableText"/>
            </w:pPr>
            <w:r w:rsidRPr="00F3386F">
              <w:t>am No 104, 1994; No 62,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1090</w:t>
            </w:r>
            <w:r w:rsidRPr="00F3386F">
              <w:tab/>
            </w: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1091AA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1091AB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1091C (prev s 213)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1091E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1096</w:t>
            </w:r>
            <w:r w:rsidRPr="00F3386F">
              <w:tab/>
            </w:r>
          </w:p>
        </w:tc>
        <w:tc>
          <w:tcPr>
            <w:tcW w:w="4943" w:type="dxa"/>
            <w:shd w:val="clear" w:color="auto" w:fill="auto"/>
          </w:tcPr>
          <w:p w:rsidR="00AB3417" w:rsidRPr="00F3386F" w:rsidRDefault="00AB3417" w:rsidP="00AB3417">
            <w:pPr>
              <w:pStyle w:val="ENoteTableText"/>
            </w:pPr>
            <w:r w:rsidRPr="00F3386F">
              <w:t xml:space="preserve">am No 210, 1992; </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1096A (prev s 208)</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A heading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1097</w:t>
            </w:r>
            <w:r w:rsidRPr="00F3386F">
              <w:tab/>
            </w:r>
          </w:p>
        </w:tc>
        <w:tc>
          <w:tcPr>
            <w:tcW w:w="4943" w:type="dxa"/>
            <w:shd w:val="clear" w:color="auto" w:fill="auto"/>
          </w:tcPr>
          <w:p w:rsidR="00AB3417" w:rsidRPr="00F3386F" w:rsidRDefault="00AB3417" w:rsidP="00AB3417">
            <w:pPr>
              <w:pStyle w:val="ENoteTableText"/>
            </w:pPr>
            <w:r w:rsidRPr="00F3386F">
              <w:t>am No 210, 1992; No 104, 1994; No 62,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1097A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1097B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1097C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1097D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B heading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1099A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lastRenderedPageBreak/>
              <w:t>Subdivision C</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1109K</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1109L</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1109M</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1109N</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1109P</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rPr>
                <w:b/>
              </w:rPr>
            </w:pPr>
            <w:r w:rsidRPr="00F3386F">
              <w:rPr>
                <w:b/>
              </w:rPr>
              <w:t>Subdivision D</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Subdivision D heading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1110</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1111</w:t>
            </w:r>
            <w:r w:rsidRPr="00F3386F">
              <w:tab/>
            </w:r>
          </w:p>
        </w:tc>
        <w:tc>
          <w:tcPr>
            <w:tcW w:w="4943" w:type="dxa"/>
            <w:shd w:val="clear" w:color="auto" w:fill="auto"/>
          </w:tcPr>
          <w:p w:rsidR="00AB3417" w:rsidRPr="00F3386F" w:rsidRDefault="00AB3417" w:rsidP="00AB3417">
            <w:pPr>
              <w:pStyle w:val="ENoteTableText"/>
            </w:pPr>
            <w:r w:rsidRPr="00F3386F">
              <w:t>am No 210, 1992;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1112</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1112A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1112B</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1112C</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1112D</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1113</w:t>
            </w:r>
            <w:r w:rsidRPr="00F3386F">
              <w:tab/>
            </w:r>
          </w:p>
        </w:tc>
        <w:tc>
          <w:tcPr>
            <w:tcW w:w="4943" w:type="dxa"/>
            <w:shd w:val="clear" w:color="auto" w:fill="auto"/>
          </w:tcPr>
          <w:p w:rsidR="00AB3417" w:rsidRPr="00F3386F" w:rsidRDefault="00AB3417" w:rsidP="00AB3417">
            <w:pPr>
              <w:pStyle w:val="ENoteTableText"/>
            </w:pPr>
            <w:r w:rsidRPr="00F3386F">
              <w:t>am No 201, 1991;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1113A</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6030D7">
            <w:pPr>
              <w:pStyle w:val="ENoteTableText"/>
              <w:keepNext/>
              <w:tabs>
                <w:tab w:val="center" w:leader="dot" w:pos="2268"/>
              </w:tabs>
              <w:rPr>
                <w:b/>
              </w:rPr>
            </w:pPr>
            <w:r>
              <w:rPr>
                <w:b/>
              </w:rPr>
              <w:lastRenderedPageBreak/>
              <w:t>Part 7</w:t>
            </w:r>
            <w:r w:rsidR="00AB3417" w:rsidRPr="00F3386F">
              <w:rPr>
                <w:b/>
              </w:rPr>
              <w:t>.14</w:t>
            </w:r>
          </w:p>
        </w:tc>
        <w:tc>
          <w:tcPr>
            <w:tcW w:w="4943" w:type="dxa"/>
            <w:shd w:val="clear" w:color="auto" w:fill="auto"/>
          </w:tcPr>
          <w:p w:rsidR="00AB3417" w:rsidRPr="00F3386F" w:rsidRDefault="00AB3417" w:rsidP="006030D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1114</w:t>
            </w:r>
            <w:r w:rsidRPr="00F3386F">
              <w:tab/>
            </w:r>
          </w:p>
        </w:tc>
        <w:tc>
          <w:tcPr>
            <w:tcW w:w="4943" w:type="dxa"/>
            <w:shd w:val="clear" w:color="auto" w:fill="auto"/>
          </w:tcPr>
          <w:p w:rsidR="00AB3417" w:rsidRPr="00F3386F" w:rsidRDefault="00AB3417" w:rsidP="00AB3417">
            <w:pPr>
              <w:pStyle w:val="ENoteTableText"/>
            </w:pPr>
            <w:r w:rsidRPr="00F3386F">
              <w:t>am No 210, 1992;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1116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243B9C" w:rsidRPr="00F3386F" w:rsidTr="0090081E">
        <w:trPr>
          <w:cantSplit/>
        </w:trPr>
        <w:tc>
          <w:tcPr>
            <w:tcW w:w="2551" w:type="dxa"/>
            <w:shd w:val="clear" w:color="auto" w:fill="auto"/>
          </w:tcPr>
          <w:p w:rsidR="00243B9C" w:rsidRPr="00F3386F" w:rsidRDefault="00AC7F53" w:rsidP="00AB3417">
            <w:pPr>
              <w:pStyle w:val="ENoteTableText"/>
              <w:tabs>
                <w:tab w:val="center" w:leader="dot" w:pos="2268"/>
              </w:tabs>
              <w:rPr>
                <w:b/>
              </w:rPr>
            </w:pPr>
            <w:r>
              <w:rPr>
                <w:b/>
              </w:rPr>
              <w:t>Chapter 8</w:t>
            </w:r>
          </w:p>
        </w:tc>
        <w:tc>
          <w:tcPr>
            <w:tcW w:w="4943" w:type="dxa"/>
            <w:shd w:val="clear" w:color="auto" w:fill="auto"/>
          </w:tcPr>
          <w:p w:rsidR="00243B9C" w:rsidRPr="00F3386F" w:rsidRDefault="00243B9C"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8</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1126</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1127</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1132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1139</w:t>
            </w:r>
            <w:r w:rsidRPr="00F3386F">
              <w:tab/>
            </w:r>
          </w:p>
        </w:tc>
        <w:tc>
          <w:tcPr>
            <w:tcW w:w="4943" w:type="dxa"/>
            <w:shd w:val="clear" w:color="auto" w:fill="auto"/>
          </w:tcPr>
          <w:p w:rsidR="00AB3417" w:rsidRPr="00F3386F" w:rsidRDefault="00AB3417" w:rsidP="00AB3417">
            <w:pPr>
              <w:pStyle w:val="ENoteTableText"/>
            </w:pPr>
            <w:r w:rsidRPr="00F3386F">
              <w:t>am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1141</w:t>
            </w:r>
            <w:r w:rsidRPr="00F3386F">
              <w:tab/>
            </w:r>
          </w:p>
        </w:tc>
        <w:tc>
          <w:tcPr>
            <w:tcW w:w="4943" w:type="dxa"/>
            <w:shd w:val="clear" w:color="auto" w:fill="auto"/>
          </w:tcPr>
          <w:p w:rsidR="00AB3417" w:rsidRPr="00F3386F" w:rsidRDefault="00AB3417" w:rsidP="00AB3417">
            <w:pPr>
              <w:pStyle w:val="ENoteTableText"/>
            </w:pPr>
            <w:r w:rsidRPr="00F3386F">
              <w:t>am No 33, 1995</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Part 8</w:t>
            </w:r>
            <w:r w:rsidR="00AB3417" w:rsidRPr="00F3386F">
              <w:rPr>
                <w:b/>
              </w:rPr>
              <w:t>.3</w:t>
            </w:r>
          </w:p>
        </w:tc>
        <w:tc>
          <w:tcPr>
            <w:tcW w:w="4943" w:type="dxa"/>
            <w:shd w:val="clear" w:color="auto" w:fill="auto"/>
          </w:tcPr>
          <w:p w:rsidR="00AB3417" w:rsidRPr="00F3386F" w:rsidRDefault="00AB3417" w:rsidP="00AB3417">
            <w:pPr>
              <w:pStyle w:val="ENoteTableText"/>
              <w:keepN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1154</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1158</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8</w:t>
            </w:r>
            <w:r w:rsidR="00AB3417" w:rsidRPr="00F3386F">
              <w:rPr>
                <w:b/>
              </w:rPr>
              <w:t>.4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1209</w:t>
            </w:r>
            <w:r w:rsidRPr="00F3386F">
              <w:tab/>
            </w:r>
          </w:p>
        </w:tc>
        <w:tc>
          <w:tcPr>
            <w:tcW w:w="4943" w:type="dxa"/>
            <w:shd w:val="clear" w:color="auto" w:fill="auto"/>
          </w:tcPr>
          <w:p w:rsidR="00AB3417" w:rsidRPr="00F3386F" w:rsidRDefault="00AB3417" w:rsidP="00AB3417">
            <w:pPr>
              <w:pStyle w:val="ENoteTableText"/>
            </w:pPr>
            <w:r w:rsidRPr="00F3386F">
              <w:t>am No 104, 1994; No 48, 1998; No 61,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8</w:t>
            </w:r>
            <w:r w:rsidR="00AB3417" w:rsidRPr="00F3386F">
              <w:rPr>
                <w:b/>
              </w:rPr>
              <w:t>.5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8</w:t>
            </w:r>
            <w:r w:rsidR="00AB3417" w:rsidRPr="00F3386F">
              <w:t>.5 heading</w:t>
            </w:r>
            <w:r w:rsidR="00AB3417"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1212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1213</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1215</w:t>
            </w:r>
            <w:r w:rsidRPr="00F3386F">
              <w:tab/>
            </w:r>
          </w:p>
        </w:tc>
        <w:tc>
          <w:tcPr>
            <w:tcW w:w="4943" w:type="dxa"/>
            <w:shd w:val="clear" w:color="auto" w:fill="auto"/>
          </w:tcPr>
          <w:p w:rsidR="00AB3417" w:rsidRPr="00F3386F" w:rsidRDefault="00AB3417" w:rsidP="00AB3417">
            <w:pPr>
              <w:pStyle w:val="ENoteTableText"/>
            </w:pPr>
            <w:r w:rsidRPr="00F3386F">
              <w:t>am No 115, 1995; No 48, 1998;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1216</w:t>
            </w:r>
            <w:r w:rsidRPr="00F3386F">
              <w:tab/>
            </w:r>
          </w:p>
        </w:tc>
        <w:tc>
          <w:tcPr>
            <w:tcW w:w="4943" w:type="dxa"/>
            <w:shd w:val="clear" w:color="auto" w:fill="auto"/>
          </w:tcPr>
          <w:p w:rsidR="00AB3417" w:rsidRPr="00F3386F" w:rsidRDefault="00AB3417" w:rsidP="00AB3417">
            <w:pPr>
              <w:pStyle w:val="ENoteTableText"/>
            </w:pPr>
            <w:r w:rsidRPr="00F3386F">
              <w:t>am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1218</w:t>
            </w:r>
            <w:r w:rsidRPr="00F3386F">
              <w:tab/>
            </w:r>
          </w:p>
        </w:tc>
        <w:tc>
          <w:tcPr>
            <w:tcW w:w="4943" w:type="dxa"/>
            <w:shd w:val="clear" w:color="auto" w:fill="auto"/>
          </w:tcPr>
          <w:p w:rsidR="00AB3417" w:rsidRPr="00F3386F" w:rsidRDefault="00AB3417" w:rsidP="00AB3417">
            <w:pPr>
              <w:pStyle w:val="ENoteTableText"/>
            </w:pPr>
            <w:r w:rsidRPr="00F3386F">
              <w:t>am No 48, 1998;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1219</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1223</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1224</w:t>
            </w:r>
            <w:r w:rsidRPr="00F3386F">
              <w:tab/>
            </w:r>
          </w:p>
        </w:tc>
        <w:tc>
          <w:tcPr>
            <w:tcW w:w="4943" w:type="dxa"/>
            <w:shd w:val="clear" w:color="auto" w:fill="auto"/>
          </w:tcPr>
          <w:p w:rsidR="00AB3417" w:rsidRPr="00F3386F" w:rsidRDefault="00AB3417" w:rsidP="00AB3417">
            <w:pPr>
              <w:pStyle w:val="ENoteTableText"/>
            </w:pPr>
            <w:r w:rsidRPr="00F3386F">
              <w:t>am No 110, 1991;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8</w:t>
            </w:r>
            <w:r w:rsidR="00AB3417" w:rsidRPr="00F3386F">
              <w:rPr>
                <w:b/>
              </w:rPr>
              <w:t>.6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1230</w:t>
            </w:r>
            <w:r w:rsidRPr="00F3386F">
              <w:tab/>
            </w:r>
          </w:p>
        </w:tc>
        <w:tc>
          <w:tcPr>
            <w:tcW w:w="4943" w:type="dxa"/>
            <w:shd w:val="clear" w:color="auto" w:fill="auto"/>
          </w:tcPr>
          <w:p w:rsidR="00AB3417" w:rsidRPr="00F3386F" w:rsidRDefault="00AB3417" w:rsidP="00AB3417">
            <w:pPr>
              <w:pStyle w:val="ENoteTableText"/>
            </w:pPr>
            <w:r w:rsidRPr="00F3386F">
              <w:t>am No 48,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1243</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8</w:t>
            </w:r>
            <w:r w:rsidR="00AB3417" w:rsidRPr="00F3386F">
              <w:rPr>
                <w:b/>
              </w:rPr>
              <w:t>.7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1252</w:t>
            </w:r>
            <w:r w:rsidRPr="00F3386F">
              <w:tab/>
            </w:r>
          </w:p>
        </w:tc>
        <w:tc>
          <w:tcPr>
            <w:tcW w:w="4943" w:type="dxa"/>
            <w:shd w:val="clear" w:color="auto" w:fill="auto"/>
          </w:tcPr>
          <w:p w:rsidR="00AB3417" w:rsidRPr="00F3386F" w:rsidRDefault="00AB3417" w:rsidP="00AB3417">
            <w:pPr>
              <w:pStyle w:val="ENoteTableText"/>
            </w:pPr>
            <w:r w:rsidRPr="00F3386F">
              <w:t>am No 210, 1992;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1265</w:t>
            </w:r>
            <w:r w:rsidRPr="00F3386F">
              <w:tab/>
            </w:r>
          </w:p>
        </w:tc>
        <w:tc>
          <w:tcPr>
            <w:tcW w:w="4943" w:type="dxa"/>
            <w:shd w:val="clear" w:color="auto" w:fill="auto"/>
          </w:tcPr>
          <w:p w:rsidR="00AB3417" w:rsidRPr="00F3386F" w:rsidRDefault="00AB3417" w:rsidP="00AB3417">
            <w:pPr>
              <w:pStyle w:val="ENoteTableText"/>
            </w:pPr>
            <w:r w:rsidRPr="00F3386F">
              <w:t>am No 110, 1991;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8</w:t>
            </w:r>
            <w:r w:rsidR="00AB3417" w:rsidRPr="00F3386F">
              <w:rPr>
                <w:b/>
              </w:rPr>
              <w:t>.8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1271</w:t>
            </w:r>
            <w:r w:rsidRPr="00F3386F">
              <w:tab/>
            </w:r>
          </w:p>
        </w:tc>
        <w:tc>
          <w:tcPr>
            <w:tcW w:w="4943" w:type="dxa"/>
            <w:shd w:val="clear" w:color="auto" w:fill="auto"/>
          </w:tcPr>
          <w:p w:rsidR="00AB3417" w:rsidRPr="00F3386F" w:rsidRDefault="00AB3417" w:rsidP="00AB3417">
            <w:pPr>
              <w:pStyle w:val="ENoteTableText"/>
            </w:pPr>
            <w:r w:rsidRPr="00F3386F">
              <w:t xml:space="preserve">am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Chapter 9</w:t>
            </w:r>
          </w:p>
        </w:tc>
        <w:tc>
          <w:tcPr>
            <w:tcW w:w="4943" w:type="dxa"/>
            <w:shd w:val="clear" w:color="auto" w:fill="auto"/>
          </w:tcPr>
          <w:p w:rsidR="00AB3417" w:rsidRPr="00F3386F" w:rsidRDefault="00AB3417" w:rsidP="00AB3417">
            <w:pPr>
              <w:pStyle w:val="ENoteTableText"/>
              <w:keepN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Part 9</w:t>
            </w:r>
            <w:r w:rsidR="00AB3417" w:rsidRPr="00F3386F">
              <w:rPr>
                <w:b/>
              </w:rPr>
              <w:t>.1</w:t>
            </w:r>
          </w:p>
        </w:tc>
        <w:tc>
          <w:tcPr>
            <w:tcW w:w="4943" w:type="dxa"/>
            <w:shd w:val="clear" w:color="auto" w:fill="auto"/>
          </w:tcPr>
          <w:p w:rsidR="00AB3417" w:rsidRPr="00F3386F" w:rsidRDefault="00AB3417" w:rsidP="00AB3417">
            <w:pPr>
              <w:pStyle w:val="ENoteTableText"/>
              <w:keepN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1274</w:t>
            </w:r>
            <w:r w:rsidRPr="00F3386F">
              <w:tab/>
            </w:r>
          </w:p>
        </w:tc>
        <w:tc>
          <w:tcPr>
            <w:tcW w:w="4943" w:type="dxa"/>
            <w:shd w:val="clear" w:color="auto" w:fill="auto"/>
          </w:tcPr>
          <w:p w:rsidR="00AB3417" w:rsidRPr="00F3386F" w:rsidRDefault="00AB3417" w:rsidP="00AB3417">
            <w:pPr>
              <w:pStyle w:val="ENoteTableText"/>
            </w:pPr>
            <w:r w:rsidRPr="00F3386F">
              <w:t>am No 110, 1990; No 210, 1992; No 31, 1994; No 104, 1994; No 115, 1995; No 61, 1998;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1274AA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1274A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1274B</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1274C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1280</w:t>
            </w:r>
            <w:r w:rsidRPr="00F3386F">
              <w:tab/>
            </w:r>
          </w:p>
        </w:tc>
        <w:tc>
          <w:tcPr>
            <w:tcW w:w="4943" w:type="dxa"/>
            <w:shd w:val="clear" w:color="auto" w:fill="auto"/>
          </w:tcPr>
          <w:p w:rsidR="00AB3417" w:rsidRPr="00F3386F" w:rsidRDefault="00AB3417" w:rsidP="00AB3417">
            <w:pPr>
              <w:pStyle w:val="ENoteTableText"/>
            </w:pPr>
            <w:r w:rsidRPr="00F3386F">
              <w:t>am No 210, 1992;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1282</w:t>
            </w:r>
            <w:r w:rsidRPr="00F3386F">
              <w:tab/>
            </w:r>
          </w:p>
        </w:tc>
        <w:tc>
          <w:tcPr>
            <w:tcW w:w="4943" w:type="dxa"/>
            <w:shd w:val="clear" w:color="auto" w:fill="auto"/>
          </w:tcPr>
          <w:p w:rsidR="00AB3417" w:rsidRPr="00F3386F" w:rsidRDefault="00AB3417" w:rsidP="00AB3417">
            <w:pPr>
              <w:pStyle w:val="ENoteTableText"/>
            </w:pPr>
            <w:r w:rsidRPr="00F3386F">
              <w:t xml:space="preserve">am </w:t>
            </w:r>
            <w:r w:rsidR="0010237F" w:rsidRPr="00F3386F">
              <w:t xml:space="preserve">No 110, 1990; </w:t>
            </w:r>
            <w:r w:rsidRPr="00F3386F">
              <w:t>No 210, 1992;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1287</w:t>
            </w:r>
            <w:r w:rsidRPr="00F3386F">
              <w:tab/>
            </w:r>
          </w:p>
        </w:tc>
        <w:tc>
          <w:tcPr>
            <w:tcW w:w="4943" w:type="dxa"/>
            <w:shd w:val="clear" w:color="auto" w:fill="auto"/>
          </w:tcPr>
          <w:p w:rsidR="00AB3417" w:rsidRPr="00F3386F" w:rsidRDefault="00AB3417" w:rsidP="00AB3417">
            <w:pPr>
              <w:pStyle w:val="ENoteTableText"/>
            </w:pPr>
            <w:r w:rsidRPr="00F3386F">
              <w:t>am No 210, 1992;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1289</w:t>
            </w:r>
            <w:r w:rsidRPr="00F3386F">
              <w:tab/>
            </w:r>
          </w:p>
        </w:tc>
        <w:tc>
          <w:tcPr>
            <w:tcW w:w="4943" w:type="dxa"/>
            <w:shd w:val="clear" w:color="auto" w:fill="auto"/>
          </w:tcPr>
          <w:p w:rsidR="00AB3417" w:rsidRPr="00F3386F" w:rsidRDefault="00AB3417" w:rsidP="00AB3417">
            <w:pPr>
              <w:pStyle w:val="ENoteTableText"/>
            </w:pPr>
            <w:r w:rsidRPr="00F3386F">
              <w:t>am No 110, 1991; No 61, 1998;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1292</w:t>
            </w:r>
            <w:r w:rsidRPr="00F3386F">
              <w:tab/>
            </w:r>
          </w:p>
        </w:tc>
        <w:tc>
          <w:tcPr>
            <w:tcW w:w="4943" w:type="dxa"/>
            <w:shd w:val="clear" w:color="auto" w:fill="auto"/>
          </w:tcPr>
          <w:p w:rsidR="00AB3417" w:rsidRPr="00F3386F" w:rsidRDefault="00AB3417" w:rsidP="00AB3417">
            <w:pPr>
              <w:pStyle w:val="ENoteTableText"/>
            </w:pPr>
            <w:r w:rsidRPr="00F3386F">
              <w:t>am No 110, 1991; No 210, 1992;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1294</w:t>
            </w:r>
            <w:r w:rsidRPr="00F3386F">
              <w:tab/>
            </w:r>
          </w:p>
        </w:tc>
        <w:tc>
          <w:tcPr>
            <w:tcW w:w="4943" w:type="dxa"/>
            <w:shd w:val="clear" w:color="auto" w:fill="auto"/>
          </w:tcPr>
          <w:p w:rsidR="00AB3417" w:rsidRPr="00F3386F" w:rsidRDefault="00AB3417" w:rsidP="00AB3417">
            <w:pPr>
              <w:pStyle w:val="ENoteTableText"/>
            </w:pPr>
            <w:r w:rsidRPr="00F3386F">
              <w:t>am No 110, 1990</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1300</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1301</w:t>
            </w:r>
            <w:r w:rsidRPr="00F3386F">
              <w:tab/>
            </w:r>
          </w:p>
        </w:tc>
        <w:tc>
          <w:tcPr>
            <w:tcW w:w="4943" w:type="dxa"/>
            <w:shd w:val="clear" w:color="auto" w:fill="auto"/>
          </w:tcPr>
          <w:p w:rsidR="00AB3417" w:rsidRPr="00F3386F" w:rsidRDefault="00AB3417" w:rsidP="00AB3417">
            <w:pPr>
              <w:pStyle w:val="ENoteTableText"/>
            </w:pPr>
            <w:r w:rsidRPr="00F3386F">
              <w:t>rs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1302</w:t>
            </w:r>
            <w:r w:rsidRPr="00F3386F">
              <w:tab/>
            </w:r>
          </w:p>
        </w:tc>
        <w:tc>
          <w:tcPr>
            <w:tcW w:w="4943" w:type="dxa"/>
            <w:shd w:val="clear" w:color="auto" w:fill="auto"/>
          </w:tcPr>
          <w:p w:rsidR="00AB3417" w:rsidRPr="00F3386F" w:rsidRDefault="00AB3417" w:rsidP="00AB3417">
            <w:pPr>
              <w:pStyle w:val="ENoteTableText"/>
            </w:pPr>
            <w:r w:rsidRPr="00F3386F">
              <w:t>am No 104, 1994; No 115, 1995; No 44, 1999;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1305</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1306</w:t>
            </w:r>
            <w:r w:rsidRPr="00F3386F">
              <w:tab/>
            </w:r>
          </w:p>
        </w:tc>
        <w:tc>
          <w:tcPr>
            <w:tcW w:w="4943" w:type="dxa"/>
            <w:shd w:val="clear" w:color="auto" w:fill="auto"/>
          </w:tcPr>
          <w:p w:rsidR="00AB3417" w:rsidRPr="00F3386F" w:rsidRDefault="00AB3417" w:rsidP="00AB3417">
            <w:pPr>
              <w:pStyle w:val="ENoteTableText"/>
            </w:pPr>
            <w:r w:rsidRPr="00F3386F">
              <w:t>am No 210, 1992; No 104, 1994; No 44,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1308</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1309</w:t>
            </w:r>
            <w:r w:rsidRPr="00F3386F">
              <w:tab/>
            </w:r>
          </w:p>
        </w:tc>
        <w:tc>
          <w:tcPr>
            <w:tcW w:w="4943" w:type="dxa"/>
            <w:shd w:val="clear" w:color="auto" w:fill="auto"/>
          </w:tcPr>
          <w:p w:rsidR="00AB3417" w:rsidRPr="00F3386F" w:rsidRDefault="00AB3417" w:rsidP="00AB3417">
            <w:pPr>
              <w:pStyle w:val="ENoteTableText"/>
            </w:pPr>
            <w:r w:rsidRPr="00F3386F">
              <w:t>am No 110, 1991;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1311</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1313</w:t>
            </w:r>
            <w:r w:rsidRPr="00F3386F">
              <w:tab/>
            </w:r>
          </w:p>
        </w:tc>
        <w:tc>
          <w:tcPr>
            <w:tcW w:w="4943" w:type="dxa"/>
            <w:shd w:val="clear" w:color="auto" w:fill="auto"/>
          </w:tcPr>
          <w:p w:rsidR="00AB3417" w:rsidRPr="00F3386F" w:rsidRDefault="00AB3417" w:rsidP="00AB3417">
            <w:pPr>
              <w:pStyle w:val="ENoteTableText"/>
            </w:pPr>
            <w:r w:rsidRPr="00F3386F">
              <w:t>am No 110, 1990;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1313C</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1314</w:t>
            </w:r>
            <w:r w:rsidRPr="00F3386F">
              <w:tab/>
            </w:r>
          </w:p>
        </w:tc>
        <w:tc>
          <w:tcPr>
            <w:tcW w:w="4943" w:type="dxa"/>
            <w:shd w:val="clear" w:color="auto" w:fill="auto"/>
          </w:tcPr>
          <w:p w:rsidR="00AB3417" w:rsidRPr="00F3386F" w:rsidRDefault="00AB3417" w:rsidP="00AB3417">
            <w:pPr>
              <w:pStyle w:val="ENoteTableText"/>
            </w:pPr>
            <w:r w:rsidRPr="00F3386F">
              <w:t>am No 110, 1990;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1316A</w:t>
            </w:r>
            <w:r w:rsidRPr="00F3386F">
              <w:tab/>
            </w:r>
          </w:p>
        </w:tc>
        <w:tc>
          <w:tcPr>
            <w:tcW w:w="4943" w:type="dxa"/>
            <w:shd w:val="clear" w:color="auto" w:fill="auto"/>
          </w:tcPr>
          <w:p w:rsidR="00AB3417" w:rsidRPr="00F3386F" w:rsidRDefault="00AB3417" w:rsidP="00AB3417">
            <w:pPr>
              <w:pStyle w:val="ENoteTableText"/>
            </w:pPr>
            <w:r w:rsidRPr="00F3386F">
              <w:t>ad No 27,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.4A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1317C</w:t>
            </w:r>
            <w:r w:rsidRPr="00F3386F">
              <w:tab/>
            </w:r>
          </w:p>
        </w:tc>
        <w:tc>
          <w:tcPr>
            <w:tcW w:w="4943" w:type="dxa"/>
            <w:shd w:val="clear" w:color="auto" w:fill="auto"/>
          </w:tcPr>
          <w:p w:rsidR="00AB3417" w:rsidRPr="00F3386F" w:rsidRDefault="00AB3417" w:rsidP="00AB3417">
            <w:pPr>
              <w:pStyle w:val="ENoteTableText"/>
            </w:pPr>
            <w:r w:rsidRPr="00F3386F">
              <w:t>am No 110, 1991; No 210, 1992; No 104, 1994;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1317D</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w:t>
            </w:r>
            <w:r w:rsidRPr="00F3386F">
              <w:tab/>
            </w:r>
          </w:p>
        </w:tc>
        <w:tc>
          <w:tcPr>
            <w:tcW w:w="4943" w:type="dxa"/>
            <w:shd w:val="clear" w:color="auto" w:fill="auto"/>
          </w:tcPr>
          <w:p w:rsidR="00AB3417" w:rsidRPr="00F3386F" w:rsidRDefault="00AB3417" w:rsidP="00AB3417">
            <w:pPr>
              <w:pStyle w:val="ENoteTableText"/>
            </w:pPr>
            <w:r w:rsidRPr="00F3386F">
              <w:t>am No 44,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.4B</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9</w:t>
            </w:r>
            <w:r w:rsidR="00AB3417" w:rsidRPr="00F3386F">
              <w:t>.4B</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rs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1317DA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62, 1998;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1317DB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1317DC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1317DD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1317E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1317EH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1317F</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1317FA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1317FB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1317GG</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1317GH</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1317GJ</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1317GK</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1317GL</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rs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1317HD</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1317HE</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1317HF</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1317J</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1317JA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1317JB</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1317JC</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1317K</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1317L</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1317M</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1317N</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1317P</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1317Q</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1317R</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 xml:space="preserve">am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1317S</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.5</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1318</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1321</w:t>
            </w:r>
            <w:r w:rsidRPr="00F3386F">
              <w:tab/>
            </w: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1322</w:t>
            </w:r>
            <w:r w:rsidRPr="00F3386F">
              <w:tab/>
            </w:r>
          </w:p>
        </w:tc>
        <w:tc>
          <w:tcPr>
            <w:tcW w:w="4943" w:type="dxa"/>
            <w:shd w:val="clear" w:color="auto" w:fill="auto"/>
          </w:tcPr>
          <w:p w:rsidR="00AB3417" w:rsidRPr="00F3386F" w:rsidRDefault="00AB3417" w:rsidP="00AB3417">
            <w:pPr>
              <w:pStyle w:val="ENoteTableText"/>
            </w:pPr>
            <w:r w:rsidRPr="00F3386F">
              <w:t>am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1323</w:t>
            </w:r>
            <w:r w:rsidRPr="00F3386F">
              <w:tab/>
            </w:r>
          </w:p>
        </w:tc>
        <w:tc>
          <w:tcPr>
            <w:tcW w:w="4943" w:type="dxa"/>
            <w:shd w:val="clear" w:color="auto" w:fill="auto"/>
          </w:tcPr>
          <w:p w:rsidR="00AB3417" w:rsidRPr="00F3386F" w:rsidRDefault="00AB3417" w:rsidP="00AB3417">
            <w:pPr>
              <w:pStyle w:val="ENoteTableText"/>
            </w:pPr>
            <w:r w:rsidRPr="00F3386F">
              <w:t xml:space="preserve">am No 110, 1990;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1324</w:t>
            </w:r>
            <w:r w:rsidRPr="00F3386F">
              <w:tab/>
            </w:r>
          </w:p>
        </w:tc>
        <w:tc>
          <w:tcPr>
            <w:tcW w:w="4943" w:type="dxa"/>
            <w:shd w:val="clear" w:color="auto" w:fill="auto"/>
          </w:tcPr>
          <w:p w:rsidR="00AB3417" w:rsidRPr="00F3386F" w:rsidRDefault="00AB3417" w:rsidP="00AB3417">
            <w:pPr>
              <w:pStyle w:val="ENoteTableText"/>
            </w:pPr>
            <w:r w:rsidRPr="00F3386F">
              <w:t>am No 115, 1995;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1324A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1324B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1325</w:t>
            </w:r>
            <w:r w:rsidRPr="00F3386F">
              <w:tab/>
            </w:r>
          </w:p>
        </w:tc>
        <w:tc>
          <w:tcPr>
            <w:tcW w:w="4943" w:type="dxa"/>
            <w:shd w:val="clear" w:color="auto" w:fill="auto"/>
          </w:tcPr>
          <w:p w:rsidR="00AB3417" w:rsidRPr="00F3386F" w:rsidRDefault="00AB3417" w:rsidP="00AB3417">
            <w:pPr>
              <w:pStyle w:val="ENoteTableText"/>
            </w:pPr>
            <w:r w:rsidRPr="00F3386F">
              <w:t>am No 110, 1990;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1325A</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1325B</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1325C</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1325D</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1325E</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1326</w:t>
            </w:r>
            <w:r w:rsidRPr="00F3386F">
              <w:tab/>
            </w: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.6</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1335</w:t>
            </w:r>
            <w:r w:rsidRPr="00F3386F">
              <w:tab/>
            </w:r>
          </w:p>
        </w:tc>
        <w:tc>
          <w:tcPr>
            <w:tcW w:w="4943" w:type="dxa"/>
            <w:shd w:val="clear" w:color="auto" w:fill="auto"/>
          </w:tcPr>
          <w:p w:rsidR="00AB3417" w:rsidRPr="00F3386F" w:rsidRDefault="00AB3417" w:rsidP="00AB3417">
            <w:pPr>
              <w:pStyle w:val="ENoteTableText"/>
            </w:pPr>
            <w:r w:rsidRPr="00F3386F">
              <w:t>am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1336A</w:t>
            </w:r>
            <w:r w:rsidRPr="00F3386F">
              <w:tab/>
            </w:r>
          </w:p>
        </w:tc>
        <w:tc>
          <w:tcPr>
            <w:tcW w:w="4943" w:type="dxa"/>
            <w:shd w:val="clear" w:color="auto" w:fill="auto"/>
          </w:tcPr>
          <w:p w:rsidR="00AB3417" w:rsidRPr="00F3386F" w:rsidRDefault="00AB3417" w:rsidP="00AB3417">
            <w:pPr>
              <w:pStyle w:val="ENoteTableText"/>
            </w:pPr>
            <w:r w:rsidRPr="00F3386F">
              <w:t>ad No 110, 1990</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1337</w:t>
            </w:r>
            <w:r w:rsidRPr="00F3386F">
              <w:tab/>
            </w:r>
          </w:p>
        </w:tc>
        <w:tc>
          <w:tcPr>
            <w:tcW w:w="4943" w:type="dxa"/>
            <w:shd w:val="clear" w:color="auto" w:fill="auto"/>
          </w:tcPr>
          <w:p w:rsidR="00AB3417" w:rsidRPr="00F3386F" w:rsidRDefault="00AB3417" w:rsidP="00AB3417">
            <w:pPr>
              <w:pStyle w:val="ENoteTableText"/>
            </w:pPr>
            <w:r w:rsidRPr="00F3386F">
              <w:t>rep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1339</w:t>
            </w:r>
            <w:r w:rsidRPr="00F3386F">
              <w:tab/>
            </w:r>
          </w:p>
        </w:tc>
        <w:tc>
          <w:tcPr>
            <w:tcW w:w="4943" w:type="dxa"/>
            <w:shd w:val="clear" w:color="auto" w:fill="auto"/>
          </w:tcPr>
          <w:p w:rsidR="00AB3417" w:rsidRPr="00F3386F" w:rsidRDefault="00AB3417" w:rsidP="00AB3417">
            <w:pPr>
              <w:pStyle w:val="ENoteTableText"/>
            </w:pPr>
            <w:r w:rsidRPr="00F3386F">
              <w:t>rs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1340</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1341</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1342</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1343</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1343A</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1345A</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1347</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1348</w:t>
            </w:r>
            <w:r w:rsidRPr="00F3386F">
              <w:tab/>
            </w:r>
          </w:p>
        </w:tc>
        <w:tc>
          <w:tcPr>
            <w:tcW w:w="4943" w:type="dxa"/>
            <w:shd w:val="clear" w:color="auto" w:fill="auto"/>
          </w:tcPr>
          <w:p w:rsidR="00AB3417" w:rsidRPr="00F3386F" w:rsidRDefault="00AB3417" w:rsidP="00AB3417">
            <w:pPr>
              <w:pStyle w:val="ENoteTableText"/>
            </w:pPr>
            <w:r w:rsidRPr="00F3386F">
              <w:t>am No 5, 1995</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9</w:t>
            </w:r>
            <w:r w:rsidR="00AB3417" w:rsidRPr="00F3386F">
              <w:rPr>
                <w:b/>
              </w:rPr>
              <w:t>.10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1353</w:t>
            </w:r>
            <w:r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1355</w:t>
            </w:r>
            <w:r w:rsidRPr="00F3386F">
              <w:tab/>
            </w:r>
          </w:p>
        </w:tc>
        <w:tc>
          <w:tcPr>
            <w:tcW w:w="4943" w:type="dxa"/>
            <w:shd w:val="clear" w:color="auto" w:fill="auto"/>
          </w:tcPr>
          <w:p w:rsidR="00AB3417" w:rsidRPr="00F3386F" w:rsidRDefault="00AB3417" w:rsidP="00AB3417">
            <w:pPr>
              <w:pStyle w:val="ENoteTableText"/>
            </w:pPr>
            <w:r w:rsidRPr="00F3386F">
              <w:t>rs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1360</w:t>
            </w:r>
            <w:r w:rsidRPr="00F3386F">
              <w:tab/>
            </w:r>
          </w:p>
        </w:tc>
        <w:tc>
          <w:tcPr>
            <w:tcW w:w="4943" w:type="dxa"/>
            <w:shd w:val="clear" w:color="auto" w:fill="auto"/>
          </w:tcPr>
          <w:p w:rsidR="00AB3417" w:rsidRPr="00F3386F" w:rsidRDefault="00AB3417" w:rsidP="00AB3417">
            <w:pPr>
              <w:pStyle w:val="ENoteTableText"/>
            </w:pPr>
            <w:r w:rsidRPr="00F3386F">
              <w:t>am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9</w:t>
            </w:r>
            <w:r w:rsidR="00AB3417" w:rsidRPr="00F3386F">
              <w:t>.11</w:t>
            </w:r>
            <w:r w:rsidR="00AB3417"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9</w:t>
            </w:r>
            <w:r w:rsidR="00AB3417" w:rsidRPr="00F3386F">
              <w:t>.11</w:t>
            </w:r>
            <w:r w:rsidR="00AF0786">
              <w:t xml:space="preserve"> heading</w:t>
            </w:r>
            <w:r w:rsidR="00AB3417" w:rsidRPr="00F3386F">
              <w:tab/>
            </w: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1</w:t>
            </w:r>
            <w:r w:rsidR="00AB3417" w:rsidRPr="00F3386F">
              <w:rPr>
                <w:b/>
              </w:rPr>
              <w:t>0</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1</w:t>
            </w:r>
            <w:r w:rsidR="00AB3417" w:rsidRPr="00F3386F">
              <w:t>0</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1362A</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renum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1362BA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Chapter 1</w:t>
            </w:r>
            <w:r w:rsidR="00AB3417" w:rsidRPr="00F3386F">
              <w:rPr>
                <w:b/>
              </w:rPr>
              <w:t>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Chapter 1</w:t>
            </w:r>
            <w:r w:rsidR="00AB3417" w:rsidRPr="00F3386F">
              <w:t>1</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1</w:t>
            </w:r>
            <w:r w:rsidR="00AB3417" w:rsidRPr="00F3386F">
              <w:rPr>
                <w:b/>
              </w:rPr>
              <w:t>1.1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1</w:t>
            </w:r>
            <w:r w:rsidR="00AB3417" w:rsidRPr="00F3386F">
              <w:t>1.1</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1362CA</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1362CB</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1362CC</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1362CD</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1362CE</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1362CF</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1362CG</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1362CH</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1362CJ</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Part 1</w:t>
            </w:r>
            <w:r w:rsidR="00AB3417" w:rsidRPr="00F3386F">
              <w:rPr>
                <w:b/>
              </w:rPr>
              <w:t>1.2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Part 1</w:t>
            </w:r>
            <w:r w:rsidR="00AB3417" w:rsidRPr="00F3386F">
              <w:t>1.2 heading</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A</w:t>
            </w:r>
            <w:r w:rsidR="00AB3417"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1362D (prev s 1362A)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1363</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1364</w:t>
            </w:r>
            <w:r w:rsidRPr="00F3386F">
              <w:tab/>
            </w:r>
          </w:p>
        </w:tc>
        <w:tc>
          <w:tcPr>
            <w:tcW w:w="4943" w:type="dxa"/>
            <w:shd w:val="clear" w:color="auto" w:fill="auto"/>
          </w:tcPr>
          <w:p w:rsidR="00AB3417" w:rsidRPr="00F3386F" w:rsidRDefault="00AB3417" w:rsidP="00AB3417">
            <w:pPr>
              <w:pStyle w:val="ENoteTableText"/>
            </w:pPr>
            <w:r w:rsidRPr="00F3386F">
              <w:t>ad No 110,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2</w:t>
            </w:r>
            <w:r w:rsidR="00AB3417"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1365</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1366</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1367</w:t>
            </w:r>
            <w:r w:rsidRPr="00F3386F">
              <w:tab/>
            </w:r>
          </w:p>
        </w:tc>
        <w:tc>
          <w:tcPr>
            <w:tcW w:w="4943" w:type="dxa"/>
            <w:shd w:val="clear" w:color="auto" w:fill="auto"/>
          </w:tcPr>
          <w:p w:rsidR="00AB3417" w:rsidRPr="00F3386F" w:rsidRDefault="00AB3417" w:rsidP="00AB3417">
            <w:pPr>
              <w:pStyle w:val="ENoteTableText"/>
            </w:pPr>
            <w:r w:rsidRPr="00F3386F">
              <w:t>ad No 200,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3</w:t>
            </w:r>
            <w:r w:rsidR="00AB3417"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1368</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1369</w:t>
            </w:r>
            <w:r w:rsidRPr="00F3386F">
              <w:tab/>
            </w:r>
          </w:p>
        </w:tc>
        <w:tc>
          <w:tcPr>
            <w:tcW w:w="4943" w:type="dxa"/>
            <w:shd w:val="clear" w:color="auto" w:fill="auto"/>
          </w:tcPr>
          <w:p w:rsidR="00AB3417" w:rsidRPr="00F3386F" w:rsidRDefault="00AB3417" w:rsidP="00AB3417">
            <w:pPr>
              <w:pStyle w:val="ENoteTableText"/>
            </w:pPr>
            <w:r w:rsidRPr="00F3386F">
              <w:t>ad No 201, 1991</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4</w:t>
            </w:r>
          </w:p>
        </w:tc>
        <w:tc>
          <w:tcPr>
            <w:tcW w:w="4943" w:type="dxa"/>
            <w:shd w:val="clear" w:color="auto" w:fill="auto"/>
          </w:tcPr>
          <w:p w:rsidR="00AB3417" w:rsidRPr="00F3386F" w:rsidRDefault="00AB3417" w:rsidP="00AB3417">
            <w:pPr>
              <w:pStyle w:val="ENoteTableText"/>
              <w:rPr>
                <w:b/>
              </w:rPr>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4</w:t>
            </w:r>
            <w:r w:rsidR="00AB3417" w:rsidRPr="00F3386F">
              <w:tab/>
            </w:r>
          </w:p>
        </w:tc>
        <w:tc>
          <w:tcPr>
            <w:tcW w:w="4943" w:type="dxa"/>
            <w:shd w:val="clear" w:color="auto" w:fill="auto"/>
          </w:tcPr>
          <w:p w:rsidR="00AB3417" w:rsidRPr="00F3386F" w:rsidRDefault="00AB3417" w:rsidP="00AB3417">
            <w:pPr>
              <w:pStyle w:val="ENoteTableText"/>
            </w:pPr>
            <w:r w:rsidRPr="00F3386F">
              <w:t>ad No 27,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1370</w:t>
            </w:r>
            <w:r w:rsidRPr="00F3386F">
              <w:tab/>
            </w:r>
          </w:p>
        </w:tc>
        <w:tc>
          <w:tcPr>
            <w:tcW w:w="4943" w:type="dxa"/>
            <w:shd w:val="clear" w:color="auto" w:fill="auto"/>
          </w:tcPr>
          <w:p w:rsidR="00AB3417" w:rsidRPr="00F3386F" w:rsidRDefault="00AB3417" w:rsidP="00AB3417">
            <w:pPr>
              <w:pStyle w:val="ENoteTableText"/>
            </w:pPr>
            <w:r w:rsidRPr="00F3386F">
              <w:t>ad No 27,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1371</w:t>
            </w:r>
            <w:r w:rsidRPr="00F3386F">
              <w:tab/>
            </w:r>
          </w:p>
        </w:tc>
        <w:tc>
          <w:tcPr>
            <w:tcW w:w="4943" w:type="dxa"/>
            <w:shd w:val="clear" w:color="auto" w:fill="auto"/>
          </w:tcPr>
          <w:p w:rsidR="00AB3417" w:rsidRPr="00F3386F" w:rsidRDefault="00AB3417" w:rsidP="00AB3417">
            <w:pPr>
              <w:pStyle w:val="ENoteTableText"/>
            </w:pPr>
            <w:r w:rsidRPr="00F3386F">
              <w:t>ad No 27,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5</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5</w:t>
            </w:r>
            <w:r w:rsidR="00AB3417"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1372</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1373</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1374</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1375</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1376</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1377</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1378</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1379</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1380</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1381</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61,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1382</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1383</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1384</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1385</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1386</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1387</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1388</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1389</w:t>
            </w:r>
            <w:r w:rsidRPr="00F3386F">
              <w:tab/>
            </w:r>
          </w:p>
        </w:tc>
        <w:tc>
          <w:tcPr>
            <w:tcW w:w="4943" w:type="dxa"/>
            <w:shd w:val="clear" w:color="auto" w:fill="auto"/>
          </w:tcPr>
          <w:p w:rsidR="00AB3417" w:rsidRPr="00F3386F" w:rsidRDefault="00AB3417" w:rsidP="00AB3417">
            <w:pPr>
              <w:pStyle w:val="ENoteTableText"/>
            </w:pPr>
            <w:r w:rsidRPr="00F3386F">
              <w:t>ad No 210, 1992</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lastRenderedPageBreak/>
              <w:t>Division 6</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1390</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1391</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1392</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1393</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1394</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1395</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1396</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1397</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1398</w:t>
            </w:r>
            <w:r w:rsidRPr="00F3386F">
              <w:tab/>
            </w:r>
          </w:p>
        </w:tc>
        <w:tc>
          <w:tcPr>
            <w:tcW w:w="4943" w:type="dxa"/>
            <w:shd w:val="clear" w:color="auto" w:fill="auto"/>
          </w:tcPr>
          <w:p w:rsidR="00AB3417" w:rsidRPr="00F3386F" w:rsidRDefault="00AB3417" w:rsidP="00AB3417">
            <w:pPr>
              <w:pStyle w:val="ENoteTableText"/>
            </w:pPr>
            <w:r w:rsidRPr="00F3386F">
              <w:t>ad No 31,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7</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7</w:t>
            </w:r>
            <w:r w:rsidR="00AB3417"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1399</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1400</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1401</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1402</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1403</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1404</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1405</w:t>
            </w:r>
            <w:r w:rsidRPr="00F3386F">
              <w:tab/>
            </w:r>
          </w:p>
        </w:tc>
        <w:tc>
          <w:tcPr>
            <w:tcW w:w="4943" w:type="dxa"/>
            <w:shd w:val="clear" w:color="auto" w:fill="auto"/>
          </w:tcPr>
          <w:p w:rsidR="00AB3417" w:rsidRPr="00F3386F" w:rsidRDefault="00AB3417" w:rsidP="00AB3417">
            <w:pPr>
              <w:pStyle w:val="ENoteTableText"/>
            </w:pPr>
            <w:r w:rsidRPr="00F3386F">
              <w:t>ad No 104, 1994</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8</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8</w:t>
            </w:r>
            <w:r w:rsidR="00AB3417"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1406</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1407</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1408</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1409</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1410</w:t>
            </w:r>
            <w:r w:rsidRPr="00F3386F">
              <w:tab/>
            </w:r>
          </w:p>
        </w:tc>
        <w:tc>
          <w:tcPr>
            <w:tcW w:w="4943" w:type="dxa"/>
            <w:shd w:val="clear" w:color="auto" w:fill="auto"/>
          </w:tcPr>
          <w:p w:rsidR="00AB3417" w:rsidRPr="00F3386F" w:rsidRDefault="00AB3417" w:rsidP="00AB3417">
            <w:pPr>
              <w:pStyle w:val="ENoteTableText"/>
            </w:pPr>
            <w:r w:rsidRPr="00F3386F">
              <w:t>ad No 115, 1995</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9</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9</w:t>
            </w:r>
            <w:r w:rsidR="00AB3417" w:rsidRPr="00F3386F">
              <w:tab/>
            </w:r>
          </w:p>
        </w:tc>
        <w:tc>
          <w:tcPr>
            <w:tcW w:w="4943" w:type="dxa"/>
            <w:shd w:val="clear" w:color="auto" w:fill="auto"/>
          </w:tcPr>
          <w:p w:rsidR="00AB3417" w:rsidRPr="00F3386F" w:rsidRDefault="00AB3417" w:rsidP="00AB3417">
            <w:pPr>
              <w:pStyle w:val="ENoteTableText"/>
            </w:pPr>
            <w:r w:rsidRPr="00F3386F">
              <w:t>ad No 46, 1997</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1411</w:t>
            </w:r>
            <w:r w:rsidRPr="00F3386F">
              <w:tab/>
            </w:r>
          </w:p>
        </w:tc>
        <w:tc>
          <w:tcPr>
            <w:tcW w:w="4943" w:type="dxa"/>
            <w:shd w:val="clear" w:color="auto" w:fill="auto"/>
          </w:tcPr>
          <w:p w:rsidR="00AB3417" w:rsidRPr="00F3386F" w:rsidRDefault="00AB3417" w:rsidP="00AB3417">
            <w:pPr>
              <w:pStyle w:val="ENoteTableText"/>
            </w:pPr>
            <w:r w:rsidRPr="00F3386F">
              <w:t>ad No 46, 1997</w:t>
            </w:r>
          </w:p>
        </w:tc>
      </w:tr>
      <w:tr w:rsidR="00AB3417" w:rsidRPr="00F3386F" w:rsidTr="0090081E">
        <w:trPr>
          <w:cantSplit/>
        </w:trPr>
        <w:tc>
          <w:tcPr>
            <w:tcW w:w="2551" w:type="dxa"/>
            <w:shd w:val="clear" w:color="auto" w:fill="auto"/>
          </w:tcPr>
          <w:p w:rsidR="00AB3417" w:rsidRPr="00F3386F" w:rsidRDefault="00AC7F53" w:rsidP="00AB3417">
            <w:pPr>
              <w:pStyle w:val="ENoteTableText"/>
              <w:keepNext/>
              <w:tabs>
                <w:tab w:val="center" w:leader="dot" w:pos="2268"/>
              </w:tabs>
              <w:rPr>
                <w:b/>
              </w:rPr>
            </w:pPr>
            <w:r>
              <w:rPr>
                <w:b/>
              </w:rPr>
              <w:t>Division 1</w:t>
            </w:r>
            <w:r w:rsidR="00AB3417" w:rsidRPr="00F3386F">
              <w:rPr>
                <w:b/>
              </w:rPr>
              <w:t>0</w:t>
            </w:r>
          </w:p>
        </w:tc>
        <w:tc>
          <w:tcPr>
            <w:tcW w:w="4943" w:type="dxa"/>
            <w:shd w:val="clear" w:color="auto" w:fill="auto"/>
          </w:tcPr>
          <w:p w:rsidR="00AB3417" w:rsidRPr="00F3386F" w:rsidRDefault="00AB3417" w:rsidP="00AB3417">
            <w:pPr>
              <w:pStyle w:val="ENoteTableText"/>
              <w:keepN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0</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1412</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1413</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1414</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1415</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1416</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1417</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1418</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1419</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1420</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1421</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1422</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1423</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1424</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1425</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1426</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1427</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1428</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1429</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1430</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1431</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1432</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1433</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1434</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1435</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1436</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1437</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1438</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 xml:space="preserve">am No 54, 1998; </w:t>
            </w:r>
            <w:r w:rsidRPr="00F3386F">
              <w:rPr>
                <w:u w:val="single"/>
              </w:rPr>
              <w:t>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1439</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1440</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1441</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1442</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0A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1</w:t>
            </w:r>
            <w:r w:rsidR="00AB3417"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1 heading</w:t>
            </w:r>
            <w:r w:rsidR="00AB3417" w:rsidRPr="00F3386F">
              <w:tab/>
            </w:r>
          </w:p>
        </w:tc>
        <w:tc>
          <w:tcPr>
            <w:tcW w:w="4943" w:type="dxa"/>
            <w:shd w:val="clear" w:color="auto" w:fill="auto"/>
          </w:tcPr>
          <w:p w:rsidR="00AB3417" w:rsidRPr="00F3386F" w:rsidRDefault="00AB3417" w:rsidP="00AB3417">
            <w:pPr>
              <w:pStyle w:val="ENoteTableText"/>
            </w:pPr>
            <w:r w:rsidRPr="00F3386F">
              <w:t>rep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0A heading</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1443</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1444</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1445</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1446</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1447</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1448</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1449</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1450</w:t>
            </w:r>
            <w:r w:rsidRPr="00F3386F">
              <w:tab/>
            </w:r>
          </w:p>
        </w:tc>
        <w:tc>
          <w:tcPr>
            <w:tcW w:w="4943" w:type="dxa"/>
            <w:shd w:val="clear" w:color="auto" w:fill="auto"/>
          </w:tcPr>
          <w:p w:rsidR="00AB3417" w:rsidRPr="00F3386F" w:rsidRDefault="00AB3417" w:rsidP="00AB3417">
            <w:pPr>
              <w:pStyle w:val="ENoteTableText"/>
            </w:pPr>
            <w:r w:rsidRPr="00F3386F">
              <w:t>ad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1</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1</w:t>
            </w:r>
            <w:r w:rsidR="00AB3417"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1451</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1452</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1453</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1454</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1455</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1456</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1457</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1458</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1459</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1460</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54,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1461</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1462</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1463</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1464</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1465</w:t>
            </w:r>
            <w:r w:rsidRPr="00F3386F">
              <w:tab/>
            </w:r>
          </w:p>
        </w:tc>
        <w:tc>
          <w:tcPr>
            <w:tcW w:w="4943" w:type="dxa"/>
            <w:shd w:val="clear" w:color="auto" w:fill="auto"/>
          </w:tcPr>
          <w:p w:rsidR="00AB3417" w:rsidRPr="00F3386F" w:rsidRDefault="00AB3417" w:rsidP="00AB3417">
            <w:pPr>
              <w:pStyle w:val="ENoteTableText"/>
            </w:pPr>
            <w:r w:rsidRPr="00F3386F">
              <w:t>ad No 62, 1998</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am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2</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2</w:t>
            </w:r>
            <w:r w:rsidR="00AB3417"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1466</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1467</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1468</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1469</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1470</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1471</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1472</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1473</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1474</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1475</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1476</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1477</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1478</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1479</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1480</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1481</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1482</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lastRenderedPageBreak/>
              <w:t>s 1483</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1484</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1485</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1486</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1487</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1488</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1489</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1490</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1491</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1492</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1493</w:t>
            </w:r>
            <w:r w:rsidRPr="00F3386F">
              <w:tab/>
            </w:r>
          </w:p>
        </w:tc>
        <w:tc>
          <w:tcPr>
            <w:tcW w:w="4943" w:type="dxa"/>
            <w:shd w:val="clear" w:color="auto" w:fill="auto"/>
          </w:tcPr>
          <w:p w:rsidR="00AB3417" w:rsidRPr="00F3386F" w:rsidRDefault="00AB3417" w:rsidP="00AB3417">
            <w:pPr>
              <w:pStyle w:val="ENoteTableText"/>
            </w:pPr>
            <w:r w:rsidRPr="00F3386F">
              <w:t>ad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Division 1</w:t>
            </w:r>
            <w:r w:rsidR="00AB3417" w:rsidRPr="00F3386F">
              <w:rPr>
                <w:b/>
              </w:rPr>
              <w:t>1A</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Division 1</w:t>
            </w:r>
            <w:r w:rsidR="00AB3417" w:rsidRPr="00F3386F">
              <w:t>1A</w:t>
            </w:r>
            <w:r w:rsidR="00AB3417" w:rsidRPr="00F3386F">
              <w:tab/>
            </w:r>
          </w:p>
        </w:tc>
        <w:tc>
          <w:tcPr>
            <w:tcW w:w="4943" w:type="dxa"/>
            <w:shd w:val="clear" w:color="auto" w:fill="auto"/>
          </w:tcPr>
          <w:p w:rsidR="00AB3417" w:rsidRPr="00F3386F" w:rsidRDefault="00AB3417" w:rsidP="00AB3417">
            <w:pPr>
              <w:pStyle w:val="ENoteTableText"/>
            </w:pPr>
            <w:r w:rsidRPr="00F3386F">
              <w:t>ad No 44, 1999</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r w:rsidRPr="00F3386F">
              <w:t>s 1465A</w:t>
            </w:r>
            <w:r w:rsidRPr="00F3386F">
              <w:tab/>
            </w:r>
          </w:p>
        </w:tc>
        <w:tc>
          <w:tcPr>
            <w:tcW w:w="4943" w:type="dxa"/>
            <w:shd w:val="clear" w:color="auto" w:fill="auto"/>
          </w:tcPr>
          <w:p w:rsidR="00AB3417" w:rsidRPr="00F3386F" w:rsidRDefault="00AB3417" w:rsidP="00AB3417">
            <w:pPr>
              <w:pStyle w:val="ENoteTableText"/>
            </w:pPr>
            <w:r w:rsidRPr="00F3386F">
              <w:t>ad No 44,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Schedule 1</w:t>
            </w:r>
            <w:r w:rsidR="00AB3417" w:rsidRPr="00F3386F">
              <w:tab/>
            </w:r>
          </w:p>
        </w:tc>
        <w:tc>
          <w:tcPr>
            <w:tcW w:w="4943" w:type="dxa"/>
            <w:shd w:val="clear" w:color="auto" w:fill="auto"/>
          </w:tcPr>
          <w:p w:rsidR="00AB3417" w:rsidRPr="00F3386F" w:rsidRDefault="00AB3417" w:rsidP="00AB3417">
            <w:pPr>
              <w:pStyle w:val="ENoteTableText"/>
            </w:pPr>
            <w:r w:rsidRPr="00F3386F">
              <w:t>am No 110, 1990; No 110, 1991; No 210, 1992; No 43, 1996</w:t>
            </w:r>
          </w:p>
        </w:tc>
      </w:tr>
      <w:tr w:rsidR="00AB3417" w:rsidRPr="00F3386F" w:rsidTr="0090081E">
        <w:trPr>
          <w:cantSplit/>
        </w:trPr>
        <w:tc>
          <w:tcPr>
            <w:tcW w:w="2551" w:type="dxa"/>
            <w:shd w:val="clear" w:color="auto" w:fill="auto"/>
          </w:tcPr>
          <w:p w:rsidR="00AB3417" w:rsidRPr="00F3386F" w:rsidRDefault="00AB3417" w:rsidP="00AB3417">
            <w:pPr>
              <w:pStyle w:val="ENoteTableText"/>
              <w:tabs>
                <w:tab w:val="center" w:leader="dot" w:pos="2268"/>
              </w:tabs>
            </w:pPr>
          </w:p>
        </w:tc>
        <w:tc>
          <w:tcPr>
            <w:tcW w:w="4943" w:type="dxa"/>
            <w:shd w:val="clear" w:color="auto" w:fill="auto"/>
          </w:tcPr>
          <w:p w:rsidR="00AB3417" w:rsidRPr="00F3386F" w:rsidRDefault="00AB3417" w:rsidP="00AB3417">
            <w:pPr>
              <w:pStyle w:val="ENoteTableText"/>
            </w:pPr>
            <w:r w:rsidRPr="00F3386F">
              <w:t>rep No 61. 1998</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Schedule 3</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pPr>
            <w:r>
              <w:t>Schedule 3</w:t>
            </w:r>
            <w:r w:rsidR="00AB3417" w:rsidRPr="00F3386F">
              <w:tab/>
            </w:r>
          </w:p>
        </w:tc>
        <w:tc>
          <w:tcPr>
            <w:tcW w:w="4943" w:type="dxa"/>
            <w:shd w:val="clear" w:color="auto" w:fill="auto"/>
          </w:tcPr>
          <w:p w:rsidR="00AB3417" w:rsidRPr="00F3386F" w:rsidRDefault="00AB3417" w:rsidP="00AB3417">
            <w:pPr>
              <w:pStyle w:val="ENoteTableText"/>
            </w:pPr>
            <w:r w:rsidRPr="00F3386F">
              <w:t>am No 110, 1990; No 110, 1991; No 201, 1991; No 210, 1992; No 31, 1994; No 104, 1994; No 115, 1995; No 199, 1997; No 61, 1998; No 62, 1998; No 156, 1999</w:t>
            </w:r>
          </w:p>
        </w:tc>
      </w:tr>
      <w:tr w:rsidR="00AB3417" w:rsidRPr="00F3386F" w:rsidTr="0090081E">
        <w:trPr>
          <w:cantSplit/>
        </w:trPr>
        <w:tc>
          <w:tcPr>
            <w:tcW w:w="2551" w:type="dxa"/>
            <w:shd w:val="clear" w:color="auto" w:fill="auto"/>
          </w:tcPr>
          <w:p w:rsidR="00AB3417" w:rsidRPr="00F3386F" w:rsidRDefault="00AC7F53" w:rsidP="00AB3417">
            <w:pPr>
              <w:pStyle w:val="ENoteTableText"/>
              <w:tabs>
                <w:tab w:val="center" w:leader="dot" w:pos="2268"/>
              </w:tabs>
              <w:rPr>
                <w:b/>
              </w:rPr>
            </w:pPr>
            <w:r>
              <w:rPr>
                <w:b/>
              </w:rPr>
              <w:t>Schedule 4</w:t>
            </w:r>
          </w:p>
        </w:tc>
        <w:tc>
          <w:tcPr>
            <w:tcW w:w="4943" w:type="dxa"/>
            <w:shd w:val="clear" w:color="auto" w:fill="auto"/>
          </w:tcPr>
          <w:p w:rsidR="00AB3417" w:rsidRPr="00F3386F" w:rsidRDefault="00AB3417" w:rsidP="00AB3417">
            <w:pPr>
              <w:pStyle w:val="ENoteTableText"/>
            </w:pPr>
          </w:p>
        </w:tc>
      </w:tr>
      <w:tr w:rsidR="00AB3417" w:rsidRPr="00F3386F" w:rsidTr="0090081E">
        <w:trPr>
          <w:cantSplit/>
        </w:trPr>
        <w:tc>
          <w:tcPr>
            <w:tcW w:w="2551" w:type="dxa"/>
            <w:tcBorders>
              <w:bottom w:val="single" w:sz="12" w:space="0" w:color="auto"/>
            </w:tcBorders>
            <w:shd w:val="clear" w:color="auto" w:fill="auto"/>
          </w:tcPr>
          <w:p w:rsidR="00AB3417" w:rsidRPr="00F3386F" w:rsidRDefault="00AC7F53" w:rsidP="00AB3417">
            <w:pPr>
              <w:pStyle w:val="ENoteTableText"/>
              <w:tabs>
                <w:tab w:val="center" w:leader="dot" w:pos="2268"/>
              </w:tabs>
            </w:pPr>
            <w:r>
              <w:t>Schedule 4</w:t>
            </w:r>
            <w:r w:rsidR="00AB3417" w:rsidRPr="00F3386F">
              <w:tab/>
            </w:r>
          </w:p>
        </w:tc>
        <w:tc>
          <w:tcPr>
            <w:tcW w:w="4943" w:type="dxa"/>
            <w:tcBorders>
              <w:bottom w:val="single" w:sz="12" w:space="0" w:color="auto"/>
            </w:tcBorders>
            <w:shd w:val="clear" w:color="auto" w:fill="auto"/>
          </w:tcPr>
          <w:p w:rsidR="00AB3417" w:rsidRPr="00F3386F" w:rsidRDefault="00AB3417" w:rsidP="00AB3417">
            <w:pPr>
              <w:pStyle w:val="ENoteTableText"/>
            </w:pPr>
            <w:r w:rsidRPr="00F3386F">
              <w:t>ad No 44, 1999</w:t>
            </w:r>
          </w:p>
        </w:tc>
      </w:tr>
    </w:tbl>
    <w:p w:rsidR="00055229" w:rsidRPr="00F3386F" w:rsidRDefault="00055229" w:rsidP="00055229">
      <w:pPr>
        <w:sectPr w:rsidR="00055229" w:rsidRPr="00F3386F" w:rsidSect="00EB1D49">
          <w:headerReference w:type="even" r:id="rId45"/>
          <w:headerReference w:type="default" r:id="rId46"/>
          <w:footerReference w:type="even" r:id="rId47"/>
          <w:footerReference w:type="default" r:id="rId48"/>
          <w:headerReference w:type="first" r:id="rId49"/>
          <w:footerReference w:type="first" r:id="rId50"/>
          <w:type w:val="oddPage"/>
          <w:pgSz w:w="11907" w:h="16839"/>
          <w:pgMar w:top="2381" w:right="2410" w:bottom="4253" w:left="2410" w:header="720" w:footer="3402" w:gutter="0"/>
          <w:cols w:space="708"/>
          <w:docGrid w:linePitch="360"/>
        </w:sectPr>
      </w:pPr>
    </w:p>
    <w:p w:rsidR="003445D7" w:rsidRPr="00F3386F" w:rsidRDefault="003445D7" w:rsidP="00055229"/>
    <w:sectPr w:rsidR="003445D7" w:rsidRPr="00F3386F" w:rsidSect="00EB1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41" w:rsidRDefault="00324F41" w:rsidP="00715914">
      <w:pPr>
        <w:spacing w:line="240" w:lineRule="auto"/>
      </w:pPr>
      <w:r>
        <w:separator/>
      </w:r>
    </w:p>
  </w:endnote>
  <w:endnote w:type="continuationSeparator" w:id="0">
    <w:p w:rsidR="00324F41" w:rsidRDefault="00324F4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24F41" w:rsidRPr="007B3B51" w:rsidTr="003B2DB7">
      <w:tc>
        <w:tcPr>
          <w:tcW w:w="854" w:type="pct"/>
        </w:tcPr>
        <w:p w:rsidR="00324F41" w:rsidRPr="007B3B51" w:rsidRDefault="00324F41" w:rsidP="003B2DB7">
          <w:pPr>
            <w:rPr>
              <w:i/>
              <w:sz w:val="16"/>
              <w:szCs w:val="16"/>
            </w:rPr>
          </w:pP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3B2DB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33</w:t>
          </w:r>
          <w:r w:rsidRPr="00A02D20">
            <w:rPr>
              <w:sz w:val="16"/>
              <w:szCs w:val="16"/>
            </w:rPr>
            <w:fldChar w:fldCharType="end"/>
          </w:r>
        </w:p>
      </w:tc>
      <w:tc>
        <w:tcPr>
          <w:tcW w:w="1703" w:type="pct"/>
        </w:tcPr>
        <w:p w:rsidR="00324F41" w:rsidRPr="00130F37" w:rsidRDefault="00324F41" w:rsidP="003B2DB7">
          <w:pPr>
            <w:spacing w:before="120"/>
            <w:rPr>
              <w:sz w:val="16"/>
              <w:szCs w:val="16"/>
            </w:rPr>
          </w:pPr>
        </w:p>
      </w:tc>
      <w:tc>
        <w:tcPr>
          <w:tcW w:w="1798" w:type="pct"/>
          <w:gridSpan w:val="2"/>
        </w:tcPr>
        <w:p w:rsidR="00324F41" w:rsidRPr="00130F37" w:rsidRDefault="00324F41" w:rsidP="003B2DB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30/05/2000</w:t>
          </w:r>
          <w:r w:rsidRPr="00A02D20">
            <w:rPr>
              <w:sz w:val="16"/>
              <w:szCs w:val="16"/>
            </w:rPr>
            <w:fldChar w:fldCharType="end"/>
          </w:r>
        </w:p>
      </w:tc>
    </w:tr>
  </w:tbl>
  <w:p w:rsidR="00324F41" w:rsidRPr="00055B5C" w:rsidRDefault="00324F41" w:rsidP="0025749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25749D">
    <w:pPr>
      <w:pBdr>
        <w:top w:val="single" w:sz="6" w:space="1" w:color="auto"/>
      </w:pBdr>
      <w:spacing w:before="120"/>
      <w:rPr>
        <w:sz w:val="16"/>
        <w:szCs w:val="16"/>
      </w:rPr>
    </w:pPr>
  </w:p>
  <w:tbl>
    <w:tblPr>
      <w:tblW w:w="5000" w:type="pct"/>
      <w:tblLook w:val="04A0" w:firstRow="1" w:lastRow="0" w:firstColumn="1" w:lastColumn="0" w:noHBand="0" w:noVBand="1"/>
    </w:tblPr>
    <w:tblGrid>
      <w:gridCol w:w="1211"/>
      <w:gridCol w:w="5227"/>
      <w:gridCol w:w="649"/>
    </w:tblGrid>
    <w:tr w:rsidR="00324F41" w:rsidRPr="007B3B51" w:rsidTr="003B2DB7">
      <w:tc>
        <w:tcPr>
          <w:tcW w:w="854" w:type="pct"/>
        </w:tcPr>
        <w:p w:rsidR="00324F41" w:rsidRPr="007B3B51" w:rsidRDefault="00324F41" w:rsidP="0025749D">
          <w:pPr>
            <w:rPr>
              <w:i/>
              <w:sz w:val="16"/>
              <w:szCs w:val="16"/>
            </w:rPr>
          </w:pPr>
        </w:p>
      </w:tc>
      <w:tc>
        <w:tcPr>
          <w:tcW w:w="3688" w:type="pct"/>
        </w:tcPr>
        <w:p w:rsidR="00324F41" w:rsidRPr="007B3B51" w:rsidRDefault="00324F41" w:rsidP="002574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324F41" w:rsidRPr="007B3B51" w:rsidRDefault="00324F41" w:rsidP="002574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324F41" w:rsidRDefault="00324F41" w:rsidP="0025749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24F41" w:rsidRPr="007B3B51" w:rsidTr="003B2DB7">
      <w:tc>
        <w:tcPr>
          <w:tcW w:w="854" w:type="pct"/>
        </w:tcPr>
        <w:p w:rsidR="00324F41" w:rsidRPr="007B3B51" w:rsidRDefault="00324F41" w:rsidP="003B2D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p>
      </w:tc>
    </w:tr>
    <w:tr w:rsidR="00324F41" w:rsidRPr="0055472E" w:rsidTr="003B2DB7">
      <w:tc>
        <w:tcPr>
          <w:tcW w:w="1498" w:type="pct"/>
          <w:gridSpan w:val="2"/>
        </w:tcPr>
        <w:p w:rsidR="00324F41" w:rsidRPr="0055472E" w:rsidRDefault="00324F41" w:rsidP="003B2D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703" w:type="pct"/>
        </w:tcPr>
        <w:p w:rsidR="00324F41" w:rsidRPr="0055472E" w:rsidRDefault="00324F41" w:rsidP="003B2DB7">
          <w:pPr>
            <w:spacing w:before="120"/>
            <w:rPr>
              <w:sz w:val="16"/>
              <w:szCs w:val="16"/>
            </w:rPr>
          </w:pPr>
        </w:p>
      </w:tc>
      <w:tc>
        <w:tcPr>
          <w:tcW w:w="1799" w:type="pct"/>
          <w:gridSpan w:val="2"/>
        </w:tcPr>
        <w:p w:rsidR="00324F41" w:rsidRPr="0055472E" w:rsidRDefault="00324F41" w:rsidP="003B2D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30/05/2000</w:t>
          </w:r>
          <w:r w:rsidRPr="0055472E">
            <w:rPr>
              <w:sz w:val="16"/>
              <w:szCs w:val="16"/>
            </w:rPr>
            <w:fldChar w:fldCharType="end"/>
          </w:r>
        </w:p>
      </w:tc>
    </w:tr>
  </w:tbl>
  <w:p w:rsidR="00324F41" w:rsidRPr="00A961C4" w:rsidRDefault="00324F41" w:rsidP="00421993">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24F41" w:rsidRPr="007B3B51" w:rsidTr="003B2DB7">
      <w:tc>
        <w:tcPr>
          <w:tcW w:w="854" w:type="pct"/>
        </w:tcPr>
        <w:p w:rsidR="00324F41" w:rsidRPr="007B3B51" w:rsidRDefault="00324F41" w:rsidP="003B2DB7">
          <w:pPr>
            <w:rPr>
              <w:i/>
              <w:sz w:val="16"/>
              <w:szCs w:val="16"/>
            </w:rPr>
          </w:pP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3B2DB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33</w:t>
          </w:r>
          <w:r w:rsidRPr="00A02D20">
            <w:rPr>
              <w:sz w:val="16"/>
              <w:szCs w:val="16"/>
            </w:rPr>
            <w:fldChar w:fldCharType="end"/>
          </w:r>
        </w:p>
      </w:tc>
      <w:tc>
        <w:tcPr>
          <w:tcW w:w="1703" w:type="pct"/>
        </w:tcPr>
        <w:p w:rsidR="00324F41" w:rsidRPr="00130F37" w:rsidRDefault="00324F41" w:rsidP="003B2DB7">
          <w:pPr>
            <w:spacing w:before="120"/>
            <w:rPr>
              <w:sz w:val="16"/>
              <w:szCs w:val="16"/>
            </w:rPr>
          </w:pPr>
        </w:p>
      </w:tc>
      <w:tc>
        <w:tcPr>
          <w:tcW w:w="1798" w:type="pct"/>
          <w:gridSpan w:val="2"/>
        </w:tcPr>
        <w:p w:rsidR="00324F41" w:rsidRPr="00130F37" w:rsidRDefault="00324F41" w:rsidP="003B2DB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30/05/2000</w:t>
          </w:r>
          <w:r w:rsidRPr="00A02D20">
            <w:rPr>
              <w:sz w:val="16"/>
              <w:szCs w:val="16"/>
            </w:rPr>
            <w:fldChar w:fldCharType="end"/>
          </w:r>
        </w:p>
      </w:tc>
    </w:tr>
  </w:tbl>
  <w:p w:rsidR="00324F41" w:rsidRPr="00055B5C" w:rsidRDefault="00324F41" w:rsidP="0042199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0A48D2">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942"/>
      <w:gridCol w:w="2920"/>
      <w:gridCol w:w="1525"/>
      <w:gridCol w:w="669"/>
    </w:tblGrid>
    <w:tr w:rsidR="00324F41" w:rsidRPr="007B3B51" w:rsidTr="003B2DB7">
      <w:tc>
        <w:tcPr>
          <w:tcW w:w="854" w:type="pct"/>
        </w:tcPr>
        <w:p w:rsidR="00324F41" w:rsidRPr="007B3B51" w:rsidRDefault="00324F41" w:rsidP="000A48D2">
          <w:pPr>
            <w:rPr>
              <w:i/>
              <w:sz w:val="16"/>
              <w:szCs w:val="16"/>
            </w:rPr>
          </w:pPr>
        </w:p>
      </w:tc>
      <w:tc>
        <w:tcPr>
          <w:tcW w:w="3688" w:type="pct"/>
          <w:gridSpan w:val="3"/>
        </w:tcPr>
        <w:p w:rsidR="00324F41" w:rsidRPr="007B3B51" w:rsidRDefault="00324F41" w:rsidP="000A48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324F41" w:rsidRPr="007B3B51" w:rsidRDefault="00324F41" w:rsidP="000A48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0A48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1999" w:type="pct"/>
        </w:tcPr>
        <w:p w:rsidR="00324F41" w:rsidRPr="00130F37" w:rsidRDefault="00324F41" w:rsidP="000A48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30/05/2000</w:t>
          </w:r>
          <w:r w:rsidRPr="00130F37">
            <w:rPr>
              <w:sz w:val="16"/>
              <w:szCs w:val="16"/>
            </w:rPr>
            <w:fldChar w:fldCharType="end"/>
          </w:r>
        </w:p>
      </w:tc>
      <w:tc>
        <w:tcPr>
          <w:tcW w:w="1501" w:type="pct"/>
          <w:gridSpan w:val="2"/>
        </w:tcPr>
        <w:p w:rsidR="00324F41" w:rsidRPr="00130F37" w:rsidRDefault="00324F41" w:rsidP="000A48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324F41" w:rsidRDefault="00324F41" w:rsidP="000A48D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24F41" w:rsidRPr="007B3B51" w:rsidTr="003B2DB7">
      <w:tc>
        <w:tcPr>
          <w:tcW w:w="854" w:type="pct"/>
        </w:tcPr>
        <w:p w:rsidR="00324F41" w:rsidRPr="007B3B51" w:rsidRDefault="00324F41" w:rsidP="003B2D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p>
      </w:tc>
    </w:tr>
    <w:tr w:rsidR="00324F41" w:rsidRPr="0055472E" w:rsidTr="003B2DB7">
      <w:tc>
        <w:tcPr>
          <w:tcW w:w="1498" w:type="pct"/>
          <w:gridSpan w:val="2"/>
        </w:tcPr>
        <w:p w:rsidR="00324F41" w:rsidRPr="0055472E" w:rsidRDefault="00324F41" w:rsidP="003B2D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703" w:type="pct"/>
        </w:tcPr>
        <w:p w:rsidR="00324F41" w:rsidRPr="0055472E" w:rsidRDefault="00324F41" w:rsidP="003B2DB7">
          <w:pPr>
            <w:spacing w:before="120"/>
            <w:rPr>
              <w:sz w:val="16"/>
              <w:szCs w:val="16"/>
            </w:rPr>
          </w:pPr>
        </w:p>
      </w:tc>
      <w:tc>
        <w:tcPr>
          <w:tcW w:w="1799" w:type="pct"/>
          <w:gridSpan w:val="2"/>
        </w:tcPr>
        <w:p w:rsidR="00324F41" w:rsidRPr="0055472E" w:rsidRDefault="00324F41" w:rsidP="003B2D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30/05/2000</w:t>
          </w:r>
          <w:r w:rsidRPr="0055472E">
            <w:rPr>
              <w:sz w:val="16"/>
              <w:szCs w:val="16"/>
            </w:rPr>
            <w:fldChar w:fldCharType="end"/>
          </w:r>
        </w:p>
      </w:tc>
    </w:tr>
  </w:tbl>
  <w:p w:rsidR="00324F41" w:rsidRDefault="00324F41" w:rsidP="0013017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24F41" w:rsidRPr="007B3B51" w:rsidTr="003B2DB7">
      <w:tc>
        <w:tcPr>
          <w:tcW w:w="854" w:type="pct"/>
        </w:tcPr>
        <w:p w:rsidR="00324F41" w:rsidRPr="007B3B51" w:rsidRDefault="00324F41" w:rsidP="003B2DB7">
          <w:pPr>
            <w:rPr>
              <w:i/>
              <w:sz w:val="16"/>
              <w:szCs w:val="16"/>
            </w:rPr>
          </w:pP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3B2DB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33</w:t>
          </w:r>
          <w:r w:rsidRPr="00A02D20">
            <w:rPr>
              <w:sz w:val="16"/>
              <w:szCs w:val="16"/>
            </w:rPr>
            <w:fldChar w:fldCharType="end"/>
          </w:r>
        </w:p>
      </w:tc>
      <w:tc>
        <w:tcPr>
          <w:tcW w:w="1703" w:type="pct"/>
        </w:tcPr>
        <w:p w:rsidR="00324F41" w:rsidRPr="00130F37" w:rsidRDefault="00324F41" w:rsidP="003B2DB7">
          <w:pPr>
            <w:spacing w:before="120"/>
            <w:rPr>
              <w:sz w:val="16"/>
              <w:szCs w:val="16"/>
            </w:rPr>
          </w:pPr>
        </w:p>
      </w:tc>
      <w:tc>
        <w:tcPr>
          <w:tcW w:w="1798" w:type="pct"/>
          <w:gridSpan w:val="2"/>
        </w:tcPr>
        <w:p w:rsidR="00324F41" w:rsidRPr="00130F37" w:rsidRDefault="00324F41" w:rsidP="003B2DB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30/05/2000</w:t>
          </w:r>
          <w:r w:rsidRPr="00A02D20">
            <w:rPr>
              <w:sz w:val="16"/>
              <w:szCs w:val="16"/>
            </w:rPr>
            <w:fldChar w:fldCharType="end"/>
          </w:r>
        </w:p>
      </w:tc>
    </w:tr>
  </w:tbl>
  <w:p w:rsidR="00324F41" w:rsidRDefault="00324F41" w:rsidP="0013017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5B5F15">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942"/>
      <w:gridCol w:w="2920"/>
      <w:gridCol w:w="1525"/>
      <w:gridCol w:w="669"/>
    </w:tblGrid>
    <w:tr w:rsidR="00324F41" w:rsidRPr="007B3B51" w:rsidTr="003B2DB7">
      <w:tc>
        <w:tcPr>
          <w:tcW w:w="854" w:type="pct"/>
        </w:tcPr>
        <w:p w:rsidR="00324F41" w:rsidRPr="007B3B51" w:rsidRDefault="00324F41" w:rsidP="005B5F15">
          <w:pPr>
            <w:rPr>
              <w:i/>
              <w:sz w:val="16"/>
              <w:szCs w:val="16"/>
            </w:rPr>
          </w:pPr>
        </w:p>
      </w:tc>
      <w:tc>
        <w:tcPr>
          <w:tcW w:w="3688" w:type="pct"/>
          <w:gridSpan w:val="3"/>
        </w:tcPr>
        <w:p w:rsidR="00324F41" w:rsidRPr="007B3B51" w:rsidRDefault="00324F41" w:rsidP="005B5F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324F41" w:rsidRPr="007B3B51" w:rsidRDefault="00324F41" w:rsidP="005B5F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5B5F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1999" w:type="pct"/>
        </w:tcPr>
        <w:p w:rsidR="00324F41" w:rsidRPr="00130F37" w:rsidRDefault="00324F41" w:rsidP="005B5F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30/05/2000</w:t>
          </w:r>
          <w:r w:rsidRPr="00130F37">
            <w:rPr>
              <w:sz w:val="16"/>
              <w:szCs w:val="16"/>
            </w:rPr>
            <w:fldChar w:fldCharType="end"/>
          </w:r>
        </w:p>
      </w:tc>
      <w:tc>
        <w:tcPr>
          <w:tcW w:w="1501" w:type="pct"/>
          <w:gridSpan w:val="2"/>
        </w:tcPr>
        <w:p w:rsidR="00324F41" w:rsidRPr="00130F37" w:rsidRDefault="00324F41" w:rsidP="005B5F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324F41" w:rsidRDefault="00324F41" w:rsidP="005B5F1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24F41" w:rsidRPr="007B3B51" w:rsidTr="003B2DB7">
      <w:tc>
        <w:tcPr>
          <w:tcW w:w="854" w:type="pct"/>
        </w:tcPr>
        <w:p w:rsidR="00324F41" w:rsidRPr="007B3B51" w:rsidRDefault="00324F41" w:rsidP="003B2D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p>
      </w:tc>
    </w:tr>
    <w:tr w:rsidR="00324F41" w:rsidRPr="0055472E" w:rsidTr="003B2DB7">
      <w:tc>
        <w:tcPr>
          <w:tcW w:w="1498" w:type="pct"/>
          <w:gridSpan w:val="2"/>
        </w:tcPr>
        <w:p w:rsidR="00324F41" w:rsidRPr="0055472E" w:rsidRDefault="00324F41" w:rsidP="003B2D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703" w:type="pct"/>
        </w:tcPr>
        <w:p w:rsidR="00324F41" w:rsidRPr="0055472E" w:rsidRDefault="00324F41" w:rsidP="003B2DB7">
          <w:pPr>
            <w:spacing w:before="120"/>
            <w:rPr>
              <w:sz w:val="16"/>
              <w:szCs w:val="16"/>
            </w:rPr>
          </w:pPr>
        </w:p>
      </w:tc>
      <w:tc>
        <w:tcPr>
          <w:tcW w:w="1799" w:type="pct"/>
          <w:gridSpan w:val="2"/>
        </w:tcPr>
        <w:p w:rsidR="00324F41" w:rsidRPr="0055472E" w:rsidRDefault="00324F41" w:rsidP="003B2D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30/05/2000</w:t>
          </w:r>
          <w:r w:rsidRPr="0055472E">
            <w:rPr>
              <w:sz w:val="16"/>
              <w:szCs w:val="16"/>
            </w:rPr>
            <w:fldChar w:fldCharType="end"/>
          </w:r>
        </w:p>
      </w:tc>
    </w:tr>
  </w:tbl>
  <w:p w:rsidR="00324F41" w:rsidRDefault="00324F41" w:rsidP="0013017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24F41" w:rsidRPr="007B3B51" w:rsidTr="003B2DB7">
      <w:tc>
        <w:tcPr>
          <w:tcW w:w="854" w:type="pct"/>
        </w:tcPr>
        <w:p w:rsidR="00324F41" w:rsidRPr="007B3B51" w:rsidRDefault="00324F41" w:rsidP="003B2DB7">
          <w:pPr>
            <w:rPr>
              <w:i/>
              <w:sz w:val="16"/>
              <w:szCs w:val="16"/>
            </w:rPr>
          </w:pP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3B2DB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33</w:t>
          </w:r>
          <w:r w:rsidRPr="00A02D20">
            <w:rPr>
              <w:sz w:val="16"/>
              <w:szCs w:val="16"/>
            </w:rPr>
            <w:fldChar w:fldCharType="end"/>
          </w:r>
        </w:p>
      </w:tc>
      <w:tc>
        <w:tcPr>
          <w:tcW w:w="1703" w:type="pct"/>
        </w:tcPr>
        <w:p w:rsidR="00324F41" w:rsidRPr="00130F37" w:rsidRDefault="00324F41" w:rsidP="003B2DB7">
          <w:pPr>
            <w:spacing w:before="120"/>
            <w:rPr>
              <w:sz w:val="16"/>
              <w:szCs w:val="16"/>
            </w:rPr>
          </w:pPr>
        </w:p>
      </w:tc>
      <w:tc>
        <w:tcPr>
          <w:tcW w:w="1798" w:type="pct"/>
          <w:gridSpan w:val="2"/>
        </w:tcPr>
        <w:p w:rsidR="00324F41" w:rsidRPr="00130F37" w:rsidRDefault="00324F41" w:rsidP="003B2DB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30/05/2000</w:t>
          </w:r>
          <w:r w:rsidRPr="00A02D20">
            <w:rPr>
              <w:sz w:val="16"/>
              <w:szCs w:val="16"/>
            </w:rPr>
            <w:fldChar w:fldCharType="end"/>
          </w:r>
        </w:p>
      </w:tc>
    </w:tr>
  </w:tbl>
  <w:p w:rsidR="00324F41" w:rsidRDefault="00324F41" w:rsidP="00130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3B2DB7">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A1328" w:rsidRDefault="00324F41" w:rsidP="00055229">
    <w:pPr>
      <w:pBdr>
        <w:top w:val="single" w:sz="6" w:space="1" w:color="auto"/>
      </w:pBdr>
      <w:spacing w:before="120"/>
      <w:rPr>
        <w:sz w:val="18"/>
      </w:rPr>
    </w:pPr>
  </w:p>
  <w:p w:rsidR="00324F41" w:rsidRPr="007A1328" w:rsidRDefault="00324F41" w:rsidP="00055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24F41" w:rsidRPr="007A1328" w:rsidRDefault="00324F41" w:rsidP="00055229">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ED79B6" w:rsidRDefault="00324F41" w:rsidP="003B2DB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24F41" w:rsidRPr="007B3B51" w:rsidTr="003B2DB7">
      <w:tc>
        <w:tcPr>
          <w:tcW w:w="854" w:type="pct"/>
        </w:tcPr>
        <w:p w:rsidR="00324F41" w:rsidRPr="007B3B51" w:rsidRDefault="00324F41" w:rsidP="003B2D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p>
      </w:tc>
    </w:tr>
    <w:tr w:rsidR="00324F41" w:rsidRPr="0055472E" w:rsidTr="003B2DB7">
      <w:tc>
        <w:tcPr>
          <w:tcW w:w="1498" w:type="pct"/>
          <w:gridSpan w:val="2"/>
        </w:tcPr>
        <w:p w:rsidR="00324F41" w:rsidRPr="0055472E" w:rsidRDefault="00324F41" w:rsidP="003B2D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703" w:type="pct"/>
        </w:tcPr>
        <w:p w:rsidR="00324F41" w:rsidRPr="0055472E" w:rsidRDefault="00324F41" w:rsidP="003B2DB7">
          <w:pPr>
            <w:spacing w:before="120"/>
            <w:rPr>
              <w:sz w:val="16"/>
              <w:szCs w:val="16"/>
            </w:rPr>
          </w:pPr>
        </w:p>
      </w:tc>
      <w:tc>
        <w:tcPr>
          <w:tcW w:w="1799" w:type="pct"/>
          <w:gridSpan w:val="2"/>
        </w:tcPr>
        <w:p w:rsidR="00324F41" w:rsidRPr="0055472E" w:rsidRDefault="00324F41" w:rsidP="003B2D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30/05/2000</w:t>
          </w:r>
          <w:r w:rsidRPr="0055472E">
            <w:rPr>
              <w:sz w:val="16"/>
              <w:szCs w:val="16"/>
            </w:rPr>
            <w:fldChar w:fldCharType="end"/>
          </w:r>
        </w:p>
      </w:tc>
    </w:tr>
  </w:tbl>
  <w:p w:rsidR="00324F41" w:rsidRDefault="00324F41" w:rsidP="001301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24F41" w:rsidRPr="007B3B51" w:rsidTr="003B2DB7">
      <w:tc>
        <w:tcPr>
          <w:tcW w:w="854" w:type="pct"/>
        </w:tcPr>
        <w:p w:rsidR="00324F41" w:rsidRPr="007B3B51" w:rsidRDefault="00324F41" w:rsidP="003B2DB7">
          <w:pPr>
            <w:rPr>
              <w:i/>
              <w:sz w:val="16"/>
              <w:szCs w:val="16"/>
            </w:rPr>
          </w:pP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3B2DB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33</w:t>
          </w:r>
          <w:r w:rsidRPr="00A02D20">
            <w:rPr>
              <w:sz w:val="16"/>
              <w:szCs w:val="16"/>
            </w:rPr>
            <w:fldChar w:fldCharType="end"/>
          </w:r>
        </w:p>
      </w:tc>
      <w:tc>
        <w:tcPr>
          <w:tcW w:w="1703" w:type="pct"/>
        </w:tcPr>
        <w:p w:rsidR="00324F41" w:rsidRPr="00130F37" w:rsidRDefault="00324F41" w:rsidP="003B2DB7">
          <w:pPr>
            <w:spacing w:before="120"/>
            <w:rPr>
              <w:sz w:val="16"/>
              <w:szCs w:val="16"/>
            </w:rPr>
          </w:pPr>
        </w:p>
      </w:tc>
      <w:tc>
        <w:tcPr>
          <w:tcW w:w="1798" w:type="pct"/>
          <w:gridSpan w:val="2"/>
        </w:tcPr>
        <w:p w:rsidR="00324F41" w:rsidRPr="00130F37" w:rsidRDefault="00324F41" w:rsidP="003B2DB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30/05/2000</w:t>
          </w:r>
          <w:r w:rsidRPr="00A02D20">
            <w:rPr>
              <w:sz w:val="16"/>
              <w:szCs w:val="16"/>
            </w:rPr>
            <w:fldChar w:fldCharType="end"/>
          </w:r>
        </w:p>
      </w:tc>
    </w:tr>
  </w:tbl>
  <w:p w:rsidR="00324F41" w:rsidRDefault="00324F41" w:rsidP="001301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24F41" w:rsidRPr="007B3B51" w:rsidTr="003B2DB7">
      <w:tc>
        <w:tcPr>
          <w:tcW w:w="854" w:type="pct"/>
        </w:tcPr>
        <w:p w:rsidR="00324F41" w:rsidRPr="007B3B51" w:rsidRDefault="00324F41" w:rsidP="003B2D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p>
      </w:tc>
    </w:tr>
    <w:tr w:rsidR="00324F41" w:rsidRPr="0055472E" w:rsidTr="003B2DB7">
      <w:tc>
        <w:tcPr>
          <w:tcW w:w="1498" w:type="pct"/>
          <w:gridSpan w:val="2"/>
        </w:tcPr>
        <w:p w:rsidR="00324F41" w:rsidRPr="0055472E" w:rsidRDefault="00324F41" w:rsidP="003B2D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703" w:type="pct"/>
        </w:tcPr>
        <w:p w:rsidR="00324F41" w:rsidRPr="0055472E" w:rsidRDefault="00324F41" w:rsidP="003B2DB7">
          <w:pPr>
            <w:spacing w:before="120"/>
            <w:rPr>
              <w:sz w:val="16"/>
              <w:szCs w:val="16"/>
            </w:rPr>
          </w:pPr>
        </w:p>
      </w:tc>
      <w:tc>
        <w:tcPr>
          <w:tcW w:w="1799" w:type="pct"/>
          <w:gridSpan w:val="2"/>
        </w:tcPr>
        <w:p w:rsidR="00324F41" w:rsidRPr="0055472E" w:rsidRDefault="00324F41" w:rsidP="003B2D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30/05/2000</w:t>
          </w:r>
          <w:r w:rsidRPr="0055472E">
            <w:rPr>
              <w:sz w:val="16"/>
              <w:szCs w:val="16"/>
            </w:rPr>
            <w:fldChar w:fldCharType="end"/>
          </w:r>
        </w:p>
      </w:tc>
    </w:tr>
  </w:tbl>
  <w:p w:rsidR="00324F41" w:rsidRDefault="00324F41" w:rsidP="0025749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24F41" w:rsidRPr="007B3B51" w:rsidTr="003B2DB7">
      <w:tc>
        <w:tcPr>
          <w:tcW w:w="854" w:type="pct"/>
        </w:tcPr>
        <w:p w:rsidR="00324F41" w:rsidRPr="007B3B51" w:rsidRDefault="00324F41" w:rsidP="003B2DB7">
          <w:pPr>
            <w:rPr>
              <w:i/>
              <w:sz w:val="16"/>
              <w:szCs w:val="16"/>
            </w:rPr>
          </w:pP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4F41" w:rsidRPr="00130F37" w:rsidTr="003B2DB7">
      <w:tc>
        <w:tcPr>
          <w:tcW w:w="1499" w:type="pct"/>
          <w:gridSpan w:val="2"/>
        </w:tcPr>
        <w:p w:rsidR="00324F41" w:rsidRPr="00130F37" w:rsidRDefault="00324F41" w:rsidP="003B2DB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33</w:t>
          </w:r>
          <w:r w:rsidRPr="00A02D20">
            <w:rPr>
              <w:sz w:val="16"/>
              <w:szCs w:val="16"/>
            </w:rPr>
            <w:fldChar w:fldCharType="end"/>
          </w:r>
        </w:p>
      </w:tc>
      <w:tc>
        <w:tcPr>
          <w:tcW w:w="1703" w:type="pct"/>
        </w:tcPr>
        <w:p w:rsidR="00324F41" w:rsidRPr="00130F37" w:rsidRDefault="00324F41" w:rsidP="003B2DB7">
          <w:pPr>
            <w:spacing w:before="120"/>
            <w:rPr>
              <w:sz w:val="16"/>
              <w:szCs w:val="16"/>
            </w:rPr>
          </w:pPr>
        </w:p>
      </w:tc>
      <w:tc>
        <w:tcPr>
          <w:tcW w:w="1798" w:type="pct"/>
          <w:gridSpan w:val="2"/>
        </w:tcPr>
        <w:p w:rsidR="00324F41" w:rsidRPr="00130F37" w:rsidRDefault="00324F41" w:rsidP="003B2DB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30/05/2000</w:t>
          </w:r>
          <w:r w:rsidRPr="00A02D20">
            <w:rPr>
              <w:sz w:val="16"/>
              <w:szCs w:val="16"/>
            </w:rPr>
            <w:fldChar w:fldCharType="end"/>
          </w:r>
        </w:p>
      </w:tc>
    </w:tr>
  </w:tbl>
  <w:p w:rsidR="00324F41" w:rsidRDefault="00324F41" w:rsidP="0025749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A1328" w:rsidRDefault="00324F41" w:rsidP="00BA220B">
    <w:pPr>
      <w:pBdr>
        <w:top w:val="single" w:sz="6" w:space="1" w:color="auto"/>
      </w:pBdr>
      <w:spacing w:before="120"/>
      <w:rPr>
        <w:sz w:val="18"/>
      </w:rPr>
    </w:pPr>
  </w:p>
  <w:p w:rsidR="00324F41" w:rsidRPr="007A1328" w:rsidRDefault="00324F4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24F41" w:rsidRPr="007A1328" w:rsidRDefault="00324F41"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B3B51" w:rsidRDefault="00324F41" w:rsidP="003B2D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24F41" w:rsidRPr="007B3B51" w:rsidTr="003B2DB7">
      <w:tc>
        <w:tcPr>
          <w:tcW w:w="854" w:type="pct"/>
        </w:tcPr>
        <w:p w:rsidR="00324F41" w:rsidRPr="007B3B51" w:rsidRDefault="00324F41" w:rsidP="003B2D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24F41" w:rsidRPr="007B3B51" w:rsidRDefault="00324F41" w:rsidP="003B2D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1D49">
            <w:rPr>
              <w:i/>
              <w:noProof/>
              <w:sz w:val="16"/>
              <w:szCs w:val="16"/>
            </w:rPr>
            <w:t>Corporations Act 1989</w:t>
          </w:r>
          <w:r w:rsidRPr="007B3B51">
            <w:rPr>
              <w:i/>
              <w:sz w:val="16"/>
              <w:szCs w:val="16"/>
            </w:rPr>
            <w:fldChar w:fldCharType="end"/>
          </w:r>
        </w:p>
      </w:tc>
      <w:tc>
        <w:tcPr>
          <w:tcW w:w="458" w:type="pct"/>
        </w:tcPr>
        <w:p w:rsidR="00324F41" w:rsidRPr="007B3B51" w:rsidRDefault="00324F41" w:rsidP="003B2DB7">
          <w:pPr>
            <w:jc w:val="right"/>
            <w:rPr>
              <w:sz w:val="16"/>
              <w:szCs w:val="16"/>
            </w:rPr>
          </w:pPr>
        </w:p>
      </w:tc>
    </w:tr>
    <w:tr w:rsidR="00324F41" w:rsidRPr="0055472E" w:rsidTr="003B2DB7">
      <w:tc>
        <w:tcPr>
          <w:tcW w:w="1498" w:type="pct"/>
          <w:gridSpan w:val="2"/>
        </w:tcPr>
        <w:p w:rsidR="00324F41" w:rsidRPr="0055472E" w:rsidRDefault="00324F41" w:rsidP="003B2D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703" w:type="pct"/>
        </w:tcPr>
        <w:p w:rsidR="00324F41" w:rsidRPr="0055472E" w:rsidRDefault="00324F41" w:rsidP="003B2DB7">
          <w:pPr>
            <w:spacing w:before="120"/>
            <w:rPr>
              <w:sz w:val="16"/>
              <w:szCs w:val="16"/>
            </w:rPr>
          </w:pPr>
        </w:p>
      </w:tc>
      <w:tc>
        <w:tcPr>
          <w:tcW w:w="1799" w:type="pct"/>
          <w:gridSpan w:val="2"/>
        </w:tcPr>
        <w:p w:rsidR="00324F41" w:rsidRPr="0055472E" w:rsidRDefault="00324F41" w:rsidP="003B2D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30/05/2000</w:t>
          </w:r>
          <w:r w:rsidRPr="0055472E">
            <w:rPr>
              <w:sz w:val="16"/>
              <w:szCs w:val="16"/>
            </w:rPr>
            <w:fldChar w:fldCharType="end"/>
          </w:r>
        </w:p>
      </w:tc>
    </w:tr>
  </w:tbl>
  <w:p w:rsidR="00324F41" w:rsidRPr="00A961C4" w:rsidRDefault="00324F41" w:rsidP="0025749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41" w:rsidRDefault="00324F41" w:rsidP="00715914">
      <w:pPr>
        <w:spacing w:line="240" w:lineRule="auto"/>
      </w:pPr>
      <w:r>
        <w:separator/>
      </w:r>
    </w:p>
  </w:footnote>
  <w:footnote w:type="continuationSeparator" w:id="0">
    <w:p w:rsidR="00324F41" w:rsidRDefault="00324F4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3B2DB7">
    <w:pPr>
      <w:pStyle w:val="Header"/>
      <w:pBdr>
        <w:bottom w:val="single" w:sz="6" w:space="1" w:color="auto"/>
      </w:pBdr>
    </w:pPr>
  </w:p>
  <w:p w:rsidR="00324F41" w:rsidRDefault="00324F41" w:rsidP="003B2DB7">
    <w:pPr>
      <w:pStyle w:val="Header"/>
      <w:pBdr>
        <w:bottom w:val="single" w:sz="6" w:space="1" w:color="auto"/>
      </w:pBdr>
    </w:pPr>
  </w:p>
  <w:p w:rsidR="00324F41" w:rsidRPr="001E77D2" w:rsidRDefault="00324F41" w:rsidP="003B2DB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413A35">
    <w:pPr>
      <w:rPr>
        <w:sz w:val="20"/>
      </w:rPr>
    </w:pPr>
    <w:r>
      <w:rPr>
        <w:b/>
        <w:sz w:val="20"/>
      </w:rPr>
      <w:t>The Corporations Law—</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separate"/>
    </w:r>
    <w:r w:rsidR="00EB1D49">
      <w:rPr>
        <w:b/>
        <w:noProof/>
        <w:sz w:val="20"/>
      </w:rPr>
      <w:t>Chapter 11</w: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separate"/>
    </w:r>
    <w:r w:rsidR="00EB1D49">
      <w:rPr>
        <w:noProof/>
        <w:sz w:val="20"/>
      </w:rPr>
      <w:t>Application and transitional provisions</w:t>
    </w:r>
    <w:r>
      <w:rPr>
        <w:sz w:val="20"/>
      </w:rPr>
      <w:fldChar w:fldCharType="end"/>
    </w:r>
  </w:p>
  <w:p w:rsidR="00324F41" w:rsidRDefault="00324F41" w:rsidP="00413A35">
    <w:pPr>
      <w:rPr>
        <w:sz w:val="20"/>
      </w:rPr>
    </w:pPr>
    <w:r>
      <w:rPr>
        <w:sz w:val="20"/>
      </w:rPr>
      <w:fldChar w:fldCharType="begin"/>
    </w:r>
    <w:r>
      <w:rPr>
        <w:sz w:val="20"/>
      </w:rPr>
      <w:instrText xml:space="preserve"> </w:instrText>
    </w:r>
    <w:r>
      <w:rPr>
        <w:b/>
        <w:sz w:val="20"/>
      </w:rPr>
      <w:instrText>S</w:instrText>
    </w:r>
    <w:r>
      <w:rPr>
        <w:sz w:val="20"/>
      </w:rPr>
      <w:instrText xml:space="preserve">TYLEREF  CharPartNo  \* CHARFORMAT </w:instrText>
    </w:r>
    <w:r w:rsidR="00EB1D49">
      <w:rPr>
        <w:sz w:val="20"/>
      </w:rPr>
      <w:fldChar w:fldCharType="separate"/>
    </w:r>
    <w:r w:rsidR="00EB1D49">
      <w:rPr>
        <w:b/>
        <w:noProof/>
        <w:sz w:val="20"/>
      </w:rPr>
      <w:t>Part 11.2</w:t>
    </w:r>
    <w:r>
      <w:rPr>
        <w:sz w:val="20"/>
      </w:rPr>
      <w:fldChar w:fldCharType="end"/>
    </w:r>
    <w:r>
      <w:rPr>
        <w:sz w:val="20"/>
      </w:rPr>
      <w:t xml:space="preserve">  </w:t>
    </w:r>
    <w:r>
      <w:rPr>
        <w:sz w:val="20"/>
      </w:rPr>
      <w:fldChar w:fldCharType="begin"/>
    </w:r>
    <w:r>
      <w:rPr>
        <w:sz w:val="20"/>
      </w:rPr>
      <w:instrText xml:space="preserve"> STYLEREF  CharPartText  \* CHARFORMAT </w:instrText>
    </w:r>
    <w:r w:rsidR="00EB1D49">
      <w:rPr>
        <w:sz w:val="20"/>
      </w:rPr>
      <w:fldChar w:fldCharType="separate"/>
    </w:r>
    <w:r w:rsidR="00EB1D49">
      <w:rPr>
        <w:noProof/>
        <w:sz w:val="20"/>
      </w:rPr>
      <w:t>Commencement and application of certain changes to this Law</w:t>
    </w:r>
    <w:r>
      <w:rPr>
        <w:sz w:val="20"/>
      </w:rPr>
      <w:fldChar w:fldCharType="end"/>
    </w:r>
  </w:p>
  <w:p w:rsidR="00324F41" w:rsidRDefault="00324F41" w:rsidP="00413A35">
    <w:pPr>
      <w:rPr>
        <w:sz w:val="20"/>
      </w:rPr>
    </w:pPr>
    <w:r>
      <w:rPr>
        <w:sz w:val="20"/>
      </w:rPr>
      <w:fldChar w:fldCharType="begin"/>
    </w:r>
    <w:r>
      <w:rPr>
        <w:sz w:val="20"/>
      </w:rPr>
      <w:instrText xml:space="preserve"> </w:instrText>
    </w:r>
    <w:r>
      <w:rPr>
        <w:b/>
        <w:sz w:val="20"/>
      </w:rPr>
      <w:instrText>S</w:instrText>
    </w:r>
    <w:r>
      <w:rPr>
        <w:sz w:val="20"/>
      </w:rPr>
      <w:instrText xml:space="preserve">TYLEREF  CharDivNo  \* CHARFORMAT </w:instrText>
    </w:r>
    <w:r w:rsidR="00EB1D49">
      <w:rPr>
        <w:sz w:val="20"/>
      </w:rPr>
      <w:fldChar w:fldCharType="separate"/>
    </w:r>
    <w:r w:rsidR="00EB1D49">
      <w:rPr>
        <w:b/>
        <w:noProof/>
        <w:sz w:val="20"/>
      </w:rPr>
      <w:t>Division 12</w:t>
    </w:r>
    <w:r>
      <w:rPr>
        <w:sz w:val="20"/>
      </w:rPr>
      <w:fldChar w:fldCharType="end"/>
    </w:r>
    <w:r>
      <w:rPr>
        <w:sz w:val="20"/>
      </w:rPr>
      <w:t xml:space="preserve">  </w:t>
    </w:r>
    <w:r>
      <w:rPr>
        <w:sz w:val="20"/>
      </w:rPr>
      <w:fldChar w:fldCharType="begin"/>
    </w:r>
    <w:r>
      <w:rPr>
        <w:sz w:val="20"/>
      </w:rPr>
      <w:instrText xml:space="preserve"> STYLEREF  CharDivText  \* CHARFORMAT </w:instrText>
    </w:r>
    <w:r w:rsidR="00EB1D49">
      <w:rPr>
        <w:sz w:val="20"/>
      </w:rPr>
      <w:fldChar w:fldCharType="separate"/>
    </w:r>
    <w:r w:rsidR="00EB1D49">
      <w:rPr>
        <w:noProof/>
        <w:sz w:val="20"/>
      </w:rPr>
      <w:t>Changes resulting from the Corporate Law Economic Reform Program Act 1999</w:t>
    </w:r>
    <w:r>
      <w:rPr>
        <w:sz w:val="20"/>
      </w:rPr>
      <w:fldChar w:fldCharType="end"/>
    </w:r>
  </w:p>
  <w:p w:rsidR="00324F41" w:rsidRDefault="00324F41" w:rsidP="00413A35">
    <w:pPr>
      <w:pBdr>
        <w:bottom w:val="single" w:sz="6" w:space="1" w:color="auto"/>
      </w:pBdr>
      <w:spacing w:after="120"/>
      <w:rPr>
        <w:sz w:val="24"/>
      </w:rPr>
    </w:pPr>
    <w:r>
      <w:rPr>
        <w:sz w:val="24"/>
      </w:rPr>
      <w:t>The Corporations Law</w:t>
    </w:r>
  </w:p>
  <w:p w:rsidR="00324F41" w:rsidRPr="00413A35" w:rsidRDefault="00324F41" w:rsidP="00413A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413A35">
    <w:pPr>
      <w:jc w:val="right"/>
      <w:rPr>
        <w:sz w:val="20"/>
      </w:rPr>
    </w:pPr>
    <w:r>
      <w:rPr>
        <w:b/>
        <w:sz w:val="20"/>
      </w:rPr>
      <w:t>The Corporations Law—</w:t>
    </w:r>
    <w:r>
      <w:rPr>
        <w:sz w:val="20"/>
      </w:rPr>
      <w:fldChar w:fldCharType="begin"/>
    </w:r>
    <w:r>
      <w:rPr>
        <w:sz w:val="20"/>
      </w:rPr>
      <w:instrText xml:space="preserve"> STYLEREF  CharChapText  \* CHARFORMAT </w:instrText>
    </w:r>
    <w:r>
      <w:rPr>
        <w:sz w:val="20"/>
      </w:rPr>
      <w:fldChar w:fldCharType="separate"/>
    </w:r>
    <w:r w:rsidR="00EB1D49">
      <w:rPr>
        <w:noProof/>
        <w:sz w:val="20"/>
      </w:rPr>
      <w:t>Application and transitional provisions</w: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separate"/>
    </w:r>
    <w:r w:rsidR="00EB1D49">
      <w:rPr>
        <w:b/>
        <w:noProof/>
        <w:sz w:val="20"/>
      </w:rPr>
      <w:t>Chapter 11</w:t>
    </w:r>
    <w:r>
      <w:rPr>
        <w:sz w:val="20"/>
      </w:rPr>
      <w:fldChar w:fldCharType="end"/>
    </w:r>
  </w:p>
  <w:p w:rsidR="00324F41" w:rsidRDefault="00324F41" w:rsidP="00413A35">
    <w:pPr>
      <w:jc w:val="right"/>
      <w:rPr>
        <w:sz w:val="20"/>
      </w:rPr>
    </w:pPr>
    <w:r>
      <w:rPr>
        <w:sz w:val="20"/>
      </w:rPr>
      <w:fldChar w:fldCharType="begin"/>
    </w:r>
    <w:r>
      <w:rPr>
        <w:sz w:val="20"/>
      </w:rPr>
      <w:instrText xml:space="preserve"> STYLEREF  CharPartText  \* CHARFORMAT </w:instrText>
    </w:r>
    <w:r w:rsidR="00EB1D49">
      <w:rPr>
        <w:sz w:val="20"/>
      </w:rPr>
      <w:fldChar w:fldCharType="separate"/>
    </w:r>
    <w:r w:rsidR="00EB1D49">
      <w:rPr>
        <w:noProof/>
        <w:sz w:val="20"/>
      </w:rPr>
      <w:t>Commencement and application of certain changes to this Law</w:t>
    </w:r>
    <w:r>
      <w:rPr>
        <w:sz w:val="20"/>
      </w:rPr>
      <w:fldChar w:fldCharType="end"/>
    </w:r>
    <w:r>
      <w:rPr>
        <w:sz w:val="20"/>
      </w:rPr>
      <w:t xml:space="preserve">  </w:t>
    </w:r>
    <w:r>
      <w:rPr>
        <w:sz w:val="20"/>
      </w:rPr>
      <w:fldChar w:fldCharType="begin"/>
    </w:r>
    <w:r>
      <w:rPr>
        <w:b/>
        <w:sz w:val="20"/>
      </w:rPr>
      <w:instrText xml:space="preserve"> S</w:instrText>
    </w:r>
    <w:r>
      <w:rPr>
        <w:sz w:val="20"/>
      </w:rPr>
      <w:instrText xml:space="preserve">TYLEREF  CharPartNo  \* CHARFORMAT </w:instrText>
    </w:r>
    <w:r w:rsidR="00EB1D49">
      <w:rPr>
        <w:sz w:val="20"/>
      </w:rPr>
      <w:fldChar w:fldCharType="separate"/>
    </w:r>
    <w:r w:rsidR="00EB1D49">
      <w:rPr>
        <w:b/>
        <w:noProof/>
        <w:sz w:val="20"/>
      </w:rPr>
      <w:t>Part 11.2</w:t>
    </w:r>
    <w:r>
      <w:rPr>
        <w:sz w:val="20"/>
      </w:rPr>
      <w:fldChar w:fldCharType="end"/>
    </w:r>
  </w:p>
  <w:p w:rsidR="00324F41" w:rsidRDefault="00324F41" w:rsidP="00413A35">
    <w:pPr>
      <w:jc w:val="right"/>
      <w:rPr>
        <w:sz w:val="20"/>
      </w:rPr>
    </w:pPr>
    <w:r>
      <w:rPr>
        <w:sz w:val="20"/>
      </w:rPr>
      <w:fldChar w:fldCharType="begin"/>
    </w:r>
    <w:r>
      <w:rPr>
        <w:sz w:val="20"/>
      </w:rPr>
      <w:instrText xml:space="preserve"> STYLEREF  CharDivText  \* CHARFORMAT </w:instrText>
    </w:r>
    <w:r w:rsidR="00EB1D49">
      <w:rPr>
        <w:sz w:val="20"/>
      </w:rPr>
      <w:fldChar w:fldCharType="separate"/>
    </w:r>
    <w:r w:rsidR="00EB1D49">
      <w:rPr>
        <w:noProof/>
        <w:sz w:val="20"/>
      </w:rPr>
      <w:t>Changes resulting from the Corporate Law Economic Reform Program Act 1999</w: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CharDivNo  \* CHARFORMAT </w:instrText>
    </w:r>
    <w:r w:rsidR="00EB1D49">
      <w:rPr>
        <w:sz w:val="20"/>
      </w:rPr>
      <w:fldChar w:fldCharType="separate"/>
    </w:r>
    <w:r w:rsidR="00EB1D49">
      <w:rPr>
        <w:b/>
        <w:noProof/>
        <w:sz w:val="20"/>
      </w:rPr>
      <w:t>Division 12</w:t>
    </w:r>
    <w:r>
      <w:rPr>
        <w:sz w:val="20"/>
      </w:rPr>
      <w:fldChar w:fldCharType="end"/>
    </w:r>
  </w:p>
  <w:p w:rsidR="00324F41" w:rsidRDefault="00324F41" w:rsidP="00413A35">
    <w:pPr>
      <w:pBdr>
        <w:bottom w:val="single" w:sz="6" w:space="1" w:color="auto"/>
      </w:pBdr>
      <w:spacing w:after="120"/>
      <w:jc w:val="right"/>
      <w:rPr>
        <w:sz w:val="24"/>
      </w:rPr>
    </w:pPr>
    <w:r>
      <w:rPr>
        <w:sz w:val="24"/>
      </w:rPr>
      <w:t>The Corporations Law</w:t>
    </w:r>
  </w:p>
  <w:p w:rsidR="00324F41" w:rsidRPr="00413A35" w:rsidRDefault="00324F41" w:rsidP="00413A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25749D" w:rsidRDefault="00324F4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B84C36" w:rsidRDefault="00324F41" w:rsidP="000A48D2">
    <w:pPr>
      <w:pBdr>
        <w:bottom w:val="single" w:sz="6" w:space="1" w:color="auto"/>
      </w:pBdr>
      <w:spacing w:after="120"/>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EB1D49">
      <w:rPr>
        <w:b/>
        <w:noProof/>
        <w:sz w:val="20"/>
      </w:rPr>
      <w:t>Schedule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EB1D49">
      <w:rPr>
        <w:noProof/>
        <w:sz w:val="20"/>
      </w:rPr>
      <w:t>Forms of transfer of Marketable Securities and Marketable Rights</w:t>
    </w:r>
    <w:r w:rsidRPr="00FF4C0F">
      <w:rPr>
        <w:sz w:val="20"/>
      </w:rPr>
      <w:fldChar w:fldCharType="end"/>
    </w:r>
  </w:p>
  <w:p w:rsidR="00324F41" w:rsidRPr="00051CC7" w:rsidRDefault="00324F41" w:rsidP="00051CC7">
    <w:pPr>
      <w:pBdr>
        <w:bottom w:val="single" w:sz="6" w:space="1" w:color="auto"/>
      </w:pBdr>
      <w:spacing w:after="120"/>
      <w:rPr>
        <w:sz w:val="24"/>
      </w:rPr>
    </w:pPr>
    <w:r>
      <w:rPr>
        <w:sz w:val="24"/>
      </w:rPr>
      <w:t>The Corporations Law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0A48D2">
    <w:pPr>
      <w:jc w:val="right"/>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EB1D49">
      <w:rPr>
        <w:b/>
        <w:noProof/>
        <w:sz w:val="20"/>
      </w:rPr>
      <w:t>Schedule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EB1D49">
      <w:rPr>
        <w:noProof/>
        <w:sz w:val="20"/>
      </w:rPr>
      <w:t>Forms of transfer of Marketable Securities and Marketable Rights</w:t>
    </w:r>
    <w:r w:rsidRPr="00FF4C0F">
      <w:rPr>
        <w:sz w:val="20"/>
      </w:rPr>
      <w:fldChar w:fldCharType="end"/>
    </w:r>
  </w:p>
  <w:p w:rsidR="00324F41" w:rsidRPr="00051CC7" w:rsidRDefault="00324F41" w:rsidP="00051CC7">
    <w:pPr>
      <w:pBdr>
        <w:bottom w:val="single" w:sz="6" w:space="1" w:color="auto"/>
      </w:pBdr>
      <w:spacing w:after="120"/>
      <w:jc w:val="right"/>
      <w:rPr>
        <w:sz w:val="24"/>
      </w:rPr>
    </w:pPr>
    <w:r>
      <w:rPr>
        <w:sz w:val="24"/>
      </w:rPr>
      <w:t>The Corporations Law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051CC7" w:rsidRDefault="00324F41">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4E4133">
    <w:pPr>
      <w:rPr>
        <w:sz w:val="20"/>
      </w:rPr>
    </w:pPr>
    <w:r>
      <w:rPr>
        <w:b/>
        <w:sz w:val="20"/>
      </w:rPr>
      <w:t>The Corporations Law—</w:t>
    </w:r>
    <w:r w:rsidRPr="007A1328">
      <w:rPr>
        <w:b/>
        <w:sz w:val="20"/>
      </w:rPr>
      <w:fldChar w:fldCharType="begin"/>
    </w:r>
    <w:r w:rsidRPr="007A1328">
      <w:rPr>
        <w:b/>
        <w:sz w:val="20"/>
      </w:rPr>
      <w:instrText xml:space="preserve"> STYLEREF CharChapNo </w:instrText>
    </w:r>
    <w:r w:rsidRPr="007A1328">
      <w:rPr>
        <w:b/>
        <w:sz w:val="20"/>
      </w:rPr>
      <w:fldChar w:fldCharType="separate"/>
    </w:r>
    <w:r w:rsidR="00EB1D49">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B1D49">
      <w:rPr>
        <w:noProof/>
        <w:sz w:val="20"/>
      </w:rPr>
      <w:t>Penalties</w:t>
    </w:r>
    <w:r>
      <w:rPr>
        <w:sz w:val="20"/>
      </w:rPr>
      <w:fldChar w:fldCharType="end"/>
    </w:r>
  </w:p>
  <w:p w:rsidR="00324F41" w:rsidRDefault="00324F41" w:rsidP="004E413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24F41" w:rsidRPr="007A1328" w:rsidRDefault="00324F41" w:rsidP="004E41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24F41" w:rsidRPr="005B5F15" w:rsidRDefault="00324F41" w:rsidP="000A48D2">
    <w:pPr>
      <w:pBdr>
        <w:bottom w:val="single" w:sz="6" w:space="1" w:color="auto"/>
      </w:pBdr>
      <w:spacing w:after="120"/>
      <w:rPr>
        <w:sz w:val="24"/>
      </w:rPr>
    </w:pPr>
    <w:r>
      <w:rPr>
        <w:sz w:val="24"/>
      </w:rPr>
      <w:t>The Corporations Law—Clause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1D49">
      <w:rPr>
        <w:noProof/>
        <w:sz w:val="24"/>
      </w:rPr>
      <w:t>1493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A1328" w:rsidRDefault="00324F41" w:rsidP="005F314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B1D49">
      <w:rPr>
        <w:noProof/>
        <w:sz w:val="20"/>
      </w:rPr>
      <w:t>Penalties</w:t>
    </w:r>
    <w:r w:rsidRPr="007A1328">
      <w:rPr>
        <w:sz w:val="20"/>
      </w:rPr>
      <w:fldChar w:fldCharType="end"/>
    </w:r>
    <w:r w:rsidRPr="007A1328">
      <w:rPr>
        <w:sz w:val="20"/>
      </w:rPr>
      <w:t xml:space="preserve"> </w:t>
    </w:r>
    <w:r w:rsidRPr="007A1328">
      <w:rPr>
        <w:b/>
        <w:sz w:val="20"/>
      </w:rPr>
      <w:t xml:space="preserve"> </w:t>
    </w:r>
    <w:r>
      <w:rPr>
        <w:b/>
        <w:sz w:val="20"/>
      </w:rPr>
      <w:t>The Corporations Law—</w:t>
    </w:r>
    <w:r>
      <w:rPr>
        <w:b/>
        <w:sz w:val="20"/>
      </w:rPr>
      <w:fldChar w:fldCharType="begin"/>
    </w:r>
    <w:r>
      <w:rPr>
        <w:b/>
        <w:sz w:val="20"/>
      </w:rPr>
      <w:instrText xml:space="preserve"> STYLEREF CharChapNo </w:instrText>
    </w:r>
    <w:r>
      <w:rPr>
        <w:b/>
        <w:sz w:val="20"/>
      </w:rPr>
      <w:fldChar w:fldCharType="separate"/>
    </w:r>
    <w:r w:rsidR="00EB1D49">
      <w:rPr>
        <w:b/>
        <w:noProof/>
        <w:sz w:val="20"/>
      </w:rPr>
      <w:t>Schedule 3</w:t>
    </w:r>
    <w:r>
      <w:rPr>
        <w:b/>
        <w:sz w:val="20"/>
      </w:rPr>
      <w:fldChar w:fldCharType="end"/>
    </w:r>
  </w:p>
  <w:p w:rsidR="00324F41" w:rsidRPr="007A1328" w:rsidRDefault="00324F41" w:rsidP="005F314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24F41" w:rsidRPr="007A1328" w:rsidRDefault="00324F41" w:rsidP="005F314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24F41" w:rsidRPr="005B5F15" w:rsidRDefault="00324F41" w:rsidP="000A48D2">
    <w:pPr>
      <w:pBdr>
        <w:bottom w:val="single" w:sz="6" w:space="1" w:color="auto"/>
      </w:pBdr>
      <w:spacing w:after="120"/>
      <w:jc w:val="right"/>
      <w:rPr>
        <w:sz w:val="24"/>
      </w:rPr>
    </w:pPr>
    <w:r>
      <w:rPr>
        <w:sz w:val="24"/>
      </w:rPr>
      <w:t>The Corporations Law—Clause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1D49">
      <w:rPr>
        <w:noProof/>
        <w:sz w:val="24"/>
      </w:rPr>
      <w:t>1493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5B5F15" w:rsidRDefault="00324F41">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E528B" w:rsidRDefault="00324F41" w:rsidP="00055229">
    <w:pPr>
      <w:rPr>
        <w:sz w:val="26"/>
        <w:szCs w:val="26"/>
      </w:rPr>
    </w:pPr>
  </w:p>
  <w:p w:rsidR="00324F41" w:rsidRPr="00750516" w:rsidRDefault="00324F41" w:rsidP="00055229">
    <w:pPr>
      <w:rPr>
        <w:b/>
        <w:sz w:val="20"/>
      </w:rPr>
    </w:pPr>
    <w:r w:rsidRPr="00750516">
      <w:rPr>
        <w:b/>
        <w:sz w:val="20"/>
      </w:rPr>
      <w:t>Endnotes</w:t>
    </w:r>
  </w:p>
  <w:p w:rsidR="00324F41" w:rsidRPr="007A1328" w:rsidRDefault="00324F41" w:rsidP="00055229">
    <w:pPr>
      <w:rPr>
        <w:sz w:val="20"/>
      </w:rPr>
    </w:pPr>
  </w:p>
  <w:p w:rsidR="00324F41" w:rsidRPr="007A1328" w:rsidRDefault="00324F41" w:rsidP="00055229">
    <w:pPr>
      <w:rPr>
        <w:b/>
        <w:sz w:val="24"/>
      </w:rPr>
    </w:pPr>
  </w:p>
  <w:p w:rsidR="00324F41" w:rsidRPr="000B5E62" w:rsidRDefault="00324F41" w:rsidP="00055229">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B1D49">
      <w:rPr>
        <w:noProof/>
        <w:sz w:val="24"/>
        <w:szCs w:val="22"/>
      </w:rPr>
      <w:t>Endnote 1—About the endnotes</w:t>
    </w:r>
    <w:r w:rsidRPr="000B5E62">
      <w:rPr>
        <w:sz w:val="24"/>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3B2DB7">
    <w:pPr>
      <w:pStyle w:val="Header"/>
      <w:pBdr>
        <w:bottom w:val="single" w:sz="4" w:space="1" w:color="auto"/>
      </w:pBdr>
    </w:pPr>
  </w:p>
  <w:p w:rsidR="00324F41" w:rsidRDefault="00324F41" w:rsidP="003B2DB7">
    <w:pPr>
      <w:pStyle w:val="Header"/>
      <w:pBdr>
        <w:bottom w:val="single" w:sz="4" w:space="1" w:color="auto"/>
      </w:pBdr>
    </w:pPr>
  </w:p>
  <w:p w:rsidR="00324F41" w:rsidRPr="001E77D2" w:rsidRDefault="00324F41" w:rsidP="003B2DB7">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E528B" w:rsidRDefault="00324F41" w:rsidP="00055229">
    <w:pPr>
      <w:jc w:val="right"/>
      <w:rPr>
        <w:sz w:val="26"/>
        <w:szCs w:val="26"/>
      </w:rPr>
    </w:pPr>
  </w:p>
  <w:p w:rsidR="00324F41" w:rsidRPr="00750516" w:rsidRDefault="00324F41" w:rsidP="00055229">
    <w:pPr>
      <w:jc w:val="right"/>
      <w:rPr>
        <w:b/>
        <w:sz w:val="20"/>
      </w:rPr>
    </w:pPr>
    <w:r w:rsidRPr="00750516">
      <w:rPr>
        <w:b/>
        <w:sz w:val="20"/>
      </w:rPr>
      <w:t>Endnotes</w:t>
    </w:r>
  </w:p>
  <w:p w:rsidR="00324F41" w:rsidRPr="007A1328" w:rsidRDefault="00324F41" w:rsidP="00055229">
    <w:pPr>
      <w:jc w:val="right"/>
      <w:rPr>
        <w:sz w:val="20"/>
      </w:rPr>
    </w:pPr>
  </w:p>
  <w:p w:rsidR="00324F41" w:rsidRPr="007A1328" w:rsidRDefault="00324F41" w:rsidP="00055229">
    <w:pPr>
      <w:jc w:val="right"/>
      <w:rPr>
        <w:b/>
        <w:sz w:val="24"/>
      </w:rPr>
    </w:pPr>
  </w:p>
  <w:p w:rsidR="00324F41" w:rsidRPr="000B5E62" w:rsidRDefault="00324F41" w:rsidP="00055229">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B1D49">
      <w:rPr>
        <w:noProof/>
        <w:sz w:val="24"/>
        <w:szCs w:val="22"/>
      </w:rPr>
      <w:t>Endnote 1—About the endnotes</w:t>
    </w:r>
    <w:r w:rsidRPr="000B5E62">
      <w:rPr>
        <w:sz w:val="24"/>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0B5E62" w:rsidRDefault="00324F41">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5F1388" w:rsidRDefault="00324F41" w:rsidP="003B2DB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ED79B6" w:rsidRDefault="00324F41"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ED79B6" w:rsidRDefault="00324F41"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ED79B6" w:rsidRDefault="00324F4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Default="00324F41" w:rsidP="00715914">
    <w:pPr>
      <w:rPr>
        <w:sz w:val="20"/>
      </w:rPr>
    </w:pPr>
    <w:r>
      <w:rPr>
        <w:b/>
        <w:sz w:val="20"/>
      </w:rPr>
      <w:t xml:space="preserve">Corporations Law </w:t>
    </w:r>
    <w:r w:rsidRPr="007A1328">
      <w:rPr>
        <w:b/>
        <w:sz w:val="20"/>
      </w:rPr>
      <w:fldChar w:fldCharType="begin"/>
    </w:r>
    <w:r w:rsidRPr="007A1328">
      <w:rPr>
        <w:b/>
        <w:sz w:val="20"/>
      </w:rPr>
      <w:instrText xml:space="preserve"> STYLEREF CharChapNo </w:instrText>
    </w:r>
    <w:r w:rsidRPr="007A1328">
      <w:rPr>
        <w:b/>
        <w:sz w:val="20"/>
      </w:rPr>
      <w:fldChar w:fldCharType="separate"/>
    </w:r>
    <w:r w:rsidR="00EB1D49">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B1D49">
      <w:rPr>
        <w:noProof/>
        <w:sz w:val="20"/>
      </w:rPr>
      <w:t>Miscellaneous</w:t>
    </w:r>
    <w:r>
      <w:rPr>
        <w:sz w:val="20"/>
      </w:rPr>
      <w:fldChar w:fldCharType="end"/>
    </w:r>
  </w:p>
  <w:p w:rsidR="00324F41" w:rsidRDefault="00324F41" w:rsidP="00715914">
    <w:pPr>
      <w:rPr>
        <w:sz w:val="20"/>
      </w:rPr>
    </w:pPr>
    <w:r w:rsidRPr="007A1328">
      <w:rPr>
        <w:b/>
        <w:sz w:val="20"/>
      </w:rPr>
      <w:fldChar w:fldCharType="begin"/>
    </w:r>
    <w:r w:rsidRPr="007A1328">
      <w:rPr>
        <w:b/>
        <w:sz w:val="20"/>
      </w:rPr>
      <w:instrText xml:space="preserve"> STYLEREF CharPartNo </w:instrText>
    </w:r>
    <w:r w:rsidR="00675826">
      <w:rPr>
        <w:b/>
        <w:sz w:val="20"/>
      </w:rPr>
      <w:fldChar w:fldCharType="separate"/>
    </w:r>
    <w:r w:rsidR="00EB1D4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75826">
      <w:rPr>
        <w:sz w:val="20"/>
      </w:rPr>
      <w:fldChar w:fldCharType="separate"/>
    </w:r>
    <w:r w:rsidR="00EB1D49">
      <w:rPr>
        <w:noProof/>
        <w:sz w:val="20"/>
      </w:rPr>
      <w:t>Registers and registration of documents</w:t>
    </w:r>
    <w:r>
      <w:rPr>
        <w:sz w:val="20"/>
      </w:rPr>
      <w:fldChar w:fldCharType="end"/>
    </w:r>
  </w:p>
  <w:p w:rsidR="00324F41" w:rsidRPr="007A1328" w:rsidRDefault="00324F4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24F41" w:rsidRPr="007A1328" w:rsidRDefault="00324F41" w:rsidP="00715914">
    <w:pPr>
      <w:rPr>
        <w:b/>
        <w:sz w:val="24"/>
      </w:rPr>
    </w:pPr>
  </w:p>
  <w:p w:rsidR="00324F41" w:rsidRPr="007A1328" w:rsidRDefault="00324F41" w:rsidP="0025749D">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B1D49">
      <w:rPr>
        <w:noProof/>
        <w:sz w:val="24"/>
      </w:rPr>
      <w:t>1274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A1328" w:rsidRDefault="00324F4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B1D49">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t xml:space="preserve">Corporations Law </w:t>
    </w:r>
    <w:r>
      <w:rPr>
        <w:b/>
        <w:sz w:val="20"/>
      </w:rPr>
      <w:fldChar w:fldCharType="begin"/>
    </w:r>
    <w:r>
      <w:rPr>
        <w:b/>
        <w:sz w:val="20"/>
      </w:rPr>
      <w:instrText xml:space="preserve"> STYLEREF CharChapNo </w:instrText>
    </w:r>
    <w:r>
      <w:rPr>
        <w:b/>
        <w:sz w:val="20"/>
      </w:rPr>
      <w:fldChar w:fldCharType="separate"/>
    </w:r>
    <w:r w:rsidR="00EB1D49">
      <w:rPr>
        <w:b/>
        <w:noProof/>
        <w:sz w:val="20"/>
      </w:rPr>
      <w:t>Chapter 9</w:t>
    </w:r>
    <w:r>
      <w:rPr>
        <w:b/>
        <w:sz w:val="20"/>
      </w:rPr>
      <w:fldChar w:fldCharType="end"/>
    </w:r>
  </w:p>
  <w:p w:rsidR="00324F41" w:rsidRPr="007A1328" w:rsidRDefault="00324F41" w:rsidP="00715914">
    <w:pPr>
      <w:jc w:val="right"/>
      <w:rPr>
        <w:sz w:val="20"/>
      </w:rPr>
    </w:pPr>
    <w:r w:rsidRPr="007A1328">
      <w:rPr>
        <w:sz w:val="20"/>
      </w:rPr>
      <w:fldChar w:fldCharType="begin"/>
    </w:r>
    <w:r w:rsidRPr="007A1328">
      <w:rPr>
        <w:sz w:val="20"/>
      </w:rPr>
      <w:instrText xml:space="preserve"> STYLEREF CharPartText </w:instrText>
    </w:r>
    <w:r w:rsidR="00675826">
      <w:rPr>
        <w:sz w:val="20"/>
      </w:rPr>
      <w:fldChar w:fldCharType="separate"/>
    </w:r>
    <w:r w:rsidR="00EB1D49">
      <w:rPr>
        <w:noProof/>
        <w:sz w:val="20"/>
      </w:rPr>
      <w:t>Registers and registration of documents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5826">
      <w:rPr>
        <w:b/>
        <w:sz w:val="20"/>
      </w:rPr>
      <w:fldChar w:fldCharType="separate"/>
    </w:r>
    <w:r w:rsidR="00EB1D49">
      <w:rPr>
        <w:b/>
        <w:noProof/>
        <w:sz w:val="20"/>
      </w:rPr>
      <w:t>Part 9.1</w:t>
    </w:r>
    <w:r>
      <w:rPr>
        <w:b/>
        <w:sz w:val="20"/>
      </w:rPr>
      <w:fldChar w:fldCharType="end"/>
    </w:r>
  </w:p>
  <w:p w:rsidR="00324F41" w:rsidRPr="007A1328" w:rsidRDefault="00324F4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24F41" w:rsidRPr="007A1328" w:rsidRDefault="00324F41" w:rsidP="00715914">
    <w:pPr>
      <w:jc w:val="right"/>
      <w:rPr>
        <w:b/>
        <w:sz w:val="24"/>
      </w:rPr>
    </w:pPr>
  </w:p>
  <w:p w:rsidR="00324F41" w:rsidRPr="007A1328" w:rsidRDefault="00324F41" w:rsidP="0025749D">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B1D49">
      <w:rPr>
        <w:noProof/>
        <w:sz w:val="24"/>
      </w:rPr>
      <w:t>1274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41" w:rsidRPr="007A1328" w:rsidRDefault="00324F4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877BC"/>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13" w15:restartNumberingAfterBreak="0">
    <w:nsid w:val="08DA34A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4" w15:restartNumberingAfterBreak="0">
    <w:nsid w:val="0C345665"/>
    <w:multiLevelType w:val="singleLevel"/>
    <w:tmpl w:val="707CA4E6"/>
    <w:lvl w:ilvl="0">
      <w:start w:val="3"/>
      <w:numFmt w:val="lowerLetter"/>
      <w:lvlText w:val="(%1)"/>
      <w:legacy w:legacy="1" w:legacySpace="0" w:legacyIndent="408"/>
      <w:lvlJc w:val="left"/>
      <w:rPr>
        <w:rFonts w:ascii="Times New Roman" w:hAnsi="Times New Roman" w:cs="Times New Roman" w:hint="default"/>
      </w:rPr>
    </w:lvl>
  </w:abstractNum>
  <w:abstractNum w:abstractNumId="15" w15:restartNumberingAfterBreak="0">
    <w:nsid w:val="0D7A24E0"/>
    <w:multiLevelType w:val="multilevel"/>
    <w:tmpl w:val="D9B8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101B0B0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8" w15:restartNumberingAfterBreak="0">
    <w:nsid w:val="13112334"/>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9" w15:restartNumberingAfterBreak="0">
    <w:nsid w:val="164F150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0" w15:restartNumberingAfterBreak="0">
    <w:nsid w:val="1702662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21" w15:restartNumberingAfterBreak="0">
    <w:nsid w:val="17EA10E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2" w15:restartNumberingAfterBreak="0">
    <w:nsid w:val="18DB33C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4" w15:restartNumberingAfterBreak="0">
    <w:nsid w:val="1F9B28D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D94C8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 w15:restartNumberingAfterBreak="0">
    <w:nsid w:val="236059E6"/>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28" w15:restartNumberingAfterBreak="0">
    <w:nsid w:val="25026A94"/>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29" w15:restartNumberingAfterBreak="0">
    <w:nsid w:val="290C7E7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 w15:restartNumberingAfterBreak="0">
    <w:nsid w:val="29584197"/>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31" w15:restartNumberingAfterBreak="0">
    <w:nsid w:val="2A5C33B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2" w15:restartNumberingAfterBreak="0">
    <w:nsid w:val="2B4F3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3"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3D28B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5" w15:restartNumberingAfterBreak="0">
    <w:nsid w:val="315678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6" w15:restartNumberingAfterBreak="0">
    <w:nsid w:val="321B6DF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7" w15:restartNumberingAfterBreak="0">
    <w:nsid w:val="38B549E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8" w15:restartNumberingAfterBreak="0">
    <w:nsid w:val="3912358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411A44D3"/>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41" w15:restartNumberingAfterBreak="0">
    <w:nsid w:val="41855980"/>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2" w15:restartNumberingAfterBreak="0">
    <w:nsid w:val="43991280"/>
    <w:multiLevelType w:val="singleLevel"/>
    <w:tmpl w:val="FD5408FE"/>
    <w:lvl w:ilvl="0">
      <w:start w:val="1"/>
      <w:numFmt w:val="lowerLetter"/>
      <w:lvlText w:val="(%1)"/>
      <w:legacy w:legacy="1" w:legacySpace="0" w:legacyIndent="408"/>
      <w:lvlJc w:val="left"/>
      <w:rPr>
        <w:rFonts w:ascii="Times New Roman" w:hAnsi="Times New Roman" w:cs="Times New Roman" w:hint="default"/>
      </w:rPr>
    </w:lvl>
  </w:abstractNum>
  <w:abstractNum w:abstractNumId="43" w15:restartNumberingAfterBreak="0">
    <w:nsid w:val="43AB430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4" w15:restartNumberingAfterBreak="0">
    <w:nsid w:val="43B9579E"/>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45" w15:restartNumberingAfterBreak="0">
    <w:nsid w:val="46056DDF"/>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6" w15:restartNumberingAfterBreak="0">
    <w:nsid w:val="486F0BDE"/>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7" w15:restartNumberingAfterBreak="0">
    <w:nsid w:val="4B070B77"/>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48" w15:restartNumberingAfterBreak="0">
    <w:nsid w:val="4B954761"/>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49" w15:restartNumberingAfterBreak="0">
    <w:nsid w:val="4B954B2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 w15:restartNumberingAfterBreak="0">
    <w:nsid w:val="4CE6531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1" w15:restartNumberingAfterBreak="0">
    <w:nsid w:val="53CC1035"/>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5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444C1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4" w15:restartNumberingAfterBreak="0">
    <w:nsid w:val="5F017C48"/>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5" w15:restartNumberingAfterBreak="0">
    <w:nsid w:val="5F947D8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6" w15:restartNumberingAfterBreak="0">
    <w:nsid w:val="61291DD7"/>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57" w15:restartNumberingAfterBreak="0">
    <w:nsid w:val="64D62B0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8" w15:restartNumberingAfterBreak="0">
    <w:nsid w:val="66FA52E0"/>
    <w:multiLevelType w:val="singleLevel"/>
    <w:tmpl w:val="4606A9CE"/>
    <w:lvl w:ilvl="0">
      <w:start w:val="1"/>
      <w:numFmt w:val="lowerLetter"/>
      <w:lvlText w:val="(%1)"/>
      <w:legacy w:legacy="1" w:legacySpace="0" w:legacyIndent="369"/>
      <w:lvlJc w:val="left"/>
      <w:rPr>
        <w:rFonts w:ascii="Times New Roman" w:hAnsi="Times New Roman" w:cs="Times New Roman" w:hint="default"/>
      </w:rPr>
    </w:lvl>
  </w:abstractNum>
  <w:abstractNum w:abstractNumId="59" w15:restartNumberingAfterBreak="0">
    <w:nsid w:val="6EAB693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60" w15:restartNumberingAfterBreak="0">
    <w:nsid w:val="70E7296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61" w15:restartNumberingAfterBreak="0">
    <w:nsid w:val="76C65086"/>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62" w15:restartNumberingAfterBreak="0">
    <w:nsid w:val="77EC5D7C"/>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63" w15:restartNumberingAfterBreak="0">
    <w:nsid w:val="78B5129F"/>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64" w15:restartNumberingAfterBreak="0">
    <w:nsid w:val="7BFE0AB4"/>
    <w:multiLevelType w:val="singleLevel"/>
    <w:tmpl w:val="9D3ED16C"/>
    <w:lvl w:ilvl="0">
      <w:start w:val="1"/>
      <w:numFmt w:val="lowerLetter"/>
      <w:lvlText w:val="(%1)"/>
      <w:legacy w:legacy="1" w:legacySpace="0" w:legacyIndent="398"/>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1"/>
  </w:num>
  <w:num w:numId="13">
    <w:abstractNumId w:val="52"/>
  </w:num>
  <w:num w:numId="14">
    <w:abstractNumId w:val="20"/>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51"/>
  </w:num>
  <w:num w:numId="21">
    <w:abstractNumId w:val="61"/>
  </w:num>
  <w:num w:numId="22">
    <w:abstractNumId w:val="62"/>
  </w:num>
  <w:num w:numId="23">
    <w:abstractNumId w:val="58"/>
  </w:num>
  <w:num w:numId="24">
    <w:abstractNumId w:val="58"/>
    <w:lvlOverride w:ilvl="0">
      <w:lvl w:ilvl="0">
        <w:start w:val="1"/>
        <w:numFmt w:val="lowerLetter"/>
        <w:lvlText w:val="(%1)"/>
        <w:legacy w:legacy="1" w:legacySpace="0" w:legacyIndent="370"/>
        <w:lvlJc w:val="left"/>
        <w:rPr>
          <w:rFonts w:ascii="Times New Roman" w:hAnsi="Times New Roman" w:cs="Times New Roman" w:hint="default"/>
        </w:rPr>
      </w:lvl>
    </w:lvlOverride>
  </w:num>
  <w:num w:numId="25">
    <w:abstractNumId w:val="64"/>
  </w:num>
  <w:num w:numId="26">
    <w:abstractNumId w:val="54"/>
  </w:num>
  <w:num w:numId="27">
    <w:abstractNumId w:val="54"/>
    <w:lvlOverride w:ilvl="0">
      <w:lvl w:ilvl="0">
        <w:start w:val="1"/>
        <w:numFmt w:val="lowerLetter"/>
        <w:lvlText w:val="(%1)"/>
        <w:legacy w:legacy="1" w:legacySpace="0" w:legacyIndent="398"/>
        <w:lvlJc w:val="left"/>
        <w:rPr>
          <w:rFonts w:ascii="Times New Roman" w:hAnsi="Times New Roman" w:cs="Times New Roman" w:hint="default"/>
        </w:rPr>
      </w:lvl>
    </w:lvlOverride>
  </w:num>
  <w:num w:numId="28">
    <w:abstractNumId w:val="12"/>
  </w:num>
  <w:num w:numId="29">
    <w:abstractNumId w:val="37"/>
  </w:num>
  <w:num w:numId="30">
    <w:abstractNumId w:val="32"/>
  </w:num>
  <w:num w:numId="31">
    <w:abstractNumId w:val="34"/>
  </w:num>
  <w:num w:numId="32">
    <w:abstractNumId w:val="31"/>
  </w:num>
  <w:num w:numId="33">
    <w:abstractNumId w:val="56"/>
  </w:num>
  <w:num w:numId="34">
    <w:abstractNumId w:val="50"/>
  </w:num>
  <w:num w:numId="35">
    <w:abstractNumId w:val="45"/>
  </w:num>
  <w:num w:numId="36">
    <w:abstractNumId w:val="21"/>
  </w:num>
  <w:num w:numId="37">
    <w:abstractNumId w:val="46"/>
  </w:num>
  <w:num w:numId="38">
    <w:abstractNumId w:val="46"/>
    <w:lvlOverride w:ilvl="0">
      <w:lvl w:ilvl="0">
        <w:start w:val="1"/>
        <w:numFmt w:val="lowerLetter"/>
        <w:lvlText w:val="(%1)"/>
        <w:legacy w:legacy="1" w:legacySpace="0" w:legacyIndent="394"/>
        <w:lvlJc w:val="left"/>
        <w:rPr>
          <w:rFonts w:ascii="Times New Roman" w:hAnsi="Times New Roman" w:cs="Times New Roman" w:hint="default"/>
        </w:rPr>
      </w:lvl>
    </w:lvlOverride>
  </w:num>
  <w:num w:numId="39">
    <w:abstractNumId w:val="41"/>
  </w:num>
  <w:num w:numId="40">
    <w:abstractNumId w:val="28"/>
  </w:num>
  <w:num w:numId="41">
    <w:abstractNumId w:val="59"/>
  </w:num>
  <w:num w:numId="42">
    <w:abstractNumId w:val="30"/>
  </w:num>
  <w:num w:numId="43">
    <w:abstractNumId w:val="10"/>
  </w:num>
  <w:num w:numId="44">
    <w:abstractNumId w:val="26"/>
  </w:num>
  <w:num w:numId="45">
    <w:abstractNumId w:val="40"/>
  </w:num>
  <w:num w:numId="46">
    <w:abstractNumId w:val="53"/>
  </w:num>
  <w:num w:numId="47">
    <w:abstractNumId w:val="43"/>
  </w:num>
  <w:num w:numId="48">
    <w:abstractNumId w:val="63"/>
  </w:num>
  <w:num w:numId="49">
    <w:abstractNumId w:val="55"/>
  </w:num>
  <w:num w:numId="50">
    <w:abstractNumId w:val="17"/>
  </w:num>
  <w:num w:numId="51">
    <w:abstractNumId w:val="42"/>
  </w:num>
  <w:num w:numId="52">
    <w:abstractNumId w:val="14"/>
  </w:num>
  <w:num w:numId="53">
    <w:abstractNumId w:val="60"/>
  </w:num>
  <w:num w:numId="54">
    <w:abstractNumId w:val="27"/>
  </w:num>
  <w:num w:numId="55">
    <w:abstractNumId w:val="57"/>
  </w:num>
  <w:num w:numId="56">
    <w:abstractNumId w:val="35"/>
  </w:num>
  <w:num w:numId="57">
    <w:abstractNumId w:val="35"/>
    <w:lvlOverride w:ilvl="0">
      <w:lvl w:ilvl="0">
        <w:start w:val="1"/>
        <w:numFmt w:val="lowerLetter"/>
        <w:lvlText w:val="(%1)"/>
        <w:legacy w:legacy="1" w:legacySpace="0" w:legacyIndent="393"/>
        <w:lvlJc w:val="left"/>
        <w:rPr>
          <w:rFonts w:ascii="Times New Roman" w:hAnsi="Times New Roman" w:cs="Times New Roman" w:hint="default"/>
        </w:rPr>
      </w:lvl>
    </w:lvlOverride>
  </w:num>
  <w:num w:numId="58">
    <w:abstractNumId w:val="24"/>
  </w:num>
  <w:num w:numId="59">
    <w:abstractNumId w:val="44"/>
  </w:num>
  <w:num w:numId="60">
    <w:abstractNumId w:val="44"/>
    <w:lvlOverride w:ilvl="0">
      <w:lvl w:ilvl="0">
        <w:start w:val="1"/>
        <w:numFmt w:val="lowerLetter"/>
        <w:lvlText w:val="(%1)"/>
        <w:legacy w:legacy="1" w:legacySpace="0" w:legacyIndent="389"/>
        <w:lvlJc w:val="left"/>
        <w:rPr>
          <w:rFonts w:ascii="Times New Roman" w:hAnsi="Times New Roman" w:cs="Times New Roman" w:hint="default"/>
        </w:rPr>
      </w:lvl>
    </w:lvlOverride>
  </w:num>
  <w:num w:numId="61">
    <w:abstractNumId w:val="38"/>
  </w:num>
  <w:num w:numId="62">
    <w:abstractNumId w:val="18"/>
  </w:num>
  <w:num w:numId="63">
    <w:abstractNumId w:val="29"/>
  </w:num>
  <w:num w:numId="64">
    <w:abstractNumId w:val="22"/>
  </w:num>
  <w:num w:numId="65">
    <w:abstractNumId w:val="13"/>
  </w:num>
  <w:num w:numId="66">
    <w:abstractNumId w:val="19"/>
  </w:num>
  <w:num w:numId="67">
    <w:abstractNumId w:val="47"/>
  </w:num>
  <w:num w:numId="68">
    <w:abstractNumId w:val="49"/>
  </w:num>
  <w:num w:numId="69">
    <w:abstractNumId w:val="36"/>
  </w:num>
  <w:num w:numId="70">
    <w:abstractNumId w:val="33"/>
  </w:num>
  <w:num w:numId="71">
    <w:abstractNumId w:val="25"/>
  </w:num>
  <w:num w:numId="72">
    <w:abstractNumId w:val="16"/>
  </w:num>
  <w:num w:numId="73">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62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B"/>
    <w:rsid w:val="00002958"/>
    <w:rsid w:val="00003645"/>
    <w:rsid w:val="000038AA"/>
    <w:rsid w:val="00003FD9"/>
    <w:rsid w:val="000043E2"/>
    <w:rsid w:val="00004924"/>
    <w:rsid w:val="00004D5A"/>
    <w:rsid w:val="00004F22"/>
    <w:rsid w:val="00005129"/>
    <w:rsid w:val="00005252"/>
    <w:rsid w:val="00006F12"/>
    <w:rsid w:val="0000725C"/>
    <w:rsid w:val="00007668"/>
    <w:rsid w:val="00007F3D"/>
    <w:rsid w:val="00010901"/>
    <w:rsid w:val="00010E5F"/>
    <w:rsid w:val="000136AF"/>
    <w:rsid w:val="0001529E"/>
    <w:rsid w:val="0001543C"/>
    <w:rsid w:val="00015F49"/>
    <w:rsid w:val="000165A1"/>
    <w:rsid w:val="0001677B"/>
    <w:rsid w:val="000169BC"/>
    <w:rsid w:val="00016B48"/>
    <w:rsid w:val="00020559"/>
    <w:rsid w:val="00020D5E"/>
    <w:rsid w:val="00022FEE"/>
    <w:rsid w:val="00023BC9"/>
    <w:rsid w:val="000249A7"/>
    <w:rsid w:val="00026EDB"/>
    <w:rsid w:val="000275C8"/>
    <w:rsid w:val="0002791A"/>
    <w:rsid w:val="00027E12"/>
    <w:rsid w:val="00027FF3"/>
    <w:rsid w:val="000305BC"/>
    <w:rsid w:val="000310C8"/>
    <w:rsid w:val="00031668"/>
    <w:rsid w:val="00031AE5"/>
    <w:rsid w:val="00034003"/>
    <w:rsid w:val="000342E9"/>
    <w:rsid w:val="00034831"/>
    <w:rsid w:val="000358B7"/>
    <w:rsid w:val="0003597B"/>
    <w:rsid w:val="00035EF7"/>
    <w:rsid w:val="00036424"/>
    <w:rsid w:val="0003760A"/>
    <w:rsid w:val="00037675"/>
    <w:rsid w:val="0004087E"/>
    <w:rsid w:val="00041A3B"/>
    <w:rsid w:val="00043DF1"/>
    <w:rsid w:val="00044051"/>
    <w:rsid w:val="0004505D"/>
    <w:rsid w:val="000451E2"/>
    <w:rsid w:val="00045400"/>
    <w:rsid w:val="0004540B"/>
    <w:rsid w:val="0004598B"/>
    <w:rsid w:val="00050C4A"/>
    <w:rsid w:val="00050DAF"/>
    <w:rsid w:val="00051BC8"/>
    <w:rsid w:val="00051CC7"/>
    <w:rsid w:val="00054038"/>
    <w:rsid w:val="00055229"/>
    <w:rsid w:val="00055CDE"/>
    <w:rsid w:val="000569C1"/>
    <w:rsid w:val="00056E3B"/>
    <w:rsid w:val="000606C9"/>
    <w:rsid w:val="000611B5"/>
    <w:rsid w:val="000614BF"/>
    <w:rsid w:val="00061CA4"/>
    <w:rsid w:val="00062663"/>
    <w:rsid w:val="000636BF"/>
    <w:rsid w:val="00064375"/>
    <w:rsid w:val="00065909"/>
    <w:rsid w:val="0006597E"/>
    <w:rsid w:val="00065B6F"/>
    <w:rsid w:val="00070802"/>
    <w:rsid w:val="00071893"/>
    <w:rsid w:val="00072126"/>
    <w:rsid w:val="000736DA"/>
    <w:rsid w:val="00073731"/>
    <w:rsid w:val="0007450D"/>
    <w:rsid w:val="00074CF6"/>
    <w:rsid w:val="00074EFE"/>
    <w:rsid w:val="00075408"/>
    <w:rsid w:val="000761A6"/>
    <w:rsid w:val="0007650B"/>
    <w:rsid w:val="00076DB8"/>
    <w:rsid w:val="0007719B"/>
    <w:rsid w:val="000775F0"/>
    <w:rsid w:val="000808A9"/>
    <w:rsid w:val="00083EE4"/>
    <w:rsid w:val="0008656F"/>
    <w:rsid w:val="00087070"/>
    <w:rsid w:val="00087D46"/>
    <w:rsid w:val="00090216"/>
    <w:rsid w:val="00090BA0"/>
    <w:rsid w:val="00091E7F"/>
    <w:rsid w:val="00095515"/>
    <w:rsid w:val="000957AF"/>
    <w:rsid w:val="00096ED8"/>
    <w:rsid w:val="0009772B"/>
    <w:rsid w:val="00097D7B"/>
    <w:rsid w:val="000A025D"/>
    <w:rsid w:val="000A1C59"/>
    <w:rsid w:val="000A2D4D"/>
    <w:rsid w:val="000A4676"/>
    <w:rsid w:val="000A48D2"/>
    <w:rsid w:val="000A4AD7"/>
    <w:rsid w:val="000A659D"/>
    <w:rsid w:val="000A7836"/>
    <w:rsid w:val="000B0C68"/>
    <w:rsid w:val="000B14BA"/>
    <w:rsid w:val="000B292D"/>
    <w:rsid w:val="000B3BF3"/>
    <w:rsid w:val="000B407D"/>
    <w:rsid w:val="000B447A"/>
    <w:rsid w:val="000B5113"/>
    <w:rsid w:val="000B52E1"/>
    <w:rsid w:val="000B6DF5"/>
    <w:rsid w:val="000B6F93"/>
    <w:rsid w:val="000B7A71"/>
    <w:rsid w:val="000B7B9E"/>
    <w:rsid w:val="000C054A"/>
    <w:rsid w:val="000C10E9"/>
    <w:rsid w:val="000C1429"/>
    <w:rsid w:val="000C1CF0"/>
    <w:rsid w:val="000C2808"/>
    <w:rsid w:val="000C3EDD"/>
    <w:rsid w:val="000C3FF5"/>
    <w:rsid w:val="000C5B46"/>
    <w:rsid w:val="000C6060"/>
    <w:rsid w:val="000C66A8"/>
    <w:rsid w:val="000C679E"/>
    <w:rsid w:val="000C6ACF"/>
    <w:rsid w:val="000C6DEE"/>
    <w:rsid w:val="000C7190"/>
    <w:rsid w:val="000D0155"/>
    <w:rsid w:val="000D05EF"/>
    <w:rsid w:val="000D0F25"/>
    <w:rsid w:val="000D16B6"/>
    <w:rsid w:val="000D2840"/>
    <w:rsid w:val="000D35DE"/>
    <w:rsid w:val="000D38F5"/>
    <w:rsid w:val="000D3960"/>
    <w:rsid w:val="000D422F"/>
    <w:rsid w:val="000D4348"/>
    <w:rsid w:val="000D6565"/>
    <w:rsid w:val="000D7D03"/>
    <w:rsid w:val="000E06B2"/>
    <w:rsid w:val="000E0916"/>
    <w:rsid w:val="000E0BC9"/>
    <w:rsid w:val="000E1B11"/>
    <w:rsid w:val="000E2046"/>
    <w:rsid w:val="000E2261"/>
    <w:rsid w:val="000E23E2"/>
    <w:rsid w:val="000E2D1A"/>
    <w:rsid w:val="000E3C8C"/>
    <w:rsid w:val="000E3F92"/>
    <w:rsid w:val="000E45D4"/>
    <w:rsid w:val="000E5EEC"/>
    <w:rsid w:val="000E7C4B"/>
    <w:rsid w:val="000F119F"/>
    <w:rsid w:val="000F1A79"/>
    <w:rsid w:val="000F21C1"/>
    <w:rsid w:val="000F2AD8"/>
    <w:rsid w:val="000F30DC"/>
    <w:rsid w:val="000F474D"/>
    <w:rsid w:val="000F4BB6"/>
    <w:rsid w:val="001011F8"/>
    <w:rsid w:val="00101A6B"/>
    <w:rsid w:val="00101E94"/>
    <w:rsid w:val="0010237F"/>
    <w:rsid w:val="0010258B"/>
    <w:rsid w:val="00103C25"/>
    <w:rsid w:val="00104FF1"/>
    <w:rsid w:val="0010517B"/>
    <w:rsid w:val="0010544C"/>
    <w:rsid w:val="00105C4E"/>
    <w:rsid w:val="0010604D"/>
    <w:rsid w:val="001073C2"/>
    <w:rsid w:val="0010745C"/>
    <w:rsid w:val="00107796"/>
    <w:rsid w:val="0011200A"/>
    <w:rsid w:val="00112DBB"/>
    <w:rsid w:val="00113E4A"/>
    <w:rsid w:val="001144ED"/>
    <w:rsid w:val="00115152"/>
    <w:rsid w:val="001163B3"/>
    <w:rsid w:val="001168A3"/>
    <w:rsid w:val="00116E04"/>
    <w:rsid w:val="00116E34"/>
    <w:rsid w:val="00117171"/>
    <w:rsid w:val="0011760F"/>
    <w:rsid w:val="0012077F"/>
    <w:rsid w:val="00122299"/>
    <w:rsid w:val="00123FD4"/>
    <w:rsid w:val="00124C2C"/>
    <w:rsid w:val="00125494"/>
    <w:rsid w:val="00125D51"/>
    <w:rsid w:val="00127FEB"/>
    <w:rsid w:val="00130171"/>
    <w:rsid w:val="00130302"/>
    <w:rsid w:val="00130C5D"/>
    <w:rsid w:val="00131948"/>
    <w:rsid w:val="001338CA"/>
    <w:rsid w:val="00133DE4"/>
    <w:rsid w:val="00135C11"/>
    <w:rsid w:val="00135C97"/>
    <w:rsid w:val="00136B45"/>
    <w:rsid w:val="00140FF0"/>
    <w:rsid w:val="00141256"/>
    <w:rsid w:val="00141D94"/>
    <w:rsid w:val="00142855"/>
    <w:rsid w:val="00143452"/>
    <w:rsid w:val="001444A5"/>
    <w:rsid w:val="00144563"/>
    <w:rsid w:val="001476E7"/>
    <w:rsid w:val="00147C48"/>
    <w:rsid w:val="001514C5"/>
    <w:rsid w:val="001536A6"/>
    <w:rsid w:val="00156D6B"/>
    <w:rsid w:val="0016089B"/>
    <w:rsid w:val="0016096B"/>
    <w:rsid w:val="00160E97"/>
    <w:rsid w:val="00161664"/>
    <w:rsid w:val="00161C3A"/>
    <w:rsid w:val="001622D6"/>
    <w:rsid w:val="00162BB4"/>
    <w:rsid w:val="0016321D"/>
    <w:rsid w:val="00163DE4"/>
    <w:rsid w:val="001655A3"/>
    <w:rsid w:val="0016657B"/>
    <w:rsid w:val="00166C2F"/>
    <w:rsid w:val="00166C3A"/>
    <w:rsid w:val="001670AB"/>
    <w:rsid w:val="001709E6"/>
    <w:rsid w:val="00170B50"/>
    <w:rsid w:val="001718C6"/>
    <w:rsid w:val="00171CCD"/>
    <w:rsid w:val="0017236B"/>
    <w:rsid w:val="00173F31"/>
    <w:rsid w:val="00174BA8"/>
    <w:rsid w:val="0017578D"/>
    <w:rsid w:val="0018000F"/>
    <w:rsid w:val="00180898"/>
    <w:rsid w:val="00181045"/>
    <w:rsid w:val="001825CB"/>
    <w:rsid w:val="00184FE9"/>
    <w:rsid w:val="001859BA"/>
    <w:rsid w:val="0018713D"/>
    <w:rsid w:val="0019015B"/>
    <w:rsid w:val="001919E9"/>
    <w:rsid w:val="00191EC9"/>
    <w:rsid w:val="001939E1"/>
    <w:rsid w:val="0019408C"/>
    <w:rsid w:val="00194765"/>
    <w:rsid w:val="00194F42"/>
    <w:rsid w:val="00195382"/>
    <w:rsid w:val="001968F0"/>
    <w:rsid w:val="00196E18"/>
    <w:rsid w:val="001A0362"/>
    <w:rsid w:val="001A17A7"/>
    <w:rsid w:val="001A1F10"/>
    <w:rsid w:val="001A26BD"/>
    <w:rsid w:val="001A616F"/>
    <w:rsid w:val="001A65C6"/>
    <w:rsid w:val="001A685F"/>
    <w:rsid w:val="001A6B81"/>
    <w:rsid w:val="001A74C1"/>
    <w:rsid w:val="001B0268"/>
    <w:rsid w:val="001B1143"/>
    <w:rsid w:val="001B1D09"/>
    <w:rsid w:val="001B1DAA"/>
    <w:rsid w:val="001B1FAF"/>
    <w:rsid w:val="001B2245"/>
    <w:rsid w:val="001B3764"/>
    <w:rsid w:val="001B3823"/>
    <w:rsid w:val="001B4155"/>
    <w:rsid w:val="001B4223"/>
    <w:rsid w:val="001B4AEF"/>
    <w:rsid w:val="001B4D4D"/>
    <w:rsid w:val="001B5110"/>
    <w:rsid w:val="001B63FD"/>
    <w:rsid w:val="001B6516"/>
    <w:rsid w:val="001B791C"/>
    <w:rsid w:val="001C0625"/>
    <w:rsid w:val="001C1C72"/>
    <w:rsid w:val="001C256A"/>
    <w:rsid w:val="001C305E"/>
    <w:rsid w:val="001C4835"/>
    <w:rsid w:val="001C4E30"/>
    <w:rsid w:val="001C6687"/>
    <w:rsid w:val="001C69C4"/>
    <w:rsid w:val="001D11E9"/>
    <w:rsid w:val="001D25FD"/>
    <w:rsid w:val="001D27C0"/>
    <w:rsid w:val="001D2873"/>
    <w:rsid w:val="001D3162"/>
    <w:rsid w:val="001D32B0"/>
    <w:rsid w:val="001D37EF"/>
    <w:rsid w:val="001D3F9C"/>
    <w:rsid w:val="001D5617"/>
    <w:rsid w:val="001D5B12"/>
    <w:rsid w:val="001D5B9E"/>
    <w:rsid w:val="001D5EAC"/>
    <w:rsid w:val="001D7690"/>
    <w:rsid w:val="001D7A00"/>
    <w:rsid w:val="001E03C9"/>
    <w:rsid w:val="001E0917"/>
    <w:rsid w:val="001E15A2"/>
    <w:rsid w:val="001E1801"/>
    <w:rsid w:val="001E1B8D"/>
    <w:rsid w:val="001E22EE"/>
    <w:rsid w:val="001E33BF"/>
    <w:rsid w:val="001E3590"/>
    <w:rsid w:val="001E3973"/>
    <w:rsid w:val="001E4C2C"/>
    <w:rsid w:val="001E53AF"/>
    <w:rsid w:val="001E573E"/>
    <w:rsid w:val="001E5AB3"/>
    <w:rsid w:val="001E5C29"/>
    <w:rsid w:val="001E6164"/>
    <w:rsid w:val="001E6A5E"/>
    <w:rsid w:val="001E727B"/>
    <w:rsid w:val="001E7407"/>
    <w:rsid w:val="001F0E1A"/>
    <w:rsid w:val="001F1435"/>
    <w:rsid w:val="001F1832"/>
    <w:rsid w:val="001F2CF8"/>
    <w:rsid w:val="001F51A8"/>
    <w:rsid w:val="001F5D5E"/>
    <w:rsid w:val="001F6219"/>
    <w:rsid w:val="001F6986"/>
    <w:rsid w:val="001F7616"/>
    <w:rsid w:val="00200183"/>
    <w:rsid w:val="0020067C"/>
    <w:rsid w:val="00200ABB"/>
    <w:rsid w:val="0020173D"/>
    <w:rsid w:val="00201EF4"/>
    <w:rsid w:val="00202F8C"/>
    <w:rsid w:val="002033ED"/>
    <w:rsid w:val="0020443D"/>
    <w:rsid w:val="0020562E"/>
    <w:rsid w:val="002065DA"/>
    <w:rsid w:val="00206891"/>
    <w:rsid w:val="00206F0E"/>
    <w:rsid w:val="00206FB0"/>
    <w:rsid w:val="00207C83"/>
    <w:rsid w:val="00207FCD"/>
    <w:rsid w:val="0021070A"/>
    <w:rsid w:val="00211A21"/>
    <w:rsid w:val="00211E15"/>
    <w:rsid w:val="00212C33"/>
    <w:rsid w:val="00213CB8"/>
    <w:rsid w:val="00214993"/>
    <w:rsid w:val="002155CA"/>
    <w:rsid w:val="0021560E"/>
    <w:rsid w:val="0021564A"/>
    <w:rsid w:val="00222EC7"/>
    <w:rsid w:val="00223F9C"/>
    <w:rsid w:val="002244F6"/>
    <w:rsid w:val="0022681B"/>
    <w:rsid w:val="002269F7"/>
    <w:rsid w:val="00230494"/>
    <w:rsid w:val="002315DF"/>
    <w:rsid w:val="002326DC"/>
    <w:rsid w:val="00232D57"/>
    <w:rsid w:val="00233A09"/>
    <w:rsid w:val="00233ABF"/>
    <w:rsid w:val="00233D15"/>
    <w:rsid w:val="002345FE"/>
    <w:rsid w:val="002362B7"/>
    <w:rsid w:val="0023681E"/>
    <w:rsid w:val="00236E2F"/>
    <w:rsid w:val="0024010F"/>
    <w:rsid w:val="00240749"/>
    <w:rsid w:val="00243B9C"/>
    <w:rsid w:val="00245B6C"/>
    <w:rsid w:val="0024606C"/>
    <w:rsid w:val="00247841"/>
    <w:rsid w:val="00247CD6"/>
    <w:rsid w:val="00247E7E"/>
    <w:rsid w:val="00250771"/>
    <w:rsid w:val="0025137F"/>
    <w:rsid w:val="00251B1A"/>
    <w:rsid w:val="00251CA9"/>
    <w:rsid w:val="00252220"/>
    <w:rsid w:val="002558C0"/>
    <w:rsid w:val="00255CB9"/>
    <w:rsid w:val="002564A4"/>
    <w:rsid w:val="002564D1"/>
    <w:rsid w:val="002567F1"/>
    <w:rsid w:val="0025681F"/>
    <w:rsid w:val="0025749D"/>
    <w:rsid w:val="00257683"/>
    <w:rsid w:val="00257A22"/>
    <w:rsid w:val="0026036B"/>
    <w:rsid w:val="00260D9E"/>
    <w:rsid w:val="00262162"/>
    <w:rsid w:val="00262975"/>
    <w:rsid w:val="0026352A"/>
    <w:rsid w:val="00263B6F"/>
    <w:rsid w:val="00264912"/>
    <w:rsid w:val="0026524C"/>
    <w:rsid w:val="00265DE5"/>
    <w:rsid w:val="00266002"/>
    <w:rsid w:val="002674AD"/>
    <w:rsid w:val="002711AD"/>
    <w:rsid w:val="00271450"/>
    <w:rsid w:val="00272AAE"/>
    <w:rsid w:val="00274476"/>
    <w:rsid w:val="00275915"/>
    <w:rsid w:val="00275946"/>
    <w:rsid w:val="002766BA"/>
    <w:rsid w:val="0027798B"/>
    <w:rsid w:val="00282ABB"/>
    <w:rsid w:val="002834EC"/>
    <w:rsid w:val="00283D49"/>
    <w:rsid w:val="0028433B"/>
    <w:rsid w:val="00284370"/>
    <w:rsid w:val="00284805"/>
    <w:rsid w:val="00284E8B"/>
    <w:rsid w:val="002854C0"/>
    <w:rsid w:val="002855DA"/>
    <w:rsid w:val="00285C3A"/>
    <w:rsid w:val="002862E0"/>
    <w:rsid w:val="002862F9"/>
    <w:rsid w:val="00287FA6"/>
    <w:rsid w:val="00290869"/>
    <w:rsid w:val="00292A04"/>
    <w:rsid w:val="002930AE"/>
    <w:rsid w:val="0029410C"/>
    <w:rsid w:val="002944EA"/>
    <w:rsid w:val="00294B98"/>
    <w:rsid w:val="0029552E"/>
    <w:rsid w:val="0029597B"/>
    <w:rsid w:val="00296152"/>
    <w:rsid w:val="00297ECB"/>
    <w:rsid w:val="002A14BA"/>
    <w:rsid w:val="002A2353"/>
    <w:rsid w:val="002A29FA"/>
    <w:rsid w:val="002A33E5"/>
    <w:rsid w:val="002A4B23"/>
    <w:rsid w:val="002A6A95"/>
    <w:rsid w:val="002A71BA"/>
    <w:rsid w:val="002B1913"/>
    <w:rsid w:val="002B3AB1"/>
    <w:rsid w:val="002B3B6B"/>
    <w:rsid w:val="002B3F07"/>
    <w:rsid w:val="002B4EDD"/>
    <w:rsid w:val="002B5DED"/>
    <w:rsid w:val="002B7166"/>
    <w:rsid w:val="002B71D1"/>
    <w:rsid w:val="002C0C89"/>
    <w:rsid w:val="002C1AEA"/>
    <w:rsid w:val="002C2263"/>
    <w:rsid w:val="002C27C1"/>
    <w:rsid w:val="002C436B"/>
    <w:rsid w:val="002C67C2"/>
    <w:rsid w:val="002C76A3"/>
    <w:rsid w:val="002C7E96"/>
    <w:rsid w:val="002D043A"/>
    <w:rsid w:val="002D07DE"/>
    <w:rsid w:val="002D0D37"/>
    <w:rsid w:val="002D0D67"/>
    <w:rsid w:val="002D0DB0"/>
    <w:rsid w:val="002D3046"/>
    <w:rsid w:val="002D3786"/>
    <w:rsid w:val="002D3D0A"/>
    <w:rsid w:val="002D3D22"/>
    <w:rsid w:val="002D54A2"/>
    <w:rsid w:val="002D5692"/>
    <w:rsid w:val="002D59B9"/>
    <w:rsid w:val="002D6215"/>
    <w:rsid w:val="002D6224"/>
    <w:rsid w:val="002E0A9A"/>
    <w:rsid w:val="002E12DE"/>
    <w:rsid w:val="002E1305"/>
    <w:rsid w:val="002E236D"/>
    <w:rsid w:val="002E3A9D"/>
    <w:rsid w:val="002E3DE2"/>
    <w:rsid w:val="002E5080"/>
    <w:rsid w:val="002E5324"/>
    <w:rsid w:val="002E554C"/>
    <w:rsid w:val="002E5625"/>
    <w:rsid w:val="002E6806"/>
    <w:rsid w:val="002E74B0"/>
    <w:rsid w:val="002E7FC8"/>
    <w:rsid w:val="002F2366"/>
    <w:rsid w:val="002F2482"/>
    <w:rsid w:val="002F269E"/>
    <w:rsid w:val="002F5CD8"/>
    <w:rsid w:val="002F6A9D"/>
    <w:rsid w:val="002F7AB3"/>
    <w:rsid w:val="002F7AEE"/>
    <w:rsid w:val="0030070A"/>
    <w:rsid w:val="0030386F"/>
    <w:rsid w:val="00303FA3"/>
    <w:rsid w:val="00305687"/>
    <w:rsid w:val="00307902"/>
    <w:rsid w:val="0031422B"/>
    <w:rsid w:val="00314444"/>
    <w:rsid w:val="00316FCF"/>
    <w:rsid w:val="0032112B"/>
    <w:rsid w:val="0032120E"/>
    <w:rsid w:val="00321AC0"/>
    <w:rsid w:val="00321C89"/>
    <w:rsid w:val="0032219D"/>
    <w:rsid w:val="00322F30"/>
    <w:rsid w:val="0032320E"/>
    <w:rsid w:val="00324120"/>
    <w:rsid w:val="00324A33"/>
    <w:rsid w:val="00324F14"/>
    <w:rsid w:val="00324F41"/>
    <w:rsid w:val="0032569A"/>
    <w:rsid w:val="0032722F"/>
    <w:rsid w:val="00327670"/>
    <w:rsid w:val="00327932"/>
    <w:rsid w:val="00327D91"/>
    <w:rsid w:val="003304DC"/>
    <w:rsid w:val="00331F29"/>
    <w:rsid w:val="00334FF5"/>
    <w:rsid w:val="00335A19"/>
    <w:rsid w:val="00335F39"/>
    <w:rsid w:val="0033619C"/>
    <w:rsid w:val="00336E93"/>
    <w:rsid w:val="0034099F"/>
    <w:rsid w:val="003415D3"/>
    <w:rsid w:val="003421F1"/>
    <w:rsid w:val="00342A89"/>
    <w:rsid w:val="00343A98"/>
    <w:rsid w:val="003445D7"/>
    <w:rsid w:val="00345159"/>
    <w:rsid w:val="00347007"/>
    <w:rsid w:val="00350498"/>
    <w:rsid w:val="00350569"/>
    <w:rsid w:val="0035137F"/>
    <w:rsid w:val="00352286"/>
    <w:rsid w:val="00352970"/>
    <w:rsid w:val="00352B0F"/>
    <w:rsid w:val="003532C4"/>
    <w:rsid w:val="00360459"/>
    <w:rsid w:val="003604C1"/>
    <w:rsid w:val="00360CD7"/>
    <w:rsid w:val="00362141"/>
    <w:rsid w:val="00362555"/>
    <w:rsid w:val="00363C6C"/>
    <w:rsid w:val="00363F60"/>
    <w:rsid w:val="00364913"/>
    <w:rsid w:val="00364B95"/>
    <w:rsid w:val="00364EFF"/>
    <w:rsid w:val="00366400"/>
    <w:rsid w:val="00371563"/>
    <w:rsid w:val="00371BAD"/>
    <w:rsid w:val="00371F5A"/>
    <w:rsid w:val="0037222B"/>
    <w:rsid w:val="0037395E"/>
    <w:rsid w:val="00373C58"/>
    <w:rsid w:val="0037432E"/>
    <w:rsid w:val="00375485"/>
    <w:rsid w:val="00375872"/>
    <w:rsid w:val="00376A4E"/>
    <w:rsid w:val="0038016B"/>
    <w:rsid w:val="00380266"/>
    <w:rsid w:val="0038134B"/>
    <w:rsid w:val="003821CF"/>
    <w:rsid w:val="003838E9"/>
    <w:rsid w:val="00383C47"/>
    <w:rsid w:val="003849ED"/>
    <w:rsid w:val="0038624C"/>
    <w:rsid w:val="00386432"/>
    <w:rsid w:val="00390C46"/>
    <w:rsid w:val="003910E8"/>
    <w:rsid w:val="00391EF6"/>
    <w:rsid w:val="0039208C"/>
    <w:rsid w:val="00392F05"/>
    <w:rsid w:val="0039317E"/>
    <w:rsid w:val="00393782"/>
    <w:rsid w:val="0039454B"/>
    <w:rsid w:val="003947C7"/>
    <w:rsid w:val="00394A75"/>
    <w:rsid w:val="00394C0F"/>
    <w:rsid w:val="003955AD"/>
    <w:rsid w:val="00396F08"/>
    <w:rsid w:val="00397C45"/>
    <w:rsid w:val="003A07B0"/>
    <w:rsid w:val="003A203A"/>
    <w:rsid w:val="003A2450"/>
    <w:rsid w:val="003A46E0"/>
    <w:rsid w:val="003A5909"/>
    <w:rsid w:val="003A6686"/>
    <w:rsid w:val="003A738A"/>
    <w:rsid w:val="003A7EDE"/>
    <w:rsid w:val="003B0383"/>
    <w:rsid w:val="003B1D60"/>
    <w:rsid w:val="003B2DB7"/>
    <w:rsid w:val="003B3361"/>
    <w:rsid w:val="003B3501"/>
    <w:rsid w:val="003B3D4A"/>
    <w:rsid w:val="003B458C"/>
    <w:rsid w:val="003B4819"/>
    <w:rsid w:val="003B4B65"/>
    <w:rsid w:val="003B5A6D"/>
    <w:rsid w:val="003B6D9D"/>
    <w:rsid w:val="003B7679"/>
    <w:rsid w:val="003C1C85"/>
    <w:rsid w:val="003C1FCD"/>
    <w:rsid w:val="003C33D4"/>
    <w:rsid w:val="003C4351"/>
    <w:rsid w:val="003C506F"/>
    <w:rsid w:val="003C541C"/>
    <w:rsid w:val="003C5B2A"/>
    <w:rsid w:val="003C5F5D"/>
    <w:rsid w:val="003C6AC0"/>
    <w:rsid w:val="003C70D5"/>
    <w:rsid w:val="003D0A12"/>
    <w:rsid w:val="003D0BFE"/>
    <w:rsid w:val="003D1580"/>
    <w:rsid w:val="003D1B3F"/>
    <w:rsid w:val="003D270D"/>
    <w:rsid w:val="003D2735"/>
    <w:rsid w:val="003D2C0F"/>
    <w:rsid w:val="003D3641"/>
    <w:rsid w:val="003D3F50"/>
    <w:rsid w:val="003D4463"/>
    <w:rsid w:val="003D5700"/>
    <w:rsid w:val="003D5CA1"/>
    <w:rsid w:val="003D6ED2"/>
    <w:rsid w:val="003D7600"/>
    <w:rsid w:val="003D79A8"/>
    <w:rsid w:val="003D7DEB"/>
    <w:rsid w:val="003D7F5E"/>
    <w:rsid w:val="003E0ADE"/>
    <w:rsid w:val="003E15D3"/>
    <w:rsid w:val="003E23C7"/>
    <w:rsid w:val="003E34EC"/>
    <w:rsid w:val="003E3B59"/>
    <w:rsid w:val="003E4A7B"/>
    <w:rsid w:val="003E5DDD"/>
    <w:rsid w:val="003E7524"/>
    <w:rsid w:val="003F0EF2"/>
    <w:rsid w:val="003F15F2"/>
    <w:rsid w:val="003F1B44"/>
    <w:rsid w:val="003F259D"/>
    <w:rsid w:val="003F512C"/>
    <w:rsid w:val="003F55B8"/>
    <w:rsid w:val="003F6C7B"/>
    <w:rsid w:val="00400811"/>
    <w:rsid w:val="00401A7C"/>
    <w:rsid w:val="004024B3"/>
    <w:rsid w:val="00402E87"/>
    <w:rsid w:val="00403621"/>
    <w:rsid w:val="00404952"/>
    <w:rsid w:val="00406922"/>
    <w:rsid w:val="00410A80"/>
    <w:rsid w:val="00410B78"/>
    <w:rsid w:val="00410C7D"/>
    <w:rsid w:val="00411307"/>
    <w:rsid w:val="004116CD"/>
    <w:rsid w:val="0041186C"/>
    <w:rsid w:val="00413748"/>
    <w:rsid w:val="00413A35"/>
    <w:rsid w:val="00413CC9"/>
    <w:rsid w:val="00415E2A"/>
    <w:rsid w:val="0041643D"/>
    <w:rsid w:val="00417358"/>
    <w:rsid w:val="00417EB9"/>
    <w:rsid w:val="00421993"/>
    <w:rsid w:val="004220B8"/>
    <w:rsid w:val="00422FAE"/>
    <w:rsid w:val="004231AA"/>
    <w:rsid w:val="00423B94"/>
    <w:rsid w:val="00423EB4"/>
    <w:rsid w:val="00424048"/>
    <w:rsid w:val="00424CA9"/>
    <w:rsid w:val="0042711A"/>
    <w:rsid w:val="004301A1"/>
    <w:rsid w:val="00430BD0"/>
    <w:rsid w:val="00431817"/>
    <w:rsid w:val="00431941"/>
    <w:rsid w:val="00432059"/>
    <w:rsid w:val="00433218"/>
    <w:rsid w:val="00433C6F"/>
    <w:rsid w:val="00434093"/>
    <w:rsid w:val="0043411E"/>
    <w:rsid w:val="004401FC"/>
    <w:rsid w:val="00440650"/>
    <w:rsid w:val="004411EC"/>
    <w:rsid w:val="004421B4"/>
    <w:rsid w:val="0044291A"/>
    <w:rsid w:val="00442A33"/>
    <w:rsid w:val="00443218"/>
    <w:rsid w:val="0044343A"/>
    <w:rsid w:val="004443BD"/>
    <w:rsid w:val="004454AB"/>
    <w:rsid w:val="004459C5"/>
    <w:rsid w:val="00450746"/>
    <w:rsid w:val="00450932"/>
    <w:rsid w:val="00451BB0"/>
    <w:rsid w:val="00451EFE"/>
    <w:rsid w:val="0045264D"/>
    <w:rsid w:val="00453F6D"/>
    <w:rsid w:val="0045431D"/>
    <w:rsid w:val="00454822"/>
    <w:rsid w:val="00455B59"/>
    <w:rsid w:val="004565E9"/>
    <w:rsid w:val="00456F8F"/>
    <w:rsid w:val="00457170"/>
    <w:rsid w:val="00461580"/>
    <w:rsid w:val="00461E0A"/>
    <w:rsid w:val="00464035"/>
    <w:rsid w:val="00465C3E"/>
    <w:rsid w:val="004660CE"/>
    <w:rsid w:val="00466744"/>
    <w:rsid w:val="00467881"/>
    <w:rsid w:val="00467F4A"/>
    <w:rsid w:val="004700F1"/>
    <w:rsid w:val="00470786"/>
    <w:rsid w:val="004711AA"/>
    <w:rsid w:val="004722F9"/>
    <w:rsid w:val="004724E8"/>
    <w:rsid w:val="004728F6"/>
    <w:rsid w:val="00474741"/>
    <w:rsid w:val="0047503B"/>
    <w:rsid w:val="004777A9"/>
    <w:rsid w:val="00481A41"/>
    <w:rsid w:val="00482744"/>
    <w:rsid w:val="00482D44"/>
    <w:rsid w:val="00486F8B"/>
    <w:rsid w:val="00487043"/>
    <w:rsid w:val="00487D06"/>
    <w:rsid w:val="00487D47"/>
    <w:rsid w:val="0049020F"/>
    <w:rsid w:val="004903D2"/>
    <w:rsid w:val="0049131F"/>
    <w:rsid w:val="004913C4"/>
    <w:rsid w:val="004918E2"/>
    <w:rsid w:val="0049236C"/>
    <w:rsid w:val="00492781"/>
    <w:rsid w:val="00492D42"/>
    <w:rsid w:val="00493DB8"/>
    <w:rsid w:val="00494B1F"/>
    <w:rsid w:val="00494D5D"/>
    <w:rsid w:val="00496018"/>
    <w:rsid w:val="00496F97"/>
    <w:rsid w:val="00497167"/>
    <w:rsid w:val="004A1788"/>
    <w:rsid w:val="004A1BD4"/>
    <w:rsid w:val="004A31E8"/>
    <w:rsid w:val="004A3DE3"/>
    <w:rsid w:val="004A3EF7"/>
    <w:rsid w:val="004A56C5"/>
    <w:rsid w:val="004A5AF5"/>
    <w:rsid w:val="004A6698"/>
    <w:rsid w:val="004A6722"/>
    <w:rsid w:val="004A6F0B"/>
    <w:rsid w:val="004A6F78"/>
    <w:rsid w:val="004B06BD"/>
    <w:rsid w:val="004B0CCE"/>
    <w:rsid w:val="004B24AD"/>
    <w:rsid w:val="004B25EA"/>
    <w:rsid w:val="004B38C1"/>
    <w:rsid w:val="004B3E8D"/>
    <w:rsid w:val="004B460B"/>
    <w:rsid w:val="004B51A7"/>
    <w:rsid w:val="004B56A7"/>
    <w:rsid w:val="004B5E83"/>
    <w:rsid w:val="004B5FFE"/>
    <w:rsid w:val="004B63FA"/>
    <w:rsid w:val="004C0183"/>
    <w:rsid w:val="004C0A00"/>
    <w:rsid w:val="004C235D"/>
    <w:rsid w:val="004C2D12"/>
    <w:rsid w:val="004C30ED"/>
    <w:rsid w:val="004C3203"/>
    <w:rsid w:val="004C32A5"/>
    <w:rsid w:val="004C43CE"/>
    <w:rsid w:val="004C4E32"/>
    <w:rsid w:val="004C53C3"/>
    <w:rsid w:val="004C61AC"/>
    <w:rsid w:val="004C753F"/>
    <w:rsid w:val="004D1116"/>
    <w:rsid w:val="004D2499"/>
    <w:rsid w:val="004D448B"/>
    <w:rsid w:val="004D58DF"/>
    <w:rsid w:val="004E0271"/>
    <w:rsid w:val="004E07AD"/>
    <w:rsid w:val="004E09F7"/>
    <w:rsid w:val="004E0C24"/>
    <w:rsid w:val="004E1169"/>
    <w:rsid w:val="004E135C"/>
    <w:rsid w:val="004E2CC4"/>
    <w:rsid w:val="004E32D8"/>
    <w:rsid w:val="004E4133"/>
    <w:rsid w:val="004E4960"/>
    <w:rsid w:val="004E6BBE"/>
    <w:rsid w:val="004E6C29"/>
    <w:rsid w:val="004E6CB9"/>
    <w:rsid w:val="004E7BEC"/>
    <w:rsid w:val="004E7E2E"/>
    <w:rsid w:val="004F1D88"/>
    <w:rsid w:val="004F3641"/>
    <w:rsid w:val="004F395E"/>
    <w:rsid w:val="004F42E8"/>
    <w:rsid w:val="004F4A75"/>
    <w:rsid w:val="004F4F92"/>
    <w:rsid w:val="004F4FBD"/>
    <w:rsid w:val="00500144"/>
    <w:rsid w:val="005003A9"/>
    <w:rsid w:val="00501F71"/>
    <w:rsid w:val="005031F4"/>
    <w:rsid w:val="00503F46"/>
    <w:rsid w:val="00505528"/>
    <w:rsid w:val="00507172"/>
    <w:rsid w:val="00507A45"/>
    <w:rsid w:val="005118D4"/>
    <w:rsid w:val="00515F7C"/>
    <w:rsid w:val="00516B49"/>
    <w:rsid w:val="00516B8D"/>
    <w:rsid w:val="00516DD8"/>
    <w:rsid w:val="005204CA"/>
    <w:rsid w:val="00521260"/>
    <w:rsid w:val="00521C38"/>
    <w:rsid w:val="0052278B"/>
    <w:rsid w:val="00522A59"/>
    <w:rsid w:val="0052370E"/>
    <w:rsid w:val="00524738"/>
    <w:rsid w:val="00524CE5"/>
    <w:rsid w:val="005267BD"/>
    <w:rsid w:val="005303DB"/>
    <w:rsid w:val="00533918"/>
    <w:rsid w:val="00534237"/>
    <w:rsid w:val="00535861"/>
    <w:rsid w:val="00535E51"/>
    <w:rsid w:val="00537FBC"/>
    <w:rsid w:val="0054186C"/>
    <w:rsid w:val="00543EC1"/>
    <w:rsid w:val="0054626C"/>
    <w:rsid w:val="00546752"/>
    <w:rsid w:val="005501C3"/>
    <w:rsid w:val="00550238"/>
    <w:rsid w:val="005519D8"/>
    <w:rsid w:val="00552440"/>
    <w:rsid w:val="005529B2"/>
    <w:rsid w:val="00552E6C"/>
    <w:rsid w:val="00554F95"/>
    <w:rsid w:val="00555D33"/>
    <w:rsid w:val="00555DD0"/>
    <w:rsid w:val="0055752E"/>
    <w:rsid w:val="005579E8"/>
    <w:rsid w:val="005579EC"/>
    <w:rsid w:val="00562ABD"/>
    <w:rsid w:val="00563B31"/>
    <w:rsid w:val="00565080"/>
    <w:rsid w:val="005653FA"/>
    <w:rsid w:val="00566434"/>
    <w:rsid w:val="0056685E"/>
    <w:rsid w:val="0057074A"/>
    <w:rsid w:val="00570A14"/>
    <w:rsid w:val="00570E32"/>
    <w:rsid w:val="0057282F"/>
    <w:rsid w:val="0057289D"/>
    <w:rsid w:val="00573029"/>
    <w:rsid w:val="00573C18"/>
    <w:rsid w:val="00573DB2"/>
    <w:rsid w:val="00574285"/>
    <w:rsid w:val="00574D11"/>
    <w:rsid w:val="0057515D"/>
    <w:rsid w:val="00580073"/>
    <w:rsid w:val="00580F98"/>
    <w:rsid w:val="005810B4"/>
    <w:rsid w:val="00581193"/>
    <w:rsid w:val="00581866"/>
    <w:rsid w:val="00582585"/>
    <w:rsid w:val="00582B01"/>
    <w:rsid w:val="005833B2"/>
    <w:rsid w:val="005836F2"/>
    <w:rsid w:val="00583961"/>
    <w:rsid w:val="00584811"/>
    <w:rsid w:val="0058482D"/>
    <w:rsid w:val="00584CD7"/>
    <w:rsid w:val="00584F2F"/>
    <w:rsid w:val="00585664"/>
    <w:rsid w:val="00585796"/>
    <w:rsid w:val="00585E9B"/>
    <w:rsid w:val="005861BE"/>
    <w:rsid w:val="005862F4"/>
    <w:rsid w:val="0058683A"/>
    <w:rsid w:val="00586C01"/>
    <w:rsid w:val="00587334"/>
    <w:rsid w:val="00590ECD"/>
    <w:rsid w:val="00593AA6"/>
    <w:rsid w:val="00594161"/>
    <w:rsid w:val="005943BA"/>
    <w:rsid w:val="00594621"/>
    <w:rsid w:val="00594749"/>
    <w:rsid w:val="00594F0B"/>
    <w:rsid w:val="00596B87"/>
    <w:rsid w:val="00596F43"/>
    <w:rsid w:val="005A0120"/>
    <w:rsid w:val="005A0A59"/>
    <w:rsid w:val="005A0C56"/>
    <w:rsid w:val="005A10E5"/>
    <w:rsid w:val="005A305B"/>
    <w:rsid w:val="005A48BE"/>
    <w:rsid w:val="005A4EC9"/>
    <w:rsid w:val="005A51C9"/>
    <w:rsid w:val="005A5364"/>
    <w:rsid w:val="005A577E"/>
    <w:rsid w:val="005A72DD"/>
    <w:rsid w:val="005A7391"/>
    <w:rsid w:val="005A76D4"/>
    <w:rsid w:val="005A7979"/>
    <w:rsid w:val="005B0565"/>
    <w:rsid w:val="005B07B2"/>
    <w:rsid w:val="005B09CE"/>
    <w:rsid w:val="005B15A8"/>
    <w:rsid w:val="005B19EB"/>
    <w:rsid w:val="005B1CA5"/>
    <w:rsid w:val="005B1DB4"/>
    <w:rsid w:val="005B1E2B"/>
    <w:rsid w:val="005B2378"/>
    <w:rsid w:val="005B4067"/>
    <w:rsid w:val="005B41ED"/>
    <w:rsid w:val="005B4B97"/>
    <w:rsid w:val="005B5E4D"/>
    <w:rsid w:val="005B5F15"/>
    <w:rsid w:val="005C0436"/>
    <w:rsid w:val="005C043C"/>
    <w:rsid w:val="005C29E6"/>
    <w:rsid w:val="005C3F41"/>
    <w:rsid w:val="005C5275"/>
    <w:rsid w:val="005C5679"/>
    <w:rsid w:val="005C5A4F"/>
    <w:rsid w:val="005C79DD"/>
    <w:rsid w:val="005D3D7D"/>
    <w:rsid w:val="005D470A"/>
    <w:rsid w:val="005D5661"/>
    <w:rsid w:val="005D671C"/>
    <w:rsid w:val="005D6DE1"/>
    <w:rsid w:val="005E003F"/>
    <w:rsid w:val="005E02E4"/>
    <w:rsid w:val="005E0574"/>
    <w:rsid w:val="005E6294"/>
    <w:rsid w:val="005E73FF"/>
    <w:rsid w:val="005F0D50"/>
    <w:rsid w:val="005F14FC"/>
    <w:rsid w:val="005F25B8"/>
    <w:rsid w:val="005F314F"/>
    <w:rsid w:val="005F31DC"/>
    <w:rsid w:val="005F3655"/>
    <w:rsid w:val="005F44FF"/>
    <w:rsid w:val="005F525E"/>
    <w:rsid w:val="005F55DB"/>
    <w:rsid w:val="005F61D3"/>
    <w:rsid w:val="005F6962"/>
    <w:rsid w:val="005F6C3E"/>
    <w:rsid w:val="005F7C4D"/>
    <w:rsid w:val="00600219"/>
    <w:rsid w:val="00600DF0"/>
    <w:rsid w:val="00602570"/>
    <w:rsid w:val="00602E17"/>
    <w:rsid w:val="006030D7"/>
    <w:rsid w:val="00604630"/>
    <w:rsid w:val="006050BE"/>
    <w:rsid w:val="0060519B"/>
    <w:rsid w:val="00605E29"/>
    <w:rsid w:val="00605FF7"/>
    <w:rsid w:val="0060650F"/>
    <w:rsid w:val="00611C03"/>
    <w:rsid w:val="0061219A"/>
    <w:rsid w:val="0061274C"/>
    <w:rsid w:val="00614CE7"/>
    <w:rsid w:val="00615A04"/>
    <w:rsid w:val="0061625C"/>
    <w:rsid w:val="006164C8"/>
    <w:rsid w:val="0061722F"/>
    <w:rsid w:val="00617F34"/>
    <w:rsid w:val="00620983"/>
    <w:rsid w:val="00620C43"/>
    <w:rsid w:val="00620FE1"/>
    <w:rsid w:val="006216AD"/>
    <w:rsid w:val="00623C27"/>
    <w:rsid w:val="00623F06"/>
    <w:rsid w:val="0062474C"/>
    <w:rsid w:val="00625507"/>
    <w:rsid w:val="00625E34"/>
    <w:rsid w:val="006305AD"/>
    <w:rsid w:val="006316FB"/>
    <w:rsid w:val="00632597"/>
    <w:rsid w:val="006337A2"/>
    <w:rsid w:val="00636237"/>
    <w:rsid w:val="0063735F"/>
    <w:rsid w:val="006378F4"/>
    <w:rsid w:val="00637E68"/>
    <w:rsid w:val="00637E71"/>
    <w:rsid w:val="00640012"/>
    <w:rsid w:val="006410CD"/>
    <w:rsid w:val="0064187A"/>
    <w:rsid w:val="00641F3E"/>
    <w:rsid w:val="00642FA0"/>
    <w:rsid w:val="00644498"/>
    <w:rsid w:val="00644602"/>
    <w:rsid w:val="00644A2B"/>
    <w:rsid w:val="00646335"/>
    <w:rsid w:val="0064652A"/>
    <w:rsid w:val="00646573"/>
    <w:rsid w:val="0064756B"/>
    <w:rsid w:val="006510A0"/>
    <w:rsid w:val="006510D2"/>
    <w:rsid w:val="00651887"/>
    <w:rsid w:val="006554F9"/>
    <w:rsid w:val="0065612F"/>
    <w:rsid w:val="00657EC3"/>
    <w:rsid w:val="00661027"/>
    <w:rsid w:val="00661CCC"/>
    <w:rsid w:val="00662367"/>
    <w:rsid w:val="00663F34"/>
    <w:rsid w:val="00664A05"/>
    <w:rsid w:val="00666739"/>
    <w:rsid w:val="00666E95"/>
    <w:rsid w:val="00667316"/>
    <w:rsid w:val="00667936"/>
    <w:rsid w:val="006709B6"/>
    <w:rsid w:val="00671199"/>
    <w:rsid w:val="006712ED"/>
    <w:rsid w:val="00672751"/>
    <w:rsid w:val="006731AA"/>
    <w:rsid w:val="0067327C"/>
    <w:rsid w:val="00673769"/>
    <w:rsid w:val="0067418A"/>
    <w:rsid w:val="00674762"/>
    <w:rsid w:val="0067540C"/>
    <w:rsid w:val="00675826"/>
    <w:rsid w:val="00676741"/>
    <w:rsid w:val="00677CC2"/>
    <w:rsid w:val="006802D4"/>
    <w:rsid w:val="0068204C"/>
    <w:rsid w:val="006846E3"/>
    <w:rsid w:val="00684874"/>
    <w:rsid w:val="00686E2A"/>
    <w:rsid w:val="0068753C"/>
    <w:rsid w:val="0068755D"/>
    <w:rsid w:val="006905DE"/>
    <w:rsid w:val="0069207B"/>
    <w:rsid w:val="00692491"/>
    <w:rsid w:val="00694C26"/>
    <w:rsid w:val="00694DB9"/>
    <w:rsid w:val="00696AC7"/>
    <w:rsid w:val="00696C31"/>
    <w:rsid w:val="00697B15"/>
    <w:rsid w:val="006A1603"/>
    <w:rsid w:val="006A1B0F"/>
    <w:rsid w:val="006A201E"/>
    <w:rsid w:val="006A24D2"/>
    <w:rsid w:val="006A2925"/>
    <w:rsid w:val="006A3845"/>
    <w:rsid w:val="006A39BF"/>
    <w:rsid w:val="006A58B1"/>
    <w:rsid w:val="006A5E93"/>
    <w:rsid w:val="006A7176"/>
    <w:rsid w:val="006B0E79"/>
    <w:rsid w:val="006B4FC9"/>
    <w:rsid w:val="006B5243"/>
    <w:rsid w:val="006B5CB4"/>
    <w:rsid w:val="006B64B9"/>
    <w:rsid w:val="006B68F1"/>
    <w:rsid w:val="006B74E6"/>
    <w:rsid w:val="006C129A"/>
    <w:rsid w:val="006C19E8"/>
    <w:rsid w:val="006C2748"/>
    <w:rsid w:val="006C33B2"/>
    <w:rsid w:val="006C3F94"/>
    <w:rsid w:val="006C5E2E"/>
    <w:rsid w:val="006C7F8C"/>
    <w:rsid w:val="006D065A"/>
    <w:rsid w:val="006D0C70"/>
    <w:rsid w:val="006D1D7B"/>
    <w:rsid w:val="006D236A"/>
    <w:rsid w:val="006D32E0"/>
    <w:rsid w:val="006D403E"/>
    <w:rsid w:val="006D4151"/>
    <w:rsid w:val="006D4250"/>
    <w:rsid w:val="006D6229"/>
    <w:rsid w:val="006E0B14"/>
    <w:rsid w:val="006E25D9"/>
    <w:rsid w:val="006E4B90"/>
    <w:rsid w:val="006E7272"/>
    <w:rsid w:val="006E7E83"/>
    <w:rsid w:val="006F1594"/>
    <w:rsid w:val="006F1AA5"/>
    <w:rsid w:val="006F1AB1"/>
    <w:rsid w:val="006F21A0"/>
    <w:rsid w:val="006F24DA"/>
    <w:rsid w:val="006F318F"/>
    <w:rsid w:val="006F352A"/>
    <w:rsid w:val="006F53F2"/>
    <w:rsid w:val="006F5CC1"/>
    <w:rsid w:val="006F5EDC"/>
    <w:rsid w:val="006F6A33"/>
    <w:rsid w:val="006F70AE"/>
    <w:rsid w:val="00700604"/>
    <w:rsid w:val="00700B2C"/>
    <w:rsid w:val="00701A81"/>
    <w:rsid w:val="007047B1"/>
    <w:rsid w:val="007048A9"/>
    <w:rsid w:val="007049DC"/>
    <w:rsid w:val="00704A20"/>
    <w:rsid w:val="00704CED"/>
    <w:rsid w:val="00705362"/>
    <w:rsid w:val="00707663"/>
    <w:rsid w:val="007104B5"/>
    <w:rsid w:val="00710540"/>
    <w:rsid w:val="00710DAA"/>
    <w:rsid w:val="00711546"/>
    <w:rsid w:val="00711E33"/>
    <w:rsid w:val="00713084"/>
    <w:rsid w:val="007149AB"/>
    <w:rsid w:val="00714F33"/>
    <w:rsid w:val="00715914"/>
    <w:rsid w:val="00715BFF"/>
    <w:rsid w:val="007165CF"/>
    <w:rsid w:val="007231BB"/>
    <w:rsid w:val="00723FD4"/>
    <w:rsid w:val="00724A43"/>
    <w:rsid w:val="00725F78"/>
    <w:rsid w:val="007277E0"/>
    <w:rsid w:val="00727C9B"/>
    <w:rsid w:val="00730536"/>
    <w:rsid w:val="00730B6F"/>
    <w:rsid w:val="007317EF"/>
    <w:rsid w:val="00731CC1"/>
    <w:rsid w:val="00731E00"/>
    <w:rsid w:val="007333F6"/>
    <w:rsid w:val="00733AAE"/>
    <w:rsid w:val="00733BCA"/>
    <w:rsid w:val="00734A8C"/>
    <w:rsid w:val="007356F1"/>
    <w:rsid w:val="00735A7A"/>
    <w:rsid w:val="007372C6"/>
    <w:rsid w:val="00740C9D"/>
    <w:rsid w:val="0074191A"/>
    <w:rsid w:val="007420DB"/>
    <w:rsid w:val="00742E08"/>
    <w:rsid w:val="00743FB9"/>
    <w:rsid w:val="007440B7"/>
    <w:rsid w:val="00744A71"/>
    <w:rsid w:val="007454BE"/>
    <w:rsid w:val="00745C72"/>
    <w:rsid w:val="0074633B"/>
    <w:rsid w:val="0075044B"/>
    <w:rsid w:val="0075103E"/>
    <w:rsid w:val="00751AE5"/>
    <w:rsid w:val="00753A28"/>
    <w:rsid w:val="00753D9B"/>
    <w:rsid w:val="00754371"/>
    <w:rsid w:val="0075453B"/>
    <w:rsid w:val="00754D37"/>
    <w:rsid w:val="0075528A"/>
    <w:rsid w:val="00756182"/>
    <w:rsid w:val="00756638"/>
    <w:rsid w:val="007579BD"/>
    <w:rsid w:val="00760B63"/>
    <w:rsid w:val="00760E15"/>
    <w:rsid w:val="00762038"/>
    <w:rsid w:val="00762516"/>
    <w:rsid w:val="0076348A"/>
    <w:rsid w:val="00763A60"/>
    <w:rsid w:val="007646E1"/>
    <w:rsid w:val="00765719"/>
    <w:rsid w:val="00765F59"/>
    <w:rsid w:val="00766A87"/>
    <w:rsid w:val="00766C81"/>
    <w:rsid w:val="007715C9"/>
    <w:rsid w:val="00773886"/>
    <w:rsid w:val="00773976"/>
    <w:rsid w:val="00774093"/>
    <w:rsid w:val="00774EDD"/>
    <w:rsid w:val="007757EC"/>
    <w:rsid w:val="007761C1"/>
    <w:rsid w:val="00776524"/>
    <w:rsid w:val="007775B7"/>
    <w:rsid w:val="00777BD1"/>
    <w:rsid w:val="007805A4"/>
    <w:rsid w:val="00780632"/>
    <w:rsid w:val="007806B6"/>
    <w:rsid w:val="00781BBC"/>
    <w:rsid w:val="007820F4"/>
    <w:rsid w:val="00782B22"/>
    <w:rsid w:val="00782EE0"/>
    <w:rsid w:val="007832B1"/>
    <w:rsid w:val="00784A4E"/>
    <w:rsid w:val="0078595E"/>
    <w:rsid w:val="00785F35"/>
    <w:rsid w:val="00786481"/>
    <w:rsid w:val="00786A1D"/>
    <w:rsid w:val="00790092"/>
    <w:rsid w:val="00790A72"/>
    <w:rsid w:val="00791263"/>
    <w:rsid w:val="00791912"/>
    <w:rsid w:val="00792289"/>
    <w:rsid w:val="007930C6"/>
    <w:rsid w:val="00793CC8"/>
    <w:rsid w:val="00794616"/>
    <w:rsid w:val="00794CFB"/>
    <w:rsid w:val="00794F12"/>
    <w:rsid w:val="00795AA4"/>
    <w:rsid w:val="007964B4"/>
    <w:rsid w:val="007972A2"/>
    <w:rsid w:val="007A0496"/>
    <w:rsid w:val="007A37BC"/>
    <w:rsid w:val="007A4824"/>
    <w:rsid w:val="007A4F11"/>
    <w:rsid w:val="007A61D5"/>
    <w:rsid w:val="007A6801"/>
    <w:rsid w:val="007A7EDB"/>
    <w:rsid w:val="007B25BE"/>
    <w:rsid w:val="007B35D6"/>
    <w:rsid w:val="007B3E6A"/>
    <w:rsid w:val="007B5E0E"/>
    <w:rsid w:val="007B6470"/>
    <w:rsid w:val="007B6A01"/>
    <w:rsid w:val="007B7E85"/>
    <w:rsid w:val="007C0629"/>
    <w:rsid w:val="007C1DEF"/>
    <w:rsid w:val="007C2128"/>
    <w:rsid w:val="007C24E1"/>
    <w:rsid w:val="007C2B94"/>
    <w:rsid w:val="007C2F2F"/>
    <w:rsid w:val="007C30E7"/>
    <w:rsid w:val="007C31A0"/>
    <w:rsid w:val="007C3923"/>
    <w:rsid w:val="007C4B64"/>
    <w:rsid w:val="007C5469"/>
    <w:rsid w:val="007C5AA3"/>
    <w:rsid w:val="007C5F60"/>
    <w:rsid w:val="007C77E2"/>
    <w:rsid w:val="007D08E1"/>
    <w:rsid w:val="007D273D"/>
    <w:rsid w:val="007D2FA0"/>
    <w:rsid w:val="007D56F3"/>
    <w:rsid w:val="007D58AD"/>
    <w:rsid w:val="007D6DED"/>
    <w:rsid w:val="007D70C2"/>
    <w:rsid w:val="007D7960"/>
    <w:rsid w:val="007E05A5"/>
    <w:rsid w:val="007E1C7A"/>
    <w:rsid w:val="007E28F5"/>
    <w:rsid w:val="007E29BE"/>
    <w:rsid w:val="007E3609"/>
    <w:rsid w:val="007E3820"/>
    <w:rsid w:val="007E4130"/>
    <w:rsid w:val="007E5309"/>
    <w:rsid w:val="007E551E"/>
    <w:rsid w:val="007E5E56"/>
    <w:rsid w:val="007F1DF1"/>
    <w:rsid w:val="007F20E6"/>
    <w:rsid w:val="007F235B"/>
    <w:rsid w:val="007F397D"/>
    <w:rsid w:val="007F548A"/>
    <w:rsid w:val="007F5F0A"/>
    <w:rsid w:val="007F61F5"/>
    <w:rsid w:val="007F67BF"/>
    <w:rsid w:val="007F688C"/>
    <w:rsid w:val="007F741E"/>
    <w:rsid w:val="008009A9"/>
    <w:rsid w:val="00801552"/>
    <w:rsid w:val="0080160E"/>
    <w:rsid w:val="00801B97"/>
    <w:rsid w:val="0080415D"/>
    <w:rsid w:val="00805113"/>
    <w:rsid w:val="00805B6B"/>
    <w:rsid w:val="00806C92"/>
    <w:rsid w:val="0080711F"/>
    <w:rsid w:val="008071D0"/>
    <w:rsid w:val="00807669"/>
    <w:rsid w:val="00807869"/>
    <w:rsid w:val="00811576"/>
    <w:rsid w:val="00811605"/>
    <w:rsid w:val="00812697"/>
    <w:rsid w:val="00813032"/>
    <w:rsid w:val="00813861"/>
    <w:rsid w:val="00813F19"/>
    <w:rsid w:val="00815D83"/>
    <w:rsid w:val="00816A13"/>
    <w:rsid w:val="008174B8"/>
    <w:rsid w:val="008175F8"/>
    <w:rsid w:val="00820C7F"/>
    <w:rsid w:val="0082129E"/>
    <w:rsid w:val="00821560"/>
    <w:rsid w:val="00822024"/>
    <w:rsid w:val="00822869"/>
    <w:rsid w:val="00824092"/>
    <w:rsid w:val="008240A0"/>
    <w:rsid w:val="00824ACA"/>
    <w:rsid w:val="00824C28"/>
    <w:rsid w:val="00825035"/>
    <w:rsid w:val="00825224"/>
    <w:rsid w:val="00825515"/>
    <w:rsid w:val="0082554E"/>
    <w:rsid w:val="00830222"/>
    <w:rsid w:val="00830480"/>
    <w:rsid w:val="00830697"/>
    <w:rsid w:val="0083083C"/>
    <w:rsid w:val="00831002"/>
    <w:rsid w:val="00834409"/>
    <w:rsid w:val="0083478A"/>
    <w:rsid w:val="008364BD"/>
    <w:rsid w:val="00836934"/>
    <w:rsid w:val="00837287"/>
    <w:rsid w:val="00837AFA"/>
    <w:rsid w:val="00837F9C"/>
    <w:rsid w:val="008415B7"/>
    <w:rsid w:val="00841C3F"/>
    <w:rsid w:val="00845008"/>
    <w:rsid w:val="008450CE"/>
    <w:rsid w:val="00846589"/>
    <w:rsid w:val="00846B4A"/>
    <w:rsid w:val="00850D6B"/>
    <w:rsid w:val="00851579"/>
    <w:rsid w:val="008547C3"/>
    <w:rsid w:val="008566B2"/>
    <w:rsid w:val="00856871"/>
    <w:rsid w:val="00856A31"/>
    <w:rsid w:val="008570F7"/>
    <w:rsid w:val="008578B3"/>
    <w:rsid w:val="008579C6"/>
    <w:rsid w:val="00857C6D"/>
    <w:rsid w:val="008623D3"/>
    <w:rsid w:val="0086365E"/>
    <w:rsid w:val="00864AA1"/>
    <w:rsid w:val="00864BB1"/>
    <w:rsid w:val="008651E2"/>
    <w:rsid w:val="00865776"/>
    <w:rsid w:val="0086600A"/>
    <w:rsid w:val="008671D8"/>
    <w:rsid w:val="008703BA"/>
    <w:rsid w:val="008703E0"/>
    <w:rsid w:val="00870915"/>
    <w:rsid w:val="00871804"/>
    <w:rsid w:val="008754D0"/>
    <w:rsid w:val="008778D4"/>
    <w:rsid w:val="00877BB3"/>
    <w:rsid w:val="00877E01"/>
    <w:rsid w:val="0088057C"/>
    <w:rsid w:val="008805FD"/>
    <w:rsid w:val="00880F62"/>
    <w:rsid w:val="0088169C"/>
    <w:rsid w:val="0088290D"/>
    <w:rsid w:val="00882E77"/>
    <w:rsid w:val="00883984"/>
    <w:rsid w:val="00884764"/>
    <w:rsid w:val="00884ABD"/>
    <w:rsid w:val="00885910"/>
    <w:rsid w:val="00886D8E"/>
    <w:rsid w:val="00887D8A"/>
    <w:rsid w:val="0089107B"/>
    <w:rsid w:val="00891425"/>
    <w:rsid w:val="00891593"/>
    <w:rsid w:val="008927AA"/>
    <w:rsid w:val="008927FA"/>
    <w:rsid w:val="00892F21"/>
    <w:rsid w:val="0089316E"/>
    <w:rsid w:val="008933F5"/>
    <w:rsid w:val="008939A7"/>
    <w:rsid w:val="00893BE2"/>
    <w:rsid w:val="00893C09"/>
    <w:rsid w:val="008950E5"/>
    <w:rsid w:val="008960FF"/>
    <w:rsid w:val="00897197"/>
    <w:rsid w:val="008979C0"/>
    <w:rsid w:val="00897BDE"/>
    <w:rsid w:val="00897CD6"/>
    <w:rsid w:val="008A0EE5"/>
    <w:rsid w:val="008A158C"/>
    <w:rsid w:val="008A4359"/>
    <w:rsid w:val="008A4375"/>
    <w:rsid w:val="008A43CA"/>
    <w:rsid w:val="008A5AC5"/>
    <w:rsid w:val="008B01FF"/>
    <w:rsid w:val="008B1122"/>
    <w:rsid w:val="008B1324"/>
    <w:rsid w:val="008B1D17"/>
    <w:rsid w:val="008B217F"/>
    <w:rsid w:val="008B2955"/>
    <w:rsid w:val="008B3344"/>
    <w:rsid w:val="008B3597"/>
    <w:rsid w:val="008B550E"/>
    <w:rsid w:val="008B5843"/>
    <w:rsid w:val="008B5E13"/>
    <w:rsid w:val="008B76C1"/>
    <w:rsid w:val="008C0909"/>
    <w:rsid w:val="008C0B27"/>
    <w:rsid w:val="008C20A9"/>
    <w:rsid w:val="008C39AA"/>
    <w:rsid w:val="008C4BB9"/>
    <w:rsid w:val="008C77A1"/>
    <w:rsid w:val="008C77F5"/>
    <w:rsid w:val="008D015F"/>
    <w:rsid w:val="008D0DAC"/>
    <w:rsid w:val="008D0EE0"/>
    <w:rsid w:val="008D1679"/>
    <w:rsid w:val="008D30A5"/>
    <w:rsid w:val="008D45D4"/>
    <w:rsid w:val="008D45F1"/>
    <w:rsid w:val="008D4D45"/>
    <w:rsid w:val="008E0963"/>
    <w:rsid w:val="008E1EF9"/>
    <w:rsid w:val="008E2F24"/>
    <w:rsid w:val="008E3C38"/>
    <w:rsid w:val="008E412A"/>
    <w:rsid w:val="008E44EA"/>
    <w:rsid w:val="008E4B3D"/>
    <w:rsid w:val="008E62D9"/>
    <w:rsid w:val="008E699B"/>
    <w:rsid w:val="008E79DC"/>
    <w:rsid w:val="008E7FD9"/>
    <w:rsid w:val="008F0B87"/>
    <w:rsid w:val="008F0FAE"/>
    <w:rsid w:val="008F2B55"/>
    <w:rsid w:val="008F39C9"/>
    <w:rsid w:val="008F48B7"/>
    <w:rsid w:val="008F54E7"/>
    <w:rsid w:val="008F5905"/>
    <w:rsid w:val="008F78D0"/>
    <w:rsid w:val="008F7D8F"/>
    <w:rsid w:val="008F7DC5"/>
    <w:rsid w:val="0090033B"/>
    <w:rsid w:val="009003D4"/>
    <w:rsid w:val="0090081E"/>
    <w:rsid w:val="009025C7"/>
    <w:rsid w:val="009026C0"/>
    <w:rsid w:val="00902921"/>
    <w:rsid w:val="009029A2"/>
    <w:rsid w:val="00902EFE"/>
    <w:rsid w:val="00903422"/>
    <w:rsid w:val="0090396C"/>
    <w:rsid w:val="00903991"/>
    <w:rsid w:val="0090582D"/>
    <w:rsid w:val="00905859"/>
    <w:rsid w:val="009058D6"/>
    <w:rsid w:val="00906163"/>
    <w:rsid w:val="009104FB"/>
    <w:rsid w:val="00910BD3"/>
    <w:rsid w:val="00910C30"/>
    <w:rsid w:val="009113B6"/>
    <w:rsid w:val="00911552"/>
    <w:rsid w:val="009125A5"/>
    <w:rsid w:val="00912AE6"/>
    <w:rsid w:val="00913628"/>
    <w:rsid w:val="00913B67"/>
    <w:rsid w:val="00913CBE"/>
    <w:rsid w:val="00914854"/>
    <w:rsid w:val="00914921"/>
    <w:rsid w:val="0091539B"/>
    <w:rsid w:val="00917081"/>
    <w:rsid w:val="00917F8C"/>
    <w:rsid w:val="00917FA1"/>
    <w:rsid w:val="0092064B"/>
    <w:rsid w:val="00921A96"/>
    <w:rsid w:val="00922EDE"/>
    <w:rsid w:val="0092484D"/>
    <w:rsid w:val="00924A62"/>
    <w:rsid w:val="00924BE3"/>
    <w:rsid w:val="00925B61"/>
    <w:rsid w:val="0092695B"/>
    <w:rsid w:val="00926E45"/>
    <w:rsid w:val="0093019A"/>
    <w:rsid w:val="00931B5A"/>
    <w:rsid w:val="00931D64"/>
    <w:rsid w:val="00932377"/>
    <w:rsid w:val="00933694"/>
    <w:rsid w:val="00934A85"/>
    <w:rsid w:val="00935BE1"/>
    <w:rsid w:val="00935D47"/>
    <w:rsid w:val="00936DF8"/>
    <w:rsid w:val="00937A00"/>
    <w:rsid w:val="00937AEF"/>
    <w:rsid w:val="00940885"/>
    <w:rsid w:val="00941191"/>
    <w:rsid w:val="00941EFC"/>
    <w:rsid w:val="00943F5B"/>
    <w:rsid w:val="009458E9"/>
    <w:rsid w:val="00945FBA"/>
    <w:rsid w:val="009469A9"/>
    <w:rsid w:val="00947D5A"/>
    <w:rsid w:val="00947E57"/>
    <w:rsid w:val="009507E5"/>
    <w:rsid w:val="00950B4D"/>
    <w:rsid w:val="0095159C"/>
    <w:rsid w:val="00951A6C"/>
    <w:rsid w:val="00952262"/>
    <w:rsid w:val="0095245D"/>
    <w:rsid w:val="00952BBC"/>
    <w:rsid w:val="00952BC3"/>
    <w:rsid w:val="009532A5"/>
    <w:rsid w:val="0095471C"/>
    <w:rsid w:val="00954855"/>
    <w:rsid w:val="00955749"/>
    <w:rsid w:val="00956058"/>
    <w:rsid w:val="0095632F"/>
    <w:rsid w:val="00956383"/>
    <w:rsid w:val="00957AB7"/>
    <w:rsid w:val="0096006C"/>
    <w:rsid w:val="009605E8"/>
    <w:rsid w:val="00961419"/>
    <w:rsid w:val="0096168C"/>
    <w:rsid w:val="00961906"/>
    <w:rsid w:val="009620C5"/>
    <w:rsid w:val="00964B0B"/>
    <w:rsid w:val="00965B3C"/>
    <w:rsid w:val="00966EC0"/>
    <w:rsid w:val="00966FD8"/>
    <w:rsid w:val="009731C8"/>
    <w:rsid w:val="009739BA"/>
    <w:rsid w:val="00974683"/>
    <w:rsid w:val="00974BB9"/>
    <w:rsid w:val="00975B8F"/>
    <w:rsid w:val="00977188"/>
    <w:rsid w:val="009771CF"/>
    <w:rsid w:val="00980C1A"/>
    <w:rsid w:val="0098206E"/>
    <w:rsid w:val="009851A7"/>
    <w:rsid w:val="00985D56"/>
    <w:rsid w:val="00985ED9"/>
    <w:rsid w:val="0098600A"/>
    <w:rsid w:val="009868E9"/>
    <w:rsid w:val="009874B1"/>
    <w:rsid w:val="00990372"/>
    <w:rsid w:val="009909C3"/>
    <w:rsid w:val="00990ED3"/>
    <w:rsid w:val="00991734"/>
    <w:rsid w:val="009918AB"/>
    <w:rsid w:val="009933DD"/>
    <w:rsid w:val="00993FBC"/>
    <w:rsid w:val="00994AA7"/>
    <w:rsid w:val="00994E65"/>
    <w:rsid w:val="009953B2"/>
    <w:rsid w:val="0099695F"/>
    <w:rsid w:val="00996B36"/>
    <w:rsid w:val="00996C1A"/>
    <w:rsid w:val="00997209"/>
    <w:rsid w:val="009974E0"/>
    <w:rsid w:val="00997756"/>
    <w:rsid w:val="009977F3"/>
    <w:rsid w:val="00997910"/>
    <w:rsid w:val="009A19A7"/>
    <w:rsid w:val="009A2B7C"/>
    <w:rsid w:val="009A4503"/>
    <w:rsid w:val="009B015F"/>
    <w:rsid w:val="009B1B9F"/>
    <w:rsid w:val="009B26EB"/>
    <w:rsid w:val="009B2BC5"/>
    <w:rsid w:val="009B3984"/>
    <w:rsid w:val="009B3C82"/>
    <w:rsid w:val="009B6B1D"/>
    <w:rsid w:val="009B7824"/>
    <w:rsid w:val="009B7B22"/>
    <w:rsid w:val="009C0E3A"/>
    <w:rsid w:val="009C176A"/>
    <w:rsid w:val="009C19DB"/>
    <w:rsid w:val="009C21C9"/>
    <w:rsid w:val="009C26A1"/>
    <w:rsid w:val="009C34E9"/>
    <w:rsid w:val="009C4564"/>
    <w:rsid w:val="009C5EE9"/>
    <w:rsid w:val="009C655E"/>
    <w:rsid w:val="009C6920"/>
    <w:rsid w:val="009D006B"/>
    <w:rsid w:val="009D0651"/>
    <w:rsid w:val="009D20E6"/>
    <w:rsid w:val="009D31C2"/>
    <w:rsid w:val="009D36C9"/>
    <w:rsid w:val="009D449F"/>
    <w:rsid w:val="009D450F"/>
    <w:rsid w:val="009D4B1C"/>
    <w:rsid w:val="009D59D2"/>
    <w:rsid w:val="009D72A7"/>
    <w:rsid w:val="009D75FB"/>
    <w:rsid w:val="009D7917"/>
    <w:rsid w:val="009E0738"/>
    <w:rsid w:val="009E0961"/>
    <w:rsid w:val="009E0DC4"/>
    <w:rsid w:val="009E0EF6"/>
    <w:rsid w:val="009E13AD"/>
    <w:rsid w:val="009E1A20"/>
    <w:rsid w:val="009E2CF2"/>
    <w:rsid w:val="009E300D"/>
    <w:rsid w:val="009E3A48"/>
    <w:rsid w:val="009E3E6E"/>
    <w:rsid w:val="009E4816"/>
    <w:rsid w:val="009E4D2F"/>
    <w:rsid w:val="009E50E1"/>
    <w:rsid w:val="009E6178"/>
    <w:rsid w:val="009E63E4"/>
    <w:rsid w:val="009E6444"/>
    <w:rsid w:val="009E6BEE"/>
    <w:rsid w:val="009E6D0D"/>
    <w:rsid w:val="009E7D23"/>
    <w:rsid w:val="009E7E27"/>
    <w:rsid w:val="009F08BE"/>
    <w:rsid w:val="009F0F2D"/>
    <w:rsid w:val="009F11E3"/>
    <w:rsid w:val="009F1849"/>
    <w:rsid w:val="009F1CC8"/>
    <w:rsid w:val="009F2235"/>
    <w:rsid w:val="009F297C"/>
    <w:rsid w:val="009F414F"/>
    <w:rsid w:val="009F4B2E"/>
    <w:rsid w:val="009F5461"/>
    <w:rsid w:val="009F618F"/>
    <w:rsid w:val="009F6524"/>
    <w:rsid w:val="00A0076D"/>
    <w:rsid w:val="00A02981"/>
    <w:rsid w:val="00A03770"/>
    <w:rsid w:val="00A05636"/>
    <w:rsid w:val="00A07C9D"/>
    <w:rsid w:val="00A11941"/>
    <w:rsid w:val="00A12FE9"/>
    <w:rsid w:val="00A14A0F"/>
    <w:rsid w:val="00A153CE"/>
    <w:rsid w:val="00A16894"/>
    <w:rsid w:val="00A16A0E"/>
    <w:rsid w:val="00A16B09"/>
    <w:rsid w:val="00A17530"/>
    <w:rsid w:val="00A17852"/>
    <w:rsid w:val="00A21F0C"/>
    <w:rsid w:val="00A22C98"/>
    <w:rsid w:val="00A231E2"/>
    <w:rsid w:val="00A2779E"/>
    <w:rsid w:val="00A27B4E"/>
    <w:rsid w:val="00A31270"/>
    <w:rsid w:val="00A349F4"/>
    <w:rsid w:val="00A3518B"/>
    <w:rsid w:val="00A36A14"/>
    <w:rsid w:val="00A37243"/>
    <w:rsid w:val="00A40513"/>
    <w:rsid w:val="00A41054"/>
    <w:rsid w:val="00A41497"/>
    <w:rsid w:val="00A416F5"/>
    <w:rsid w:val="00A416FC"/>
    <w:rsid w:val="00A41B7D"/>
    <w:rsid w:val="00A4429F"/>
    <w:rsid w:val="00A44C7F"/>
    <w:rsid w:val="00A45C1D"/>
    <w:rsid w:val="00A45C54"/>
    <w:rsid w:val="00A46CDF"/>
    <w:rsid w:val="00A4709A"/>
    <w:rsid w:val="00A472AD"/>
    <w:rsid w:val="00A47BAB"/>
    <w:rsid w:val="00A47E9C"/>
    <w:rsid w:val="00A50B83"/>
    <w:rsid w:val="00A51BFF"/>
    <w:rsid w:val="00A52689"/>
    <w:rsid w:val="00A54749"/>
    <w:rsid w:val="00A5495D"/>
    <w:rsid w:val="00A54F79"/>
    <w:rsid w:val="00A55A58"/>
    <w:rsid w:val="00A55BE2"/>
    <w:rsid w:val="00A55C64"/>
    <w:rsid w:val="00A56FF1"/>
    <w:rsid w:val="00A575A0"/>
    <w:rsid w:val="00A606C3"/>
    <w:rsid w:val="00A60FAA"/>
    <w:rsid w:val="00A62000"/>
    <w:rsid w:val="00A62557"/>
    <w:rsid w:val="00A62BEC"/>
    <w:rsid w:val="00A637E2"/>
    <w:rsid w:val="00A63883"/>
    <w:rsid w:val="00A642C9"/>
    <w:rsid w:val="00A64912"/>
    <w:rsid w:val="00A663C1"/>
    <w:rsid w:val="00A670DA"/>
    <w:rsid w:val="00A6764E"/>
    <w:rsid w:val="00A67F19"/>
    <w:rsid w:val="00A706C7"/>
    <w:rsid w:val="00A706CD"/>
    <w:rsid w:val="00A70924"/>
    <w:rsid w:val="00A70A74"/>
    <w:rsid w:val="00A71526"/>
    <w:rsid w:val="00A7170F"/>
    <w:rsid w:val="00A71B93"/>
    <w:rsid w:val="00A72A91"/>
    <w:rsid w:val="00A72ED3"/>
    <w:rsid w:val="00A73233"/>
    <w:rsid w:val="00A735C0"/>
    <w:rsid w:val="00A7467F"/>
    <w:rsid w:val="00A74DC9"/>
    <w:rsid w:val="00A75E00"/>
    <w:rsid w:val="00A7639A"/>
    <w:rsid w:val="00A76CC0"/>
    <w:rsid w:val="00A805FB"/>
    <w:rsid w:val="00A8114F"/>
    <w:rsid w:val="00A82427"/>
    <w:rsid w:val="00A82DA9"/>
    <w:rsid w:val="00A82F5A"/>
    <w:rsid w:val="00A8336A"/>
    <w:rsid w:val="00A841C5"/>
    <w:rsid w:val="00A845E9"/>
    <w:rsid w:val="00A86AED"/>
    <w:rsid w:val="00A908CD"/>
    <w:rsid w:val="00A91557"/>
    <w:rsid w:val="00A934AD"/>
    <w:rsid w:val="00A935F7"/>
    <w:rsid w:val="00A949DD"/>
    <w:rsid w:val="00A95987"/>
    <w:rsid w:val="00A95BCB"/>
    <w:rsid w:val="00A973EC"/>
    <w:rsid w:val="00AA0350"/>
    <w:rsid w:val="00AA0B8D"/>
    <w:rsid w:val="00AA0D7F"/>
    <w:rsid w:val="00AA57F1"/>
    <w:rsid w:val="00AA67E5"/>
    <w:rsid w:val="00AB0F32"/>
    <w:rsid w:val="00AB151D"/>
    <w:rsid w:val="00AB187D"/>
    <w:rsid w:val="00AB189C"/>
    <w:rsid w:val="00AB2060"/>
    <w:rsid w:val="00AB3417"/>
    <w:rsid w:val="00AB3808"/>
    <w:rsid w:val="00AB59F6"/>
    <w:rsid w:val="00AB65D0"/>
    <w:rsid w:val="00AC0007"/>
    <w:rsid w:val="00AC138F"/>
    <w:rsid w:val="00AC1AA8"/>
    <w:rsid w:val="00AC5D96"/>
    <w:rsid w:val="00AC6973"/>
    <w:rsid w:val="00AC6BDF"/>
    <w:rsid w:val="00AC7F53"/>
    <w:rsid w:val="00AD0BDF"/>
    <w:rsid w:val="00AD1D7D"/>
    <w:rsid w:val="00AD41C7"/>
    <w:rsid w:val="00AD5641"/>
    <w:rsid w:val="00AD5C92"/>
    <w:rsid w:val="00AD6048"/>
    <w:rsid w:val="00AD6870"/>
    <w:rsid w:val="00AD7288"/>
    <w:rsid w:val="00AE34BD"/>
    <w:rsid w:val="00AE437A"/>
    <w:rsid w:val="00AE5CA2"/>
    <w:rsid w:val="00AE61E7"/>
    <w:rsid w:val="00AE7958"/>
    <w:rsid w:val="00AF06CF"/>
    <w:rsid w:val="00AF0786"/>
    <w:rsid w:val="00AF10DC"/>
    <w:rsid w:val="00AF1269"/>
    <w:rsid w:val="00AF1435"/>
    <w:rsid w:val="00AF1722"/>
    <w:rsid w:val="00AF175F"/>
    <w:rsid w:val="00AF37A1"/>
    <w:rsid w:val="00AF3AF6"/>
    <w:rsid w:val="00AF641D"/>
    <w:rsid w:val="00AF6BA5"/>
    <w:rsid w:val="00B00582"/>
    <w:rsid w:val="00B00C07"/>
    <w:rsid w:val="00B01728"/>
    <w:rsid w:val="00B02E5F"/>
    <w:rsid w:val="00B03379"/>
    <w:rsid w:val="00B0399A"/>
    <w:rsid w:val="00B041AC"/>
    <w:rsid w:val="00B04AD3"/>
    <w:rsid w:val="00B05127"/>
    <w:rsid w:val="00B05964"/>
    <w:rsid w:val="00B05D72"/>
    <w:rsid w:val="00B06B4E"/>
    <w:rsid w:val="00B06CE8"/>
    <w:rsid w:val="00B10AFA"/>
    <w:rsid w:val="00B11831"/>
    <w:rsid w:val="00B14F0B"/>
    <w:rsid w:val="00B17B09"/>
    <w:rsid w:val="00B2288C"/>
    <w:rsid w:val="00B22E75"/>
    <w:rsid w:val="00B23002"/>
    <w:rsid w:val="00B239CF"/>
    <w:rsid w:val="00B23D4E"/>
    <w:rsid w:val="00B244D5"/>
    <w:rsid w:val="00B24A56"/>
    <w:rsid w:val="00B27B32"/>
    <w:rsid w:val="00B30197"/>
    <w:rsid w:val="00B30A46"/>
    <w:rsid w:val="00B31EA6"/>
    <w:rsid w:val="00B3330C"/>
    <w:rsid w:val="00B33864"/>
    <w:rsid w:val="00B33B3C"/>
    <w:rsid w:val="00B33E84"/>
    <w:rsid w:val="00B3430A"/>
    <w:rsid w:val="00B346BC"/>
    <w:rsid w:val="00B35074"/>
    <w:rsid w:val="00B354A5"/>
    <w:rsid w:val="00B35E7F"/>
    <w:rsid w:val="00B35F12"/>
    <w:rsid w:val="00B362A3"/>
    <w:rsid w:val="00B36897"/>
    <w:rsid w:val="00B36E10"/>
    <w:rsid w:val="00B37C5E"/>
    <w:rsid w:val="00B40967"/>
    <w:rsid w:val="00B40FCA"/>
    <w:rsid w:val="00B4138D"/>
    <w:rsid w:val="00B42695"/>
    <w:rsid w:val="00B4357B"/>
    <w:rsid w:val="00B449B7"/>
    <w:rsid w:val="00B45773"/>
    <w:rsid w:val="00B4611D"/>
    <w:rsid w:val="00B5224E"/>
    <w:rsid w:val="00B535EE"/>
    <w:rsid w:val="00B536FF"/>
    <w:rsid w:val="00B54DCE"/>
    <w:rsid w:val="00B57499"/>
    <w:rsid w:val="00B600E3"/>
    <w:rsid w:val="00B61369"/>
    <w:rsid w:val="00B614EE"/>
    <w:rsid w:val="00B6270B"/>
    <w:rsid w:val="00B629D9"/>
    <w:rsid w:val="00B632B4"/>
    <w:rsid w:val="00B63834"/>
    <w:rsid w:val="00B64405"/>
    <w:rsid w:val="00B6505E"/>
    <w:rsid w:val="00B65CC7"/>
    <w:rsid w:val="00B66843"/>
    <w:rsid w:val="00B66948"/>
    <w:rsid w:val="00B70E6A"/>
    <w:rsid w:val="00B73776"/>
    <w:rsid w:val="00B73BFE"/>
    <w:rsid w:val="00B7477C"/>
    <w:rsid w:val="00B74E60"/>
    <w:rsid w:val="00B76935"/>
    <w:rsid w:val="00B7797C"/>
    <w:rsid w:val="00B80199"/>
    <w:rsid w:val="00B80621"/>
    <w:rsid w:val="00B80BCA"/>
    <w:rsid w:val="00B80DA5"/>
    <w:rsid w:val="00B840DD"/>
    <w:rsid w:val="00B843E5"/>
    <w:rsid w:val="00B84C36"/>
    <w:rsid w:val="00B87EFD"/>
    <w:rsid w:val="00B900BF"/>
    <w:rsid w:val="00B901CF"/>
    <w:rsid w:val="00B9032A"/>
    <w:rsid w:val="00B9318B"/>
    <w:rsid w:val="00B93A1F"/>
    <w:rsid w:val="00B94B5A"/>
    <w:rsid w:val="00B96129"/>
    <w:rsid w:val="00B97663"/>
    <w:rsid w:val="00B977E8"/>
    <w:rsid w:val="00BA06C9"/>
    <w:rsid w:val="00BA0CC8"/>
    <w:rsid w:val="00BA0D5F"/>
    <w:rsid w:val="00BA220B"/>
    <w:rsid w:val="00BA265B"/>
    <w:rsid w:val="00BA3392"/>
    <w:rsid w:val="00BA5512"/>
    <w:rsid w:val="00BA6BD3"/>
    <w:rsid w:val="00BA7C14"/>
    <w:rsid w:val="00BB019E"/>
    <w:rsid w:val="00BB0CE7"/>
    <w:rsid w:val="00BB2337"/>
    <w:rsid w:val="00BB4612"/>
    <w:rsid w:val="00BB7A0E"/>
    <w:rsid w:val="00BC060E"/>
    <w:rsid w:val="00BC0691"/>
    <w:rsid w:val="00BC2B11"/>
    <w:rsid w:val="00BC335F"/>
    <w:rsid w:val="00BC3DB8"/>
    <w:rsid w:val="00BC4424"/>
    <w:rsid w:val="00BD0670"/>
    <w:rsid w:val="00BD3A46"/>
    <w:rsid w:val="00BD3E8A"/>
    <w:rsid w:val="00BD5AB0"/>
    <w:rsid w:val="00BD6181"/>
    <w:rsid w:val="00BD6422"/>
    <w:rsid w:val="00BD648E"/>
    <w:rsid w:val="00BE16F8"/>
    <w:rsid w:val="00BE1A7D"/>
    <w:rsid w:val="00BE1C7A"/>
    <w:rsid w:val="00BE1F93"/>
    <w:rsid w:val="00BE2FC1"/>
    <w:rsid w:val="00BE454E"/>
    <w:rsid w:val="00BE470A"/>
    <w:rsid w:val="00BE626E"/>
    <w:rsid w:val="00BE65BB"/>
    <w:rsid w:val="00BE6778"/>
    <w:rsid w:val="00BE719A"/>
    <w:rsid w:val="00BE720A"/>
    <w:rsid w:val="00BE72B1"/>
    <w:rsid w:val="00BF0193"/>
    <w:rsid w:val="00BF0680"/>
    <w:rsid w:val="00BF0A0A"/>
    <w:rsid w:val="00BF0E2B"/>
    <w:rsid w:val="00BF2E47"/>
    <w:rsid w:val="00BF372E"/>
    <w:rsid w:val="00BF3B4B"/>
    <w:rsid w:val="00BF45EB"/>
    <w:rsid w:val="00BF6A4A"/>
    <w:rsid w:val="00BF787F"/>
    <w:rsid w:val="00BF7D7E"/>
    <w:rsid w:val="00C01816"/>
    <w:rsid w:val="00C02C6E"/>
    <w:rsid w:val="00C0373A"/>
    <w:rsid w:val="00C03C77"/>
    <w:rsid w:val="00C040B4"/>
    <w:rsid w:val="00C046E3"/>
    <w:rsid w:val="00C04F40"/>
    <w:rsid w:val="00C05571"/>
    <w:rsid w:val="00C06D26"/>
    <w:rsid w:val="00C1089A"/>
    <w:rsid w:val="00C10C83"/>
    <w:rsid w:val="00C11B7F"/>
    <w:rsid w:val="00C1208F"/>
    <w:rsid w:val="00C13C36"/>
    <w:rsid w:val="00C14892"/>
    <w:rsid w:val="00C14C11"/>
    <w:rsid w:val="00C153B4"/>
    <w:rsid w:val="00C15AF2"/>
    <w:rsid w:val="00C16BAC"/>
    <w:rsid w:val="00C17A3C"/>
    <w:rsid w:val="00C20E31"/>
    <w:rsid w:val="00C23E6A"/>
    <w:rsid w:val="00C25299"/>
    <w:rsid w:val="00C25D40"/>
    <w:rsid w:val="00C26C55"/>
    <w:rsid w:val="00C27135"/>
    <w:rsid w:val="00C2724B"/>
    <w:rsid w:val="00C277FF"/>
    <w:rsid w:val="00C303DE"/>
    <w:rsid w:val="00C31266"/>
    <w:rsid w:val="00C3172F"/>
    <w:rsid w:val="00C31F67"/>
    <w:rsid w:val="00C32125"/>
    <w:rsid w:val="00C33420"/>
    <w:rsid w:val="00C3490F"/>
    <w:rsid w:val="00C349E5"/>
    <w:rsid w:val="00C34A29"/>
    <w:rsid w:val="00C34FD0"/>
    <w:rsid w:val="00C35D68"/>
    <w:rsid w:val="00C365D3"/>
    <w:rsid w:val="00C4118F"/>
    <w:rsid w:val="00C42BF8"/>
    <w:rsid w:val="00C42F0A"/>
    <w:rsid w:val="00C43C4B"/>
    <w:rsid w:val="00C43ECF"/>
    <w:rsid w:val="00C4415E"/>
    <w:rsid w:val="00C4482B"/>
    <w:rsid w:val="00C466E3"/>
    <w:rsid w:val="00C46A32"/>
    <w:rsid w:val="00C50043"/>
    <w:rsid w:val="00C501AB"/>
    <w:rsid w:val="00C51C97"/>
    <w:rsid w:val="00C528A2"/>
    <w:rsid w:val="00C53405"/>
    <w:rsid w:val="00C53AD1"/>
    <w:rsid w:val="00C53B26"/>
    <w:rsid w:val="00C53D9A"/>
    <w:rsid w:val="00C55C50"/>
    <w:rsid w:val="00C560FE"/>
    <w:rsid w:val="00C5636C"/>
    <w:rsid w:val="00C565B3"/>
    <w:rsid w:val="00C56D36"/>
    <w:rsid w:val="00C5710B"/>
    <w:rsid w:val="00C601A1"/>
    <w:rsid w:val="00C615A9"/>
    <w:rsid w:val="00C618BE"/>
    <w:rsid w:val="00C62BC0"/>
    <w:rsid w:val="00C633EF"/>
    <w:rsid w:val="00C634F2"/>
    <w:rsid w:val="00C655BF"/>
    <w:rsid w:val="00C659CE"/>
    <w:rsid w:val="00C65E72"/>
    <w:rsid w:val="00C661B2"/>
    <w:rsid w:val="00C66E09"/>
    <w:rsid w:val="00C672FB"/>
    <w:rsid w:val="00C70F9A"/>
    <w:rsid w:val="00C71E10"/>
    <w:rsid w:val="00C72FDA"/>
    <w:rsid w:val="00C74EAA"/>
    <w:rsid w:val="00C7504E"/>
    <w:rsid w:val="00C7559A"/>
    <w:rsid w:val="00C7573B"/>
    <w:rsid w:val="00C759B9"/>
    <w:rsid w:val="00C8050C"/>
    <w:rsid w:val="00C80BE9"/>
    <w:rsid w:val="00C81583"/>
    <w:rsid w:val="00C81AB3"/>
    <w:rsid w:val="00C829BA"/>
    <w:rsid w:val="00C82BBE"/>
    <w:rsid w:val="00C82C9B"/>
    <w:rsid w:val="00C83798"/>
    <w:rsid w:val="00C83F94"/>
    <w:rsid w:val="00C84516"/>
    <w:rsid w:val="00C84CAB"/>
    <w:rsid w:val="00C85B5D"/>
    <w:rsid w:val="00C86D9E"/>
    <w:rsid w:val="00C878C2"/>
    <w:rsid w:val="00C90398"/>
    <w:rsid w:val="00C9046E"/>
    <w:rsid w:val="00C93288"/>
    <w:rsid w:val="00C935F4"/>
    <w:rsid w:val="00C93705"/>
    <w:rsid w:val="00C93D2A"/>
    <w:rsid w:val="00C94EE0"/>
    <w:rsid w:val="00C953A2"/>
    <w:rsid w:val="00C95509"/>
    <w:rsid w:val="00C963EE"/>
    <w:rsid w:val="00CA1D77"/>
    <w:rsid w:val="00CA3AB1"/>
    <w:rsid w:val="00CA3C00"/>
    <w:rsid w:val="00CA420B"/>
    <w:rsid w:val="00CA4F87"/>
    <w:rsid w:val="00CA74DE"/>
    <w:rsid w:val="00CB1627"/>
    <w:rsid w:val="00CB1B79"/>
    <w:rsid w:val="00CB2567"/>
    <w:rsid w:val="00CB2C7E"/>
    <w:rsid w:val="00CB3556"/>
    <w:rsid w:val="00CB480E"/>
    <w:rsid w:val="00CB50F5"/>
    <w:rsid w:val="00CC0203"/>
    <w:rsid w:val="00CC13F8"/>
    <w:rsid w:val="00CC2330"/>
    <w:rsid w:val="00CC24B4"/>
    <w:rsid w:val="00CC2700"/>
    <w:rsid w:val="00CC48F9"/>
    <w:rsid w:val="00CC4B7A"/>
    <w:rsid w:val="00CC531A"/>
    <w:rsid w:val="00CC5482"/>
    <w:rsid w:val="00CC5D76"/>
    <w:rsid w:val="00CC6826"/>
    <w:rsid w:val="00CC6B44"/>
    <w:rsid w:val="00CC74C1"/>
    <w:rsid w:val="00CC79AE"/>
    <w:rsid w:val="00CD007C"/>
    <w:rsid w:val="00CD07F5"/>
    <w:rsid w:val="00CD18A2"/>
    <w:rsid w:val="00CD1CE8"/>
    <w:rsid w:val="00CD3B84"/>
    <w:rsid w:val="00CD43CD"/>
    <w:rsid w:val="00CD4541"/>
    <w:rsid w:val="00CD576F"/>
    <w:rsid w:val="00CD58E0"/>
    <w:rsid w:val="00CD63E6"/>
    <w:rsid w:val="00CD7315"/>
    <w:rsid w:val="00CE01AE"/>
    <w:rsid w:val="00CE0238"/>
    <w:rsid w:val="00CE02E2"/>
    <w:rsid w:val="00CE1B51"/>
    <w:rsid w:val="00CE304D"/>
    <w:rsid w:val="00CE3A2D"/>
    <w:rsid w:val="00CE4E42"/>
    <w:rsid w:val="00CE5ED5"/>
    <w:rsid w:val="00CE6154"/>
    <w:rsid w:val="00CE629F"/>
    <w:rsid w:val="00CE6303"/>
    <w:rsid w:val="00CE6B15"/>
    <w:rsid w:val="00CF0BB2"/>
    <w:rsid w:val="00CF13EA"/>
    <w:rsid w:val="00CF29B7"/>
    <w:rsid w:val="00CF2ABA"/>
    <w:rsid w:val="00CF3EE8"/>
    <w:rsid w:val="00CF4815"/>
    <w:rsid w:val="00CF51C4"/>
    <w:rsid w:val="00CF5315"/>
    <w:rsid w:val="00CF677F"/>
    <w:rsid w:val="00CF755B"/>
    <w:rsid w:val="00CF7AE6"/>
    <w:rsid w:val="00D000B5"/>
    <w:rsid w:val="00D00A1B"/>
    <w:rsid w:val="00D01618"/>
    <w:rsid w:val="00D01879"/>
    <w:rsid w:val="00D0187A"/>
    <w:rsid w:val="00D02E59"/>
    <w:rsid w:val="00D0351B"/>
    <w:rsid w:val="00D05827"/>
    <w:rsid w:val="00D07DE0"/>
    <w:rsid w:val="00D107C8"/>
    <w:rsid w:val="00D1179E"/>
    <w:rsid w:val="00D12F38"/>
    <w:rsid w:val="00D1303F"/>
    <w:rsid w:val="00D131C6"/>
    <w:rsid w:val="00D13441"/>
    <w:rsid w:val="00D134E9"/>
    <w:rsid w:val="00D13D37"/>
    <w:rsid w:val="00D14517"/>
    <w:rsid w:val="00D17921"/>
    <w:rsid w:val="00D20122"/>
    <w:rsid w:val="00D211A5"/>
    <w:rsid w:val="00D21ADB"/>
    <w:rsid w:val="00D22CFD"/>
    <w:rsid w:val="00D22EBC"/>
    <w:rsid w:val="00D24195"/>
    <w:rsid w:val="00D245D3"/>
    <w:rsid w:val="00D24975"/>
    <w:rsid w:val="00D24AD0"/>
    <w:rsid w:val="00D256F3"/>
    <w:rsid w:val="00D27153"/>
    <w:rsid w:val="00D276C4"/>
    <w:rsid w:val="00D30115"/>
    <w:rsid w:val="00D31514"/>
    <w:rsid w:val="00D31C13"/>
    <w:rsid w:val="00D32624"/>
    <w:rsid w:val="00D33BF6"/>
    <w:rsid w:val="00D345B9"/>
    <w:rsid w:val="00D349B0"/>
    <w:rsid w:val="00D3685F"/>
    <w:rsid w:val="00D36E6E"/>
    <w:rsid w:val="00D3728A"/>
    <w:rsid w:val="00D375C9"/>
    <w:rsid w:val="00D377B0"/>
    <w:rsid w:val="00D41C4A"/>
    <w:rsid w:val="00D422DB"/>
    <w:rsid w:val="00D42394"/>
    <w:rsid w:val="00D4268F"/>
    <w:rsid w:val="00D44446"/>
    <w:rsid w:val="00D4490C"/>
    <w:rsid w:val="00D45679"/>
    <w:rsid w:val="00D459A0"/>
    <w:rsid w:val="00D45C4A"/>
    <w:rsid w:val="00D462D1"/>
    <w:rsid w:val="00D4678B"/>
    <w:rsid w:val="00D4772A"/>
    <w:rsid w:val="00D47AF6"/>
    <w:rsid w:val="00D47F77"/>
    <w:rsid w:val="00D500D0"/>
    <w:rsid w:val="00D50795"/>
    <w:rsid w:val="00D511E0"/>
    <w:rsid w:val="00D5126A"/>
    <w:rsid w:val="00D52C15"/>
    <w:rsid w:val="00D5380D"/>
    <w:rsid w:val="00D5395F"/>
    <w:rsid w:val="00D5471D"/>
    <w:rsid w:val="00D547D9"/>
    <w:rsid w:val="00D55A65"/>
    <w:rsid w:val="00D6101F"/>
    <w:rsid w:val="00D6142C"/>
    <w:rsid w:val="00D6202F"/>
    <w:rsid w:val="00D6278E"/>
    <w:rsid w:val="00D62FCE"/>
    <w:rsid w:val="00D63C9C"/>
    <w:rsid w:val="00D64A13"/>
    <w:rsid w:val="00D65020"/>
    <w:rsid w:val="00D6656C"/>
    <w:rsid w:val="00D67FA1"/>
    <w:rsid w:val="00D704EB"/>
    <w:rsid w:val="00D70DFB"/>
    <w:rsid w:val="00D71134"/>
    <w:rsid w:val="00D71437"/>
    <w:rsid w:val="00D71FDA"/>
    <w:rsid w:val="00D73107"/>
    <w:rsid w:val="00D73130"/>
    <w:rsid w:val="00D737EB"/>
    <w:rsid w:val="00D765AE"/>
    <w:rsid w:val="00D766DF"/>
    <w:rsid w:val="00D76773"/>
    <w:rsid w:val="00D7685F"/>
    <w:rsid w:val="00D76F02"/>
    <w:rsid w:val="00D778DC"/>
    <w:rsid w:val="00D77FBD"/>
    <w:rsid w:val="00D82BE0"/>
    <w:rsid w:val="00D83716"/>
    <w:rsid w:val="00D844B9"/>
    <w:rsid w:val="00D84CF4"/>
    <w:rsid w:val="00D87D65"/>
    <w:rsid w:val="00D90349"/>
    <w:rsid w:val="00D909EA"/>
    <w:rsid w:val="00D94D21"/>
    <w:rsid w:val="00D94DB1"/>
    <w:rsid w:val="00D95641"/>
    <w:rsid w:val="00D956D6"/>
    <w:rsid w:val="00D95B73"/>
    <w:rsid w:val="00D95EDB"/>
    <w:rsid w:val="00D96298"/>
    <w:rsid w:val="00D96EE7"/>
    <w:rsid w:val="00DA26F0"/>
    <w:rsid w:val="00DA4348"/>
    <w:rsid w:val="00DA50F7"/>
    <w:rsid w:val="00DA610E"/>
    <w:rsid w:val="00DA65BA"/>
    <w:rsid w:val="00DA6DA2"/>
    <w:rsid w:val="00DB0284"/>
    <w:rsid w:val="00DB0B1F"/>
    <w:rsid w:val="00DB2021"/>
    <w:rsid w:val="00DB2824"/>
    <w:rsid w:val="00DB285D"/>
    <w:rsid w:val="00DB3D3E"/>
    <w:rsid w:val="00DB45DB"/>
    <w:rsid w:val="00DB513D"/>
    <w:rsid w:val="00DB52E6"/>
    <w:rsid w:val="00DB553C"/>
    <w:rsid w:val="00DB5856"/>
    <w:rsid w:val="00DB5A73"/>
    <w:rsid w:val="00DB6BF4"/>
    <w:rsid w:val="00DB6E1E"/>
    <w:rsid w:val="00DB7C64"/>
    <w:rsid w:val="00DB7D6C"/>
    <w:rsid w:val="00DC1923"/>
    <w:rsid w:val="00DC1C12"/>
    <w:rsid w:val="00DC233F"/>
    <w:rsid w:val="00DC4F88"/>
    <w:rsid w:val="00DC5592"/>
    <w:rsid w:val="00DC5CD9"/>
    <w:rsid w:val="00DC5EE2"/>
    <w:rsid w:val="00DD03D4"/>
    <w:rsid w:val="00DD046B"/>
    <w:rsid w:val="00DD0637"/>
    <w:rsid w:val="00DD08FD"/>
    <w:rsid w:val="00DD0F3D"/>
    <w:rsid w:val="00DD151E"/>
    <w:rsid w:val="00DD2F20"/>
    <w:rsid w:val="00DD315A"/>
    <w:rsid w:val="00DD31F9"/>
    <w:rsid w:val="00DD39C1"/>
    <w:rsid w:val="00DD5262"/>
    <w:rsid w:val="00DD6DA8"/>
    <w:rsid w:val="00DE03B5"/>
    <w:rsid w:val="00DE19B3"/>
    <w:rsid w:val="00DE1BE7"/>
    <w:rsid w:val="00DE2349"/>
    <w:rsid w:val="00DE4055"/>
    <w:rsid w:val="00DE4184"/>
    <w:rsid w:val="00DE43F3"/>
    <w:rsid w:val="00DE45B9"/>
    <w:rsid w:val="00DE49A0"/>
    <w:rsid w:val="00DE5518"/>
    <w:rsid w:val="00DF1040"/>
    <w:rsid w:val="00DF2145"/>
    <w:rsid w:val="00DF4DD5"/>
    <w:rsid w:val="00DF5592"/>
    <w:rsid w:val="00DF5C44"/>
    <w:rsid w:val="00DF6504"/>
    <w:rsid w:val="00DF6753"/>
    <w:rsid w:val="00DF6FFC"/>
    <w:rsid w:val="00E01BAE"/>
    <w:rsid w:val="00E03499"/>
    <w:rsid w:val="00E03539"/>
    <w:rsid w:val="00E043D2"/>
    <w:rsid w:val="00E04E0E"/>
    <w:rsid w:val="00E05704"/>
    <w:rsid w:val="00E0657C"/>
    <w:rsid w:val="00E06601"/>
    <w:rsid w:val="00E06F4B"/>
    <w:rsid w:val="00E07B3D"/>
    <w:rsid w:val="00E103AA"/>
    <w:rsid w:val="00E12FCF"/>
    <w:rsid w:val="00E133B9"/>
    <w:rsid w:val="00E13BFA"/>
    <w:rsid w:val="00E143F9"/>
    <w:rsid w:val="00E146ED"/>
    <w:rsid w:val="00E152E0"/>
    <w:rsid w:val="00E159D1"/>
    <w:rsid w:val="00E162F6"/>
    <w:rsid w:val="00E16F96"/>
    <w:rsid w:val="00E2201A"/>
    <w:rsid w:val="00E22796"/>
    <w:rsid w:val="00E2389E"/>
    <w:rsid w:val="00E25247"/>
    <w:rsid w:val="00E26D8F"/>
    <w:rsid w:val="00E272D5"/>
    <w:rsid w:val="00E277A6"/>
    <w:rsid w:val="00E27B80"/>
    <w:rsid w:val="00E31A94"/>
    <w:rsid w:val="00E320E8"/>
    <w:rsid w:val="00E321F4"/>
    <w:rsid w:val="00E32DD5"/>
    <w:rsid w:val="00E336AE"/>
    <w:rsid w:val="00E338EF"/>
    <w:rsid w:val="00E33AAE"/>
    <w:rsid w:val="00E36DCE"/>
    <w:rsid w:val="00E378C7"/>
    <w:rsid w:val="00E37A04"/>
    <w:rsid w:val="00E409A5"/>
    <w:rsid w:val="00E40EFE"/>
    <w:rsid w:val="00E416F0"/>
    <w:rsid w:val="00E418C4"/>
    <w:rsid w:val="00E42C2B"/>
    <w:rsid w:val="00E44E61"/>
    <w:rsid w:val="00E452B5"/>
    <w:rsid w:val="00E45998"/>
    <w:rsid w:val="00E4676C"/>
    <w:rsid w:val="00E46F9C"/>
    <w:rsid w:val="00E477E6"/>
    <w:rsid w:val="00E50FEE"/>
    <w:rsid w:val="00E52061"/>
    <w:rsid w:val="00E52ECA"/>
    <w:rsid w:val="00E53036"/>
    <w:rsid w:val="00E531C8"/>
    <w:rsid w:val="00E53DF1"/>
    <w:rsid w:val="00E53F44"/>
    <w:rsid w:val="00E540C7"/>
    <w:rsid w:val="00E543F7"/>
    <w:rsid w:val="00E545CF"/>
    <w:rsid w:val="00E550CD"/>
    <w:rsid w:val="00E55ADC"/>
    <w:rsid w:val="00E564F1"/>
    <w:rsid w:val="00E568B0"/>
    <w:rsid w:val="00E575CD"/>
    <w:rsid w:val="00E5792D"/>
    <w:rsid w:val="00E60B67"/>
    <w:rsid w:val="00E60CF1"/>
    <w:rsid w:val="00E635C3"/>
    <w:rsid w:val="00E636D4"/>
    <w:rsid w:val="00E63CC4"/>
    <w:rsid w:val="00E65828"/>
    <w:rsid w:val="00E659F4"/>
    <w:rsid w:val="00E6746A"/>
    <w:rsid w:val="00E705EB"/>
    <w:rsid w:val="00E74DC7"/>
    <w:rsid w:val="00E754B2"/>
    <w:rsid w:val="00E758A9"/>
    <w:rsid w:val="00E76CCF"/>
    <w:rsid w:val="00E8000F"/>
    <w:rsid w:val="00E801AC"/>
    <w:rsid w:val="00E80795"/>
    <w:rsid w:val="00E8279D"/>
    <w:rsid w:val="00E8354E"/>
    <w:rsid w:val="00E84F50"/>
    <w:rsid w:val="00E86047"/>
    <w:rsid w:val="00E862F6"/>
    <w:rsid w:val="00E90303"/>
    <w:rsid w:val="00E914E9"/>
    <w:rsid w:val="00E919A8"/>
    <w:rsid w:val="00E92081"/>
    <w:rsid w:val="00E92A1B"/>
    <w:rsid w:val="00E92D52"/>
    <w:rsid w:val="00E945ED"/>
    <w:rsid w:val="00E94D5E"/>
    <w:rsid w:val="00E95450"/>
    <w:rsid w:val="00E96CF4"/>
    <w:rsid w:val="00E96FD8"/>
    <w:rsid w:val="00EA0C0D"/>
    <w:rsid w:val="00EA0EC6"/>
    <w:rsid w:val="00EA1136"/>
    <w:rsid w:val="00EA1B0D"/>
    <w:rsid w:val="00EA4C5D"/>
    <w:rsid w:val="00EA69E9"/>
    <w:rsid w:val="00EA6D78"/>
    <w:rsid w:val="00EA7100"/>
    <w:rsid w:val="00EA7769"/>
    <w:rsid w:val="00EA7FA9"/>
    <w:rsid w:val="00EB06E9"/>
    <w:rsid w:val="00EB0A98"/>
    <w:rsid w:val="00EB0E10"/>
    <w:rsid w:val="00EB1D49"/>
    <w:rsid w:val="00EB50B6"/>
    <w:rsid w:val="00EB69C6"/>
    <w:rsid w:val="00EB6EEB"/>
    <w:rsid w:val="00EB7AC1"/>
    <w:rsid w:val="00EB7B83"/>
    <w:rsid w:val="00EC0212"/>
    <w:rsid w:val="00EC1003"/>
    <w:rsid w:val="00EC1323"/>
    <w:rsid w:val="00EC3721"/>
    <w:rsid w:val="00EC4917"/>
    <w:rsid w:val="00EC4E05"/>
    <w:rsid w:val="00EC4ECE"/>
    <w:rsid w:val="00EC574C"/>
    <w:rsid w:val="00EC5C4A"/>
    <w:rsid w:val="00EC675F"/>
    <w:rsid w:val="00EC724C"/>
    <w:rsid w:val="00ED155B"/>
    <w:rsid w:val="00ED2CA2"/>
    <w:rsid w:val="00ED428F"/>
    <w:rsid w:val="00ED463F"/>
    <w:rsid w:val="00ED4C04"/>
    <w:rsid w:val="00ED55D8"/>
    <w:rsid w:val="00ED5D44"/>
    <w:rsid w:val="00ED6936"/>
    <w:rsid w:val="00ED6E91"/>
    <w:rsid w:val="00ED79AB"/>
    <w:rsid w:val="00EE055D"/>
    <w:rsid w:val="00EE1B23"/>
    <w:rsid w:val="00EE2817"/>
    <w:rsid w:val="00EE2A93"/>
    <w:rsid w:val="00EE3863"/>
    <w:rsid w:val="00EE38E1"/>
    <w:rsid w:val="00EE3BE6"/>
    <w:rsid w:val="00EE42E9"/>
    <w:rsid w:val="00EE4C06"/>
    <w:rsid w:val="00EE6E8B"/>
    <w:rsid w:val="00EE7F5F"/>
    <w:rsid w:val="00EF0189"/>
    <w:rsid w:val="00EF20B8"/>
    <w:rsid w:val="00EF224B"/>
    <w:rsid w:val="00EF2E3A"/>
    <w:rsid w:val="00EF2E6F"/>
    <w:rsid w:val="00EF416E"/>
    <w:rsid w:val="00EF6DA0"/>
    <w:rsid w:val="00EF72A1"/>
    <w:rsid w:val="00EF737F"/>
    <w:rsid w:val="00F00E18"/>
    <w:rsid w:val="00F01599"/>
    <w:rsid w:val="00F017FE"/>
    <w:rsid w:val="00F01E15"/>
    <w:rsid w:val="00F02B91"/>
    <w:rsid w:val="00F02C34"/>
    <w:rsid w:val="00F02F47"/>
    <w:rsid w:val="00F04F9E"/>
    <w:rsid w:val="00F059EF"/>
    <w:rsid w:val="00F06AA7"/>
    <w:rsid w:val="00F06F96"/>
    <w:rsid w:val="00F072A7"/>
    <w:rsid w:val="00F078DC"/>
    <w:rsid w:val="00F113A1"/>
    <w:rsid w:val="00F11F6F"/>
    <w:rsid w:val="00F1338D"/>
    <w:rsid w:val="00F13E3B"/>
    <w:rsid w:val="00F14BB5"/>
    <w:rsid w:val="00F1584E"/>
    <w:rsid w:val="00F15D00"/>
    <w:rsid w:val="00F17200"/>
    <w:rsid w:val="00F17369"/>
    <w:rsid w:val="00F2029C"/>
    <w:rsid w:val="00F213AE"/>
    <w:rsid w:val="00F2158B"/>
    <w:rsid w:val="00F23433"/>
    <w:rsid w:val="00F23FE8"/>
    <w:rsid w:val="00F24318"/>
    <w:rsid w:val="00F24467"/>
    <w:rsid w:val="00F2576E"/>
    <w:rsid w:val="00F259FC"/>
    <w:rsid w:val="00F26EBD"/>
    <w:rsid w:val="00F275EA"/>
    <w:rsid w:val="00F3008F"/>
    <w:rsid w:val="00F305FE"/>
    <w:rsid w:val="00F30D10"/>
    <w:rsid w:val="00F314C7"/>
    <w:rsid w:val="00F33418"/>
    <w:rsid w:val="00F3386F"/>
    <w:rsid w:val="00F400E1"/>
    <w:rsid w:val="00F408C7"/>
    <w:rsid w:val="00F42C40"/>
    <w:rsid w:val="00F42CAE"/>
    <w:rsid w:val="00F42EEA"/>
    <w:rsid w:val="00F446FA"/>
    <w:rsid w:val="00F453FB"/>
    <w:rsid w:val="00F45B35"/>
    <w:rsid w:val="00F462AD"/>
    <w:rsid w:val="00F47B03"/>
    <w:rsid w:val="00F5041F"/>
    <w:rsid w:val="00F50D95"/>
    <w:rsid w:val="00F518C4"/>
    <w:rsid w:val="00F51D29"/>
    <w:rsid w:val="00F51FE0"/>
    <w:rsid w:val="00F53828"/>
    <w:rsid w:val="00F53944"/>
    <w:rsid w:val="00F53D9F"/>
    <w:rsid w:val="00F54D40"/>
    <w:rsid w:val="00F55E66"/>
    <w:rsid w:val="00F55F7B"/>
    <w:rsid w:val="00F566BD"/>
    <w:rsid w:val="00F56952"/>
    <w:rsid w:val="00F577CA"/>
    <w:rsid w:val="00F57BA9"/>
    <w:rsid w:val="00F60C7A"/>
    <w:rsid w:val="00F60E99"/>
    <w:rsid w:val="00F60ED2"/>
    <w:rsid w:val="00F60F3D"/>
    <w:rsid w:val="00F61B00"/>
    <w:rsid w:val="00F627B6"/>
    <w:rsid w:val="00F65DB8"/>
    <w:rsid w:val="00F66F6B"/>
    <w:rsid w:val="00F70692"/>
    <w:rsid w:val="00F712F5"/>
    <w:rsid w:val="00F7149D"/>
    <w:rsid w:val="00F71D80"/>
    <w:rsid w:val="00F7282C"/>
    <w:rsid w:val="00F73445"/>
    <w:rsid w:val="00F73BD6"/>
    <w:rsid w:val="00F74CE5"/>
    <w:rsid w:val="00F77344"/>
    <w:rsid w:val="00F7798F"/>
    <w:rsid w:val="00F77E5C"/>
    <w:rsid w:val="00F8025F"/>
    <w:rsid w:val="00F8155E"/>
    <w:rsid w:val="00F8168F"/>
    <w:rsid w:val="00F82178"/>
    <w:rsid w:val="00F83907"/>
    <w:rsid w:val="00F83989"/>
    <w:rsid w:val="00F84CDB"/>
    <w:rsid w:val="00F852AD"/>
    <w:rsid w:val="00F871FC"/>
    <w:rsid w:val="00F873E1"/>
    <w:rsid w:val="00F90C7D"/>
    <w:rsid w:val="00F913B7"/>
    <w:rsid w:val="00F91620"/>
    <w:rsid w:val="00F917DC"/>
    <w:rsid w:val="00F9226D"/>
    <w:rsid w:val="00F936E3"/>
    <w:rsid w:val="00F94CAC"/>
    <w:rsid w:val="00F95EEE"/>
    <w:rsid w:val="00F96B6F"/>
    <w:rsid w:val="00F97267"/>
    <w:rsid w:val="00F978E6"/>
    <w:rsid w:val="00F97AA9"/>
    <w:rsid w:val="00FA0301"/>
    <w:rsid w:val="00FA1843"/>
    <w:rsid w:val="00FA198A"/>
    <w:rsid w:val="00FA2A0F"/>
    <w:rsid w:val="00FA574E"/>
    <w:rsid w:val="00FA7722"/>
    <w:rsid w:val="00FA7749"/>
    <w:rsid w:val="00FA7EEC"/>
    <w:rsid w:val="00FB13F4"/>
    <w:rsid w:val="00FB1CA1"/>
    <w:rsid w:val="00FB3C1D"/>
    <w:rsid w:val="00FB5381"/>
    <w:rsid w:val="00FB5ABD"/>
    <w:rsid w:val="00FB64E0"/>
    <w:rsid w:val="00FB650B"/>
    <w:rsid w:val="00FB6AD6"/>
    <w:rsid w:val="00FB7A12"/>
    <w:rsid w:val="00FC042D"/>
    <w:rsid w:val="00FC04CD"/>
    <w:rsid w:val="00FC0BB7"/>
    <w:rsid w:val="00FC1193"/>
    <w:rsid w:val="00FC1797"/>
    <w:rsid w:val="00FC1B68"/>
    <w:rsid w:val="00FC3A4E"/>
    <w:rsid w:val="00FC5246"/>
    <w:rsid w:val="00FC6B3A"/>
    <w:rsid w:val="00FC6F34"/>
    <w:rsid w:val="00FD01AC"/>
    <w:rsid w:val="00FD20E3"/>
    <w:rsid w:val="00FD3001"/>
    <w:rsid w:val="00FD3B7F"/>
    <w:rsid w:val="00FD3D28"/>
    <w:rsid w:val="00FD4BD8"/>
    <w:rsid w:val="00FD5E5E"/>
    <w:rsid w:val="00FD6E6F"/>
    <w:rsid w:val="00FE06A4"/>
    <w:rsid w:val="00FE0F79"/>
    <w:rsid w:val="00FE1D51"/>
    <w:rsid w:val="00FE200E"/>
    <w:rsid w:val="00FE37C3"/>
    <w:rsid w:val="00FE5889"/>
    <w:rsid w:val="00FF324D"/>
    <w:rsid w:val="00FF4ED3"/>
    <w:rsid w:val="00FF540B"/>
    <w:rsid w:val="00FF556E"/>
    <w:rsid w:val="00FF5C7F"/>
    <w:rsid w:val="00FF7310"/>
    <w:rsid w:val="00FF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4676"/>
    <w:pPr>
      <w:spacing w:line="260" w:lineRule="atLeast"/>
    </w:pPr>
    <w:rPr>
      <w:sz w:val="22"/>
    </w:rPr>
  </w:style>
  <w:style w:type="paragraph" w:styleId="Heading1">
    <w:name w:val="heading 1"/>
    <w:basedOn w:val="Normal"/>
    <w:next w:val="Normal"/>
    <w:link w:val="Heading1Char"/>
    <w:uiPriority w:val="9"/>
    <w:qFormat/>
    <w:rsid w:val="000A4676"/>
    <w:pPr>
      <w:keepNext/>
      <w:keepLines/>
      <w:numPr>
        <w:numId w:val="7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4676"/>
    <w:pPr>
      <w:keepNext/>
      <w:keepLines/>
      <w:numPr>
        <w:ilvl w:val="1"/>
        <w:numId w:val="7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4676"/>
    <w:pPr>
      <w:keepNext/>
      <w:keepLines/>
      <w:numPr>
        <w:ilvl w:val="2"/>
        <w:numId w:val="7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A4676"/>
    <w:pPr>
      <w:keepNext/>
      <w:keepLines/>
      <w:numPr>
        <w:ilvl w:val="3"/>
        <w:numId w:val="7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A4676"/>
    <w:pPr>
      <w:keepNext/>
      <w:keepLines/>
      <w:numPr>
        <w:ilvl w:val="4"/>
        <w:numId w:val="7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A4676"/>
    <w:pPr>
      <w:keepNext/>
      <w:keepLines/>
      <w:numPr>
        <w:ilvl w:val="5"/>
        <w:numId w:val="7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4676"/>
    <w:pPr>
      <w:keepNext/>
      <w:keepLines/>
      <w:numPr>
        <w:ilvl w:val="6"/>
        <w:numId w:val="7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4676"/>
    <w:pPr>
      <w:keepNext/>
      <w:keepLines/>
      <w:numPr>
        <w:ilvl w:val="7"/>
        <w:numId w:val="7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4676"/>
    <w:pPr>
      <w:keepNext/>
      <w:keepLines/>
      <w:numPr>
        <w:ilvl w:val="8"/>
        <w:numId w:val="7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4676"/>
  </w:style>
  <w:style w:type="paragraph" w:customStyle="1" w:styleId="OPCParaBase">
    <w:name w:val="OPCParaBase"/>
    <w:qFormat/>
    <w:rsid w:val="000A4676"/>
    <w:pPr>
      <w:spacing w:line="260" w:lineRule="atLeast"/>
    </w:pPr>
    <w:rPr>
      <w:rFonts w:eastAsia="Times New Roman" w:cs="Times New Roman"/>
      <w:sz w:val="22"/>
      <w:lang w:eastAsia="en-AU"/>
    </w:rPr>
  </w:style>
  <w:style w:type="paragraph" w:customStyle="1" w:styleId="ShortT">
    <w:name w:val="ShortT"/>
    <w:basedOn w:val="OPCParaBase"/>
    <w:next w:val="Normal"/>
    <w:qFormat/>
    <w:rsid w:val="000A4676"/>
    <w:pPr>
      <w:spacing w:line="240" w:lineRule="auto"/>
    </w:pPr>
    <w:rPr>
      <w:b/>
      <w:sz w:val="40"/>
    </w:rPr>
  </w:style>
  <w:style w:type="paragraph" w:customStyle="1" w:styleId="ActHead1">
    <w:name w:val="ActHead 1"/>
    <w:aliases w:val="c"/>
    <w:basedOn w:val="OPCParaBase"/>
    <w:next w:val="Normal"/>
    <w:qFormat/>
    <w:rsid w:val="000A46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46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46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46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4676"/>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0A4676"/>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A637E2"/>
    <w:rPr>
      <w:rFonts w:eastAsia="Times New Roman" w:cs="Times New Roman"/>
      <w:sz w:val="22"/>
      <w:lang w:eastAsia="en-AU"/>
    </w:rPr>
  </w:style>
  <w:style w:type="character" w:customStyle="1" w:styleId="ActHead5Char">
    <w:name w:val="ActHead 5 Char"/>
    <w:aliases w:val="s Char"/>
    <w:basedOn w:val="DefaultParagraphFont"/>
    <w:link w:val="ActHead5"/>
    <w:locked/>
    <w:rsid w:val="00A2779E"/>
    <w:rPr>
      <w:rFonts w:eastAsia="Times New Roman" w:cs="Times New Roman"/>
      <w:b/>
      <w:kern w:val="28"/>
      <w:sz w:val="24"/>
      <w:lang w:eastAsia="en-AU"/>
    </w:rPr>
  </w:style>
  <w:style w:type="paragraph" w:customStyle="1" w:styleId="ActHead6">
    <w:name w:val="ActHead 6"/>
    <w:aliases w:val="as"/>
    <w:basedOn w:val="OPCParaBase"/>
    <w:next w:val="ActHead7"/>
    <w:qFormat/>
    <w:rsid w:val="000A46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467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0A467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A4676"/>
    <w:pPr>
      <w:keepLines/>
      <w:spacing w:before="80" w:line="240" w:lineRule="auto"/>
      <w:ind w:left="709"/>
    </w:pPr>
  </w:style>
  <w:style w:type="paragraph" w:customStyle="1" w:styleId="ActHead8">
    <w:name w:val="ActHead 8"/>
    <w:aliases w:val="ad"/>
    <w:basedOn w:val="OPCParaBase"/>
    <w:next w:val="ItemHead"/>
    <w:qFormat/>
    <w:rsid w:val="000A46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46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4676"/>
  </w:style>
  <w:style w:type="paragraph" w:customStyle="1" w:styleId="Blocks">
    <w:name w:val="Blocks"/>
    <w:aliases w:val="bb"/>
    <w:basedOn w:val="OPCParaBase"/>
    <w:qFormat/>
    <w:rsid w:val="000A4676"/>
    <w:pPr>
      <w:spacing w:line="240" w:lineRule="auto"/>
    </w:pPr>
    <w:rPr>
      <w:sz w:val="24"/>
    </w:rPr>
  </w:style>
  <w:style w:type="paragraph" w:customStyle="1" w:styleId="BoxText">
    <w:name w:val="BoxText"/>
    <w:aliases w:val="bt"/>
    <w:basedOn w:val="OPCParaBase"/>
    <w:qFormat/>
    <w:rsid w:val="000A46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4676"/>
    <w:rPr>
      <w:b/>
    </w:rPr>
  </w:style>
  <w:style w:type="paragraph" w:customStyle="1" w:styleId="BoxHeadItalic">
    <w:name w:val="BoxHeadItalic"/>
    <w:aliases w:val="bhi"/>
    <w:basedOn w:val="BoxText"/>
    <w:next w:val="BoxStep"/>
    <w:qFormat/>
    <w:rsid w:val="000A4676"/>
    <w:rPr>
      <w:i/>
    </w:rPr>
  </w:style>
  <w:style w:type="paragraph" w:customStyle="1" w:styleId="BoxStep">
    <w:name w:val="BoxStep"/>
    <w:aliases w:val="bs"/>
    <w:basedOn w:val="BoxText"/>
    <w:qFormat/>
    <w:rsid w:val="000A4676"/>
    <w:pPr>
      <w:ind w:left="1985" w:hanging="851"/>
    </w:pPr>
  </w:style>
  <w:style w:type="paragraph" w:customStyle="1" w:styleId="BoxList">
    <w:name w:val="BoxList"/>
    <w:aliases w:val="bl"/>
    <w:basedOn w:val="BoxText"/>
    <w:qFormat/>
    <w:rsid w:val="000A4676"/>
    <w:pPr>
      <w:ind w:left="1559" w:hanging="425"/>
    </w:pPr>
  </w:style>
  <w:style w:type="paragraph" w:customStyle="1" w:styleId="BoxNote">
    <w:name w:val="BoxNote"/>
    <w:aliases w:val="bn"/>
    <w:basedOn w:val="BoxText"/>
    <w:qFormat/>
    <w:rsid w:val="000A4676"/>
    <w:pPr>
      <w:tabs>
        <w:tab w:val="left" w:pos="1985"/>
      </w:tabs>
      <w:spacing w:before="122" w:line="198" w:lineRule="exact"/>
      <w:ind w:left="2948" w:hanging="1814"/>
    </w:pPr>
    <w:rPr>
      <w:sz w:val="18"/>
    </w:rPr>
  </w:style>
  <w:style w:type="paragraph" w:customStyle="1" w:styleId="BoxPara">
    <w:name w:val="BoxPara"/>
    <w:aliases w:val="bp"/>
    <w:basedOn w:val="BoxText"/>
    <w:qFormat/>
    <w:rsid w:val="000A4676"/>
    <w:pPr>
      <w:tabs>
        <w:tab w:val="right" w:pos="2268"/>
      </w:tabs>
      <w:ind w:left="2552" w:hanging="1418"/>
    </w:pPr>
  </w:style>
  <w:style w:type="character" w:customStyle="1" w:styleId="CharAmPartNo">
    <w:name w:val="CharAmPartNo"/>
    <w:basedOn w:val="OPCCharBase"/>
    <w:qFormat/>
    <w:rsid w:val="000A4676"/>
  </w:style>
  <w:style w:type="character" w:customStyle="1" w:styleId="CharAmPartText">
    <w:name w:val="CharAmPartText"/>
    <w:basedOn w:val="OPCCharBase"/>
    <w:qFormat/>
    <w:rsid w:val="000A4676"/>
  </w:style>
  <w:style w:type="character" w:customStyle="1" w:styleId="CharAmSchNo">
    <w:name w:val="CharAmSchNo"/>
    <w:basedOn w:val="OPCCharBase"/>
    <w:qFormat/>
    <w:rsid w:val="000A4676"/>
  </w:style>
  <w:style w:type="character" w:customStyle="1" w:styleId="CharAmSchText">
    <w:name w:val="CharAmSchText"/>
    <w:basedOn w:val="OPCCharBase"/>
    <w:qFormat/>
    <w:rsid w:val="000A4676"/>
  </w:style>
  <w:style w:type="character" w:customStyle="1" w:styleId="CharBoldItalic">
    <w:name w:val="CharBoldItalic"/>
    <w:basedOn w:val="OPCCharBase"/>
    <w:uiPriority w:val="1"/>
    <w:qFormat/>
    <w:rsid w:val="000A4676"/>
    <w:rPr>
      <w:b/>
      <w:i/>
    </w:rPr>
  </w:style>
  <w:style w:type="character" w:customStyle="1" w:styleId="CharChapNo">
    <w:name w:val="CharChapNo"/>
    <w:basedOn w:val="OPCCharBase"/>
    <w:uiPriority w:val="1"/>
    <w:qFormat/>
    <w:rsid w:val="000A4676"/>
  </w:style>
  <w:style w:type="character" w:customStyle="1" w:styleId="CharChapText">
    <w:name w:val="CharChapText"/>
    <w:basedOn w:val="OPCCharBase"/>
    <w:uiPriority w:val="1"/>
    <w:qFormat/>
    <w:rsid w:val="000A4676"/>
  </w:style>
  <w:style w:type="character" w:customStyle="1" w:styleId="CharDivNo">
    <w:name w:val="CharDivNo"/>
    <w:basedOn w:val="OPCCharBase"/>
    <w:uiPriority w:val="1"/>
    <w:qFormat/>
    <w:rsid w:val="000A4676"/>
  </w:style>
  <w:style w:type="character" w:customStyle="1" w:styleId="CharDivText">
    <w:name w:val="CharDivText"/>
    <w:basedOn w:val="OPCCharBase"/>
    <w:uiPriority w:val="1"/>
    <w:qFormat/>
    <w:rsid w:val="000A4676"/>
  </w:style>
  <w:style w:type="character" w:customStyle="1" w:styleId="CharItalic">
    <w:name w:val="CharItalic"/>
    <w:basedOn w:val="OPCCharBase"/>
    <w:uiPriority w:val="1"/>
    <w:qFormat/>
    <w:rsid w:val="000A4676"/>
    <w:rPr>
      <w:i/>
    </w:rPr>
  </w:style>
  <w:style w:type="character" w:customStyle="1" w:styleId="CharPartNo">
    <w:name w:val="CharPartNo"/>
    <w:basedOn w:val="OPCCharBase"/>
    <w:uiPriority w:val="1"/>
    <w:qFormat/>
    <w:rsid w:val="000A4676"/>
  </w:style>
  <w:style w:type="character" w:customStyle="1" w:styleId="CharPartText">
    <w:name w:val="CharPartText"/>
    <w:basedOn w:val="OPCCharBase"/>
    <w:uiPriority w:val="1"/>
    <w:qFormat/>
    <w:rsid w:val="000A4676"/>
  </w:style>
  <w:style w:type="character" w:customStyle="1" w:styleId="CharSectno">
    <w:name w:val="CharSectno"/>
    <w:basedOn w:val="OPCCharBase"/>
    <w:qFormat/>
    <w:rsid w:val="000A4676"/>
  </w:style>
  <w:style w:type="character" w:customStyle="1" w:styleId="CharSubdNo">
    <w:name w:val="CharSubdNo"/>
    <w:basedOn w:val="OPCCharBase"/>
    <w:uiPriority w:val="1"/>
    <w:qFormat/>
    <w:rsid w:val="000A4676"/>
  </w:style>
  <w:style w:type="character" w:customStyle="1" w:styleId="CharSubdText">
    <w:name w:val="CharSubdText"/>
    <w:basedOn w:val="OPCCharBase"/>
    <w:uiPriority w:val="1"/>
    <w:qFormat/>
    <w:rsid w:val="000A4676"/>
  </w:style>
  <w:style w:type="paragraph" w:customStyle="1" w:styleId="CTA--">
    <w:name w:val="CTA --"/>
    <w:basedOn w:val="OPCParaBase"/>
    <w:next w:val="Normal"/>
    <w:rsid w:val="000A4676"/>
    <w:pPr>
      <w:spacing w:before="60" w:line="240" w:lineRule="atLeast"/>
      <w:ind w:left="142" w:hanging="142"/>
    </w:pPr>
    <w:rPr>
      <w:sz w:val="20"/>
    </w:rPr>
  </w:style>
  <w:style w:type="paragraph" w:customStyle="1" w:styleId="CTA-">
    <w:name w:val="CTA -"/>
    <w:basedOn w:val="OPCParaBase"/>
    <w:rsid w:val="000A4676"/>
    <w:pPr>
      <w:spacing w:before="60" w:line="240" w:lineRule="atLeast"/>
      <w:ind w:left="85" w:hanging="85"/>
    </w:pPr>
    <w:rPr>
      <w:sz w:val="20"/>
    </w:rPr>
  </w:style>
  <w:style w:type="paragraph" w:customStyle="1" w:styleId="CTA---">
    <w:name w:val="CTA ---"/>
    <w:basedOn w:val="OPCParaBase"/>
    <w:next w:val="Normal"/>
    <w:rsid w:val="000A4676"/>
    <w:pPr>
      <w:spacing w:before="60" w:line="240" w:lineRule="atLeast"/>
      <w:ind w:left="198" w:hanging="198"/>
    </w:pPr>
    <w:rPr>
      <w:sz w:val="20"/>
    </w:rPr>
  </w:style>
  <w:style w:type="paragraph" w:customStyle="1" w:styleId="CTA----">
    <w:name w:val="CTA ----"/>
    <w:basedOn w:val="OPCParaBase"/>
    <w:next w:val="Normal"/>
    <w:rsid w:val="000A4676"/>
    <w:pPr>
      <w:spacing w:before="60" w:line="240" w:lineRule="atLeast"/>
      <w:ind w:left="255" w:hanging="255"/>
    </w:pPr>
    <w:rPr>
      <w:sz w:val="20"/>
    </w:rPr>
  </w:style>
  <w:style w:type="paragraph" w:customStyle="1" w:styleId="CTA1a">
    <w:name w:val="CTA 1(a)"/>
    <w:basedOn w:val="OPCParaBase"/>
    <w:rsid w:val="000A4676"/>
    <w:pPr>
      <w:tabs>
        <w:tab w:val="right" w:pos="414"/>
      </w:tabs>
      <w:spacing w:before="40" w:line="240" w:lineRule="atLeast"/>
      <w:ind w:left="675" w:hanging="675"/>
    </w:pPr>
    <w:rPr>
      <w:sz w:val="20"/>
    </w:rPr>
  </w:style>
  <w:style w:type="paragraph" w:customStyle="1" w:styleId="CTA1ai">
    <w:name w:val="CTA 1(a)(i)"/>
    <w:basedOn w:val="OPCParaBase"/>
    <w:rsid w:val="000A4676"/>
    <w:pPr>
      <w:tabs>
        <w:tab w:val="right" w:pos="1004"/>
      </w:tabs>
      <w:spacing w:before="40" w:line="240" w:lineRule="atLeast"/>
      <w:ind w:left="1253" w:hanging="1253"/>
    </w:pPr>
    <w:rPr>
      <w:sz w:val="20"/>
    </w:rPr>
  </w:style>
  <w:style w:type="paragraph" w:customStyle="1" w:styleId="CTA2a">
    <w:name w:val="CTA 2(a)"/>
    <w:basedOn w:val="OPCParaBase"/>
    <w:rsid w:val="000A4676"/>
    <w:pPr>
      <w:tabs>
        <w:tab w:val="right" w:pos="482"/>
      </w:tabs>
      <w:spacing w:before="40" w:line="240" w:lineRule="atLeast"/>
      <w:ind w:left="748" w:hanging="748"/>
    </w:pPr>
    <w:rPr>
      <w:sz w:val="20"/>
    </w:rPr>
  </w:style>
  <w:style w:type="paragraph" w:customStyle="1" w:styleId="CTA2ai">
    <w:name w:val="CTA 2(a)(i)"/>
    <w:basedOn w:val="OPCParaBase"/>
    <w:rsid w:val="000A4676"/>
    <w:pPr>
      <w:tabs>
        <w:tab w:val="right" w:pos="1089"/>
      </w:tabs>
      <w:spacing w:before="40" w:line="240" w:lineRule="atLeast"/>
      <w:ind w:left="1327" w:hanging="1327"/>
    </w:pPr>
    <w:rPr>
      <w:sz w:val="20"/>
    </w:rPr>
  </w:style>
  <w:style w:type="paragraph" w:customStyle="1" w:styleId="CTA3a">
    <w:name w:val="CTA 3(a)"/>
    <w:basedOn w:val="OPCParaBase"/>
    <w:rsid w:val="000A4676"/>
    <w:pPr>
      <w:tabs>
        <w:tab w:val="right" w:pos="556"/>
      </w:tabs>
      <w:spacing w:before="40" w:line="240" w:lineRule="atLeast"/>
      <w:ind w:left="805" w:hanging="805"/>
    </w:pPr>
    <w:rPr>
      <w:sz w:val="20"/>
    </w:rPr>
  </w:style>
  <w:style w:type="paragraph" w:customStyle="1" w:styleId="CTA3ai">
    <w:name w:val="CTA 3(a)(i)"/>
    <w:basedOn w:val="OPCParaBase"/>
    <w:rsid w:val="000A4676"/>
    <w:pPr>
      <w:tabs>
        <w:tab w:val="right" w:pos="1140"/>
      </w:tabs>
      <w:spacing w:before="40" w:line="240" w:lineRule="atLeast"/>
      <w:ind w:left="1361" w:hanging="1361"/>
    </w:pPr>
    <w:rPr>
      <w:sz w:val="20"/>
    </w:rPr>
  </w:style>
  <w:style w:type="paragraph" w:customStyle="1" w:styleId="CTA4a">
    <w:name w:val="CTA 4(a)"/>
    <w:basedOn w:val="OPCParaBase"/>
    <w:rsid w:val="000A4676"/>
    <w:pPr>
      <w:tabs>
        <w:tab w:val="right" w:pos="624"/>
      </w:tabs>
      <w:spacing w:before="40" w:line="240" w:lineRule="atLeast"/>
      <w:ind w:left="873" w:hanging="873"/>
    </w:pPr>
    <w:rPr>
      <w:sz w:val="20"/>
    </w:rPr>
  </w:style>
  <w:style w:type="paragraph" w:customStyle="1" w:styleId="CTA4ai">
    <w:name w:val="CTA 4(a)(i)"/>
    <w:basedOn w:val="OPCParaBase"/>
    <w:rsid w:val="000A4676"/>
    <w:pPr>
      <w:tabs>
        <w:tab w:val="right" w:pos="1213"/>
      </w:tabs>
      <w:spacing w:before="40" w:line="240" w:lineRule="atLeast"/>
      <w:ind w:left="1452" w:hanging="1452"/>
    </w:pPr>
    <w:rPr>
      <w:sz w:val="20"/>
    </w:rPr>
  </w:style>
  <w:style w:type="paragraph" w:customStyle="1" w:styleId="CTACAPS">
    <w:name w:val="CTA CAPS"/>
    <w:basedOn w:val="OPCParaBase"/>
    <w:rsid w:val="000A4676"/>
    <w:pPr>
      <w:spacing w:before="60" w:line="240" w:lineRule="atLeast"/>
    </w:pPr>
    <w:rPr>
      <w:sz w:val="20"/>
    </w:rPr>
  </w:style>
  <w:style w:type="paragraph" w:customStyle="1" w:styleId="CTAright">
    <w:name w:val="CTA right"/>
    <w:basedOn w:val="OPCParaBase"/>
    <w:rsid w:val="000A4676"/>
    <w:pPr>
      <w:spacing w:before="60" w:line="240" w:lineRule="auto"/>
      <w:jc w:val="right"/>
    </w:pPr>
    <w:rPr>
      <w:sz w:val="20"/>
    </w:rPr>
  </w:style>
  <w:style w:type="paragraph" w:customStyle="1" w:styleId="Definition">
    <w:name w:val="Definition"/>
    <w:aliases w:val="dd"/>
    <w:basedOn w:val="OPCParaBase"/>
    <w:rsid w:val="000A4676"/>
    <w:pPr>
      <w:spacing w:before="180" w:line="240" w:lineRule="auto"/>
      <w:ind w:left="1134"/>
    </w:pPr>
  </w:style>
  <w:style w:type="paragraph" w:customStyle="1" w:styleId="Formula">
    <w:name w:val="Formula"/>
    <w:basedOn w:val="OPCParaBase"/>
    <w:rsid w:val="000A4676"/>
    <w:pPr>
      <w:spacing w:line="240" w:lineRule="auto"/>
      <w:ind w:left="1134"/>
    </w:pPr>
    <w:rPr>
      <w:sz w:val="20"/>
    </w:rPr>
  </w:style>
  <w:style w:type="paragraph" w:styleId="Header">
    <w:name w:val="header"/>
    <w:basedOn w:val="OPCParaBase"/>
    <w:link w:val="HeaderChar"/>
    <w:unhideWhenUsed/>
    <w:rsid w:val="000A46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4676"/>
    <w:rPr>
      <w:rFonts w:eastAsia="Times New Roman" w:cs="Times New Roman"/>
      <w:sz w:val="16"/>
      <w:lang w:eastAsia="en-AU"/>
    </w:rPr>
  </w:style>
  <w:style w:type="paragraph" w:customStyle="1" w:styleId="House">
    <w:name w:val="House"/>
    <w:basedOn w:val="OPCParaBase"/>
    <w:rsid w:val="000A4676"/>
    <w:pPr>
      <w:spacing w:line="240" w:lineRule="auto"/>
    </w:pPr>
    <w:rPr>
      <w:sz w:val="28"/>
    </w:rPr>
  </w:style>
  <w:style w:type="paragraph" w:customStyle="1" w:styleId="LongT">
    <w:name w:val="LongT"/>
    <w:basedOn w:val="OPCParaBase"/>
    <w:rsid w:val="000A4676"/>
    <w:pPr>
      <w:spacing w:line="240" w:lineRule="auto"/>
    </w:pPr>
    <w:rPr>
      <w:b/>
      <w:sz w:val="32"/>
    </w:rPr>
  </w:style>
  <w:style w:type="paragraph" w:customStyle="1" w:styleId="notedraft">
    <w:name w:val="note(draft)"/>
    <w:aliases w:val="nd"/>
    <w:basedOn w:val="OPCParaBase"/>
    <w:rsid w:val="000A4676"/>
    <w:pPr>
      <w:spacing w:before="240" w:line="240" w:lineRule="auto"/>
      <w:ind w:left="284" w:hanging="284"/>
    </w:pPr>
    <w:rPr>
      <w:i/>
      <w:sz w:val="24"/>
    </w:rPr>
  </w:style>
  <w:style w:type="paragraph" w:customStyle="1" w:styleId="notemargin">
    <w:name w:val="note(margin)"/>
    <w:aliases w:val="nm"/>
    <w:basedOn w:val="OPCParaBase"/>
    <w:rsid w:val="000A4676"/>
    <w:pPr>
      <w:tabs>
        <w:tab w:val="left" w:pos="709"/>
      </w:tabs>
      <w:spacing w:before="122" w:line="198" w:lineRule="exact"/>
      <w:ind w:left="709" w:hanging="709"/>
    </w:pPr>
    <w:rPr>
      <w:sz w:val="18"/>
    </w:rPr>
  </w:style>
  <w:style w:type="paragraph" w:customStyle="1" w:styleId="noteToPara">
    <w:name w:val="noteToPara"/>
    <w:aliases w:val="ntp"/>
    <w:basedOn w:val="OPCParaBase"/>
    <w:rsid w:val="000A4676"/>
    <w:pPr>
      <w:spacing w:before="122" w:line="198" w:lineRule="exact"/>
      <w:ind w:left="2353" w:hanging="709"/>
    </w:pPr>
    <w:rPr>
      <w:sz w:val="18"/>
    </w:rPr>
  </w:style>
  <w:style w:type="paragraph" w:customStyle="1" w:styleId="noteParlAmend">
    <w:name w:val="note(ParlAmend)"/>
    <w:aliases w:val="npp"/>
    <w:basedOn w:val="OPCParaBase"/>
    <w:next w:val="ParlAmend"/>
    <w:rsid w:val="000A4676"/>
    <w:pPr>
      <w:spacing w:line="240" w:lineRule="auto"/>
      <w:jc w:val="right"/>
    </w:pPr>
    <w:rPr>
      <w:rFonts w:ascii="Arial" w:hAnsi="Arial"/>
      <w:b/>
      <w:i/>
    </w:rPr>
  </w:style>
  <w:style w:type="paragraph" w:customStyle="1" w:styleId="ParlAmend">
    <w:name w:val="ParlAmend"/>
    <w:aliases w:val="pp"/>
    <w:basedOn w:val="OPCParaBase"/>
    <w:rsid w:val="000A4676"/>
    <w:pPr>
      <w:spacing w:before="240" w:line="240" w:lineRule="atLeast"/>
      <w:ind w:hanging="567"/>
    </w:pPr>
    <w:rPr>
      <w:sz w:val="24"/>
    </w:rPr>
  </w:style>
  <w:style w:type="paragraph" w:customStyle="1" w:styleId="Page1">
    <w:name w:val="Page1"/>
    <w:basedOn w:val="OPCParaBase"/>
    <w:rsid w:val="000A4676"/>
    <w:pPr>
      <w:spacing w:before="5600" w:line="240" w:lineRule="auto"/>
    </w:pPr>
    <w:rPr>
      <w:b/>
      <w:sz w:val="32"/>
    </w:rPr>
  </w:style>
  <w:style w:type="paragraph" w:customStyle="1" w:styleId="PageBreak">
    <w:name w:val="PageBreak"/>
    <w:aliases w:val="pb"/>
    <w:basedOn w:val="OPCParaBase"/>
    <w:rsid w:val="000A4676"/>
    <w:pPr>
      <w:spacing w:line="240" w:lineRule="auto"/>
    </w:pPr>
    <w:rPr>
      <w:sz w:val="20"/>
    </w:rPr>
  </w:style>
  <w:style w:type="paragraph" w:customStyle="1" w:styleId="paragraphsub">
    <w:name w:val="paragraph(sub)"/>
    <w:aliases w:val="aa,indent(ii)"/>
    <w:basedOn w:val="OPCParaBase"/>
    <w:rsid w:val="000A4676"/>
    <w:pPr>
      <w:tabs>
        <w:tab w:val="right" w:pos="1985"/>
      </w:tabs>
      <w:spacing w:before="40" w:line="240" w:lineRule="auto"/>
      <w:ind w:left="2098" w:hanging="2098"/>
    </w:pPr>
  </w:style>
  <w:style w:type="paragraph" w:customStyle="1" w:styleId="paragraphsub-sub">
    <w:name w:val="paragraph(sub-sub)"/>
    <w:aliases w:val="aaa"/>
    <w:basedOn w:val="OPCParaBase"/>
    <w:rsid w:val="000A4676"/>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A4676"/>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A637E2"/>
    <w:rPr>
      <w:rFonts w:eastAsia="Times New Roman" w:cs="Times New Roman"/>
      <w:sz w:val="22"/>
      <w:lang w:eastAsia="en-AU"/>
    </w:rPr>
  </w:style>
  <w:style w:type="paragraph" w:customStyle="1" w:styleId="Penalty">
    <w:name w:val="Penalty"/>
    <w:basedOn w:val="OPCParaBase"/>
    <w:rsid w:val="000A4676"/>
    <w:pPr>
      <w:tabs>
        <w:tab w:val="left" w:pos="2977"/>
      </w:tabs>
      <w:spacing w:before="180" w:line="240" w:lineRule="auto"/>
      <w:ind w:left="1985" w:hanging="851"/>
    </w:pPr>
  </w:style>
  <w:style w:type="paragraph" w:customStyle="1" w:styleId="Portfolio">
    <w:name w:val="Portfolio"/>
    <w:basedOn w:val="OPCParaBase"/>
    <w:rsid w:val="000A4676"/>
    <w:pPr>
      <w:spacing w:line="240" w:lineRule="auto"/>
    </w:pPr>
    <w:rPr>
      <w:i/>
      <w:sz w:val="20"/>
    </w:rPr>
  </w:style>
  <w:style w:type="paragraph" w:customStyle="1" w:styleId="Preamble">
    <w:name w:val="Preamble"/>
    <w:basedOn w:val="OPCParaBase"/>
    <w:next w:val="Normal"/>
    <w:rsid w:val="000A46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4676"/>
    <w:pPr>
      <w:spacing w:line="240" w:lineRule="auto"/>
    </w:pPr>
    <w:rPr>
      <w:i/>
      <w:sz w:val="20"/>
    </w:rPr>
  </w:style>
  <w:style w:type="paragraph" w:customStyle="1" w:styleId="Session">
    <w:name w:val="Session"/>
    <w:basedOn w:val="OPCParaBase"/>
    <w:rsid w:val="000A4676"/>
    <w:pPr>
      <w:spacing w:line="240" w:lineRule="auto"/>
    </w:pPr>
    <w:rPr>
      <w:sz w:val="28"/>
    </w:rPr>
  </w:style>
  <w:style w:type="paragraph" w:customStyle="1" w:styleId="Sponsor">
    <w:name w:val="Sponsor"/>
    <w:basedOn w:val="OPCParaBase"/>
    <w:rsid w:val="000A4676"/>
    <w:pPr>
      <w:spacing w:line="240" w:lineRule="auto"/>
    </w:pPr>
    <w:rPr>
      <w:i/>
    </w:rPr>
  </w:style>
  <w:style w:type="paragraph" w:customStyle="1" w:styleId="Subitem">
    <w:name w:val="Subitem"/>
    <w:aliases w:val="iss"/>
    <w:basedOn w:val="OPCParaBase"/>
    <w:rsid w:val="000A4676"/>
    <w:pPr>
      <w:spacing w:before="180" w:line="240" w:lineRule="auto"/>
      <w:ind w:left="709" w:hanging="709"/>
    </w:pPr>
  </w:style>
  <w:style w:type="paragraph" w:customStyle="1" w:styleId="SubitemHead">
    <w:name w:val="SubitemHead"/>
    <w:aliases w:val="issh"/>
    <w:basedOn w:val="OPCParaBase"/>
    <w:rsid w:val="000A46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4676"/>
    <w:pPr>
      <w:spacing w:before="40" w:line="240" w:lineRule="auto"/>
      <w:ind w:left="1134"/>
    </w:pPr>
  </w:style>
  <w:style w:type="paragraph" w:customStyle="1" w:styleId="SubsectionHead">
    <w:name w:val="SubsectionHead"/>
    <w:aliases w:val="ssh"/>
    <w:basedOn w:val="OPCParaBase"/>
    <w:next w:val="subsection"/>
    <w:rsid w:val="000A4676"/>
    <w:pPr>
      <w:keepNext/>
      <w:keepLines/>
      <w:spacing w:before="240" w:line="240" w:lineRule="auto"/>
      <w:ind w:left="1134"/>
    </w:pPr>
    <w:rPr>
      <w:i/>
    </w:rPr>
  </w:style>
  <w:style w:type="paragraph" w:customStyle="1" w:styleId="Tablea">
    <w:name w:val="Table(a)"/>
    <w:aliases w:val="ta"/>
    <w:basedOn w:val="OPCParaBase"/>
    <w:rsid w:val="000A4676"/>
    <w:pPr>
      <w:spacing w:before="60" w:line="240" w:lineRule="auto"/>
      <w:ind w:left="284" w:hanging="284"/>
    </w:pPr>
    <w:rPr>
      <w:sz w:val="20"/>
    </w:rPr>
  </w:style>
  <w:style w:type="paragraph" w:customStyle="1" w:styleId="TableAA">
    <w:name w:val="Table(AA)"/>
    <w:aliases w:val="taaa"/>
    <w:basedOn w:val="OPCParaBase"/>
    <w:rsid w:val="000A46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46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4676"/>
    <w:pPr>
      <w:spacing w:before="60" w:line="240" w:lineRule="atLeast"/>
    </w:pPr>
    <w:rPr>
      <w:sz w:val="20"/>
    </w:rPr>
  </w:style>
  <w:style w:type="paragraph" w:customStyle="1" w:styleId="TLPBoxTextnote">
    <w:name w:val="TLPBoxText(note"/>
    <w:aliases w:val="right)"/>
    <w:basedOn w:val="OPCParaBase"/>
    <w:rsid w:val="000A46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46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4676"/>
    <w:pPr>
      <w:spacing w:before="122" w:line="198" w:lineRule="exact"/>
      <w:ind w:left="1985" w:hanging="851"/>
      <w:jc w:val="right"/>
    </w:pPr>
    <w:rPr>
      <w:sz w:val="18"/>
    </w:rPr>
  </w:style>
  <w:style w:type="paragraph" w:customStyle="1" w:styleId="TLPTableBullet">
    <w:name w:val="TLPTableBullet"/>
    <w:aliases w:val="ttb"/>
    <w:basedOn w:val="OPCParaBase"/>
    <w:rsid w:val="000A4676"/>
    <w:pPr>
      <w:spacing w:line="240" w:lineRule="exact"/>
      <w:ind w:left="284" w:hanging="284"/>
    </w:pPr>
    <w:rPr>
      <w:sz w:val="20"/>
    </w:rPr>
  </w:style>
  <w:style w:type="paragraph" w:styleId="TOC1">
    <w:name w:val="toc 1"/>
    <w:basedOn w:val="OPCParaBase"/>
    <w:next w:val="Normal"/>
    <w:uiPriority w:val="39"/>
    <w:unhideWhenUsed/>
    <w:rsid w:val="000A467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467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467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467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A467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A46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46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46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46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4676"/>
    <w:pPr>
      <w:keepLines/>
      <w:spacing w:before="240" w:after="120" w:line="240" w:lineRule="auto"/>
      <w:ind w:left="794"/>
    </w:pPr>
    <w:rPr>
      <w:b/>
      <w:kern w:val="28"/>
      <w:sz w:val="20"/>
    </w:rPr>
  </w:style>
  <w:style w:type="paragraph" w:customStyle="1" w:styleId="TofSectsSection">
    <w:name w:val="TofSects(Section)"/>
    <w:basedOn w:val="OPCParaBase"/>
    <w:rsid w:val="000A4676"/>
    <w:pPr>
      <w:keepLines/>
      <w:spacing w:before="40" w:line="240" w:lineRule="auto"/>
      <w:ind w:left="1588" w:hanging="794"/>
    </w:pPr>
    <w:rPr>
      <w:kern w:val="28"/>
      <w:sz w:val="18"/>
    </w:rPr>
  </w:style>
  <w:style w:type="paragraph" w:customStyle="1" w:styleId="TofSectsHeading">
    <w:name w:val="TofSects(Heading)"/>
    <w:basedOn w:val="OPCParaBase"/>
    <w:rsid w:val="000A4676"/>
    <w:pPr>
      <w:spacing w:before="240" w:after="120" w:line="240" w:lineRule="auto"/>
    </w:pPr>
    <w:rPr>
      <w:b/>
      <w:sz w:val="24"/>
    </w:rPr>
  </w:style>
  <w:style w:type="paragraph" w:customStyle="1" w:styleId="TofSectsSubdiv">
    <w:name w:val="TofSects(Subdiv)"/>
    <w:basedOn w:val="OPCParaBase"/>
    <w:rsid w:val="000A4676"/>
    <w:pPr>
      <w:keepLines/>
      <w:spacing w:before="80" w:line="240" w:lineRule="auto"/>
      <w:ind w:left="1588" w:hanging="794"/>
    </w:pPr>
    <w:rPr>
      <w:kern w:val="28"/>
    </w:rPr>
  </w:style>
  <w:style w:type="paragraph" w:customStyle="1" w:styleId="WRStyle">
    <w:name w:val="WR Style"/>
    <w:aliases w:val="WR"/>
    <w:basedOn w:val="OPCParaBase"/>
    <w:rsid w:val="000A4676"/>
    <w:pPr>
      <w:spacing w:before="240" w:line="240" w:lineRule="auto"/>
      <w:ind w:left="284" w:hanging="284"/>
    </w:pPr>
    <w:rPr>
      <w:b/>
      <w:i/>
      <w:kern w:val="28"/>
      <w:sz w:val="24"/>
    </w:rPr>
  </w:style>
  <w:style w:type="paragraph" w:customStyle="1" w:styleId="notepara">
    <w:name w:val="note(para)"/>
    <w:aliases w:val="na"/>
    <w:basedOn w:val="OPCParaBase"/>
    <w:rsid w:val="000A4676"/>
    <w:pPr>
      <w:spacing w:before="40" w:line="198" w:lineRule="exact"/>
      <w:ind w:left="2354" w:hanging="369"/>
    </w:pPr>
    <w:rPr>
      <w:sz w:val="18"/>
    </w:rPr>
  </w:style>
  <w:style w:type="paragraph" w:styleId="Footer">
    <w:name w:val="footer"/>
    <w:link w:val="FooterChar"/>
    <w:rsid w:val="000A46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4676"/>
    <w:rPr>
      <w:rFonts w:eastAsia="Times New Roman" w:cs="Times New Roman"/>
      <w:sz w:val="22"/>
      <w:szCs w:val="24"/>
      <w:lang w:eastAsia="en-AU"/>
    </w:rPr>
  </w:style>
  <w:style w:type="character" w:styleId="LineNumber">
    <w:name w:val="line number"/>
    <w:basedOn w:val="OPCCharBase"/>
    <w:uiPriority w:val="99"/>
    <w:semiHidden/>
    <w:unhideWhenUsed/>
    <w:rsid w:val="000A4676"/>
    <w:rPr>
      <w:sz w:val="16"/>
    </w:rPr>
  </w:style>
  <w:style w:type="table" w:customStyle="1" w:styleId="CFlag">
    <w:name w:val="CFlag"/>
    <w:basedOn w:val="TableNormal"/>
    <w:uiPriority w:val="99"/>
    <w:rsid w:val="000A4676"/>
    <w:rPr>
      <w:rFonts w:eastAsia="Times New Roman" w:cs="Times New Roman"/>
      <w:lang w:eastAsia="en-AU"/>
    </w:rPr>
    <w:tblPr/>
  </w:style>
  <w:style w:type="paragraph" w:customStyle="1" w:styleId="SignCoverPageEnd">
    <w:name w:val="SignCoverPageEnd"/>
    <w:basedOn w:val="OPCParaBase"/>
    <w:next w:val="Normal"/>
    <w:rsid w:val="000A46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4676"/>
    <w:pPr>
      <w:pBdr>
        <w:top w:val="single" w:sz="4" w:space="1" w:color="auto"/>
      </w:pBdr>
      <w:spacing w:before="360"/>
      <w:ind w:right="397"/>
      <w:jc w:val="both"/>
    </w:pPr>
  </w:style>
  <w:style w:type="paragraph" w:customStyle="1" w:styleId="CompiledActNo">
    <w:name w:val="CompiledActNo"/>
    <w:basedOn w:val="OPCParaBase"/>
    <w:next w:val="Normal"/>
    <w:rsid w:val="000A4676"/>
    <w:rPr>
      <w:b/>
      <w:sz w:val="24"/>
      <w:szCs w:val="24"/>
    </w:rPr>
  </w:style>
  <w:style w:type="paragraph" w:customStyle="1" w:styleId="ENotesText">
    <w:name w:val="ENotesText"/>
    <w:aliases w:val="Ent"/>
    <w:basedOn w:val="OPCParaBase"/>
    <w:next w:val="Normal"/>
    <w:rsid w:val="000A4676"/>
    <w:pPr>
      <w:spacing w:before="120"/>
    </w:pPr>
  </w:style>
  <w:style w:type="paragraph" w:customStyle="1" w:styleId="CompiledMadeUnder">
    <w:name w:val="CompiledMadeUnder"/>
    <w:basedOn w:val="OPCParaBase"/>
    <w:next w:val="Normal"/>
    <w:rsid w:val="000A4676"/>
    <w:rPr>
      <w:i/>
      <w:sz w:val="24"/>
      <w:szCs w:val="24"/>
    </w:rPr>
  </w:style>
  <w:style w:type="paragraph" w:customStyle="1" w:styleId="Paragraphsub-sub-sub">
    <w:name w:val="Paragraph(sub-sub-sub)"/>
    <w:aliases w:val="aaaa"/>
    <w:basedOn w:val="OPCParaBase"/>
    <w:rsid w:val="000A46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467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0A46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467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0A4676"/>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0A4676"/>
    <w:pPr>
      <w:spacing w:before="60" w:line="240" w:lineRule="auto"/>
    </w:pPr>
    <w:rPr>
      <w:rFonts w:cs="Arial"/>
      <w:sz w:val="20"/>
      <w:szCs w:val="22"/>
    </w:rPr>
  </w:style>
  <w:style w:type="paragraph" w:customStyle="1" w:styleId="ActHead10">
    <w:name w:val="ActHead 10"/>
    <w:aliases w:val="sp"/>
    <w:basedOn w:val="OPCParaBase"/>
    <w:next w:val="ActHead3"/>
    <w:rsid w:val="000A4676"/>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0A46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76"/>
    <w:rPr>
      <w:rFonts w:ascii="Segoe UI" w:hAnsi="Segoe UI" w:cs="Segoe UI"/>
      <w:sz w:val="18"/>
      <w:szCs w:val="18"/>
    </w:rPr>
  </w:style>
  <w:style w:type="paragraph" w:customStyle="1" w:styleId="NoteToSubpara">
    <w:name w:val="NoteToSubpara"/>
    <w:aliases w:val="nts"/>
    <w:basedOn w:val="OPCParaBase"/>
    <w:rsid w:val="000A4676"/>
    <w:pPr>
      <w:spacing w:before="40" w:line="198" w:lineRule="exact"/>
      <w:ind w:left="2835" w:hanging="709"/>
    </w:pPr>
    <w:rPr>
      <w:sz w:val="18"/>
    </w:rPr>
  </w:style>
  <w:style w:type="paragraph" w:customStyle="1" w:styleId="ENoteTableHeading">
    <w:name w:val="ENoteTableHeading"/>
    <w:aliases w:val="enth"/>
    <w:basedOn w:val="OPCParaBase"/>
    <w:rsid w:val="000A4676"/>
    <w:pPr>
      <w:keepNext/>
      <w:spacing w:before="60" w:line="240" w:lineRule="atLeast"/>
    </w:pPr>
    <w:rPr>
      <w:rFonts w:ascii="Arial" w:hAnsi="Arial"/>
      <w:b/>
      <w:sz w:val="16"/>
    </w:rPr>
  </w:style>
  <w:style w:type="paragraph" w:customStyle="1" w:styleId="ENoteTTi">
    <w:name w:val="ENoteTTi"/>
    <w:aliases w:val="entti"/>
    <w:basedOn w:val="OPCParaBase"/>
    <w:rsid w:val="000A4676"/>
    <w:pPr>
      <w:keepNext/>
      <w:spacing w:before="60" w:line="240" w:lineRule="atLeast"/>
      <w:ind w:left="170"/>
    </w:pPr>
    <w:rPr>
      <w:sz w:val="16"/>
    </w:rPr>
  </w:style>
  <w:style w:type="paragraph" w:customStyle="1" w:styleId="ENotesHeading1">
    <w:name w:val="ENotesHeading 1"/>
    <w:aliases w:val="Enh1,ENh1"/>
    <w:basedOn w:val="OPCParaBase"/>
    <w:next w:val="Normal"/>
    <w:rsid w:val="000A4676"/>
    <w:pPr>
      <w:spacing w:before="120"/>
      <w:outlineLvl w:val="1"/>
    </w:pPr>
    <w:rPr>
      <w:b/>
      <w:sz w:val="28"/>
      <w:szCs w:val="28"/>
    </w:rPr>
  </w:style>
  <w:style w:type="paragraph" w:customStyle="1" w:styleId="ENotesHeading2">
    <w:name w:val="ENotesHeading 2"/>
    <w:aliases w:val="Enh2"/>
    <w:basedOn w:val="OPCParaBase"/>
    <w:next w:val="Normal"/>
    <w:rsid w:val="000A4676"/>
    <w:pPr>
      <w:spacing w:before="120" w:after="120"/>
      <w:outlineLvl w:val="2"/>
    </w:pPr>
    <w:rPr>
      <w:b/>
      <w:sz w:val="24"/>
      <w:szCs w:val="28"/>
    </w:rPr>
  </w:style>
  <w:style w:type="paragraph" w:customStyle="1" w:styleId="ENoteTTIndentHeading">
    <w:name w:val="ENoteTTIndentHeading"/>
    <w:aliases w:val="enTTHi"/>
    <w:basedOn w:val="OPCParaBase"/>
    <w:rsid w:val="000A46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4676"/>
    <w:pPr>
      <w:spacing w:before="60" w:line="240" w:lineRule="atLeast"/>
    </w:pPr>
    <w:rPr>
      <w:sz w:val="16"/>
    </w:rPr>
  </w:style>
  <w:style w:type="paragraph" w:customStyle="1" w:styleId="MadeunderText">
    <w:name w:val="MadeunderText"/>
    <w:basedOn w:val="OPCParaBase"/>
    <w:next w:val="Normal"/>
    <w:rsid w:val="000A4676"/>
    <w:pPr>
      <w:spacing w:before="240"/>
    </w:pPr>
    <w:rPr>
      <w:sz w:val="24"/>
      <w:szCs w:val="24"/>
    </w:rPr>
  </w:style>
  <w:style w:type="paragraph" w:customStyle="1" w:styleId="ENotesHeading3">
    <w:name w:val="ENotesHeading 3"/>
    <w:aliases w:val="Enh3"/>
    <w:basedOn w:val="OPCParaBase"/>
    <w:next w:val="Normal"/>
    <w:rsid w:val="000A4676"/>
    <w:pPr>
      <w:keepNext/>
      <w:spacing w:before="120" w:line="240" w:lineRule="auto"/>
      <w:outlineLvl w:val="4"/>
    </w:pPr>
    <w:rPr>
      <w:b/>
      <w:szCs w:val="24"/>
    </w:rPr>
  </w:style>
  <w:style w:type="paragraph" w:customStyle="1" w:styleId="SubPartCASA">
    <w:name w:val="SubPart(CASA)"/>
    <w:aliases w:val="csp"/>
    <w:basedOn w:val="OPCParaBase"/>
    <w:next w:val="ActHead3"/>
    <w:rsid w:val="000A467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A4676"/>
  </w:style>
  <w:style w:type="character" w:customStyle="1" w:styleId="CharSubPartNoCASA">
    <w:name w:val="CharSubPartNo(CASA)"/>
    <w:basedOn w:val="OPCCharBase"/>
    <w:uiPriority w:val="1"/>
    <w:rsid w:val="000A4676"/>
  </w:style>
  <w:style w:type="paragraph" w:customStyle="1" w:styleId="ENoteTTIndentHeadingSub">
    <w:name w:val="ENoteTTIndentHeadingSub"/>
    <w:aliases w:val="enTTHis"/>
    <w:basedOn w:val="OPCParaBase"/>
    <w:rsid w:val="000A4676"/>
    <w:pPr>
      <w:keepNext/>
      <w:spacing w:before="60" w:line="240" w:lineRule="atLeast"/>
      <w:ind w:left="340"/>
    </w:pPr>
    <w:rPr>
      <w:b/>
      <w:sz w:val="16"/>
    </w:rPr>
  </w:style>
  <w:style w:type="paragraph" w:customStyle="1" w:styleId="ENoteTTiSub">
    <w:name w:val="ENoteTTiSub"/>
    <w:aliases w:val="enttis"/>
    <w:basedOn w:val="OPCParaBase"/>
    <w:rsid w:val="000A4676"/>
    <w:pPr>
      <w:keepNext/>
      <w:spacing w:before="60" w:line="240" w:lineRule="atLeast"/>
      <w:ind w:left="340"/>
    </w:pPr>
    <w:rPr>
      <w:sz w:val="16"/>
    </w:rPr>
  </w:style>
  <w:style w:type="paragraph" w:customStyle="1" w:styleId="SubDivisionMigration">
    <w:name w:val="SubDivisionMigration"/>
    <w:aliases w:val="sdm"/>
    <w:basedOn w:val="OPCParaBase"/>
    <w:rsid w:val="000A46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467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4676"/>
    <w:pPr>
      <w:spacing w:before="122" w:line="240" w:lineRule="auto"/>
      <w:ind w:left="1985" w:hanging="851"/>
    </w:pPr>
    <w:rPr>
      <w:sz w:val="18"/>
    </w:rPr>
  </w:style>
  <w:style w:type="character" w:customStyle="1" w:styleId="notetextChar">
    <w:name w:val="note(text) Char"/>
    <w:aliases w:val="n Char"/>
    <w:basedOn w:val="DefaultParagraphFont"/>
    <w:link w:val="notetext"/>
    <w:locked/>
    <w:rsid w:val="003445D7"/>
    <w:rPr>
      <w:rFonts w:eastAsia="Times New Roman" w:cs="Times New Roman"/>
      <w:sz w:val="18"/>
      <w:lang w:eastAsia="en-AU"/>
    </w:rPr>
  </w:style>
  <w:style w:type="paragraph" w:customStyle="1" w:styleId="FreeForm">
    <w:name w:val="FreeForm"/>
    <w:rsid w:val="000A4676"/>
    <w:rPr>
      <w:rFonts w:ascii="Arial" w:hAnsi="Arial"/>
      <w:sz w:val="22"/>
    </w:rPr>
  </w:style>
  <w:style w:type="table" w:styleId="TableGrid">
    <w:name w:val="Table Grid"/>
    <w:basedOn w:val="TableNormal"/>
    <w:uiPriority w:val="59"/>
    <w:rsid w:val="000A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0A46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4676"/>
    <w:rPr>
      <w:sz w:val="22"/>
    </w:rPr>
  </w:style>
  <w:style w:type="paragraph" w:customStyle="1" w:styleId="SOTextNote">
    <w:name w:val="SO TextNote"/>
    <w:aliases w:val="sont"/>
    <w:basedOn w:val="SOText"/>
    <w:qFormat/>
    <w:rsid w:val="000A4676"/>
    <w:pPr>
      <w:spacing w:before="122" w:line="198" w:lineRule="exact"/>
      <w:ind w:left="1843" w:hanging="709"/>
    </w:pPr>
    <w:rPr>
      <w:sz w:val="18"/>
    </w:rPr>
  </w:style>
  <w:style w:type="paragraph" w:customStyle="1" w:styleId="SOPara">
    <w:name w:val="SO Para"/>
    <w:aliases w:val="soa"/>
    <w:basedOn w:val="SOText"/>
    <w:link w:val="SOParaChar"/>
    <w:qFormat/>
    <w:rsid w:val="000A4676"/>
    <w:pPr>
      <w:tabs>
        <w:tab w:val="right" w:pos="1786"/>
      </w:tabs>
      <w:spacing w:before="40"/>
      <w:ind w:left="2070" w:hanging="936"/>
    </w:pPr>
  </w:style>
  <w:style w:type="character" w:customStyle="1" w:styleId="SOParaChar">
    <w:name w:val="SO Para Char"/>
    <w:aliases w:val="soa Char"/>
    <w:basedOn w:val="DefaultParagraphFont"/>
    <w:link w:val="SOPara"/>
    <w:rsid w:val="000A4676"/>
    <w:rPr>
      <w:sz w:val="22"/>
    </w:rPr>
  </w:style>
  <w:style w:type="paragraph" w:customStyle="1" w:styleId="FileName">
    <w:name w:val="FileName"/>
    <w:basedOn w:val="Normal"/>
    <w:rsid w:val="000A4676"/>
  </w:style>
  <w:style w:type="paragraph" w:customStyle="1" w:styleId="TableHeading">
    <w:name w:val="TableHeading"/>
    <w:aliases w:val="th"/>
    <w:basedOn w:val="OPCParaBase"/>
    <w:next w:val="Tabletext"/>
    <w:rsid w:val="000A4676"/>
    <w:pPr>
      <w:keepNext/>
      <w:spacing w:before="60" w:line="240" w:lineRule="atLeast"/>
    </w:pPr>
    <w:rPr>
      <w:b/>
      <w:sz w:val="20"/>
    </w:rPr>
  </w:style>
  <w:style w:type="paragraph" w:customStyle="1" w:styleId="SOHeadBold">
    <w:name w:val="SO HeadBold"/>
    <w:aliases w:val="sohb"/>
    <w:basedOn w:val="SOText"/>
    <w:next w:val="SOText"/>
    <w:link w:val="SOHeadBoldChar"/>
    <w:qFormat/>
    <w:rsid w:val="000A4676"/>
    <w:rPr>
      <w:b/>
    </w:rPr>
  </w:style>
  <w:style w:type="character" w:customStyle="1" w:styleId="SOHeadBoldChar">
    <w:name w:val="SO HeadBold Char"/>
    <w:aliases w:val="sohb Char"/>
    <w:basedOn w:val="DefaultParagraphFont"/>
    <w:link w:val="SOHeadBold"/>
    <w:rsid w:val="000A4676"/>
    <w:rPr>
      <w:b/>
      <w:sz w:val="22"/>
    </w:rPr>
  </w:style>
  <w:style w:type="paragraph" w:customStyle="1" w:styleId="SOHeadItalic">
    <w:name w:val="SO HeadItalic"/>
    <w:aliases w:val="sohi"/>
    <w:basedOn w:val="SOText"/>
    <w:next w:val="SOText"/>
    <w:link w:val="SOHeadItalicChar"/>
    <w:qFormat/>
    <w:rsid w:val="000A4676"/>
    <w:rPr>
      <w:i/>
    </w:rPr>
  </w:style>
  <w:style w:type="character" w:customStyle="1" w:styleId="SOHeadItalicChar">
    <w:name w:val="SO HeadItalic Char"/>
    <w:aliases w:val="sohi Char"/>
    <w:basedOn w:val="DefaultParagraphFont"/>
    <w:link w:val="SOHeadItalic"/>
    <w:rsid w:val="000A4676"/>
    <w:rPr>
      <w:i/>
      <w:sz w:val="22"/>
    </w:rPr>
  </w:style>
  <w:style w:type="paragraph" w:customStyle="1" w:styleId="SOBullet">
    <w:name w:val="SO Bullet"/>
    <w:aliases w:val="sotb"/>
    <w:basedOn w:val="SOText"/>
    <w:link w:val="SOBulletChar"/>
    <w:qFormat/>
    <w:rsid w:val="000A4676"/>
    <w:pPr>
      <w:ind w:left="1559" w:hanging="425"/>
    </w:pPr>
  </w:style>
  <w:style w:type="character" w:customStyle="1" w:styleId="SOBulletChar">
    <w:name w:val="SO Bullet Char"/>
    <w:aliases w:val="sotb Char"/>
    <w:basedOn w:val="DefaultParagraphFont"/>
    <w:link w:val="SOBullet"/>
    <w:rsid w:val="000A4676"/>
    <w:rPr>
      <w:sz w:val="22"/>
    </w:rPr>
  </w:style>
  <w:style w:type="paragraph" w:customStyle="1" w:styleId="SOBulletNote">
    <w:name w:val="SO BulletNote"/>
    <w:aliases w:val="sonb"/>
    <w:basedOn w:val="SOTextNote"/>
    <w:link w:val="SOBulletNoteChar"/>
    <w:qFormat/>
    <w:rsid w:val="000A4676"/>
    <w:pPr>
      <w:tabs>
        <w:tab w:val="left" w:pos="1560"/>
      </w:tabs>
      <w:ind w:left="2268" w:hanging="1134"/>
    </w:pPr>
  </w:style>
  <w:style w:type="character" w:customStyle="1" w:styleId="SOBulletNoteChar">
    <w:name w:val="SO BulletNote Char"/>
    <w:aliases w:val="sonb Char"/>
    <w:basedOn w:val="DefaultParagraphFont"/>
    <w:link w:val="SOBulletNote"/>
    <w:rsid w:val="000A4676"/>
    <w:rPr>
      <w:sz w:val="18"/>
    </w:rPr>
  </w:style>
  <w:style w:type="paragraph" w:customStyle="1" w:styleId="EnStatement">
    <w:name w:val="EnStatement"/>
    <w:basedOn w:val="Normal"/>
    <w:rsid w:val="000A4676"/>
    <w:pPr>
      <w:numPr>
        <w:numId w:val="13"/>
      </w:numPr>
    </w:pPr>
    <w:rPr>
      <w:rFonts w:eastAsia="Times New Roman" w:cs="Times New Roman"/>
      <w:lang w:eastAsia="en-AU"/>
    </w:rPr>
  </w:style>
  <w:style w:type="paragraph" w:customStyle="1" w:styleId="EnStatementHeading">
    <w:name w:val="EnStatementHeading"/>
    <w:basedOn w:val="Normal"/>
    <w:rsid w:val="000A4676"/>
    <w:rPr>
      <w:rFonts w:eastAsia="Times New Roman" w:cs="Times New Roman"/>
      <w:b/>
      <w:lang w:eastAsia="en-AU"/>
    </w:rPr>
  </w:style>
  <w:style w:type="paragraph" w:customStyle="1" w:styleId="Transitional">
    <w:name w:val="Transitional"/>
    <w:aliases w:val="tr"/>
    <w:basedOn w:val="ItemHead"/>
    <w:next w:val="Item"/>
    <w:rsid w:val="000A4676"/>
  </w:style>
  <w:style w:type="character" w:styleId="CommentReference">
    <w:name w:val="annotation reference"/>
    <w:basedOn w:val="DefaultParagraphFont"/>
    <w:uiPriority w:val="99"/>
    <w:semiHidden/>
    <w:unhideWhenUsed/>
    <w:rsid w:val="000A4676"/>
    <w:rPr>
      <w:sz w:val="16"/>
      <w:szCs w:val="16"/>
    </w:rPr>
  </w:style>
  <w:style w:type="paragraph" w:styleId="Title">
    <w:name w:val="Title"/>
    <w:basedOn w:val="Normal"/>
    <w:next w:val="Normal"/>
    <w:link w:val="TitleChar"/>
    <w:uiPriority w:val="10"/>
    <w:qFormat/>
    <w:rsid w:val="000A467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676"/>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0A4676"/>
    <w:pPr>
      <w:spacing w:line="240" w:lineRule="auto"/>
    </w:pPr>
    <w:rPr>
      <w:sz w:val="20"/>
    </w:rPr>
  </w:style>
  <w:style w:type="character" w:customStyle="1" w:styleId="CommentTextChar">
    <w:name w:val="Comment Text Char"/>
    <w:basedOn w:val="DefaultParagraphFont"/>
    <w:link w:val="CommentText"/>
    <w:uiPriority w:val="99"/>
    <w:semiHidden/>
    <w:rsid w:val="000A4676"/>
  </w:style>
  <w:style w:type="paragraph" w:styleId="CommentSubject">
    <w:name w:val="annotation subject"/>
    <w:basedOn w:val="CommentText"/>
    <w:next w:val="CommentText"/>
    <w:link w:val="CommentSubjectChar"/>
    <w:uiPriority w:val="99"/>
    <w:semiHidden/>
    <w:unhideWhenUsed/>
    <w:rsid w:val="000A4676"/>
    <w:rPr>
      <w:b/>
      <w:bCs/>
    </w:rPr>
  </w:style>
  <w:style w:type="character" w:customStyle="1" w:styleId="CommentSubjectChar">
    <w:name w:val="Comment Subject Char"/>
    <w:basedOn w:val="CommentTextChar"/>
    <w:link w:val="CommentSubject"/>
    <w:uiPriority w:val="99"/>
    <w:semiHidden/>
    <w:rsid w:val="000A4676"/>
    <w:rPr>
      <w:b/>
      <w:bCs/>
    </w:rPr>
  </w:style>
  <w:style w:type="paragraph" w:styleId="Revision">
    <w:name w:val="Revision"/>
    <w:hidden/>
    <w:uiPriority w:val="99"/>
    <w:semiHidden/>
    <w:rsid w:val="00E2201A"/>
    <w:rPr>
      <w:sz w:val="22"/>
    </w:rPr>
  </w:style>
  <w:style w:type="character" w:customStyle="1" w:styleId="Heading1Char">
    <w:name w:val="Heading 1 Char"/>
    <w:basedOn w:val="DefaultParagraphFont"/>
    <w:link w:val="Heading1"/>
    <w:uiPriority w:val="9"/>
    <w:rsid w:val="000A46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A46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46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A467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A467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A467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A467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A46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467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0A4676"/>
    <w:pPr>
      <w:numPr>
        <w:numId w:val="70"/>
      </w:numPr>
    </w:pPr>
  </w:style>
  <w:style w:type="numbering" w:styleId="1ai">
    <w:name w:val="Outline List 1"/>
    <w:basedOn w:val="NoList"/>
    <w:uiPriority w:val="99"/>
    <w:semiHidden/>
    <w:unhideWhenUsed/>
    <w:rsid w:val="000A4676"/>
    <w:pPr>
      <w:numPr>
        <w:numId w:val="71"/>
      </w:numPr>
    </w:pPr>
  </w:style>
  <w:style w:type="numbering" w:styleId="ArticleSection">
    <w:name w:val="Outline List 3"/>
    <w:basedOn w:val="NoList"/>
    <w:uiPriority w:val="99"/>
    <w:semiHidden/>
    <w:unhideWhenUsed/>
    <w:rsid w:val="000A4676"/>
    <w:pPr>
      <w:numPr>
        <w:numId w:val="72"/>
      </w:numPr>
    </w:pPr>
  </w:style>
  <w:style w:type="paragraph" w:styleId="Bibliography">
    <w:name w:val="Bibliography"/>
    <w:basedOn w:val="Normal"/>
    <w:next w:val="Normal"/>
    <w:uiPriority w:val="37"/>
    <w:semiHidden/>
    <w:unhideWhenUsed/>
    <w:rsid w:val="000A4676"/>
  </w:style>
  <w:style w:type="paragraph" w:styleId="BlockText">
    <w:name w:val="Block Text"/>
    <w:basedOn w:val="Normal"/>
    <w:uiPriority w:val="99"/>
    <w:semiHidden/>
    <w:unhideWhenUsed/>
    <w:rsid w:val="000A467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A4676"/>
    <w:pPr>
      <w:spacing w:after="120"/>
    </w:pPr>
  </w:style>
  <w:style w:type="character" w:customStyle="1" w:styleId="BodyTextChar">
    <w:name w:val="Body Text Char"/>
    <w:basedOn w:val="DefaultParagraphFont"/>
    <w:link w:val="BodyText"/>
    <w:uiPriority w:val="99"/>
    <w:semiHidden/>
    <w:rsid w:val="000A4676"/>
    <w:rPr>
      <w:sz w:val="22"/>
    </w:rPr>
  </w:style>
  <w:style w:type="paragraph" w:styleId="BodyText2">
    <w:name w:val="Body Text 2"/>
    <w:basedOn w:val="Normal"/>
    <w:link w:val="BodyText2Char"/>
    <w:uiPriority w:val="99"/>
    <w:semiHidden/>
    <w:unhideWhenUsed/>
    <w:rsid w:val="000A4676"/>
    <w:pPr>
      <w:spacing w:after="120" w:line="480" w:lineRule="auto"/>
    </w:pPr>
  </w:style>
  <w:style w:type="character" w:customStyle="1" w:styleId="BodyText2Char">
    <w:name w:val="Body Text 2 Char"/>
    <w:basedOn w:val="DefaultParagraphFont"/>
    <w:link w:val="BodyText2"/>
    <w:uiPriority w:val="99"/>
    <w:semiHidden/>
    <w:rsid w:val="000A4676"/>
    <w:rPr>
      <w:sz w:val="22"/>
    </w:rPr>
  </w:style>
  <w:style w:type="paragraph" w:styleId="BodyText3">
    <w:name w:val="Body Text 3"/>
    <w:basedOn w:val="Normal"/>
    <w:link w:val="BodyText3Char"/>
    <w:uiPriority w:val="99"/>
    <w:semiHidden/>
    <w:unhideWhenUsed/>
    <w:rsid w:val="000A4676"/>
    <w:pPr>
      <w:spacing w:after="120"/>
    </w:pPr>
    <w:rPr>
      <w:sz w:val="16"/>
      <w:szCs w:val="16"/>
    </w:rPr>
  </w:style>
  <w:style w:type="character" w:customStyle="1" w:styleId="BodyText3Char">
    <w:name w:val="Body Text 3 Char"/>
    <w:basedOn w:val="DefaultParagraphFont"/>
    <w:link w:val="BodyText3"/>
    <w:uiPriority w:val="99"/>
    <w:semiHidden/>
    <w:rsid w:val="000A4676"/>
    <w:rPr>
      <w:sz w:val="16"/>
      <w:szCs w:val="16"/>
    </w:rPr>
  </w:style>
  <w:style w:type="paragraph" w:styleId="BodyTextFirstIndent">
    <w:name w:val="Body Text First Indent"/>
    <w:basedOn w:val="BodyText"/>
    <w:link w:val="BodyTextFirstIndentChar"/>
    <w:uiPriority w:val="99"/>
    <w:semiHidden/>
    <w:unhideWhenUsed/>
    <w:rsid w:val="000A4676"/>
    <w:pPr>
      <w:spacing w:after="0"/>
      <w:ind w:firstLine="360"/>
    </w:pPr>
  </w:style>
  <w:style w:type="character" w:customStyle="1" w:styleId="BodyTextFirstIndentChar">
    <w:name w:val="Body Text First Indent Char"/>
    <w:basedOn w:val="BodyTextChar"/>
    <w:link w:val="BodyTextFirstIndent"/>
    <w:uiPriority w:val="99"/>
    <w:semiHidden/>
    <w:rsid w:val="000A4676"/>
    <w:rPr>
      <w:sz w:val="22"/>
    </w:rPr>
  </w:style>
  <w:style w:type="paragraph" w:styleId="BodyTextIndent">
    <w:name w:val="Body Text Indent"/>
    <w:basedOn w:val="Normal"/>
    <w:link w:val="BodyTextIndentChar"/>
    <w:uiPriority w:val="99"/>
    <w:semiHidden/>
    <w:unhideWhenUsed/>
    <w:rsid w:val="000A4676"/>
    <w:pPr>
      <w:spacing w:after="120"/>
      <w:ind w:left="283"/>
    </w:pPr>
  </w:style>
  <w:style w:type="character" w:customStyle="1" w:styleId="BodyTextIndentChar">
    <w:name w:val="Body Text Indent Char"/>
    <w:basedOn w:val="DefaultParagraphFont"/>
    <w:link w:val="BodyTextIndent"/>
    <w:uiPriority w:val="99"/>
    <w:semiHidden/>
    <w:rsid w:val="000A4676"/>
    <w:rPr>
      <w:sz w:val="22"/>
    </w:rPr>
  </w:style>
  <w:style w:type="paragraph" w:styleId="BodyTextFirstIndent2">
    <w:name w:val="Body Text First Indent 2"/>
    <w:basedOn w:val="BodyTextIndent"/>
    <w:link w:val="BodyTextFirstIndent2Char"/>
    <w:uiPriority w:val="99"/>
    <w:semiHidden/>
    <w:unhideWhenUsed/>
    <w:rsid w:val="000A467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A4676"/>
    <w:rPr>
      <w:sz w:val="22"/>
    </w:rPr>
  </w:style>
  <w:style w:type="paragraph" w:styleId="BodyTextIndent2">
    <w:name w:val="Body Text Indent 2"/>
    <w:basedOn w:val="Normal"/>
    <w:link w:val="BodyTextIndent2Char"/>
    <w:uiPriority w:val="99"/>
    <w:semiHidden/>
    <w:unhideWhenUsed/>
    <w:rsid w:val="000A4676"/>
    <w:pPr>
      <w:spacing w:after="120" w:line="480" w:lineRule="auto"/>
      <w:ind w:left="283"/>
    </w:pPr>
  </w:style>
  <w:style w:type="character" w:customStyle="1" w:styleId="BodyTextIndent2Char">
    <w:name w:val="Body Text Indent 2 Char"/>
    <w:basedOn w:val="DefaultParagraphFont"/>
    <w:link w:val="BodyTextIndent2"/>
    <w:uiPriority w:val="99"/>
    <w:semiHidden/>
    <w:rsid w:val="000A4676"/>
    <w:rPr>
      <w:sz w:val="22"/>
    </w:rPr>
  </w:style>
  <w:style w:type="paragraph" w:styleId="BodyTextIndent3">
    <w:name w:val="Body Text Indent 3"/>
    <w:basedOn w:val="Normal"/>
    <w:link w:val="BodyTextIndent3Char"/>
    <w:uiPriority w:val="99"/>
    <w:semiHidden/>
    <w:unhideWhenUsed/>
    <w:rsid w:val="000A46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4676"/>
    <w:rPr>
      <w:sz w:val="16"/>
      <w:szCs w:val="16"/>
    </w:rPr>
  </w:style>
  <w:style w:type="character" w:styleId="BookTitle">
    <w:name w:val="Book Title"/>
    <w:basedOn w:val="DefaultParagraphFont"/>
    <w:uiPriority w:val="33"/>
    <w:qFormat/>
    <w:rsid w:val="000A4676"/>
    <w:rPr>
      <w:b/>
      <w:bCs/>
      <w:i/>
      <w:iCs/>
      <w:spacing w:val="5"/>
    </w:rPr>
  </w:style>
  <w:style w:type="paragraph" w:styleId="Caption">
    <w:name w:val="caption"/>
    <w:basedOn w:val="Normal"/>
    <w:next w:val="Normal"/>
    <w:uiPriority w:val="35"/>
    <w:semiHidden/>
    <w:unhideWhenUsed/>
    <w:qFormat/>
    <w:rsid w:val="000A467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A4676"/>
    <w:pPr>
      <w:spacing w:line="240" w:lineRule="auto"/>
      <w:ind w:left="4252"/>
    </w:pPr>
  </w:style>
  <w:style w:type="character" w:customStyle="1" w:styleId="ClosingChar">
    <w:name w:val="Closing Char"/>
    <w:basedOn w:val="DefaultParagraphFont"/>
    <w:link w:val="Closing"/>
    <w:uiPriority w:val="99"/>
    <w:semiHidden/>
    <w:rsid w:val="000A4676"/>
    <w:rPr>
      <w:sz w:val="22"/>
    </w:rPr>
  </w:style>
  <w:style w:type="table" w:styleId="ColorfulGrid">
    <w:name w:val="Colorful Grid"/>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A467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A46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A467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A467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A467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A467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A467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A467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A467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A467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A467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A467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A467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A467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A467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A46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A467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A467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A467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A467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A467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A467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A4676"/>
  </w:style>
  <w:style w:type="character" w:customStyle="1" w:styleId="DateChar">
    <w:name w:val="Date Char"/>
    <w:basedOn w:val="DefaultParagraphFont"/>
    <w:link w:val="Date"/>
    <w:uiPriority w:val="99"/>
    <w:semiHidden/>
    <w:rsid w:val="000A4676"/>
    <w:rPr>
      <w:sz w:val="22"/>
    </w:rPr>
  </w:style>
  <w:style w:type="paragraph" w:styleId="DocumentMap">
    <w:name w:val="Document Map"/>
    <w:basedOn w:val="Normal"/>
    <w:link w:val="DocumentMapChar"/>
    <w:uiPriority w:val="99"/>
    <w:unhideWhenUsed/>
    <w:rsid w:val="000A467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0A4676"/>
    <w:rPr>
      <w:rFonts w:ascii="Segoe UI" w:hAnsi="Segoe UI" w:cs="Segoe UI"/>
      <w:sz w:val="16"/>
      <w:szCs w:val="16"/>
    </w:rPr>
  </w:style>
  <w:style w:type="paragraph" w:styleId="E-mailSignature">
    <w:name w:val="E-mail Signature"/>
    <w:basedOn w:val="Normal"/>
    <w:link w:val="E-mailSignatureChar"/>
    <w:uiPriority w:val="99"/>
    <w:semiHidden/>
    <w:unhideWhenUsed/>
    <w:rsid w:val="000A4676"/>
    <w:pPr>
      <w:spacing w:line="240" w:lineRule="auto"/>
    </w:pPr>
  </w:style>
  <w:style w:type="character" w:customStyle="1" w:styleId="E-mailSignatureChar">
    <w:name w:val="E-mail Signature Char"/>
    <w:basedOn w:val="DefaultParagraphFont"/>
    <w:link w:val="E-mailSignature"/>
    <w:uiPriority w:val="99"/>
    <w:semiHidden/>
    <w:rsid w:val="000A4676"/>
    <w:rPr>
      <w:sz w:val="22"/>
    </w:rPr>
  </w:style>
  <w:style w:type="character" w:styleId="Emphasis">
    <w:name w:val="Emphasis"/>
    <w:basedOn w:val="DefaultParagraphFont"/>
    <w:uiPriority w:val="20"/>
    <w:qFormat/>
    <w:rsid w:val="000A4676"/>
    <w:rPr>
      <w:i/>
      <w:iCs/>
    </w:rPr>
  </w:style>
  <w:style w:type="character" w:styleId="EndnoteReference">
    <w:name w:val="endnote reference"/>
    <w:basedOn w:val="DefaultParagraphFont"/>
    <w:uiPriority w:val="99"/>
    <w:semiHidden/>
    <w:unhideWhenUsed/>
    <w:rsid w:val="000A4676"/>
    <w:rPr>
      <w:vertAlign w:val="superscript"/>
    </w:rPr>
  </w:style>
  <w:style w:type="paragraph" w:styleId="EndnoteText">
    <w:name w:val="endnote text"/>
    <w:basedOn w:val="Normal"/>
    <w:link w:val="EndnoteTextChar"/>
    <w:uiPriority w:val="99"/>
    <w:semiHidden/>
    <w:unhideWhenUsed/>
    <w:rsid w:val="000A4676"/>
    <w:pPr>
      <w:spacing w:line="240" w:lineRule="auto"/>
    </w:pPr>
    <w:rPr>
      <w:sz w:val="20"/>
    </w:rPr>
  </w:style>
  <w:style w:type="character" w:customStyle="1" w:styleId="EndnoteTextChar">
    <w:name w:val="Endnote Text Char"/>
    <w:basedOn w:val="DefaultParagraphFont"/>
    <w:link w:val="EndnoteText"/>
    <w:uiPriority w:val="99"/>
    <w:semiHidden/>
    <w:rsid w:val="000A4676"/>
  </w:style>
  <w:style w:type="paragraph" w:styleId="EnvelopeAddress">
    <w:name w:val="envelope address"/>
    <w:basedOn w:val="Normal"/>
    <w:uiPriority w:val="99"/>
    <w:semiHidden/>
    <w:unhideWhenUsed/>
    <w:rsid w:val="000A467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A467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A4676"/>
    <w:rPr>
      <w:color w:val="800080" w:themeColor="followedHyperlink"/>
      <w:u w:val="single"/>
    </w:rPr>
  </w:style>
  <w:style w:type="character" w:styleId="FootnoteReference">
    <w:name w:val="footnote reference"/>
    <w:basedOn w:val="DefaultParagraphFont"/>
    <w:uiPriority w:val="99"/>
    <w:semiHidden/>
    <w:unhideWhenUsed/>
    <w:rsid w:val="000A4676"/>
    <w:rPr>
      <w:vertAlign w:val="superscript"/>
    </w:rPr>
  </w:style>
  <w:style w:type="paragraph" w:styleId="FootnoteText">
    <w:name w:val="footnote text"/>
    <w:basedOn w:val="Normal"/>
    <w:link w:val="FootnoteTextChar"/>
    <w:uiPriority w:val="99"/>
    <w:semiHidden/>
    <w:unhideWhenUsed/>
    <w:rsid w:val="000A4676"/>
    <w:pPr>
      <w:spacing w:line="240" w:lineRule="auto"/>
    </w:pPr>
    <w:rPr>
      <w:sz w:val="20"/>
    </w:rPr>
  </w:style>
  <w:style w:type="character" w:customStyle="1" w:styleId="FootnoteTextChar">
    <w:name w:val="Footnote Text Char"/>
    <w:basedOn w:val="DefaultParagraphFont"/>
    <w:link w:val="FootnoteText"/>
    <w:uiPriority w:val="99"/>
    <w:semiHidden/>
    <w:rsid w:val="000A4676"/>
  </w:style>
  <w:style w:type="table" w:styleId="GridTable1Light">
    <w:name w:val="Grid Table 1 Light"/>
    <w:basedOn w:val="TableNormal"/>
    <w:uiPriority w:val="46"/>
    <w:rsid w:val="000A46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A46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A467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A467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A467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46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A467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A46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A467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A467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A467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A467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A46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A46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A46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A46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A46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A46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A46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A46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A46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A46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46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A46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A46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A46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A46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A46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A4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A46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A46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A46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A46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A46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A46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A46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A46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A46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A46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A46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A46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A46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A46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A4676"/>
    <w:rPr>
      <w:color w:val="2B579A"/>
      <w:shd w:val="clear" w:color="auto" w:fill="E1DFDD"/>
    </w:rPr>
  </w:style>
  <w:style w:type="character" w:styleId="HTMLAcronym">
    <w:name w:val="HTML Acronym"/>
    <w:basedOn w:val="DefaultParagraphFont"/>
    <w:uiPriority w:val="99"/>
    <w:semiHidden/>
    <w:unhideWhenUsed/>
    <w:rsid w:val="000A4676"/>
  </w:style>
  <w:style w:type="paragraph" w:styleId="HTMLAddress">
    <w:name w:val="HTML Address"/>
    <w:basedOn w:val="Normal"/>
    <w:link w:val="HTMLAddressChar"/>
    <w:uiPriority w:val="99"/>
    <w:semiHidden/>
    <w:unhideWhenUsed/>
    <w:rsid w:val="000A4676"/>
    <w:pPr>
      <w:spacing w:line="240" w:lineRule="auto"/>
    </w:pPr>
    <w:rPr>
      <w:i/>
      <w:iCs/>
    </w:rPr>
  </w:style>
  <w:style w:type="character" w:customStyle="1" w:styleId="HTMLAddressChar">
    <w:name w:val="HTML Address Char"/>
    <w:basedOn w:val="DefaultParagraphFont"/>
    <w:link w:val="HTMLAddress"/>
    <w:uiPriority w:val="99"/>
    <w:semiHidden/>
    <w:rsid w:val="000A4676"/>
    <w:rPr>
      <w:i/>
      <w:iCs/>
      <w:sz w:val="22"/>
    </w:rPr>
  </w:style>
  <w:style w:type="character" w:styleId="HTMLCite">
    <w:name w:val="HTML Cite"/>
    <w:basedOn w:val="DefaultParagraphFont"/>
    <w:uiPriority w:val="99"/>
    <w:semiHidden/>
    <w:unhideWhenUsed/>
    <w:rsid w:val="000A4676"/>
    <w:rPr>
      <w:i/>
      <w:iCs/>
    </w:rPr>
  </w:style>
  <w:style w:type="character" w:styleId="HTMLCode">
    <w:name w:val="HTML Code"/>
    <w:basedOn w:val="DefaultParagraphFont"/>
    <w:uiPriority w:val="99"/>
    <w:semiHidden/>
    <w:unhideWhenUsed/>
    <w:rsid w:val="000A4676"/>
    <w:rPr>
      <w:rFonts w:ascii="Consolas" w:hAnsi="Consolas"/>
      <w:sz w:val="20"/>
      <w:szCs w:val="20"/>
    </w:rPr>
  </w:style>
  <w:style w:type="character" w:styleId="HTMLDefinition">
    <w:name w:val="HTML Definition"/>
    <w:basedOn w:val="DefaultParagraphFont"/>
    <w:uiPriority w:val="99"/>
    <w:semiHidden/>
    <w:unhideWhenUsed/>
    <w:rsid w:val="000A4676"/>
    <w:rPr>
      <w:i/>
      <w:iCs/>
    </w:rPr>
  </w:style>
  <w:style w:type="character" w:styleId="HTMLKeyboard">
    <w:name w:val="HTML Keyboard"/>
    <w:basedOn w:val="DefaultParagraphFont"/>
    <w:uiPriority w:val="99"/>
    <w:semiHidden/>
    <w:unhideWhenUsed/>
    <w:rsid w:val="000A4676"/>
    <w:rPr>
      <w:rFonts w:ascii="Consolas" w:hAnsi="Consolas"/>
      <w:sz w:val="20"/>
      <w:szCs w:val="20"/>
    </w:rPr>
  </w:style>
  <w:style w:type="paragraph" w:styleId="HTMLPreformatted">
    <w:name w:val="HTML Preformatted"/>
    <w:basedOn w:val="Normal"/>
    <w:link w:val="HTMLPreformattedChar"/>
    <w:uiPriority w:val="99"/>
    <w:semiHidden/>
    <w:unhideWhenUsed/>
    <w:rsid w:val="000A467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A4676"/>
    <w:rPr>
      <w:rFonts w:ascii="Consolas" w:hAnsi="Consolas"/>
    </w:rPr>
  </w:style>
  <w:style w:type="character" w:styleId="HTMLSample">
    <w:name w:val="HTML Sample"/>
    <w:basedOn w:val="DefaultParagraphFont"/>
    <w:uiPriority w:val="99"/>
    <w:semiHidden/>
    <w:unhideWhenUsed/>
    <w:rsid w:val="000A4676"/>
    <w:rPr>
      <w:rFonts w:ascii="Consolas" w:hAnsi="Consolas"/>
      <w:sz w:val="24"/>
      <w:szCs w:val="24"/>
    </w:rPr>
  </w:style>
  <w:style w:type="character" w:styleId="HTMLTypewriter">
    <w:name w:val="HTML Typewriter"/>
    <w:basedOn w:val="DefaultParagraphFont"/>
    <w:uiPriority w:val="99"/>
    <w:semiHidden/>
    <w:unhideWhenUsed/>
    <w:rsid w:val="000A4676"/>
    <w:rPr>
      <w:rFonts w:ascii="Consolas" w:hAnsi="Consolas"/>
      <w:sz w:val="20"/>
      <w:szCs w:val="20"/>
    </w:rPr>
  </w:style>
  <w:style w:type="character" w:styleId="HTMLVariable">
    <w:name w:val="HTML Variable"/>
    <w:basedOn w:val="DefaultParagraphFont"/>
    <w:uiPriority w:val="99"/>
    <w:semiHidden/>
    <w:unhideWhenUsed/>
    <w:rsid w:val="000A4676"/>
    <w:rPr>
      <w:i/>
      <w:iCs/>
    </w:rPr>
  </w:style>
  <w:style w:type="character" w:styleId="Hyperlink">
    <w:name w:val="Hyperlink"/>
    <w:basedOn w:val="DefaultParagraphFont"/>
    <w:uiPriority w:val="99"/>
    <w:semiHidden/>
    <w:unhideWhenUsed/>
    <w:rsid w:val="000A4676"/>
    <w:rPr>
      <w:color w:val="0000FF" w:themeColor="hyperlink"/>
      <w:u w:val="single"/>
    </w:rPr>
  </w:style>
  <w:style w:type="paragraph" w:styleId="Index1">
    <w:name w:val="index 1"/>
    <w:basedOn w:val="Normal"/>
    <w:next w:val="Normal"/>
    <w:autoRedefine/>
    <w:uiPriority w:val="99"/>
    <w:semiHidden/>
    <w:unhideWhenUsed/>
    <w:rsid w:val="000A4676"/>
    <w:pPr>
      <w:spacing w:line="240" w:lineRule="auto"/>
      <w:ind w:left="220" w:hanging="220"/>
    </w:pPr>
  </w:style>
  <w:style w:type="paragraph" w:styleId="Index2">
    <w:name w:val="index 2"/>
    <w:basedOn w:val="Normal"/>
    <w:next w:val="Normal"/>
    <w:autoRedefine/>
    <w:uiPriority w:val="99"/>
    <w:semiHidden/>
    <w:unhideWhenUsed/>
    <w:rsid w:val="000A4676"/>
    <w:pPr>
      <w:spacing w:line="240" w:lineRule="auto"/>
      <w:ind w:left="440" w:hanging="220"/>
    </w:pPr>
  </w:style>
  <w:style w:type="paragraph" w:styleId="Index3">
    <w:name w:val="index 3"/>
    <w:basedOn w:val="Normal"/>
    <w:next w:val="Normal"/>
    <w:autoRedefine/>
    <w:uiPriority w:val="99"/>
    <w:semiHidden/>
    <w:unhideWhenUsed/>
    <w:rsid w:val="000A4676"/>
    <w:pPr>
      <w:spacing w:line="240" w:lineRule="auto"/>
      <w:ind w:left="660" w:hanging="220"/>
    </w:pPr>
  </w:style>
  <w:style w:type="paragraph" w:styleId="Index4">
    <w:name w:val="index 4"/>
    <w:basedOn w:val="Normal"/>
    <w:next w:val="Normal"/>
    <w:autoRedefine/>
    <w:uiPriority w:val="99"/>
    <w:semiHidden/>
    <w:unhideWhenUsed/>
    <w:rsid w:val="000A4676"/>
    <w:pPr>
      <w:spacing w:line="240" w:lineRule="auto"/>
      <w:ind w:left="880" w:hanging="220"/>
    </w:pPr>
  </w:style>
  <w:style w:type="paragraph" w:styleId="Index5">
    <w:name w:val="index 5"/>
    <w:basedOn w:val="Normal"/>
    <w:next w:val="Normal"/>
    <w:autoRedefine/>
    <w:uiPriority w:val="99"/>
    <w:semiHidden/>
    <w:unhideWhenUsed/>
    <w:rsid w:val="000A4676"/>
    <w:pPr>
      <w:spacing w:line="240" w:lineRule="auto"/>
      <w:ind w:left="1100" w:hanging="220"/>
    </w:pPr>
  </w:style>
  <w:style w:type="paragraph" w:styleId="Index6">
    <w:name w:val="index 6"/>
    <w:basedOn w:val="Normal"/>
    <w:next w:val="Normal"/>
    <w:autoRedefine/>
    <w:uiPriority w:val="99"/>
    <w:semiHidden/>
    <w:unhideWhenUsed/>
    <w:rsid w:val="000A4676"/>
    <w:pPr>
      <w:spacing w:line="240" w:lineRule="auto"/>
      <w:ind w:left="1320" w:hanging="220"/>
    </w:pPr>
  </w:style>
  <w:style w:type="paragraph" w:styleId="Index7">
    <w:name w:val="index 7"/>
    <w:basedOn w:val="Normal"/>
    <w:next w:val="Normal"/>
    <w:autoRedefine/>
    <w:uiPriority w:val="99"/>
    <w:semiHidden/>
    <w:unhideWhenUsed/>
    <w:rsid w:val="000A4676"/>
    <w:pPr>
      <w:spacing w:line="240" w:lineRule="auto"/>
      <w:ind w:left="1540" w:hanging="220"/>
    </w:pPr>
  </w:style>
  <w:style w:type="paragraph" w:styleId="Index8">
    <w:name w:val="index 8"/>
    <w:basedOn w:val="Normal"/>
    <w:next w:val="Normal"/>
    <w:autoRedefine/>
    <w:uiPriority w:val="99"/>
    <w:semiHidden/>
    <w:unhideWhenUsed/>
    <w:rsid w:val="000A4676"/>
    <w:pPr>
      <w:spacing w:line="240" w:lineRule="auto"/>
      <w:ind w:left="1760" w:hanging="220"/>
    </w:pPr>
  </w:style>
  <w:style w:type="paragraph" w:styleId="Index9">
    <w:name w:val="index 9"/>
    <w:basedOn w:val="Normal"/>
    <w:next w:val="Normal"/>
    <w:autoRedefine/>
    <w:uiPriority w:val="99"/>
    <w:semiHidden/>
    <w:unhideWhenUsed/>
    <w:rsid w:val="000A4676"/>
    <w:pPr>
      <w:spacing w:line="240" w:lineRule="auto"/>
      <w:ind w:left="1980" w:hanging="220"/>
    </w:pPr>
  </w:style>
  <w:style w:type="paragraph" w:styleId="IndexHeading">
    <w:name w:val="index heading"/>
    <w:basedOn w:val="Normal"/>
    <w:next w:val="Index1"/>
    <w:uiPriority w:val="99"/>
    <w:semiHidden/>
    <w:unhideWhenUsed/>
    <w:rsid w:val="000A4676"/>
    <w:rPr>
      <w:rFonts w:asciiTheme="majorHAnsi" w:eastAsiaTheme="majorEastAsia" w:hAnsiTheme="majorHAnsi" w:cstheme="majorBidi"/>
      <w:b/>
      <w:bCs/>
    </w:rPr>
  </w:style>
  <w:style w:type="character" w:styleId="IntenseEmphasis">
    <w:name w:val="Intense Emphasis"/>
    <w:basedOn w:val="DefaultParagraphFont"/>
    <w:uiPriority w:val="21"/>
    <w:qFormat/>
    <w:rsid w:val="000A4676"/>
    <w:rPr>
      <w:i/>
      <w:iCs/>
      <w:color w:val="4F81BD" w:themeColor="accent1"/>
    </w:rPr>
  </w:style>
  <w:style w:type="paragraph" w:styleId="IntenseQuote">
    <w:name w:val="Intense Quote"/>
    <w:basedOn w:val="Normal"/>
    <w:next w:val="Normal"/>
    <w:link w:val="IntenseQuoteChar"/>
    <w:uiPriority w:val="30"/>
    <w:qFormat/>
    <w:rsid w:val="000A46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A4676"/>
    <w:rPr>
      <w:i/>
      <w:iCs/>
      <w:color w:val="4F81BD" w:themeColor="accent1"/>
      <w:sz w:val="22"/>
    </w:rPr>
  </w:style>
  <w:style w:type="character" w:styleId="IntenseReference">
    <w:name w:val="Intense Reference"/>
    <w:basedOn w:val="DefaultParagraphFont"/>
    <w:uiPriority w:val="32"/>
    <w:qFormat/>
    <w:rsid w:val="000A4676"/>
    <w:rPr>
      <w:b/>
      <w:bCs/>
      <w:smallCaps/>
      <w:color w:val="4F81BD" w:themeColor="accent1"/>
      <w:spacing w:val="5"/>
    </w:rPr>
  </w:style>
  <w:style w:type="table" w:styleId="LightGrid">
    <w:name w:val="Light Grid"/>
    <w:basedOn w:val="TableNormal"/>
    <w:uiPriority w:val="62"/>
    <w:semiHidden/>
    <w:unhideWhenUsed/>
    <w:rsid w:val="000A46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A46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A46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A46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A46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A46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A46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A46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A46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A46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A46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A46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A46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A46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A46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A467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A467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A46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A467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A46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A467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A4676"/>
    <w:pPr>
      <w:ind w:left="283" w:hanging="283"/>
      <w:contextualSpacing/>
    </w:pPr>
  </w:style>
  <w:style w:type="paragraph" w:styleId="List2">
    <w:name w:val="List 2"/>
    <w:basedOn w:val="Normal"/>
    <w:uiPriority w:val="99"/>
    <w:semiHidden/>
    <w:unhideWhenUsed/>
    <w:rsid w:val="000A4676"/>
    <w:pPr>
      <w:ind w:left="566" w:hanging="283"/>
      <w:contextualSpacing/>
    </w:pPr>
  </w:style>
  <w:style w:type="paragraph" w:styleId="List3">
    <w:name w:val="List 3"/>
    <w:basedOn w:val="Normal"/>
    <w:uiPriority w:val="99"/>
    <w:semiHidden/>
    <w:unhideWhenUsed/>
    <w:rsid w:val="000A4676"/>
    <w:pPr>
      <w:ind w:left="849" w:hanging="283"/>
      <w:contextualSpacing/>
    </w:pPr>
  </w:style>
  <w:style w:type="paragraph" w:styleId="List4">
    <w:name w:val="List 4"/>
    <w:basedOn w:val="Normal"/>
    <w:uiPriority w:val="99"/>
    <w:semiHidden/>
    <w:unhideWhenUsed/>
    <w:rsid w:val="000A4676"/>
    <w:pPr>
      <w:ind w:left="1132" w:hanging="283"/>
      <w:contextualSpacing/>
    </w:pPr>
  </w:style>
  <w:style w:type="paragraph" w:styleId="List5">
    <w:name w:val="List 5"/>
    <w:basedOn w:val="Normal"/>
    <w:uiPriority w:val="99"/>
    <w:semiHidden/>
    <w:unhideWhenUsed/>
    <w:rsid w:val="000A4676"/>
    <w:pPr>
      <w:ind w:left="1415" w:hanging="283"/>
      <w:contextualSpacing/>
    </w:pPr>
  </w:style>
  <w:style w:type="paragraph" w:styleId="ListBullet">
    <w:name w:val="List Bullet"/>
    <w:basedOn w:val="Normal"/>
    <w:uiPriority w:val="99"/>
    <w:semiHidden/>
    <w:unhideWhenUsed/>
    <w:rsid w:val="000A4676"/>
    <w:pPr>
      <w:numPr>
        <w:numId w:val="1"/>
      </w:numPr>
      <w:contextualSpacing/>
    </w:pPr>
  </w:style>
  <w:style w:type="paragraph" w:styleId="ListBullet2">
    <w:name w:val="List Bullet 2"/>
    <w:basedOn w:val="Normal"/>
    <w:uiPriority w:val="99"/>
    <w:semiHidden/>
    <w:unhideWhenUsed/>
    <w:rsid w:val="000A4676"/>
    <w:pPr>
      <w:numPr>
        <w:numId w:val="2"/>
      </w:numPr>
      <w:contextualSpacing/>
    </w:pPr>
  </w:style>
  <w:style w:type="paragraph" w:styleId="ListBullet3">
    <w:name w:val="List Bullet 3"/>
    <w:basedOn w:val="Normal"/>
    <w:uiPriority w:val="99"/>
    <w:semiHidden/>
    <w:unhideWhenUsed/>
    <w:rsid w:val="000A4676"/>
    <w:pPr>
      <w:numPr>
        <w:numId w:val="3"/>
      </w:numPr>
      <w:contextualSpacing/>
    </w:pPr>
  </w:style>
  <w:style w:type="paragraph" w:styleId="ListBullet4">
    <w:name w:val="List Bullet 4"/>
    <w:basedOn w:val="Normal"/>
    <w:uiPriority w:val="99"/>
    <w:semiHidden/>
    <w:unhideWhenUsed/>
    <w:rsid w:val="000A4676"/>
    <w:pPr>
      <w:numPr>
        <w:numId w:val="4"/>
      </w:numPr>
      <w:contextualSpacing/>
    </w:pPr>
  </w:style>
  <w:style w:type="paragraph" w:styleId="ListBullet5">
    <w:name w:val="List Bullet 5"/>
    <w:basedOn w:val="Normal"/>
    <w:uiPriority w:val="99"/>
    <w:semiHidden/>
    <w:unhideWhenUsed/>
    <w:rsid w:val="000A4676"/>
    <w:pPr>
      <w:numPr>
        <w:numId w:val="5"/>
      </w:numPr>
      <w:contextualSpacing/>
    </w:pPr>
  </w:style>
  <w:style w:type="paragraph" w:styleId="ListContinue">
    <w:name w:val="List Continue"/>
    <w:basedOn w:val="Normal"/>
    <w:uiPriority w:val="99"/>
    <w:semiHidden/>
    <w:unhideWhenUsed/>
    <w:rsid w:val="000A4676"/>
    <w:pPr>
      <w:spacing w:after="120"/>
      <w:ind w:left="283"/>
      <w:contextualSpacing/>
    </w:pPr>
  </w:style>
  <w:style w:type="paragraph" w:styleId="ListContinue2">
    <w:name w:val="List Continue 2"/>
    <w:basedOn w:val="Normal"/>
    <w:uiPriority w:val="99"/>
    <w:semiHidden/>
    <w:unhideWhenUsed/>
    <w:rsid w:val="000A4676"/>
    <w:pPr>
      <w:spacing w:after="120"/>
      <w:ind w:left="566"/>
      <w:contextualSpacing/>
    </w:pPr>
  </w:style>
  <w:style w:type="paragraph" w:styleId="ListContinue3">
    <w:name w:val="List Continue 3"/>
    <w:basedOn w:val="Normal"/>
    <w:uiPriority w:val="99"/>
    <w:semiHidden/>
    <w:unhideWhenUsed/>
    <w:rsid w:val="000A4676"/>
    <w:pPr>
      <w:spacing w:after="120"/>
      <w:ind w:left="849"/>
      <w:contextualSpacing/>
    </w:pPr>
  </w:style>
  <w:style w:type="paragraph" w:styleId="ListContinue4">
    <w:name w:val="List Continue 4"/>
    <w:basedOn w:val="Normal"/>
    <w:uiPriority w:val="99"/>
    <w:semiHidden/>
    <w:unhideWhenUsed/>
    <w:rsid w:val="000A4676"/>
    <w:pPr>
      <w:spacing w:after="120"/>
      <w:ind w:left="1132"/>
      <w:contextualSpacing/>
    </w:pPr>
  </w:style>
  <w:style w:type="paragraph" w:styleId="ListContinue5">
    <w:name w:val="List Continue 5"/>
    <w:basedOn w:val="Normal"/>
    <w:uiPriority w:val="99"/>
    <w:semiHidden/>
    <w:unhideWhenUsed/>
    <w:rsid w:val="000A4676"/>
    <w:pPr>
      <w:spacing w:after="120"/>
      <w:ind w:left="1415"/>
      <w:contextualSpacing/>
    </w:pPr>
  </w:style>
  <w:style w:type="paragraph" w:styleId="ListNumber">
    <w:name w:val="List Number"/>
    <w:basedOn w:val="Normal"/>
    <w:uiPriority w:val="99"/>
    <w:semiHidden/>
    <w:unhideWhenUsed/>
    <w:rsid w:val="000A4676"/>
    <w:pPr>
      <w:numPr>
        <w:numId w:val="6"/>
      </w:numPr>
      <w:contextualSpacing/>
    </w:pPr>
  </w:style>
  <w:style w:type="paragraph" w:styleId="ListNumber2">
    <w:name w:val="List Number 2"/>
    <w:basedOn w:val="Normal"/>
    <w:uiPriority w:val="99"/>
    <w:semiHidden/>
    <w:unhideWhenUsed/>
    <w:rsid w:val="000A4676"/>
    <w:pPr>
      <w:numPr>
        <w:numId w:val="7"/>
      </w:numPr>
      <w:contextualSpacing/>
    </w:pPr>
  </w:style>
  <w:style w:type="paragraph" w:styleId="ListNumber3">
    <w:name w:val="List Number 3"/>
    <w:basedOn w:val="Normal"/>
    <w:uiPriority w:val="99"/>
    <w:semiHidden/>
    <w:unhideWhenUsed/>
    <w:rsid w:val="000A4676"/>
    <w:pPr>
      <w:numPr>
        <w:numId w:val="8"/>
      </w:numPr>
      <w:contextualSpacing/>
    </w:pPr>
  </w:style>
  <w:style w:type="paragraph" w:styleId="ListNumber4">
    <w:name w:val="List Number 4"/>
    <w:basedOn w:val="Normal"/>
    <w:uiPriority w:val="99"/>
    <w:semiHidden/>
    <w:unhideWhenUsed/>
    <w:rsid w:val="000A4676"/>
    <w:pPr>
      <w:numPr>
        <w:numId w:val="9"/>
      </w:numPr>
      <w:contextualSpacing/>
    </w:pPr>
  </w:style>
  <w:style w:type="paragraph" w:styleId="ListNumber5">
    <w:name w:val="List Number 5"/>
    <w:basedOn w:val="Normal"/>
    <w:uiPriority w:val="99"/>
    <w:semiHidden/>
    <w:unhideWhenUsed/>
    <w:rsid w:val="000A4676"/>
    <w:pPr>
      <w:numPr>
        <w:numId w:val="10"/>
      </w:numPr>
      <w:contextualSpacing/>
    </w:pPr>
  </w:style>
  <w:style w:type="paragraph" w:styleId="ListParagraph">
    <w:name w:val="List Paragraph"/>
    <w:basedOn w:val="Normal"/>
    <w:uiPriority w:val="34"/>
    <w:qFormat/>
    <w:rsid w:val="000A4676"/>
    <w:pPr>
      <w:ind w:left="720"/>
      <w:contextualSpacing/>
    </w:pPr>
  </w:style>
  <w:style w:type="table" w:styleId="ListTable1Light">
    <w:name w:val="List Table 1 Light"/>
    <w:basedOn w:val="TableNormal"/>
    <w:uiPriority w:val="46"/>
    <w:rsid w:val="000A46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A467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A467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A467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A467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A46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A467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A46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A467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A467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A467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A467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A467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A467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A46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A467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A467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A467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A467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A46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A467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A46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A46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A46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A46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A46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A46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A46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A46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A467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A467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A467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A467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A467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A467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A46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A467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A467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A467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A467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A467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A467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A46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A467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A467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A467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A467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A46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A467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A467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A4676"/>
    <w:rPr>
      <w:rFonts w:ascii="Consolas" w:hAnsi="Consolas"/>
    </w:rPr>
  </w:style>
  <w:style w:type="table" w:styleId="MediumGrid1">
    <w:name w:val="Medium Grid 1"/>
    <w:basedOn w:val="TableNormal"/>
    <w:uiPriority w:val="67"/>
    <w:semiHidden/>
    <w:unhideWhenUsed/>
    <w:rsid w:val="000A46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A46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A46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A46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A46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A46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A46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A4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A46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A467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A467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A467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A467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A467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A467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A46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A46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A46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A46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A46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A46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A46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A46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A4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A4676"/>
    <w:rPr>
      <w:color w:val="2B579A"/>
      <w:shd w:val="clear" w:color="auto" w:fill="E1DFDD"/>
    </w:rPr>
  </w:style>
  <w:style w:type="paragraph" w:styleId="MessageHeader">
    <w:name w:val="Message Header"/>
    <w:basedOn w:val="Normal"/>
    <w:link w:val="MessageHeaderChar"/>
    <w:uiPriority w:val="99"/>
    <w:semiHidden/>
    <w:unhideWhenUsed/>
    <w:rsid w:val="000A46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A4676"/>
    <w:rPr>
      <w:rFonts w:asciiTheme="majorHAnsi" w:eastAsiaTheme="majorEastAsia" w:hAnsiTheme="majorHAnsi" w:cstheme="majorBidi"/>
      <w:sz w:val="24"/>
      <w:szCs w:val="24"/>
      <w:shd w:val="pct20" w:color="auto" w:fill="auto"/>
    </w:rPr>
  </w:style>
  <w:style w:type="paragraph" w:styleId="NoSpacing">
    <w:name w:val="No Spacing"/>
    <w:uiPriority w:val="1"/>
    <w:qFormat/>
    <w:rsid w:val="000A4676"/>
    <w:rPr>
      <w:sz w:val="22"/>
    </w:rPr>
  </w:style>
  <w:style w:type="paragraph" w:styleId="NormalWeb">
    <w:name w:val="Normal (Web)"/>
    <w:basedOn w:val="Normal"/>
    <w:uiPriority w:val="99"/>
    <w:semiHidden/>
    <w:unhideWhenUsed/>
    <w:rsid w:val="000A4676"/>
    <w:rPr>
      <w:rFonts w:cs="Times New Roman"/>
      <w:sz w:val="24"/>
      <w:szCs w:val="24"/>
    </w:rPr>
  </w:style>
  <w:style w:type="paragraph" w:styleId="NormalIndent">
    <w:name w:val="Normal Indent"/>
    <w:basedOn w:val="Normal"/>
    <w:uiPriority w:val="99"/>
    <w:semiHidden/>
    <w:unhideWhenUsed/>
    <w:rsid w:val="000A4676"/>
    <w:pPr>
      <w:ind w:left="720"/>
    </w:pPr>
  </w:style>
  <w:style w:type="paragraph" w:styleId="NoteHeading">
    <w:name w:val="Note Heading"/>
    <w:basedOn w:val="Normal"/>
    <w:next w:val="Normal"/>
    <w:link w:val="NoteHeadingChar"/>
    <w:uiPriority w:val="99"/>
    <w:semiHidden/>
    <w:unhideWhenUsed/>
    <w:rsid w:val="000A4676"/>
    <w:pPr>
      <w:spacing w:line="240" w:lineRule="auto"/>
    </w:pPr>
  </w:style>
  <w:style w:type="character" w:customStyle="1" w:styleId="NoteHeadingChar">
    <w:name w:val="Note Heading Char"/>
    <w:basedOn w:val="DefaultParagraphFont"/>
    <w:link w:val="NoteHeading"/>
    <w:uiPriority w:val="99"/>
    <w:semiHidden/>
    <w:rsid w:val="000A4676"/>
    <w:rPr>
      <w:sz w:val="22"/>
    </w:rPr>
  </w:style>
  <w:style w:type="character" w:styleId="PageNumber">
    <w:name w:val="page number"/>
    <w:basedOn w:val="DefaultParagraphFont"/>
    <w:uiPriority w:val="99"/>
    <w:semiHidden/>
    <w:unhideWhenUsed/>
    <w:rsid w:val="000A4676"/>
  </w:style>
  <w:style w:type="character" w:styleId="PlaceholderText">
    <w:name w:val="Placeholder Text"/>
    <w:basedOn w:val="DefaultParagraphFont"/>
    <w:uiPriority w:val="99"/>
    <w:semiHidden/>
    <w:rsid w:val="000A4676"/>
    <w:rPr>
      <w:color w:val="808080"/>
    </w:rPr>
  </w:style>
  <w:style w:type="table" w:styleId="PlainTable1">
    <w:name w:val="Plain Table 1"/>
    <w:basedOn w:val="TableNormal"/>
    <w:uiPriority w:val="41"/>
    <w:rsid w:val="000A4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A46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A46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A46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A46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A467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A4676"/>
    <w:rPr>
      <w:rFonts w:ascii="Consolas" w:hAnsi="Consolas"/>
      <w:sz w:val="21"/>
      <w:szCs w:val="21"/>
    </w:rPr>
  </w:style>
  <w:style w:type="paragraph" w:styleId="Quote">
    <w:name w:val="Quote"/>
    <w:basedOn w:val="Normal"/>
    <w:next w:val="Normal"/>
    <w:link w:val="QuoteChar"/>
    <w:uiPriority w:val="29"/>
    <w:qFormat/>
    <w:rsid w:val="000A46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4676"/>
    <w:rPr>
      <w:i/>
      <w:iCs/>
      <w:color w:val="404040" w:themeColor="text1" w:themeTint="BF"/>
      <w:sz w:val="22"/>
    </w:rPr>
  </w:style>
  <w:style w:type="paragraph" w:styleId="Salutation">
    <w:name w:val="Salutation"/>
    <w:basedOn w:val="Normal"/>
    <w:next w:val="Normal"/>
    <w:link w:val="SalutationChar"/>
    <w:uiPriority w:val="99"/>
    <w:semiHidden/>
    <w:unhideWhenUsed/>
    <w:rsid w:val="000A4676"/>
  </w:style>
  <w:style w:type="character" w:customStyle="1" w:styleId="SalutationChar">
    <w:name w:val="Salutation Char"/>
    <w:basedOn w:val="DefaultParagraphFont"/>
    <w:link w:val="Salutation"/>
    <w:uiPriority w:val="99"/>
    <w:semiHidden/>
    <w:rsid w:val="000A4676"/>
    <w:rPr>
      <w:sz w:val="22"/>
    </w:rPr>
  </w:style>
  <w:style w:type="paragraph" w:styleId="Signature">
    <w:name w:val="Signature"/>
    <w:basedOn w:val="Normal"/>
    <w:link w:val="SignatureChar"/>
    <w:uiPriority w:val="99"/>
    <w:semiHidden/>
    <w:unhideWhenUsed/>
    <w:rsid w:val="000A4676"/>
    <w:pPr>
      <w:spacing w:line="240" w:lineRule="auto"/>
      <w:ind w:left="4252"/>
    </w:pPr>
  </w:style>
  <w:style w:type="character" w:customStyle="1" w:styleId="SignatureChar">
    <w:name w:val="Signature Char"/>
    <w:basedOn w:val="DefaultParagraphFont"/>
    <w:link w:val="Signature"/>
    <w:uiPriority w:val="99"/>
    <w:semiHidden/>
    <w:rsid w:val="000A4676"/>
    <w:rPr>
      <w:sz w:val="22"/>
    </w:rPr>
  </w:style>
  <w:style w:type="character" w:styleId="SmartHyperlink">
    <w:name w:val="Smart Hyperlink"/>
    <w:basedOn w:val="DefaultParagraphFont"/>
    <w:uiPriority w:val="99"/>
    <w:semiHidden/>
    <w:unhideWhenUsed/>
    <w:rsid w:val="000A4676"/>
    <w:rPr>
      <w:u w:val="dotted"/>
    </w:rPr>
  </w:style>
  <w:style w:type="character" w:styleId="Strong">
    <w:name w:val="Strong"/>
    <w:basedOn w:val="DefaultParagraphFont"/>
    <w:uiPriority w:val="22"/>
    <w:qFormat/>
    <w:rsid w:val="000A4676"/>
    <w:rPr>
      <w:b/>
      <w:bCs/>
    </w:rPr>
  </w:style>
  <w:style w:type="paragraph" w:styleId="Subtitle">
    <w:name w:val="Subtitle"/>
    <w:basedOn w:val="Normal"/>
    <w:next w:val="Normal"/>
    <w:link w:val="SubtitleChar"/>
    <w:uiPriority w:val="11"/>
    <w:qFormat/>
    <w:rsid w:val="000A467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A467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A4676"/>
    <w:rPr>
      <w:i/>
      <w:iCs/>
      <w:color w:val="404040" w:themeColor="text1" w:themeTint="BF"/>
    </w:rPr>
  </w:style>
  <w:style w:type="character" w:styleId="SubtleReference">
    <w:name w:val="Subtle Reference"/>
    <w:basedOn w:val="DefaultParagraphFont"/>
    <w:uiPriority w:val="31"/>
    <w:qFormat/>
    <w:rsid w:val="000A4676"/>
    <w:rPr>
      <w:smallCaps/>
      <w:color w:val="5A5A5A" w:themeColor="text1" w:themeTint="A5"/>
    </w:rPr>
  </w:style>
  <w:style w:type="table" w:styleId="Table3Deffects1">
    <w:name w:val="Table 3D effects 1"/>
    <w:basedOn w:val="TableNormal"/>
    <w:uiPriority w:val="99"/>
    <w:semiHidden/>
    <w:unhideWhenUsed/>
    <w:rsid w:val="000A467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467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467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467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467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467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467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467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467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467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467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467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467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467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467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467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467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46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467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467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467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46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467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467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467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A46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A467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467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467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46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46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467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467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467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A4676"/>
    <w:pPr>
      <w:ind w:left="220" w:hanging="220"/>
    </w:pPr>
  </w:style>
  <w:style w:type="paragraph" w:styleId="TableofFigures">
    <w:name w:val="table of figures"/>
    <w:basedOn w:val="Normal"/>
    <w:next w:val="Normal"/>
    <w:uiPriority w:val="99"/>
    <w:semiHidden/>
    <w:unhideWhenUsed/>
    <w:rsid w:val="000A4676"/>
  </w:style>
  <w:style w:type="table" w:styleId="TableProfessional">
    <w:name w:val="Table Professional"/>
    <w:basedOn w:val="TableNormal"/>
    <w:uiPriority w:val="99"/>
    <w:semiHidden/>
    <w:unhideWhenUsed/>
    <w:rsid w:val="000A46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467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467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467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467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467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467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467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467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467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A467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A4676"/>
    <w:pPr>
      <w:numPr>
        <w:numId w:val="0"/>
      </w:numPr>
      <w:outlineLvl w:val="9"/>
    </w:pPr>
  </w:style>
  <w:style w:type="character" w:styleId="UnresolvedMention">
    <w:name w:val="Unresolved Mention"/>
    <w:basedOn w:val="DefaultParagraphFont"/>
    <w:uiPriority w:val="99"/>
    <w:semiHidden/>
    <w:unhideWhenUsed/>
    <w:rsid w:val="000A4676"/>
    <w:rPr>
      <w:color w:val="605E5C"/>
      <w:shd w:val="clear" w:color="auto" w:fill="E1DFDD"/>
    </w:rPr>
  </w:style>
  <w:style w:type="paragraph" w:customStyle="1" w:styleId="SOText2">
    <w:name w:val="SO Text2"/>
    <w:aliases w:val="sot2"/>
    <w:basedOn w:val="Normal"/>
    <w:next w:val="SOText"/>
    <w:link w:val="SOText2Char"/>
    <w:rsid w:val="000A46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4676"/>
    <w:rPr>
      <w:sz w:val="22"/>
    </w:rPr>
  </w:style>
  <w:style w:type="paragraph" w:customStyle="1" w:styleId="ETAsubitem">
    <w:name w:val="ETA(subitem)"/>
    <w:basedOn w:val="OPCParaBase"/>
    <w:rsid w:val="000A4676"/>
    <w:pPr>
      <w:tabs>
        <w:tab w:val="right" w:pos="340"/>
      </w:tabs>
      <w:spacing w:before="60" w:line="240" w:lineRule="auto"/>
      <w:ind w:left="454" w:hanging="454"/>
    </w:pPr>
    <w:rPr>
      <w:sz w:val="20"/>
    </w:rPr>
  </w:style>
  <w:style w:type="paragraph" w:customStyle="1" w:styleId="ETApara">
    <w:name w:val="ETA(para)"/>
    <w:basedOn w:val="OPCParaBase"/>
    <w:rsid w:val="000A4676"/>
    <w:pPr>
      <w:tabs>
        <w:tab w:val="right" w:pos="754"/>
      </w:tabs>
      <w:spacing w:before="60" w:line="240" w:lineRule="auto"/>
      <w:ind w:left="828" w:hanging="828"/>
    </w:pPr>
    <w:rPr>
      <w:sz w:val="20"/>
    </w:rPr>
  </w:style>
  <w:style w:type="paragraph" w:customStyle="1" w:styleId="ETAsubpara">
    <w:name w:val="ETA(subpara)"/>
    <w:basedOn w:val="OPCParaBase"/>
    <w:rsid w:val="000A4676"/>
    <w:pPr>
      <w:tabs>
        <w:tab w:val="right" w:pos="1083"/>
      </w:tabs>
      <w:spacing w:before="60" w:line="240" w:lineRule="auto"/>
      <w:ind w:left="1191" w:hanging="1191"/>
    </w:pPr>
    <w:rPr>
      <w:sz w:val="20"/>
    </w:rPr>
  </w:style>
  <w:style w:type="paragraph" w:customStyle="1" w:styleId="ETAsub-subpara">
    <w:name w:val="ETA(sub-subpara)"/>
    <w:basedOn w:val="OPCParaBase"/>
    <w:rsid w:val="000A467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A4676"/>
    <w:rPr>
      <w:b/>
      <w:sz w:val="28"/>
      <w:szCs w:val="28"/>
    </w:rPr>
  </w:style>
  <w:style w:type="paragraph" w:customStyle="1" w:styleId="NotesHeading2">
    <w:name w:val="NotesHeading 2"/>
    <w:basedOn w:val="OPCParaBase"/>
    <w:next w:val="Normal"/>
    <w:rsid w:val="000A467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561">
      <w:bodyDiv w:val="1"/>
      <w:marLeft w:val="0"/>
      <w:marRight w:val="0"/>
      <w:marTop w:val="0"/>
      <w:marBottom w:val="0"/>
      <w:divBdr>
        <w:top w:val="none" w:sz="0" w:space="0" w:color="auto"/>
        <w:left w:val="none" w:sz="0" w:space="0" w:color="auto"/>
        <w:bottom w:val="none" w:sz="0" w:space="0" w:color="auto"/>
        <w:right w:val="none" w:sz="0" w:space="0" w:color="auto"/>
      </w:divBdr>
    </w:div>
    <w:div w:id="17898400">
      <w:bodyDiv w:val="1"/>
      <w:marLeft w:val="0"/>
      <w:marRight w:val="0"/>
      <w:marTop w:val="0"/>
      <w:marBottom w:val="0"/>
      <w:divBdr>
        <w:top w:val="none" w:sz="0" w:space="0" w:color="auto"/>
        <w:left w:val="none" w:sz="0" w:space="0" w:color="auto"/>
        <w:bottom w:val="none" w:sz="0" w:space="0" w:color="auto"/>
        <w:right w:val="none" w:sz="0" w:space="0" w:color="auto"/>
      </w:divBdr>
    </w:div>
    <w:div w:id="17977405">
      <w:bodyDiv w:val="1"/>
      <w:marLeft w:val="0"/>
      <w:marRight w:val="0"/>
      <w:marTop w:val="0"/>
      <w:marBottom w:val="0"/>
      <w:divBdr>
        <w:top w:val="none" w:sz="0" w:space="0" w:color="auto"/>
        <w:left w:val="none" w:sz="0" w:space="0" w:color="auto"/>
        <w:bottom w:val="none" w:sz="0" w:space="0" w:color="auto"/>
        <w:right w:val="none" w:sz="0" w:space="0" w:color="auto"/>
      </w:divBdr>
    </w:div>
    <w:div w:id="44062284">
      <w:bodyDiv w:val="1"/>
      <w:marLeft w:val="0"/>
      <w:marRight w:val="0"/>
      <w:marTop w:val="0"/>
      <w:marBottom w:val="0"/>
      <w:divBdr>
        <w:top w:val="none" w:sz="0" w:space="0" w:color="auto"/>
        <w:left w:val="none" w:sz="0" w:space="0" w:color="auto"/>
        <w:bottom w:val="none" w:sz="0" w:space="0" w:color="auto"/>
        <w:right w:val="none" w:sz="0" w:space="0" w:color="auto"/>
      </w:divBdr>
    </w:div>
    <w:div w:id="76748822">
      <w:bodyDiv w:val="1"/>
      <w:marLeft w:val="0"/>
      <w:marRight w:val="0"/>
      <w:marTop w:val="0"/>
      <w:marBottom w:val="0"/>
      <w:divBdr>
        <w:top w:val="none" w:sz="0" w:space="0" w:color="auto"/>
        <w:left w:val="none" w:sz="0" w:space="0" w:color="auto"/>
        <w:bottom w:val="none" w:sz="0" w:space="0" w:color="auto"/>
        <w:right w:val="none" w:sz="0" w:space="0" w:color="auto"/>
      </w:divBdr>
    </w:div>
    <w:div w:id="90319440">
      <w:bodyDiv w:val="1"/>
      <w:marLeft w:val="0"/>
      <w:marRight w:val="0"/>
      <w:marTop w:val="0"/>
      <w:marBottom w:val="0"/>
      <w:divBdr>
        <w:top w:val="none" w:sz="0" w:space="0" w:color="auto"/>
        <w:left w:val="none" w:sz="0" w:space="0" w:color="auto"/>
        <w:bottom w:val="none" w:sz="0" w:space="0" w:color="auto"/>
        <w:right w:val="none" w:sz="0" w:space="0" w:color="auto"/>
      </w:divBdr>
    </w:div>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34228085">
      <w:bodyDiv w:val="1"/>
      <w:marLeft w:val="0"/>
      <w:marRight w:val="0"/>
      <w:marTop w:val="0"/>
      <w:marBottom w:val="0"/>
      <w:divBdr>
        <w:top w:val="none" w:sz="0" w:space="0" w:color="auto"/>
        <w:left w:val="none" w:sz="0" w:space="0" w:color="auto"/>
        <w:bottom w:val="none" w:sz="0" w:space="0" w:color="auto"/>
        <w:right w:val="none" w:sz="0" w:space="0" w:color="auto"/>
      </w:divBdr>
    </w:div>
    <w:div w:id="134373223">
      <w:bodyDiv w:val="1"/>
      <w:marLeft w:val="0"/>
      <w:marRight w:val="0"/>
      <w:marTop w:val="0"/>
      <w:marBottom w:val="0"/>
      <w:divBdr>
        <w:top w:val="none" w:sz="0" w:space="0" w:color="auto"/>
        <w:left w:val="none" w:sz="0" w:space="0" w:color="auto"/>
        <w:bottom w:val="none" w:sz="0" w:space="0" w:color="auto"/>
        <w:right w:val="none" w:sz="0" w:space="0" w:color="auto"/>
      </w:divBdr>
    </w:div>
    <w:div w:id="144249374">
      <w:bodyDiv w:val="1"/>
      <w:marLeft w:val="0"/>
      <w:marRight w:val="0"/>
      <w:marTop w:val="0"/>
      <w:marBottom w:val="0"/>
      <w:divBdr>
        <w:top w:val="none" w:sz="0" w:space="0" w:color="auto"/>
        <w:left w:val="none" w:sz="0" w:space="0" w:color="auto"/>
        <w:bottom w:val="none" w:sz="0" w:space="0" w:color="auto"/>
        <w:right w:val="none" w:sz="0" w:space="0" w:color="auto"/>
      </w:divBdr>
    </w:div>
    <w:div w:id="172573762">
      <w:bodyDiv w:val="1"/>
      <w:marLeft w:val="0"/>
      <w:marRight w:val="0"/>
      <w:marTop w:val="0"/>
      <w:marBottom w:val="0"/>
      <w:divBdr>
        <w:top w:val="none" w:sz="0" w:space="0" w:color="auto"/>
        <w:left w:val="none" w:sz="0" w:space="0" w:color="auto"/>
        <w:bottom w:val="none" w:sz="0" w:space="0" w:color="auto"/>
        <w:right w:val="none" w:sz="0" w:space="0" w:color="auto"/>
      </w:divBdr>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0149856">
      <w:bodyDiv w:val="1"/>
      <w:marLeft w:val="0"/>
      <w:marRight w:val="0"/>
      <w:marTop w:val="0"/>
      <w:marBottom w:val="0"/>
      <w:divBdr>
        <w:top w:val="none" w:sz="0" w:space="0" w:color="auto"/>
        <w:left w:val="none" w:sz="0" w:space="0" w:color="auto"/>
        <w:bottom w:val="none" w:sz="0" w:space="0" w:color="auto"/>
        <w:right w:val="none" w:sz="0" w:space="0" w:color="auto"/>
      </w:divBdr>
    </w:div>
    <w:div w:id="191723681">
      <w:bodyDiv w:val="1"/>
      <w:marLeft w:val="0"/>
      <w:marRight w:val="0"/>
      <w:marTop w:val="0"/>
      <w:marBottom w:val="0"/>
      <w:divBdr>
        <w:top w:val="none" w:sz="0" w:space="0" w:color="auto"/>
        <w:left w:val="none" w:sz="0" w:space="0" w:color="auto"/>
        <w:bottom w:val="none" w:sz="0" w:space="0" w:color="auto"/>
        <w:right w:val="none" w:sz="0" w:space="0" w:color="auto"/>
      </w:divBdr>
    </w:div>
    <w:div w:id="192160929">
      <w:bodyDiv w:val="1"/>
      <w:marLeft w:val="0"/>
      <w:marRight w:val="0"/>
      <w:marTop w:val="0"/>
      <w:marBottom w:val="0"/>
      <w:divBdr>
        <w:top w:val="none" w:sz="0" w:space="0" w:color="auto"/>
        <w:left w:val="none" w:sz="0" w:space="0" w:color="auto"/>
        <w:bottom w:val="none" w:sz="0" w:space="0" w:color="auto"/>
        <w:right w:val="none" w:sz="0" w:space="0" w:color="auto"/>
      </w:divBdr>
    </w:div>
    <w:div w:id="197282403">
      <w:bodyDiv w:val="1"/>
      <w:marLeft w:val="0"/>
      <w:marRight w:val="0"/>
      <w:marTop w:val="0"/>
      <w:marBottom w:val="0"/>
      <w:divBdr>
        <w:top w:val="none" w:sz="0" w:space="0" w:color="auto"/>
        <w:left w:val="none" w:sz="0" w:space="0" w:color="auto"/>
        <w:bottom w:val="none" w:sz="0" w:space="0" w:color="auto"/>
        <w:right w:val="none" w:sz="0" w:space="0" w:color="auto"/>
      </w:divBdr>
    </w:div>
    <w:div w:id="202983745">
      <w:bodyDiv w:val="1"/>
      <w:marLeft w:val="0"/>
      <w:marRight w:val="0"/>
      <w:marTop w:val="0"/>
      <w:marBottom w:val="0"/>
      <w:divBdr>
        <w:top w:val="none" w:sz="0" w:space="0" w:color="auto"/>
        <w:left w:val="none" w:sz="0" w:space="0" w:color="auto"/>
        <w:bottom w:val="none" w:sz="0" w:space="0" w:color="auto"/>
        <w:right w:val="none" w:sz="0" w:space="0" w:color="auto"/>
      </w:divBdr>
    </w:div>
    <w:div w:id="263926193">
      <w:bodyDiv w:val="1"/>
      <w:marLeft w:val="0"/>
      <w:marRight w:val="0"/>
      <w:marTop w:val="0"/>
      <w:marBottom w:val="0"/>
      <w:divBdr>
        <w:top w:val="none" w:sz="0" w:space="0" w:color="auto"/>
        <w:left w:val="none" w:sz="0" w:space="0" w:color="auto"/>
        <w:bottom w:val="none" w:sz="0" w:space="0" w:color="auto"/>
        <w:right w:val="none" w:sz="0" w:space="0" w:color="auto"/>
      </w:divBdr>
    </w:div>
    <w:div w:id="291134344">
      <w:bodyDiv w:val="1"/>
      <w:marLeft w:val="0"/>
      <w:marRight w:val="0"/>
      <w:marTop w:val="0"/>
      <w:marBottom w:val="0"/>
      <w:divBdr>
        <w:top w:val="none" w:sz="0" w:space="0" w:color="auto"/>
        <w:left w:val="none" w:sz="0" w:space="0" w:color="auto"/>
        <w:bottom w:val="none" w:sz="0" w:space="0" w:color="auto"/>
        <w:right w:val="none" w:sz="0" w:space="0" w:color="auto"/>
      </w:divBdr>
    </w:div>
    <w:div w:id="317921763">
      <w:bodyDiv w:val="1"/>
      <w:marLeft w:val="0"/>
      <w:marRight w:val="0"/>
      <w:marTop w:val="0"/>
      <w:marBottom w:val="0"/>
      <w:divBdr>
        <w:top w:val="none" w:sz="0" w:space="0" w:color="auto"/>
        <w:left w:val="none" w:sz="0" w:space="0" w:color="auto"/>
        <w:bottom w:val="none" w:sz="0" w:space="0" w:color="auto"/>
        <w:right w:val="none" w:sz="0" w:space="0" w:color="auto"/>
      </w:divBdr>
    </w:div>
    <w:div w:id="324015891">
      <w:bodyDiv w:val="1"/>
      <w:marLeft w:val="0"/>
      <w:marRight w:val="0"/>
      <w:marTop w:val="0"/>
      <w:marBottom w:val="0"/>
      <w:divBdr>
        <w:top w:val="none" w:sz="0" w:space="0" w:color="auto"/>
        <w:left w:val="none" w:sz="0" w:space="0" w:color="auto"/>
        <w:bottom w:val="none" w:sz="0" w:space="0" w:color="auto"/>
        <w:right w:val="none" w:sz="0" w:space="0" w:color="auto"/>
      </w:divBdr>
    </w:div>
    <w:div w:id="341131490">
      <w:bodyDiv w:val="1"/>
      <w:marLeft w:val="0"/>
      <w:marRight w:val="0"/>
      <w:marTop w:val="0"/>
      <w:marBottom w:val="0"/>
      <w:divBdr>
        <w:top w:val="none" w:sz="0" w:space="0" w:color="auto"/>
        <w:left w:val="none" w:sz="0" w:space="0" w:color="auto"/>
        <w:bottom w:val="none" w:sz="0" w:space="0" w:color="auto"/>
        <w:right w:val="none" w:sz="0" w:space="0" w:color="auto"/>
      </w:divBdr>
    </w:div>
    <w:div w:id="350763226">
      <w:bodyDiv w:val="1"/>
      <w:marLeft w:val="0"/>
      <w:marRight w:val="0"/>
      <w:marTop w:val="0"/>
      <w:marBottom w:val="0"/>
      <w:divBdr>
        <w:top w:val="none" w:sz="0" w:space="0" w:color="auto"/>
        <w:left w:val="none" w:sz="0" w:space="0" w:color="auto"/>
        <w:bottom w:val="none" w:sz="0" w:space="0" w:color="auto"/>
        <w:right w:val="none" w:sz="0" w:space="0" w:color="auto"/>
      </w:divBdr>
    </w:div>
    <w:div w:id="352849108">
      <w:bodyDiv w:val="1"/>
      <w:marLeft w:val="0"/>
      <w:marRight w:val="0"/>
      <w:marTop w:val="0"/>
      <w:marBottom w:val="0"/>
      <w:divBdr>
        <w:top w:val="none" w:sz="0" w:space="0" w:color="auto"/>
        <w:left w:val="none" w:sz="0" w:space="0" w:color="auto"/>
        <w:bottom w:val="none" w:sz="0" w:space="0" w:color="auto"/>
        <w:right w:val="none" w:sz="0" w:space="0" w:color="auto"/>
      </w:divBdr>
    </w:div>
    <w:div w:id="354158311">
      <w:bodyDiv w:val="1"/>
      <w:marLeft w:val="0"/>
      <w:marRight w:val="0"/>
      <w:marTop w:val="0"/>
      <w:marBottom w:val="0"/>
      <w:divBdr>
        <w:top w:val="none" w:sz="0" w:space="0" w:color="auto"/>
        <w:left w:val="none" w:sz="0" w:space="0" w:color="auto"/>
        <w:bottom w:val="none" w:sz="0" w:space="0" w:color="auto"/>
        <w:right w:val="none" w:sz="0" w:space="0" w:color="auto"/>
      </w:divBdr>
    </w:div>
    <w:div w:id="403534177">
      <w:bodyDiv w:val="1"/>
      <w:marLeft w:val="0"/>
      <w:marRight w:val="0"/>
      <w:marTop w:val="0"/>
      <w:marBottom w:val="0"/>
      <w:divBdr>
        <w:top w:val="none" w:sz="0" w:space="0" w:color="auto"/>
        <w:left w:val="none" w:sz="0" w:space="0" w:color="auto"/>
        <w:bottom w:val="none" w:sz="0" w:space="0" w:color="auto"/>
        <w:right w:val="none" w:sz="0" w:space="0" w:color="auto"/>
      </w:divBdr>
    </w:div>
    <w:div w:id="421149535">
      <w:bodyDiv w:val="1"/>
      <w:marLeft w:val="0"/>
      <w:marRight w:val="0"/>
      <w:marTop w:val="0"/>
      <w:marBottom w:val="0"/>
      <w:divBdr>
        <w:top w:val="none" w:sz="0" w:space="0" w:color="auto"/>
        <w:left w:val="none" w:sz="0" w:space="0" w:color="auto"/>
        <w:bottom w:val="none" w:sz="0" w:space="0" w:color="auto"/>
        <w:right w:val="none" w:sz="0" w:space="0" w:color="auto"/>
      </w:divBdr>
    </w:div>
    <w:div w:id="437066927">
      <w:bodyDiv w:val="1"/>
      <w:marLeft w:val="0"/>
      <w:marRight w:val="0"/>
      <w:marTop w:val="0"/>
      <w:marBottom w:val="0"/>
      <w:divBdr>
        <w:top w:val="none" w:sz="0" w:space="0" w:color="auto"/>
        <w:left w:val="none" w:sz="0" w:space="0" w:color="auto"/>
        <w:bottom w:val="none" w:sz="0" w:space="0" w:color="auto"/>
        <w:right w:val="none" w:sz="0" w:space="0" w:color="auto"/>
      </w:divBdr>
    </w:div>
    <w:div w:id="460852284">
      <w:bodyDiv w:val="1"/>
      <w:marLeft w:val="0"/>
      <w:marRight w:val="0"/>
      <w:marTop w:val="0"/>
      <w:marBottom w:val="0"/>
      <w:divBdr>
        <w:top w:val="none" w:sz="0" w:space="0" w:color="auto"/>
        <w:left w:val="none" w:sz="0" w:space="0" w:color="auto"/>
        <w:bottom w:val="none" w:sz="0" w:space="0" w:color="auto"/>
        <w:right w:val="none" w:sz="0" w:space="0" w:color="auto"/>
      </w:divBdr>
    </w:div>
    <w:div w:id="471096428">
      <w:bodyDiv w:val="1"/>
      <w:marLeft w:val="0"/>
      <w:marRight w:val="0"/>
      <w:marTop w:val="0"/>
      <w:marBottom w:val="0"/>
      <w:divBdr>
        <w:top w:val="none" w:sz="0" w:space="0" w:color="auto"/>
        <w:left w:val="none" w:sz="0" w:space="0" w:color="auto"/>
        <w:bottom w:val="none" w:sz="0" w:space="0" w:color="auto"/>
        <w:right w:val="none" w:sz="0" w:space="0" w:color="auto"/>
      </w:divBdr>
    </w:div>
    <w:div w:id="476994571">
      <w:bodyDiv w:val="1"/>
      <w:marLeft w:val="0"/>
      <w:marRight w:val="0"/>
      <w:marTop w:val="0"/>
      <w:marBottom w:val="0"/>
      <w:divBdr>
        <w:top w:val="none" w:sz="0" w:space="0" w:color="auto"/>
        <w:left w:val="none" w:sz="0" w:space="0" w:color="auto"/>
        <w:bottom w:val="none" w:sz="0" w:space="0" w:color="auto"/>
        <w:right w:val="none" w:sz="0" w:space="0" w:color="auto"/>
      </w:divBdr>
    </w:div>
    <w:div w:id="491527378">
      <w:bodyDiv w:val="1"/>
      <w:marLeft w:val="0"/>
      <w:marRight w:val="0"/>
      <w:marTop w:val="0"/>
      <w:marBottom w:val="0"/>
      <w:divBdr>
        <w:top w:val="none" w:sz="0" w:space="0" w:color="auto"/>
        <w:left w:val="none" w:sz="0" w:space="0" w:color="auto"/>
        <w:bottom w:val="none" w:sz="0" w:space="0" w:color="auto"/>
        <w:right w:val="none" w:sz="0" w:space="0" w:color="auto"/>
      </w:divBdr>
    </w:div>
    <w:div w:id="496848209">
      <w:bodyDiv w:val="1"/>
      <w:marLeft w:val="0"/>
      <w:marRight w:val="0"/>
      <w:marTop w:val="0"/>
      <w:marBottom w:val="0"/>
      <w:divBdr>
        <w:top w:val="none" w:sz="0" w:space="0" w:color="auto"/>
        <w:left w:val="none" w:sz="0" w:space="0" w:color="auto"/>
        <w:bottom w:val="none" w:sz="0" w:space="0" w:color="auto"/>
        <w:right w:val="none" w:sz="0" w:space="0" w:color="auto"/>
      </w:divBdr>
    </w:div>
    <w:div w:id="509026283">
      <w:bodyDiv w:val="1"/>
      <w:marLeft w:val="0"/>
      <w:marRight w:val="0"/>
      <w:marTop w:val="0"/>
      <w:marBottom w:val="0"/>
      <w:divBdr>
        <w:top w:val="none" w:sz="0" w:space="0" w:color="auto"/>
        <w:left w:val="none" w:sz="0" w:space="0" w:color="auto"/>
        <w:bottom w:val="none" w:sz="0" w:space="0" w:color="auto"/>
        <w:right w:val="none" w:sz="0" w:space="0" w:color="auto"/>
      </w:divBdr>
    </w:div>
    <w:div w:id="525563541">
      <w:bodyDiv w:val="1"/>
      <w:marLeft w:val="0"/>
      <w:marRight w:val="0"/>
      <w:marTop w:val="0"/>
      <w:marBottom w:val="0"/>
      <w:divBdr>
        <w:top w:val="none" w:sz="0" w:space="0" w:color="auto"/>
        <w:left w:val="none" w:sz="0" w:space="0" w:color="auto"/>
        <w:bottom w:val="none" w:sz="0" w:space="0" w:color="auto"/>
        <w:right w:val="none" w:sz="0" w:space="0" w:color="auto"/>
      </w:divBdr>
    </w:div>
    <w:div w:id="535774787">
      <w:bodyDiv w:val="1"/>
      <w:marLeft w:val="0"/>
      <w:marRight w:val="0"/>
      <w:marTop w:val="0"/>
      <w:marBottom w:val="0"/>
      <w:divBdr>
        <w:top w:val="none" w:sz="0" w:space="0" w:color="auto"/>
        <w:left w:val="none" w:sz="0" w:space="0" w:color="auto"/>
        <w:bottom w:val="none" w:sz="0" w:space="0" w:color="auto"/>
        <w:right w:val="none" w:sz="0" w:space="0" w:color="auto"/>
      </w:divBdr>
    </w:div>
    <w:div w:id="545216681">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72591777">
      <w:bodyDiv w:val="1"/>
      <w:marLeft w:val="0"/>
      <w:marRight w:val="0"/>
      <w:marTop w:val="0"/>
      <w:marBottom w:val="0"/>
      <w:divBdr>
        <w:top w:val="none" w:sz="0" w:space="0" w:color="auto"/>
        <w:left w:val="none" w:sz="0" w:space="0" w:color="auto"/>
        <w:bottom w:val="none" w:sz="0" w:space="0" w:color="auto"/>
        <w:right w:val="none" w:sz="0" w:space="0" w:color="auto"/>
      </w:divBdr>
    </w:div>
    <w:div w:id="585841195">
      <w:bodyDiv w:val="1"/>
      <w:marLeft w:val="0"/>
      <w:marRight w:val="0"/>
      <w:marTop w:val="0"/>
      <w:marBottom w:val="0"/>
      <w:divBdr>
        <w:top w:val="none" w:sz="0" w:space="0" w:color="auto"/>
        <w:left w:val="none" w:sz="0" w:space="0" w:color="auto"/>
        <w:bottom w:val="none" w:sz="0" w:space="0" w:color="auto"/>
        <w:right w:val="none" w:sz="0" w:space="0" w:color="auto"/>
      </w:divBdr>
    </w:div>
    <w:div w:id="600649705">
      <w:bodyDiv w:val="1"/>
      <w:marLeft w:val="0"/>
      <w:marRight w:val="0"/>
      <w:marTop w:val="0"/>
      <w:marBottom w:val="0"/>
      <w:divBdr>
        <w:top w:val="none" w:sz="0" w:space="0" w:color="auto"/>
        <w:left w:val="none" w:sz="0" w:space="0" w:color="auto"/>
        <w:bottom w:val="none" w:sz="0" w:space="0" w:color="auto"/>
        <w:right w:val="none" w:sz="0" w:space="0" w:color="auto"/>
      </w:divBdr>
    </w:div>
    <w:div w:id="607926840">
      <w:bodyDiv w:val="1"/>
      <w:marLeft w:val="0"/>
      <w:marRight w:val="0"/>
      <w:marTop w:val="0"/>
      <w:marBottom w:val="0"/>
      <w:divBdr>
        <w:top w:val="none" w:sz="0" w:space="0" w:color="auto"/>
        <w:left w:val="none" w:sz="0" w:space="0" w:color="auto"/>
        <w:bottom w:val="none" w:sz="0" w:space="0" w:color="auto"/>
        <w:right w:val="none" w:sz="0" w:space="0" w:color="auto"/>
      </w:divBdr>
    </w:div>
    <w:div w:id="625893630">
      <w:bodyDiv w:val="1"/>
      <w:marLeft w:val="0"/>
      <w:marRight w:val="0"/>
      <w:marTop w:val="0"/>
      <w:marBottom w:val="0"/>
      <w:divBdr>
        <w:top w:val="none" w:sz="0" w:space="0" w:color="auto"/>
        <w:left w:val="none" w:sz="0" w:space="0" w:color="auto"/>
        <w:bottom w:val="none" w:sz="0" w:space="0" w:color="auto"/>
        <w:right w:val="none" w:sz="0" w:space="0" w:color="auto"/>
      </w:divBdr>
    </w:div>
    <w:div w:id="628708573">
      <w:bodyDiv w:val="1"/>
      <w:marLeft w:val="0"/>
      <w:marRight w:val="0"/>
      <w:marTop w:val="0"/>
      <w:marBottom w:val="0"/>
      <w:divBdr>
        <w:top w:val="none" w:sz="0" w:space="0" w:color="auto"/>
        <w:left w:val="none" w:sz="0" w:space="0" w:color="auto"/>
        <w:bottom w:val="none" w:sz="0" w:space="0" w:color="auto"/>
        <w:right w:val="none" w:sz="0" w:space="0" w:color="auto"/>
      </w:divBdr>
    </w:div>
    <w:div w:id="629938275">
      <w:bodyDiv w:val="1"/>
      <w:marLeft w:val="0"/>
      <w:marRight w:val="0"/>
      <w:marTop w:val="0"/>
      <w:marBottom w:val="0"/>
      <w:divBdr>
        <w:top w:val="none" w:sz="0" w:space="0" w:color="auto"/>
        <w:left w:val="none" w:sz="0" w:space="0" w:color="auto"/>
        <w:bottom w:val="none" w:sz="0" w:space="0" w:color="auto"/>
        <w:right w:val="none" w:sz="0" w:space="0" w:color="auto"/>
      </w:divBdr>
    </w:div>
    <w:div w:id="636372714">
      <w:bodyDiv w:val="1"/>
      <w:marLeft w:val="0"/>
      <w:marRight w:val="0"/>
      <w:marTop w:val="0"/>
      <w:marBottom w:val="0"/>
      <w:divBdr>
        <w:top w:val="none" w:sz="0" w:space="0" w:color="auto"/>
        <w:left w:val="none" w:sz="0" w:space="0" w:color="auto"/>
        <w:bottom w:val="none" w:sz="0" w:space="0" w:color="auto"/>
        <w:right w:val="none" w:sz="0" w:space="0" w:color="auto"/>
      </w:divBdr>
    </w:div>
    <w:div w:id="700209111">
      <w:bodyDiv w:val="1"/>
      <w:marLeft w:val="0"/>
      <w:marRight w:val="0"/>
      <w:marTop w:val="0"/>
      <w:marBottom w:val="0"/>
      <w:divBdr>
        <w:top w:val="none" w:sz="0" w:space="0" w:color="auto"/>
        <w:left w:val="none" w:sz="0" w:space="0" w:color="auto"/>
        <w:bottom w:val="none" w:sz="0" w:space="0" w:color="auto"/>
        <w:right w:val="none" w:sz="0" w:space="0" w:color="auto"/>
      </w:divBdr>
    </w:div>
    <w:div w:id="712848382">
      <w:bodyDiv w:val="1"/>
      <w:marLeft w:val="0"/>
      <w:marRight w:val="0"/>
      <w:marTop w:val="0"/>
      <w:marBottom w:val="0"/>
      <w:divBdr>
        <w:top w:val="none" w:sz="0" w:space="0" w:color="auto"/>
        <w:left w:val="none" w:sz="0" w:space="0" w:color="auto"/>
        <w:bottom w:val="none" w:sz="0" w:space="0" w:color="auto"/>
        <w:right w:val="none" w:sz="0" w:space="0" w:color="auto"/>
      </w:divBdr>
    </w:div>
    <w:div w:id="735326210">
      <w:bodyDiv w:val="1"/>
      <w:marLeft w:val="0"/>
      <w:marRight w:val="0"/>
      <w:marTop w:val="0"/>
      <w:marBottom w:val="0"/>
      <w:divBdr>
        <w:top w:val="none" w:sz="0" w:space="0" w:color="auto"/>
        <w:left w:val="none" w:sz="0" w:space="0" w:color="auto"/>
        <w:bottom w:val="none" w:sz="0" w:space="0" w:color="auto"/>
        <w:right w:val="none" w:sz="0" w:space="0" w:color="auto"/>
      </w:divBdr>
    </w:div>
    <w:div w:id="736166825">
      <w:bodyDiv w:val="1"/>
      <w:marLeft w:val="0"/>
      <w:marRight w:val="0"/>
      <w:marTop w:val="0"/>
      <w:marBottom w:val="0"/>
      <w:divBdr>
        <w:top w:val="none" w:sz="0" w:space="0" w:color="auto"/>
        <w:left w:val="none" w:sz="0" w:space="0" w:color="auto"/>
        <w:bottom w:val="none" w:sz="0" w:space="0" w:color="auto"/>
        <w:right w:val="none" w:sz="0" w:space="0" w:color="auto"/>
      </w:divBdr>
    </w:div>
    <w:div w:id="748771874">
      <w:bodyDiv w:val="1"/>
      <w:marLeft w:val="0"/>
      <w:marRight w:val="0"/>
      <w:marTop w:val="0"/>
      <w:marBottom w:val="0"/>
      <w:divBdr>
        <w:top w:val="none" w:sz="0" w:space="0" w:color="auto"/>
        <w:left w:val="none" w:sz="0" w:space="0" w:color="auto"/>
        <w:bottom w:val="none" w:sz="0" w:space="0" w:color="auto"/>
        <w:right w:val="none" w:sz="0" w:space="0" w:color="auto"/>
      </w:divBdr>
    </w:div>
    <w:div w:id="754977158">
      <w:bodyDiv w:val="1"/>
      <w:marLeft w:val="0"/>
      <w:marRight w:val="0"/>
      <w:marTop w:val="0"/>
      <w:marBottom w:val="0"/>
      <w:divBdr>
        <w:top w:val="none" w:sz="0" w:space="0" w:color="auto"/>
        <w:left w:val="none" w:sz="0" w:space="0" w:color="auto"/>
        <w:bottom w:val="none" w:sz="0" w:space="0" w:color="auto"/>
        <w:right w:val="none" w:sz="0" w:space="0" w:color="auto"/>
      </w:divBdr>
    </w:div>
    <w:div w:id="771704006">
      <w:bodyDiv w:val="1"/>
      <w:marLeft w:val="0"/>
      <w:marRight w:val="0"/>
      <w:marTop w:val="0"/>
      <w:marBottom w:val="0"/>
      <w:divBdr>
        <w:top w:val="none" w:sz="0" w:space="0" w:color="auto"/>
        <w:left w:val="none" w:sz="0" w:space="0" w:color="auto"/>
        <w:bottom w:val="none" w:sz="0" w:space="0" w:color="auto"/>
        <w:right w:val="none" w:sz="0" w:space="0" w:color="auto"/>
      </w:divBdr>
    </w:div>
    <w:div w:id="807210988">
      <w:bodyDiv w:val="1"/>
      <w:marLeft w:val="0"/>
      <w:marRight w:val="0"/>
      <w:marTop w:val="0"/>
      <w:marBottom w:val="0"/>
      <w:divBdr>
        <w:top w:val="none" w:sz="0" w:space="0" w:color="auto"/>
        <w:left w:val="none" w:sz="0" w:space="0" w:color="auto"/>
        <w:bottom w:val="none" w:sz="0" w:space="0" w:color="auto"/>
        <w:right w:val="none" w:sz="0" w:space="0" w:color="auto"/>
      </w:divBdr>
    </w:div>
    <w:div w:id="820776492">
      <w:bodyDiv w:val="1"/>
      <w:marLeft w:val="0"/>
      <w:marRight w:val="0"/>
      <w:marTop w:val="0"/>
      <w:marBottom w:val="0"/>
      <w:divBdr>
        <w:top w:val="none" w:sz="0" w:space="0" w:color="auto"/>
        <w:left w:val="none" w:sz="0" w:space="0" w:color="auto"/>
        <w:bottom w:val="none" w:sz="0" w:space="0" w:color="auto"/>
        <w:right w:val="none" w:sz="0" w:space="0" w:color="auto"/>
      </w:divBdr>
    </w:div>
    <w:div w:id="828330539">
      <w:bodyDiv w:val="1"/>
      <w:marLeft w:val="0"/>
      <w:marRight w:val="0"/>
      <w:marTop w:val="0"/>
      <w:marBottom w:val="0"/>
      <w:divBdr>
        <w:top w:val="none" w:sz="0" w:space="0" w:color="auto"/>
        <w:left w:val="none" w:sz="0" w:space="0" w:color="auto"/>
        <w:bottom w:val="none" w:sz="0" w:space="0" w:color="auto"/>
        <w:right w:val="none" w:sz="0" w:space="0" w:color="auto"/>
      </w:divBdr>
    </w:div>
    <w:div w:id="853686105">
      <w:bodyDiv w:val="1"/>
      <w:marLeft w:val="0"/>
      <w:marRight w:val="0"/>
      <w:marTop w:val="0"/>
      <w:marBottom w:val="0"/>
      <w:divBdr>
        <w:top w:val="none" w:sz="0" w:space="0" w:color="auto"/>
        <w:left w:val="none" w:sz="0" w:space="0" w:color="auto"/>
        <w:bottom w:val="none" w:sz="0" w:space="0" w:color="auto"/>
        <w:right w:val="none" w:sz="0" w:space="0" w:color="auto"/>
      </w:divBdr>
    </w:div>
    <w:div w:id="915625207">
      <w:bodyDiv w:val="1"/>
      <w:marLeft w:val="0"/>
      <w:marRight w:val="0"/>
      <w:marTop w:val="0"/>
      <w:marBottom w:val="0"/>
      <w:divBdr>
        <w:top w:val="none" w:sz="0" w:space="0" w:color="auto"/>
        <w:left w:val="none" w:sz="0" w:space="0" w:color="auto"/>
        <w:bottom w:val="none" w:sz="0" w:space="0" w:color="auto"/>
        <w:right w:val="none" w:sz="0" w:space="0" w:color="auto"/>
      </w:divBdr>
    </w:div>
    <w:div w:id="917398589">
      <w:bodyDiv w:val="1"/>
      <w:marLeft w:val="0"/>
      <w:marRight w:val="0"/>
      <w:marTop w:val="0"/>
      <w:marBottom w:val="0"/>
      <w:divBdr>
        <w:top w:val="none" w:sz="0" w:space="0" w:color="auto"/>
        <w:left w:val="none" w:sz="0" w:space="0" w:color="auto"/>
        <w:bottom w:val="none" w:sz="0" w:space="0" w:color="auto"/>
        <w:right w:val="none" w:sz="0" w:space="0" w:color="auto"/>
      </w:divBdr>
    </w:div>
    <w:div w:id="932854673">
      <w:bodyDiv w:val="1"/>
      <w:marLeft w:val="0"/>
      <w:marRight w:val="0"/>
      <w:marTop w:val="0"/>
      <w:marBottom w:val="0"/>
      <w:divBdr>
        <w:top w:val="none" w:sz="0" w:space="0" w:color="auto"/>
        <w:left w:val="none" w:sz="0" w:space="0" w:color="auto"/>
        <w:bottom w:val="none" w:sz="0" w:space="0" w:color="auto"/>
        <w:right w:val="none" w:sz="0" w:space="0" w:color="auto"/>
      </w:divBdr>
    </w:div>
    <w:div w:id="966736216">
      <w:bodyDiv w:val="1"/>
      <w:marLeft w:val="0"/>
      <w:marRight w:val="0"/>
      <w:marTop w:val="0"/>
      <w:marBottom w:val="0"/>
      <w:divBdr>
        <w:top w:val="none" w:sz="0" w:space="0" w:color="auto"/>
        <w:left w:val="none" w:sz="0" w:space="0" w:color="auto"/>
        <w:bottom w:val="none" w:sz="0" w:space="0" w:color="auto"/>
        <w:right w:val="none" w:sz="0" w:space="0" w:color="auto"/>
      </w:divBdr>
    </w:div>
    <w:div w:id="989362070">
      <w:bodyDiv w:val="1"/>
      <w:marLeft w:val="0"/>
      <w:marRight w:val="0"/>
      <w:marTop w:val="0"/>
      <w:marBottom w:val="0"/>
      <w:divBdr>
        <w:top w:val="none" w:sz="0" w:space="0" w:color="auto"/>
        <w:left w:val="none" w:sz="0" w:space="0" w:color="auto"/>
        <w:bottom w:val="none" w:sz="0" w:space="0" w:color="auto"/>
        <w:right w:val="none" w:sz="0" w:space="0" w:color="auto"/>
      </w:divBdr>
    </w:div>
    <w:div w:id="1030186359">
      <w:bodyDiv w:val="1"/>
      <w:marLeft w:val="0"/>
      <w:marRight w:val="0"/>
      <w:marTop w:val="0"/>
      <w:marBottom w:val="0"/>
      <w:divBdr>
        <w:top w:val="none" w:sz="0" w:space="0" w:color="auto"/>
        <w:left w:val="none" w:sz="0" w:space="0" w:color="auto"/>
        <w:bottom w:val="none" w:sz="0" w:space="0" w:color="auto"/>
        <w:right w:val="none" w:sz="0" w:space="0" w:color="auto"/>
      </w:divBdr>
    </w:div>
    <w:div w:id="1046678520">
      <w:bodyDiv w:val="1"/>
      <w:marLeft w:val="0"/>
      <w:marRight w:val="0"/>
      <w:marTop w:val="0"/>
      <w:marBottom w:val="0"/>
      <w:divBdr>
        <w:top w:val="none" w:sz="0" w:space="0" w:color="auto"/>
        <w:left w:val="none" w:sz="0" w:space="0" w:color="auto"/>
        <w:bottom w:val="none" w:sz="0" w:space="0" w:color="auto"/>
        <w:right w:val="none" w:sz="0" w:space="0" w:color="auto"/>
      </w:divBdr>
    </w:div>
    <w:div w:id="1054354399">
      <w:bodyDiv w:val="1"/>
      <w:marLeft w:val="0"/>
      <w:marRight w:val="0"/>
      <w:marTop w:val="0"/>
      <w:marBottom w:val="0"/>
      <w:divBdr>
        <w:top w:val="none" w:sz="0" w:space="0" w:color="auto"/>
        <w:left w:val="none" w:sz="0" w:space="0" w:color="auto"/>
        <w:bottom w:val="none" w:sz="0" w:space="0" w:color="auto"/>
        <w:right w:val="none" w:sz="0" w:space="0" w:color="auto"/>
      </w:divBdr>
    </w:div>
    <w:div w:id="1055659101">
      <w:bodyDiv w:val="1"/>
      <w:marLeft w:val="0"/>
      <w:marRight w:val="0"/>
      <w:marTop w:val="0"/>
      <w:marBottom w:val="0"/>
      <w:divBdr>
        <w:top w:val="none" w:sz="0" w:space="0" w:color="auto"/>
        <w:left w:val="none" w:sz="0" w:space="0" w:color="auto"/>
        <w:bottom w:val="none" w:sz="0" w:space="0" w:color="auto"/>
        <w:right w:val="none" w:sz="0" w:space="0" w:color="auto"/>
      </w:divBdr>
    </w:div>
    <w:div w:id="1058164240">
      <w:bodyDiv w:val="1"/>
      <w:marLeft w:val="0"/>
      <w:marRight w:val="0"/>
      <w:marTop w:val="0"/>
      <w:marBottom w:val="0"/>
      <w:divBdr>
        <w:top w:val="none" w:sz="0" w:space="0" w:color="auto"/>
        <w:left w:val="none" w:sz="0" w:space="0" w:color="auto"/>
        <w:bottom w:val="none" w:sz="0" w:space="0" w:color="auto"/>
        <w:right w:val="none" w:sz="0" w:space="0" w:color="auto"/>
      </w:divBdr>
    </w:div>
    <w:div w:id="1066958146">
      <w:bodyDiv w:val="1"/>
      <w:marLeft w:val="0"/>
      <w:marRight w:val="0"/>
      <w:marTop w:val="0"/>
      <w:marBottom w:val="0"/>
      <w:divBdr>
        <w:top w:val="none" w:sz="0" w:space="0" w:color="auto"/>
        <w:left w:val="none" w:sz="0" w:space="0" w:color="auto"/>
        <w:bottom w:val="none" w:sz="0" w:space="0" w:color="auto"/>
        <w:right w:val="none" w:sz="0" w:space="0" w:color="auto"/>
      </w:divBdr>
    </w:div>
    <w:div w:id="1094328626">
      <w:bodyDiv w:val="1"/>
      <w:marLeft w:val="0"/>
      <w:marRight w:val="0"/>
      <w:marTop w:val="0"/>
      <w:marBottom w:val="0"/>
      <w:divBdr>
        <w:top w:val="none" w:sz="0" w:space="0" w:color="auto"/>
        <w:left w:val="none" w:sz="0" w:space="0" w:color="auto"/>
        <w:bottom w:val="none" w:sz="0" w:space="0" w:color="auto"/>
        <w:right w:val="none" w:sz="0" w:space="0" w:color="auto"/>
      </w:divBdr>
    </w:div>
    <w:div w:id="1104493084">
      <w:bodyDiv w:val="1"/>
      <w:marLeft w:val="0"/>
      <w:marRight w:val="0"/>
      <w:marTop w:val="0"/>
      <w:marBottom w:val="0"/>
      <w:divBdr>
        <w:top w:val="none" w:sz="0" w:space="0" w:color="auto"/>
        <w:left w:val="none" w:sz="0" w:space="0" w:color="auto"/>
        <w:bottom w:val="none" w:sz="0" w:space="0" w:color="auto"/>
        <w:right w:val="none" w:sz="0" w:space="0" w:color="auto"/>
      </w:divBdr>
    </w:div>
    <w:div w:id="1109853286">
      <w:bodyDiv w:val="1"/>
      <w:marLeft w:val="0"/>
      <w:marRight w:val="0"/>
      <w:marTop w:val="0"/>
      <w:marBottom w:val="0"/>
      <w:divBdr>
        <w:top w:val="none" w:sz="0" w:space="0" w:color="auto"/>
        <w:left w:val="none" w:sz="0" w:space="0" w:color="auto"/>
        <w:bottom w:val="none" w:sz="0" w:space="0" w:color="auto"/>
        <w:right w:val="none" w:sz="0" w:space="0" w:color="auto"/>
      </w:divBdr>
    </w:div>
    <w:div w:id="1110515877">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48667454">
      <w:bodyDiv w:val="1"/>
      <w:marLeft w:val="0"/>
      <w:marRight w:val="0"/>
      <w:marTop w:val="0"/>
      <w:marBottom w:val="0"/>
      <w:divBdr>
        <w:top w:val="none" w:sz="0" w:space="0" w:color="auto"/>
        <w:left w:val="none" w:sz="0" w:space="0" w:color="auto"/>
        <w:bottom w:val="none" w:sz="0" w:space="0" w:color="auto"/>
        <w:right w:val="none" w:sz="0" w:space="0" w:color="auto"/>
      </w:divBdr>
    </w:div>
    <w:div w:id="1151285186">
      <w:bodyDiv w:val="1"/>
      <w:marLeft w:val="0"/>
      <w:marRight w:val="0"/>
      <w:marTop w:val="0"/>
      <w:marBottom w:val="0"/>
      <w:divBdr>
        <w:top w:val="none" w:sz="0" w:space="0" w:color="auto"/>
        <w:left w:val="none" w:sz="0" w:space="0" w:color="auto"/>
        <w:bottom w:val="none" w:sz="0" w:space="0" w:color="auto"/>
        <w:right w:val="none" w:sz="0" w:space="0" w:color="auto"/>
      </w:divBdr>
    </w:div>
    <w:div w:id="1166823359">
      <w:bodyDiv w:val="1"/>
      <w:marLeft w:val="0"/>
      <w:marRight w:val="0"/>
      <w:marTop w:val="0"/>
      <w:marBottom w:val="0"/>
      <w:divBdr>
        <w:top w:val="none" w:sz="0" w:space="0" w:color="auto"/>
        <w:left w:val="none" w:sz="0" w:space="0" w:color="auto"/>
        <w:bottom w:val="none" w:sz="0" w:space="0" w:color="auto"/>
        <w:right w:val="none" w:sz="0" w:space="0" w:color="auto"/>
      </w:divBdr>
    </w:div>
    <w:div w:id="1195801510">
      <w:bodyDiv w:val="1"/>
      <w:marLeft w:val="0"/>
      <w:marRight w:val="0"/>
      <w:marTop w:val="0"/>
      <w:marBottom w:val="0"/>
      <w:divBdr>
        <w:top w:val="none" w:sz="0" w:space="0" w:color="auto"/>
        <w:left w:val="none" w:sz="0" w:space="0" w:color="auto"/>
        <w:bottom w:val="none" w:sz="0" w:space="0" w:color="auto"/>
        <w:right w:val="none" w:sz="0" w:space="0" w:color="auto"/>
      </w:divBdr>
    </w:div>
    <w:div w:id="1218324733">
      <w:bodyDiv w:val="1"/>
      <w:marLeft w:val="0"/>
      <w:marRight w:val="0"/>
      <w:marTop w:val="0"/>
      <w:marBottom w:val="0"/>
      <w:divBdr>
        <w:top w:val="none" w:sz="0" w:space="0" w:color="auto"/>
        <w:left w:val="none" w:sz="0" w:space="0" w:color="auto"/>
        <w:bottom w:val="none" w:sz="0" w:space="0" w:color="auto"/>
        <w:right w:val="none" w:sz="0" w:space="0" w:color="auto"/>
      </w:divBdr>
    </w:div>
    <w:div w:id="1225023882">
      <w:bodyDiv w:val="1"/>
      <w:marLeft w:val="0"/>
      <w:marRight w:val="0"/>
      <w:marTop w:val="0"/>
      <w:marBottom w:val="0"/>
      <w:divBdr>
        <w:top w:val="none" w:sz="0" w:space="0" w:color="auto"/>
        <w:left w:val="none" w:sz="0" w:space="0" w:color="auto"/>
        <w:bottom w:val="none" w:sz="0" w:space="0" w:color="auto"/>
        <w:right w:val="none" w:sz="0" w:space="0" w:color="auto"/>
      </w:divBdr>
    </w:div>
    <w:div w:id="1229194997">
      <w:bodyDiv w:val="1"/>
      <w:marLeft w:val="0"/>
      <w:marRight w:val="0"/>
      <w:marTop w:val="0"/>
      <w:marBottom w:val="0"/>
      <w:divBdr>
        <w:top w:val="none" w:sz="0" w:space="0" w:color="auto"/>
        <w:left w:val="none" w:sz="0" w:space="0" w:color="auto"/>
        <w:bottom w:val="none" w:sz="0" w:space="0" w:color="auto"/>
        <w:right w:val="none" w:sz="0" w:space="0" w:color="auto"/>
      </w:divBdr>
    </w:div>
    <w:div w:id="1231648096">
      <w:bodyDiv w:val="1"/>
      <w:marLeft w:val="0"/>
      <w:marRight w:val="0"/>
      <w:marTop w:val="0"/>
      <w:marBottom w:val="0"/>
      <w:divBdr>
        <w:top w:val="none" w:sz="0" w:space="0" w:color="auto"/>
        <w:left w:val="none" w:sz="0" w:space="0" w:color="auto"/>
        <w:bottom w:val="none" w:sz="0" w:space="0" w:color="auto"/>
        <w:right w:val="none" w:sz="0" w:space="0" w:color="auto"/>
      </w:divBdr>
    </w:div>
    <w:div w:id="1252812300">
      <w:bodyDiv w:val="1"/>
      <w:marLeft w:val="0"/>
      <w:marRight w:val="0"/>
      <w:marTop w:val="0"/>
      <w:marBottom w:val="0"/>
      <w:divBdr>
        <w:top w:val="none" w:sz="0" w:space="0" w:color="auto"/>
        <w:left w:val="none" w:sz="0" w:space="0" w:color="auto"/>
        <w:bottom w:val="none" w:sz="0" w:space="0" w:color="auto"/>
        <w:right w:val="none" w:sz="0" w:space="0" w:color="auto"/>
      </w:divBdr>
    </w:div>
    <w:div w:id="1253275509">
      <w:bodyDiv w:val="1"/>
      <w:marLeft w:val="0"/>
      <w:marRight w:val="0"/>
      <w:marTop w:val="0"/>
      <w:marBottom w:val="0"/>
      <w:divBdr>
        <w:top w:val="none" w:sz="0" w:space="0" w:color="auto"/>
        <w:left w:val="none" w:sz="0" w:space="0" w:color="auto"/>
        <w:bottom w:val="none" w:sz="0" w:space="0" w:color="auto"/>
        <w:right w:val="none" w:sz="0" w:space="0" w:color="auto"/>
      </w:divBdr>
    </w:div>
    <w:div w:id="1257783526">
      <w:bodyDiv w:val="1"/>
      <w:marLeft w:val="0"/>
      <w:marRight w:val="0"/>
      <w:marTop w:val="0"/>
      <w:marBottom w:val="0"/>
      <w:divBdr>
        <w:top w:val="none" w:sz="0" w:space="0" w:color="auto"/>
        <w:left w:val="none" w:sz="0" w:space="0" w:color="auto"/>
        <w:bottom w:val="none" w:sz="0" w:space="0" w:color="auto"/>
        <w:right w:val="none" w:sz="0" w:space="0" w:color="auto"/>
      </w:divBdr>
    </w:div>
    <w:div w:id="1277255438">
      <w:bodyDiv w:val="1"/>
      <w:marLeft w:val="0"/>
      <w:marRight w:val="0"/>
      <w:marTop w:val="0"/>
      <w:marBottom w:val="0"/>
      <w:divBdr>
        <w:top w:val="none" w:sz="0" w:space="0" w:color="auto"/>
        <w:left w:val="none" w:sz="0" w:space="0" w:color="auto"/>
        <w:bottom w:val="none" w:sz="0" w:space="0" w:color="auto"/>
        <w:right w:val="none" w:sz="0" w:space="0" w:color="auto"/>
      </w:divBdr>
    </w:div>
    <w:div w:id="1305699049">
      <w:bodyDiv w:val="1"/>
      <w:marLeft w:val="0"/>
      <w:marRight w:val="0"/>
      <w:marTop w:val="0"/>
      <w:marBottom w:val="0"/>
      <w:divBdr>
        <w:top w:val="none" w:sz="0" w:space="0" w:color="auto"/>
        <w:left w:val="none" w:sz="0" w:space="0" w:color="auto"/>
        <w:bottom w:val="none" w:sz="0" w:space="0" w:color="auto"/>
        <w:right w:val="none" w:sz="0" w:space="0" w:color="auto"/>
      </w:divBdr>
    </w:div>
    <w:div w:id="1318994784">
      <w:bodyDiv w:val="1"/>
      <w:marLeft w:val="0"/>
      <w:marRight w:val="0"/>
      <w:marTop w:val="0"/>
      <w:marBottom w:val="0"/>
      <w:divBdr>
        <w:top w:val="none" w:sz="0" w:space="0" w:color="auto"/>
        <w:left w:val="none" w:sz="0" w:space="0" w:color="auto"/>
        <w:bottom w:val="none" w:sz="0" w:space="0" w:color="auto"/>
        <w:right w:val="none" w:sz="0" w:space="0" w:color="auto"/>
      </w:divBdr>
    </w:div>
    <w:div w:id="1322806935">
      <w:bodyDiv w:val="1"/>
      <w:marLeft w:val="0"/>
      <w:marRight w:val="0"/>
      <w:marTop w:val="0"/>
      <w:marBottom w:val="0"/>
      <w:divBdr>
        <w:top w:val="none" w:sz="0" w:space="0" w:color="auto"/>
        <w:left w:val="none" w:sz="0" w:space="0" w:color="auto"/>
        <w:bottom w:val="none" w:sz="0" w:space="0" w:color="auto"/>
        <w:right w:val="none" w:sz="0" w:space="0" w:color="auto"/>
      </w:divBdr>
    </w:div>
    <w:div w:id="1325859738">
      <w:bodyDiv w:val="1"/>
      <w:marLeft w:val="0"/>
      <w:marRight w:val="0"/>
      <w:marTop w:val="0"/>
      <w:marBottom w:val="0"/>
      <w:divBdr>
        <w:top w:val="none" w:sz="0" w:space="0" w:color="auto"/>
        <w:left w:val="none" w:sz="0" w:space="0" w:color="auto"/>
        <w:bottom w:val="none" w:sz="0" w:space="0" w:color="auto"/>
        <w:right w:val="none" w:sz="0" w:space="0" w:color="auto"/>
      </w:divBdr>
    </w:div>
    <w:div w:id="1345860150">
      <w:bodyDiv w:val="1"/>
      <w:marLeft w:val="0"/>
      <w:marRight w:val="0"/>
      <w:marTop w:val="0"/>
      <w:marBottom w:val="0"/>
      <w:divBdr>
        <w:top w:val="none" w:sz="0" w:space="0" w:color="auto"/>
        <w:left w:val="none" w:sz="0" w:space="0" w:color="auto"/>
        <w:bottom w:val="none" w:sz="0" w:space="0" w:color="auto"/>
        <w:right w:val="none" w:sz="0" w:space="0" w:color="auto"/>
      </w:divBdr>
    </w:div>
    <w:div w:id="1410812966">
      <w:bodyDiv w:val="1"/>
      <w:marLeft w:val="0"/>
      <w:marRight w:val="0"/>
      <w:marTop w:val="0"/>
      <w:marBottom w:val="0"/>
      <w:divBdr>
        <w:top w:val="none" w:sz="0" w:space="0" w:color="auto"/>
        <w:left w:val="none" w:sz="0" w:space="0" w:color="auto"/>
        <w:bottom w:val="none" w:sz="0" w:space="0" w:color="auto"/>
        <w:right w:val="none" w:sz="0" w:space="0" w:color="auto"/>
      </w:divBdr>
    </w:div>
    <w:div w:id="1424254871">
      <w:bodyDiv w:val="1"/>
      <w:marLeft w:val="0"/>
      <w:marRight w:val="0"/>
      <w:marTop w:val="0"/>
      <w:marBottom w:val="0"/>
      <w:divBdr>
        <w:top w:val="none" w:sz="0" w:space="0" w:color="auto"/>
        <w:left w:val="none" w:sz="0" w:space="0" w:color="auto"/>
        <w:bottom w:val="none" w:sz="0" w:space="0" w:color="auto"/>
        <w:right w:val="none" w:sz="0" w:space="0" w:color="auto"/>
      </w:divBdr>
    </w:div>
    <w:div w:id="1424494490">
      <w:bodyDiv w:val="1"/>
      <w:marLeft w:val="0"/>
      <w:marRight w:val="0"/>
      <w:marTop w:val="0"/>
      <w:marBottom w:val="0"/>
      <w:divBdr>
        <w:top w:val="none" w:sz="0" w:space="0" w:color="auto"/>
        <w:left w:val="none" w:sz="0" w:space="0" w:color="auto"/>
        <w:bottom w:val="none" w:sz="0" w:space="0" w:color="auto"/>
        <w:right w:val="none" w:sz="0" w:space="0" w:color="auto"/>
      </w:divBdr>
    </w:div>
    <w:div w:id="1429082452">
      <w:bodyDiv w:val="1"/>
      <w:marLeft w:val="0"/>
      <w:marRight w:val="0"/>
      <w:marTop w:val="0"/>
      <w:marBottom w:val="0"/>
      <w:divBdr>
        <w:top w:val="none" w:sz="0" w:space="0" w:color="auto"/>
        <w:left w:val="none" w:sz="0" w:space="0" w:color="auto"/>
        <w:bottom w:val="none" w:sz="0" w:space="0" w:color="auto"/>
        <w:right w:val="none" w:sz="0" w:space="0" w:color="auto"/>
      </w:divBdr>
    </w:div>
    <w:div w:id="1437167614">
      <w:bodyDiv w:val="1"/>
      <w:marLeft w:val="0"/>
      <w:marRight w:val="0"/>
      <w:marTop w:val="0"/>
      <w:marBottom w:val="0"/>
      <w:divBdr>
        <w:top w:val="none" w:sz="0" w:space="0" w:color="auto"/>
        <w:left w:val="none" w:sz="0" w:space="0" w:color="auto"/>
        <w:bottom w:val="none" w:sz="0" w:space="0" w:color="auto"/>
        <w:right w:val="none" w:sz="0" w:space="0" w:color="auto"/>
      </w:divBdr>
    </w:div>
    <w:div w:id="1444955528">
      <w:bodyDiv w:val="1"/>
      <w:marLeft w:val="0"/>
      <w:marRight w:val="0"/>
      <w:marTop w:val="0"/>
      <w:marBottom w:val="0"/>
      <w:divBdr>
        <w:top w:val="none" w:sz="0" w:space="0" w:color="auto"/>
        <w:left w:val="none" w:sz="0" w:space="0" w:color="auto"/>
        <w:bottom w:val="none" w:sz="0" w:space="0" w:color="auto"/>
        <w:right w:val="none" w:sz="0" w:space="0" w:color="auto"/>
      </w:divBdr>
    </w:div>
    <w:div w:id="1486434133">
      <w:bodyDiv w:val="1"/>
      <w:marLeft w:val="0"/>
      <w:marRight w:val="0"/>
      <w:marTop w:val="0"/>
      <w:marBottom w:val="0"/>
      <w:divBdr>
        <w:top w:val="none" w:sz="0" w:space="0" w:color="auto"/>
        <w:left w:val="none" w:sz="0" w:space="0" w:color="auto"/>
        <w:bottom w:val="none" w:sz="0" w:space="0" w:color="auto"/>
        <w:right w:val="none" w:sz="0" w:space="0" w:color="auto"/>
      </w:divBdr>
    </w:div>
    <w:div w:id="1491600461">
      <w:bodyDiv w:val="1"/>
      <w:marLeft w:val="0"/>
      <w:marRight w:val="0"/>
      <w:marTop w:val="0"/>
      <w:marBottom w:val="0"/>
      <w:divBdr>
        <w:top w:val="none" w:sz="0" w:space="0" w:color="auto"/>
        <w:left w:val="none" w:sz="0" w:space="0" w:color="auto"/>
        <w:bottom w:val="none" w:sz="0" w:space="0" w:color="auto"/>
        <w:right w:val="none" w:sz="0" w:space="0" w:color="auto"/>
      </w:divBdr>
    </w:div>
    <w:div w:id="1503425940">
      <w:bodyDiv w:val="1"/>
      <w:marLeft w:val="0"/>
      <w:marRight w:val="0"/>
      <w:marTop w:val="0"/>
      <w:marBottom w:val="0"/>
      <w:divBdr>
        <w:top w:val="none" w:sz="0" w:space="0" w:color="auto"/>
        <w:left w:val="none" w:sz="0" w:space="0" w:color="auto"/>
        <w:bottom w:val="none" w:sz="0" w:space="0" w:color="auto"/>
        <w:right w:val="none" w:sz="0" w:space="0" w:color="auto"/>
      </w:divBdr>
    </w:div>
    <w:div w:id="1507818868">
      <w:bodyDiv w:val="1"/>
      <w:marLeft w:val="0"/>
      <w:marRight w:val="0"/>
      <w:marTop w:val="0"/>
      <w:marBottom w:val="0"/>
      <w:divBdr>
        <w:top w:val="none" w:sz="0" w:space="0" w:color="auto"/>
        <w:left w:val="none" w:sz="0" w:space="0" w:color="auto"/>
        <w:bottom w:val="none" w:sz="0" w:space="0" w:color="auto"/>
        <w:right w:val="none" w:sz="0" w:space="0" w:color="auto"/>
      </w:divBdr>
    </w:div>
    <w:div w:id="1512405594">
      <w:bodyDiv w:val="1"/>
      <w:marLeft w:val="0"/>
      <w:marRight w:val="0"/>
      <w:marTop w:val="0"/>
      <w:marBottom w:val="0"/>
      <w:divBdr>
        <w:top w:val="none" w:sz="0" w:space="0" w:color="auto"/>
        <w:left w:val="none" w:sz="0" w:space="0" w:color="auto"/>
        <w:bottom w:val="none" w:sz="0" w:space="0" w:color="auto"/>
        <w:right w:val="none" w:sz="0" w:space="0" w:color="auto"/>
      </w:divBdr>
    </w:div>
    <w:div w:id="1513714412">
      <w:bodyDiv w:val="1"/>
      <w:marLeft w:val="0"/>
      <w:marRight w:val="0"/>
      <w:marTop w:val="0"/>
      <w:marBottom w:val="0"/>
      <w:divBdr>
        <w:top w:val="none" w:sz="0" w:space="0" w:color="auto"/>
        <w:left w:val="none" w:sz="0" w:space="0" w:color="auto"/>
        <w:bottom w:val="none" w:sz="0" w:space="0" w:color="auto"/>
        <w:right w:val="none" w:sz="0" w:space="0" w:color="auto"/>
      </w:divBdr>
    </w:div>
    <w:div w:id="1516772404">
      <w:bodyDiv w:val="1"/>
      <w:marLeft w:val="0"/>
      <w:marRight w:val="0"/>
      <w:marTop w:val="0"/>
      <w:marBottom w:val="0"/>
      <w:divBdr>
        <w:top w:val="none" w:sz="0" w:space="0" w:color="auto"/>
        <w:left w:val="none" w:sz="0" w:space="0" w:color="auto"/>
        <w:bottom w:val="none" w:sz="0" w:space="0" w:color="auto"/>
        <w:right w:val="none" w:sz="0" w:space="0" w:color="auto"/>
      </w:divBdr>
    </w:div>
    <w:div w:id="1519390333">
      <w:bodyDiv w:val="1"/>
      <w:marLeft w:val="0"/>
      <w:marRight w:val="0"/>
      <w:marTop w:val="0"/>
      <w:marBottom w:val="0"/>
      <w:divBdr>
        <w:top w:val="none" w:sz="0" w:space="0" w:color="auto"/>
        <w:left w:val="none" w:sz="0" w:space="0" w:color="auto"/>
        <w:bottom w:val="none" w:sz="0" w:space="0" w:color="auto"/>
        <w:right w:val="none" w:sz="0" w:space="0" w:color="auto"/>
      </w:divBdr>
    </w:div>
    <w:div w:id="1522935134">
      <w:bodyDiv w:val="1"/>
      <w:marLeft w:val="0"/>
      <w:marRight w:val="0"/>
      <w:marTop w:val="0"/>
      <w:marBottom w:val="0"/>
      <w:divBdr>
        <w:top w:val="none" w:sz="0" w:space="0" w:color="auto"/>
        <w:left w:val="none" w:sz="0" w:space="0" w:color="auto"/>
        <w:bottom w:val="none" w:sz="0" w:space="0" w:color="auto"/>
        <w:right w:val="none" w:sz="0" w:space="0" w:color="auto"/>
      </w:divBdr>
    </w:div>
    <w:div w:id="1539970136">
      <w:bodyDiv w:val="1"/>
      <w:marLeft w:val="0"/>
      <w:marRight w:val="0"/>
      <w:marTop w:val="0"/>
      <w:marBottom w:val="0"/>
      <w:divBdr>
        <w:top w:val="none" w:sz="0" w:space="0" w:color="auto"/>
        <w:left w:val="none" w:sz="0" w:space="0" w:color="auto"/>
        <w:bottom w:val="none" w:sz="0" w:space="0" w:color="auto"/>
        <w:right w:val="none" w:sz="0" w:space="0" w:color="auto"/>
      </w:divBdr>
    </w:div>
    <w:div w:id="1544829664">
      <w:bodyDiv w:val="1"/>
      <w:marLeft w:val="0"/>
      <w:marRight w:val="0"/>
      <w:marTop w:val="0"/>
      <w:marBottom w:val="0"/>
      <w:divBdr>
        <w:top w:val="none" w:sz="0" w:space="0" w:color="auto"/>
        <w:left w:val="none" w:sz="0" w:space="0" w:color="auto"/>
        <w:bottom w:val="none" w:sz="0" w:space="0" w:color="auto"/>
        <w:right w:val="none" w:sz="0" w:space="0" w:color="auto"/>
      </w:divBdr>
    </w:div>
    <w:div w:id="1553494656">
      <w:bodyDiv w:val="1"/>
      <w:marLeft w:val="0"/>
      <w:marRight w:val="0"/>
      <w:marTop w:val="0"/>
      <w:marBottom w:val="0"/>
      <w:divBdr>
        <w:top w:val="none" w:sz="0" w:space="0" w:color="auto"/>
        <w:left w:val="none" w:sz="0" w:space="0" w:color="auto"/>
        <w:bottom w:val="none" w:sz="0" w:space="0" w:color="auto"/>
        <w:right w:val="none" w:sz="0" w:space="0" w:color="auto"/>
      </w:divBdr>
    </w:div>
    <w:div w:id="1554655994">
      <w:bodyDiv w:val="1"/>
      <w:marLeft w:val="0"/>
      <w:marRight w:val="0"/>
      <w:marTop w:val="0"/>
      <w:marBottom w:val="0"/>
      <w:divBdr>
        <w:top w:val="none" w:sz="0" w:space="0" w:color="auto"/>
        <w:left w:val="none" w:sz="0" w:space="0" w:color="auto"/>
        <w:bottom w:val="none" w:sz="0" w:space="0" w:color="auto"/>
        <w:right w:val="none" w:sz="0" w:space="0" w:color="auto"/>
      </w:divBdr>
    </w:div>
    <w:div w:id="1568414914">
      <w:bodyDiv w:val="1"/>
      <w:marLeft w:val="0"/>
      <w:marRight w:val="0"/>
      <w:marTop w:val="0"/>
      <w:marBottom w:val="0"/>
      <w:divBdr>
        <w:top w:val="none" w:sz="0" w:space="0" w:color="auto"/>
        <w:left w:val="none" w:sz="0" w:space="0" w:color="auto"/>
        <w:bottom w:val="none" w:sz="0" w:space="0" w:color="auto"/>
        <w:right w:val="none" w:sz="0" w:space="0" w:color="auto"/>
      </w:divBdr>
    </w:div>
    <w:div w:id="1577394364">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75376596">
      <w:bodyDiv w:val="1"/>
      <w:marLeft w:val="0"/>
      <w:marRight w:val="0"/>
      <w:marTop w:val="0"/>
      <w:marBottom w:val="0"/>
      <w:divBdr>
        <w:top w:val="none" w:sz="0" w:space="0" w:color="auto"/>
        <w:left w:val="none" w:sz="0" w:space="0" w:color="auto"/>
        <w:bottom w:val="none" w:sz="0" w:space="0" w:color="auto"/>
        <w:right w:val="none" w:sz="0" w:space="0" w:color="auto"/>
      </w:divBdr>
    </w:div>
    <w:div w:id="1686443570">
      <w:bodyDiv w:val="1"/>
      <w:marLeft w:val="0"/>
      <w:marRight w:val="0"/>
      <w:marTop w:val="0"/>
      <w:marBottom w:val="0"/>
      <w:divBdr>
        <w:top w:val="none" w:sz="0" w:space="0" w:color="auto"/>
        <w:left w:val="none" w:sz="0" w:space="0" w:color="auto"/>
        <w:bottom w:val="none" w:sz="0" w:space="0" w:color="auto"/>
        <w:right w:val="none" w:sz="0" w:space="0" w:color="auto"/>
      </w:divBdr>
    </w:div>
    <w:div w:id="1713766914">
      <w:bodyDiv w:val="1"/>
      <w:marLeft w:val="0"/>
      <w:marRight w:val="0"/>
      <w:marTop w:val="0"/>
      <w:marBottom w:val="0"/>
      <w:divBdr>
        <w:top w:val="none" w:sz="0" w:space="0" w:color="auto"/>
        <w:left w:val="none" w:sz="0" w:space="0" w:color="auto"/>
        <w:bottom w:val="none" w:sz="0" w:space="0" w:color="auto"/>
        <w:right w:val="none" w:sz="0" w:space="0" w:color="auto"/>
      </w:divBdr>
    </w:div>
    <w:div w:id="1743673664">
      <w:bodyDiv w:val="1"/>
      <w:marLeft w:val="0"/>
      <w:marRight w:val="0"/>
      <w:marTop w:val="0"/>
      <w:marBottom w:val="0"/>
      <w:divBdr>
        <w:top w:val="none" w:sz="0" w:space="0" w:color="auto"/>
        <w:left w:val="none" w:sz="0" w:space="0" w:color="auto"/>
        <w:bottom w:val="none" w:sz="0" w:space="0" w:color="auto"/>
        <w:right w:val="none" w:sz="0" w:space="0" w:color="auto"/>
      </w:divBdr>
    </w:div>
    <w:div w:id="1757284414">
      <w:bodyDiv w:val="1"/>
      <w:marLeft w:val="0"/>
      <w:marRight w:val="0"/>
      <w:marTop w:val="0"/>
      <w:marBottom w:val="0"/>
      <w:divBdr>
        <w:top w:val="none" w:sz="0" w:space="0" w:color="auto"/>
        <w:left w:val="none" w:sz="0" w:space="0" w:color="auto"/>
        <w:bottom w:val="none" w:sz="0" w:space="0" w:color="auto"/>
        <w:right w:val="none" w:sz="0" w:space="0" w:color="auto"/>
      </w:divBdr>
    </w:div>
    <w:div w:id="1793669701">
      <w:bodyDiv w:val="1"/>
      <w:marLeft w:val="0"/>
      <w:marRight w:val="0"/>
      <w:marTop w:val="0"/>
      <w:marBottom w:val="0"/>
      <w:divBdr>
        <w:top w:val="none" w:sz="0" w:space="0" w:color="auto"/>
        <w:left w:val="none" w:sz="0" w:space="0" w:color="auto"/>
        <w:bottom w:val="none" w:sz="0" w:space="0" w:color="auto"/>
        <w:right w:val="none" w:sz="0" w:space="0" w:color="auto"/>
      </w:divBdr>
    </w:div>
    <w:div w:id="1797522480">
      <w:bodyDiv w:val="1"/>
      <w:marLeft w:val="0"/>
      <w:marRight w:val="0"/>
      <w:marTop w:val="0"/>
      <w:marBottom w:val="0"/>
      <w:divBdr>
        <w:top w:val="none" w:sz="0" w:space="0" w:color="auto"/>
        <w:left w:val="none" w:sz="0" w:space="0" w:color="auto"/>
        <w:bottom w:val="none" w:sz="0" w:space="0" w:color="auto"/>
        <w:right w:val="none" w:sz="0" w:space="0" w:color="auto"/>
      </w:divBdr>
    </w:div>
    <w:div w:id="1803648011">
      <w:bodyDiv w:val="1"/>
      <w:marLeft w:val="0"/>
      <w:marRight w:val="0"/>
      <w:marTop w:val="0"/>
      <w:marBottom w:val="0"/>
      <w:divBdr>
        <w:top w:val="none" w:sz="0" w:space="0" w:color="auto"/>
        <w:left w:val="none" w:sz="0" w:space="0" w:color="auto"/>
        <w:bottom w:val="none" w:sz="0" w:space="0" w:color="auto"/>
        <w:right w:val="none" w:sz="0" w:space="0" w:color="auto"/>
      </w:divBdr>
    </w:div>
    <w:div w:id="1808545669">
      <w:bodyDiv w:val="1"/>
      <w:marLeft w:val="0"/>
      <w:marRight w:val="0"/>
      <w:marTop w:val="0"/>
      <w:marBottom w:val="0"/>
      <w:divBdr>
        <w:top w:val="none" w:sz="0" w:space="0" w:color="auto"/>
        <w:left w:val="none" w:sz="0" w:space="0" w:color="auto"/>
        <w:bottom w:val="none" w:sz="0" w:space="0" w:color="auto"/>
        <w:right w:val="none" w:sz="0" w:space="0" w:color="auto"/>
      </w:divBdr>
    </w:div>
    <w:div w:id="1817450180">
      <w:bodyDiv w:val="1"/>
      <w:marLeft w:val="0"/>
      <w:marRight w:val="0"/>
      <w:marTop w:val="0"/>
      <w:marBottom w:val="0"/>
      <w:divBdr>
        <w:top w:val="none" w:sz="0" w:space="0" w:color="auto"/>
        <w:left w:val="none" w:sz="0" w:space="0" w:color="auto"/>
        <w:bottom w:val="none" w:sz="0" w:space="0" w:color="auto"/>
        <w:right w:val="none" w:sz="0" w:space="0" w:color="auto"/>
      </w:divBdr>
    </w:div>
    <w:div w:id="1825929282">
      <w:bodyDiv w:val="1"/>
      <w:marLeft w:val="0"/>
      <w:marRight w:val="0"/>
      <w:marTop w:val="0"/>
      <w:marBottom w:val="0"/>
      <w:divBdr>
        <w:top w:val="none" w:sz="0" w:space="0" w:color="auto"/>
        <w:left w:val="none" w:sz="0" w:space="0" w:color="auto"/>
        <w:bottom w:val="none" w:sz="0" w:space="0" w:color="auto"/>
        <w:right w:val="none" w:sz="0" w:space="0" w:color="auto"/>
      </w:divBdr>
    </w:div>
    <w:div w:id="1835681557">
      <w:bodyDiv w:val="1"/>
      <w:marLeft w:val="0"/>
      <w:marRight w:val="0"/>
      <w:marTop w:val="0"/>
      <w:marBottom w:val="0"/>
      <w:divBdr>
        <w:top w:val="none" w:sz="0" w:space="0" w:color="auto"/>
        <w:left w:val="none" w:sz="0" w:space="0" w:color="auto"/>
        <w:bottom w:val="none" w:sz="0" w:space="0" w:color="auto"/>
        <w:right w:val="none" w:sz="0" w:space="0" w:color="auto"/>
      </w:divBdr>
    </w:div>
    <w:div w:id="1837114509">
      <w:bodyDiv w:val="1"/>
      <w:marLeft w:val="0"/>
      <w:marRight w:val="0"/>
      <w:marTop w:val="0"/>
      <w:marBottom w:val="0"/>
      <w:divBdr>
        <w:top w:val="none" w:sz="0" w:space="0" w:color="auto"/>
        <w:left w:val="none" w:sz="0" w:space="0" w:color="auto"/>
        <w:bottom w:val="none" w:sz="0" w:space="0" w:color="auto"/>
        <w:right w:val="none" w:sz="0" w:space="0" w:color="auto"/>
      </w:divBdr>
    </w:div>
    <w:div w:id="1855724350">
      <w:bodyDiv w:val="1"/>
      <w:marLeft w:val="0"/>
      <w:marRight w:val="0"/>
      <w:marTop w:val="0"/>
      <w:marBottom w:val="0"/>
      <w:divBdr>
        <w:top w:val="none" w:sz="0" w:space="0" w:color="auto"/>
        <w:left w:val="none" w:sz="0" w:space="0" w:color="auto"/>
        <w:bottom w:val="none" w:sz="0" w:space="0" w:color="auto"/>
        <w:right w:val="none" w:sz="0" w:space="0" w:color="auto"/>
      </w:divBdr>
    </w:div>
    <w:div w:id="1904100864">
      <w:bodyDiv w:val="1"/>
      <w:marLeft w:val="0"/>
      <w:marRight w:val="0"/>
      <w:marTop w:val="0"/>
      <w:marBottom w:val="0"/>
      <w:divBdr>
        <w:top w:val="none" w:sz="0" w:space="0" w:color="auto"/>
        <w:left w:val="none" w:sz="0" w:space="0" w:color="auto"/>
        <w:bottom w:val="none" w:sz="0" w:space="0" w:color="auto"/>
        <w:right w:val="none" w:sz="0" w:space="0" w:color="auto"/>
      </w:divBdr>
    </w:div>
    <w:div w:id="1918123909">
      <w:bodyDiv w:val="1"/>
      <w:marLeft w:val="0"/>
      <w:marRight w:val="0"/>
      <w:marTop w:val="0"/>
      <w:marBottom w:val="0"/>
      <w:divBdr>
        <w:top w:val="none" w:sz="0" w:space="0" w:color="auto"/>
        <w:left w:val="none" w:sz="0" w:space="0" w:color="auto"/>
        <w:bottom w:val="none" w:sz="0" w:space="0" w:color="auto"/>
        <w:right w:val="none" w:sz="0" w:space="0" w:color="auto"/>
      </w:divBdr>
    </w:div>
    <w:div w:id="1926567312">
      <w:bodyDiv w:val="1"/>
      <w:marLeft w:val="0"/>
      <w:marRight w:val="0"/>
      <w:marTop w:val="0"/>
      <w:marBottom w:val="0"/>
      <w:divBdr>
        <w:top w:val="none" w:sz="0" w:space="0" w:color="auto"/>
        <w:left w:val="none" w:sz="0" w:space="0" w:color="auto"/>
        <w:bottom w:val="none" w:sz="0" w:space="0" w:color="auto"/>
        <w:right w:val="none" w:sz="0" w:space="0" w:color="auto"/>
      </w:divBdr>
    </w:div>
    <w:div w:id="1927689557">
      <w:bodyDiv w:val="1"/>
      <w:marLeft w:val="0"/>
      <w:marRight w:val="0"/>
      <w:marTop w:val="0"/>
      <w:marBottom w:val="0"/>
      <w:divBdr>
        <w:top w:val="none" w:sz="0" w:space="0" w:color="auto"/>
        <w:left w:val="none" w:sz="0" w:space="0" w:color="auto"/>
        <w:bottom w:val="none" w:sz="0" w:space="0" w:color="auto"/>
        <w:right w:val="none" w:sz="0" w:space="0" w:color="auto"/>
      </w:divBdr>
    </w:div>
    <w:div w:id="1941985594">
      <w:bodyDiv w:val="1"/>
      <w:marLeft w:val="0"/>
      <w:marRight w:val="0"/>
      <w:marTop w:val="0"/>
      <w:marBottom w:val="0"/>
      <w:divBdr>
        <w:top w:val="none" w:sz="0" w:space="0" w:color="auto"/>
        <w:left w:val="none" w:sz="0" w:space="0" w:color="auto"/>
        <w:bottom w:val="none" w:sz="0" w:space="0" w:color="auto"/>
        <w:right w:val="none" w:sz="0" w:space="0" w:color="auto"/>
      </w:divBdr>
    </w:div>
    <w:div w:id="1953048597">
      <w:bodyDiv w:val="1"/>
      <w:marLeft w:val="0"/>
      <w:marRight w:val="0"/>
      <w:marTop w:val="0"/>
      <w:marBottom w:val="0"/>
      <w:divBdr>
        <w:top w:val="none" w:sz="0" w:space="0" w:color="auto"/>
        <w:left w:val="none" w:sz="0" w:space="0" w:color="auto"/>
        <w:bottom w:val="none" w:sz="0" w:space="0" w:color="auto"/>
        <w:right w:val="none" w:sz="0" w:space="0" w:color="auto"/>
      </w:divBdr>
    </w:div>
    <w:div w:id="1970012771">
      <w:bodyDiv w:val="1"/>
      <w:marLeft w:val="0"/>
      <w:marRight w:val="0"/>
      <w:marTop w:val="0"/>
      <w:marBottom w:val="0"/>
      <w:divBdr>
        <w:top w:val="none" w:sz="0" w:space="0" w:color="auto"/>
        <w:left w:val="none" w:sz="0" w:space="0" w:color="auto"/>
        <w:bottom w:val="none" w:sz="0" w:space="0" w:color="auto"/>
        <w:right w:val="none" w:sz="0" w:space="0" w:color="auto"/>
      </w:divBdr>
    </w:div>
    <w:div w:id="1973901627">
      <w:bodyDiv w:val="1"/>
      <w:marLeft w:val="0"/>
      <w:marRight w:val="0"/>
      <w:marTop w:val="0"/>
      <w:marBottom w:val="0"/>
      <w:divBdr>
        <w:top w:val="none" w:sz="0" w:space="0" w:color="auto"/>
        <w:left w:val="none" w:sz="0" w:space="0" w:color="auto"/>
        <w:bottom w:val="none" w:sz="0" w:space="0" w:color="auto"/>
        <w:right w:val="none" w:sz="0" w:space="0" w:color="auto"/>
      </w:divBdr>
    </w:div>
    <w:div w:id="1999847903">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015767887">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2588192">
      <w:bodyDiv w:val="1"/>
      <w:marLeft w:val="0"/>
      <w:marRight w:val="0"/>
      <w:marTop w:val="0"/>
      <w:marBottom w:val="0"/>
      <w:divBdr>
        <w:top w:val="none" w:sz="0" w:space="0" w:color="auto"/>
        <w:left w:val="none" w:sz="0" w:space="0" w:color="auto"/>
        <w:bottom w:val="none" w:sz="0" w:space="0" w:color="auto"/>
        <w:right w:val="none" w:sz="0" w:space="0" w:color="auto"/>
      </w:divBdr>
    </w:div>
    <w:div w:id="2063285438">
      <w:bodyDiv w:val="1"/>
      <w:marLeft w:val="0"/>
      <w:marRight w:val="0"/>
      <w:marTop w:val="0"/>
      <w:marBottom w:val="0"/>
      <w:divBdr>
        <w:top w:val="none" w:sz="0" w:space="0" w:color="auto"/>
        <w:left w:val="none" w:sz="0" w:space="0" w:color="auto"/>
        <w:bottom w:val="none" w:sz="0" w:space="0" w:color="auto"/>
        <w:right w:val="none" w:sz="0" w:space="0" w:color="auto"/>
      </w:divBdr>
    </w:div>
    <w:div w:id="2093234093">
      <w:bodyDiv w:val="1"/>
      <w:marLeft w:val="0"/>
      <w:marRight w:val="0"/>
      <w:marTop w:val="0"/>
      <w:marBottom w:val="0"/>
      <w:divBdr>
        <w:top w:val="none" w:sz="0" w:space="0" w:color="auto"/>
        <w:left w:val="none" w:sz="0" w:space="0" w:color="auto"/>
        <w:bottom w:val="none" w:sz="0" w:space="0" w:color="auto"/>
        <w:right w:val="none" w:sz="0" w:space="0" w:color="auto"/>
      </w:divBdr>
    </w:div>
    <w:div w:id="2095273241">
      <w:bodyDiv w:val="1"/>
      <w:marLeft w:val="0"/>
      <w:marRight w:val="0"/>
      <w:marTop w:val="0"/>
      <w:marBottom w:val="0"/>
      <w:divBdr>
        <w:top w:val="none" w:sz="0" w:space="0" w:color="auto"/>
        <w:left w:val="none" w:sz="0" w:space="0" w:color="auto"/>
        <w:bottom w:val="none" w:sz="0" w:space="0" w:color="auto"/>
        <w:right w:val="none" w:sz="0" w:space="0" w:color="auto"/>
      </w:divBdr>
    </w:div>
    <w:div w:id="2099323770">
      <w:bodyDiv w:val="1"/>
      <w:marLeft w:val="0"/>
      <w:marRight w:val="0"/>
      <w:marTop w:val="0"/>
      <w:marBottom w:val="0"/>
      <w:divBdr>
        <w:top w:val="none" w:sz="0" w:space="0" w:color="auto"/>
        <w:left w:val="none" w:sz="0" w:space="0" w:color="auto"/>
        <w:bottom w:val="none" w:sz="0" w:space="0" w:color="auto"/>
        <w:right w:val="none" w:sz="0" w:space="0" w:color="auto"/>
      </w:divBdr>
    </w:div>
    <w:div w:id="2105295581">
      <w:bodyDiv w:val="1"/>
      <w:marLeft w:val="0"/>
      <w:marRight w:val="0"/>
      <w:marTop w:val="0"/>
      <w:marBottom w:val="0"/>
      <w:divBdr>
        <w:top w:val="none" w:sz="0" w:space="0" w:color="auto"/>
        <w:left w:val="none" w:sz="0" w:space="0" w:color="auto"/>
        <w:bottom w:val="none" w:sz="0" w:space="0" w:color="auto"/>
        <w:right w:val="none" w:sz="0" w:space="0" w:color="auto"/>
      </w:divBdr>
    </w:div>
    <w:div w:id="2117210229">
      <w:bodyDiv w:val="1"/>
      <w:marLeft w:val="0"/>
      <w:marRight w:val="0"/>
      <w:marTop w:val="0"/>
      <w:marBottom w:val="0"/>
      <w:divBdr>
        <w:top w:val="none" w:sz="0" w:space="0" w:color="auto"/>
        <w:left w:val="none" w:sz="0" w:space="0" w:color="auto"/>
        <w:bottom w:val="none" w:sz="0" w:space="0" w:color="auto"/>
        <w:right w:val="none" w:sz="0" w:space="0" w:color="auto"/>
      </w:divBdr>
    </w:div>
    <w:div w:id="2128547982">
      <w:bodyDiv w:val="1"/>
      <w:marLeft w:val="0"/>
      <w:marRight w:val="0"/>
      <w:marTop w:val="0"/>
      <w:marBottom w:val="0"/>
      <w:divBdr>
        <w:top w:val="none" w:sz="0" w:space="0" w:color="auto"/>
        <w:left w:val="none" w:sz="0" w:space="0" w:color="auto"/>
        <w:bottom w:val="none" w:sz="0" w:space="0" w:color="auto"/>
        <w:right w:val="none" w:sz="0" w:space="0" w:color="auto"/>
      </w:divBdr>
    </w:div>
    <w:div w:id="2131971972">
      <w:bodyDiv w:val="1"/>
      <w:marLeft w:val="0"/>
      <w:marRight w:val="0"/>
      <w:marTop w:val="0"/>
      <w:marBottom w:val="0"/>
      <w:divBdr>
        <w:top w:val="none" w:sz="0" w:space="0" w:color="auto"/>
        <w:left w:val="none" w:sz="0" w:space="0" w:color="auto"/>
        <w:bottom w:val="none" w:sz="0" w:space="0" w:color="auto"/>
        <w:right w:val="none" w:sz="0" w:space="0" w:color="auto"/>
      </w:divBdr>
    </w:div>
    <w:div w:id="2133740763">
      <w:bodyDiv w:val="1"/>
      <w:marLeft w:val="0"/>
      <w:marRight w:val="0"/>
      <w:marTop w:val="0"/>
      <w:marBottom w:val="0"/>
      <w:divBdr>
        <w:top w:val="none" w:sz="0" w:space="0" w:color="auto"/>
        <w:left w:val="none" w:sz="0" w:space="0" w:color="auto"/>
        <w:bottom w:val="none" w:sz="0" w:space="0" w:color="auto"/>
        <w:right w:val="none" w:sz="0" w:space="0" w:color="auto"/>
      </w:divBdr>
    </w:div>
    <w:div w:id="2145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E2D4-3765-4336-B608-699EDA8C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429</Pages>
  <Words>89888</Words>
  <Characters>396931</Characters>
  <Application>Microsoft Office Word</Application>
  <DocSecurity>0</DocSecurity>
  <PresentationFormat/>
  <Lines>17303</Lines>
  <Paragraphs>11153</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480413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cp:lastPrinted>2023-09-14T04:22:00Z</cp:lastPrinted>
  <dcterms:created xsi:type="dcterms:W3CDTF">2024-09-17T01:14:00Z</dcterms:created>
  <dcterms:modified xsi:type="dcterms:W3CDTF">2024-09-17T01:14:00Z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33</vt:lpwstr>
  </property>
  <property fmtid="{D5CDD505-2E9C-101B-9397-08002B2CF9AE}" pid="12" name="StartDate">
    <vt:lpwstr>30 May 2000</vt:lpwstr>
  </property>
  <property fmtid="{D5CDD505-2E9C-101B-9397-08002B2CF9AE}" pid="13" name="IncludesUpTo">
    <vt:lpwstr>Act No. 57, 2000</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