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65C0" w:rsidRPr="00902386" w:rsidRDefault="00E565C0" w:rsidP="00E565C0">
      <w:r w:rsidRPr="0090238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9" o:title=""/>
          </v:shape>
          <o:OLEObject Type="Embed" ProgID="Word.Picture.8" ShapeID="_x0000_i1025" DrawAspect="Content" ObjectID="_1489232038" r:id="rId10"/>
        </w:object>
      </w:r>
    </w:p>
    <w:p w:rsidR="00E565C0" w:rsidRPr="00902386" w:rsidRDefault="00E565C0" w:rsidP="00E565C0">
      <w:pPr>
        <w:pStyle w:val="ShortT"/>
        <w:spacing w:before="240"/>
      </w:pPr>
      <w:r w:rsidRPr="00902386">
        <w:t>Australian Institute of Aboriginal and Torres Strait Islander Studies Act 1989</w:t>
      </w:r>
    </w:p>
    <w:p w:rsidR="00E565C0" w:rsidRPr="00902386" w:rsidRDefault="00E565C0" w:rsidP="00E565C0">
      <w:pPr>
        <w:pStyle w:val="CompiledActNo"/>
        <w:spacing w:before="240"/>
      </w:pPr>
      <w:r w:rsidRPr="00902386">
        <w:t>No.</w:t>
      </w:r>
      <w:r w:rsidR="00902386">
        <w:t> </w:t>
      </w:r>
      <w:r w:rsidRPr="00902386">
        <w:t>149, 1989</w:t>
      </w:r>
    </w:p>
    <w:p w:rsidR="00E565C0" w:rsidRPr="00902386" w:rsidRDefault="00E565C0" w:rsidP="00E565C0">
      <w:pPr>
        <w:spacing w:before="1000"/>
        <w:rPr>
          <w:rFonts w:cs="Arial"/>
          <w:b/>
          <w:sz w:val="32"/>
          <w:szCs w:val="32"/>
        </w:rPr>
      </w:pPr>
      <w:r w:rsidRPr="00902386">
        <w:rPr>
          <w:rFonts w:cs="Arial"/>
          <w:b/>
          <w:sz w:val="32"/>
          <w:szCs w:val="32"/>
        </w:rPr>
        <w:t>Compilation No.</w:t>
      </w:r>
      <w:r w:rsidR="00902386">
        <w:rPr>
          <w:rFonts w:cs="Arial"/>
          <w:b/>
          <w:sz w:val="32"/>
          <w:szCs w:val="32"/>
        </w:rPr>
        <w:t> </w:t>
      </w:r>
      <w:r w:rsidRPr="00902386">
        <w:rPr>
          <w:rFonts w:cs="Arial"/>
          <w:b/>
          <w:sz w:val="32"/>
          <w:szCs w:val="32"/>
        </w:rPr>
        <w:fldChar w:fldCharType="begin"/>
      </w:r>
      <w:r w:rsidRPr="00902386">
        <w:rPr>
          <w:rFonts w:cs="Arial"/>
          <w:b/>
          <w:sz w:val="32"/>
          <w:szCs w:val="32"/>
        </w:rPr>
        <w:instrText xml:space="preserve"> DOCPROPERTY  CompilationNumber </w:instrText>
      </w:r>
      <w:r w:rsidRPr="00902386">
        <w:rPr>
          <w:rFonts w:cs="Arial"/>
          <w:b/>
          <w:sz w:val="32"/>
          <w:szCs w:val="32"/>
        </w:rPr>
        <w:fldChar w:fldCharType="separate"/>
      </w:r>
      <w:r w:rsidR="00902386">
        <w:rPr>
          <w:rFonts w:cs="Arial"/>
          <w:b/>
          <w:sz w:val="32"/>
          <w:szCs w:val="32"/>
        </w:rPr>
        <w:t>17</w:t>
      </w:r>
      <w:r w:rsidRPr="00902386">
        <w:rPr>
          <w:rFonts w:cs="Arial"/>
          <w:b/>
          <w:sz w:val="32"/>
          <w:szCs w:val="32"/>
        </w:rPr>
        <w:fldChar w:fldCharType="end"/>
      </w:r>
    </w:p>
    <w:p w:rsidR="00E565C0" w:rsidRPr="00902386" w:rsidRDefault="00E565C0" w:rsidP="00E565C0">
      <w:pPr>
        <w:spacing w:before="480"/>
        <w:rPr>
          <w:rFonts w:cs="Arial"/>
          <w:sz w:val="24"/>
        </w:rPr>
      </w:pPr>
      <w:r w:rsidRPr="00902386">
        <w:rPr>
          <w:rFonts w:cs="Arial"/>
          <w:b/>
          <w:sz w:val="24"/>
        </w:rPr>
        <w:t xml:space="preserve">Compilation date: </w:t>
      </w:r>
      <w:r w:rsidRPr="00902386">
        <w:rPr>
          <w:rFonts w:cs="Arial"/>
          <w:b/>
          <w:sz w:val="24"/>
        </w:rPr>
        <w:tab/>
      </w:r>
      <w:r w:rsidRPr="00902386">
        <w:rPr>
          <w:rFonts w:cs="Arial"/>
          <w:b/>
          <w:sz w:val="24"/>
        </w:rPr>
        <w:tab/>
      </w:r>
      <w:r w:rsidRPr="00902386">
        <w:rPr>
          <w:rFonts w:cs="Arial"/>
          <w:b/>
          <w:sz w:val="24"/>
        </w:rPr>
        <w:tab/>
      </w:r>
      <w:r w:rsidRPr="00902386">
        <w:rPr>
          <w:rFonts w:cs="Arial"/>
          <w:sz w:val="24"/>
        </w:rPr>
        <w:fldChar w:fldCharType="begin"/>
      </w:r>
      <w:r w:rsidRPr="00902386">
        <w:rPr>
          <w:rFonts w:cs="Arial"/>
          <w:sz w:val="24"/>
        </w:rPr>
        <w:instrText xml:space="preserve"> DOCPROPERTY StartDate \@ "d MMMM yyyy" \*MERGEFORMAT </w:instrText>
      </w:r>
      <w:r w:rsidRPr="00902386">
        <w:rPr>
          <w:rFonts w:cs="Arial"/>
          <w:sz w:val="24"/>
        </w:rPr>
        <w:fldChar w:fldCharType="separate"/>
      </w:r>
      <w:r w:rsidR="00902386" w:rsidRPr="00902386">
        <w:rPr>
          <w:rFonts w:cs="Arial"/>
          <w:bCs/>
          <w:sz w:val="24"/>
        </w:rPr>
        <w:t>25 March</w:t>
      </w:r>
      <w:r w:rsidR="00902386">
        <w:rPr>
          <w:rFonts w:cs="Arial"/>
          <w:sz w:val="24"/>
        </w:rPr>
        <w:t xml:space="preserve"> 2015</w:t>
      </w:r>
      <w:r w:rsidRPr="00902386">
        <w:rPr>
          <w:rFonts w:cs="Arial"/>
          <w:sz w:val="24"/>
        </w:rPr>
        <w:fldChar w:fldCharType="end"/>
      </w:r>
    </w:p>
    <w:p w:rsidR="00E565C0" w:rsidRPr="00902386" w:rsidRDefault="00E565C0" w:rsidP="00E565C0">
      <w:pPr>
        <w:spacing w:before="240"/>
        <w:rPr>
          <w:rFonts w:cs="Arial"/>
          <w:sz w:val="24"/>
        </w:rPr>
      </w:pPr>
      <w:r w:rsidRPr="00902386">
        <w:rPr>
          <w:rFonts w:cs="Arial"/>
          <w:b/>
          <w:sz w:val="24"/>
        </w:rPr>
        <w:t>Includes amendments up to:</w:t>
      </w:r>
      <w:r w:rsidRPr="00902386">
        <w:rPr>
          <w:rFonts w:cs="Arial"/>
          <w:b/>
          <w:sz w:val="24"/>
        </w:rPr>
        <w:tab/>
      </w:r>
      <w:r w:rsidRPr="00902386">
        <w:rPr>
          <w:rFonts w:cs="Arial"/>
          <w:sz w:val="24"/>
        </w:rPr>
        <w:t>Act No.</w:t>
      </w:r>
      <w:r w:rsidR="00902386">
        <w:rPr>
          <w:rFonts w:cs="Arial"/>
          <w:sz w:val="24"/>
        </w:rPr>
        <w:t> </w:t>
      </w:r>
      <w:r w:rsidRPr="00902386">
        <w:rPr>
          <w:rFonts w:cs="Arial"/>
          <w:sz w:val="24"/>
        </w:rPr>
        <w:t>5, 2015</w:t>
      </w:r>
    </w:p>
    <w:p w:rsidR="00E565C0" w:rsidRPr="00902386" w:rsidRDefault="00E565C0" w:rsidP="00E565C0">
      <w:pPr>
        <w:spacing w:before="240"/>
        <w:rPr>
          <w:rFonts w:cs="Arial"/>
          <w:sz w:val="28"/>
          <w:szCs w:val="28"/>
        </w:rPr>
      </w:pPr>
      <w:r w:rsidRPr="00902386">
        <w:rPr>
          <w:rFonts w:cs="Arial"/>
          <w:b/>
          <w:sz w:val="24"/>
        </w:rPr>
        <w:t>Registered:</w:t>
      </w:r>
      <w:r w:rsidRPr="00902386">
        <w:rPr>
          <w:rFonts w:cs="Arial"/>
          <w:b/>
          <w:sz w:val="24"/>
        </w:rPr>
        <w:tab/>
      </w:r>
      <w:r w:rsidRPr="00902386">
        <w:rPr>
          <w:rFonts w:cs="Arial"/>
          <w:b/>
          <w:sz w:val="24"/>
        </w:rPr>
        <w:tab/>
      </w:r>
      <w:r w:rsidRPr="00902386">
        <w:rPr>
          <w:rFonts w:cs="Arial"/>
          <w:b/>
          <w:sz w:val="24"/>
        </w:rPr>
        <w:tab/>
      </w:r>
      <w:r w:rsidRPr="00902386">
        <w:rPr>
          <w:rFonts w:cs="Arial"/>
          <w:b/>
          <w:sz w:val="24"/>
        </w:rPr>
        <w:tab/>
      </w:r>
      <w:r w:rsidRPr="00902386">
        <w:rPr>
          <w:rFonts w:cs="Arial"/>
          <w:sz w:val="24"/>
        </w:rPr>
        <w:fldChar w:fldCharType="begin"/>
      </w:r>
      <w:r w:rsidRPr="00902386">
        <w:rPr>
          <w:rFonts w:cs="Arial"/>
          <w:sz w:val="24"/>
        </w:rPr>
        <w:instrText xml:space="preserve"> IF </w:instrText>
      </w:r>
      <w:r w:rsidRPr="00902386">
        <w:rPr>
          <w:rFonts w:cs="Arial"/>
          <w:sz w:val="24"/>
        </w:rPr>
        <w:fldChar w:fldCharType="begin"/>
      </w:r>
      <w:r w:rsidRPr="00902386">
        <w:rPr>
          <w:rFonts w:cs="Arial"/>
          <w:sz w:val="24"/>
        </w:rPr>
        <w:instrText xml:space="preserve"> DOCPROPERTY RegisteredDate </w:instrText>
      </w:r>
      <w:r w:rsidRPr="00902386">
        <w:rPr>
          <w:rFonts w:cs="Arial"/>
          <w:sz w:val="24"/>
        </w:rPr>
        <w:fldChar w:fldCharType="separate"/>
      </w:r>
      <w:r w:rsidR="00902386">
        <w:rPr>
          <w:rFonts w:cs="Arial"/>
          <w:sz w:val="24"/>
        </w:rPr>
        <w:instrText>30/03/2015</w:instrText>
      </w:r>
      <w:r w:rsidRPr="00902386">
        <w:rPr>
          <w:rFonts w:cs="Arial"/>
          <w:sz w:val="24"/>
        </w:rPr>
        <w:fldChar w:fldCharType="end"/>
      </w:r>
      <w:r w:rsidRPr="00902386">
        <w:rPr>
          <w:rFonts w:cs="Arial"/>
          <w:sz w:val="24"/>
        </w:rPr>
        <w:instrText xml:space="preserve"> = #1/1/1901# "Unknown" </w:instrText>
      </w:r>
      <w:r w:rsidRPr="00902386">
        <w:rPr>
          <w:rFonts w:cs="Arial"/>
          <w:sz w:val="24"/>
        </w:rPr>
        <w:fldChar w:fldCharType="begin"/>
      </w:r>
      <w:r w:rsidRPr="00902386">
        <w:rPr>
          <w:rFonts w:cs="Arial"/>
          <w:sz w:val="24"/>
        </w:rPr>
        <w:instrText xml:space="preserve"> DOCPROPERTY RegisteredDate \@ "d MMMM yyyy" </w:instrText>
      </w:r>
      <w:r w:rsidRPr="00902386">
        <w:rPr>
          <w:rFonts w:cs="Arial"/>
          <w:sz w:val="24"/>
        </w:rPr>
        <w:fldChar w:fldCharType="separate"/>
      </w:r>
      <w:r w:rsidR="00902386">
        <w:rPr>
          <w:rFonts w:cs="Arial"/>
          <w:sz w:val="24"/>
        </w:rPr>
        <w:instrText>30 March 2015</w:instrText>
      </w:r>
      <w:r w:rsidRPr="00902386">
        <w:rPr>
          <w:rFonts w:cs="Arial"/>
          <w:sz w:val="24"/>
        </w:rPr>
        <w:fldChar w:fldCharType="end"/>
      </w:r>
      <w:r w:rsidRPr="00902386">
        <w:rPr>
          <w:rFonts w:cs="Arial"/>
          <w:sz w:val="24"/>
        </w:rPr>
        <w:instrText xml:space="preserve"> \*MERGEFORMAT </w:instrText>
      </w:r>
      <w:r w:rsidRPr="00902386">
        <w:rPr>
          <w:rFonts w:cs="Arial"/>
          <w:sz w:val="24"/>
        </w:rPr>
        <w:fldChar w:fldCharType="separate"/>
      </w:r>
      <w:r w:rsidR="00902386" w:rsidRPr="00902386">
        <w:rPr>
          <w:rFonts w:cs="Arial"/>
          <w:bCs/>
          <w:noProof/>
          <w:sz w:val="24"/>
        </w:rPr>
        <w:t>30</w:t>
      </w:r>
      <w:r w:rsidR="00902386">
        <w:rPr>
          <w:rFonts w:cs="Arial"/>
          <w:noProof/>
          <w:sz w:val="24"/>
        </w:rPr>
        <w:t xml:space="preserve"> March 2015</w:t>
      </w:r>
      <w:r w:rsidRPr="00902386">
        <w:rPr>
          <w:rFonts w:cs="Arial"/>
          <w:sz w:val="24"/>
        </w:rPr>
        <w:fldChar w:fldCharType="end"/>
      </w:r>
    </w:p>
    <w:p w:rsidR="00E565C0" w:rsidRPr="00902386" w:rsidRDefault="00E565C0" w:rsidP="00E565C0">
      <w:pPr>
        <w:rPr>
          <w:b/>
          <w:szCs w:val="22"/>
        </w:rPr>
      </w:pPr>
    </w:p>
    <w:p w:rsidR="00E565C0" w:rsidRPr="00902386" w:rsidRDefault="00E565C0" w:rsidP="00E565C0">
      <w:pPr>
        <w:pageBreakBefore/>
        <w:rPr>
          <w:rFonts w:cs="Arial"/>
          <w:b/>
          <w:sz w:val="32"/>
          <w:szCs w:val="32"/>
        </w:rPr>
      </w:pPr>
      <w:r w:rsidRPr="00902386">
        <w:rPr>
          <w:rFonts w:cs="Arial"/>
          <w:b/>
          <w:sz w:val="32"/>
          <w:szCs w:val="32"/>
        </w:rPr>
        <w:lastRenderedPageBreak/>
        <w:t>About this compilation</w:t>
      </w:r>
    </w:p>
    <w:p w:rsidR="00E565C0" w:rsidRPr="00902386" w:rsidRDefault="00E565C0" w:rsidP="00E565C0">
      <w:pPr>
        <w:spacing w:before="240"/>
        <w:rPr>
          <w:rFonts w:cs="Arial"/>
        </w:rPr>
      </w:pPr>
      <w:r w:rsidRPr="00902386">
        <w:rPr>
          <w:rFonts w:cs="Arial"/>
          <w:b/>
          <w:szCs w:val="22"/>
        </w:rPr>
        <w:t>This compilation</w:t>
      </w:r>
    </w:p>
    <w:p w:rsidR="00E565C0" w:rsidRPr="00902386" w:rsidRDefault="00E565C0" w:rsidP="00E565C0">
      <w:pPr>
        <w:spacing w:before="120" w:after="120"/>
        <w:rPr>
          <w:rFonts w:cs="Arial"/>
          <w:szCs w:val="22"/>
        </w:rPr>
      </w:pPr>
      <w:r w:rsidRPr="00902386">
        <w:rPr>
          <w:rFonts w:cs="Arial"/>
          <w:szCs w:val="22"/>
        </w:rPr>
        <w:t xml:space="preserve">This is a compilation of the </w:t>
      </w:r>
      <w:r w:rsidRPr="00902386">
        <w:rPr>
          <w:rFonts w:cs="Arial"/>
          <w:i/>
          <w:szCs w:val="22"/>
        </w:rPr>
        <w:fldChar w:fldCharType="begin"/>
      </w:r>
      <w:r w:rsidRPr="00902386">
        <w:rPr>
          <w:rFonts w:cs="Arial"/>
          <w:i/>
          <w:szCs w:val="22"/>
        </w:rPr>
        <w:instrText xml:space="preserve"> STYLEREF  ShortT </w:instrText>
      </w:r>
      <w:r w:rsidRPr="00902386">
        <w:rPr>
          <w:rFonts w:cs="Arial"/>
          <w:i/>
          <w:szCs w:val="22"/>
        </w:rPr>
        <w:fldChar w:fldCharType="separate"/>
      </w:r>
      <w:r w:rsidR="00902386">
        <w:rPr>
          <w:rFonts w:cs="Arial"/>
          <w:i/>
          <w:noProof/>
          <w:szCs w:val="22"/>
        </w:rPr>
        <w:t>Australian Institute of Aboriginal and Torres Strait Islander Studies Act 1989</w:t>
      </w:r>
      <w:r w:rsidRPr="00902386">
        <w:rPr>
          <w:rFonts w:cs="Arial"/>
          <w:i/>
          <w:szCs w:val="22"/>
        </w:rPr>
        <w:fldChar w:fldCharType="end"/>
      </w:r>
      <w:r w:rsidRPr="00902386">
        <w:rPr>
          <w:rFonts w:cs="Arial"/>
          <w:szCs w:val="22"/>
        </w:rPr>
        <w:t xml:space="preserve"> that shows the text of the law as amended and in force on </w:t>
      </w:r>
      <w:r w:rsidRPr="00902386">
        <w:rPr>
          <w:rFonts w:cs="Arial"/>
          <w:szCs w:val="22"/>
        </w:rPr>
        <w:fldChar w:fldCharType="begin"/>
      </w:r>
      <w:r w:rsidRPr="00902386">
        <w:rPr>
          <w:rFonts w:cs="Arial"/>
          <w:szCs w:val="22"/>
        </w:rPr>
        <w:instrText xml:space="preserve"> DOCPROPERTY StartDate \@ "d MMMM yyyy" </w:instrText>
      </w:r>
      <w:r w:rsidRPr="00902386">
        <w:rPr>
          <w:rFonts w:cs="Arial"/>
          <w:szCs w:val="22"/>
        </w:rPr>
        <w:fldChar w:fldCharType="separate"/>
      </w:r>
      <w:r w:rsidR="00902386">
        <w:rPr>
          <w:rFonts w:cs="Arial"/>
          <w:szCs w:val="22"/>
        </w:rPr>
        <w:t>25 March 2015</w:t>
      </w:r>
      <w:r w:rsidRPr="00902386">
        <w:rPr>
          <w:rFonts w:cs="Arial"/>
          <w:szCs w:val="22"/>
        </w:rPr>
        <w:fldChar w:fldCharType="end"/>
      </w:r>
      <w:r w:rsidRPr="00902386">
        <w:rPr>
          <w:rFonts w:cs="Arial"/>
          <w:szCs w:val="22"/>
        </w:rPr>
        <w:t xml:space="preserve"> (the </w:t>
      </w:r>
      <w:r w:rsidRPr="00902386">
        <w:rPr>
          <w:rFonts w:cs="Arial"/>
          <w:b/>
          <w:i/>
          <w:szCs w:val="22"/>
        </w:rPr>
        <w:t>compilation date</w:t>
      </w:r>
      <w:r w:rsidRPr="00902386">
        <w:rPr>
          <w:rFonts w:cs="Arial"/>
          <w:szCs w:val="22"/>
        </w:rPr>
        <w:t>).</w:t>
      </w:r>
    </w:p>
    <w:p w:rsidR="00E565C0" w:rsidRPr="00902386" w:rsidRDefault="00E565C0" w:rsidP="00E565C0">
      <w:pPr>
        <w:spacing w:after="120"/>
        <w:rPr>
          <w:rFonts w:cs="Arial"/>
          <w:szCs w:val="22"/>
        </w:rPr>
      </w:pPr>
      <w:r w:rsidRPr="00902386">
        <w:rPr>
          <w:rFonts w:cs="Arial"/>
          <w:szCs w:val="22"/>
        </w:rPr>
        <w:t xml:space="preserve">This compilation was prepared on </w:t>
      </w:r>
      <w:r w:rsidRPr="00902386">
        <w:rPr>
          <w:rFonts w:cs="Arial"/>
          <w:szCs w:val="22"/>
        </w:rPr>
        <w:fldChar w:fldCharType="begin"/>
      </w:r>
      <w:r w:rsidRPr="00902386">
        <w:rPr>
          <w:rFonts w:cs="Arial"/>
          <w:szCs w:val="22"/>
        </w:rPr>
        <w:instrText xml:space="preserve"> DOCPROPERTY PreparedDate \@ "d MMMM yyyy" </w:instrText>
      </w:r>
      <w:r w:rsidRPr="00902386">
        <w:rPr>
          <w:rFonts w:cs="Arial"/>
          <w:szCs w:val="22"/>
        </w:rPr>
        <w:fldChar w:fldCharType="separate"/>
      </w:r>
      <w:r w:rsidR="00902386">
        <w:rPr>
          <w:rFonts w:cs="Arial"/>
          <w:szCs w:val="22"/>
        </w:rPr>
        <w:t>25 March 2015</w:t>
      </w:r>
      <w:r w:rsidRPr="00902386">
        <w:rPr>
          <w:rFonts w:cs="Arial"/>
          <w:szCs w:val="22"/>
        </w:rPr>
        <w:fldChar w:fldCharType="end"/>
      </w:r>
      <w:r w:rsidRPr="00902386">
        <w:rPr>
          <w:rFonts w:cs="Arial"/>
          <w:szCs w:val="22"/>
        </w:rPr>
        <w:t>.</w:t>
      </w:r>
    </w:p>
    <w:p w:rsidR="00E565C0" w:rsidRPr="00902386" w:rsidRDefault="00E565C0" w:rsidP="00E565C0">
      <w:pPr>
        <w:spacing w:after="120"/>
        <w:rPr>
          <w:rFonts w:cs="Arial"/>
          <w:szCs w:val="22"/>
        </w:rPr>
      </w:pPr>
      <w:r w:rsidRPr="00902386">
        <w:rPr>
          <w:rFonts w:cs="Arial"/>
          <w:szCs w:val="22"/>
        </w:rPr>
        <w:t xml:space="preserve">The notes at the end of this compilation (the </w:t>
      </w:r>
      <w:r w:rsidRPr="00902386">
        <w:rPr>
          <w:rFonts w:cs="Arial"/>
          <w:b/>
          <w:i/>
          <w:szCs w:val="22"/>
        </w:rPr>
        <w:t>endnotes</w:t>
      </w:r>
      <w:r w:rsidRPr="00902386">
        <w:rPr>
          <w:rFonts w:cs="Arial"/>
          <w:szCs w:val="22"/>
        </w:rPr>
        <w:t>) include information about amending laws and the amendment history of provisions of the compiled law.</w:t>
      </w:r>
    </w:p>
    <w:p w:rsidR="00E565C0" w:rsidRPr="00902386" w:rsidRDefault="00E565C0" w:rsidP="00E565C0">
      <w:pPr>
        <w:tabs>
          <w:tab w:val="left" w:pos="5640"/>
        </w:tabs>
        <w:spacing w:before="120" w:after="120"/>
        <w:rPr>
          <w:rFonts w:cs="Arial"/>
          <w:b/>
          <w:szCs w:val="22"/>
        </w:rPr>
      </w:pPr>
      <w:r w:rsidRPr="00902386">
        <w:rPr>
          <w:rFonts w:cs="Arial"/>
          <w:b/>
          <w:szCs w:val="22"/>
        </w:rPr>
        <w:t>Uncommenced amendments</w:t>
      </w:r>
    </w:p>
    <w:p w:rsidR="00E565C0" w:rsidRPr="00902386" w:rsidRDefault="00E565C0" w:rsidP="00E565C0">
      <w:pPr>
        <w:spacing w:after="120"/>
        <w:rPr>
          <w:rFonts w:cs="Arial"/>
          <w:szCs w:val="22"/>
        </w:rPr>
      </w:pPr>
      <w:r w:rsidRPr="00902386">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E565C0" w:rsidRPr="00902386" w:rsidRDefault="00E565C0" w:rsidP="00E565C0">
      <w:pPr>
        <w:spacing w:before="120" w:after="120"/>
        <w:rPr>
          <w:rFonts w:cs="Arial"/>
          <w:b/>
          <w:szCs w:val="22"/>
        </w:rPr>
      </w:pPr>
      <w:r w:rsidRPr="00902386">
        <w:rPr>
          <w:rFonts w:cs="Arial"/>
          <w:b/>
          <w:szCs w:val="22"/>
        </w:rPr>
        <w:t>Application, saving and transitional provisions for provisions and amendments</w:t>
      </w:r>
    </w:p>
    <w:p w:rsidR="00E565C0" w:rsidRPr="00902386" w:rsidRDefault="00E565C0" w:rsidP="00E565C0">
      <w:pPr>
        <w:spacing w:after="120"/>
        <w:rPr>
          <w:rFonts w:cs="Arial"/>
          <w:szCs w:val="22"/>
        </w:rPr>
      </w:pPr>
      <w:r w:rsidRPr="00902386">
        <w:rPr>
          <w:rFonts w:cs="Arial"/>
          <w:szCs w:val="22"/>
        </w:rPr>
        <w:t>If the operation of a provision or amendment of the compiled law is affected by an application, saving or transitional provision that is not included in this compilation, details are included in the endnotes.</w:t>
      </w:r>
    </w:p>
    <w:p w:rsidR="00E565C0" w:rsidRPr="00902386" w:rsidRDefault="00E565C0" w:rsidP="00E565C0">
      <w:pPr>
        <w:spacing w:before="120" w:after="120"/>
        <w:rPr>
          <w:rFonts w:cs="Arial"/>
          <w:b/>
          <w:szCs w:val="22"/>
        </w:rPr>
      </w:pPr>
      <w:r w:rsidRPr="00902386">
        <w:rPr>
          <w:rFonts w:cs="Arial"/>
          <w:b/>
          <w:szCs w:val="22"/>
        </w:rPr>
        <w:t>Modifications</w:t>
      </w:r>
    </w:p>
    <w:p w:rsidR="00E565C0" w:rsidRPr="00902386" w:rsidRDefault="00E565C0" w:rsidP="00E565C0">
      <w:pPr>
        <w:spacing w:after="120"/>
        <w:rPr>
          <w:rFonts w:cs="Arial"/>
          <w:szCs w:val="22"/>
        </w:rPr>
      </w:pPr>
      <w:r w:rsidRPr="0090238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E565C0" w:rsidRPr="00902386" w:rsidRDefault="00E565C0" w:rsidP="00E565C0">
      <w:pPr>
        <w:spacing w:before="80" w:after="120"/>
        <w:rPr>
          <w:rFonts w:cs="Arial"/>
          <w:b/>
          <w:szCs w:val="22"/>
        </w:rPr>
      </w:pPr>
      <w:r w:rsidRPr="00902386">
        <w:rPr>
          <w:rFonts w:cs="Arial"/>
          <w:b/>
          <w:szCs w:val="22"/>
        </w:rPr>
        <w:t>Self</w:t>
      </w:r>
      <w:r w:rsidR="00902386">
        <w:rPr>
          <w:rFonts w:cs="Arial"/>
          <w:b/>
          <w:szCs w:val="22"/>
        </w:rPr>
        <w:noBreakHyphen/>
      </w:r>
      <w:r w:rsidRPr="00902386">
        <w:rPr>
          <w:rFonts w:cs="Arial"/>
          <w:b/>
          <w:szCs w:val="22"/>
        </w:rPr>
        <w:t>repealing provisions</w:t>
      </w:r>
    </w:p>
    <w:p w:rsidR="00E565C0" w:rsidRPr="00902386" w:rsidRDefault="00E565C0" w:rsidP="00E565C0">
      <w:pPr>
        <w:spacing w:after="120"/>
        <w:rPr>
          <w:rFonts w:cs="Arial"/>
          <w:szCs w:val="22"/>
        </w:rPr>
      </w:pPr>
      <w:r w:rsidRPr="00902386">
        <w:rPr>
          <w:rFonts w:cs="Arial"/>
          <w:szCs w:val="22"/>
        </w:rPr>
        <w:t>If a provision of the compiled law has been repealed in accordance with a provision of the law, details are included in the endnotes.</w:t>
      </w:r>
    </w:p>
    <w:p w:rsidR="00E565C0" w:rsidRPr="00902386" w:rsidRDefault="00E565C0" w:rsidP="00E565C0">
      <w:pPr>
        <w:pStyle w:val="Header"/>
        <w:tabs>
          <w:tab w:val="clear" w:pos="4150"/>
          <w:tab w:val="clear" w:pos="8307"/>
        </w:tabs>
      </w:pPr>
      <w:r w:rsidRPr="00902386">
        <w:rPr>
          <w:rStyle w:val="CharChapNo"/>
        </w:rPr>
        <w:t xml:space="preserve"> </w:t>
      </w:r>
      <w:r w:rsidRPr="00902386">
        <w:rPr>
          <w:rStyle w:val="CharChapText"/>
          <w:rFonts w:eastAsiaTheme="minorHAnsi"/>
        </w:rPr>
        <w:t xml:space="preserve"> </w:t>
      </w:r>
    </w:p>
    <w:p w:rsidR="00E565C0" w:rsidRPr="00902386" w:rsidRDefault="00E565C0" w:rsidP="00E565C0">
      <w:pPr>
        <w:pStyle w:val="Header"/>
        <w:tabs>
          <w:tab w:val="clear" w:pos="4150"/>
          <w:tab w:val="clear" w:pos="8307"/>
        </w:tabs>
      </w:pPr>
      <w:r w:rsidRPr="00902386">
        <w:rPr>
          <w:rStyle w:val="CharPartNo"/>
        </w:rPr>
        <w:t xml:space="preserve"> </w:t>
      </w:r>
      <w:r w:rsidRPr="00902386">
        <w:rPr>
          <w:rStyle w:val="CharPartText"/>
        </w:rPr>
        <w:t xml:space="preserve"> </w:t>
      </w:r>
    </w:p>
    <w:p w:rsidR="00E565C0" w:rsidRPr="00902386" w:rsidRDefault="00E565C0" w:rsidP="00E565C0">
      <w:pPr>
        <w:pStyle w:val="Header"/>
        <w:tabs>
          <w:tab w:val="clear" w:pos="4150"/>
          <w:tab w:val="clear" w:pos="8307"/>
        </w:tabs>
      </w:pPr>
      <w:r w:rsidRPr="00902386">
        <w:rPr>
          <w:rStyle w:val="CharDivNo"/>
        </w:rPr>
        <w:t xml:space="preserve"> </w:t>
      </w:r>
      <w:r w:rsidRPr="00902386">
        <w:rPr>
          <w:rStyle w:val="CharDivText"/>
        </w:rPr>
        <w:t xml:space="preserve"> </w:t>
      </w:r>
    </w:p>
    <w:p w:rsidR="00E565C0" w:rsidRPr="00902386" w:rsidRDefault="00E565C0" w:rsidP="00E565C0">
      <w:pPr>
        <w:sectPr w:rsidR="00E565C0" w:rsidRPr="00902386" w:rsidSect="002156D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340D4" w:rsidRPr="00902386" w:rsidRDefault="003340D4" w:rsidP="002E711D">
      <w:r w:rsidRPr="00902386">
        <w:rPr>
          <w:rFonts w:cs="Times New Roman"/>
          <w:sz w:val="36"/>
        </w:rPr>
        <w:lastRenderedPageBreak/>
        <w:t>Contents</w:t>
      </w:r>
    </w:p>
    <w:p w:rsidR="00902386" w:rsidRDefault="000231E8">
      <w:pPr>
        <w:pStyle w:val="TOC2"/>
        <w:rPr>
          <w:rFonts w:asciiTheme="minorHAnsi" w:eastAsiaTheme="minorEastAsia" w:hAnsiTheme="minorHAnsi" w:cstheme="minorBidi"/>
          <w:b w:val="0"/>
          <w:noProof/>
          <w:kern w:val="0"/>
          <w:sz w:val="22"/>
          <w:szCs w:val="22"/>
        </w:rPr>
      </w:pPr>
      <w:r w:rsidRPr="00902386">
        <w:rPr>
          <w:iCs/>
          <w:szCs w:val="28"/>
        </w:rPr>
        <w:fldChar w:fldCharType="begin"/>
      </w:r>
      <w:r w:rsidRPr="00902386">
        <w:instrText xml:space="preserve"> TOC \o "1-9" \t "ActHead 1,2,ActHead 2,2,ActHead 3,3,ActHead 4,4,ActHead 5,5, Schedule,2, Schedule Text,3, NotesSection,6" </w:instrText>
      </w:r>
      <w:r w:rsidRPr="00902386">
        <w:rPr>
          <w:iCs/>
          <w:szCs w:val="28"/>
        </w:rPr>
        <w:fldChar w:fldCharType="separate"/>
      </w:r>
      <w:r w:rsidR="00902386">
        <w:rPr>
          <w:noProof/>
        </w:rPr>
        <w:t>Part 1</w:t>
      </w:r>
      <w:r w:rsidR="00902386" w:rsidRPr="00E011AA">
        <w:rPr>
          <w:noProof/>
          <w:kern w:val="0"/>
        </w:rPr>
        <w:t>—</w:t>
      </w:r>
      <w:r w:rsidR="00902386">
        <w:rPr>
          <w:noProof/>
        </w:rPr>
        <w:t>Preliminary</w:t>
      </w:r>
      <w:r w:rsidR="00902386" w:rsidRPr="00902386">
        <w:rPr>
          <w:b w:val="0"/>
          <w:noProof/>
          <w:sz w:val="18"/>
        </w:rPr>
        <w:tab/>
      </w:r>
      <w:r w:rsidR="00902386" w:rsidRPr="00902386">
        <w:rPr>
          <w:b w:val="0"/>
          <w:noProof/>
          <w:sz w:val="18"/>
        </w:rPr>
        <w:fldChar w:fldCharType="begin"/>
      </w:r>
      <w:r w:rsidR="00902386" w:rsidRPr="00902386">
        <w:rPr>
          <w:b w:val="0"/>
          <w:noProof/>
          <w:sz w:val="18"/>
        </w:rPr>
        <w:instrText xml:space="preserve"> PAGEREF _Toc415490098 \h </w:instrText>
      </w:r>
      <w:r w:rsidR="00902386" w:rsidRPr="00902386">
        <w:rPr>
          <w:b w:val="0"/>
          <w:noProof/>
          <w:sz w:val="18"/>
        </w:rPr>
      </w:r>
      <w:r w:rsidR="00902386" w:rsidRPr="00902386">
        <w:rPr>
          <w:b w:val="0"/>
          <w:noProof/>
          <w:sz w:val="18"/>
        </w:rPr>
        <w:fldChar w:fldCharType="separate"/>
      </w:r>
      <w:r w:rsidR="00902386" w:rsidRPr="00902386">
        <w:rPr>
          <w:b w:val="0"/>
          <w:noProof/>
          <w:sz w:val="18"/>
        </w:rPr>
        <w:t>1</w:t>
      </w:r>
      <w:r w:rsidR="00902386"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w:t>
      </w:r>
      <w:r>
        <w:rPr>
          <w:noProof/>
        </w:rPr>
        <w:tab/>
        <w:t>Short title</w:t>
      </w:r>
      <w:r w:rsidRPr="00902386">
        <w:rPr>
          <w:noProof/>
        </w:rPr>
        <w:tab/>
      </w:r>
      <w:r w:rsidRPr="00902386">
        <w:rPr>
          <w:noProof/>
        </w:rPr>
        <w:fldChar w:fldCharType="begin"/>
      </w:r>
      <w:r w:rsidRPr="00902386">
        <w:rPr>
          <w:noProof/>
        </w:rPr>
        <w:instrText xml:space="preserve"> PAGEREF _Toc415490099 \h </w:instrText>
      </w:r>
      <w:r w:rsidRPr="00902386">
        <w:rPr>
          <w:noProof/>
        </w:rPr>
      </w:r>
      <w:r w:rsidRPr="00902386">
        <w:rPr>
          <w:noProof/>
        </w:rPr>
        <w:fldChar w:fldCharType="separate"/>
      </w:r>
      <w:r w:rsidRPr="00902386">
        <w:rPr>
          <w:noProof/>
        </w:rPr>
        <w:t>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w:t>
      </w:r>
      <w:r>
        <w:rPr>
          <w:noProof/>
        </w:rPr>
        <w:tab/>
        <w:t>Commencement</w:t>
      </w:r>
      <w:r w:rsidRPr="00902386">
        <w:rPr>
          <w:noProof/>
        </w:rPr>
        <w:tab/>
      </w:r>
      <w:r w:rsidRPr="00902386">
        <w:rPr>
          <w:noProof/>
        </w:rPr>
        <w:fldChar w:fldCharType="begin"/>
      </w:r>
      <w:r w:rsidRPr="00902386">
        <w:rPr>
          <w:noProof/>
        </w:rPr>
        <w:instrText xml:space="preserve"> PAGEREF _Toc415490100 \h </w:instrText>
      </w:r>
      <w:r w:rsidRPr="00902386">
        <w:rPr>
          <w:noProof/>
        </w:rPr>
      </w:r>
      <w:r w:rsidRPr="00902386">
        <w:rPr>
          <w:noProof/>
        </w:rPr>
        <w:fldChar w:fldCharType="separate"/>
      </w:r>
      <w:r w:rsidRPr="00902386">
        <w:rPr>
          <w:noProof/>
        </w:rPr>
        <w:t>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w:t>
      </w:r>
      <w:r>
        <w:rPr>
          <w:noProof/>
        </w:rPr>
        <w:tab/>
        <w:t>Interpretation</w:t>
      </w:r>
      <w:r w:rsidRPr="00902386">
        <w:rPr>
          <w:noProof/>
        </w:rPr>
        <w:tab/>
      </w:r>
      <w:r w:rsidRPr="00902386">
        <w:rPr>
          <w:noProof/>
        </w:rPr>
        <w:fldChar w:fldCharType="begin"/>
      </w:r>
      <w:r w:rsidRPr="00902386">
        <w:rPr>
          <w:noProof/>
        </w:rPr>
        <w:instrText xml:space="preserve"> PAGEREF _Toc415490101 \h </w:instrText>
      </w:r>
      <w:r w:rsidRPr="00902386">
        <w:rPr>
          <w:noProof/>
        </w:rPr>
      </w:r>
      <w:r w:rsidRPr="00902386">
        <w:rPr>
          <w:noProof/>
        </w:rPr>
        <w:fldChar w:fldCharType="separate"/>
      </w:r>
      <w:r w:rsidRPr="00902386">
        <w:rPr>
          <w:noProof/>
        </w:rPr>
        <w:t>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E011AA">
        <w:rPr>
          <w:i/>
          <w:noProof/>
        </w:rPr>
        <w:t>Criminal Code</w:t>
      </w:r>
      <w:r w:rsidRPr="00902386">
        <w:rPr>
          <w:noProof/>
        </w:rPr>
        <w:tab/>
      </w:r>
      <w:r w:rsidRPr="00902386">
        <w:rPr>
          <w:noProof/>
        </w:rPr>
        <w:fldChar w:fldCharType="begin"/>
      </w:r>
      <w:r w:rsidRPr="00902386">
        <w:rPr>
          <w:noProof/>
        </w:rPr>
        <w:instrText xml:space="preserve"> PAGEREF _Toc415490102 \h </w:instrText>
      </w:r>
      <w:r w:rsidRPr="00902386">
        <w:rPr>
          <w:noProof/>
        </w:rPr>
      </w:r>
      <w:r w:rsidRPr="00902386">
        <w:rPr>
          <w:noProof/>
        </w:rPr>
        <w:fldChar w:fldCharType="separate"/>
      </w:r>
      <w:r w:rsidRPr="00902386">
        <w:rPr>
          <w:noProof/>
        </w:rPr>
        <w:t>2</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2</w:t>
      </w:r>
      <w:r w:rsidRPr="00E011AA">
        <w:rPr>
          <w:noProof/>
          <w:kern w:val="0"/>
        </w:rPr>
        <w:t>—</w:t>
      </w:r>
      <w:r>
        <w:rPr>
          <w:noProof/>
        </w:rPr>
        <w:t>Australian Institute of Aboriginal and Torres Strait Islander Studies</w:t>
      </w:r>
      <w:r w:rsidRPr="00902386">
        <w:rPr>
          <w:b w:val="0"/>
          <w:noProof/>
          <w:sz w:val="18"/>
        </w:rPr>
        <w:tab/>
      </w:r>
      <w:r w:rsidRPr="00902386">
        <w:rPr>
          <w:b w:val="0"/>
          <w:noProof/>
          <w:sz w:val="18"/>
        </w:rPr>
        <w:fldChar w:fldCharType="begin"/>
      </w:r>
      <w:r w:rsidRPr="00902386">
        <w:rPr>
          <w:b w:val="0"/>
          <w:noProof/>
          <w:sz w:val="18"/>
        </w:rPr>
        <w:instrText xml:space="preserve"> PAGEREF _Toc415490103 \h </w:instrText>
      </w:r>
      <w:r w:rsidRPr="00902386">
        <w:rPr>
          <w:b w:val="0"/>
          <w:noProof/>
          <w:sz w:val="18"/>
        </w:rPr>
      </w:r>
      <w:r w:rsidRPr="00902386">
        <w:rPr>
          <w:b w:val="0"/>
          <w:noProof/>
          <w:sz w:val="18"/>
        </w:rPr>
        <w:fldChar w:fldCharType="separate"/>
      </w:r>
      <w:r w:rsidRPr="00902386">
        <w:rPr>
          <w:b w:val="0"/>
          <w:noProof/>
          <w:sz w:val="18"/>
        </w:rPr>
        <w:t>3</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w:t>
      </w:r>
      <w:r>
        <w:rPr>
          <w:noProof/>
        </w:rPr>
        <w:tab/>
        <w:t>Australian Institute of Aboriginal and Torres Strait Islander Studies</w:t>
      </w:r>
      <w:r w:rsidRPr="00902386">
        <w:rPr>
          <w:noProof/>
        </w:rPr>
        <w:tab/>
      </w:r>
      <w:r w:rsidRPr="00902386">
        <w:rPr>
          <w:noProof/>
        </w:rPr>
        <w:fldChar w:fldCharType="begin"/>
      </w:r>
      <w:r w:rsidRPr="00902386">
        <w:rPr>
          <w:noProof/>
        </w:rPr>
        <w:instrText xml:space="preserve"> PAGEREF _Toc415490104 \h </w:instrText>
      </w:r>
      <w:r w:rsidRPr="00902386">
        <w:rPr>
          <w:noProof/>
        </w:rPr>
      </w:r>
      <w:r w:rsidRPr="00902386">
        <w:rPr>
          <w:noProof/>
        </w:rPr>
        <w:fldChar w:fldCharType="separate"/>
      </w:r>
      <w:r w:rsidRPr="00902386">
        <w:rPr>
          <w:noProof/>
        </w:rPr>
        <w:t>3</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3</w:t>
      </w:r>
      <w:r w:rsidRPr="00E011AA">
        <w:rPr>
          <w:noProof/>
          <w:kern w:val="0"/>
        </w:rPr>
        <w:t>—</w:t>
      </w:r>
      <w:r>
        <w:rPr>
          <w:noProof/>
        </w:rPr>
        <w:t>Functions of Institute</w:t>
      </w:r>
      <w:r w:rsidRPr="00902386">
        <w:rPr>
          <w:b w:val="0"/>
          <w:noProof/>
          <w:sz w:val="18"/>
        </w:rPr>
        <w:tab/>
      </w:r>
      <w:r w:rsidRPr="00902386">
        <w:rPr>
          <w:b w:val="0"/>
          <w:noProof/>
          <w:sz w:val="18"/>
        </w:rPr>
        <w:fldChar w:fldCharType="begin"/>
      </w:r>
      <w:r w:rsidRPr="00902386">
        <w:rPr>
          <w:b w:val="0"/>
          <w:noProof/>
          <w:sz w:val="18"/>
        </w:rPr>
        <w:instrText xml:space="preserve"> PAGEREF _Toc415490105 \h </w:instrText>
      </w:r>
      <w:r w:rsidRPr="00902386">
        <w:rPr>
          <w:b w:val="0"/>
          <w:noProof/>
          <w:sz w:val="18"/>
        </w:rPr>
      </w:r>
      <w:r w:rsidRPr="00902386">
        <w:rPr>
          <w:b w:val="0"/>
          <w:noProof/>
          <w:sz w:val="18"/>
        </w:rPr>
        <w:fldChar w:fldCharType="separate"/>
      </w:r>
      <w:r w:rsidRPr="00902386">
        <w:rPr>
          <w:b w:val="0"/>
          <w:noProof/>
          <w:sz w:val="18"/>
        </w:rPr>
        <w:t>4</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w:t>
      </w:r>
      <w:r>
        <w:rPr>
          <w:noProof/>
        </w:rPr>
        <w:tab/>
        <w:t>Functions of Institute</w:t>
      </w:r>
      <w:r w:rsidRPr="00902386">
        <w:rPr>
          <w:noProof/>
        </w:rPr>
        <w:tab/>
      </w:r>
      <w:r w:rsidRPr="00902386">
        <w:rPr>
          <w:noProof/>
        </w:rPr>
        <w:fldChar w:fldCharType="begin"/>
      </w:r>
      <w:r w:rsidRPr="00902386">
        <w:rPr>
          <w:noProof/>
        </w:rPr>
        <w:instrText xml:space="preserve"> PAGEREF _Toc415490106 \h </w:instrText>
      </w:r>
      <w:r w:rsidRPr="00902386">
        <w:rPr>
          <w:noProof/>
        </w:rPr>
      </w:r>
      <w:r w:rsidRPr="00902386">
        <w:rPr>
          <w:noProof/>
        </w:rPr>
        <w:fldChar w:fldCharType="separate"/>
      </w:r>
      <w:r w:rsidRPr="00902386">
        <w:rPr>
          <w:noProof/>
        </w:rPr>
        <w:t>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w:t>
      </w:r>
      <w:r>
        <w:rPr>
          <w:noProof/>
        </w:rPr>
        <w:tab/>
        <w:t>Powers of Institute</w:t>
      </w:r>
      <w:r w:rsidRPr="00902386">
        <w:rPr>
          <w:noProof/>
        </w:rPr>
        <w:tab/>
      </w:r>
      <w:r w:rsidRPr="00902386">
        <w:rPr>
          <w:noProof/>
        </w:rPr>
        <w:fldChar w:fldCharType="begin"/>
      </w:r>
      <w:r w:rsidRPr="00902386">
        <w:rPr>
          <w:noProof/>
        </w:rPr>
        <w:instrText xml:space="preserve"> PAGEREF _Toc415490107 \h </w:instrText>
      </w:r>
      <w:r w:rsidRPr="00902386">
        <w:rPr>
          <w:noProof/>
        </w:rPr>
      </w:r>
      <w:r w:rsidRPr="00902386">
        <w:rPr>
          <w:noProof/>
        </w:rPr>
        <w:fldChar w:fldCharType="separate"/>
      </w:r>
      <w:r w:rsidRPr="00902386">
        <w:rPr>
          <w:noProof/>
        </w:rPr>
        <w:t>4</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4</w:t>
      </w:r>
      <w:r w:rsidRPr="00E011AA">
        <w:rPr>
          <w:noProof/>
          <w:kern w:val="0"/>
        </w:rPr>
        <w:t>—</w:t>
      </w:r>
      <w:r>
        <w:rPr>
          <w:noProof/>
        </w:rPr>
        <w:t>Members of Institute</w:t>
      </w:r>
      <w:r w:rsidRPr="00902386">
        <w:rPr>
          <w:b w:val="0"/>
          <w:noProof/>
          <w:sz w:val="18"/>
        </w:rPr>
        <w:tab/>
      </w:r>
      <w:r w:rsidRPr="00902386">
        <w:rPr>
          <w:b w:val="0"/>
          <w:noProof/>
          <w:sz w:val="18"/>
        </w:rPr>
        <w:fldChar w:fldCharType="begin"/>
      </w:r>
      <w:r w:rsidRPr="00902386">
        <w:rPr>
          <w:b w:val="0"/>
          <w:noProof/>
          <w:sz w:val="18"/>
        </w:rPr>
        <w:instrText xml:space="preserve"> PAGEREF _Toc415490108 \h </w:instrText>
      </w:r>
      <w:r w:rsidRPr="00902386">
        <w:rPr>
          <w:b w:val="0"/>
          <w:noProof/>
          <w:sz w:val="18"/>
        </w:rPr>
      </w:r>
      <w:r w:rsidRPr="00902386">
        <w:rPr>
          <w:b w:val="0"/>
          <w:noProof/>
          <w:sz w:val="18"/>
        </w:rPr>
        <w:fldChar w:fldCharType="separate"/>
      </w:r>
      <w:r w:rsidRPr="00902386">
        <w:rPr>
          <w:b w:val="0"/>
          <w:noProof/>
          <w:sz w:val="18"/>
        </w:rPr>
        <w:t>6</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7</w:t>
      </w:r>
      <w:r>
        <w:rPr>
          <w:noProof/>
        </w:rPr>
        <w:tab/>
        <w:t>Members of Institute</w:t>
      </w:r>
      <w:r w:rsidRPr="00902386">
        <w:rPr>
          <w:noProof/>
        </w:rPr>
        <w:tab/>
      </w:r>
      <w:r w:rsidRPr="00902386">
        <w:rPr>
          <w:noProof/>
        </w:rPr>
        <w:fldChar w:fldCharType="begin"/>
      </w:r>
      <w:r w:rsidRPr="00902386">
        <w:rPr>
          <w:noProof/>
        </w:rPr>
        <w:instrText xml:space="preserve"> PAGEREF _Toc415490109 \h </w:instrText>
      </w:r>
      <w:r w:rsidRPr="00902386">
        <w:rPr>
          <w:noProof/>
        </w:rPr>
      </w:r>
      <w:r w:rsidRPr="00902386">
        <w:rPr>
          <w:noProof/>
        </w:rPr>
        <w:fldChar w:fldCharType="separate"/>
      </w:r>
      <w:r w:rsidRPr="00902386">
        <w:rPr>
          <w:noProof/>
        </w:rPr>
        <w:t>6</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8</w:t>
      </w:r>
      <w:r>
        <w:rPr>
          <w:noProof/>
        </w:rPr>
        <w:tab/>
        <w:t>Period of membership</w:t>
      </w:r>
      <w:r w:rsidRPr="00902386">
        <w:rPr>
          <w:noProof/>
        </w:rPr>
        <w:tab/>
      </w:r>
      <w:r w:rsidRPr="00902386">
        <w:rPr>
          <w:noProof/>
        </w:rPr>
        <w:fldChar w:fldCharType="begin"/>
      </w:r>
      <w:r w:rsidRPr="00902386">
        <w:rPr>
          <w:noProof/>
        </w:rPr>
        <w:instrText xml:space="preserve"> PAGEREF _Toc415490110 \h </w:instrText>
      </w:r>
      <w:r w:rsidRPr="00902386">
        <w:rPr>
          <w:noProof/>
        </w:rPr>
      </w:r>
      <w:r w:rsidRPr="00902386">
        <w:rPr>
          <w:noProof/>
        </w:rPr>
        <w:fldChar w:fldCharType="separate"/>
      </w:r>
      <w:r w:rsidRPr="00902386">
        <w:rPr>
          <w:noProof/>
        </w:rPr>
        <w:t>6</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9</w:t>
      </w:r>
      <w:r>
        <w:rPr>
          <w:noProof/>
        </w:rPr>
        <w:tab/>
        <w:t>Resignation</w:t>
      </w:r>
      <w:r w:rsidRPr="00902386">
        <w:rPr>
          <w:noProof/>
        </w:rPr>
        <w:tab/>
      </w:r>
      <w:r w:rsidRPr="00902386">
        <w:rPr>
          <w:noProof/>
        </w:rPr>
        <w:fldChar w:fldCharType="begin"/>
      </w:r>
      <w:r w:rsidRPr="00902386">
        <w:rPr>
          <w:noProof/>
        </w:rPr>
        <w:instrText xml:space="preserve"> PAGEREF _Toc415490111 \h </w:instrText>
      </w:r>
      <w:r w:rsidRPr="00902386">
        <w:rPr>
          <w:noProof/>
        </w:rPr>
      </w:r>
      <w:r w:rsidRPr="00902386">
        <w:rPr>
          <w:noProof/>
        </w:rPr>
        <w:fldChar w:fldCharType="separate"/>
      </w:r>
      <w:r w:rsidRPr="00902386">
        <w:rPr>
          <w:noProof/>
        </w:rPr>
        <w:t>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10</w:t>
      </w:r>
      <w:r>
        <w:rPr>
          <w:noProof/>
        </w:rPr>
        <w:tab/>
        <w:t>Register of members</w:t>
      </w:r>
      <w:r w:rsidRPr="00902386">
        <w:rPr>
          <w:noProof/>
        </w:rPr>
        <w:tab/>
      </w:r>
      <w:r w:rsidRPr="00902386">
        <w:rPr>
          <w:noProof/>
        </w:rPr>
        <w:fldChar w:fldCharType="begin"/>
      </w:r>
      <w:r w:rsidRPr="00902386">
        <w:rPr>
          <w:noProof/>
        </w:rPr>
        <w:instrText xml:space="preserve"> PAGEREF _Toc415490112 \h </w:instrText>
      </w:r>
      <w:r w:rsidRPr="00902386">
        <w:rPr>
          <w:noProof/>
        </w:rPr>
      </w:r>
      <w:r w:rsidRPr="00902386">
        <w:rPr>
          <w:noProof/>
        </w:rPr>
        <w:fldChar w:fldCharType="separate"/>
      </w:r>
      <w:r w:rsidRPr="00902386">
        <w:rPr>
          <w:noProof/>
        </w:rPr>
        <w:t>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11</w:t>
      </w:r>
      <w:r>
        <w:rPr>
          <w:noProof/>
        </w:rPr>
        <w:tab/>
        <w:t>Rights of members</w:t>
      </w:r>
      <w:r w:rsidRPr="00902386">
        <w:rPr>
          <w:noProof/>
        </w:rPr>
        <w:tab/>
      </w:r>
      <w:r w:rsidRPr="00902386">
        <w:rPr>
          <w:noProof/>
        </w:rPr>
        <w:fldChar w:fldCharType="begin"/>
      </w:r>
      <w:r w:rsidRPr="00902386">
        <w:rPr>
          <w:noProof/>
        </w:rPr>
        <w:instrText xml:space="preserve"> PAGEREF _Toc415490113 \h </w:instrText>
      </w:r>
      <w:r w:rsidRPr="00902386">
        <w:rPr>
          <w:noProof/>
        </w:rPr>
      </w:r>
      <w:r w:rsidRPr="00902386">
        <w:rPr>
          <w:noProof/>
        </w:rPr>
        <w:fldChar w:fldCharType="separate"/>
      </w:r>
      <w:r w:rsidRPr="00902386">
        <w:rPr>
          <w:noProof/>
        </w:rPr>
        <w:t>7</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5</w:t>
      </w:r>
      <w:r w:rsidRPr="00E011AA">
        <w:rPr>
          <w:noProof/>
          <w:kern w:val="0"/>
        </w:rPr>
        <w:t>—</w:t>
      </w:r>
      <w:r>
        <w:rPr>
          <w:noProof/>
        </w:rPr>
        <w:t>Council of Institute</w:t>
      </w:r>
      <w:r w:rsidRPr="00902386">
        <w:rPr>
          <w:b w:val="0"/>
          <w:noProof/>
          <w:sz w:val="18"/>
        </w:rPr>
        <w:tab/>
      </w:r>
      <w:r w:rsidRPr="00902386">
        <w:rPr>
          <w:b w:val="0"/>
          <w:noProof/>
          <w:sz w:val="18"/>
        </w:rPr>
        <w:fldChar w:fldCharType="begin"/>
      </w:r>
      <w:r w:rsidRPr="00902386">
        <w:rPr>
          <w:b w:val="0"/>
          <w:noProof/>
          <w:sz w:val="18"/>
        </w:rPr>
        <w:instrText xml:space="preserve"> PAGEREF _Toc415490114 \h </w:instrText>
      </w:r>
      <w:r w:rsidRPr="00902386">
        <w:rPr>
          <w:b w:val="0"/>
          <w:noProof/>
          <w:sz w:val="18"/>
        </w:rPr>
      </w:r>
      <w:r w:rsidRPr="00902386">
        <w:rPr>
          <w:b w:val="0"/>
          <w:noProof/>
          <w:sz w:val="18"/>
        </w:rPr>
        <w:fldChar w:fldCharType="separate"/>
      </w:r>
      <w:r w:rsidRPr="00902386">
        <w:rPr>
          <w:b w:val="0"/>
          <w:noProof/>
          <w:sz w:val="18"/>
        </w:rPr>
        <w:t>8</w:t>
      </w:r>
      <w:r w:rsidRPr="00902386">
        <w:rPr>
          <w:b w:val="0"/>
          <w:noProof/>
          <w:sz w:val="18"/>
        </w:rPr>
        <w:fldChar w:fldCharType="end"/>
      </w:r>
    </w:p>
    <w:p w:rsidR="00902386" w:rsidRDefault="00902386">
      <w:pPr>
        <w:pStyle w:val="TOC3"/>
        <w:rPr>
          <w:rFonts w:asciiTheme="minorHAnsi" w:eastAsiaTheme="minorEastAsia" w:hAnsiTheme="minorHAnsi" w:cstheme="minorBidi"/>
          <w:b w:val="0"/>
          <w:noProof/>
          <w:kern w:val="0"/>
          <w:szCs w:val="22"/>
        </w:rPr>
      </w:pPr>
      <w:r>
        <w:rPr>
          <w:noProof/>
        </w:rPr>
        <w:t>Division 1—Constitution of Council</w:t>
      </w:r>
      <w:r w:rsidRPr="00902386">
        <w:rPr>
          <w:b w:val="0"/>
          <w:noProof/>
          <w:sz w:val="18"/>
        </w:rPr>
        <w:tab/>
      </w:r>
      <w:r w:rsidRPr="00902386">
        <w:rPr>
          <w:b w:val="0"/>
          <w:noProof/>
          <w:sz w:val="18"/>
        </w:rPr>
        <w:fldChar w:fldCharType="begin"/>
      </w:r>
      <w:r w:rsidRPr="00902386">
        <w:rPr>
          <w:b w:val="0"/>
          <w:noProof/>
          <w:sz w:val="18"/>
        </w:rPr>
        <w:instrText xml:space="preserve"> PAGEREF _Toc415490115 \h </w:instrText>
      </w:r>
      <w:r w:rsidRPr="00902386">
        <w:rPr>
          <w:b w:val="0"/>
          <w:noProof/>
          <w:sz w:val="18"/>
        </w:rPr>
      </w:r>
      <w:r w:rsidRPr="00902386">
        <w:rPr>
          <w:b w:val="0"/>
          <w:noProof/>
          <w:sz w:val="18"/>
        </w:rPr>
        <w:fldChar w:fldCharType="separate"/>
      </w:r>
      <w:r w:rsidRPr="00902386">
        <w:rPr>
          <w:b w:val="0"/>
          <w:noProof/>
          <w:sz w:val="18"/>
        </w:rPr>
        <w:t>8</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12</w:t>
      </w:r>
      <w:r>
        <w:rPr>
          <w:noProof/>
        </w:rPr>
        <w:tab/>
        <w:t>Constitution of Council</w:t>
      </w:r>
      <w:r w:rsidRPr="00902386">
        <w:rPr>
          <w:noProof/>
        </w:rPr>
        <w:tab/>
      </w:r>
      <w:r w:rsidRPr="00902386">
        <w:rPr>
          <w:noProof/>
        </w:rPr>
        <w:fldChar w:fldCharType="begin"/>
      </w:r>
      <w:r w:rsidRPr="00902386">
        <w:rPr>
          <w:noProof/>
        </w:rPr>
        <w:instrText xml:space="preserve"> PAGEREF _Toc415490116 \h </w:instrText>
      </w:r>
      <w:r w:rsidRPr="00902386">
        <w:rPr>
          <w:noProof/>
        </w:rPr>
      </w:r>
      <w:r w:rsidRPr="00902386">
        <w:rPr>
          <w:noProof/>
        </w:rPr>
        <w:fldChar w:fldCharType="separate"/>
      </w:r>
      <w:r w:rsidRPr="00902386">
        <w:rPr>
          <w:noProof/>
        </w:rPr>
        <w:t>8</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13</w:t>
      </w:r>
      <w:r>
        <w:rPr>
          <w:noProof/>
        </w:rPr>
        <w:tab/>
        <w:t>Responsibilities of Council</w:t>
      </w:r>
      <w:r w:rsidRPr="00902386">
        <w:rPr>
          <w:noProof/>
        </w:rPr>
        <w:tab/>
      </w:r>
      <w:r w:rsidRPr="00902386">
        <w:rPr>
          <w:noProof/>
        </w:rPr>
        <w:fldChar w:fldCharType="begin"/>
      </w:r>
      <w:r w:rsidRPr="00902386">
        <w:rPr>
          <w:noProof/>
        </w:rPr>
        <w:instrText xml:space="preserve"> PAGEREF _Toc415490117 \h </w:instrText>
      </w:r>
      <w:r w:rsidRPr="00902386">
        <w:rPr>
          <w:noProof/>
        </w:rPr>
      </w:r>
      <w:r w:rsidRPr="00902386">
        <w:rPr>
          <w:noProof/>
        </w:rPr>
        <w:fldChar w:fldCharType="separate"/>
      </w:r>
      <w:r w:rsidRPr="00902386">
        <w:rPr>
          <w:noProof/>
        </w:rPr>
        <w:t>8</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14</w:t>
      </w:r>
      <w:r>
        <w:rPr>
          <w:noProof/>
        </w:rPr>
        <w:tab/>
        <w:t>Chairperson and Deputy Chairperson of Council</w:t>
      </w:r>
      <w:r w:rsidRPr="00902386">
        <w:rPr>
          <w:noProof/>
        </w:rPr>
        <w:tab/>
      </w:r>
      <w:r w:rsidRPr="00902386">
        <w:rPr>
          <w:noProof/>
        </w:rPr>
        <w:fldChar w:fldCharType="begin"/>
      </w:r>
      <w:r w:rsidRPr="00902386">
        <w:rPr>
          <w:noProof/>
        </w:rPr>
        <w:instrText xml:space="preserve"> PAGEREF _Toc415490118 \h </w:instrText>
      </w:r>
      <w:r w:rsidRPr="00902386">
        <w:rPr>
          <w:noProof/>
        </w:rPr>
      </w:r>
      <w:r w:rsidRPr="00902386">
        <w:rPr>
          <w:noProof/>
        </w:rPr>
        <w:fldChar w:fldCharType="separate"/>
      </w:r>
      <w:r w:rsidRPr="00902386">
        <w:rPr>
          <w:noProof/>
        </w:rPr>
        <w:t>8</w:t>
      </w:r>
      <w:r w:rsidRPr="00902386">
        <w:rPr>
          <w:noProof/>
        </w:rPr>
        <w:fldChar w:fldCharType="end"/>
      </w:r>
    </w:p>
    <w:p w:rsidR="00902386" w:rsidRDefault="00902386">
      <w:pPr>
        <w:pStyle w:val="TOC3"/>
        <w:rPr>
          <w:rFonts w:asciiTheme="minorHAnsi" w:eastAsiaTheme="minorEastAsia" w:hAnsiTheme="minorHAnsi" w:cstheme="minorBidi"/>
          <w:b w:val="0"/>
          <w:noProof/>
          <w:kern w:val="0"/>
          <w:szCs w:val="22"/>
        </w:rPr>
      </w:pPr>
      <w:r>
        <w:rPr>
          <w:noProof/>
        </w:rPr>
        <w:t>Division 2—Administrative provisions</w:t>
      </w:r>
      <w:r w:rsidRPr="00902386">
        <w:rPr>
          <w:b w:val="0"/>
          <w:noProof/>
          <w:sz w:val="18"/>
        </w:rPr>
        <w:tab/>
      </w:r>
      <w:r w:rsidRPr="00902386">
        <w:rPr>
          <w:b w:val="0"/>
          <w:noProof/>
          <w:sz w:val="18"/>
        </w:rPr>
        <w:fldChar w:fldCharType="begin"/>
      </w:r>
      <w:r w:rsidRPr="00902386">
        <w:rPr>
          <w:b w:val="0"/>
          <w:noProof/>
          <w:sz w:val="18"/>
        </w:rPr>
        <w:instrText xml:space="preserve"> PAGEREF _Toc415490119 \h </w:instrText>
      </w:r>
      <w:r w:rsidRPr="00902386">
        <w:rPr>
          <w:b w:val="0"/>
          <w:noProof/>
          <w:sz w:val="18"/>
        </w:rPr>
      </w:r>
      <w:r w:rsidRPr="00902386">
        <w:rPr>
          <w:b w:val="0"/>
          <w:noProof/>
          <w:sz w:val="18"/>
        </w:rPr>
        <w:fldChar w:fldCharType="separate"/>
      </w:r>
      <w:r w:rsidRPr="00902386">
        <w:rPr>
          <w:b w:val="0"/>
          <w:noProof/>
          <w:sz w:val="18"/>
        </w:rPr>
        <w:t>9</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15</w:t>
      </w:r>
      <w:r>
        <w:rPr>
          <w:noProof/>
        </w:rPr>
        <w:tab/>
        <w:t>Term of office</w:t>
      </w:r>
      <w:r w:rsidRPr="00902386">
        <w:rPr>
          <w:noProof/>
        </w:rPr>
        <w:tab/>
      </w:r>
      <w:r w:rsidRPr="00902386">
        <w:rPr>
          <w:noProof/>
        </w:rPr>
        <w:fldChar w:fldCharType="begin"/>
      </w:r>
      <w:r w:rsidRPr="00902386">
        <w:rPr>
          <w:noProof/>
        </w:rPr>
        <w:instrText xml:space="preserve"> PAGEREF _Toc415490120 \h </w:instrText>
      </w:r>
      <w:r w:rsidRPr="00902386">
        <w:rPr>
          <w:noProof/>
        </w:rPr>
      </w:r>
      <w:r w:rsidRPr="00902386">
        <w:rPr>
          <w:noProof/>
        </w:rPr>
        <w:fldChar w:fldCharType="separate"/>
      </w:r>
      <w:r w:rsidRPr="00902386">
        <w:rPr>
          <w:noProof/>
        </w:rPr>
        <w:t>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16</w:t>
      </w:r>
      <w:r>
        <w:rPr>
          <w:noProof/>
        </w:rPr>
        <w:tab/>
        <w:t>Remuneration and allowances</w:t>
      </w:r>
      <w:r w:rsidRPr="00902386">
        <w:rPr>
          <w:noProof/>
        </w:rPr>
        <w:tab/>
      </w:r>
      <w:r w:rsidRPr="00902386">
        <w:rPr>
          <w:noProof/>
        </w:rPr>
        <w:fldChar w:fldCharType="begin"/>
      </w:r>
      <w:r w:rsidRPr="00902386">
        <w:rPr>
          <w:noProof/>
        </w:rPr>
        <w:instrText xml:space="preserve"> PAGEREF _Toc415490121 \h </w:instrText>
      </w:r>
      <w:r w:rsidRPr="00902386">
        <w:rPr>
          <w:noProof/>
        </w:rPr>
      </w:r>
      <w:r w:rsidRPr="00902386">
        <w:rPr>
          <w:noProof/>
        </w:rPr>
        <w:fldChar w:fldCharType="separate"/>
      </w:r>
      <w:r w:rsidRPr="00902386">
        <w:rPr>
          <w:noProof/>
        </w:rPr>
        <w:t>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17</w:t>
      </w:r>
      <w:r>
        <w:rPr>
          <w:noProof/>
        </w:rPr>
        <w:tab/>
        <w:t>Leave of absence</w:t>
      </w:r>
      <w:r w:rsidRPr="00902386">
        <w:rPr>
          <w:noProof/>
        </w:rPr>
        <w:tab/>
      </w:r>
      <w:r w:rsidRPr="00902386">
        <w:rPr>
          <w:noProof/>
        </w:rPr>
        <w:fldChar w:fldCharType="begin"/>
      </w:r>
      <w:r w:rsidRPr="00902386">
        <w:rPr>
          <w:noProof/>
        </w:rPr>
        <w:instrText xml:space="preserve"> PAGEREF _Toc415490122 \h </w:instrText>
      </w:r>
      <w:r w:rsidRPr="00902386">
        <w:rPr>
          <w:noProof/>
        </w:rPr>
      </w:r>
      <w:r w:rsidRPr="00902386">
        <w:rPr>
          <w:noProof/>
        </w:rPr>
        <w:fldChar w:fldCharType="separate"/>
      </w:r>
      <w:r w:rsidRPr="00902386">
        <w:rPr>
          <w:noProof/>
        </w:rPr>
        <w:t>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18</w:t>
      </w:r>
      <w:r>
        <w:rPr>
          <w:noProof/>
        </w:rPr>
        <w:tab/>
        <w:t>Acting appointments</w:t>
      </w:r>
      <w:r w:rsidRPr="00902386">
        <w:rPr>
          <w:noProof/>
        </w:rPr>
        <w:tab/>
      </w:r>
      <w:r w:rsidRPr="00902386">
        <w:rPr>
          <w:noProof/>
        </w:rPr>
        <w:fldChar w:fldCharType="begin"/>
      </w:r>
      <w:r w:rsidRPr="00902386">
        <w:rPr>
          <w:noProof/>
        </w:rPr>
        <w:instrText xml:space="preserve"> PAGEREF _Toc415490123 \h </w:instrText>
      </w:r>
      <w:r w:rsidRPr="00902386">
        <w:rPr>
          <w:noProof/>
        </w:rPr>
      </w:r>
      <w:r w:rsidRPr="00902386">
        <w:rPr>
          <w:noProof/>
        </w:rPr>
        <w:fldChar w:fldCharType="separate"/>
      </w:r>
      <w:r w:rsidRPr="00902386">
        <w:rPr>
          <w:noProof/>
        </w:rPr>
        <w:t>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20</w:t>
      </w:r>
      <w:r>
        <w:rPr>
          <w:noProof/>
        </w:rPr>
        <w:tab/>
        <w:t>Resignation</w:t>
      </w:r>
      <w:r w:rsidRPr="00902386">
        <w:rPr>
          <w:noProof/>
        </w:rPr>
        <w:tab/>
      </w:r>
      <w:r w:rsidRPr="00902386">
        <w:rPr>
          <w:noProof/>
        </w:rPr>
        <w:fldChar w:fldCharType="begin"/>
      </w:r>
      <w:r w:rsidRPr="00902386">
        <w:rPr>
          <w:noProof/>
        </w:rPr>
        <w:instrText xml:space="preserve"> PAGEREF _Toc415490124 \h </w:instrText>
      </w:r>
      <w:r w:rsidRPr="00902386">
        <w:rPr>
          <w:noProof/>
        </w:rPr>
      </w:r>
      <w:r w:rsidRPr="00902386">
        <w:rPr>
          <w:noProof/>
        </w:rPr>
        <w:fldChar w:fldCharType="separate"/>
      </w:r>
      <w:r w:rsidRPr="00902386">
        <w:rPr>
          <w:noProof/>
        </w:rPr>
        <w:t>11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21</w:t>
      </w:r>
      <w:r>
        <w:rPr>
          <w:noProof/>
        </w:rPr>
        <w:tab/>
        <w:t>Termination of membership of Council</w:t>
      </w:r>
      <w:r w:rsidRPr="00902386">
        <w:rPr>
          <w:noProof/>
        </w:rPr>
        <w:tab/>
      </w:r>
      <w:r w:rsidRPr="00902386">
        <w:rPr>
          <w:noProof/>
        </w:rPr>
        <w:fldChar w:fldCharType="begin"/>
      </w:r>
      <w:r w:rsidRPr="00902386">
        <w:rPr>
          <w:noProof/>
        </w:rPr>
        <w:instrText xml:space="preserve"> PAGEREF _Toc415490125 \h </w:instrText>
      </w:r>
      <w:r w:rsidRPr="00902386">
        <w:rPr>
          <w:noProof/>
        </w:rPr>
      </w:r>
      <w:r w:rsidRPr="00902386">
        <w:rPr>
          <w:noProof/>
        </w:rPr>
        <w:fldChar w:fldCharType="separate"/>
      </w:r>
      <w:r w:rsidRPr="00902386">
        <w:rPr>
          <w:noProof/>
        </w:rPr>
        <w:t>11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22</w:t>
      </w:r>
      <w:r>
        <w:rPr>
          <w:noProof/>
        </w:rPr>
        <w:tab/>
        <w:t>Other terms and conditions</w:t>
      </w:r>
      <w:r w:rsidRPr="00902386">
        <w:rPr>
          <w:noProof/>
        </w:rPr>
        <w:tab/>
      </w:r>
      <w:r w:rsidRPr="00902386">
        <w:rPr>
          <w:noProof/>
        </w:rPr>
        <w:fldChar w:fldCharType="begin"/>
      </w:r>
      <w:r w:rsidRPr="00902386">
        <w:rPr>
          <w:noProof/>
        </w:rPr>
        <w:instrText xml:space="preserve"> PAGEREF _Toc415490126 \h </w:instrText>
      </w:r>
      <w:r w:rsidRPr="00902386">
        <w:rPr>
          <w:noProof/>
        </w:rPr>
      </w:r>
      <w:r w:rsidRPr="00902386">
        <w:rPr>
          <w:noProof/>
        </w:rPr>
        <w:fldChar w:fldCharType="separate"/>
      </w:r>
      <w:r w:rsidRPr="00902386">
        <w:rPr>
          <w:noProof/>
        </w:rPr>
        <w:t>11</w:t>
      </w:r>
      <w:r w:rsidRPr="00902386">
        <w:rPr>
          <w:noProof/>
        </w:rPr>
        <w:fldChar w:fldCharType="end"/>
      </w:r>
    </w:p>
    <w:p w:rsidR="00902386" w:rsidRDefault="00902386">
      <w:pPr>
        <w:pStyle w:val="TOC3"/>
        <w:rPr>
          <w:rFonts w:asciiTheme="minorHAnsi" w:eastAsiaTheme="minorEastAsia" w:hAnsiTheme="minorHAnsi" w:cstheme="minorBidi"/>
          <w:b w:val="0"/>
          <w:noProof/>
          <w:kern w:val="0"/>
          <w:szCs w:val="22"/>
        </w:rPr>
      </w:pPr>
      <w:r>
        <w:rPr>
          <w:noProof/>
        </w:rPr>
        <w:t>Division 3—Operations of Council</w:t>
      </w:r>
      <w:r w:rsidRPr="00902386">
        <w:rPr>
          <w:b w:val="0"/>
          <w:noProof/>
          <w:sz w:val="18"/>
        </w:rPr>
        <w:tab/>
      </w:r>
      <w:r w:rsidRPr="00902386">
        <w:rPr>
          <w:b w:val="0"/>
          <w:noProof/>
          <w:sz w:val="18"/>
        </w:rPr>
        <w:fldChar w:fldCharType="begin"/>
      </w:r>
      <w:r w:rsidRPr="00902386">
        <w:rPr>
          <w:b w:val="0"/>
          <w:noProof/>
          <w:sz w:val="18"/>
        </w:rPr>
        <w:instrText xml:space="preserve"> PAGEREF _Toc415490127 \h </w:instrText>
      </w:r>
      <w:r w:rsidRPr="00902386">
        <w:rPr>
          <w:b w:val="0"/>
          <w:noProof/>
          <w:sz w:val="18"/>
        </w:rPr>
      </w:r>
      <w:r w:rsidRPr="00902386">
        <w:rPr>
          <w:b w:val="0"/>
          <w:noProof/>
          <w:sz w:val="18"/>
        </w:rPr>
        <w:fldChar w:fldCharType="separate"/>
      </w:r>
      <w:r w:rsidRPr="00902386">
        <w:rPr>
          <w:b w:val="0"/>
          <w:noProof/>
          <w:sz w:val="18"/>
        </w:rPr>
        <w:t>12</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23</w:t>
      </w:r>
      <w:r>
        <w:rPr>
          <w:noProof/>
        </w:rPr>
        <w:tab/>
        <w:t>Meetings of Council</w:t>
      </w:r>
      <w:r w:rsidRPr="00902386">
        <w:rPr>
          <w:noProof/>
        </w:rPr>
        <w:tab/>
      </w:r>
      <w:r w:rsidRPr="00902386">
        <w:rPr>
          <w:noProof/>
        </w:rPr>
        <w:fldChar w:fldCharType="begin"/>
      </w:r>
      <w:r w:rsidRPr="00902386">
        <w:rPr>
          <w:noProof/>
        </w:rPr>
        <w:instrText xml:space="preserve"> PAGEREF _Toc415490128 \h </w:instrText>
      </w:r>
      <w:r w:rsidRPr="00902386">
        <w:rPr>
          <w:noProof/>
        </w:rPr>
      </w:r>
      <w:r w:rsidRPr="00902386">
        <w:rPr>
          <w:noProof/>
        </w:rPr>
        <w:fldChar w:fldCharType="separate"/>
      </w:r>
      <w:r w:rsidRPr="00902386">
        <w:rPr>
          <w:noProof/>
        </w:rPr>
        <w:t>12</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lastRenderedPageBreak/>
        <w:t>Part 6</w:t>
      </w:r>
      <w:r w:rsidRPr="00E011AA">
        <w:rPr>
          <w:noProof/>
          <w:kern w:val="0"/>
        </w:rPr>
        <w:t>—</w:t>
      </w:r>
      <w:r>
        <w:rPr>
          <w:noProof/>
        </w:rPr>
        <w:t>Principal</w:t>
      </w:r>
      <w:r w:rsidRPr="00902386">
        <w:rPr>
          <w:b w:val="0"/>
          <w:noProof/>
          <w:sz w:val="18"/>
        </w:rPr>
        <w:tab/>
      </w:r>
      <w:r w:rsidRPr="00902386">
        <w:rPr>
          <w:b w:val="0"/>
          <w:noProof/>
          <w:sz w:val="18"/>
        </w:rPr>
        <w:fldChar w:fldCharType="begin"/>
      </w:r>
      <w:r w:rsidRPr="00902386">
        <w:rPr>
          <w:b w:val="0"/>
          <w:noProof/>
          <w:sz w:val="18"/>
        </w:rPr>
        <w:instrText xml:space="preserve"> PAGEREF _Toc415490129 \h </w:instrText>
      </w:r>
      <w:r w:rsidRPr="00902386">
        <w:rPr>
          <w:b w:val="0"/>
          <w:noProof/>
          <w:sz w:val="18"/>
        </w:rPr>
      </w:r>
      <w:r w:rsidRPr="00902386">
        <w:rPr>
          <w:b w:val="0"/>
          <w:noProof/>
          <w:sz w:val="18"/>
        </w:rPr>
        <w:fldChar w:fldCharType="separate"/>
      </w:r>
      <w:r w:rsidRPr="00902386">
        <w:rPr>
          <w:b w:val="0"/>
          <w:noProof/>
          <w:sz w:val="18"/>
        </w:rPr>
        <w:t>14</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24</w:t>
      </w:r>
      <w:r>
        <w:rPr>
          <w:noProof/>
        </w:rPr>
        <w:tab/>
        <w:t>Principal</w:t>
      </w:r>
      <w:r w:rsidRPr="00902386">
        <w:rPr>
          <w:noProof/>
        </w:rPr>
        <w:tab/>
      </w:r>
      <w:r w:rsidRPr="00902386">
        <w:rPr>
          <w:noProof/>
        </w:rPr>
        <w:fldChar w:fldCharType="begin"/>
      </w:r>
      <w:r w:rsidRPr="00902386">
        <w:rPr>
          <w:noProof/>
        </w:rPr>
        <w:instrText xml:space="preserve"> PAGEREF _Toc415490130 \h </w:instrText>
      </w:r>
      <w:r w:rsidRPr="00902386">
        <w:rPr>
          <w:noProof/>
        </w:rPr>
      </w:r>
      <w:r w:rsidRPr="00902386">
        <w:rPr>
          <w:noProof/>
        </w:rPr>
        <w:fldChar w:fldCharType="separate"/>
      </w:r>
      <w:r w:rsidRPr="00902386">
        <w:rPr>
          <w:noProof/>
        </w:rPr>
        <w:t>14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25</w:t>
      </w:r>
      <w:r>
        <w:rPr>
          <w:noProof/>
        </w:rPr>
        <w:tab/>
        <w:t>Period of appointment</w:t>
      </w:r>
      <w:r w:rsidRPr="00902386">
        <w:rPr>
          <w:noProof/>
        </w:rPr>
        <w:tab/>
      </w:r>
      <w:r w:rsidRPr="00902386">
        <w:rPr>
          <w:noProof/>
        </w:rPr>
        <w:fldChar w:fldCharType="begin"/>
      </w:r>
      <w:r w:rsidRPr="00902386">
        <w:rPr>
          <w:noProof/>
        </w:rPr>
        <w:instrText xml:space="preserve"> PAGEREF _Toc415490131 \h </w:instrText>
      </w:r>
      <w:r w:rsidRPr="00902386">
        <w:rPr>
          <w:noProof/>
        </w:rPr>
      </w:r>
      <w:r w:rsidRPr="00902386">
        <w:rPr>
          <w:noProof/>
        </w:rPr>
        <w:fldChar w:fldCharType="separate"/>
      </w:r>
      <w:r w:rsidRPr="00902386">
        <w:rPr>
          <w:noProof/>
        </w:rPr>
        <w:t>14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26</w:t>
      </w:r>
      <w:r>
        <w:rPr>
          <w:noProof/>
        </w:rPr>
        <w:tab/>
        <w:t>Remuneration and allowances</w:t>
      </w:r>
      <w:r w:rsidRPr="00902386">
        <w:rPr>
          <w:noProof/>
        </w:rPr>
        <w:tab/>
      </w:r>
      <w:r w:rsidRPr="00902386">
        <w:rPr>
          <w:noProof/>
        </w:rPr>
        <w:fldChar w:fldCharType="begin"/>
      </w:r>
      <w:r w:rsidRPr="00902386">
        <w:rPr>
          <w:noProof/>
        </w:rPr>
        <w:instrText xml:space="preserve"> PAGEREF _Toc415490132 \h </w:instrText>
      </w:r>
      <w:r w:rsidRPr="00902386">
        <w:rPr>
          <w:noProof/>
        </w:rPr>
      </w:r>
      <w:r w:rsidRPr="00902386">
        <w:rPr>
          <w:noProof/>
        </w:rPr>
        <w:fldChar w:fldCharType="separate"/>
      </w:r>
      <w:r w:rsidRPr="00902386">
        <w:rPr>
          <w:noProof/>
        </w:rPr>
        <w:t>14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26A</w:t>
      </w:r>
      <w:r>
        <w:rPr>
          <w:noProof/>
        </w:rPr>
        <w:tab/>
        <w:t>Recreation leave</w:t>
      </w:r>
      <w:r w:rsidRPr="00902386">
        <w:rPr>
          <w:noProof/>
        </w:rPr>
        <w:tab/>
      </w:r>
      <w:r w:rsidRPr="00902386">
        <w:rPr>
          <w:noProof/>
        </w:rPr>
        <w:fldChar w:fldCharType="begin"/>
      </w:r>
      <w:r w:rsidRPr="00902386">
        <w:rPr>
          <w:noProof/>
        </w:rPr>
        <w:instrText xml:space="preserve"> PAGEREF _Toc415490133 \h </w:instrText>
      </w:r>
      <w:r w:rsidRPr="00902386">
        <w:rPr>
          <w:noProof/>
        </w:rPr>
      </w:r>
      <w:r w:rsidRPr="00902386">
        <w:rPr>
          <w:noProof/>
        </w:rPr>
        <w:fldChar w:fldCharType="separate"/>
      </w:r>
      <w:r w:rsidRPr="00902386">
        <w:rPr>
          <w:noProof/>
        </w:rPr>
        <w:t>14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27</w:t>
      </w:r>
      <w:r>
        <w:rPr>
          <w:noProof/>
        </w:rPr>
        <w:tab/>
        <w:t>Resignation</w:t>
      </w:r>
      <w:r w:rsidRPr="00902386">
        <w:rPr>
          <w:noProof/>
        </w:rPr>
        <w:tab/>
      </w:r>
      <w:r w:rsidRPr="00902386">
        <w:rPr>
          <w:noProof/>
        </w:rPr>
        <w:fldChar w:fldCharType="begin"/>
      </w:r>
      <w:r w:rsidRPr="00902386">
        <w:rPr>
          <w:noProof/>
        </w:rPr>
        <w:instrText xml:space="preserve"> PAGEREF _Toc415490134 \h </w:instrText>
      </w:r>
      <w:r w:rsidRPr="00902386">
        <w:rPr>
          <w:noProof/>
        </w:rPr>
      </w:r>
      <w:r w:rsidRPr="00902386">
        <w:rPr>
          <w:noProof/>
        </w:rPr>
        <w:fldChar w:fldCharType="separate"/>
      </w:r>
      <w:r w:rsidRPr="00902386">
        <w:rPr>
          <w:noProof/>
        </w:rPr>
        <w:t>14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28</w:t>
      </w:r>
      <w:r>
        <w:rPr>
          <w:noProof/>
        </w:rPr>
        <w:tab/>
        <w:t>Other terms and conditions</w:t>
      </w:r>
      <w:r w:rsidRPr="00902386">
        <w:rPr>
          <w:noProof/>
        </w:rPr>
        <w:tab/>
      </w:r>
      <w:r w:rsidRPr="00902386">
        <w:rPr>
          <w:noProof/>
        </w:rPr>
        <w:fldChar w:fldCharType="begin"/>
      </w:r>
      <w:r w:rsidRPr="00902386">
        <w:rPr>
          <w:noProof/>
        </w:rPr>
        <w:instrText xml:space="preserve"> PAGEREF _Toc415490135 \h </w:instrText>
      </w:r>
      <w:r w:rsidRPr="00902386">
        <w:rPr>
          <w:noProof/>
        </w:rPr>
      </w:r>
      <w:r w:rsidRPr="00902386">
        <w:rPr>
          <w:noProof/>
        </w:rPr>
        <w:fldChar w:fldCharType="separate"/>
      </w:r>
      <w:r w:rsidRPr="00902386">
        <w:rPr>
          <w:noProof/>
        </w:rPr>
        <w:t>15</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7</w:t>
      </w:r>
      <w:r w:rsidRPr="00E011AA">
        <w:rPr>
          <w:noProof/>
          <w:kern w:val="0"/>
        </w:rPr>
        <w:t>—</w:t>
      </w:r>
      <w:r>
        <w:rPr>
          <w:noProof/>
        </w:rPr>
        <w:t>Staff</w:t>
      </w:r>
      <w:r w:rsidRPr="00902386">
        <w:rPr>
          <w:b w:val="0"/>
          <w:noProof/>
          <w:sz w:val="18"/>
        </w:rPr>
        <w:tab/>
      </w:r>
      <w:r w:rsidRPr="00902386">
        <w:rPr>
          <w:b w:val="0"/>
          <w:noProof/>
          <w:sz w:val="18"/>
        </w:rPr>
        <w:fldChar w:fldCharType="begin"/>
      </w:r>
      <w:r w:rsidRPr="00902386">
        <w:rPr>
          <w:b w:val="0"/>
          <w:noProof/>
          <w:sz w:val="18"/>
        </w:rPr>
        <w:instrText xml:space="preserve"> PAGEREF _Toc415490136 \h </w:instrText>
      </w:r>
      <w:r w:rsidRPr="00902386">
        <w:rPr>
          <w:b w:val="0"/>
          <w:noProof/>
          <w:sz w:val="18"/>
        </w:rPr>
      </w:r>
      <w:r w:rsidRPr="00902386">
        <w:rPr>
          <w:b w:val="0"/>
          <w:noProof/>
          <w:sz w:val="18"/>
        </w:rPr>
        <w:fldChar w:fldCharType="separate"/>
      </w:r>
      <w:r w:rsidRPr="00902386">
        <w:rPr>
          <w:b w:val="0"/>
          <w:noProof/>
          <w:sz w:val="18"/>
        </w:rPr>
        <w:t>16</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29</w:t>
      </w:r>
      <w:r>
        <w:rPr>
          <w:noProof/>
        </w:rPr>
        <w:tab/>
        <w:t>Staff</w:t>
      </w:r>
      <w:r w:rsidRPr="00902386">
        <w:rPr>
          <w:noProof/>
        </w:rPr>
        <w:tab/>
      </w:r>
      <w:r w:rsidRPr="00902386">
        <w:rPr>
          <w:noProof/>
        </w:rPr>
        <w:fldChar w:fldCharType="begin"/>
      </w:r>
      <w:r w:rsidRPr="00902386">
        <w:rPr>
          <w:noProof/>
        </w:rPr>
        <w:instrText xml:space="preserve"> PAGEREF _Toc415490137 \h </w:instrText>
      </w:r>
      <w:r w:rsidRPr="00902386">
        <w:rPr>
          <w:noProof/>
        </w:rPr>
      </w:r>
      <w:r w:rsidRPr="00902386">
        <w:rPr>
          <w:noProof/>
        </w:rPr>
        <w:fldChar w:fldCharType="separate"/>
      </w:r>
      <w:r w:rsidRPr="00902386">
        <w:rPr>
          <w:noProof/>
        </w:rPr>
        <w:t>16</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30</w:t>
      </w:r>
      <w:r>
        <w:rPr>
          <w:noProof/>
        </w:rPr>
        <w:tab/>
        <w:t>Consultants</w:t>
      </w:r>
      <w:r w:rsidRPr="00902386">
        <w:rPr>
          <w:noProof/>
        </w:rPr>
        <w:tab/>
      </w:r>
      <w:r w:rsidRPr="00902386">
        <w:rPr>
          <w:noProof/>
        </w:rPr>
        <w:fldChar w:fldCharType="begin"/>
      </w:r>
      <w:r w:rsidRPr="00902386">
        <w:rPr>
          <w:noProof/>
        </w:rPr>
        <w:instrText xml:space="preserve"> PAGEREF _Toc415490138 \h </w:instrText>
      </w:r>
      <w:r w:rsidRPr="00902386">
        <w:rPr>
          <w:noProof/>
        </w:rPr>
      </w:r>
      <w:r w:rsidRPr="00902386">
        <w:rPr>
          <w:noProof/>
        </w:rPr>
        <w:fldChar w:fldCharType="separate"/>
      </w:r>
      <w:r w:rsidRPr="00902386">
        <w:rPr>
          <w:noProof/>
        </w:rPr>
        <w:t>16</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8</w:t>
      </w:r>
      <w:r w:rsidRPr="00E011AA">
        <w:rPr>
          <w:noProof/>
          <w:kern w:val="0"/>
        </w:rPr>
        <w:t>—</w:t>
      </w:r>
      <w:r>
        <w:rPr>
          <w:noProof/>
        </w:rPr>
        <w:t>Research Advisory Committee</w:t>
      </w:r>
      <w:r w:rsidRPr="00902386">
        <w:rPr>
          <w:b w:val="0"/>
          <w:noProof/>
          <w:sz w:val="18"/>
        </w:rPr>
        <w:tab/>
      </w:r>
      <w:r w:rsidRPr="00902386">
        <w:rPr>
          <w:b w:val="0"/>
          <w:noProof/>
          <w:sz w:val="18"/>
        </w:rPr>
        <w:fldChar w:fldCharType="begin"/>
      </w:r>
      <w:r w:rsidRPr="00902386">
        <w:rPr>
          <w:b w:val="0"/>
          <w:noProof/>
          <w:sz w:val="18"/>
        </w:rPr>
        <w:instrText xml:space="preserve"> PAGEREF _Toc415490139 \h </w:instrText>
      </w:r>
      <w:r w:rsidRPr="00902386">
        <w:rPr>
          <w:b w:val="0"/>
          <w:noProof/>
          <w:sz w:val="18"/>
        </w:rPr>
      </w:r>
      <w:r w:rsidRPr="00902386">
        <w:rPr>
          <w:b w:val="0"/>
          <w:noProof/>
          <w:sz w:val="18"/>
        </w:rPr>
        <w:fldChar w:fldCharType="separate"/>
      </w:r>
      <w:r w:rsidRPr="00902386">
        <w:rPr>
          <w:b w:val="0"/>
          <w:noProof/>
          <w:sz w:val="18"/>
        </w:rPr>
        <w:t>17</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31</w:t>
      </w:r>
      <w:r>
        <w:rPr>
          <w:noProof/>
        </w:rPr>
        <w:tab/>
        <w:t>Research Advisory Committee</w:t>
      </w:r>
      <w:r w:rsidRPr="00902386">
        <w:rPr>
          <w:noProof/>
        </w:rPr>
        <w:tab/>
      </w:r>
      <w:r w:rsidRPr="00902386">
        <w:rPr>
          <w:noProof/>
        </w:rPr>
        <w:fldChar w:fldCharType="begin"/>
      </w:r>
      <w:r w:rsidRPr="00902386">
        <w:rPr>
          <w:noProof/>
        </w:rPr>
        <w:instrText xml:space="preserve"> PAGEREF _Toc415490140 \h </w:instrText>
      </w:r>
      <w:r w:rsidRPr="00902386">
        <w:rPr>
          <w:noProof/>
        </w:rPr>
      </w:r>
      <w:r w:rsidRPr="00902386">
        <w:rPr>
          <w:noProof/>
        </w:rPr>
        <w:fldChar w:fldCharType="separate"/>
      </w:r>
      <w:r w:rsidRPr="00902386">
        <w:rPr>
          <w:noProof/>
        </w:rPr>
        <w:t>17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32</w:t>
      </w:r>
      <w:r>
        <w:rPr>
          <w:noProof/>
        </w:rPr>
        <w:tab/>
        <w:t>Functions of Research Advisory Committee</w:t>
      </w:r>
      <w:r w:rsidRPr="00902386">
        <w:rPr>
          <w:noProof/>
        </w:rPr>
        <w:tab/>
      </w:r>
      <w:r w:rsidRPr="00902386">
        <w:rPr>
          <w:noProof/>
        </w:rPr>
        <w:fldChar w:fldCharType="begin"/>
      </w:r>
      <w:r w:rsidRPr="00902386">
        <w:rPr>
          <w:noProof/>
        </w:rPr>
        <w:instrText xml:space="preserve"> PAGEREF _Toc415490141 \h </w:instrText>
      </w:r>
      <w:r w:rsidRPr="00902386">
        <w:rPr>
          <w:noProof/>
        </w:rPr>
      </w:r>
      <w:r w:rsidRPr="00902386">
        <w:rPr>
          <w:noProof/>
        </w:rPr>
        <w:fldChar w:fldCharType="separate"/>
      </w:r>
      <w:r w:rsidRPr="00902386">
        <w:rPr>
          <w:noProof/>
        </w:rPr>
        <w:t>17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33</w:t>
      </w:r>
      <w:r>
        <w:rPr>
          <w:noProof/>
        </w:rPr>
        <w:tab/>
        <w:t>Remuneration and allowances</w:t>
      </w:r>
      <w:r w:rsidRPr="00902386">
        <w:rPr>
          <w:noProof/>
        </w:rPr>
        <w:tab/>
      </w:r>
      <w:r w:rsidRPr="00902386">
        <w:rPr>
          <w:noProof/>
        </w:rPr>
        <w:fldChar w:fldCharType="begin"/>
      </w:r>
      <w:r w:rsidRPr="00902386">
        <w:rPr>
          <w:noProof/>
        </w:rPr>
        <w:instrText xml:space="preserve"> PAGEREF _Toc415490142 \h </w:instrText>
      </w:r>
      <w:r w:rsidRPr="00902386">
        <w:rPr>
          <w:noProof/>
        </w:rPr>
      </w:r>
      <w:r w:rsidRPr="00902386">
        <w:rPr>
          <w:noProof/>
        </w:rPr>
        <w:fldChar w:fldCharType="separate"/>
      </w:r>
      <w:r w:rsidRPr="00902386">
        <w:rPr>
          <w:noProof/>
        </w:rPr>
        <w:t>17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34</w:t>
      </w:r>
      <w:r>
        <w:rPr>
          <w:noProof/>
        </w:rPr>
        <w:tab/>
        <w:t>Resignation</w:t>
      </w:r>
      <w:r w:rsidRPr="00902386">
        <w:rPr>
          <w:noProof/>
        </w:rPr>
        <w:tab/>
      </w:r>
      <w:r w:rsidRPr="00902386">
        <w:rPr>
          <w:noProof/>
        </w:rPr>
        <w:fldChar w:fldCharType="begin"/>
      </w:r>
      <w:r w:rsidRPr="00902386">
        <w:rPr>
          <w:noProof/>
        </w:rPr>
        <w:instrText xml:space="preserve"> PAGEREF _Toc415490143 \h </w:instrText>
      </w:r>
      <w:r w:rsidRPr="00902386">
        <w:rPr>
          <w:noProof/>
        </w:rPr>
      </w:r>
      <w:r w:rsidRPr="00902386">
        <w:rPr>
          <w:noProof/>
        </w:rPr>
        <w:fldChar w:fldCharType="separate"/>
      </w:r>
      <w:r w:rsidRPr="00902386">
        <w:rPr>
          <w:noProof/>
        </w:rPr>
        <w:t>18</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35</w:t>
      </w:r>
      <w:r>
        <w:rPr>
          <w:noProof/>
        </w:rPr>
        <w:tab/>
        <w:t>Other terms and conditions</w:t>
      </w:r>
      <w:r w:rsidRPr="00902386">
        <w:rPr>
          <w:noProof/>
        </w:rPr>
        <w:tab/>
      </w:r>
      <w:r w:rsidRPr="00902386">
        <w:rPr>
          <w:noProof/>
        </w:rPr>
        <w:fldChar w:fldCharType="begin"/>
      </w:r>
      <w:r w:rsidRPr="00902386">
        <w:rPr>
          <w:noProof/>
        </w:rPr>
        <w:instrText xml:space="preserve"> PAGEREF _Toc415490144 \h </w:instrText>
      </w:r>
      <w:r w:rsidRPr="00902386">
        <w:rPr>
          <w:noProof/>
        </w:rPr>
      </w:r>
      <w:r w:rsidRPr="00902386">
        <w:rPr>
          <w:noProof/>
        </w:rPr>
        <w:fldChar w:fldCharType="separate"/>
      </w:r>
      <w:r w:rsidRPr="00902386">
        <w:rPr>
          <w:noProof/>
        </w:rPr>
        <w:t>18</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9</w:t>
      </w:r>
      <w:r w:rsidRPr="00E011AA">
        <w:rPr>
          <w:noProof/>
          <w:kern w:val="0"/>
        </w:rPr>
        <w:t>—</w:t>
      </w:r>
      <w:r>
        <w:rPr>
          <w:noProof/>
        </w:rPr>
        <w:t>Finance</w:t>
      </w:r>
      <w:r w:rsidRPr="00902386">
        <w:rPr>
          <w:b w:val="0"/>
          <w:noProof/>
          <w:sz w:val="18"/>
        </w:rPr>
        <w:tab/>
      </w:r>
      <w:r w:rsidRPr="00902386">
        <w:rPr>
          <w:b w:val="0"/>
          <w:noProof/>
          <w:sz w:val="18"/>
        </w:rPr>
        <w:fldChar w:fldCharType="begin"/>
      </w:r>
      <w:r w:rsidRPr="00902386">
        <w:rPr>
          <w:b w:val="0"/>
          <w:noProof/>
          <w:sz w:val="18"/>
        </w:rPr>
        <w:instrText xml:space="preserve"> PAGEREF _Toc415490145 \h </w:instrText>
      </w:r>
      <w:r w:rsidRPr="00902386">
        <w:rPr>
          <w:b w:val="0"/>
          <w:noProof/>
          <w:sz w:val="18"/>
        </w:rPr>
      </w:r>
      <w:r w:rsidRPr="00902386">
        <w:rPr>
          <w:b w:val="0"/>
          <w:noProof/>
          <w:sz w:val="18"/>
        </w:rPr>
        <w:fldChar w:fldCharType="separate"/>
      </w:r>
      <w:r w:rsidRPr="00902386">
        <w:rPr>
          <w:b w:val="0"/>
          <w:noProof/>
          <w:sz w:val="18"/>
        </w:rPr>
        <w:t>19</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36</w:t>
      </w:r>
      <w:r>
        <w:rPr>
          <w:noProof/>
        </w:rPr>
        <w:tab/>
        <w:t>Money payable to the Institute</w:t>
      </w:r>
      <w:r w:rsidRPr="00902386">
        <w:rPr>
          <w:noProof/>
        </w:rPr>
        <w:tab/>
      </w:r>
      <w:r w:rsidRPr="00902386">
        <w:rPr>
          <w:noProof/>
        </w:rPr>
        <w:fldChar w:fldCharType="begin"/>
      </w:r>
      <w:r w:rsidRPr="00902386">
        <w:rPr>
          <w:noProof/>
        </w:rPr>
        <w:instrText xml:space="preserve"> PAGEREF _Toc415490146 \h </w:instrText>
      </w:r>
      <w:r w:rsidRPr="00902386">
        <w:rPr>
          <w:noProof/>
        </w:rPr>
      </w:r>
      <w:r w:rsidRPr="00902386">
        <w:rPr>
          <w:noProof/>
        </w:rPr>
        <w:fldChar w:fldCharType="separate"/>
      </w:r>
      <w:r w:rsidRPr="00902386">
        <w:rPr>
          <w:noProof/>
        </w:rPr>
        <w:t>19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38</w:t>
      </w:r>
      <w:r>
        <w:rPr>
          <w:noProof/>
        </w:rPr>
        <w:tab/>
        <w:t>Application of money held by Institute</w:t>
      </w:r>
      <w:r w:rsidRPr="00902386">
        <w:rPr>
          <w:noProof/>
        </w:rPr>
        <w:tab/>
      </w:r>
      <w:r w:rsidRPr="00902386">
        <w:rPr>
          <w:noProof/>
        </w:rPr>
        <w:fldChar w:fldCharType="begin"/>
      </w:r>
      <w:r w:rsidRPr="00902386">
        <w:rPr>
          <w:noProof/>
        </w:rPr>
        <w:instrText xml:space="preserve"> PAGEREF _Toc415490147 \h </w:instrText>
      </w:r>
      <w:r w:rsidRPr="00902386">
        <w:rPr>
          <w:noProof/>
        </w:rPr>
      </w:r>
      <w:r w:rsidRPr="00902386">
        <w:rPr>
          <w:noProof/>
        </w:rPr>
        <w:fldChar w:fldCharType="separate"/>
      </w:r>
      <w:r w:rsidRPr="00902386">
        <w:rPr>
          <w:noProof/>
        </w:rPr>
        <w:t>19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39</w:t>
      </w:r>
      <w:r>
        <w:rPr>
          <w:noProof/>
        </w:rPr>
        <w:tab/>
        <w:t>Exemption from taxation</w:t>
      </w:r>
      <w:r w:rsidRPr="00902386">
        <w:rPr>
          <w:noProof/>
        </w:rPr>
        <w:tab/>
      </w:r>
      <w:r w:rsidRPr="00902386">
        <w:rPr>
          <w:noProof/>
        </w:rPr>
        <w:fldChar w:fldCharType="begin"/>
      </w:r>
      <w:r w:rsidRPr="00902386">
        <w:rPr>
          <w:noProof/>
        </w:rPr>
        <w:instrText xml:space="preserve"> PAGEREF _Toc415490148 \h </w:instrText>
      </w:r>
      <w:r w:rsidRPr="00902386">
        <w:rPr>
          <w:noProof/>
        </w:rPr>
      </w:r>
      <w:r w:rsidRPr="00902386">
        <w:rPr>
          <w:noProof/>
        </w:rPr>
        <w:fldChar w:fldCharType="separate"/>
      </w:r>
      <w:r w:rsidRPr="00902386">
        <w:rPr>
          <w:noProof/>
        </w:rPr>
        <w:t>19</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10</w:t>
      </w:r>
      <w:r w:rsidRPr="00E011AA">
        <w:rPr>
          <w:noProof/>
          <w:kern w:val="0"/>
        </w:rPr>
        <w:t>—</w:t>
      </w:r>
      <w:r>
        <w:rPr>
          <w:noProof/>
        </w:rPr>
        <w:t>Miscellaneous</w:t>
      </w:r>
      <w:r w:rsidRPr="00902386">
        <w:rPr>
          <w:b w:val="0"/>
          <w:noProof/>
          <w:sz w:val="18"/>
        </w:rPr>
        <w:tab/>
      </w:r>
      <w:r w:rsidRPr="00902386">
        <w:rPr>
          <w:b w:val="0"/>
          <w:noProof/>
          <w:sz w:val="18"/>
        </w:rPr>
        <w:fldChar w:fldCharType="begin"/>
      </w:r>
      <w:r w:rsidRPr="00902386">
        <w:rPr>
          <w:b w:val="0"/>
          <w:noProof/>
          <w:sz w:val="18"/>
        </w:rPr>
        <w:instrText xml:space="preserve"> PAGEREF _Toc415490149 \h </w:instrText>
      </w:r>
      <w:r w:rsidRPr="00902386">
        <w:rPr>
          <w:b w:val="0"/>
          <w:noProof/>
          <w:sz w:val="18"/>
        </w:rPr>
      </w:r>
      <w:r w:rsidRPr="00902386">
        <w:rPr>
          <w:b w:val="0"/>
          <w:noProof/>
          <w:sz w:val="18"/>
        </w:rPr>
        <w:fldChar w:fldCharType="separate"/>
      </w:r>
      <w:r w:rsidRPr="00902386">
        <w:rPr>
          <w:b w:val="0"/>
          <w:noProof/>
          <w:sz w:val="18"/>
        </w:rPr>
        <w:t>20</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41</w:t>
      </w:r>
      <w:r>
        <w:rPr>
          <w:noProof/>
        </w:rPr>
        <w:tab/>
        <w:t>Certain information not to be disclosed</w:t>
      </w:r>
      <w:r w:rsidRPr="00902386">
        <w:rPr>
          <w:noProof/>
        </w:rPr>
        <w:tab/>
      </w:r>
      <w:r w:rsidRPr="00902386">
        <w:rPr>
          <w:noProof/>
        </w:rPr>
        <w:fldChar w:fldCharType="begin"/>
      </w:r>
      <w:r w:rsidRPr="00902386">
        <w:rPr>
          <w:noProof/>
        </w:rPr>
        <w:instrText xml:space="preserve"> PAGEREF _Toc415490150 \h </w:instrText>
      </w:r>
      <w:r w:rsidRPr="00902386">
        <w:rPr>
          <w:noProof/>
        </w:rPr>
      </w:r>
      <w:r w:rsidRPr="00902386">
        <w:rPr>
          <w:noProof/>
        </w:rPr>
        <w:fldChar w:fldCharType="separate"/>
      </w:r>
      <w:r w:rsidRPr="00902386">
        <w:rPr>
          <w:noProof/>
        </w:rPr>
        <w:t>20</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42</w:t>
      </w:r>
      <w:r>
        <w:rPr>
          <w:noProof/>
        </w:rPr>
        <w:tab/>
        <w:t>Informing TSRA about general conduct of Institute</w:t>
      </w:r>
      <w:r w:rsidRPr="00902386">
        <w:rPr>
          <w:noProof/>
        </w:rPr>
        <w:tab/>
      </w:r>
      <w:r w:rsidRPr="00902386">
        <w:rPr>
          <w:noProof/>
        </w:rPr>
        <w:fldChar w:fldCharType="begin"/>
      </w:r>
      <w:r w:rsidRPr="00902386">
        <w:rPr>
          <w:noProof/>
        </w:rPr>
        <w:instrText xml:space="preserve"> PAGEREF _Toc415490151 \h </w:instrText>
      </w:r>
      <w:r w:rsidRPr="00902386">
        <w:rPr>
          <w:noProof/>
        </w:rPr>
      </w:r>
      <w:r w:rsidRPr="00902386">
        <w:rPr>
          <w:noProof/>
        </w:rPr>
        <w:fldChar w:fldCharType="separate"/>
      </w:r>
      <w:r w:rsidRPr="00902386">
        <w:rPr>
          <w:noProof/>
        </w:rPr>
        <w:t>20</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43</w:t>
      </w:r>
      <w:r>
        <w:rPr>
          <w:noProof/>
        </w:rPr>
        <w:tab/>
        <w:t>Minister may ask for advice</w:t>
      </w:r>
      <w:r w:rsidRPr="00902386">
        <w:rPr>
          <w:noProof/>
        </w:rPr>
        <w:tab/>
      </w:r>
      <w:r w:rsidRPr="00902386">
        <w:rPr>
          <w:noProof/>
        </w:rPr>
        <w:fldChar w:fldCharType="begin"/>
      </w:r>
      <w:r w:rsidRPr="00902386">
        <w:rPr>
          <w:noProof/>
        </w:rPr>
        <w:instrText xml:space="preserve"> PAGEREF _Toc415490152 \h </w:instrText>
      </w:r>
      <w:r w:rsidRPr="00902386">
        <w:rPr>
          <w:noProof/>
        </w:rPr>
      </w:r>
      <w:r w:rsidRPr="00902386">
        <w:rPr>
          <w:noProof/>
        </w:rPr>
        <w:fldChar w:fldCharType="separate"/>
      </w:r>
      <w:r w:rsidRPr="00902386">
        <w:rPr>
          <w:noProof/>
        </w:rPr>
        <w:t>20</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44</w:t>
      </w:r>
      <w:r>
        <w:rPr>
          <w:noProof/>
        </w:rPr>
        <w:tab/>
        <w:t>Delegation to Principal or staff</w:t>
      </w:r>
      <w:r w:rsidRPr="00902386">
        <w:rPr>
          <w:noProof/>
        </w:rPr>
        <w:tab/>
      </w:r>
      <w:r w:rsidRPr="00902386">
        <w:rPr>
          <w:noProof/>
        </w:rPr>
        <w:fldChar w:fldCharType="begin"/>
      </w:r>
      <w:r w:rsidRPr="00902386">
        <w:rPr>
          <w:noProof/>
        </w:rPr>
        <w:instrText xml:space="preserve"> PAGEREF _Toc415490153 \h </w:instrText>
      </w:r>
      <w:r w:rsidRPr="00902386">
        <w:rPr>
          <w:noProof/>
        </w:rPr>
      </w:r>
      <w:r w:rsidRPr="00902386">
        <w:rPr>
          <w:noProof/>
        </w:rPr>
        <w:fldChar w:fldCharType="separate"/>
      </w:r>
      <w:r w:rsidRPr="00902386">
        <w:rPr>
          <w:noProof/>
        </w:rPr>
        <w:t>21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45</w:t>
      </w:r>
      <w:r>
        <w:rPr>
          <w:noProof/>
        </w:rPr>
        <w:tab/>
        <w:t>Remuneration and allowances</w:t>
      </w:r>
      <w:r w:rsidRPr="00902386">
        <w:rPr>
          <w:noProof/>
        </w:rPr>
        <w:tab/>
      </w:r>
      <w:r w:rsidRPr="00902386">
        <w:rPr>
          <w:noProof/>
        </w:rPr>
        <w:fldChar w:fldCharType="begin"/>
      </w:r>
      <w:r w:rsidRPr="00902386">
        <w:rPr>
          <w:noProof/>
        </w:rPr>
        <w:instrText xml:space="preserve"> PAGEREF _Toc415490154 \h </w:instrText>
      </w:r>
      <w:r w:rsidRPr="00902386">
        <w:rPr>
          <w:noProof/>
        </w:rPr>
      </w:r>
      <w:r w:rsidRPr="00902386">
        <w:rPr>
          <w:noProof/>
        </w:rPr>
        <w:fldChar w:fldCharType="separate"/>
      </w:r>
      <w:r w:rsidRPr="00902386">
        <w:rPr>
          <w:noProof/>
        </w:rPr>
        <w:t>21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45A</w:t>
      </w:r>
      <w:r>
        <w:rPr>
          <w:noProof/>
        </w:rPr>
        <w:tab/>
        <w:t>Recreation leave</w:t>
      </w:r>
      <w:r w:rsidRPr="00902386">
        <w:rPr>
          <w:noProof/>
        </w:rPr>
        <w:tab/>
      </w:r>
      <w:r w:rsidRPr="00902386">
        <w:rPr>
          <w:noProof/>
        </w:rPr>
        <w:fldChar w:fldCharType="begin"/>
      </w:r>
      <w:r w:rsidRPr="00902386">
        <w:rPr>
          <w:noProof/>
        </w:rPr>
        <w:instrText xml:space="preserve"> PAGEREF _Toc415490155 \h </w:instrText>
      </w:r>
      <w:r w:rsidRPr="00902386">
        <w:rPr>
          <w:noProof/>
        </w:rPr>
      </w:r>
      <w:r w:rsidRPr="00902386">
        <w:rPr>
          <w:noProof/>
        </w:rPr>
        <w:fldChar w:fldCharType="separate"/>
      </w:r>
      <w:r w:rsidRPr="00902386">
        <w:rPr>
          <w:noProof/>
        </w:rPr>
        <w:t>22</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47</w:t>
      </w:r>
      <w:r>
        <w:rPr>
          <w:noProof/>
        </w:rPr>
        <w:tab/>
        <w:t>Conduct of directors, employees and agents</w:t>
      </w:r>
      <w:r w:rsidRPr="00902386">
        <w:rPr>
          <w:noProof/>
        </w:rPr>
        <w:tab/>
      </w:r>
      <w:r w:rsidRPr="00902386">
        <w:rPr>
          <w:noProof/>
        </w:rPr>
        <w:fldChar w:fldCharType="begin"/>
      </w:r>
      <w:r w:rsidRPr="00902386">
        <w:rPr>
          <w:noProof/>
        </w:rPr>
        <w:instrText xml:space="preserve"> PAGEREF _Toc415490156 \h </w:instrText>
      </w:r>
      <w:r w:rsidRPr="00902386">
        <w:rPr>
          <w:noProof/>
        </w:rPr>
      </w:r>
      <w:r w:rsidRPr="00902386">
        <w:rPr>
          <w:noProof/>
        </w:rPr>
        <w:fldChar w:fldCharType="separate"/>
      </w:r>
      <w:r w:rsidRPr="00902386">
        <w:rPr>
          <w:noProof/>
        </w:rPr>
        <w:t>22</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48</w:t>
      </w:r>
      <w:r>
        <w:rPr>
          <w:noProof/>
        </w:rPr>
        <w:tab/>
        <w:t>Rules</w:t>
      </w:r>
      <w:r w:rsidRPr="00902386">
        <w:rPr>
          <w:noProof/>
        </w:rPr>
        <w:tab/>
      </w:r>
      <w:r w:rsidRPr="00902386">
        <w:rPr>
          <w:noProof/>
        </w:rPr>
        <w:fldChar w:fldCharType="begin"/>
      </w:r>
      <w:r w:rsidRPr="00902386">
        <w:rPr>
          <w:noProof/>
        </w:rPr>
        <w:instrText xml:space="preserve"> PAGEREF _Toc415490157 \h </w:instrText>
      </w:r>
      <w:r w:rsidRPr="00902386">
        <w:rPr>
          <w:noProof/>
        </w:rPr>
      </w:r>
      <w:r w:rsidRPr="00902386">
        <w:rPr>
          <w:noProof/>
        </w:rPr>
        <w:fldChar w:fldCharType="separate"/>
      </w:r>
      <w:r w:rsidRPr="00902386">
        <w:rPr>
          <w:noProof/>
        </w:rPr>
        <w:t>24</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49</w:t>
      </w:r>
      <w:r>
        <w:rPr>
          <w:noProof/>
        </w:rPr>
        <w:tab/>
        <w:t>Regulations</w:t>
      </w:r>
      <w:r w:rsidRPr="00902386">
        <w:rPr>
          <w:noProof/>
        </w:rPr>
        <w:tab/>
      </w:r>
      <w:r w:rsidRPr="00902386">
        <w:rPr>
          <w:noProof/>
        </w:rPr>
        <w:fldChar w:fldCharType="begin"/>
      </w:r>
      <w:r w:rsidRPr="00902386">
        <w:rPr>
          <w:noProof/>
        </w:rPr>
        <w:instrText xml:space="preserve"> PAGEREF _Toc415490158 \h </w:instrText>
      </w:r>
      <w:r w:rsidRPr="00902386">
        <w:rPr>
          <w:noProof/>
        </w:rPr>
      </w:r>
      <w:r w:rsidRPr="00902386">
        <w:rPr>
          <w:noProof/>
        </w:rPr>
        <w:fldChar w:fldCharType="separate"/>
      </w:r>
      <w:r w:rsidRPr="00902386">
        <w:rPr>
          <w:noProof/>
        </w:rPr>
        <w:t>24</w:t>
      </w:r>
      <w:r w:rsidRPr="00902386">
        <w:rPr>
          <w:noProof/>
        </w:rPr>
        <w:fldChar w:fldCharType="end"/>
      </w:r>
    </w:p>
    <w:p w:rsidR="00902386" w:rsidRDefault="00902386">
      <w:pPr>
        <w:pStyle w:val="TOC2"/>
        <w:rPr>
          <w:rFonts w:asciiTheme="minorHAnsi" w:eastAsiaTheme="minorEastAsia" w:hAnsiTheme="minorHAnsi" w:cstheme="minorBidi"/>
          <w:b w:val="0"/>
          <w:noProof/>
          <w:kern w:val="0"/>
          <w:sz w:val="22"/>
          <w:szCs w:val="22"/>
        </w:rPr>
      </w:pPr>
      <w:r>
        <w:rPr>
          <w:noProof/>
        </w:rPr>
        <w:t>Part 11—Transitional provisions</w:t>
      </w:r>
      <w:r w:rsidRPr="00902386">
        <w:rPr>
          <w:b w:val="0"/>
          <w:noProof/>
          <w:sz w:val="18"/>
        </w:rPr>
        <w:tab/>
      </w:r>
      <w:r w:rsidRPr="00902386">
        <w:rPr>
          <w:b w:val="0"/>
          <w:noProof/>
          <w:sz w:val="18"/>
        </w:rPr>
        <w:fldChar w:fldCharType="begin"/>
      </w:r>
      <w:r w:rsidRPr="00902386">
        <w:rPr>
          <w:b w:val="0"/>
          <w:noProof/>
          <w:sz w:val="18"/>
        </w:rPr>
        <w:instrText xml:space="preserve"> PAGEREF _Toc415490159 \h </w:instrText>
      </w:r>
      <w:r w:rsidRPr="00902386">
        <w:rPr>
          <w:b w:val="0"/>
          <w:noProof/>
          <w:sz w:val="18"/>
        </w:rPr>
      </w:r>
      <w:r w:rsidRPr="00902386">
        <w:rPr>
          <w:b w:val="0"/>
          <w:noProof/>
          <w:sz w:val="18"/>
        </w:rPr>
        <w:fldChar w:fldCharType="separate"/>
      </w:r>
      <w:r w:rsidRPr="00902386">
        <w:rPr>
          <w:b w:val="0"/>
          <w:noProof/>
          <w:sz w:val="18"/>
        </w:rPr>
        <w:t>25</w:t>
      </w:r>
      <w:r w:rsidRPr="00902386">
        <w:rPr>
          <w:b w:val="0"/>
          <w:noProof/>
          <w:sz w:val="18"/>
        </w:rPr>
        <w:fldChar w:fldCharType="end"/>
      </w:r>
    </w:p>
    <w:p w:rsidR="00902386" w:rsidRDefault="00902386">
      <w:pPr>
        <w:pStyle w:val="TOC3"/>
        <w:rPr>
          <w:rFonts w:asciiTheme="minorHAnsi" w:eastAsiaTheme="minorEastAsia" w:hAnsiTheme="minorHAnsi" w:cstheme="minorBidi"/>
          <w:b w:val="0"/>
          <w:noProof/>
          <w:kern w:val="0"/>
          <w:szCs w:val="22"/>
        </w:rPr>
      </w:pPr>
      <w:r>
        <w:rPr>
          <w:noProof/>
        </w:rPr>
        <w:t>Division 1—Preliminary</w:t>
      </w:r>
      <w:r w:rsidRPr="00902386">
        <w:rPr>
          <w:b w:val="0"/>
          <w:noProof/>
          <w:sz w:val="18"/>
        </w:rPr>
        <w:tab/>
      </w:r>
      <w:r w:rsidRPr="00902386">
        <w:rPr>
          <w:b w:val="0"/>
          <w:noProof/>
          <w:sz w:val="18"/>
        </w:rPr>
        <w:fldChar w:fldCharType="begin"/>
      </w:r>
      <w:r w:rsidRPr="00902386">
        <w:rPr>
          <w:b w:val="0"/>
          <w:noProof/>
          <w:sz w:val="18"/>
        </w:rPr>
        <w:instrText xml:space="preserve"> PAGEREF _Toc415490160 \h </w:instrText>
      </w:r>
      <w:r w:rsidRPr="00902386">
        <w:rPr>
          <w:b w:val="0"/>
          <w:noProof/>
          <w:sz w:val="18"/>
        </w:rPr>
      </w:r>
      <w:r w:rsidRPr="00902386">
        <w:rPr>
          <w:b w:val="0"/>
          <w:noProof/>
          <w:sz w:val="18"/>
        </w:rPr>
        <w:fldChar w:fldCharType="separate"/>
      </w:r>
      <w:r w:rsidRPr="00902386">
        <w:rPr>
          <w:b w:val="0"/>
          <w:noProof/>
          <w:sz w:val="18"/>
        </w:rPr>
        <w:t>25</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50</w:t>
      </w:r>
      <w:r>
        <w:rPr>
          <w:noProof/>
        </w:rPr>
        <w:tab/>
        <w:t>Interpretation</w:t>
      </w:r>
      <w:r w:rsidRPr="00902386">
        <w:rPr>
          <w:noProof/>
        </w:rPr>
        <w:tab/>
      </w:r>
      <w:r w:rsidRPr="00902386">
        <w:rPr>
          <w:noProof/>
        </w:rPr>
        <w:fldChar w:fldCharType="begin"/>
      </w:r>
      <w:r w:rsidRPr="00902386">
        <w:rPr>
          <w:noProof/>
        </w:rPr>
        <w:instrText xml:space="preserve"> PAGEREF _Toc415490161 \h </w:instrText>
      </w:r>
      <w:r w:rsidRPr="00902386">
        <w:rPr>
          <w:noProof/>
        </w:rPr>
      </w:r>
      <w:r w:rsidRPr="00902386">
        <w:rPr>
          <w:noProof/>
        </w:rPr>
        <w:fldChar w:fldCharType="separate"/>
      </w:r>
      <w:r w:rsidRPr="00902386">
        <w:rPr>
          <w:noProof/>
        </w:rPr>
        <w:t>25</w:t>
      </w:r>
      <w:r w:rsidRPr="00902386">
        <w:rPr>
          <w:noProof/>
        </w:rPr>
        <w:fldChar w:fldCharType="end"/>
      </w:r>
    </w:p>
    <w:p w:rsidR="00902386" w:rsidRDefault="00902386">
      <w:pPr>
        <w:pStyle w:val="TOC3"/>
        <w:rPr>
          <w:rFonts w:asciiTheme="minorHAnsi" w:eastAsiaTheme="minorEastAsia" w:hAnsiTheme="minorHAnsi" w:cstheme="minorBidi"/>
          <w:b w:val="0"/>
          <w:noProof/>
          <w:kern w:val="0"/>
          <w:szCs w:val="22"/>
        </w:rPr>
      </w:pPr>
      <w:r>
        <w:rPr>
          <w:noProof/>
        </w:rPr>
        <w:lastRenderedPageBreak/>
        <w:t>Division 3—Transitional provisions</w:t>
      </w:r>
      <w:r w:rsidRPr="00902386">
        <w:rPr>
          <w:b w:val="0"/>
          <w:noProof/>
          <w:sz w:val="18"/>
        </w:rPr>
        <w:tab/>
      </w:r>
      <w:r w:rsidRPr="00902386">
        <w:rPr>
          <w:b w:val="0"/>
          <w:noProof/>
          <w:sz w:val="18"/>
        </w:rPr>
        <w:fldChar w:fldCharType="begin"/>
      </w:r>
      <w:r w:rsidRPr="00902386">
        <w:rPr>
          <w:b w:val="0"/>
          <w:noProof/>
          <w:sz w:val="18"/>
        </w:rPr>
        <w:instrText xml:space="preserve"> PAGEREF _Toc415490162 \h </w:instrText>
      </w:r>
      <w:r w:rsidRPr="00902386">
        <w:rPr>
          <w:b w:val="0"/>
          <w:noProof/>
          <w:sz w:val="18"/>
        </w:rPr>
      </w:r>
      <w:r w:rsidRPr="00902386">
        <w:rPr>
          <w:b w:val="0"/>
          <w:noProof/>
          <w:sz w:val="18"/>
        </w:rPr>
        <w:fldChar w:fldCharType="separate"/>
      </w:r>
      <w:r w:rsidRPr="00902386">
        <w:rPr>
          <w:b w:val="0"/>
          <w:noProof/>
          <w:sz w:val="18"/>
        </w:rPr>
        <w:t>27</w:t>
      </w:r>
      <w:r w:rsidRPr="00902386">
        <w:rPr>
          <w:b w:val="0"/>
          <w:noProof/>
          <w:sz w:val="18"/>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52</w:t>
      </w:r>
      <w:r>
        <w:rPr>
          <w:noProof/>
        </w:rPr>
        <w:tab/>
        <w:t>Interim Council</w:t>
      </w:r>
      <w:r w:rsidRPr="00902386">
        <w:rPr>
          <w:noProof/>
        </w:rPr>
        <w:tab/>
      </w:r>
      <w:r w:rsidRPr="00902386">
        <w:rPr>
          <w:noProof/>
        </w:rPr>
        <w:fldChar w:fldCharType="begin"/>
      </w:r>
      <w:r w:rsidRPr="00902386">
        <w:rPr>
          <w:noProof/>
        </w:rPr>
        <w:instrText xml:space="preserve"> PAGEREF _Toc415490163 \h </w:instrText>
      </w:r>
      <w:r w:rsidRPr="00902386">
        <w:rPr>
          <w:noProof/>
        </w:rPr>
      </w:r>
      <w:r w:rsidRPr="00902386">
        <w:rPr>
          <w:noProof/>
        </w:rPr>
        <w:fldChar w:fldCharType="separate"/>
      </w:r>
      <w:r w:rsidRPr="00902386">
        <w:rPr>
          <w:noProof/>
        </w:rPr>
        <w:t>27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53</w:t>
      </w:r>
      <w:r>
        <w:rPr>
          <w:noProof/>
        </w:rPr>
        <w:tab/>
        <w:t>First Principal of the Institute</w:t>
      </w:r>
      <w:r w:rsidRPr="00902386">
        <w:rPr>
          <w:noProof/>
        </w:rPr>
        <w:tab/>
      </w:r>
      <w:r w:rsidRPr="00902386">
        <w:rPr>
          <w:noProof/>
        </w:rPr>
        <w:fldChar w:fldCharType="begin"/>
      </w:r>
      <w:r w:rsidRPr="00902386">
        <w:rPr>
          <w:noProof/>
        </w:rPr>
        <w:instrText xml:space="preserve"> PAGEREF _Toc415490164 \h </w:instrText>
      </w:r>
      <w:r w:rsidRPr="00902386">
        <w:rPr>
          <w:noProof/>
        </w:rPr>
      </w:r>
      <w:r w:rsidRPr="00902386">
        <w:rPr>
          <w:noProof/>
        </w:rPr>
        <w:fldChar w:fldCharType="separate"/>
      </w:r>
      <w:r w:rsidRPr="00902386">
        <w:rPr>
          <w:noProof/>
        </w:rPr>
        <w:t>27</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54</w:t>
      </w:r>
      <w:r>
        <w:rPr>
          <w:noProof/>
        </w:rPr>
        <w:tab/>
        <w:t>Transfer of assets and liabilities of old Institute</w:t>
      </w:r>
      <w:r w:rsidRPr="00902386">
        <w:rPr>
          <w:noProof/>
        </w:rPr>
        <w:tab/>
      </w:r>
      <w:r w:rsidRPr="00902386">
        <w:rPr>
          <w:noProof/>
        </w:rPr>
        <w:fldChar w:fldCharType="begin"/>
      </w:r>
      <w:r w:rsidRPr="00902386">
        <w:rPr>
          <w:noProof/>
        </w:rPr>
        <w:instrText xml:space="preserve"> PAGEREF _Toc415490165 \h </w:instrText>
      </w:r>
      <w:r w:rsidRPr="00902386">
        <w:rPr>
          <w:noProof/>
        </w:rPr>
      </w:r>
      <w:r w:rsidRPr="00902386">
        <w:rPr>
          <w:noProof/>
        </w:rPr>
        <w:fldChar w:fldCharType="separate"/>
      </w:r>
      <w:r w:rsidRPr="00902386">
        <w:rPr>
          <w:noProof/>
        </w:rPr>
        <w:t>28</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55</w:t>
      </w:r>
      <w:r>
        <w:rPr>
          <w:noProof/>
        </w:rPr>
        <w:tab/>
        <w:t>Old Institute instruments</w:t>
      </w:r>
      <w:r w:rsidRPr="00902386">
        <w:rPr>
          <w:noProof/>
        </w:rPr>
        <w:tab/>
      </w:r>
      <w:r w:rsidRPr="00902386">
        <w:rPr>
          <w:noProof/>
        </w:rPr>
        <w:fldChar w:fldCharType="begin"/>
      </w:r>
      <w:r w:rsidRPr="00902386">
        <w:rPr>
          <w:noProof/>
        </w:rPr>
        <w:instrText xml:space="preserve"> PAGEREF _Toc415490166 \h </w:instrText>
      </w:r>
      <w:r w:rsidRPr="00902386">
        <w:rPr>
          <w:noProof/>
        </w:rPr>
      </w:r>
      <w:r w:rsidRPr="00902386">
        <w:rPr>
          <w:noProof/>
        </w:rPr>
        <w:fldChar w:fldCharType="separate"/>
      </w:r>
      <w:r w:rsidRPr="00902386">
        <w:rPr>
          <w:noProof/>
        </w:rPr>
        <w:t>29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56</w:t>
      </w:r>
      <w:r>
        <w:rPr>
          <w:noProof/>
        </w:rPr>
        <w:tab/>
        <w:t>Pending proceedings</w:t>
      </w:r>
      <w:r w:rsidRPr="00902386">
        <w:rPr>
          <w:noProof/>
        </w:rPr>
        <w:tab/>
      </w:r>
      <w:r w:rsidRPr="00902386">
        <w:rPr>
          <w:noProof/>
        </w:rPr>
        <w:fldChar w:fldCharType="begin"/>
      </w:r>
      <w:r w:rsidRPr="00902386">
        <w:rPr>
          <w:noProof/>
        </w:rPr>
        <w:instrText xml:space="preserve"> PAGEREF _Toc415490167 \h </w:instrText>
      </w:r>
      <w:r w:rsidRPr="00902386">
        <w:rPr>
          <w:noProof/>
        </w:rPr>
      </w:r>
      <w:r w:rsidRPr="00902386">
        <w:rPr>
          <w:noProof/>
        </w:rPr>
        <w:fldChar w:fldCharType="separate"/>
      </w:r>
      <w:r w:rsidRPr="00902386">
        <w:rPr>
          <w:noProof/>
        </w:rPr>
        <w:t>29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57</w:t>
      </w:r>
      <w:r>
        <w:rPr>
          <w:noProof/>
        </w:rPr>
        <w:tab/>
        <w:t>Research Advisory Committee</w:t>
      </w:r>
      <w:r w:rsidRPr="00902386">
        <w:rPr>
          <w:noProof/>
        </w:rPr>
        <w:tab/>
      </w:r>
      <w:r w:rsidRPr="00902386">
        <w:rPr>
          <w:noProof/>
        </w:rPr>
        <w:fldChar w:fldCharType="begin"/>
      </w:r>
      <w:r w:rsidRPr="00902386">
        <w:rPr>
          <w:noProof/>
        </w:rPr>
        <w:instrText xml:space="preserve"> PAGEREF _Toc415490168 \h </w:instrText>
      </w:r>
      <w:r w:rsidRPr="00902386">
        <w:rPr>
          <w:noProof/>
        </w:rPr>
      </w:r>
      <w:r w:rsidRPr="00902386">
        <w:rPr>
          <w:noProof/>
        </w:rPr>
        <w:fldChar w:fldCharType="separate"/>
      </w:r>
      <w:r w:rsidRPr="00902386">
        <w:rPr>
          <w:noProof/>
        </w:rPr>
        <w:t>29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59</w:t>
      </w:r>
      <w:r>
        <w:rPr>
          <w:noProof/>
        </w:rPr>
        <w:tab/>
        <w:t>Certificates with respect to assets, liabilities and instruments</w:t>
      </w:r>
      <w:r w:rsidRPr="00902386">
        <w:rPr>
          <w:noProof/>
        </w:rPr>
        <w:tab/>
      </w:r>
      <w:r w:rsidRPr="00902386">
        <w:rPr>
          <w:noProof/>
        </w:rPr>
        <w:fldChar w:fldCharType="begin"/>
      </w:r>
      <w:r w:rsidRPr="00902386">
        <w:rPr>
          <w:noProof/>
        </w:rPr>
        <w:instrText xml:space="preserve"> PAGEREF _Toc415490169 \h </w:instrText>
      </w:r>
      <w:r w:rsidRPr="00902386">
        <w:rPr>
          <w:noProof/>
        </w:rPr>
      </w:r>
      <w:r w:rsidRPr="00902386">
        <w:rPr>
          <w:noProof/>
        </w:rPr>
        <w:fldChar w:fldCharType="separate"/>
      </w:r>
      <w:r w:rsidRPr="00902386">
        <w:rPr>
          <w:noProof/>
        </w:rPr>
        <w:t>29</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60</w:t>
      </w:r>
      <w:r>
        <w:rPr>
          <w:noProof/>
        </w:rPr>
        <w:tab/>
        <w:t>State or Territory officer may act on certificate</w:t>
      </w:r>
      <w:r w:rsidRPr="00902386">
        <w:rPr>
          <w:noProof/>
        </w:rPr>
        <w:tab/>
      </w:r>
      <w:r w:rsidRPr="00902386">
        <w:rPr>
          <w:noProof/>
        </w:rPr>
        <w:fldChar w:fldCharType="begin"/>
      </w:r>
      <w:r w:rsidRPr="00902386">
        <w:rPr>
          <w:noProof/>
        </w:rPr>
        <w:instrText xml:space="preserve"> PAGEREF _Toc415490170 \h </w:instrText>
      </w:r>
      <w:r w:rsidRPr="00902386">
        <w:rPr>
          <w:noProof/>
        </w:rPr>
      </w:r>
      <w:r w:rsidRPr="00902386">
        <w:rPr>
          <w:noProof/>
        </w:rPr>
        <w:fldChar w:fldCharType="separate"/>
      </w:r>
      <w:r w:rsidRPr="00902386">
        <w:rPr>
          <w:noProof/>
        </w:rPr>
        <w:t>30</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61</w:t>
      </w:r>
      <w:r>
        <w:rPr>
          <w:noProof/>
        </w:rPr>
        <w:tab/>
        <w:t>Transfer of appropriated money</w:t>
      </w:r>
      <w:r w:rsidRPr="00902386">
        <w:rPr>
          <w:noProof/>
        </w:rPr>
        <w:tab/>
      </w:r>
      <w:r w:rsidRPr="00902386">
        <w:rPr>
          <w:noProof/>
        </w:rPr>
        <w:fldChar w:fldCharType="begin"/>
      </w:r>
      <w:r w:rsidRPr="00902386">
        <w:rPr>
          <w:noProof/>
        </w:rPr>
        <w:instrText xml:space="preserve"> PAGEREF _Toc415490171 \h </w:instrText>
      </w:r>
      <w:r w:rsidRPr="00902386">
        <w:rPr>
          <w:noProof/>
        </w:rPr>
      </w:r>
      <w:r w:rsidRPr="00902386">
        <w:rPr>
          <w:noProof/>
        </w:rPr>
        <w:fldChar w:fldCharType="separate"/>
      </w:r>
      <w:r w:rsidRPr="00902386">
        <w:rPr>
          <w:noProof/>
        </w:rPr>
        <w:t>31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62</w:t>
      </w:r>
      <w:r>
        <w:rPr>
          <w:noProof/>
        </w:rPr>
        <w:tab/>
        <w:t>Contracts of employment not preserved</w:t>
      </w:r>
      <w:r w:rsidRPr="00902386">
        <w:rPr>
          <w:noProof/>
        </w:rPr>
        <w:tab/>
      </w:r>
      <w:r w:rsidRPr="00902386">
        <w:rPr>
          <w:noProof/>
        </w:rPr>
        <w:fldChar w:fldCharType="begin"/>
      </w:r>
      <w:r w:rsidRPr="00902386">
        <w:rPr>
          <w:noProof/>
        </w:rPr>
        <w:instrText xml:space="preserve"> PAGEREF _Toc415490172 \h </w:instrText>
      </w:r>
      <w:r w:rsidRPr="00902386">
        <w:rPr>
          <w:noProof/>
        </w:rPr>
      </w:r>
      <w:r w:rsidRPr="00902386">
        <w:rPr>
          <w:noProof/>
        </w:rPr>
        <w:fldChar w:fldCharType="separate"/>
      </w:r>
      <w:r w:rsidRPr="00902386">
        <w:rPr>
          <w:noProof/>
        </w:rPr>
        <w:t>31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63</w:t>
      </w:r>
      <w:r>
        <w:rPr>
          <w:noProof/>
        </w:rPr>
        <w:tab/>
        <w:t>Transfer of staff to Australian Public Service</w:t>
      </w:r>
      <w:r w:rsidRPr="00902386">
        <w:rPr>
          <w:noProof/>
        </w:rPr>
        <w:tab/>
      </w:r>
      <w:r w:rsidRPr="00902386">
        <w:rPr>
          <w:noProof/>
        </w:rPr>
        <w:fldChar w:fldCharType="begin"/>
      </w:r>
      <w:r w:rsidRPr="00902386">
        <w:rPr>
          <w:noProof/>
        </w:rPr>
        <w:instrText xml:space="preserve"> PAGEREF _Toc415490173 \h </w:instrText>
      </w:r>
      <w:r w:rsidRPr="00902386">
        <w:rPr>
          <w:noProof/>
        </w:rPr>
      </w:r>
      <w:r w:rsidRPr="00902386">
        <w:rPr>
          <w:noProof/>
        </w:rPr>
        <w:fldChar w:fldCharType="separate"/>
      </w:r>
      <w:r w:rsidRPr="00902386">
        <w:rPr>
          <w:noProof/>
        </w:rPr>
        <w:t>31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64</w:t>
      </w:r>
      <w:r>
        <w:rPr>
          <w:noProof/>
        </w:rPr>
        <w:tab/>
        <w:t>Operation of Superannuation Benefit (Interim Arrangement) Act</w:t>
      </w:r>
      <w:r w:rsidRPr="00902386">
        <w:rPr>
          <w:noProof/>
        </w:rPr>
        <w:tab/>
      </w:r>
      <w:r w:rsidRPr="00902386">
        <w:rPr>
          <w:noProof/>
        </w:rPr>
        <w:fldChar w:fldCharType="begin"/>
      </w:r>
      <w:r w:rsidRPr="00902386">
        <w:rPr>
          <w:noProof/>
        </w:rPr>
        <w:instrText xml:space="preserve"> PAGEREF _Toc415490174 \h </w:instrText>
      </w:r>
      <w:r w:rsidRPr="00902386">
        <w:rPr>
          <w:noProof/>
        </w:rPr>
      </w:r>
      <w:r w:rsidRPr="00902386">
        <w:rPr>
          <w:noProof/>
        </w:rPr>
        <w:fldChar w:fldCharType="separate"/>
      </w:r>
      <w:r w:rsidRPr="00902386">
        <w:rPr>
          <w:noProof/>
        </w:rPr>
        <w:t>31</w:t>
      </w:r>
      <w:r w:rsidRPr="00902386">
        <w:rPr>
          <w:noProof/>
        </w:rPr>
        <w:fldChar w:fldCharType="end"/>
      </w:r>
    </w:p>
    <w:p w:rsidR="00902386" w:rsidRDefault="00902386">
      <w:pPr>
        <w:pStyle w:val="TOC5"/>
        <w:rPr>
          <w:rFonts w:asciiTheme="minorHAnsi" w:eastAsiaTheme="minorEastAsia" w:hAnsiTheme="minorHAnsi" w:cstheme="minorBidi"/>
          <w:noProof/>
          <w:kern w:val="0"/>
          <w:sz w:val="22"/>
          <w:szCs w:val="22"/>
        </w:rPr>
      </w:pPr>
      <w:r>
        <w:rPr>
          <w:noProof/>
        </w:rPr>
        <w:t>65</w:t>
      </w:r>
      <w:r>
        <w:rPr>
          <w:noProof/>
        </w:rPr>
        <w:tab/>
        <w:t>Exemption from taxation</w:t>
      </w:r>
      <w:r w:rsidRPr="00902386">
        <w:rPr>
          <w:noProof/>
        </w:rPr>
        <w:tab/>
      </w:r>
      <w:r w:rsidRPr="00902386">
        <w:rPr>
          <w:noProof/>
        </w:rPr>
        <w:fldChar w:fldCharType="begin"/>
      </w:r>
      <w:r w:rsidRPr="00902386">
        <w:rPr>
          <w:noProof/>
        </w:rPr>
        <w:instrText xml:space="preserve"> PAGEREF _Toc415490175 \h </w:instrText>
      </w:r>
      <w:r w:rsidRPr="00902386">
        <w:rPr>
          <w:noProof/>
        </w:rPr>
      </w:r>
      <w:r w:rsidRPr="00902386">
        <w:rPr>
          <w:noProof/>
        </w:rPr>
        <w:fldChar w:fldCharType="separate"/>
      </w:r>
      <w:r w:rsidRPr="00902386">
        <w:rPr>
          <w:noProof/>
        </w:rPr>
        <w:t>32</w:t>
      </w:r>
      <w:r w:rsidRPr="00902386">
        <w:rPr>
          <w:noProof/>
        </w:rPr>
        <w:fldChar w:fldCharType="end"/>
      </w:r>
    </w:p>
    <w:p w:rsidR="00902386" w:rsidRDefault="00902386" w:rsidP="00902386">
      <w:pPr>
        <w:pStyle w:val="TOC2"/>
        <w:rPr>
          <w:rFonts w:asciiTheme="minorHAnsi" w:eastAsiaTheme="minorEastAsia" w:hAnsiTheme="minorHAnsi" w:cstheme="minorBidi"/>
          <w:b w:val="0"/>
          <w:noProof/>
          <w:kern w:val="0"/>
          <w:sz w:val="22"/>
          <w:szCs w:val="22"/>
        </w:rPr>
      </w:pPr>
      <w:r>
        <w:rPr>
          <w:noProof/>
        </w:rPr>
        <w:t>Endnotes</w:t>
      </w:r>
      <w:r w:rsidRPr="00902386">
        <w:rPr>
          <w:b w:val="0"/>
          <w:noProof/>
          <w:sz w:val="18"/>
        </w:rPr>
        <w:tab/>
      </w:r>
      <w:r w:rsidRPr="00902386">
        <w:rPr>
          <w:b w:val="0"/>
          <w:noProof/>
          <w:sz w:val="18"/>
        </w:rPr>
        <w:fldChar w:fldCharType="begin"/>
      </w:r>
      <w:r w:rsidRPr="00902386">
        <w:rPr>
          <w:b w:val="0"/>
          <w:noProof/>
          <w:sz w:val="18"/>
        </w:rPr>
        <w:instrText xml:space="preserve"> PAGEREF _Toc415490176 \h </w:instrText>
      </w:r>
      <w:r w:rsidRPr="00902386">
        <w:rPr>
          <w:b w:val="0"/>
          <w:noProof/>
          <w:sz w:val="18"/>
        </w:rPr>
      </w:r>
      <w:r w:rsidRPr="00902386">
        <w:rPr>
          <w:b w:val="0"/>
          <w:noProof/>
          <w:sz w:val="18"/>
        </w:rPr>
        <w:fldChar w:fldCharType="separate"/>
      </w:r>
      <w:r w:rsidRPr="00902386">
        <w:rPr>
          <w:b w:val="0"/>
          <w:noProof/>
          <w:sz w:val="18"/>
        </w:rPr>
        <w:t>33</w:t>
      </w:r>
      <w:r w:rsidRPr="00902386">
        <w:rPr>
          <w:b w:val="0"/>
          <w:noProof/>
          <w:sz w:val="18"/>
        </w:rPr>
        <w:fldChar w:fldCharType="end"/>
      </w:r>
    </w:p>
    <w:p w:rsidR="00902386" w:rsidRDefault="00902386">
      <w:pPr>
        <w:pStyle w:val="TOC3"/>
        <w:rPr>
          <w:rFonts w:asciiTheme="minorHAnsi" w:eastAsiaTheme="minorEastAsia" w:hAnsiTheme="minorHAnsi" w:cstheme="minorBidi"/>
          <w:b w:val="0"/>
          <w:noProof/>
          <w:kern w:val="0"/>
          <w:szCs w:val="22"/>
        </w:rPr>
      </w:pPr>
      <w:r>
        <w:rPr>
          <w:noProof/>
        </w:rPr>
        <w:t>Endnote 1—About the endnotes</w:t>
      </w:r>
      <w:r w:rsidRPr="00902386">
        <w:rPr>
          <w:b w:val="0"/>
          <w:noProof/>
          <w:sz w:val="18"/>
        </w:rPr>
        <w:tab/>
      </w:r>
      <w:r w:rsidRPr="00902386">
        <w:rPr>
          <w:b w:val="0"/>
          <w:noProof/>
          <w:sz w:val="18"/>
        </w:rPr>
        <w:fldChar w:fldCharType="begin"/>
      </w:r>
      <w:r w:rsidRPr="00902386">
        <w:rPr>
          <w:b w:val="0"/>
          <w:noProof/>
          <w:sz w:val="18"/>
        </w:rPr>
        <w:instrText xml:space="preserve"> PAGEREF _Toc415490177 \h </w:instrText>
      </w:r>
      <w:r w:rsidRPr="00902386">
        <w:rPr>
          <w:b w:val="0"/>
          <w:noProof/>
          <w:sz w:val="18"/>
        </w:rPr>
      </w:r>
      <w:r w:rsidRPr="00902386">
        <w:rPr>
          <w:b w:val="0"/>
          <w:noProof/>
          <w:sz w:val="18"/>
        </w:rPr>
        <w:fldChar w:fldCharType="separate"/>
      </w:r>
      <w:r w:rsidRPr="00902386">
        <w:rPr>
          <w:b w:val="0"/>
          <w:noProof/>
          <w:sz w:val="18"/>
        </w:rPr>
        <w:t>33</w:t>
      </w:r>
      <w:r w:rsidRPr="00902386">
        <w:rPr>
          <w:b w:val="0"/>
          <w:noProof/>
          <w:sz w:val="18"/>
        </w:rPr>
        <w:fldChar w:fldCharType="end"/>
      </w:r>
    </w:p>
    <w:p w:rsidR="00902386" w:rsidRDefault="00902386">
      <w:pPr>
        <w:pStyle w:val="TOC3"/>
        <w:rPr>
          <w:rFonts w:asciiTheme="minorHAnsi" w:eastAsiaTheme="minorEastAsia" w:hAnsiTheme="minorHAnsi" w:cstheme="minorBidi"/>
          <w:b w:val="0"/>
          <w:noProof/>
          <w:kern w:val="0"/>
          <w:szCs w:val="22"/>
        </w:rPr>
      </w:pPr>
      <w:r>
        <w:rPr>
          <w:noProof/>
        </w:rPr>
        <w:t>Endnote 2—Abbreviation key</w:t>
      </w:r>
      <w:r w:rsidRPr="00902386">
        <w:rPr>
          <w:b w:val="0"/>
          <w:noProof/>
          <w:sz w:val="18"/>
        </w:rPr>
        <w:tab/>
      </w:r>
      <w:r w:rsidRPr="00902386">
        <w:rPr>
          <w:b w:val="0"/>
          <w:noProof/>
          <w:sz w:val="18"/>
        </w:rPr>
        <w:fldChar w:fldCharType="begin"/>
      </w:r>
      <w:r w:rsidRPr="00902386">
        <w:rPr>
          <w:b w:val="0"/>
          <w:noProof/>
          <w:sz w:val="18"/>
        </w:rPr>
        <w:instrText xml:space="preserve"> PAGEREF _Toc415490178 \h </w:instrText>
      </w:r>
      <w:r w:rsidRPr="00902386">
        <w:rPr>
          <w:b w:val="0"/>
          <w:noProof/>
          <w:sz w:val="18"/>
        </w:rPr>
      </w:r>
      <w:r w:rsidRPr="00902386">
        <w:rPr>
          <w:b w:val="0"/>
          <w:noProof/>
          <w:sz w:val="18"/>
        </w:rPr>
        <w:fldChar w:fldCharType="separate"/>
      </w:r>
      <w:r w:rsidRPr="00902386">
        <w:rPr>
          <w:b w:val="0"/>
          <w:noProof/>
          <w:sz w:val="18"/>
        </w:rPr>
        <w:t>35</w:t>
      </w:r>
      <w:r w:rsidRPr="00902386">
        <w:rPr>
          <w:b w:val="0"/>
          <w:noProof/>
          <w:sz w:val="18"/>
        </w:rPr>
        <w:fldChar w:fldCharType="end"/>
      </w:r>
    </w:p>
    <w:p w:rsidR="00902386" w:rsidRDefault="00902386">
      <w:pPr>
        <w:pStyle w:val="TOC3"/>
        <w:rPr>
          <w:rFonts w:asciiTheme="minorHAnsi" w:eastAsiaTheme="minorEastAsia" w:hAnsiTheme="minorHAnsi" w:cstheme="minorBidi"/>
          <w:b w:val="0"/>
          <w:noProof/>
          <w:kern w:val="0"/>
          <w:szCs w:val="22"/>
        </w:rPr>
      </w:pPr>
      <w:r>
        <w:rPr>
          <w:noProof/>
        </w:rPr>
        <w:t>Endnote 3—Legislation history</w:t>
      </w:r>
      <w:r w:rsidRPr="00902386">
        <w:rPr>
          <w:b w:val="0"/>
          <w:noProof/>
          <w:sz w:val="18"/>
        </w:rPr>
        <w:tab/>
      </w:r>
      <w:r w:rsidRPr="00902386">
        <w:rPr>
          <w:b w:val="0"/>
          <w:noProof/>
          <w:sz w:val="18"/>
        </w:rPr>
        <w:fldChar w:fldCharType="begin"/>
      </w:r>
      <w:r w:rsidRPr="00902386">
        <w:rPr>
          <w:b w:val="0"/>
          <w:noProof/>
          <w:sz w:val="18"/>
        </w:rPr>
        <w:instrText xml:space="preserve"> PAGEREF _Toc415490179 \h </w:instrText>
      </w:r>
      <w:r w:rsidRPr="00902386">
        <w:rPr>
          <w:b w:val="0"/>
          <w:noProof/>
          <w:sz w:val="18"/>
        </w:rPr>
      </w:r>
      <w:r w:rsidRPr="00902386">
        <w:rPr>
          <w:b w:val="0"/>
          <w:noProof/>
          <w:sz w:val="18"/>
        </w:rPr>
        <w:fldChar w:fldCharType="separate"/>
      </w:r>
      <w:r w:rsidRPr="00902386">
        <w:rPr>
          <w:b w:val="0"/>
          <w:noProof/>
          <w:sz w:val="18"/>
        </w:rPr>
        <w:t>36</w:t>
      </w:r>
      <w:r w:rsidRPr="00902386">
        <w:rPr>
          <w:b w:val="0"/>
          <w:noProof/>
          <w:sz w:val="18"/>
        </w:rPr>
        <w:fldChar w:fldCharType="end"/>
      </w:r>
    </w:p>
    <w:p w:rsidR="00902386" w:rsidRPr="00902386" w:rsidRDefault="00902386">
      <w:pPr>
        <w:pStyle w:val="TOC3"/>
        <w:rPr>
          <w:rFonts w:eastAsiaTheme="minorEastAsia"/>
          <w:b w:val="0"/>
          <w:noProof/>
          <w:kern w:val="0"/>
          <w:sz w:val="18"/>
          <w:szCs w:val="22"/>
        </w:rPr>
      </w:pPr>
      <w:r>
        <w:rPr>
          <w:noProof/>
        </w:rPr>
        <w:t>Endnote 4—Amendment history</w:t>
      </w:r>
      <w:r w:rsidRPr="00902386">
        <w:rPr>
          <w:b w:val="0"/>
          <w:noProof/>
          <w:sz w:val="18"/>
        </w:rPr>
        <w:tab/>
      </w:r>
      <w:r w:rsidRPr="00902386">
        <w:rPr>
          <w:b w:val="0"/>
          <w:noProof/>
          <w:sz w:val="18"/>
        </w:rPr>
        <w:fldChar w:fldCharType="begin"/>
      </w:r>
      <w:r w:rsidRPr="00902386">
        <w:rPr>
          <w:b w:val="0"/>
          <w:noProof/>
          <w:sz w:val="18"/>
        </w:rPr>
        <w:instrText xml:space="preserve"> PAGEREF _Toc415490180 \h </w:instrText>
      </w:r>
      <w:r w:rsidRPr="00902386">
        <w:rPr>
          <w:b w:val="0"/>
          <w:noProof/>
          <w:sz w:val="18"/>
        </w:rPr>
      </w:r>
      <w:r w:rsidRPr="00902386">
        <w:rPr>
          <w:b w:val="0"/>
          <w:noProof/>
          <w:sz w:val="18"/>
        </w:rPr>
        <w:fldChar w:fldCharType="separate"/>
      </w:r>
      <w:r w:rsidRPr="00902386">
        <w:rPr>
          <w:b w:val="0"/>
          <w:noProof/>
          <w:sz w:val="18"/>
        </w:rPr>
        <w:t>39</w:t>
      </w:r>
      <w:r w:rsidRPr="00902386">
        <w:rPr>
          <w:b w:val="0"/>
          <w:noProof/>
          <w:sz w:val="18"/>
        </w:rPr>
        <w:fldChar w:fldCharType="end"/>
      </w:r>
    </w:p>
    <w:p w:rsidR="000B5431" w:rsidRPr="00902386" w:rsidRDefault="000231E8" w:rsidP="000B5431">
      <w:pPr>
        <w:rPr>
          <w:rFonts w:cs="Times New Roman"/>
          <w:sz w:val="18"/>
        </w:rPr>
      </w:pPr>
      <w:r w:rsidRPr="00902386">
        <w:rPr>
          <w:rFonts w:cs="Times New Roman"/>
          <w:sz w:val="18"/>
        </w:rPr>
        <w:fldChar w:fldCharType="end"/>
      </w:r>
    </w:p>
    <w:p w:rsidR="000B5431" w:rsidRPr="00902386" w:rsidRDefault="000B5431" w:rsidP="000B5431">
      <w:pPr>
        <w:sectPr w:rsidR="000B5431" w:rsidRPr="00902386" w:rsidSect="002156D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3340D4" w:rsidRPr="00902386" w:rsidRDefault="003340D4" w:rsidP="000B5431">
      <w:pPr>
        <w:pStyle w:val="LongT"/>
        <w:pageBreakBefore/>
      </w:pPr>
      <w:r w:rsidRPr="00902386">
        <w:lastRenderedPageBreak/>
        <w:t xml:space="preserve">An Act to establish an Australian Institute of Aboriginal and </w:t>
      </w:r>
      <w:smartTag w:uri="urn:schemas-microsoft-com:office:smarttags" w:element="place">
        <w:r w:rsidRPr="00902386">
          <w:t>Torres Strait</w:t>
        </w:r>
      </w:smartTag>
      <w:r w:rsidRPr="00902386">
        <w:t xml:space="preserve"> Islander Studies, and for related purposes</w:t>
      </w:r>
    </w:p>
    <w:p w:rsidR="003340D4" w:rsidRPr="00902386" w:rsidRDefault="003340D4" w:rsidP="003340D4">
      <w:pPr>
        <w:pStyle w:val="ActHead2"/>
        <w:rPr>
          <w:kern w:val="0"/>
        </w:rPr>
      </w:pPr>
      <w:bookmarkStart w:id="1" w:name="_Toc415490098"/>
      <w:r w:rsidRPr="00902386">
        <w:rPr>
          <w:rStyle w:val="CharPartNo"/>
        </w:rPr>
        <w:t>Part</w:t>
      </w:r>
      <w:r w:rsidR="00902386" w:rsidRPr="00902386">
        <w:rPr>
          <w:rStyle w:val="CharPartNo"/>
        </w:rPr>
        <w:t> </w:t>
      </w:r>
      <w:r w:rsidRPr="00902386">
        <w:rPr>
          <w:rStyle w:val="CharPartNo"/>
        </w:rPr>
        <w:t>1</w:t>
      </w:r>
      <w:r w:rsidRPr="00902386">
        <w:rPr>
          <w:kern w:val="0"/>
        </w:rPr>
        <w:t>—</w:t>
      </w:r>
      <w:r w:rsidRPr="00902386">
        <w:rPr>
          <w:rStyle w:val="CharPartText"/>
        </w:rPr>
        <w:t>Preliminary</w:t>
      </w:r>
      <w:bookmarkEnd w:id="1"/>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2" w:name="_Toc415490099"/>
      <w:r w:rsidRPr="00902386">
        <w:rPr>
          <w:rStyle w:val="CharSectno"/>
        </w:rPr>
        <w:t>1</w:t>
      </w:r>
      <w:r w:rsidRPr="00902386">
        <w:t xml:space="preserve">  Short title</w:t>
      </w:r>
      <w:bookmarkEnd w:id="2"/>
    </w:p>
    <w:p w:rsidR="003340D4" w:rsidRPr="00902386" w:rsidRDefault="003340D4" w:rsidP="003340D4">
      <w:pPr>
        <w:pStyle w:val="subsection"/>
      </w:pPr>
      <w:r w:rsidRPr="00902386">
        <w:tab/>
      </w:r>
      <w:r w:rsidRPr="00902386">
        <w:tab/>
        <w:t xml:space="preserve">This Act may be cited as the </w:t>
      </w:r>
      <w:r w:rsidRPr="00902386">
        <w:rPr>
          <w:i/>
        </w:rPr>
        <w:t xml:space="preserve">Australian Institute of Aboriginal and </w:t>
      </w:r>
      <w:smartTag w:uri="urn:schemas-microsoft-com:office:smarttags" w:element="place">
        <w:r w:rsidRPr="00902386">
          <w:rPr>
            <w:i/>
          </w:rPr>
          <w:t>Torres Strait</w:t>
        </w:r>
      </w:smartTag>
      <w:r w:rsidRPr="00902386">
        <w:rPr>
          <w:i/>
        </w:rPr>
        <w:t xml:space="preserve"> Islander Studies Act 1989</w:t>
      </w:r>
      <w:r w:rsidRPr="00902386">
        <w:t>.</w:t>
      </w:r>
    </w:p>
    <w:p w:rsidR="003340D4" w:rsidRPr="00902386" w:rsidRDefault="003340D4" w:rsidP="003340D4">
      <w:pPr>
        <w:pStyle w:val="ActHead5"/>
      </w:pPr>
      <w:bookmarkStart w:id="3" w:name="_Toc415490100"/>
      <w:r w:rsidRPr="00902386">
        <w:rPr>
          <w:rStyle w:val="CharSectno"/>
        </w:rPr>
        <w:t>2</w:t>
      </w:r>
      <w:r w:rsidRPr="00902386">
        <w:t xml:space="preserve">  Commencement</w:t>
      </w:r>
      <w:bookmarkEnd w:id="3"/>
    </w:p>
    <w:p w:rsidR="003340D4" w:rsidRPr="00902386" w:rsidRDefault="003340D4" w:rsidP="003340D4">
      <w:pPr>
        <w:pStyle w:val="subsection"/>
      </w:pPr>
      <w:r w:rsidRPr="00902386">
        <w:tab/>
      </w:r>
      <w:r w:rsidRPr="00902386">
        <w:tab/>
        <w:t xml:space="preserve">This Act commences on the commencement of the </w:t>
      </w:r>
      <w:r w:rsidRPr="00902386">
        <w:rPr>
          <w:i/>
        </w:rPr>
        <w:t xml:space="preserve">Aboriginal and </w:t>
      </w:r>
      <w:smartTag w:uri="urn:schemas-microsoft-com:office:smarttags" w:element="place">
        <w:r w:rsidRPr="00902386">
          <w:rPr>
            <w:i/>
          </w:rPr>
          <w:t>Torres Strait</w:t>
        </w:r>
      </w:smartTag>
      <w:r w:rsidRPr="00902386">
        <w:rPr>
          <w:i/>
        </w:rPr>
        <w:t xml:space="preserve"> Islander Commission Act 1989</w:t>
      </w:r>
      <w:r w:rsidRPr="00902386">
        <w:t>.</w:t>
      </w:r>
    </w:p>
    <w:p w:rsidR="003340D4" w:rsidRPr="00902386" w:rsidRDefault="003340D4" w:rsidP="003340D4">
      <w:pPr>
        <w:pStyle w:val="notetext"/>
      </w:pPr>
      <w:r w:rsidRPr="00902386">
        <w:t>Note:</w:t>
      </w:r>
      <w:r w:rsidRPr="00902386">
        <w:tab/>
        <w:t xml:space="preserve">The </w:t>
      </w:r>
      <w:r w:rsidRPr="00902386">
        <w:rPr>
          <w:i/>
        </w:rPr>
        <w:t>Aboriginal and Torres Strait Islander Commission Act 1989</w:t>
      </w:r>
      <w:r w:rsidRPr="00902386">
        <w:t xml:space="preserve"> was renamed the </w:t>
      </w:r>
      <w:r w:rsidRPr="00902386">
        <w:rPr>
          <w:i/>
        </w:rPr>
        <w:t xml:space="preserve">Aboriginal and </w:t>
      </w:r>
      <w:smartTag w:uri="urn:schemas-microsoft-com:office:smarttags" w:element="place">
        <w:r w:rsidRPr="00902386">
          <w:rPr>
            <w:i/>
          </w:rPr>
          <w:t>Torres Strait</w:t>
        </w:r>
      </w:smartTag>
      <w:r w:rsidRPr="00902386">
        <w:rPr>
          <w:i/>
        </w:rPr>
        <w:t xml:space="preserve"> Islander Act 2005</w:t>
      </w:r>
      <w:r w:rsidRPr="00902386">
        <w:t>. See item</w:t>
      </w:r>
      <w:r w:rsidR="00902386">
        <w:t> </w:t>
      </w:r>
      <w:r w:rsidRPr="00902386">
        <w:t>3 of Schedule</w:t>
      </w:r>
      <w:r w:rsidR="00902386">
        <w:t> </w:t>
      </w:r>
      <w:r w:rsidRPr="00902386">
        <w:t xml:space="preserve">1 to the </w:t>
      </w:r>
      <w:r w:rsidRPr="00902386">
        <w:rPr>
          <w:i/>
        </w:rPr>
        <w:t xml:space="preserve">Aboriginal and </w:t>
      </w:r>
      <w:smartTag w:uri="urn:schemas-microsoft-com:office:smarttags" w:element="place">
        <w:r w:rsidRPr="00902386">
          <w:rPr>
            <w:i/>
          </w:rPr>
          <w:t>Torres Strait</w:t>
        </w:r>
      </w:smartTag>
      <w:r w:rsidRPr="00902386">
        <w:rPr>
          <w:i/>
        </w:rPr>
        <w:t xml:space="preserve"> Islander Commission Amendment Act 2005</w:t>
      </w:r>
      <w:r w:rsidRPr="00902386">
        <w:t>.</w:t>
      </w:r>
    </w:p>
    <w:p w:rsidR="003340D4" w:rsidRPr="00902386" w:rsidRDefault="003340D4" w:rsidP="003340D4">
      <w:pPr>
        <w:pStyle w:val="ActHead5"/>
      </w:pPr>
      <w:bookmarkStart w:id="4" w:name="_Toc415490101"/>
      <w:r w:rsidRPr="00902386">
        <w:rPr>
          <w:rStyle w:val="CharSectno"/>
        </w:rPr>
        <w:t>3</w:t>
      </w:r>
      <w:r w:rsidRPr="00902386">
        <w:t xml:space="preserve">  Interpretation</w:t>
      </w:r>
      <w:bookmarkEnd w:id="4"/>
    </w:p>
    <w:p w:rsidR="003340D4" w:rsidRPr="00902386" w:rsidRDefault="003340D4" w:rsidP="003340D4">
      <w:pPr>
        <w:pStyle w:val="subsection"/>
      </w:pPr>
      <w:r w:rsidRPr="00902386">
        <w:tab/>
      </w:r>
      <w:r w:rsidRPr="00902386">
        <w:tab/>
        <w:t>In this Act, unless the contrary intention appears:</w:t>
      </w:r>
    </w:p>
    <w:p w:rsidR="003340D4" w:rsidRPr="00902386" w:rsidRDefault="003340D4" w:rsidP="003340D4">
      <w:pPr>
        <w:pStyle w:val="Definition"/>
      </w:pPr>
      <w:r w:rsidRPr="00902386">
        <w:rPr>
          <w:b/>
          <w:i/>
        </w:rPr>
        <w:t xml:space="preserve">Aboriginal and </w:t>
      </w:r>
      <w:smartTag w:uri="urn:schemas-microsoft-com:office:smarttags" w:element="place">
        <w:r w:rsidRPr="00902386">
          <w:rPr>
            <w:b/>
            <w:i/>
          </w:rPr>
          <w:t>Torres Strait</w:t>
        </w:r>
      </w:smartTag>
      <w:r w:rsidRPr="00902386">
        <w:rPr>
          <w:b/>
          <w:i/>
        </w:rPr>
        <w:t xml:space="preserve"> Islander studies</w:t>
      </w:r>
      <w:r w:rsidRPr="00902386">
        <w:t xml:space="preserve"> means research and study in relation to aspects of the culture, history and society of Aboriginal persons or Torres Strait Islanders.</w:t>
      </w:r>
    </w:p>
    <w:p w:rsidR="003340D4" w:rsidRPr="00902386" w:rsidRDefault="003340D4" w:rsidP="003340D4">
      <w:pPr>
        <w:pStyle w:val="Definition"/>
      </w:pPr>
      <w:r w:rsidRPr="00902386">
        <w:rPr>
          <w:b/>
          <w:i/>
        </w:rPr>
        <w:t>Aboriginal person</w:t>
      </w:r>
      <w:r w:rsidRPr="00902386">
        <w:t xml:space="preserve"> means a person of the Aboriginal race of </w:t>
      </w:r>
      <w:smartTag w:uri="urn:schemas-microsoft-com:office:smarttags" w:element="country-region">
        <w:smartTag w:uri="urn:schemas-microsoft-com:office:smarttags" w:element="place">
          <w:r w:rsidRPr="00902386">
            <w:t>Australia</w:t>
          </w:r>
        </w:smartTag>
      </w:smartTag>
      <w:r w:rsidRPr="00902386">
        <w:t>.</w:t>
      </w:r>
    </w:p>
    <w:p w:rsidR="003340D4" w:rsidRPr="00902386" w:rsidRDefault="003340D4" w:rsidP="003340D4">
      <w:pPr>
        <w:pStyle w:val="Definition"/>
      </w:pPr>
      <w:r w:rsidRPr="00902386">
        <w:rPr>
          <w:b/>
          <w:i/>
        </w:rPr>
        <w:t>appointed Councillor</w:t>
      </w:r>
      <w:r w:rsidRPr="00902386">
        <w:t xml:space="preserve"> means a Councillor referred to in paragraph</w:t>
      </w:r>
      <w:r w:rsidR="00902386">
        <w:t> </w:t>
      </w:r>
      <w:r w:rsidRPr="00902386">
        <w:t>12(1)(b) or (c).</w:t>
      </w:r>
    </w:p>
    <w:p w:rsidR="003340D4" w:rsidRPr="00902386" w:rsidRDefault="003340D4" w:rsidP="003340D4">
      <w:pPr>
        <w:pStyle w:val="Definition"/>
      </w:pPr>
      <w:r w:rsidRPr="00902386">
        <w:rPr>
          <w:b/>
          <w:i/>
        </w:rPr>
        <w:t>Council</w:t>
      </w:r>
      <w:r w:rsidRPr="00902386">
        <w:t xml:space="preserve"> means the Council of the Institute referred to in section</w:t>
      </w:r>
      <w:r w:rsidR="00902386">
        <w:t> </w:t>
      </w:r>
      <w:r w:rsidRPr="00902386">
        <w:t>12.</w:t>
      </w:r>
    </w:p>
    <w:p w:rsidR="003340D4" w:rsidRPr="00902386" w:rsidRDefault="003340D4" w:rsidP="003340D4">
      <w:pPr>
        <w:pStyle w:val="Definition"/>
      </w:pPr>
      <w:r w:rsidRPr="00902386">
        <w:rPr>
          <w:b/>
          <w:i/>
        </w:rPr>
        <w:lastRenderedPageBreak/>
        <w:t>Council Chairperson</w:t>
      </w:r>
      <w:r w:rsidRPr="00902386">
        <w:t xml:space="preserve"> means the Chairperson of the Council appointed under subsection</w:t>
      </w:r>
      <w:r w:rsidR="00902386">
        <w:t> </w:t>
      </w:r>
      <w:r w:rsidRPr="00902386">
        <w:t>14(1).</w:t>
      </w:r>
    </w:p>
    <w:p w:rsidR="003340D4" w:rsidRPr="00902386" w:rsidRDefault="003340D4" w:rsidP="003340D4">
      <w:pPr>
        <w:pStyle w:val="Definition"/>
      </w:pPr>
      <w:r w:rsidRPr="00902386">
        <w:rPr>
          <w:b/>
          <w:i/>
        </w:rPr>
        <w:t>Councillor</w:t>
      </w:r>
      <w:r w:rsidRPr="00902386">
        <w:t xml:space="preserve"> means a member of the Council.</w:t>
      </w:r>
    </w:p>
    <w:p w:rsidR="003340D4" w:rsidRPr="00902386" w:rsidRDefault="003340D4" w:rsidP="003340D4">
      <w:pPr>
        <w:pStyle w:val="Definition"/>
      </w:pPr>
      <w:r w:rsidRPr="00902386">
        <w:rPr>
          <w:b/>
          <w:i/>
        </w:rPr>
        <w:t>elected Councillor</w:t>
      </w:r>
      <w:r w:rsidRPr="00902386">
        <w:t xml:space="preserve"> means a Councillor referred to in paragraph</w:t>
      </w:r>
      <w:r w:rsidR="00902386">
        <w:t> </w:t>
      </w:r>
      <w:r w:rsidRPr="00902386">
        <w:t>12(1)(a).</w:t>
      </w:r>
    </w:p>
    <w:p w:rsidR="00760B0B" w:rsidRPr="00902386" w:rsidRDefault="00760B0B" w:rsidP="00760B0B">
      <w:pPr>
        <w:pStyle w:val="Definition"/>
      </w:pPr>
      <w:r w:rsidRPr="00902386">
        <w:rPr>
          <w:b/>
          <w:i/>
        </w:rPr>
        <w:t>Finance Minister</w:t>
      </w:r>
      <w:r w:rsidRPr="00902386">
        <w:t xml:space="preserve"> means the Minister administering the </w:t>
      </w:r>
      <w:r w:rsidR="002264DB" w:rsidRPr="00902386">
        <w:rPr>
          <w:i/>
        </w:rPr>
        <w:t>Public Governance, Performance and Accountability Act 2013</w:t>
      </w:r>
      <w:r w:rsidRPr="00902386">
        <w:t>.</w:t>
      </w:r>
    </w:p>
    <w:p w:rsidR="003340D4" w:rsidRPr="00902386" w:rsidRDefault="003340D4" w:rsidP="003340D4">
      <w:pPr>
        <w:pStyle w:val="Definition"/>
      </w:pPr>
      <w:r w:rsidRPr="00902386">
        <w:rPr>
          <w:b/>
          <w:i/>
        </w:rPr>
        <w:t>Institute</w:t>
      </w:r>
      <w:r w:rsidRPr="00902386">
        <w:t xml:space="preserve"> means the Australian Institute of Aboriginal and Torres Strait Islander Studies established by section</w:t>
      </w:r>
      <w:r w:rsidR="00902386">
        <w:t> </w:t>
      </w:r>
      <w:r w:rsidRPr="00902386">
        <w:t>4.</w:t>
      </w:r>
    </w:p>
    <w:p w:rsidR="003340D4" w:rsidRPr="00902386" w:rsidRDefault="003340D4" w:rsidP="003340D4">
      <w:pPr>
        <w:pStyle w:val="Definition"/>
      </w:pPr>
      <w:r w:rsidRPr="00902386">
        <w:rPr>
          <w:b/>
          <w:i/>
        </w:rPr>
        <w:t>Institute rules</w:t>
      </w:r>
      <w:r w:rsidRPr="00902386">
        <w:t xml:space="preserve"> means rules made by the Council under section</w:t>
      </w:r>
      <w:r w:rsidR="00902386">
        <w:t> </w:t>
      </w:r>
      <w:r w:rsidRPr="00902386">
        <w:t>48.</w:t>
      </w:r>
    </w:p>
    <w:p w:rsidR="003340D4" w:rsidRPr="00902386" w:rsidRDefault="003340D4" w:rsidP="003340D4">
      <w:pPr>
        <w:pStyle w:val="Definition"/>
      </w:pPr>
      <w:r w:rsidRPr="00902386">
        <w:rPr>
          <w:b/>
          <w:i/>
        </w:rPr>
        <w:t>Principal</w:t>
      </w:r>
      <w:r w:rsidRPr="00902386">
        <w:t xml:space="preserve"> means the Principal of the Institute referred to in section</w:t>
      </w:r>
      <w:r w:rsidR="00902386">
        <w:t> </w:t>
      </w:r>
      <w:r w:rsidRPr="00902386">
        <w:t>24.</w:t>
      </w:r>
    </w:p>
    <w:p w:rsidR="003340D4" w:rsidRPr="00902386" w:rsidRDefault="003340D4" w:rsidP="003340D4">
      <w:pPr>
        <w:pStyle w:val="Definition"/>
      </w:pPr>
      <w:r w:rsidRPr="00902386">
        <w:rPr>
          <w:b/>
          <w:i/>
        </w:rPr>
        <w:t>Research Advisory Committee</w:t>
      </w:r>
      <w:r w:rsidRPr="00902386">
        <w:t xml:space="preserve"> means the Research Advisory Committee of the Institute referred to in section</w:t>
      </w:r>
      <w:r w:rsidR="00902386">
        <w:t> </w:t>
      </w:r>
      <w:r w:rsidRPr="00902386">
        <w:t>31.</w:t>
      </w:r>
    </w:p>
    <w:p w:rsidR="003340D4" w:rsidRPr="00902386" w:rsidRDefault="003340D4" w:rsidP="003340D4">
      <w:pPr>
        <w:pStyle w:val="Definition"/>
      </w:pPr>
      <w:r w:rsidRPr="00902386">
        <w:rPr>
          <w:b/>
          <w:i/>
        </w:rPr>
        <w:t>Torres Strait Islander</w:t>
      </w:r>
      <w:r w:rsidRPr="00902386">
        <w:t xml:space="preserve"> means a descendant of an indigenous inhabitant of the </w:t>
      </w:r>
      <w:smartTag w:uri="urn:schemas-microsoft-com:office:smarttags" w:element="place">
        <w:smartTag w:uri="urn:schemas-microsoft-com:office:smarttags" w:element="PlaceName">
          <w:r w:rsidRPr="00902386">
            <w:t>Torres Strait</w:t>
          </w:r>
        </w:smartTag>
        <w:r w:rsidRPr="00902386">
          <w:t xml:space="preserve"> </w:t>
        </w:r>
        <w:smartTag w:uri="urn:schemas-microsoft-com:office:smarttags" w:element="address">
          <w:r w:rsidRPr="00902386">
            <w:t>Islands</w:t>
          </w:r>
        </w:smartTag>
      </w:smartTag>
      <w:r w:rsidRPr="00902386">
        <w:t>.</w:t>
      </w:r>
    </w:p>
    <w:p w:rsidR="003340D4" w:rsidRPr="00902386" w:rsidRDefault="003340D4" w:rsidP="003340D4">
      <w:pPr>
        <w:pStyle w:val="Definition"/>
      </w:pPr>
      <w:r w:rsidRPr="00902386">
        <w:rPr>
          <w:b/>
          <w:i/>
        </w:rPr>
        <w:t>TSRA</w:t>
      </w:r>
      <w:r w:rsidRPr="00902386">
        <w:t xml:space="preserve"> means the Torres Strait Regional Authority established by Part</w:t>
      </w:r>
      <w:r w:rsidR="00902386">
        <w:t> </w:t>
      </w:r>
      <w:r w:rsidRPr="00902386">
        <w:t xml:space="preserve">3A of the </w:t>
      </w:r>
      <w:r w:rsidRPr="00902386">
        <w:rPr>
          <w:i/>
        </w:rPr>
        <w:t xml:space="preserve">Aboriginal and </w:t>
      </w:r>
      <w:smartTag w:uri="urn:schemas-microsoft-com:office:smarttags" w:element="place">
        <w:r w:rsidRPr="00902386">
          <w:rPr>
            <w:i/>
          </w:rPr>
          <w:t>Torres Strait</w:t>
        </w:r>
      </w:smartTag>
      <w:r w:rsidRPr="00902386">
        <w:rPr>
          <w:i/>
        </w:rPr>
        <w:t xml:space="preserve"> Islander Act 2005</w:t>
      </w:r>
      <w:r w:rsidRPr="00902386">
        <w:t>.</w:t>
      </w:r>
    </w:p>
    <w:p w:rsidR="003340D4" w:rsidRPr="00902386" w:rsidRDefault="003340D4" w:rsidP="003340D4">
      <w:pPr>
        <w:pStyle w:val="ActHead5"/>
      </w:pPr>
      <w:bookmarkStart w:id="5" w:name="_Toc415490102"/>
      <w:r w:rsidRPr="00902386">
        <w:rPr>
          <w:rStyle w:val="CharSectno"/>
        </w:rPr>
        <w:t>3A</w:t>
      </w:r>
      <w:r w:rsidRPr="00902386">
        <w:t xml:space="preserve">  Application of the </w:t>
      </w:r>
      <w:r w:rsidRPr="00902386">
        <w:rPr>
          <w:i/>
        </w:rPr>
        <w:t>Criminal Code</w:t>
      </w:r>
      <w:bookmarkEnd w:id="5"/>
    </w:p>
    <w:p w:rsidR="003340D4" w:rsidRPr="00902386" w:rsidRDefault="003340D4" w:rsidP="003340D4">
      <w:pPr>
        <w:pStyle w:val="subsection"/>
      </w:pPr>
      <w:r w:rsidRPr="00902386">
        <w:tab/>
      </w:r>
      <w:r w:rsidRPr="00902386">
        <w:tab/>
        <w:t>Chapter</w:t>
      </w:r>
      <w:r w:rsidR="00902386">
        <w:t> </w:t>
      </w:r>
      <w:r w:rsidRPr="00902386">
        <w:t xml:space="preserve">2 of the </w:t>
      </w:r>
      <w:r w:rsidRPr="00902386">
        <w:rPr>
          <w:i/>
        </w:rPr>
        <w:t xml:space="preserve">Criminal Code </w:t>
      </w:r>
      <w:r w:rsidRPr="00902386">
        <w:t>(except Part</w:t>
      </w:r>
      <w:r w:rsidR="00902386">
        <w:t> </w:t>
      </w:r>
      <w:r w:rsidRPr="00902386">
        <w:t>2.5) applies to all offences against this Act.</w:t>
      </w:r>
    </w:p>
    <w:p w:rsidR="003340D4" w:rsidRPr="00902386" w:rsidRDefault="003340D4" w:rsidP="003340D4">
      <w:pPr>
        <w:pStyle w:val="notetext"/>
      </w:pPr>
      <w:r w:rsidRPr="00902386">
        <w:t>Note 1:</w:t>
      </w:r>
      <w:r w:rsidRPr="00902386">
        <w:tab/>
        <w:t>Chapter</w:t>
      </w:r>
      <w:r w:rsidR="00902386">
        <w:t> </w:t>
      </w:r>
      <w:r w:rsidRPr="00902386">
        <w:t xml:space="preserve">2 of the </w:t>
      </w:r>
      <w:r w:rsidRPr="00902386">
        <w:rPr>
          <w:i/>
        </w:rPr>
        <w:t xml:space="preserve">Criminal Code </w:t>
      </w:r>
      <w:r w:rsidRPr="00902386">
        <w:t>sets out the general principles of criminal responsibility.</w:t>
      </w:r>
    </w:p>
    <w:p w:rsidR="003340D4" w:rsidRPr="00902386" w:rsidRDefault="003340D4" w:rsidP="003340D4">
      <w:pPr>
        <w:pStyle w:val="notetext"/>
      </w:pPr>
      <w:r w:rsidRPr="00902386">
        <w:t>Note 2:</w:t>
      </w:r>
      <w:r w:rsidRPr="00902386">
        <w:tab/>
        <w:t>Part</w:t>
      </w:r>
      <w:r w:rsidR="00902386">
        <w:t> </w:t>
      </w:r>
      <w:r w:rsidRPr="00902386">
        <w:t xml:space="preserve">2.5 of the </w:t>
      </w:r>
      <w:r w:rsidRPr="00902386">
        <w:rPr>
          <w:i/>
        </w:rPr>
        <w:t>Criminal Code</w:t>
      </w:r>
      <w:r w:rsidRPr="00902386">
        <w:t xml:space="preserve"> (which deals with corporate criminal responsibility) is excluded from applying to offences against this Act by subsection</w:t>
      </w:r>
      <w:r w:rsidR="00902386">
        <w:t> </w:t>
      </w:r>
      <w:r w:rsidRPr="00902386">
        <w:t>47(10).</w:t>
      </w:r>
    </w:p>
    <w:p w:rsidR="003340D4" w:rsidRPr="00902386" w:rsidRDefault="003340D4" w:rsidP="00A21D13">
      <w:pPr>
        <w:pStyle w:val="ActHead2"/>
        <w:pageBreakBefore/>
        <w:rPr>
          <w:kern w:val="0"/>
        </w:rPr>
      </w:pPr>
      <w:bookmarkStart w:id="6" w:name="_Toc415490103"/>
      <w:r w:rsidRPr="00902386">
        <w:rPr>
          <w:rStyle w:val="CharPartNo"/>
        </w:rPr>
        <w:lastRenderedPageBreak/>
        <w:t>Part</w:t>
      </w:r>
      <w:r w:rsidR="00902386" w:rsidRPr="00902386">
        <w:rPr>
          <w:rStyle w:val="CharPartNo"/>
        </w:rPr>
        <w:t> </w:t>
      </w:r>
      <w:r w:rsidRPr="00902386">
        <w:rPr>
          <w:rStyle w:val="CharPartNo"/>
        </w:rPr>
        <w:t>2</w:t>
      </w:r>
      <w:r w:rsidRPr="00902386">
        <w:rPr>
          <w:kern w:val="0"/>
        </w:rPr>
        <w:t>—</w:t>
      </w:r>
      <w:r w:rsidRPr="00902386">
        <w:rPr>
          <w:rStyle w:val="CharPartText"/>
        </w:rPr>
        <w:t xml:space="preserve">Australian Institute of Aboriginal and </w:t>
      </w:r>
      <w:smartTag w:uri="urn:schemas-microsoft-com:office:smarttags" w:element="place">
        <w:r w:rsidRPr="00902386">
          <w:rPr>
            <w:rStyle w:val="CharPartText"/>
          </w:rPr>
          <w:t>Torres Strait</w:t>
        </w:r>
      </w:smartTag>
      <w:r w:rsidRPr="00902386">
        <w:rPr>
          <w:rStyle w:val="CharPartText"/>
        </w:rPr>
        <w:t xml:space="preserve"> Islander Studies</w:t>
      </w:r>
      <w:bookmarkEnd w:id="6"/>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7" w:name="_Toc415490104"/>
      <w:r w:rsidRPr="00902386">
        <w:rPr>
          <w:rStyle w:val="CharSectno"/>
        </w:rPr>
        <w:t>4</w:t>
      </w:r>
      <w:r w:rsidRPr="00902386">
        <w:t xml:space="preserve">  Australian Institute of Aboriginal and </w:t>
      </w:r>
      <w:smartTag w:uri="urn:schemas-microsoft-com:office:smarttags" w:element="place">
        <w:r w:rsidRPr="00902386">
          <w:t>Torres Strait</w:t>
        </w:r>
      </w:smartTag>
      <w:r w:rsidRPr="00902386">
        <w:t xml:space="preserve"> Islander Studies</w:t>
      </w:r>
      <w:bookmarkEnd w:id="7"/>
    </w:p>
    <w:p w:rsidR="003340D4" w:rsidRPr="00902386" w:rsidRDefault="003340D4" w:rsidP="003340D4">
      <w:pPr>
        <w:pStyle w:val="subsection"/>
      </w:pPr>
      <w:r w:rsidRPr="00902386">
        <w:tab/>
        <w:t>(1)</w:t>
      </w:r>
      <w:r w:rsidRPr="00902386">
        <w:tab/>
        <w:t>An Australian Institute of Aboriginal and Torres Strait Islander Studies is established.</w:t>
      </w:r>
    </w:p>
    <w:p w:rsidR="003340D4" w:rsidRPr="00902386" w:rsidRDefault="003340D4" w:rsidP="003340D4">
      <w:pPr>
        <w:pStyle w:val="subsection"/>
      </w:pPr>
      <w:r w:rsidRPr="00902386">
        <w:tab/>
        <w:t>(2)</w:t>
      </w:r>
      <w:r w:rsidRPr="00902386">
        <w:tab/>
        <w:t>The Institute:</w:t>
      </w:r>
    </w:p>
    <w:p w:rsidR="003340D4" w:rsidRPr="00902386" w:rsidRDefault="003340D4" w:rsidP="003340D4">
      <w:pPr>
        <w:pStyle w:val="paragraph"/>
      </w:pPr>
      <w:r w:rsidRPr="00902386">
        <w:tab/>
        <w:t>(a)</w:t>
      </w:r>
      <w:r w:rsidRPr="00902386">
        <w:tab/>
        <w:t>is a body corporate;</w:t>
      </w:r>
    </w:p>
    <w:p w:rsidR="003340D4" w:rsidRPr="00902386" w:rsidRDefault="003340D4" w:rsidP="003340D4">
      <w:pPr>
        <w:pStyle w:val="paragraph"/>
      </w:pPr>
      <w:r w:rsidRPr="00902386">
        <w:tab/>
        <w:t>(b)</w:t>
      </w:r>
      <w:r w:rsidRPr="00902386">
        <w:tab/>
        <w:t>shall have a seal;</w:t>
      </w:r>
    </w:p>
    <w:p w:rsidR="003340D4" w:rsidRPr="00902386" w:rsidRDefault="003340D4" w:rsidP="003340D4">
      <w:pPr>
        <w:pStyle w:val="paragraph"/>
      </w:pPr>
      <w:r w:rsidRPr="00902386">
        <w:tab/>
        <w:t>(c)</w:t>
      </w:r>
      <w:r w:rsidRPr="00902386">
        <w:tab/>
        <w:t>may acquire, hold and dispose of real and personal property; and</w:t>
      </w:r>
    </w:p>
    <w:p w:rsidR="003340D4" w:rsidRPr="00902386" w:rsidRDefault="003340D4" w:rsidP="003340D4">
      <w:pPr>
        <w:pStyle w:val="paragraph"/>
      </w:pPr>
      <w:r w:rsidRPr="00902386">
        <w:tab/>
        <w:t>(d)</w:t>
      </w:r>
      <w:r w:rsidRPr="00902386">
        <w:tab/>
        <w:t>may sue and be sued.</w:t>
      </w:r>
    </w:p>
    <w:p w:rsidR="002264DB" w:rsidRPr="00902386" w:rsidRDefault="002264DB" w:rsidP="002264DB">
      <w:pPr>
        <w:pStyle w:val="notetext"/>
      </w:pPr>
      <w:r w:rsidRPr="00902386">
        <w:t>Note:</w:t>
      </w:r>
      <w:r w:rsidRPr="00902386">
        <w:tab/>
        <w:t xml:space="preserve">The </w:t>
      </w:r>
      <w:r w:rsidRPr="00902386">
        <w:rPr>
          <w:i/>
        </w:rPr>
        <w:t>Public Governance, Performance and Accountability Act 2013</w:t>
      </w:r>
      <w:r w:rsidRPr="00902386">
        <w:t xml:space="preserve"> applies to the Institute. That Act deals with matters relating to corporate Commonwealth entities, including reporting and the use and management of public resources.</w:t>
      </w:r>
    </w:p>
    <w:p w:rsidR="003340D4" w:rsidRPr="00902386" w:rsidRDefault="003340D4" w:rsidP="003340D4">
      <w:pPr>
        <w:pStyle w:val="subsection"/>
      </w:pPr>
      <w:r w:rsidRPr="00902386">
        <w:tab/>
        <w:t>(3)</w:t>
      </w:r>
      <w:r w:rsidRPr="00902386">
        <w:tab/>
        <w:t>The seal of the Institute shall be kept in such custody as the Council directs and shall not be used except as authorised by the Council.</w:t>
      </w:r>
    </w:p>
    <w:p w:rsidR="003340D4" w:rsidRPr="00902386" w:rsidRDefault="003340D4" w:rsidP="003340D4">
      <w:pPr>
        <w:pStyle w:val="subsection"/>
      </w:pPr>
      <w:r w:rsidRPr="00902386">
        <w:tab/>
        <w:t>(4)</w:t>
      </w:r>
      <w:r w:rsidRPr="00902386">
        <w:tab/>
        <w:t>All courts, judges and persons acting judicially shall take judicial notice of the imprint of the seal of the Institute appearing on a document and shall presume that it was duly affixed.</w:t>
      </w:r>
    </w:p>
    <w:p w:rsidR="003340D4" w:rsidRPr="00902386" w:rsidRDefault="003340D4" w:rsidP="00A21D13">
      <w:pPr>
        <w:pStyle w:val="ActHead2"/>
        <w:pageBreakBefore/>
        <w:rPr>
          <w:kern w:val="0"/>
        </w:rPr>
      </w:pPr>
      <w:bookmarkStart w:id="8" w:name="_Toc415490105"/>
      <w:r w:rsidRPr="00902386">
        <w:rPr>
          <w:rStyle w:val="CharPartNo"/>
        </w:rPr>
        <w:lastRenderedPageBreak/>
        <w:t>Part</w:t>
      </w:r>
      <w:r w:rsidR="00902386" w:rsidRPr="00902386">
        <w:rPr>
          <w:rStyle w:val="CharPartNo"/>
        </w:rPr>
        <w:t> </w:t>
      </w:r>
      <w:r w:rsidRPr="00902386">
        <w:rPr>
          <w:rStyle w:val="CharPartNo"/>
        </w:rPr>
        <w:t>3</w:t>
      </w:r>
      <w:r w:rsidRPr="00902386">
        <w:rPr>
          <w:kern w:val="0"/>
        </w:rPr>
        <w:t>—</w:t>
      </w:r>
      <w:r w:rsidRPr="00902386">
        <w:rPr>
          <w:rStyle w:val="CharPartText"/>
        </w:rPr>
        <w:t>Functions of Institute</w:t>
      </w:r>
      <w:bookmarkEnd w:id="8"/>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9" w:name="_Toc415490106"/>
      <w:r w:rsidRPr="00902386">
        <w:rPr>
          <w:rStyle w:val="CharSectno"/>
        </w:rPr>
        <w:t>5</w:t>
      </w:r>
      <w:r w:rsidRPr="00902386">
        <w:t xml:space="preserve">  Functions of Institute</w:t>
      </w:r>
      <w:bookmarkEnd w:id="9"/>
    </w:p>
    <w:p w:rsidR="003340D4" w:rsidRPr="00902386" w:rsidRDefault="003340D4" w:rsidP="003340D4">
      <w:pPr>
        <w:pStyle w:val="subsection"/>
      </w:pPr>
      <w:r w:rsidRPr="00902386">
        <w:tab/>
      </w:r>
      <w:r w:rsidRPr="00902386">
        <w:tab/>
        <w:t>The Institute has the following functions:</w:t>
      </w:r>
    </w:p>
    <w:p w:rsidR="003340D4" w:rsidRPr="00902386" w:rsidRDefault="003340D4" w:rsidP="003340D4">
      <w:pPr>
        <w:pStyle w:val="paragraph"/>
      </w:pPr>
      <w:r w:rsidRPr="00902386">
        <w:tab/>
        <w:t>(a)</w:t>
      </w:r>
      <w:r w:rsidRPr="00902386">
        <w:tab/>
        <w:t>to undertake and promote Aboriginal and Torres Strait Islander studies;</w:t>
      </w:r>
    </w:p>
    <w:p w:rsidR="003340D4" w:rsidRPr="00902386" w:rsidRDefault="003340D4" w:rsidP="003340D4">
      <w:pPr>
        <w:pStyle w:val="paragraph"/>
      </w:pPr>
      <w:r w:rsidRPr="00902386">
        <w:tab/>
        <w:t>(b)</w:t>
      </w:r>
      <w:r w:rsidRPr="00902386">
        <w:tab/>
        <w:t>to publish the results of Aboriginal and Torres Strait Islander studies and to assist in the publication of the results of such studies;</w:t>
      </w:r>
    </w:p>
    <w:p w:rsidR="003340D4" w:rsidRPr="00902386" w:rsidRDefault="003340D4" w:rsidP="003340D4">
      <w:pPr>
        <w:pStyle w:val="paragraph"/>
      </w:pPr>
      <w:r w:rsidRPr="00902386">
        <w:tab/>
        <w:t>(c)</w:t>
      </w:r>
      <w:r w:rsidRPr="00902386">
        <w:tab/>
        <w:t>to conduct research in fields relevant to Aboriginal and Torres Strait Islander studies and to encourage other persons or bodies to conduct such research;</w:t>
      </w:r>
    </w:p>
    <w:p w:rsidR="003340D4" w:rsidRPr="00902386" w:rsidRDefault="003340D4" w:rsidP="003340D4">
      <w:pPr>
        <w:pStyle w:val="paragraph"/>
      </w:pPr>
      <w:r w:rsidRPr="00902386">
        <w:tab/>
        <w:t>(d)</w:t>
      </w:r>
      <w:r w:rsidRPr="00902386">
        <w:tab/>
        <w:t>to assist in training persons, particularly Aboriginal persons and Torres Strait Islanders, as research workers in fields relevant to Aboriginal and Torres Strait Islander studies;</w:t>
      </w:r>
    </w:p>
    <w:p w:rsidR="003340D4" w:rsidRPr="00902386" w:rsidRDefault="003340D4" w:rsidP="003340D4">
      <w:pPr>
        <w:pStyle w:val="paragraph"/>
      </w:pPr>
      <w:r w:rsidRPr="00902386">
        <w:tab/>
        <w:t>(e)</w:t>
      </w:r>
      <w:r w:rsidRPr="00902386">
        <w:tab/>
        <w:t>to establish and maintain a cultural resource collection consisting of materials relating to Aboriginal and Torres Strait Islander studies;</w:t>
      </w:r>
    </w:p>
    <w:p w:rsidR="003340D4" w:rsidRPr="00902386" w:rsidRDefault="003340D4" w:rsidP="003340D4">
      <w:pPr>
        <w:pStyle w:val="paragraph"/>
      </w:pPr>
      <w:r w:rsidRPr="00902386">
        <w:tab/>
        <w:t>(f)</w:t>
      </w:r>
      <w:r w:rsidRPr="00902386">
        <w:tab/>
        <w:t>to encourage understanding, in the general community, of Aboriginal and Torres Strait Islander societies;</w:t>
      </w:r>
    </w:p>
    <w:p w:rsidR="003340D4" w:rsidRPr="00902386" w:rsidRDefault="003340D4" w:rsidP="003340D4">
      <w:pPr>
        <w:pStyle w:val="paragraph"/>
      </w:pPr>
      <w:r w:rsidRPr="00902386">
        <w:tab/>
        <w:t>(g)</w:t>
      </w:r>
      <w:r w:rsidRPr="00902386">
        <w:tab/>
        <w:t>such other functions as are conferred on the Institute by this Act;</w:t>
      </w:r>
    </w:p>
    <w:p w:rsidR="003340D4" w:rsidRPr="00902386" w:rsidRDefault="003340D4" w:rsidP="003340D4">
      <w:pPr>
        <w:pStyle w:val="paragraph"/>
      </w:pPr>
      <w:r w:rsidRPr="00902386">
        <w:tab/>
        <w:t>(h)</w:t>
      </w:r>
      <w:r w:rsidRPr="00902386">
        <w:tab/>
        <w:t>to do anything else that is incidental or conducive to the performance of any of the preceding functions.</w:t>
      </w:r>
    </w:p>
    <w:p w:rsidR="003340D4" w:rsidRPr="00902386" w:rsidRDefault="003340D4" w:rsidP="003340D4">
      <w:pPr>
        <w:pStyle w:val="ActHead5"/>
      </w:pPr>
      <w:bookmarkStart w:id="10" w:name="_Toc415490107"/>
      <w:r w:rsidRPr="00902386">
        <w:rPr>
          <w:rStyle w:val="CharSectno"/>
        </w:rPr>
        <w:t>6</w:t>
      </w:r>
      <w:r w:rsidRPr="00902386">
        <w:t xml:space="preserve">  Powers of Institute</w:t>
      </w:r>
      <w:bookmarkEnd w:id="10"/>
    </w:p>
    <w:p w:rsidR="003340D4" w:rsidRPr="00902386" w:rsidRDefault="003340D4" w:rsidP="003340D4">
      <w:pPr>
        <w:pStyle w:val="subsection"/>
      </w:pPr>
      <w:r w:rsidRPr="00902386">
        <w:tab/>
        <w:t>(1)</w:t>
      </w:r>
      <w:r w:rsidRPr="00902386">
        <w:tab/>
        <w:t>The Institute has power to do all things that are necessary or convenient to be done for or in connection with the performance of its functions.</w:t>
      </w:r>
    </w:p>
    <w:p w:rsidR="003340D4" w:rsidRPr="00902386" w:rsidRDefault="003340D4" w:rsidP="003340D4">
      <w:pPr>
        <w:pStyle w:val="subsection"/>
      </w:pPr>
      <w:r w:rsidRPr="00902386">
        <w:tab/>
        <w:t>(2)</w:t>
      </w:r>
      <w:r w:rsidRPr="00902386">
        <w:tab/>
        <w:t xml:space="preserve">The powers of the Institute under </w:t>
      </w:r>
      <w:r w:rsidR="00902386">
        <w:t>subsection (</w:t>
      </w:r>
      <w:r w:rsidRPr="00902386">
        <w:t>1) include, but are not limited to, the following powers:</w:t>
      </w:r>
    </w:p>
    <w:p w:rsidR="003340D4" w:rsidRPr="00902386" w:rsidRDefault="003340D4" w:rsidP="003340D4">
      <w:pPr>
        <w:pStyle w:val="paragraph"/>
      </w:pPr>
      <w:r w:rsidRPr="00902386">
        <w:lastRenderedPageBreak/>
        <w:tab/>
        <w:t>(a)</w:t>
      </w:r>
      <w:r w:rsidRPr="00902386">
        <w:tab/>
        <w:t>to accept gifts, grants, bequests and devises made to it;</w:t>
      </w:r>
    </w:p>
    <w:p w:rsidR="003340D4" w:rsidRPr="00902386" w:rsidRDefault="003340D4" w:rsidP="003340D4">
      <w:pPr>
        <w:pStyle w:val="paragraph"/>
      </w:pPr>
      <w:r w:rsidRPr="00902386">
        <w:tab/>
        <w:t>(b)</w:t>
      </w:r>
      <w:r w:rsidRPr="00902386">
        <w:tab/>
        <w:t>to act as trustee of money and other property vested in it on trust.</w:t>
      </w:r>
    </w:p>
    <w:p w:rsidR="003340D4" w:rsidRPr="00902386" w:rsidRDefault="003340D4" w:rsidP="003340D4">
      <w:pPr>
        <w:pStyle w:val="subsection"/>
      </w:pPr>
      <w:r w:rsidRPr="00902386">
        <w:tab/>
        <w:t>(3)</w:t>
      </w:r>
      <w:r w:rsidRPr="00902386">
        <w:tab/>
        <w:t>In spite of anything contained in this Act, any money or other property held by the Institute on trust shall be dealt with in accordance with the powers and duties of the Institute as trustee.</w:t>
      </w:r>
    </w:p>
    <w:p w:rsidR="003340D4" w:rsidRPr="00902386" w:rsidRDefault="003340D4" w:rsidP="00A21D13">
      <w:pPr>
        <w:pStyle w:val="ActHead2"/>
        <w:pageBreakBefore/>
        <w:rPr>
          <w:kern w:val="0"/>
        </w:rPr>
      </w:pPr>
      <w:bookmarkStart w:id="11" w:name="_Toc415490108"/>
      <w:r w:rsidRPr="00902386">
        <w:rPr>
          <w:rStyle w:val="CharPartNo"/>
        </w:rPr>
        <w:lastRenderedPageBreak/>
        <w:t>Part</w:t>
      </w:r>
      <w:r w:rsidR="00902386" w:rsidRPr="00902386">
        <w:rPr>
          <w:rStyle w:val="CharPartNo"/>
        </w:rPr>
        <w:t> </w:t>
      </w:r>
      <w:r w:rsidRPr="00902386">
        <w:rPr>
          <w:rStyle w:val="CharPartNo"/>
        </w:rPr>
        <w:t>4</w:t>
      </w:r>
      <w:r w:rsidRPr="00902386">
        <w:rPr>
          <w:kern w:val="0"/>
        </w:rPr>
        <w:t>—</w:t>
      </w:r>
      <w:r w:rsidRPr="00902386">
        <w:rPr>
          <w:rStyle w:val="CharPartText"/>
        </w:rPr>
        <w:t>Members of Institute</w:t>
      </w:r>
      <w:bookmarkEnd w:id="11"/>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12" w:name="_Toc415490109"/>
      <w:r w:rsidRPr="00902386">
        <w:rPr>
          <w:rStyle w:val="CharSectno"/>
        </w:rPr>
        <w:t>7</w:t>
      </w:r>
      <w:r w:rsidRPr="00902386">
        <w:t xml:space="preserve">  Members of Institute</w:t>
      </w:r>
      <w:bookmarkEnd w:id="12"/>
    </w:p>
    <w:p w:rsidR="003340D4" w:rsidRPr="00902386" w:rsidRDefault="003340D4" w:rsidP="003340D4">
      <w:pPr>
        <w:pStyle w:val="subsection"/>
      </w:pPr>
      <w:r w:rsidRPr="00902386">
        <w:tab/>
        <w:t>(1)</w:t>
      </w:r>
      <w:r w:rsidRPr="00902386">
        <w:tab/>
        <w:t>The following persons are, subject to this Part, members of the Institute:</w:t>
      </w:r>
    </w:p>
    <w:p w:rsidR="003340D4" w:rsidRPr="00902386" w:rsidRDefault="003340D4" w:rsidP="003340D4">
      <w:pPr>
        <w:pStyle w:val="paragraph"/>
      </w:pPr>
      <w:r w:rsidRPr="00902386">
        <w:tab/>
        <w:t>(a)</w:t>
      </w:r>
      <w:r w:rsidRPr="00902386">
        <w:tab/>
        <w:t xml:space="preserve">all persons who, immediately before the commencement of this section, were members of the Australian </w:t>
      </w:r>
      <w:smartTag w:uri="urn:schemas-microsoft-com:office:smarttags" w:element="place">
        <w:smartTag w:uri="urn:schemas-microsoft-com:office:smarttags" w:element="address">
          <w:r w:rsidRPr="00902386">
            <w:t>Institute</w:t>
          </w:r>
        </w:smartTag>
        <w:r w:rsidRPr="00902386">
          <w:t xml:space="preserve"> of </w:t>
        </w:r>
        <w:smartTag w:uri="urn:schemas-microsoft-com:office:smarttags" w:element="PlaceName">
          <w:r w:rsidRPr="00902386">
            <w:t>Aboriginal Studies</w:t>
          </w:r>
        </w:smartTag>
      </w:smartTag>
      <w:r w:rsidRPr="00902386">
        <w:t>;</w:t>
      </w:r>
    </w:p>
    <w:p w:rsidR="003340D4" w:rsidRPr="00902386" w:rsidRDefault="003340D4" w:rsidP="003340D4">
      <w:pPr>
        <w:pStyle w:val="paragraph"/>
      </w:pPr>
      <w:r w:rsidRPr="00902386">
        <w:tab/>
        <w:t>(b)</w:t>
      </w:r>
      <w:r w:rsidRPr="00902386">
        <w:tab/>
        <w:t>all persons who, immediately before that commencement, were listed in a register maintained by the Australian Institute of Aboriginal Studies as associate members or corresponding members of that Institute;</w:t>
      </w:r>
    </w:p>
    <w:p w:rsidR="003340D4" w:rsidRPr="00902386" w:rsidRDefault="003340D4" w:rsidP="003340D4">
      <w:pPr>
        <w:pStyle w:val="paragraph"/>
      </w:pPr>
      <w:r w:rsidRPr="00902386">
        <w:tab/>
        <w:t>(c)</w:t>
      </w:r>
      <w:r w:rsidRPr="00902386">
        <w:tab/>
        <w:t>such other persons as are appointed by the Council to be members of the Institute.</w:t>
      </w:r>
    </w:p>
    <w:p w:rsidR="003340D4" w:rsidRPr="00902386" w:rsidRDefault="003340D4" w:rsidP="003340D4">
      <w:pPr>
        <w:pStyle w:val="subsection"/>
      </w:pPr>
      <w:r w:rsidRPr="00902386">
        <w:tab/>
        <w:t>(2)</w:t>
      </w:r>
      <w:r w:rsidRPr="00902386">
        <w:tab/>
        <w:t>The Council shall not appoint a person to be a member of the Institute unless:</w:t>
      </w:r>
    </w:p>
    <w:p w:rsidR="003340D4" w:rsidRPr="00902386" w:rsidRDefault="003340D4" w:rsidP="003340D4">
      <w:pPr>
        <w:pStyle w:val="paragraph"/>
      </w:pPr>
      <w:r w:rsidRPr="00902386">
        <w:tab/>
        <w:t>(a)</w:t>
      </w:r>
      <w:r w:rsidRPr="00902386">
        <w:tab/>
        <w:t>the person has applied for membership of the Institute in accordance with the Institute rules;</w:t>
      </w:r>
    </w:p>
    <w:p w:rsidR="003340D4" w:rsidRPr="00902386" w:rsidRDefault="003340D4" w:rsidP="003340D4">
      <w:pPr>
        <w:pStyle w:val="paragraph"/>
      </w:pPr>
      <w:r w:rsidRPr="00902386">
        <w:tab/>
        <w:t>(b)</w:t>
      </w:r>
      <w:r w:rsidRPr="00902386">
        <w:tab/>
        <w:t>the person has a demonstrated interest in Aboriginal and Torres Strait Islander studies;</w:t>
      </w:r>
    </w:p>
    <w:p w:rsidR="003340D4" w:rsidRPr="00902386" w:rsidRDefault="003340D4" w:rsidP="003340D4">
      <w:pPr>
        <w:pStyle w:val="paragraph"/>
      </w:pPr>
      <w:r w:rsidRPr="00902386">
        <w:tab/>
        <w:t>(c)</w:t>
      </w:r>
      <w:r w:rsidRPr="00902386">
        <w:tab/>
        <w:t>the Research Advisory Committee has advised the Council whether or not the Committee considers the person should be appointed; and</w:t>
      </w:r>
    </w:p>
    <w:p w:rsidR="003340D4" w:rsidRPr="00902386" w:rsidRDefault="003340D4" w:rsidP="003340D4">
      <w:pPr>
        <w:pStyle w:val="paragraph"/>
      </w:pPr>
      <w:r w:rsidRPr="00902386">
        <w:tab/>
        <w:t>(d)</w:t>
      </w:r>
      <w:r w:rsidRPr="00902386">
        <w:tab/>
        <w:t>the Council has considered the advice of the Committee.</w:t>
      </w:r>
    </w:p>
    <w:p w:rsidR="003340D4" w:rsidRPr="00902386" w:rsidRDefault="003340D4" w:rsidP="003340D4">
      <w:pPr>
        <w:pStyle w:val="ActHead5"/>
      </w:pPr>
      <w:bookmarkStart w:id="13" w:name="_Toc415490110"/>
      <w:r w:rsidRPr="00902386">
        <w:rPr>
          <w:rStyle w:val="CharSectno"/>
        </w:rPr>
        <w:t>8</w:t>
      </w:r>
      <w:r w:rsidRPr="00902386">
        <w:t xml:space="preserve">  Period of membership</w:t>
      </w:r>
      <w:bookmarkEnd w:id="13"/>
    </w:p>
    <w:p w:rsidR="003340D4" w:rsidRPr="00902386" w:rsidRDefault="003340D4" w:rsidP="003340D4">
      <w:pPr>
        <w:pStyle w:val="subsection"/>
      </w:pPr>
      <w:r w:rsidRPr="00902386">
        <w:tab/>
        <w:t>(1)</w:t>
      </w:r>
      <w:r w:rsidRPr="00902386">
        <w:tab/>
        <w:t>A person who becomes a member of the Institute because of paragraph</w:t>
      </w:r>
      <w:r w:rsidR="00902386">
        <w:t> </w:t>
      </w:r>
      <w:r w:rsidRPr="00902386">
        <w:t>7(1)(a), or because of an appointment under paragraph</w:t>
      </w:r>
      <w:r w:rsidR="00902386">
        <w:t> </w:t>
      </w:r>
      <w:r w:rsidRPr="00902386">
        <w:t>7(1)(c), continues to be a member because of that paragraph or appointment for a period of 5 years.</w:t>
      </w:r>
    </w:p>
    <w:p w:rsidR="003340D4" w:rsidRPr="00902386" w:rsidRDefault="003340D4" w:rsidP="003340D4">
      <w:pPr>
        <w:pStyle w:val="subsection"/>
      </w:pPr>
      <w:r w:rsidRPr="00902386">
        <w:lastRenderedPageBreak/>
        <w:tab/>
        <w:t>(2)</w:t>
      </w:r>
      <w:r w:rsidRPr="00902386">
        <w:tab/>
        <w:t>A person who becomes a member of the Institute because of paragraph</w:t>
      </w:r>
      <w:r w:rsidR="00902386">
        <w:t> </w:t>
      </w:r>
      <w:r w:rsidRPr="00902386">
        <w:t>7(1)(b) continues to be a member because of that paragraph:</w:t>
      </w:r>
    </w:p>
    <w:p w:rsidR="003340D4" w:rsidRPr="00902386" w:rsidRDefault="003340D4" w:rsidP="003340D4">
      <w:pPr>
        <w:pStyle w:val="paragraph"/>
      </w:pPr>
      <w:r w:rsidRPr="00902386">
        <w:tab/>
        <w:t>(a)</w:t>
      </w:r>
      <w:r w:rsidRPr="00902386">
        <w:tab/>
        <w:t>in the case of a person listed as an associate member of the Australian Institute of Aboriginal Studies—for a period equal to so much of the person’s term as an associate member as remained unexpired at the commencement of this section; and</w:t>
      </w:r>
    </w:p>
    <w:p w:rsidR="003340D4" w:rsidRPr="00902386" w:rsidRDefault="003340D4" w:rsidP="003340D4">
      <w:pPr>
        <w:pStyle w:val="paragraph"/>
      </w:pPr>
      <w:r w:rsidRPr="00902386">
        <w:tab/>
        <w:t>(b)</w:t>
      </w:r>
      <w:r w:rsidRPr="00902386">
        <w:tab/>
        <w:t>in the case of a person listed as a corresponding member of the Australian Institute of Aboriginal Studies—for a period of 5 years.</w:t>
      </w:r>
    </w:p>
    <w:p w:rsidR="003340D4" w:rsidRPr="00902386" w:rsidRDefault="003340D4" w:rsidP="003340D4">
      <w:pPr>
        <w:pStyle w:val="subsection"/>
      </w:pPr>
      <w:r w:rsidRPr="00902386">
        <w:tab/>
        <w:t>(3)</w:t>
      </w:r>
      <w:r w:rsidRPr="00902386">
        <w:tab/>
        <w:t>Nothing in this section prevents the Council from appointing as a member of the Institute a person who has previously been a member of the Institute.</w:t>
      </w:r>
    </w:p>
    <w:p w:rsidR="003340D4" w:rsidRPr="00902386" w:rsidRDefault="003340D4" w:rsidP="003340D4">
      <w:pPr>
        <w:pStyle w:val="ActHead5"/>
      </w:pPr>
      <w:bookmarkStart w:id="14" w:name="_Toc415490111"/>
      <w:r w:rsidRPr="00902386">
        <w:rPr>
          <w:rStyle w:val="CharSectno"/>
        </w:rPr>
        <w:t>9</w:t>
      </w:r>
      <w:r w:rsidRPr="00902386">
        <w:t xml:space="preserve">  Resignation</w:t>
      </w:r>
      <w:bookmarkEnd w:id="14"/>
    </w:p>
    <w:p w:rsidR="003340D4" w:rsidRPr="00902386" w:rsidRDefault="003340D4" w:rsidP="003340D4">
      <w:pPr>
        <w:pStyle w:val="subsection"/>
      </w:pPr>
      <w:r w:rsidRPr="00902386">
        <w:tab/>
      </w:r>
      <w:r w:rsidRPr="00902386">
        <w:tab/>
        <w:t>A member of the Institute may resign by writing signed by him or her and sent to the Principal.</w:t>
      </w:r>
    </w:p>
    <w:p w:rsidR="003340D4" w:rsidRPr="00902386" w:rsidRDefault="003340D4" w:rsidP="003340D4">
      <w:pPr>
        <w:pStyle w:val="ActHead5"/>
      </w:pPr>
      <w:bookmarkStart w:id="15" w:name="_Toc415490112"/>
      <w:r w:rsidRPr="00902386">
        <w:rPr>
          <w:rStyle w:val="CharSectno"/>
        </w:rPr>
        <w:t>10</w:t>
      </w:r>
      <w:r w:rsidRPr="00902386">
        <w:t xml:space="preserve">  Register of members</w:t>
      </w:r>
      <w:bookmarkEnd w:id="15"/>
    </w:p>
    <w:p w:rsidR="003340D4" w:rsidRPr="00902386" w:rsidRDefault="003340D4" w:rsidP="003340D4">
      <w:pPr>
        <w:pStyle w:val="subsection"/>
      </w:pPr>
      <w:r w:rsidRPr="00902386">
        <w:tab/>
      </w:r>
      <w:r w:rsidRPr="00902386">
        <w:tab/>
        <w:t>The Principal shall establish and maintain a register of the members of the Institute.</w:t>
      </w:r>
    </w:p>
    <w:p w:rsidR="003340D4" w:rsidRPr="00902386" w:rsidRDefault="003340D4" w:rsidP="003340D4">
      <w:pPr>
        <w:pStyle w:val="ActHead5"/>
      </w:pPr>
      <w:bookmarkStart w:id="16" w:name="_Toc415490113"/>
      <w:r w:rsidRPr="00902386">
        <w:rPr>
          <w:rStyle w:val="CharSectno"/>
        </w:rPr>
        <w:t>11</w:t>
      </w:r>
      <w:r w:rsidRPr="00902386">
        <w:t xml:space="preserve">  Rights of members</w:t>
      </w:r>
      <w:bookmarkEnd w:id="16"/>
    </w:p>
    <w:p w:rsidR="003340D4" w:rsidRPr="00902386" w:rsidRDefault="003340D4" w:rsidP="003340D4">
      <w:pPr>
        <w:pStyle w:val="subsection"/>
      </w:pPr>
      <w:r w:rsidRPr="00902386">
        <w:tab/>
      </w:r>
      <w:r w:rsidRPr="00902386">
        <w:tab/>
        <w:t>Membership of the Institute does not confer any rights or powers other than those expressly conferred by this Act or by the Institute rules.</w:t>
      </w:r>
    </w:p>
    <w:p w:rsidR="003340D4" w:rsidRPr="00902386" w:rsidRDefault="003340D4" w:rsidP="00A21D13">
      <w:pPr>
        <w:pStyle w:val="ActHead2"/>
        <w:pageBreakBefore/>
        <w:rPr>
          <w:kern w:val="0"/>
        </w:rPr>
      </w:pPr>
      <w:bookmarkStart w:id="17" w:name="_Toc415490114"/>
      <w:r w:rsidRPr="00902386">
        <w:rPr>
          <w:rStyle w:val="CharPartNo"/>
        </w:rPr>
        <w:lastRenderedPageBreak/>
        <w:t>Part</w:t>
      </w:r>
      <w:r w:rsidR="00902386" w:rsidRPr="00902386">
        <w:rPr>
          <w:rStyle w:val="CharPartNo"/>
        </w:rPr>
        <w:t> </w:t>
      </w:r>
      <w:r w:rsidRPr="00902386">
        <w:rPr>
          <w:rStyle w:val="CharPartNo"/>
        </w:rPr>
        <w:t>5</w:t>
      </w:r>
      <w:r w:rsidRPr="00902386">
        <w:rPr>
          <w:kern w:val="0"/>
        </w:rPr>
        <w:t>—</w:t>
      </w:r>
      <w:r w:rsidRPr="00902386">
        <w:rPr>
          <w:rStyle w:val="CharPartText"/>
        </w:rPr>
        <w:t>Council of Institute</w:t>
      </w:r>
      <w:bookmarkEnd w:id="17"/>
    </w:p>
    <w:p w:rsidR="003340D4" w:rsidRPr="00902386" w:rsidRDefault="003340D4" w:rsidP="003340D4">
      <w:pPr>
        <w:pStyle w:val="ActHead3"/>
      </w:pPr>
      <w:bookmarkStart w:id="18" w:name="_Toc415490115"/>
      <w:r w:rsidRPr="00902386">
        <w:rPr>
          <w:rStyle w:val="CharDivNo"/>
        </w:rPr>
        <w:t>Division</w:t>
      </w:r>
      <w:r w:rsidR="00902386" w:rsidRPr="00902386">
        <w:rPr>
          <w:rStyle w:val="CharDivNo"/>
        </w:rPr>
        <w:t> </w:t>
      </w:r>
      <w:r w:rsidRPr="00902386">
        <w:rPr>
          <w:rStyle w:val="CharDivNo"/>
        </w:rPr>
        <w:t>1</w:t>
      </w:r>
      <w:r w:rsidRPr="00902386">
        <w:t>—</w:t>
      </w:r>
      <w:r w:rsidRPr="00902386">
        <w:rPr>
          <w:rStyle w:val="CharDivText"/>
        </w:rPr>
        <w:t>Constitution of Council</w:t>
      </w:r>
      <w:bookmarkEnd w:id="18"/>
    </w:p>
    <w:p w:rsidR="003340D4" w:rsidRPr="00902386" w:rsidRDefault="003340D4" w:rsidP="003340D4">
      <w:pPr>
        <w:pStyle w:val="ActHead5"/>
      </w:pPr>
      <w:bookmarkStart w:id="19" w:name="_Toc415490116"/>
      <w:r w:rsidRPr="00902386">
        <w:rPr>
          <w:rStyle w:val="CharSectno"/>
        </w:rPr>
        <w:t>12</w:t>
      </w:r>
      <w:r w:rsidRPr="00902386">
        <w:t xml:space="preserve">  Constitution of Council</w:t>
      </w:r>
      <w:bookmarkEnd w:id="19"/>
    </w:p>
    <w:p w:rsidR="003340D4" w:rsidRPr="00902386" w:rsidRDefault="003340D4" w:rsidP="003340D4">
      <w:pPr>
        <w:pStyle w:val="subsection"/>
      </w:pPr>
      <w:r w:rsidRPr="00902386">
        <w:tab/>
        <w:t>(1)</w:t>
      </w:r>
      <w:r w:rsidRPr="00902386">
        <w:tab/>
        <w:t>There shall be a Council of the Institute consisting of the following members:</w:t>
      </w:r>
    </w:p>
    <w:p w:rsidR="003340D4" w:rsidRPr="00902386" w:rsidRDefault="003340D4" w:rsidP="003340D4">
      <w:pPr>
        <w:pStyle w:val="paragraph"/>
      </w:pPr>
      <w:r w:rsidRPr="00902386">
        <w:tab/>
        <w:t>(a)</w:t>
      </w:r>
      <w:r w:rsidRPr="00902386">
        <w:tab/>
        <w:t>4 persons elected by the members of the Institute in accordance with the Institute rules, being persons who are themselves members of the Institute;</w:t>
      </w:r>
    </w:p>
    <w:p w:rsidR="003340D4" w:rsidRPr="00902386" w:rsidRDefault="003340D4" w:rsidP="003340D4">
      <w:pPr>
        <w:pStyle w:val="paragraph"/>
      </w:pPr>
      <w:r w:rsidRPr="00902386">
        <w:tab/>
        <w:t>(b)</w:t>
      </w:r>
      <w:r w:rsidRPr="00902386">
        <w:tab/>
        <w:t>one person appointed by the Minister, being a person who is a Torres Strait Islander;</w:t>
      </w:r>
    </w:p>
    <w:p w:rsidR="003340D4" w:rsidRPr="00902386" w:rsidRDefault="003340D4" w:rsidP="003340D4">
      <w:pPr>
        <w:pStyle w:val="paragraph"/>
      </w:pPr>
      <w:r w:rsidRPr="00902386">
        <w:tab/>
        <w:t>(c)</w:t>
      </w:r>
      <w:r w:rsidRPr="00902386">
        <w:tab/>
        <w:t>4 other persons appointed by the Minister, being persons who are Aboriginal persons or Torres Strait Islanders.</w:t>
      </w:r>
    </w:p>
    <w:p w:rsidR="003340D4" w:rsidRPr="00902386" w:rsidRDefault="003340D4" w:rsidP="003340D4">
      <w:pPr>
        <w:pStyle w:val="subsection"/>
      </w:pPr>
      <w:r w:rsidRPr="00902386">
        <w:tab/>
        <w:t>(2)</w:t>
      </w:r>
      <w:r w:rsidRPr="00902386">
        <w:tab/>
        <w:t>All the Councillors hold office on a part</w:t>
      </w:r>
      <w:r w:rsidR="00902386">
        <w:noBreakHyphen/>
      </w:r>
      <w:r w:rsidRPr="00902386">
        <w:t>time basis.</w:t>
      </w:r>
    </w:p>
    <w:p w:rsidR="003340D4" w:rsidRPr="00902386" w:rsidRDefault="003340D4" w:rsidP="003340D4">
      <w:pPr>
        <w:pStyle w:val="ActHead5"/>
      </w:pPr>
      <w:bookmarkStart w:id="20" w:name="_Toc415490117"/>
      <w:r w:rsidRPr="00902386">
        <w:rPr>
          <w:rStyle w:val="CharSectno"/>
        </w:rPr>
        <w:t>13</w:t>
      </w:r>
      <w:r w:rsidRPr="00902386">
        <w:t xml:space="preserve">  Responsibilities of Council</w:t>
      </w:r>
      <w:bookmarkEnd w:id="20"/>
    </w:p>
    <w:p w:rsidR="003340D4" w:rsidRPr="00902386" w:rsidRDefault="003340D4" w:rsidP="003340D4">
      <w:pPr>
        <w:pStyle w:val="subsection"/>
      </w:pPr>
      <w:r w:rsidRPr="00902386">
        <w:tab/>
      </w:r>
      <w:r w:rsidRPr="00902386">
        <w:tab/>
        <w:t>It is the responsibility of the Council to ensure the proper and efficient performance of the functions of the Institute and to determine the policy of the Institute with respect to any matter.</w:t>
      </w:r>
    </w:p>
    <w:p w:rsidR="003340D4" w:rsidRPr="00902386" w:rsidRDefault="003340D4" w:rsidP="003340D4">
      <w:pPr>
        <w:pStyle w:val="ActHead5"/>
      </w:pPr>
      <w:bookmarkStart w:id="21" w:name="_Toc415490118"/>
      <w:r w:rsidRPr="00902386">
        <w:rPr>
          <w:rStyle w:val="CharSectno"/>
        </w:rPr>
        <w:t>14</w:t>
      </w:r>
      <w:r w:rsidRPr="00902386">
        <w:t xml:space="preserve">  Chairperson and Deputy Chairperson of Council</w:t>
      </w:r>
      <w:bookmarkEnd w:id="21"/>
    </w:p>
    <w:p w:rsidR="003340D4" w:rsidRPr="00902386" w:rsidRDefault="003340D4" w:rsidP="003340D4">
      <w:pPr>
        <w:pStyle w:val="subsection"/>
      </w:pPr>
      <w:r w:rsidRPr="00902386">
        <w:tab/>
        <w:t>(1)</w:t>
      </w:r>
      <w:r w:rsidRPr="00902386">
        <w:tab/>
        <w:t>The Minister shall appoint a Chairperson and a Deputy Chairperson of the Council from among the Councillors.</w:t>
      </w:r>
    </w:p>
    <w:p w:rsidR="003340D4" w:rsidRPr="00902386" w:rsidRDefault="003340D4" w:rsidP="003340D4">
      <w:pPr>
        <w:pStyle w:val="subsection"/>
      </w:pPr>
      <w:r w:rsidRPr="00902386">
        <w:tab/>
        <w:t>(2)</w:t>
      </w:r>
      <w:r w:rsidRPr="00902386">
        <w:tab/>
        <w:t>The Councillor who is the Chairperson or the Deputy Chairperson of the Council ceases to be the Chairperson or the Deputy Chairperson of the Council, as the case may be, if he or she ceases to be a Councillor.</w:t>
      </w:r>
    </w:p>
    <w:p w:rsidR="003340D4" w:rsidRPr="00902386" w:rsidRDefault="003340D4" w:rsidP="00A21D13">
      <w:pPr>
        <w:pStyle w:val="ActHead3"/>
        <w:pageBreakBefore/>
      </w:pPr>
      <w:bookmarkStart w:id="22" w:name="_Toc415490119"/>
      <w:r w:rsidRPr="00902386">
        <w:rPr>
          <w:rStyle w:val="CharDivNo"/>
        </w:rPr>
        <w:lastRenderedPageBreak/>
        <w:t>Division</w:t>
      </w:r>
      <w:r w:rsidR="00902386" w:rsidRPr="00902386">
        <w:rPr>
          <w:rStyle w:val="CharDivNo"/>
        </w:rPr>
        <w:t> </w:t>
      </w:r>
      <w:r w:rsidRPr="00902386">
        <w:rPr>
          <w:rStyle w:val="CharDivNo"/>
        </w:rPr>
        <w:t>2</w:t>
      </w:r>
      <w:r w:rsidRPr="00902386">
        <w:t>—</w:t>
      </w:r>
      <w:r w:rsidRPr="00902386">
        <w:rPr>
          <w:rStyle w:val="CharDivText"/>
        </w:rPr>
        <w:t>Administrative provisions</w:t>
      </w:r>
      <w:bookmarkEnd w:id="22"/>
    </w:p>
    <w:p w:rsidR="003340D4" w:rsidRPr="00902386" w:rsidRDefault="003340D4" w:rsidP="003340D4">
      <w:pPr>
        <w:pStyle w:val="ActHead5"/>
      </w:pPr>
      <w:bookmarkStart w:id="23" w:name="_Toc415490120"/>
      <w:r w:rsidRPr="00902386">
        <w:rPr>
          <w:rStyle w:val="CharSectno"/>
        </w:rPr>
        <w:t>15</w:t>
      </w:r>
      <w:r w:rsidRPr="00902386">
        <w:t xml:space="preserve">  Term of office</w:t>
      </w:r>
      <w:bookmarkEnd w:id="23"/>
    </w:p>
    <w:p w:rsidR="003340D4" w:rsidRPr="00902386" w:rsidRDefault="003340D4" w:rsidP="003340D4">
      <w:pPr>
        <w:pStyle w:val="subsection"/>
      </w:pPr>
      <w:r w:rsidRPr="00902386">
        <w:tab/>
        <w:t>(1)</w:t>
      </w:r>
      <w:r w:rsidRPr="00902386">
        <w:tab/>
        <w:t>An appointed Councillor holds office for such period, not exceeding 4 years, as is specified in the instrument of appointment.</w:t>
      </w:r>
    </w:p>
    <w:p w:rsidR="003340D4" w:rsidRPr="00902386" w:rsidRDefault="003340D4" w:rsidP="003340D4">
      <w:pPr>
        <w:pStyle w:val="subsection"/>
      </w:pPr>
      <w:r w:rsidRPr="00902386">
        <w:tab/>
        <w:t>(2)</w:t>
      </w:r>
      <w:r w:rsidRPr="00902386">
        <w:tab/>
        <w:t>An elected Councillor holds office for such period, not exceeding 4 years, as is determined in accordance with the Institute rules.</w:t>
      </w:r>
    </w:p>
    <w:p w:rsidR="003340D4" w:rsidRPr="00902386" w:rsidRDefault="003340D4" w:rsidP="003340D4">
      <w:pPr>
        <w:pStyle w:val="ActHead5"/>
      </w:pPr>
      <w:bookmarkStart w:id="24" w:name="_Toc415490121"/>
      <w:r w:rsidRPr="00902386">
        <w:rPr>
          <w:rStyle w:val="CharSectno"/>
        </w:rPr>
        <w:t>16</w:t>
      </w:r>
      <w:r w:rsidRPr="00902386">
        <w:t xml:space="preserve">  Remuneration and allowances</w:t>
      </w:r>
      <w:bookmarkEnd w:id="24"/>
    </w:p>
    <w:p w:rsidR="003340D4" w:rsidRPr="00902386" w:rsidRDefault="003340D4" w:rsidP="003340D4">
      <w:pPr>
        <w:pStyle w:val="subsection"/>
      </w:pPr>
      <w:r w:rsidRPr="00902386">
        <w:tab/>
      </w:r>
      <w:r w:rsidRPr="00902386">
        <w:tab/>
        <w:t>A Councillor is entitled to remuneration and allowances in accordance with section</w:t>
      </w:r>
      <w:r w:rsidR="00902386">
        <w:t> </w:t>
      </w:r>
      <w:r w:rsidRPr="00902386">
        <w:t>45.</w:t>
      </w:r>
    </w:p>
    <w:p w:rsidR="003340D4" w:rsidRPr="00902386" w:rsidRDefault="003340D4" w:rsidP="003340D4">
      <w:pPr>
        <w:pStyle w:val="ActHead5"/>
      </w:pPr>
      <w:bookmarkStart w:id="25" w:name="_Toc415490122"/>
      <w:r w:rsidRPr="00902386">
        <w:rPr>
          <w:rStyle w:val="CharSectno"/>
        </w:rPr>
        <w:t>17</w:t>
      </w:r>
      <w:r w:rsidRPr="00902386">
        <w:t xml:space="preserve">  Leave of absence</w:t>
      </w:r>
      <w:bookmarkEnd w:id="25"/>
    </w:p>
    <w:p w:rsidR="003340D4" w:rsidRPr="00902386" w:rsidRDefault="003340D4" w:rsidP="003340D4">
      <w:pPr>
        <w:pStyle w:val="subsection"/>
      </w:pPr>
      <w:r w:rsidRPr="00902386">
        <w:tab/>
        <w:t>(1)</w:t>
      </w:r>
      <w:r w:rsidRPr="00902386">
        <w:tab/>
        <w:t>The Minister may grant a Councillor leave of absence from duty on such terms and conditions as to remuneration or otherwise as the Minister determines in writing.</w:t>
      </w:r>
    </w:p>
    <w:p w:rsidR="003340D4" w:rsidRPr="00902386" w:rsidRDefault="003340D4" w:rsidP="003340D4">
      <w:pPr>
        <w:pStyle w:val="subsection"/>
      </w:pPr>
      <w:r w:rsidRPr="00902386">
        <w:tab/>
        <w:t>(2)</w:t>
      </w:r>
      <w:r w:rsidRPr="00902386">
        <w:tab/>
        <w:t xml:space="preserve">The Minister may delegate, to the Council Chairperson, the power under </w:t>
      </w:r>
      <w:r w:rsidR="00902386">
        <w:t>subsection (</w:t>
      </w:r>
      <w:r w:rsidRPr="00902386">
        <w:t>1) to grant leave of absence to the other Councillors.</w:t>
      </w:r>
    </w:p>
    <w:p w:rsidR="003340D4" w:rsidRPr="00902386" w:rsidRDefault="003340D4" w:rsidP="003340D4">
      <w:pPr>
        <w:pStyle w:val="ActHead5"/>
      </w:pPr>
      <w:bookmarkStart w:id="26" w:name="_Toc415490123"/>
      <w:r w:rsidRPr="00902386">
        <w:rPr>
          <w:rStyle w:val="CharSectno"/>
        </w:rPr>
        <w:t>18</w:t>
      </w:r>
      <w:r w:rsidRPr="00902386">
        <w:t xml:space="preserve">  Acting appointments</w:t>
      </w:r>
      <w:bookmarkEnd w:id="26"/>
    </w:p>
    <w:p w:rsidR="003340D4" w:rsidRPr="00902386" w:rsidRDefault="003340D4" w:rsidP="003340D4">
      <w:pPr>
        <w:pStyle w:val="subsection"/>
      </w:pPr>
      <w:r w:rsidRPr="00902386">
        <w:tab/>
        <w:t>(1)</w:t>
      </w:r>
      <w:r w:rsidRPr="00902386">
        <w:tab/>
        <w:t>The Deputy Chairperson of the Council shall act as the Council Chairperson:</w:t>
      </w:r>
    </w:p>
    <w:p w:rsidR="003340D4" w:rsidRPr="00902386" w:rsidRDefault="003340D4" w:rsidP="003340D4">
      <w:pPr>
        <w:pStyle w:val="paragraph"/>
      </w:pPr>
      <w:r w:rsidRPr="00902386">
        <w:tab/>
        <w:t>(a)</w:t>
      </w:r>
      <w:r w:rsidRPr="00902386">
        <w:tab/>
        <w:t>during a vacancy in the office of Council Chairperson, whether or not an appointment has previously been made to the office; or</w:t>
      </w:r>
    </w:p>
    <w:p w:rsidR="003340D4" w:rsidRPr="00902386" w:rsidRDefault="003340D4" w:rsidP="003340D4">
      <w:pPr>
        <w:pStyle w:val="paragraph"/>
      </w:pPr>
      <w:r w:rsidRPr="00902386">
        <w:tab/>
        <w:t>(b)</w:t>
      </w:r>
      <w:r w:rsidRPr="00902386">
        <w:tab/>
        <w:t xml:space="preserve">during any period, or during all periods, when the Council Chairperson is absent from duty or from </w:t>
      </w:r>
      <w:smartTag w:uri="urn:schemas-microsoft-com:office:smarttags" w:element="country-region">
        <w:smartTag w:uri="urn:schemas-microsoft-com:office:smarttags" w:element="place">
          <w:r w:rsidRPr="00902386">
            <w:t>Australia</w:t>
          </w:r>
        </w:smartTag>
      </w:smartTag>
      <w:r w:rsidRPr="00902386">
        <w:t xml:space="preserve"> or is, for any reason, unable to perform the duties of the office.</w:t>
      </w:r>
    </w:p>
    <w:p w:rsidR="001947DE" w:rsidRPr="00902386" w:rsidRDefault="001947DE" w:rsidP="001947DE">
      <w:pPr>
        <w:pStyle w:val="notetext"/>
      </w:pPr>
      <w:r w:rsidRPr="00902386">
        <w:lastRenderedPageBreak/>
        <w:t>Note:</w:t>
      </w:r>
      <w:r w:rsidRPr="00902386">
        <w:tab/>
        <w:t>For rules that apply to persons acting as the Council Chairperson, see section</w:t>
      </w:r>
      <w:r w:rsidR="00902386">
        <w:t> </w:t>
      </w:r>
      <w:r w:rsidRPr="00902386">
        <w:t xml:space="preserve">33A of the </w:t>
      </w:r>
      <w:r w:rsidRPr="00902386">
        <w:rPr>
          <w:i/>
        </w:rPr>
        <w:t>Acts Interpretation Act 1901</w:t>
      </w:r>
      <w:r w:rsidRPr="00902386">
        <w:t>.</w:t>
      </w:r>
    </w:p>
    <w:p w:rsidR="003340D4" w:rsidRPr="00902386" w:rsidRDefault="003340D4" w:rsidP="00530AE8">
      <w:pPr>
        <w:pStyle w:val="subsection"/>
        <w:keepNext/>
        <w:keepLines/>
      </w:pPr>
      <w:r w:rsidRPr="00902386">
        <w:tab/>
        <w:t>(2)</w:t>
      </w:r>
      <w:r w:rsidRPr="00902386">
        <w:tab/>
        <w:t>The Minister may appoint a person to act in the office of an appointed Councillor:</w:t>
      </w:r>
    </w:p>
    <w:p w:rsidR="003340D4" w:rsidRPr="00902386" w:rsidRDefault="003340D4" w:rsidP="003340D4">
      <w:pPr>
        <w:pStyle w:val="paragraph"/>
      </w:pPr>
      <w:r w:rsidRPr="00902386">
        <w:tab/>
        <w:t>(a)</w:t>
      </w:r>
      <w:r w:rsidRPr="00902386">
        <w:tab/>
        <w:t>during a vacancy in that office, whether or not an appointment has previously been made to the office; or</w:t>
      </w:r>
    </w:p>
    <w:p w:rsidR="003340D4" w:rsidRPr="00902386" w:rsidRDefault="003340D4" w:rsidP="003340D4">
      <w:pPr>
        <w:pStyle w:val="paragraph"/>
      </w:pPr>
      <w:r w:rsidRPr="00902386">
        <w:tab/>
        <w:t>(b)</w:t>
      </w:r>
      <w:r w:rsidRPr="00902386">
        <w:tab/>
        <w:t xml:space="preserve">during any period, or during all periods, when the appointed Councillor is absent from duty or from </w:t>
      </w:r>
      <w:smartTag w:uri="urn:schemas-microsoft-com:office:smarttags" w:element="country-region">
        <w:smartTag w:uri="urn:schemas-microsoft-com:office:smarttags" w:element="place">
          <w:r w:rsidRPr="00902386">
            <w:t>Australia</w:t>
          </w:r>
        </w:smartTag>
      </w:smartTag>
      <w:r w:rsidRPr="00902386">
        <w:t>, or is, for any reason, unable to perform the duties of the office.</w:t>
      </w:r>
    </w:p>
    <w:p w:rsidR="001947DE" w:rsidRPr="00902386" w:rsidRDefault="001947DE" w:rsidP="001947DE">
      <w:pPr>
        <w:pStyle w:val="notetext"/>
      </w:pPr>
      <w:r w:rsidRPr="00902386">
        <w:t>Note:</w:t>
      </w:r>
      <w:r w:rsidRPr="00902386">
        <w:tab/>
        <w:t>For rules that apply to acting appointments, see section</w:t>
      </w:r>
      <w:r w:rsidR="00902386">
        <w:t> </w:t>
      </w:r>
      <w:r w:rsidRPr="00902386">
        <w:t xml:space="preserve">33A of the </w:t>
      </w:r>
      <w:r w:rsidRPr="00902386">
        <w:rPr>
          <w:i/>
        </w:rPr>
        <w:t>Acts Interpretation Act 1901</w:t>
      </w:r>
      <w:r w:rsidRPr="00902386">
        <w:t>.</w:t>
      </w:r>
    </w:p>
    <w:p w:rsidR="003340D4" w:rsidRPr="00902386" w:rsidRDefault="003340D4" w:rsidP="003340D4">
      <w:pPr>
        <w:pStyle w:val="subsection"/>
      </w:pPr>
      <w:r w:rsidRPr="00902386">
        <w:tab/>
        <w:t>(3)</w:t>
      </w:r>
      <w:r w:rsidRPr="00902386">
        <w:tab/>
        <w:t xml:space="preserve">A person appointed to act during a vacancy in the office of an appointed Councillor under </w:t>
      </w:r>
      <w:r w:rsidR="00902386">
        <w:t>subsection (</w:t>
      </w:r>
      <w:r w:rsidRPr="00902386">
        <w:t>2):</w:t>
      </w:r>
    </w:p>
    <w:p w:rsidR="003340D4" w:rsidRPr="00902386" w:rsidRDefault="003340D4" w:rsidP="003340D4">
      <w:pPr>
        <w:pStyle w:val="paragraph"/>
      </w:pPr>
      <w:r w:rsidRPr="00902386">
        <w:tab/>
        <w:t>(a)</w:t>
      </w:r>
      <w:r w:rsidRPr="00902386">
        <w:tab/>
        <w:t>shall not continue so to act for more than 6 months; and</w:t>
      </w:r>
    </w:p>
    <w:p w:rsidR="003340D4" w:rsidRPr="00902386" w:rsidRDefault="003340D4" w:rsidP="003340D4">
      <w:pPr>
        <w:pStyle w:val="paragraph"/>
      </w:pPr>
      <w:r w:rsidRPr="00902386">
        <w:tab/>
        <w:t>(b)</w:t>
      </w:r>
      <w:r w:rsidRPr="00902386">
        <w:tab/>
        <w:t>shall not be re</w:t>
      </w:r>
      <w:r w:rsidR="00902386">
        <w:noBreakHyphen/>
      </w:r>
      <w:r w:rsidRPr="00902386">
        <w:t>appointed to act during that vacancy for a period that would be continuous with the period of 6 months from the date when the person first started acting during that vacancy.</w:t>
      </w:r>
    </w:p>
    <w:p w:rsidR="003340D4" w:rsidRPr="00902386" w:rsidRDefault="003340D4" w:rsidP="003340D4">
      <w:pPr>
        <w:pStyle w:val="subsection"/>
      </w:pPr>
      <w:r w:rsidRPr="00902386">
        <w:tab/>
        <w:t>(4)</w:t>
      </w:r>
      <w:r w:rsidRPr="00902386">
        <w:tab/>
        <w:t>The Minister shall not appoint a person to act in an office of appointed Councillor unless, having regard to section</w:t>
      </w:r>
      <w:r w:rsidR="00902386">
        <w:t> </w:t>
      </w:r>
      <w:r w:rsidRPr="00902386">
        <w:t>12, the person could be appointed to that office.</w:t>
      </w:r>
    </w:p>
    <w:p w:rsidR="003340D4" w:rsidRPr="00902386" w:rsidRDefault="003340D4" w:rsidP="003340D4">
      <w:pPr>
        <w:pStyle w:val="subsection"/>
      </w:pPr>
      <w:r w:rsidRPr="00902386">
        <w:tab/>
        <w:t>(5)</w:t>
      </w:r>
      <w:r w:rsidRPr="00902386">
        <w:tab/>
        <w:t>The Minister may appoint a member of the Institute to act in the office of an elected Councillor during any period, or during all periods, when the elected Councillor is absent from duty or from Australia or is, for any reason, unable to perform the duties of the office.</w:t>
      </w:r>
    </w:p>
    <w:p w:rsidR="001947DE" w:rsidRPr="00902386" w:rsidRDefault="001947DE" w:rsidP="001947DE">
      <w:pPr>
        <w:pStyle w:val="notetext"/>
      </w:pPr>
      <w:r w:rsidRPr="00902386">
        <w:t>Note:</w:t>
      </w:r>
      <w:r w:rsidRPr="00902386">
        <w:tab/>
        <w:t>For rules that apply to acting appointments, see section</w:t>
      </w:r>
      <w:r w:rsidR="00902386">
        <w:t> </w:t>
      </w:r>
      <w:r w:rsidRPr="00902386">
        <w:t xml:space="preserve">33A of the </w:t>
      </w:r>
      <w:r w:rsidRPr="00902386">
        <w:rPr>
          <w:i/>
        </w:rPr>
        <w:t>Acts Interpretation Act 1901</w:t>
      </w:r>
      <w:r w:rsidRPr="00902386">
        <w:t>.</w:t>
      </w:r>
    </w:p>
    <w:p w:rsidR="003340D4" w:rsidRPr="00902386" w:rsidRDefault="003340D4" w:rsidP="003340D4">
      <w:pPr>
        <w:pStyle w:val="subsection"/>
      </w:pPr>
      <w:r w:rsidRPr="00902386">
        <w:tab/>
        <w:t>(6)</w:t>
      </w:r>
      <w:r w:rsidRPr="00902386">
        <w:tab/>
        <w:t>The appointment of a person to act in the office of a Councillor who is also the Chairperson or Deputy Chairperson of the Council does not constitute an appointment of the person to act as the Chairperson or Deputy Chairperson, as the case may be.</w:t>
      </w:r>
    </w:p>
    <w:p w:rsidR="003340D4" w:rsidRPr="00902386" w:rsidRDefault="003340D4" w:rsidP="003340D4">
      <w:pPr>
        <w:pStyle w:val="ActHead5"/>
      </w:pPr>
      <w:bookmarkStart w:id="27" w:name="_Toc415490124"/>
      <w:r w:rsidRPr="00902386">
        <w:rPr>
          <w:rStyle w:val="CharSectno"/>
        </w:rPr>
        <w:lastRenderedPageBreak/>
        <w:t>20</w:t>
      </w:r>
      <w:r w:rsidRPr="00902386">
        <w:t xml:space="preserve">  Resignation</w:t>
      </w:r>
      <w:bookmarkEnd w:id="27"/>
    </w:p>
    <w:p w:rsidR="003340D4" w:rsidRPr="00902386" w:rsidRDefault="003340D4" w:rsidP="003340D4">
      <w:pPr>
        <w:pStyle w:val="subsection"/>
      </w:pPr>
      <w:r w:rsidRPr="00902386">
        <w:tab/>
      </w:r>
      <w:r w:rsidRPr="00902386">
        <w:tab/>
        <w:t>A Councillor may resign by writing signed by him or her and sent to the Minister.</w:t>
      </w:r>
    </w:p>
    <w:p w:rsidR="003340D4" w:rsidRPr="00902386" w:rsidRDefault="003340D4" w:rsidP="003340D4">
      <w:pPr>
        <w:pStyle w:val="ActHead5"/>
      </w:pPr>
      <w:bookmarkStart w:id="28" w:name="_Toc415490125"/>
      <w:r w:rsidRPr="00902386">
        <w:rPr>
          <w:rStyle w:val="CharSectno"/>
        </w:rPr>
        <w:t>21</w:t>
      </w:r>
      <w:r w:rsidRPr="00902386">
        <w:t xml:space="preserve">  Termination of membership of Council</w:t>
      </w:r>
      <w:bookmarkEnd w:id="28"/>
    </w:p>
    <w:p w:rsidR="003340D4" w:rsidRPr="00902386" w:rsidRDefault="003340D4" w:rsidP="003340D4">
      <w:pPr>
        <w:pStyle w:val="subsection"/>
      </w:pPr>
      <w:r w:rsidRPr="00902386">
        <w:tab/>
        <w:t>(1)</w:t>
      </w:r>
      <w:r w:rsidRPr="00902386">
        <w:tab/>
        <w:t>The Minister may terminate a person’s membership of the Council because of misbehaviour or physical or mental incapacity.</w:t>
      </w:r>
    </w:p>
    <w:p w:rsidR="002264DB" w:rsidRPr="00902386" w:rsidRDefault="002264DB" w:rsidP="002264DB">
      <w:pPr>
        <w:pStyle w:val="subsection"/>
      </w:pPr>
      <w:r w:rsidRPr="00902386">
        <w:tab/>
        <w:t>(2)</w:t>
      </w:r>
      <w:r w:rsidRPr="00902386">
        <w:tab/>
        <w:t>The Minister must terminate a person’s membership of the Council if the member is absent, except on leave granted under section</w:t>
      </w:r>
      <w:r w:rsidR="00902386">
        <w:t> </w:t>
      </w:r>
      <w:r w:rsidRPr="00902386">
        <w:t>17, from 3 consecutive meetings of the Council.</w:t>
      </w:r>
    </w:p>
    <w:p w:rsidR="002264DB" w:rsidRPr="00902386" w:rsidRDefault="002264DB" w:rsidP="002264DB">
      <w:pPr>
        <w:pStyle w:val="notetext"/>
      </w:pPr>
      <w:r w:rsidRPr="00902386">
        <w:t>Note:</w:t>
      </w:r>
      <w:r w:rsidRPr="00902386">
        <w:tab/>
        <w:t>A Council member’s membership may also be terminated under section</w:t>
      </w:r>
      <w:r w:rsidR="00902386">
        <w:t> </w:t>
      </w:r>
      <w:r w:rsidRPr="00902386">
        <w:t xml:space="preserve">30 of the </w:t>
      </w:r>
      <w:r w:rsidRPr="00902386">
        <w:rPr>
          <w:i/>
        </w:rPr>
        <w:t>Public Governance, Performance and Accountability Act 2013</w:t>
      </w:r>
      <w:r w:rsidRPr="00902386">
        <w:t xml:space="preserve"> (which deals with terminating the appointment of an accountable authority, or a member of an accountable authority, for contravening general duties of officials).</w:t>
      </w:r>
    </w:p>
    <w:p w:rsidR="002264DB" w:rsidRPr="00902386" w:rsidRDefault="002264DB" w:rsidP="002264DB">
      <w:pPr>
        <w:pStyle w:val="subsection"/>
      </w:pPr>
      <w:r w:rsidRPr="00902386">
        <w:tab/>
        <w:t>(2A)</w:t>
      </w:r>
      <w:r w:rsidRPr="00902386">
        <w:tab/>
        <w:t>Section</w:t>
      </w:r>
      <w:r w:rsidR="00902386">
        <w:t> </w:t>
      </w:r>
      <w:r w:rsidRPr="00902386">
        <w:t xml:space="preserve">30 of the </w:t>
      </w:r>
      <w:r w:rsidRPr="00902386">
        <w:rPr>
          <w:i/>
        </w:rPr>
        <w:t>Public Governance, Performance and Accountability Act 2013</w:t>
      </w:r>
      <w:r w:rsidRPr="00902386">
        <w:t xml:space="preserve"> applies to an election of a member under paragraph</w:t>
      </w:r>
      <w:r w:rsidR="00902386">
        <w:t> </w:t>
      </w:r>
      <w:r w:rsidRPr="00902386">
        <w:t>12(1)(a) of this Act as if the election were an appointment by the Minister.</w:t>
      </w:r>
    </w:p>
    <w:p w:rsidR="002264DB" w:rsidRPr="00902386" w:rsidRDefault="002264DB" w:rsidP="002264DB">
      <w:pPr>
        <w:pStyle w:val="notetext"/>
      </w:pPr>
      <w:r w:rsidRPr="00902386">
        <w:t>Note:</w:t>
      </w:r>
      <w:r w:rsidRPr="00902386">
        <w:tab/>
        <w:t xml:space="preserve">This enables the Minister to remove from office an elected member if the member fails to comply with the general duties of officials under the </w:t>
      </w:r>
      <w:r w:rsidRPr="00902386">
        <w:rPr>
          <w:i/>
        </w:rPr>
        <w:t>Public Governance, Performance and Accountability Act 2013</w:t>
      </w:r>
      <w:r w:rsidRPr="00902386">
        <w:t>.</w:t>
      </w:r>
    </w:p>
    <w:p w:rsidR="003340D4" w:rsidRPr="00902386" w:rsidRDefault="003340D4" w:rsidP="003340D4">
      <w:pPr>
        <w:pStyle w:val="subsection"/>
      </w:pPr>
      <w:r w:rsidRPr="00902386">
        <w:tab/>
        <w:t>(3)</w:t>
      </w:r>
      <w:r w:rsidRPr="00902386">
        <w:tab/>
        <w:t>An elected Councillor ceases to be a Councillor if he or she ceases to be a member of the Institute.</w:t>
      </w:r>
    </w:p>
    <w:p w:rsidR="003340D4" w:rsidRPr="00902386" w:rsidRDefault="003340D4" w:rsidP="003340D4">
      <w:pPr>
        <w:pStyle w:val="ActHead5"/>
      </w:pPr>
      <w:bookmarkStart w:id="29" w:name="_Toc415490126"/>
      <w:r w:rsidRPr="00902386">
        <w:rPr>
          <w:rStyle w:val="CharSectno"/>
        </w:rPr>
        <w:t>22</w:t>
      </w:r>
      <w:r w:rsidRPr="00902386">
        <w:t xml:space="preserve">  Other terms and conditions</w:t>
      </w:r>
      <w:bookmarkEnd w:id="29"/>
    </w:p>
    <w:p w:rsidR="003340D4" w:rsidRPr="00902386" w:rsidRDefault="003340D4" w:rsidP="003340D4">
      <w:pPr>
        <w:pStyle w:val="subsection"/>
      </w:pPr>
      <w:r w:rsidRPr="00902386">
        <w:tab/>
      </w:r>
      <w:r w:rsidRPr="00902386">
        <w:tab/>
        <w:t xml:space="preserve">A Councillor holds office on such terms and conditions (if any) in respect of matters not provided for by this Act as are determined by the Minister by notice in writing published in the </w:t>
      </w:r>
      <w:r w:rsidRPr="00902386">
        <w:rPr>
          <w:i/>
        </w:rPr>
        <w:t>Gazette</w:t>
      </w:r>
      <w:r w:rsidRPr="00902386">
        <w:t>.</w:t>
      </w:r>
    </w:p>
    <w:p w:rsidR="003340D4" w:rsidRPr="00902386" w:rsidRDefault="003340D4" w:rsidP="00A21D13">
      <w:pPr>
        <w:pStyle w:val="ActHead3"/>
        <w:pageBreakBefore/>
      </w:pPr>
      <w:bookmarkStart w:id="30" w:name="_Toc415490127"/>
      <w:r w:rsidRPr="00902386">
        <w:rPr>
          <w:rStyle w:val="CharDivNo"/>
        </w:rPr>
        <w:lastRenderedPageBreak/>
        <w:t>Division</w:t>
      </w:r>
      <w:r w:rsidR="00902386" w:rsidRPr="00902386">
        <w:rPr>
          <w:rStyle w:val="CharDivNo"/>
        </w:rPr>
        <w:t> </w:t>
      </w:r>
      <w:r w:rsidRPr="00902386">
        <w:rPr>
          <w:rStyle w:val="CharDivNo"/>
        </w:rPr>
        <w:t>3</w:t>
      </w:r>
      <w:r w:rsidRPr="00902386">
        <w:t>—</w:t>
      </w:r>
      <w:r w:rsidRPr="00902386">
        <w:rPr>
          <w:rStyle w:val="CharDivText"/>
        </w:rPr>
        <w:t>Operations of Council</w:t>
      </w:r>
      <w:bookmarkEnd w:id="30"/>
    </w:p>
    <w:p w:rsidR="003340D4" w:rsidRPr="00902386" w:rsidRDefault="003340D4" w:rsidP="003340D4">
      <w:pPr>
        <w:pStyle w:val="ActHead5"/>
      </w:pPr>
      <w:bookmarkStart w:id="31" w:name="_Toc415490128"/>
      <w:r w:rsidRPr="00902386">
        <w:rPr>
          <w:rStyle w:val="CharSectno"/>
        </w:rPr>
        <w:t>23</w:t>
      </w:r>
      <w:r w:rsidRPr="00902386">
        <w:t xml:space="preserve">  Meetings of Council</w:t>
      </w:r>
      <w:bookmarkEnd w:id="31"/>
    </w:p>
    <w:p w:rsidR="003340D4" w:rsidRPr="00902386" w:rsidRDefault="003340D4" w:rsidP="003340D4">
      <w:pPr>
        <w:pStyle w:val="subsection"/>
      </w:pPr>
      <w:r w:rsidRPr="00902386">
        <w:tab/>
        <w:t>(1)</w:t>
      </w:r>
      <w:r w:rsidRPr="00902386">
        <w:tab/>
        <w:t>The Council Chairperson shall convene such meetings of the Council as, in the Chairperson’s opinion, are necessary for the efficient performance of the Council’s responsibilities.</w:t>
      </w:r>
    </w:p>
    <w:p w:rsidR="003340D4" w:rsidRPr="00902386" w:rsidRDefault="003340D4" w:rsidP="003340D4">
      <w:pPr>
        <w:pStyle w:val="subsection"/>
      </w:pPr>
      <w:r w:rsidRPr="00902386">
        <w:tab/>
        <w:t>(2)</w:t>
      </w:r>
      <w:r w:rsidRPr="00902386">
        <w:tab/>
        <w:t>The Minister may, at any time, convene a meeting of the Council.</w:t>
      </w:r>
    </w:p>
    <w:p w:rsidR="003340D4" w:rsidRPr="00902386" w:rsidRDefault="003340D4" w:rsidP="003340D4">
      <w:pPr>
        <w:pStyle w:val="subsection"/>
      </w:pPr>
      <w:r w:rsidRPr="00902386">
        <w:tab/>
        <w:t>(3)</w:t>
      </w:r>
      <w:r w:rsidRPr="00902386">
        <w:tab/>
        <w:t>The Council Chairperson shall convene a meeting of the Council upon receipt of a written request for a meeting signed by at least 4 Councillors.</w:t>
      </w:r>
    </w:p>
    <w:p w:rsidR="003340D4" w:rsidRPr="00902386" w:rsidRDefault="003340D4" w:rsidP="003340D4">
      <w:pPr>
        <w:pStyle w:val="subsection"/>
      </w:pPr>
      <w:r w:rsidRPr="00902386">
        <w:tab/>
        <w:t>(4)</w:t>
      </w:r>
      <w:r w:rsidRPr="00902386">
        <w:tab/>
        <w:t>At a meeting of the Council, a quorum is constituted by 5 Councillors.</w:t>
      </w:r>
    </w:p>
    <w:p w:rsidR="003340D4" w:rsidRPr="00902386" w:rsidRDefault="003340D4" w:rsidP="003340D4">
      <w:pPr>
        <w:pStyle w:val="subsection"/>
      </w:pPr>
      <w:r w:rsidRPr="00902386">
        <w:tab/>
        <w:t>(5)</w:t>
      </w:r>
      <w:r w:rsidRPr="00902386">
        <w:tab/>
        <w:t>Where:</w:t>
      </w:r>
    </w:p>
    <w:p w:rsidR="003340D4" w:rsidRPr="00902386" w:rsidRDefault="003340D4" w:rsidP="003340D4">
      <w:pPr>
        <w:pStyle w:val="paragraph"/>
      </w:pPr>
      <w:r w:rsidRPr="00902386">
        <w:tab/>
        <w:t>(a)</w:t>
      </w:r>
      <w:r w:rsidRPr="00902386">
        <w:tab/>
        <w:t xml:space="preserve">a Councillor who is present at a meeting is required by </w:t>
      </w:r>
      <w:r w:rsidR="002264DB" w:rsidRPr="00902386">
        <w:t>rules made for the purposes of section</w:t>
      </w:r>
      <w:r w:rsidR="00902386">
        <w:t> </w:t>
      </w:r>
      <w:r w:rsidR="002264DB" w:rsidRPr="00902386">
        <w:t xml:space="preserve">29 of the </w:t>
      </w:r>
      <w:r w:rsidR="002264DB" w:rsidRPr="00902386">
        <w:rPr>
          <w:i/>
        </w:rPr>
        <w:t>Public Governance, Performance and Accountability Act 2013</w:t>
      </w:r>
      <w:r w:rsidRPr="00902386">
        <w:t xml:space="preserve"> not to be present during the deliberations, or to take part in any decision, of the Council with respect to a particular matter; and</w:t>
      </w:r>
    </w:p>
    <w:p w:rsidR="003340D4" w:rsidRPr="00902386" w:rsidRDefault="003340D4" w:rsidP="003340D4">
      <w:pPr>
        <w:pStyle w:val="paragraph"/>
      </w:pPr>
      <w:r w:rsidRPr="00902386">
        <w:tab/>
        <w:t>(b)</w:t>
      </w:r>
      <w:r w:rsidRPr="00902386">
        <w:tab/>
        <w:t>when the Councillor leaves the meeting there is no longer a quorum present;</w:t>
      </w:r>
    </w:p>
    <w:p w:rsidR="003340D4" w:rsidRPr="00902386" w:rsidRDefault="003340D4" w:rsidP="003340D4">
      <w:pPr>
        <w:pStyle w:val="subsection2"/>
      </w:pPr>
      <w:r w:rsidRPr="00902386">
        <w:t>the Councillors remaining at the meeting constitute a quorum for the purpose of any deliberation or decision at that meeting with respect to that matter.</w:t>
      </w:r>
    </w:p>
    <w:p w:rsidR="003340D4" w:rsidRPr="00902386" w:rsidRDefault="003340D4" w:rsidP="003340D4">
      <w:pPr>
        <w:pStyle w:val="subsection"/>
      </w:pPr>
      <w:r w:rsidRPr="00902386">
        <w:tab/>
        <w:t>(6)</w:t>
      </w:r>
      <w:r w:rsidRPr="00902386">
        <w:tab/>
        <w:t>The Council Chairperson shall preside at all meetings of the Council at which he or she is present.</w:t>
      </w:r>
    </w:p>
    <w:p w:rsidR="003340D4" w:rsidRPr="00902386" w:rsidRDefault="003340D4" w:rsidP="003340D4">
      <w:pPr>
        <w:pStyle w:val="subsection"/>
      </w:pPr>
      <w:r w:rsidRPr="00902386">
        <w:tab/>
        <w:t>(7)</w:t>
      </w:r>
      <w:r w:rsidRPr="00902386">
        <w:tab/>
        <w:t>If the Council Chairperson is not present at a meeting of the Council:</w:t>
      </w:r>
    </w:p>
    <w:p w:rsidR="003340D4" w:rsidRPr="00902386" w:rsidRDefault="003340D4" w:rsidP="003340D4">
      <w:pPr>
        <w:pStyle w:val="paragraph"/>
      </w:pPr>
      <w:r w:rsidRPr="00902386">
        <w:lastRenderedPageBreak/>
        <w:tab/>
        <w:t>(a)</w:t>
      </w:r>
      <w:r w:rsidRPr="00902386">
        <w:tab/>
        <w:t>if the Deputy Chairperson of the Council is present, the Deputy Chairperson of the Council shall preside at the meeting; and</w:t>
      </w:r>
    </w:p>
    <w:p w:rsidR="003340D4" w:rsidRPr="00902386" w:rsidRDefault="003340D4" w:rsidP="003340D4">
      <w:pPr>
        <w:pStyle w:val="paragraph"/>
      </w:pPr>
      <w:r w:rsidRPr="00902386">
        <w:tab/>
        <w:t>(b)</w:t>
      </w:r>
      <w:r w:rsidRPr="00902386">
        <w:tab/>
        <w:t>in any other case, the Councillors present shall elect one of their number to preside at the meeting.</w:t>
      </w:r>
    </w:p>
    <w:p w:rsidR="003340D4" w:rsidRPr="00902386" w:rsidRDefault="003340D4" w:rsidP="00530AE8">
      <w:pPr>
        <w:pStyle w:val="subsection"/>
        <w:keepNext/>
        <w:keepLines/>
      </w:pPr>
      <w:r w:rsidRPr="00902386">
        <w:tab/>
        <w:t>(8)</w:t>
      </w:r>
      <w:r w:rsidRPr="00902386">
        <w:tab/>
        <w:t>Questions arising at a meeting of the Council shall be determined by a majority of the votes of the Councillors present and voting.</w:t>
      </w:r>
    </w:p>
    <w:p w:rsidR="003340D4" w:rsidRPr="00902386" w:rsidRDefault="003340D4" w:rsidP="003340D4">
      <w:pPr>
        <w:pStyle w:val="subsection"/>
      </w:pPr>
      <w:r w:rsidRPr="00902386">
        <w:tab/>
        <w:t>(9)</w:t>
      </w:r>
      <w:r w:rsidRPr="00902386">
        <w:tab/>
        <w:t>The person presiding at a meeting of the Council has a deliberative vote and, in the event of an equality of votes, also has a casting vote.</w:t>
      </w:r>
    </w:p>
    <w:p w:rsidR="003340D4" w:rsidRPr="00902386" w:rsidRDefault="003340D4" w:rsidP="003340D4">
      <w:pPr>
        <w:pStyle w:val="subsection"/>
      </w:pPr>
      <w:r w:rsidRPr="00902386">
        <w:tab/>
        <w:t>(10)</w:t>
      </w:r>
      <w:r w:rsidRPr="00902386">
        <w:tab/>
        <w:t>The Council may regulate the conduct of proceedings at its meetings as it thinks fit and shall cause minutes of those proceedings to be kept.</w:t>
      </w:r>
    </w:p>
    <w:p w:rsidR="003340D4" w:rsidRPr="00902386" w:rsidRDefault="003340D4" w:rsidP="00A21D13">
      <w:pPr>
        <w:pStyle w:val="ActHead2"/>
        <w:pageBreakBefore/>
        <w:rPr>
          <w:kern w:val="0"/>
        </w:rPr>
      </w:pPr>
      <w:bookmarkStart w:id="32" w:name="_Toc415490129"/>
      <w:r w:rsidRPr="00902386">
        <w:rPr>
          <w:rStyle w:val="CharPartNo"/>
        </w:rPr>
        <w:lastRenderedPageBreak/>
        <w:t>Part</w:t>
      </w:r>
      <w:r w:rsidR="00902386" w:rsidRPr="00902386">
        <w:rPr>
          <w:rStyle w:val="CharPartNo"/>
        </w:rPr>
        <w:t> </w:t>
      </w:r>
      <w:r w:rsidRPr="00902386">
        <w:rPr>
          <w:rStyle w:val="CharPartNo"/>
        </w:rPr>
        <w:t>6</w:t>
      </w:r>
      <w:r w:rsidRPr="00902386">
        <w:rPr>
          <w:kern w:val="0"/>
        </w:rPr>
        <w:t>—</w:t>
      </w:r>
      <w:r w:rsidRPr="00902386">
        <w:rPr>
          <w:rStyle w:val="CharPartText"/>
        </w:rPr>
        <w:t>Principal</w:t>
      </w:r>
      <w:bookmarkEnd w:id="32"/>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33" w:name="_Toc415490130"/>
      <w:r w:rsidRPr="00902386">
        <w:rPr>
          <w:rStyle w:val="CharSectno"/>
        </w:rPr>
        <w:t>24</w:t>
      </w:r>
      <w:r w:rsidRPr="00902386">
        <w:t xml:space="preserve">  Principal</w:t>
      </w:r>
      <w:bookmarkEnd w:id="33"/>
    </w:p>
    <w:p w:rsidR="003340D4" w:rsidRPr="00902386" w:rsidRDefault="003340D4" w:rsidP="003340D4">
      <w:pPr>
        <w:pStyle w:val="subsection"/>
      </w:pPr>
      <w:r w:rsidRPr="00902386">
        <w:tab/>
        <w:t>(1)</w:t>
      </w:r>
      <w:r w:rsidRPr="00902386">
        <w:tab/>
        <w:t>There shall be a Principal of the Institute who shall be appointed by the Council.</w:t>
      </w:r>
    </w:p>
    <w:p w:rsidR="003340D4" w:rsidRPr="00902386" w:rsidRDefault="003340D4" w:rsidP="003340D4">
      <w:pPr>
        <w:pStyle w:val="subsection"/>
      </w:pPr>
      <w:r w:rsidRPr="00902386">
        <w:tab/>
        <w:t>(2)</w:t>
      </w:r>
      <w:r w:rsidRPr="00902386">
        <w:tab/>
        <w:t xml:space="preserve">The Principal shall, subject to </w:t>
      </w:r>
      <w:r w:rsidR="00902386">
        <w:t>subsection (</w:t>
      </w:r>
      <w:r w:rsidRPr="00902386">
        <w:t>3), manage the day</w:t>
      </w:r>
      <w:r w:rsidR="00902386">
        <w:noBreakHyphen/>
      </w:r>
      <w:r w:rsidRPr="00902386">
        <w:t>to</w:t>
      </w:r>
      <w:r w:rsidR="00902386">
        <w:noBreakHyphen/>
      </w:r>
      <w:r w:rsidRPr="00902386">
        <w:t>day administration of the Institute.</w:t>
      </w:r>
    </w:p>
    <w:p w:rsidR="003340D4" w:rsidRPr="00902386" w:rsidRDefault="003340D4" w:rsidP="003340D4">
      <w:pPr>
        <w:pStyle w:val="subsection"/>
      </w:pPr>
      <w:r w:rsidRPr="00902386">
        <w:tab/>
        <w:t>(3)</w:t>
      </w:r>
      <w:r w:rsidRPr="00902386">
        <w:tab/>
        <w:t>The Principal shall, in managing the administration of the Institute and in exercising any powers conferred on the Principal by this Act, act in accordance with any policies determined, and any directions given, by the Council in writing.</w:t>
      </w:r>
    </w:p>
    <w:p w:rsidR="003340D4" w:rsidRPr="00902386" w:rsidRDefault="003340D4" w:rsidP="003340D4">
      <w:pPr>
        <w:pStyle w:val="ActHead5"/>
      </w:pPr>
      <w:bookmarkStart w:id="34" w:name="_Toc415490131"/>
      <w:r w:rsidRPr="00902386">
        <w:rPr>
          <w:rStyle w:val="CharSectno"/>
        </w:rPr>
        <w:t>25</w:t>
      </w:r>
      <w:r w:rsidRPr="00902386">
        <w:t xml:space="preserve">  Period of appointment</w:t>
      </w:r>
      <w:bookmarkEnd w:id="34"/>
    </w:p>
    <w:p w:rsidR="003340D4" w:rsidRPr="00902386" w:rsidRDefault="003340D4" w:rsidP="003340D4">
      <w:pPr>
        <w:pStyle w:val="subsection"/>
      </w:pPr>
      <w:r w:rsidRPr="00902386">
        <w:tab/>
        <w:t>(1)</w:t>
      </w:r>
      <w:r w:rsidRPr="00902386">
        <w:tab/>
        <w:t>The Principal holds office for such period, not exceeding 5 years, as is specified in the instrument of appointment.</w:t>
      </w:r>
    </w:p>
    <w:p w:rsidR="003340D4" w:rsidRPr="00902386" w:rsidRDefault="003340D4" w:rsidP="003340D4">
      <w:pPr>
        <w:pStyle w:val="ActHead5"/>
      </w:pPr>
      <w:bookmarkStart w:id="35" w:name="_Toc415490132"/>
      <w:r w:rsidRPr="00902386">
        <w:rPr>
          <w:rStyle w:val="CharSectno"/>
        </w:rPr>
        <w:t>26</w:t>
      </w:r>
      <w:r w:rsidRPr="00902386">
        <w:t xml:space="preserve">  Remuneration and allowances</w:t>
      </w:r>
      <w:bookmarkEnd w:id="35"/>
    </w:p>
    <w:p w:rsidR="003340D4" w:rsidRPr="00902386" w:rsidRDefault="003340D4" w:rsidP="003340D4">
      <w:pPr>
        <w:pStyle w:val="subsection"/>
      </w:pPr>
      <w:r w:rsidRPr="00902386">
        <w:tab/>
      </w:r>
      <w:r w:rsidRPr="00902386">
        <w:tab/>
        <w:t>The Principal is entitled to remuneration and allowances in accordance with section</w:t>
      </w:r>
      <w:r w:rsidR="00902386">
        <w:t> </w:t>
      </w:r>
      <w:r w:rsidRPr="00902386">
        <w:t>45.</w:t>
      </w:r>
    </w:p>
    <w:p w:rsidR="003340D4" w:rsidRPr="00902386" w:rsidRDefault="003340D4" w:rsidP="003340D4">
      <w:pPr>
        <w:pStyle w:val="ActHead5"/>
      </w:pPr>
      <w:bookmarkStart w:id="36" w:name="_Toc415490133"/>
      <w:r w:rsidRPr="00902386">
        <w:rPr>
          <w:rStyle w:val="CharSectno"/>
        </w:rPr>
        <w:t>26A</w:t>
      </w:r>
      <w:r w:rsidRPr="00902386">
        <w:t xml:space="preserve">  Recreation leave</w:t>
      </w:r>
      <w:bookmarkEnd w:id="36"/>
    </w:p>
    <w:p w:rsidR="003340D4" w:rsidRPr="00902386" w:rsidRDefault="003340D4" w:rsidP="003340D4">
      <w:pPr>
        <w:pStyle w:val="subsection"/>
      </w:pPr>
      <w:r w:rsidRPr="00902386">
        <w:tab/>
      </w:r>
      <w:r w:rsidRPr="00902386">
        <w:tab/>
        <w:t>The Principal is entitled to recreation leave in accordance with section</w:t>
      </w:r>
      <w:r w:rsidR="00902386">
        <w:t> </w:t>
      </w:r>
      <w:r w:rsidRPr="00902386">
        <w:t>45A.</w:t>
      </w:r>
    </w:p>
    <w:p w:rsidR="003340D4" w:rsidRPr="00902386" w:rsidRDefault="003340D4" w:rsidP="003340D4">
      <w:pPr>
        <w:pStyle w:val="ActHead5"/>
      </w:pPr>
      <w:bookmarkStart w:id="37" w:name="_Toc415490134"/>
      <w:r w:rsidRPr="00902386">
        <w:rPr>
          <w:rStyle w:val="CharSectno"/>
        </w:rPr>
        <w:t>27</w:t>
      </w:r>
      <w:r w:rsidRPr="00902386">
        <w:t xml:space="preserve">  Resignation</w:t>
      </w:r>
      <w:bookmarkEnd w:id="37"/>
    </w:p>
    <w:p w:rsidR="003340D4" w:rsidRPr="00902386" w:rsidRDefault="003340D4" w:rsidP="003340D4">
      <w:pPr>
        <w:pStyle w:val="subsection"/>
      </w:pPr>
      <w:r w:rsidRPr="00902386">
        <w:tab/>
      </w:r>
      <w:r w:rsidRPr="00902386">
        <w:tab/>
        <w:t>The Principal may resign by writing signed by him or her and sent to the Council.</w:t>
      </w:r>
    </w:p>
    <w:p w:rsidR="003340D4" w:rsidRPr="00902386" w:rsidRDefault="003340D4" w:rsidP="003340D4">
      <w:pPr>
        <w:pStyle w:val="ActHead5"/>
      </w:pPr>
      <w:bookmarkStart w:id="38" w:name="_Toc415490135"/>
      <w:r w:rsidRPr="00902386">
        <w:rPr>
          <w:rStyle w:val="CharSectno"/>
        </w:rPr>
        <w:lastRenderedPageBreak/>
        <w:t>28</w:t>
      </w:r>
      <w:r w:rsidRPr="00902386">
        <w:t xml:space="preserve">  Other terms and conditions</w:t>
      </w:r>
      <w:bookmarkEnd w:id="38"/>
    </w:p>
    <w:p w:rsidR="003340D4" w:rsidRPr="00902386" w:rsidRDefault="003340D4" w:rsidP="003340D4">
      <w:pPr>
        <w:pStyle w:val="subsection"/>
      </w:pPr>
      <w:r w:rsidRPr="00902386">
        <w:tab/>
      </w:r>
      <w:r w:rsidRPr="00902386">
        <w:tab/>
        <w:t xml:space="preserve">The Principal holds office on such terms and conditions (if any) in respect of matters not provided for by this Act as are determined by the Council by notice in writing published in the </w:t>
      </w:r>
      <w:r w:rsidRPr="00902386">
        <w:rPr>
          <w:i/>
        </w:rPr>
        <w:t>Gazette</w:t>
      </w:r>
      <w:r w:rsidRPr="00902386">
        <w:t>.</w:t>
      </w:r>
    </w:p>
    <w:p w:rsidR="003340D4" w:rsidRPr="00902386" w:rsidRDefault="003340D4" w:rsidP="00A21D13">
      <w:pPr>
        <w:pStyle w:val="ActHead2"/>
        <w:pageBreakBefore/>
        <w:rPr>
          <w:kern w:val="0"/>
        </w:rPr>
      </w:pPr>
      <w:bookmarkStart w:id="39" w:name="_Toc415490136"/>
      <w:r w:rsidRPr="00902386">
        <w:rPr>
          <w:rStyle w:val="CharPartNo"/>
        </w:rPr>
        <w:lastRenderedPageBreak/>
        <w:t>Part</w:t>
      </w:r>
      <w:r w:rsidR="00902386" w:rsidRPr="00902386">
        <w:rPr>
          <w:rStyle w:val="CharPartNo"/>
        </w:rPr>
        <w:t> </w:t>
      </w:r>
      <w:r w:rsidRPr="00902386">
        <w:rPr>
          <w:rStyle w:val="CharPartNo"/>
        </w:rPr>
        <w:t>7</w:t>
      </w:r>
      <w:r w:rsidRPr="00902386">
        <w:rPr>
          <w:kern w:val="0"/>
        </w:rPr>
        <w:t>—</w:t>
      </w:r>
      <w:r w:rsidRPr="00902386">
        <w:rPr>
          <w:rStyle w:val="CharPartText"/>
        </w:rPr>
        <w:t>Staff</w:t>
      </w:r>
      <w:bookmarkEnd w:id="39"/>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40" w:name="_Toc415490137"/>
      <w:r w:rsidRPr="00902386">
        <w:rPr>
          <w:rStyle w:val="CharSectno"/>
        </w:rPr>
        <w:t>29</w:t>
      </w:r>
      <w:r w:rsidRPr="00902386">
        <w:t xml:space="preserve">  Staff</w:t>
      </w:r>
      <w:bookmarkEnd w:id="40"/>
    </w:p>
    <w:p w:rsidR="003340D4" w:rsidRPr="00902386" w:rsidRDefault="003340D4" w:rsidP="003340D4">
      <w:pPr>
        <w:pStyle w:val="subsection"/>
      </w:pPr>
      <w:r w:rsidRPr="00902386">
        <w:tab/>
        <w:t>(1)</w:t>
      </w:r>
      <w:r w:rsidRPr="00902386">
        <w:tab/>
        <w:t>Subject to section</w:t>
      </w:r>
      <w:r w:rsidR="00902386">
        <w:t> </w:t>
      </w:r>
      <w:r w:rsidRPr="00902386">
        <w:t xml:space="preserve">30, the staff required to assist the Institute in the performance of its functions shall be persons engaged under the </w:t>
      </w:r>
      <w:r w:rsidRPr="00902386">
        <w:rPr>
          <w:i/>
        </w:rPr>
        <w:t>Public Service Act 1999</w:t>
      </w:r>
      <w:r w:rsidRPr="00902386">
        <w:t>.</w:t>
      </w:r>
    </w:p>
    <w:p w:rsidR="003340D4" w:rsidRPr="00902386" w:rsidRDefault="003340D4" w:rsidP="003340D4">
      <w:pPr>
        <w:pStyle w:val="subsection"/>
      </w:pPr>
      <w:r w:rsidRPr="00902386">
        <w:tab/>
        <w:t>(2)</w:t>
      </w:r>
      <w:r w:rsidRPr="00902386">
        <w:tab/>
        <w:t xml:space="preserve">For the purposes of the </w:t>
      </w:r>
      <w:r w:rsidRPr="00902386">
        <w:rPr>
          <w:i/>
        </w:rPr>
        <w:t>Public Service Act 1999</w:t>
      </w:r>
      <w:r w:rsidRPr="00902386">
        <w:t>:</w:t>
      </w:r>
    </w:p>
    <w:p w:rsidR="003340D4" w:rsidRPr="00902386" w:rsidRDefault="003340D4" w:rsidP="003340D4">
      <w:pPr>
        <w:pStyle w:val="paragraph"/>
      </w:pPr>
      <w:r w:rsidRPr="00902386">
        <w:tab/>
        <w:t>(a)</w:t>
      </w:r>
      <w:r w:rsidRPr="00902386">
        <w:tab/>
        <w:t>the Principal and the APS employees assisting the Principal together constitute a Statutory Agency; and</w:t>
      </w:r>
    </w:p>
    <w:p w:rsidR="003340D4" w:rsidRPr="00902386" w:rsidRDefault="003340D4" w:rsidP="003340D4">
      <w:pPr>
        <w:pStyle w:val="paragraph"/>
      </w:pPr>
      <w:r w:rsidRPr="00902386">
        <w:tab/>
        <w:t>(b)</w:t>
      </w:r>
      <w:r w:rsidRPr="00902386">
        <w:tab/>
        <w:t>the Principal is the Head of that Statutory Agency.</w:t>
      </w:r>
    </w:p>
    <w:p w:rsidR="003340D4" w:rsidRPr="00902386" w:rsidRDefault="003340D4" w:rsidP="003340D4">
      <w:pPr>
        <w:pStyle w:val="ActHead5"/>
      </w:pPr>
      <w:bookmarkStart w:id="41" w:name="_Toc415490138"/>
      <w:r w:rsidRPr="00902386">
        <w:rPr>
          <w:rStyle w:val="CharSectno"/>
        </w:rPr>
        <w:t>30</w:t>
      </w:r>
      <w:r w:rsidRPr="00902386">
        <w:t xml:space="preserve">  Consultants</w:t>
      </w:r>
      <w:bookmarkEnd w:id="41"/>
    </w:p>
    <w:p w:rsidR="003340D4" w:rsidRPr="00902386" w:rsidRDefault="003340D4" w:rsidP="003340D4">
      <w:pPr>
        <w:pStyle w:val="subsection"/>
      </w:pPr>
      <w:r w:rsidRPr="00902386">
        <w:tab/>
        <w:t>(1)</w:t>
      </w:r>
      <w:r w:rsidRPr="00902386">
        <w:tab/>
        <w:t>The Principal may, on behalf of the Institute, engage as consultants to the Institute persons having suitable qualifications and experience.</w:t>
      </w:r>
    </w:p>
    <w:p w:rsidR="003340D4" w:rsidRPr="00902386" w:rsidRDefault="003340D4" w:rsidP="003340D4">
      <w:pPr>
        <w:pStyle w:val="subsection"/>
      </w:pPr>
      <w:r w:rsidRPr="00902386">
        <w:tab/>
        <w:t>(2)</w:t>
      </w:r>
      <w:r w:rsidRPr="00902386">
        <w:tab/>
        <w:t xml:space="preserve">The terms and conditions on which consultants are engaged shall be as determined by the Council by notice published in the </w:t>
      </w:r>
      <w:r w:rsidRPr="00902386">
        <w:rPr>
          <w:i/>
        </w:rPr>
        <w:t>Gazette</w:t>
      </w:r>
      <w:r w:rsidRPr="00902386">
        <w:t>.</w:t>
      </w:r>
    </w:p>
    <w:p w:rsidR="003340D4" w:rsidRPr="00902386" w:rsidRDefault="003340D4" w:rsidP="00A21D13">
      <w:pPr>
        <w:pStyle w:val="ActHead2"/>
        <w:pageBreakBefore/>
        <w:rPr>
          <w:kern w:val="0"/>
        </w:rPr>
      </w:pPr>
      <w:bookmarkStart w:id="42" w:name="_Toc415490139"/>
      <w:r w:rsidRPr="00902386">
        <w:rPr>
          <w:rStyle w:val="CharPartNo"/>
        </w:rPr>
        <w:lastRenderedPageBreak/>
        <w:t>Part</w:t>
      </w:r>
      <w:r w:rsidR="00902386" w:rsidRPr="00902386">
        <w:rPr>
          <w:rStyle w:val="CharPartNo"/>
        </w:rPr>
        <w:t> </w:t>
      </w:r>
      <w:r w:rsidRPr="00902386">
        <w:rPr>
          <w:rStyle w:val="CharPartNo"/>
        </w:rPr>
        <w:t>8</w:t>
      </w:r>
      <w:r w:rsidRPr="00902386">
        <w:rPr>
          <w:kern w:val="0"/>
        </w:rPr>
        <w:t>—</w:t>
      </w:r>
      <w:r w:rsidRPr="00902386">
        <w:rPr>
          <w:rStyle w:val="CharPartText"/>
        </w:rPr>
        <w:t>Research Advisory Committee</w:t>
      </w:r>
      <w:bookmarkEnd w:id="42"/>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43" w:name="_Toc415490140"/>
      <w:r w:rsidRPr="00902386">
        <w:rPr>
          <w:rStyle w:val="CharSectno"/>
        </w:rPr>
        <w:t>31</w:t>
      </w:r>
      <w:r w:rsidRPr="00902386">
        <w:t xml:space="preserve">  Research Advisory Committee</w:t>
      </w:r>
      <w:bookmarkEnd w:id="43"/>
    </w:p>
    <w:p w:rsidR="003340D4" w:rsidRPr="00902386" w:rsidRDefault="003340D4" w:rsidP="003340D4">
      <w:pPr>
        <w:pStyle w:val="subsection"/>
      </w:pPr>
      <w:r w:rsidRPr="00902386">
        <w:tab/>
        <w:t>(1)</w:t>
      </w:r>
      <w:r w:rsidRPr="00902386">
        <w:tab/>
        <w:t>There shall be a Research Advisory Committee of the Institute consisting of the following members:</w:t>
      </w:r>
    </w:p>
    <w:p w:rsidR="003340D4" w:rsidRPr="00902386" w:rsidRDefault="003340D4" w:rsidP="003340D4">
      <w:pPr>
        <w:pStyle w:val="paragraph"/>
      </w:pPr>
      <w:r w:rsidRPr="00902386">
        <w:tab/>
        <w:t>(a)</w:t>
      </w:r>
      <w:r w:rsidRPr="00902386">
        <w:tab/>
        <w:t>3 members of the Council appointed by the Council;</w:t>
      </w:r>
    </w:p>
    <w:p w:rsidR="003340D4" w:rsidRPr="00902386" w:rsidRDefault="003340D4" w:rsidP="003340D4">
      <w:pPr>
        <w:pStyle w:val="paragraph"/>
      </w:pPr>
      <w:r w:rsidRPr="00902386">
        <w:tab/>
        <w:t>(b)</w:t>
      </w:r>
      <w:r w:rsidRPr="00902386">
        <w:tab/>
        <w:t>8 members of the Institute elected by the members of the Institute in accordance with the Institute rules;</w:t>
      </w:r>
    </w:p>
    <w:p w:rsidR="003340D4" w:rsidRPr="00902386" w:rsidRDefault="003340D4" w:rsidP="003340D4">
      <w:pPr>
        <w:pStyle w:val="paragraph"/>
      </w:pPr>
      <w:r w:rsidRPr="00902386">
        <w:tab/>
        <w:t>(c)</w:t>
      </w:r>
      <w:r w:rsidRPr="00902386">
        <w:tab/>
        <w:t>the Principal.</w:t>
      </w:r>
    </w:p>
    <w:p w:rsidR="003340D4" w:rsidRPr="00902386" w:rsidRDefault="003340D4" w:rsidP="003340D4">
      <w:pPr>
        <w:pStyle w:val="subsection"/>
      </w:pPr>
      <w:r w:rsidRPr="00902386">
        <w:tab/>
        <w:t>(2)</w:t>
      </w:r>
      <w:r w:rsidRPr="00902386">
        <w:tab/>
        <w:t xml:space="preserve">A member who was appointed under </w:t>
      </w:r>
      <w:r w:rsidR="00902386">
        <w:t>paragraph (</w:t>
      </w:r>
      <w:r w:rsidRPr="00902386">
        <w:t>1)(a) ceases to be a member if he or she ceases to be a Councillor.</w:t>
      </w:r>
    </w:p>
    <w:p w:rsidR="003340D4" w:rsidRPr="00902386" w:rsidRDefault="003340D4" w:rsidP="003340D4">
      <w:pPr>
        <w:pStyle w:val="subsection"/>
      </w:pPr>
      <w:r w:rsidRPr="00902386">
        <w:tab/>
        <w:t>(3)</w:t>
      </w:r>
      <w:r w:rsidRPr="00902386">
        <w:tab/>
        <w:t xml:space="preserve">A person elected as a member as mentioned in </w:t>
      </w:r>
      <w:r w:rsidR="00902386">
        <w:t>paragraph (</w:t>
      </w:r>
      <w:r w:rsidRPr="00902386">
        <w:t>1)(b) ceases to be a member of the Research Advisory Committee if he or she ceases to be a member of the Institute.</w:t>
      </w:r>
    </w:p>
    <w:p w:rsidR="003340D4" w:rsidRPr="00902386" w:rsidRDefault="003340D4" w:rsidP="003340D4">
      <w:pPr>
        <w:pStyle w:val="ActHead5"/>
      </w:pPr>
      <w:bookmarkStart w:id="44" w:name="_Toc415490141"/>
      <w:r w:rsidRPr="00902386">
        <w:rPr>
          <w:rStyle w:val="CharSectno"/>
        </w:rPr>
        <w:t>32</w:t>
      </w:r>
      <w:r w:rsidRPr="00902386">
        <w:t xml:space="preserve">  Functions of Research Advisory Committee</w:t>
      </w:r>
      <w:bookmarkEnd w:id="44"/>
    </w:p>
    <w:p w:rsidR="003340D4" w:rsidRPr="00902386" w:rsidRDefault="003340D4" w:rsidP="003340D4">
      <w:pPr>
        <w:pStyle w:val="subsection"/>
      </w:pPr>
      <w:r w:rsidRPr="00902386">
        <w:tab/>
      </w:r>
      <w:r w:rsidRPr="00902386">
        <w:tab/>
        <w:t>The Research Advisory Committee has the following functions:</w:t>
      </w:r>
    </w:p>
    <w:p w:rsidR="003340D4" w:rsidRPr="00902386" w:rsidRDefault="003340D4" w:rsidP="003340D4">
      <w:pPr>
        <w:pStyle w:val="paragraph"/>
      </w:pPr>
      <w:r w:rsidRPr="00902386">
        <w:tab/>
        <w:t>(a)</w:t>
      </w:r>
      <w:r w:rsidRPr="00902386">
        <w:tab/>
        <w:t>to assess applications for research grants made to the Institute and to make recommendations to the Council in relation to such applications;</w:t>
      </w:r>
    </w:p>
    <w:p w:rsidR="003340D4" w:rsidRPr="00902386" w:rsidRDefault="003340D4" w:rsidP="003340D4">
      <w:pPr>
        <w:pStyle w:val="paragraph"/>
      </w:pPr>
      <w:r w:rsidRPr="00902386">
        <w:tab/>
        <w:t>(b)</w:t>
      </w:r>
      <w:r w:rsidRPr="00902386">
        <w:tab/>
        <w:t>to advise the Council in relation to research matters;</w:t>
      </w:r>
    </w:p>
    <w:p w:rsidR="003340D4" w:rsidRPr="00902386" w:rsidRDefault="003340D4" w:rsidP="003340D4">
      <w:pPr>
        <w:pStyle w:val="paragraph"/>
      </w:pPr>
      <w:r w:rsidRPr="00902386">
        <w:tab/>
        <w:t>(c)</w:t>
      </w:r>
      <w:r w:rsidRPr="00902386">
        <w:tab/>
        <w:t>to advise the Council in relation to applications for membership of the Institute.</w:t>
      </w:r>
    </w:p>
    <w:p w:rsidR="003340D4" w:rsidRPr="00902386" w:rsidRDefault="003340D4" w:rsidP="003340D4">
      <w:pPr>
        <w:pStyle w:val="ActHead5"/>
      </w:pPr>
      <w:bookmarkStart w:id="45" w:name="_Toc415490142"/>
      <w:r w:rsidRPr="00902386">
        <w:rPr>
          <w:rStyle w:val="CharSectno"/>
        </w:rPr>
        <w:t>33</w:t>
      </w:r>
      <w:r w:rsidRPr="00902386">
        <w:t xml:space="preserve">  Remuneration and allowances</w:t>
      </w:r>
      <w:bookmarkEnd w:id="45"/>
    </w:p>
    <w:p w:rsidR="003340D4" w:rsidRPr="00902386" w:rsidRDefault="003340D4" w:rsidP="003340D4">
      <w:pPr>
        <w:pStyle w:val="subsection"/>
      </w:pPr>
      <w:r w:rsidRPr="00902386">
        <w:tab/>
      </w:r>
      <w:r w:rsidRPr="00902386">
        <w:tab/>
        <w:t>A member of the Research Advisory Committee is entitled to remuneration and allowances in accordance with section</w:t>
      </w:r>
      <w:r w:rsidR="00902386">
        <w:t> </w:t>
      </w:r>
      <w:r w:rsidRPr="00902386">
        <w:t>45.</w:t>
      </w:r>
    </w:p>
    <w:p w:rsidR="003340D4" w:rsidRPr="00902386" w:rsidRDefault="003340D4" w:rsidP="003340D4">
      <w:pPr>
        <w:pStyle w:val="ActHead5"/>
      </w:pPr>
      <w:bookmarkStart w:id="46" w:name="_Toc415490143"/>
      <w:r w:rsidRPr="00902386">
        <w:rPr>
          <w:rStyle w:val="CharSectno"/>
        </w:rPr>
        <w:lastRenderedPageBreak/>
        <w:t>34</w:t>
      </w:r>
      <w:r w:rsidRPr="00902386">
        <w:t xml:space="preserve">  Resignation</w:t>
      </w:r>
      <w:bookmarkEnd w:id="46"/>
    </w:p>
    <w:p w:rsidR="003340D4" w:rsidRPr="00902386" w:rsidRDefault="003340D4" w:rsidP="003340D4">
      <w:pPr>
        <w:pStyle w:val="subsection"/>
      </w:pPr>
      <w:r w:rsidRPr="00902386">
        <w:tab/>
      </w:r>
      <w:r w:rsidRPr="00902386">
        <w:tab/>
        <w:t>A member of the Research Advisory Committee may resign by writing signed by him or her and sent to the Council.</w:t>
      </w:r>
    </w:p>
    <w:p w:rsidR="003340D4" w:rsidRPr="00902386" w:rsidRDefault="003340D4" w:rsidP="003340D4">
      <w:pPr>
        <w:pStyle w:val="ActHead5"/>
      </w:pPr>
      <w:bookmarkStart w:id="47" w:name="_Toc415490144"/>
      <w:r w:rsidRPr="00902386">
        <w:rPr>
          <w:rStyle w:val="CharSectno"/>
        </w:rPr>
        <w:t>35</w:t>
      </w:r>
      <w:r w:rsidRPr="00902386">
        <w:t xml:space="preserve">  Other terms and conditions</w:t>
      </w:r>
      <w:bookmarkEnd w:id="47"/>
    </w:p>
    <w:p w:rsidR="003340D4" w:rsidRPr="00902386" w:rsidRDefault="003340D4" w:rsidP="003340D4">
      <w:pPr>
        <w:pStyle w:val="subsection"/>
      </w:pPr>
      <w:r w:rsidRPr="00902386">
        <w:tab/>
      </w:r>
      <w:r w:rsidRPr="00902386">
        <w:tab/>
        <w:t xml:space="preserve">A member of the Research Advisory Committee holds office for such period, and on such terms and conditions in respect of matters not provided for by this Act, as are determined by the Council by notice published in the </w:t>
      </w:r>
      <w:r w:rsidRPr="00902386">
        <w:rPr>
          <w:i/>
        </w:rPr>
        <w:t>Gazette</w:t>
      </w:r>
      <w:r w:rsidRPr="00902386">
        <w:t>.</w:t>
      </w:r>
    </w:p>
    <w:p w:rsidR="003340D4" w:rsidRPr="00902386" w:rsidRDefault="003340D4" w:rsidP="00A21D13">
      <w:pPr>
        <w:pStyle w:val="ActHead2"/>
        <w:pageBreakBefore/>
        <w:rPr>
          <w:kern w:val="0"/>
        </w:rPr>
      </w:pPr>
      <w:bookmarkStart w:id="48" w:name="_Toc415490145"/>
      <w:r w:rsidRPr="00902386">
        <w:rPr>
          <w:rStyle w:val="CharPartNo"/>
        </w:rPr>
        <w:lastRenderedPageBreak/>
        <w:t>Part</w:t>
      </w:r>
      <w:r w:rsidR="00902386" w:rsidRPr="00902386">
        <w:rPr>
          <w:rStyle w:val="CharPartNo"/>
        </w:rPr>
        <w:t> </w:t>
      </w:r>
      <w:r w:rsidRPr="00902386">
        <w:rPr>
          <w:rStyle w:val="CharPartNo"/>
        </w:rPr>
        <w:t>9</w:t>
      </w:r>
      <w:r w:rsidRPr="00902386">
        <w:rPr>
          <w:kern w:val="0"/>
        </w:rPr>
        <w:t>—</w:t>
      </w:r>
      <w:r w:rsidRPr="00902386">
        <w:rPr>
          <w:rStyle w:val="CharPartText"/>
        </w:rPr>
        <w:t>Finance</w:t>
      </w:r>
      <w:bookmarkEnd w:id="48"/>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49" w:name="_Toc415490146"/>
      <w:r w:rsidRPr="00902386">
        <w:rPr>
          <w:rStyle w:val="CharSectno"/>
        </w:rPr>
        <w:t>36</w:t>
      </w:r>
      <w:r w:rsidRPr="00902386">
        <w:t xml:space="preserve">  Money payable to the Institute</w:t>
      </w:r>
      <w:bookmarkEnd w:id="49"/>
    </w:p>
    <w:p w:rsidR="003340D4" w:rsidRPr="00902386" w:rsidRDefault="003340D4" w:rsidP="003340D4">
      <w:pPr>
        <w:pStyle w:val="subsection"/>
      </w:pPr>
      <w:r w:rsidRPr="00902386">
        <w:tab/>
        <w:t>(1)</w:t>
      </w:r>
      <w:r w:rsidRPr="00902386">
        <w:tab/>
        <w:t>There is payable to the Institute such money as is appropriated by the Parliament for the purposes of the Institute.</w:t>
      </w:r>
    </w:p>
    <w:p w:rsidR="003340D4" w:rsidRPr="00902386" w:rsidRDefault="003340D4" w:rsidP="003340D4">
      <w:pPr>
        <w:pStyle w:val="subsection"/>
      </w:pPr>
      <w:r w:rsidRPr="00902386">
        <w:tab/>
        <w:t>(2)</w:t>
      </w:r>
      <w:r w:rsidRPr="00902386">
        <w:tab/>
        <w:t xml:space="preserve">The </w:t>
      </w:r>
      <w:r w:rsidR="00760B0B" w:rsidRPr="00902386">
        <w:t>Finance Minister</w:t>
      </w:r>
      <w:r w:rsidRPr="00902386">
        <w:t xml:space="preserve"> may give directions as to the amounts in which, and the times at which, money so appropriated is to be paid to the Institute.</w:t>
      </w:r>
    </w:p>
    <w:p w:rsidR="003340D4" w:rsidRPr="00902386" w:rsidRDefault="003340D4" w:rsidP="003340D4">
      <w:pPr>
        <w:pStyle w:val="ActHead5"/>
      </w:pPr>
      <w:bookmarkStart w:id="50" w:name="_Toc415490147"/>
      <w:r w:rsidRPr="00902386">
        <w:rPr>
          <w:rStyle w:val="CharSectno"/>
        </w:rPr>
        <w:t>38</w:t>
      </w:r>
      <w:r w:rsidRPr="00902386">
        <w:t xml:space="preserve">  Application of money held by Institute</w:t>
      </w:r>
      <w:bookmarkEnd w:id="50"/>
    </w:p>
    <w:p w:rsidR="003340D4" w:rsidRPr="00902386" w:rsidRDefault="003340D4" w:rsidP="003340D4">
      <w:pPr>
        <w:pStyle w:val="subsection"/>
      </w:pPr>
      <w:r w:rsidRPr="00902386">
        <w:tab/>
        <w:t>(1)</w:t>
      </w:r>
      <w:r w:rsidRPr="00902386">
        <w:tab/>
        <w:t>Money held by the Institute shall be applied only:</w:t>
      </w:r>
    </w:p>
    <w:p w:rsidR="003340D4" w:rsidRPr="00902386" w:rsidRDefault="003340D4" w:rsidP="003340D4">
      <w:pPr>
        <w:pStyle w:val="paragraph"/>
      </w:pPr>
      <w:r w:rsidRPr="00902386">
        <w:tab/>
        <w:t>(a)</w:t>
      </w:r>
      <w:r w:rsidRPr="00902386">
        <w:tab/>
        <w:t>in payment or discharge of the costs, expenses and other obligations incurred by the Institute in the performance of its functions and the exercise of its powers;</w:t>
      </w:r>
    </w:p>
    <w:p w:rsidR="003340D4" w:rsidRPr="00902386" w:rsidRDefault="003340D4" w:rsidP="003340D4">
      <w:pPr>
        <w:pStyle w:val="paragraph"/>
      </w:pPr>
      <w:r w:rsidRPr="00902386">
        <w:tab/>
        <w:t>(b)</w:t>
      </w:r>
      <w:r w:rsidRPr="00902386">
        <w:tab/>
        <w:t>in payment of any remuneration and allowances payable to any person under this Act or any other Act; and</w:t>
      </w:r>
    </w:p>
    <w:p w:rsidR="003340D4" w:rsidRPr="00902386" w:rsidRDefault="003340D4" w:rsidP="003340D4">
      <w:pPr>
        <w:pStyle w:val="paragraph"/>
      </w:pPr>
      <w:r w:rsidRPr="00902386">
        <w:tab/>
        <w:t>(c)</w:t>
      </w:r>
      <w:r w:rsidRPr="00902386">
        <w:tab/>
        <w:t>in making any other payments which the Institute is authorised or required to make under this Act.</w:t>
      </w:r>
    </w:p>
    <w:p w:rsidR="00D12119" w:rsidRPr="00902386" w:rsidRDefault="00D12119" w:rsidP="00D12119">
      <w:pPr>
        <w:pStyle w:val="subsection"/>
      </w:pPr>
      <w:r w:rsidRPr="00902386">
        <w:tab/>
        <w:t>(2)</w:t>
      </w:r>
      <w:r w:rsidRPr="00902386">
        <w:tab/>
      </w:r>
      <w:r w:rsidR="00902386">
        <w:t>Subsection (</w:t>
      </w:r>
      <w:r w:rsidRPr="00902386">
        <w:t>1) does not prevent investment, under section</w:t>
      </w:r>
      <w:r w:rsidR="00902386">
        <w:t> </w:t>
      </w:r>
      <w:r w:rsidRPr="00902386">
        <w:t xml:space="preserve">59 of the </w:t>
      </w:r>
      <w:r w:rsidRPr="00902386">
        <w:rPr>
          <w:i/>
        </w:rPr>
        <w:t>Public Governance, Performance and Accountability Act 2013</w:t>
      </w:r>
      <w:r w:rsidRPr="00902386">
        <w:t>, of money that is not immediately required for the purposes of the Institute.</w:t>
      </w:r>
    </w:p>
    <w:p w:rsidR="003340D4" w:rsidRPr="00902386" w:rsidRDefault="003340D4" w:rsidP="003340D4">
      <w:pPr>
        <w:pStyle w:val="ActHead5"/>
      </w:pPr>
      <w:bookmarkStart w:id="51" w:name="_Toc415490148"/>
      <w:r w:rsidRPr="00902386">
        <w:rPr>
          <w:rStyle w:val="CharSectno"/>
        </w:rPr>
        <w:t>39</w:t>
      </w:r>
      <w:r w:rsidRPr="00902386">
        <w:t xml:space="preserve">  Exemption from taxation</w:t>
      </w:r>
      <w:bookmarkEnd w:id="51"/>
    </w:p>
    <w:p w:rsidR="003340D4" w:rsidRPr="00902386" w:rsidRDefault="003340D4" w:rsidP="003340D4">
      <w:pPr>
        <w:pStyle w:val="subsection"/>
      </w:pPr>
      <w:r w:rsidRPr="00902386">
        <w:tab/>
      </w:r>
      <w:r w:rsidRPr="00902386">
        <w:tab/>
        <w:t>The Institute is not subject to taxation under any law of the Commonwealth or of a State or Territory.</w:t>
      </w:r>
    </w:p>
    <w:p w:rsidR="003340D4" w:rsidRPr="00902386" w:rsidRDefault="003340D4" w:rsidP="00A21D13">
      <w:pPr>
        <w:pStyle w:val="ActHead2"/>
        <w:pageBreakBefore/>
        <w:rPr>
          <w:kern w:val="0"/>
        </w:rPr>
      </w:pPr>
      <w:bookmarkStart w:id="52" w:name="_Toc415490149"/>
      <w:r w:rsidRPr="00902386">
        <w:rPr>
          <w:rStyle w:val="CharPartNo"/>
        </w:rPr>
        <w:lastRenderedPageBreak/>
        <w:t>Part</w:t>
      </w:r>
      <w:r w:rsidR="00902386" w:rsidRPr="00902386">
        <w:rPr>
          <w:rStyle w:val="CharPartNo"/>
        </w:rPr>
        <w:t> </w:t>
      </w:r>
      <w:r w:rsidRPr="00902386">
        <w:rPr>
          <w:rStyle w:val="CharPartNo"/>
        </w:rPr>
        <w:t>10</w:t>
      </w:r>
      <w:r w:rsidRPr="00902386">
        <w:rPr>
          <w:kern w:val="0"/>
        </w:rPr>
        <w:t>—</w:t>
      </w:r>
      <w:r w:rsidRPr="00902386">
        <w:rPr>
          <w:rStyle w:val="CharPartText"/>
        </w:rPr>
        <w:t>Miscellaneous</w:t>
      </w:r>
      <w:bookmarkEnd w:id="52"/>
    </w:p>
    <w:p w:rsidR="003340D4" w:rsidRPr="00902386" w:rsidRDefault="002E711D" w:rsidP="003340D4">
      <w:pPr>
        <w:pStyle w:val="Header"/>
      </w:pPr>
      <w:r w:rsidRPr="00902386">
        <w:rPr>
          <w:rStyle w:val="CharDivNo"/>
        </w:rPr>
        <w:t xml:space="preserve"> </w:t>
      </w:r>
      <w:r w:rsidRPr="00902386">
        <w:rPr>
          <w:rStyle w:val="CharDivText"/>
        </w:rPr>
        <w:t xml:space="preserve"> </w:t>
      </w:r>
    </w:p>
    <w:p w:rsidR="003340D4" w:rsidRPr="00902386" w:rsidRDefault="003340D4" w:rsidP="003340D4">
      <w:pPr>
        <w:pStyle w:val="ActHead5"/>
      </w:pPr>
      <w:bookmarkStart w:id="53" w:name="_Toc415490150"/>
      <w:r w:rsidRPr="00902386">
        <w:rPr>
          <w:rStyle w:val="CharSectno"/>
        </w:rPr>
        <w:t>41</w:t>
      </w:r>
      <w:r w:rsidRPr="00902386">
        <w:t xml:space="preserve">  Certain information not to be disclosed</w:t>
      </w:r>
      <w:bookmarkEnd w:id="53"/>
    </w:p>
    <w:p w:rsidR="003340D4" w:rsidRPr="00902386" w:rsidRDefault="003340D4" w:rsidP="003340D4">
      <w:pPr>
        <w:pStyle w:val="subsection"/>
      </w:pPr>
      <w:r w:rsidRPr="00902386">
        <w:tab/>
        <w:t>(1)</w:t>
      </w:r>
      <w:r w:rsidRPr="00902386">
        <w:tab/>
        <w:t>Where information or other matter has been deposited with the Institute under conditions of restricted access, the Institute or the Council shall not disclose that information or other matter except in accordance with those conditions.</w:t>
      </w:r>
    </w:p>
    <w:p w:rsidR="003340D4" w:rsidRPr="00902386" w:rsidRDefault="003340D4" w:rsidP="003340D4">
      <w:pPr>
        <w:pStyle w:val="subsection"/>
      </w:pPr>
      <w:r w:rsidRPr="00902386">
        <w:tab/>
        <w:t>(2)</w:t>
      </w:r>
      <w:r w:rsidRPr="00902386">
        <w:tab/>
        <w:t xml:space="preserve">The Institute or the Council shall not disclose information or other matter held by it (including information or other matter covered by </w:t>
      </w:r>
      <w:r w:rsidR="00902386">
        <w:t>subsection (</w:t>
      </w:r>
      <w:r w:rsidRPr="00902386">
        <w:t>1)) if that disclosure would be inconsistent with the views or sensitivities of relevant Aboriginal persons or Torres Strait Islanders.</w:t>
      </w:r>
    </w:p>
    <w:p w:rsidR="003340D4" w:rsidRPr="00902386" w:rsidRDefault="003340D4" w:rsidP="003340D4">
      <w:pPr>
        <w:pStyle w:val="ActHead5"/>
      </w:pPr>
      <w:bookmarkStart w:id="54" w:name="_Toc415490151"/>
      <w:r w:rsidRPr="00902386">
        <w:rPr>
          <w:rStyle w:val="CharSectno"/>
        </w:rPr>
        <w:t>42</w:t>
      </w:r>
      <w:r w:rsidRPr="00902386">
        <w:t xml:space="preserve">  Informing TSRA about general conduct of Institute</w:t>
      </w:r>
      <w:bookmarkEnd w:id="54"/>
    </w:p>
    <w:p w:rsidR="003340D4" w:rsidRPr="00902386" w:rsidRDefault="003340D4" w:rsidP="003340D4">
      <w:pPr>
        <w:pStyle w:val="subsection"/>
      </w:pPr>
      <w:r w:rsidRPr="00902386">
        <w:tab/>
        <w:t>(2)</w:t>
      </w:r>
      <w:r w:rsidRPr="00902386">
        <w:tab/>
        <w:t>The Council may from time to time inform the TSRA about the general conduct of the activities of the Institute.</w:t>
      </w:r>
    </w:p>
    <w:p w:rsidR="003340D4" w:rsidRPr="00902386" w:rsidRDefault="003340D4" w:rsidP="003340D4">
      <w:pPr>
        <w:pStyle w:val="subsection"/>
      </w:pPr>
      <w:r w:rsidRPr="00902386">
        <w:tab/>
        <w:t>(3)</w:t>
      </w:r>
      <w:r w:rsidRPr="00902386">
        <w:tab/>
        <w:t>Where the Council receives a request from the TSRA for information about the activities of the Institute, the Council may give to the TSRA, as the case may be, such information relating to the activities of the Institute as the Council thinks appropriate.</w:t>
      </w:r>
    </w:p>
    <w:p w:rsidR="003340D4" w:rsidRPr="00902386" w:rsidRDefault="003340D4" w:rsidP="003340D4">
      <w:pPr>
        <w:pStyle w:val="ActHead5"/>
      </w:pPr>
      <w:bookmarkStart w:id="55" w:name="_Toc415490152"/>
      <w:r w:rsidRPr="00902386">
        <w:rPr>
          <w:rStyle w:val="CharSectno"/>
        </w:rPr>
        <w:t>43</w:t>
      </w:r>
      <w:r w:rsidRPr="00902386">
        <w:t xml:space="preserve">  Minister may ask for advice</w:t>
      </w:r>
      <w:bookmarkEnd w:id="55"/>
    </w:p>
    <w:p w:rsidR="003340D4" w:rsidRPr="00902386" w:rsidRDefault="003340D4" w:rsidP="003340D4">
      <w:pPr>
        <w:pStyle w:val="subsection"/>
      </w:pPr>
      <w:r w:rsidRPr="00902386">
        <w:tab/>
        <w:t>(1)</w:t>
      </w:r>
      <w:r w:rsidRPr="00902386">
        <w:tab/>
        <w:t>The Minister or the TSRA may, from time to time, ask the Council to provide advice on aspects of the culture, history and society of Aboriginal persons and Torres Strait Islanders.</w:t>
      </w:r>
    </w:p>
    <w:p w:rsidR="003340D4" w:rsidRPr="00902386" w:rsidRDefault="003340D4" w:rsidP="003340D4">
      <w:pPr>
        <w:pStyle w:val="subsection"/>
      </w:pPr>
      <w:r w:rsidRPr="00902386">
        <w:tab/>
        <w:t>(2)</w:t>
      </w:r>
      <w:r w:rsidRPr="00902386">
        <w:tab/>
        <w:t>The Council:</w:t>
      </w:r>
    </w:p>
    <w:p w:rsidR="003340D4" w:rsidRPr="00902386" w:rsidRDefault="003340D4" w:rsidP="003340D4">
      <w:pPr>
        <w:pStyle w:val="paragraph"/>
      </w:pPr>
      <w:r w:rsidRPr="00902386">
        <w:tab/>
        <w:t>(a)</w:t>
      </w:r>
      <w:r w:rsidRPr="00902386">
        <w:tab/>
        <w:t xml:space="preserve">shall comply with a request under </w:t>
      </w:r>
      <w:r w:rsidR="00902386">
        <w:t>subsection (</w:t>
      </w:r>
      <w:r w:rsidRPr="00902386">
        <w:t>1) made by the Minister; and</w:t>
      </w:r>
    </w:p>
    <w:p w:rsidR="003340D4" w:rsidRPr="00902386" w:rsidRDefault="003340D4" w:rsidP="003340D4">
      <w:pPr>
        <w:pStyle w:val="paragraph"/>
      </w:pPr>
      <w:r w:rsidRPr="00902386">
        <w:tab/>
        <w:t>(b)</w:t>
      </w:r>
      <w:r w:rsidRPr="00902386">
        <w:tab/>
        <w:t xml:space="preserve">may comply with a request under </w:t>
      </w:r>
      <w:r w:rsidR="00902386">
        <w:t>subsection (</w:t>
      </w:r>
      <w:r w:rsidRPr="00902386">
        <w:t>1) made by the TSRA.</w:t>
      </w:r>
    </w:p>
    <w:p w:rsidR="003340D4" w:rsidRPr="00902386" w:rsidRDefault="003340D4" w:rsidP="00611888">
      <w:pPr>
        <w:pStyle w:val="subsection"/>
        <w:keepNext/>
      </w:pPr>
      <w:r w:rsidRPr="00902386">
        <w:lastRenderedPageBreak/>
        <w:tab/>
        <w:t>(3)</w:t>
      </w:r>
      <w:r w:rsidRPr="00902386">
        <w:tab/>
        <w:t xml:space="preserve">The Council may, in response to a request under </w:t>
      </w:r>
      <w:r w:rsidR="00902386">
        <w:t>subsection (</w:t>
      </w:r>
      <w:r w:rsidRPr="00902386">
        <w:t>1):</w:t>
      </w:r>
    </w:p>
    <w:p w:rsidR="003340D4" w:rsidRPr="00902386" w:rsidRDefault="003340D4" w:rsidP="003340D4">
      <w:pPr>
        <w:pStyle w:val="paragraph"/>
      </w:pPr>
      <w:r w:rsidRPr="00902386">
        <w:tab/>
        <w:t>(a)</w:t>
      </w:r>
      <w:r w:rsidRPr="00902386">
        <w:tab/>
        <w:t>prepare its advice having regard only to any relevant information that is already in the possession of the Institute; or</w:t>
      </w:r>
    </w:p>
    <w:p w:rsidR="003340D4" w:rsidRPr="00902386" w:rsidRDefault="003340D4" w:rsidP="003340D4">
      <w:pPr>
        <w:pStyle w:val="paragraph"/>
      </w:pPr>
      <w:r w:rsidRPr="00902386">
        <w:tab/>
        <w:t>(b)</w:t>
      </w:r>
      <w:r w:rsidRPr="00902386">
        <w:tab/>
        <w:t>if the Council considers it appropriate to do so—arrange for the conduct of research into the matter to which the request relates by or on behalf of the Institute, and prepare its advice having regard to that research and to any other relevant information that is otherwise in the possession of the Institute.</w:t>
      </w:r>
    </w:p>
    <w:p w:rsidR="003340D4" w:rsidRPr="00902386" w:rsidRDefault="003340D4" w:rsidP="003340D4">
      <w:pPr>
        <w:pStyle w:val="ActHead5"/>
      </w:pPr>
      <w:bookmarkStart w:id="56" w:name="_Toc415490153"/>
      <w:r w:rsidRPr="00902386">
        <w:rPr>
          <w:rStyle w:val="CharSectno"/>
        </w:rPr>
        <w:t>44</w:t>
      </w:r>
      <w:r w:rsidRPr="00902386">
        <w:t xml:space="preserve">  Delegation to Principal or staff</w:t>
      </w:r>
      <w:bookmarkEnd w:id="56"/>
    </w:p>
    <w:p w:rsidR="003340D4" w:rsidRPr="00902386" w:rsidRDefault="003340D4" w:rsidP="003340D4">
      <w:pPr>
        <w:pStyle w:val="subsection"/>
      </w:pPr>
      <w:r w:rsidRPr="00902386">
        <w:tab/>
      </w:r>
      <w:r w:rsidRPr="00902386">
        <w:tab/>
        <w:t>The Institute may, by writing under its seal, delegate any or all of its functions and powers to the Principal or to a member of the staff of the Institute.</w:t>
      </w:r>
    </w:p>
    <w:p w:rsidR="003340D4" w:rsidRPr="00902386" w:rsidRDefault="003340D4" w:rsidP="003340D4">
      <w:pPr>
        <w:pStyle w:val="ActHead5"/>
      </w:pPr>
      <w:bookmarkStart w:id="57" w:name="_Toc415490154"/>
      <w:r w:rsidRPr="00902386">
        <w:rPr>
          <w:rStyle w:val="CharSectno"/>
        </w:rPr>
        <w:t>45</w:t>
      </w:r>
      <w:r w:rsidRPr="00902386">
        <w:t xml:space="preserve">  Remuneration and allowances</w:t>
      </w:r>
      <w:bookmarkEnd w:id="57"/>
    </w:p>
    <w:p w:rsidR="003340D4" w:rsidRPr="00902386" w:rsidRDefault="003340D4" w:rsidP="003340D4">
      <w:pPr>
        <w:pStyle w:val="subsection"/>
      </w:pPr>
      <w:r w:rsidRPr="00902386">
        <w:tab/>
        <w:t>(1)</w:t>
      </w:r>
      <w:r w:rsidRPr="00902386">
        <w:tab/>
        <w:t>The following provisions apply in relation to the holder of an office who is, by a provision of this Act, entitled to remuneration and allowances in accordance with this section:</w:t>
      </w:r>
    </w:p>
    <w:p w:rsidR="003340D4" w:rsidRPr="00902386" w:rsidRDefault="003340D4" w:rsidP="003340D4">
      <w:pPr>
        <w:pStyle w:val="paragraph"/>
      </w:pPr>
      <w:r w:rsidRPr="00902386">
        <w:tab/>
        <w:t>(a)</w:t>
      </w:r>
      <w:r w:rsidRPr="00902386">
        <w:tab/>
        <w:t>the holder of the office shall be paid such remuneration as is determined by the Remuneration Tribunal;</w:t>
      </w:r>
    </w:p>
    <w:p w:rsidR="003340D4" w:rsidRPr="00902386" w:rsidRDefault="003340D4" w:rsidP="003340D4">
      <w:pPr>
        <w:pStyle w:val="paragraph"/>
      </w:pPr>
      <w:r w:rsidRPr="00902386">
        <w:tab/>
        <w:t>(b)</w:t>
      </w:r>
      <w:r w:rsidRPr="00902386">
        <w:tab/>
        <w:t>if no determination of that remuneration by the Remuneration Tribunal is in operation, the holder of the office shall be paid such remuneration as is determined, in writing, by the Minister;</w:t>
      </w:r>
    </w:p>
    <w:p w:rsidR="003340D4" w:rsidRPr="00902386" w:rsidRDefault="003340D4" w:rsidP="003340D4">
      <w:pPr>
        <w:pStyle w:val="paragraph"/>
      </w:pPr>
      <w:r w:rsidRPr="00902386">
        <w:tab/>
        <w:t>(c)</w:t>
      </w:r>
      <w:r w:rsidRPr="00902386">
        <w:tab/>
        <w:t>the holder of the office shall be paid such allowances as are determined, in writing, by the Minister.</w:t>
      </w:r>
    </w:p>
    <w:p w:rsidR="003340D4" w:rsidRPr="00902386" w:rsidRDefault="003340D4" w:rsidP="003340D4">
      <w:pPr>
        <w:pStyle w:val="subsection"/>
      </w:pPr>
      <w:r w:rsidRPr="00902386">
        <w:tab/>
        <w:t>(2)</w:t>
      </w:r>
      <w:r w:rsidRPr="00902386">
        <w:tab/>
        <w:t xml:space="preserve">A determination by the Minister for the purposes of </w:t>
      </w:r>
      <w:r w:rsidR="00902386">
        <w:t>paragraph (</w:t>
      </w:r>
      <w:r w:rsidRPr="00902386">
        <w:t>1)(b) or (c) is a disallowable instrument for the purposes of section</w:t>
      </w:r>
      <w:r w:rsidR="00902386">
        <w:t> </w:t>
      </w:r>
      <w:r w:rsidRPr="00902386">
        <w:t xml:space="preserve">46A of the </w:t>
      </w:r>
      <w:r w:rsidRPr="00902386">
        <w:rPr>
          <w:i/>
        </w:rPr>
        <w:t>Acts Interpretation Act 1901</w:t>
      </w:r>
      <w:r w:rsidRPr="00902386">
        <w:t>.</w:t>
      </w:r>
    </w:p>
    <w:p w:rsidR="003340D4" w:rsidRPr="00902386" w:rsidRDefault="003340D4" w:rsidP="003340D4">
      <w:pPr>
        <w:pStyle w:val="subsection"/>
      </w:pPr>
      <w:r w:rsidRPr="00902386">
        <w:tab/>
        <w:t>(3)</w:t>
      </w:r>
      <w:r w:rsidRPr="00902386">
        <w:tab/>
        <w:t xml:space="preserve">This section has effect subject to the </w:t>
      </w:r>
      <w:r w:rsidRPr="00902386">
        <w:rPr>
          <w:i/>
        </w:rPr>
        <w:t>Remuneration Tribunal Act 1973</w:t>
      </w:r>
      <w:r w:rsidRPr="00902386">
        <w:t>.</w:t>
      </w:r>
    </w:p>
    <w:p w:rsidR="003340D4" w:rsidRPr="00902386" w:rsidRDefault="003340D4" w:rsidP="00611888">
      <w:pPr>
        <w:pStyle w:val="ActHead5"/>
      </w:pPr>
      <w:bookmarkStart w:id="58" w:name="_Toc415490155"/>
      <w:r w:rsidRPr="00902386">
        <w:rPr>
          <w:rStyle w:val="CharSectno"/>
        </w:rPr>
        <w:lastRenderedPageBreak/>
        <w:t>45A</w:t>
      </w:r>
      <w:r w:rsidRPr="00902386">
        <w:t xml:space="preserve">  Recreation leave</w:t>
      </w:r>
      <w:bookmarkEnd w:id="58"/>
    </w:p>
    <w:p w:rsidR="003340D4" w:rsidRPr="00902386" w:rsidRDefault="003340D4" w:rsidP="00611888">
      <w:pPr>
        <w:pStyle w:val="subsection"/>
        <w:keepNext/>
        <w:keepLines/>
      </w:pPr>
      <w:r w:rsidRPr="00902386">
        <w:tab/>
      </w:r>
      <w:r w:rsidRPr="00902386">
        <w:tab/>
        <w:t>The holder of an office who is, by a provision of this Act, entitled to recreation leave in accordance with this section is entitled to such recreation leave as is determined by the Remuneration Tribunal.</w:t>
      </w:r>
    </w:p>
    <w:p w:rsidR="00C45D2D" w:rsidRPr="00902386" w:rsidRDefault="00C45D2D" w:rsidP="00C45D2D">
      <w:pPr>
        <w:pStyle w:val="ActHead5"/>
      </w:pPr>
      <w:bookmarkStart w:id="59" w:name="_Toc415490156"/>
      <w:r w:rsidRPr="00902386">
        <w:rPr>
          <w:rStyle w:val="CharSectno"/>
        </w:rPr>
        <w:t>47</w:t>
      </w:r>
      <w:r w:rsidRPr="00902386">
        <w:t xml:space="preserve">  Conduct of directors, employees and agents</w:t>
      </w:r>
      <w:bookmarkEnd w:id="59"/>
    </w:p>
    <w:p w:rsidR="003340D4" w:rsidRPr="00902386" w:rsidRDefault="003340D4" w:rsidP="003340D4">
      <w:pPr>
        <w:pStyle w:val="subsection"/>
      </w:pPr>
      <w:r w:rsidRPr="00902386">
        <w:tab/>
        <w:t>(1)</w:t>
      </w:r>
      <w:r w:rsidRPr="00902386">
        <w:tab/>
        <w:t>Where, in proceedings for an offence against this Act, it is necessary to establish the state of mind of a body corporate in relation to particular conduct, it is sufficient to show:</w:t>
      </w:r>
    </w:p>
    <w:p w:rsidR="003340D4" w:rsidRPr="00902386" w:rsidRDefault="003340D4" w:rsidP="003340D4">
      <w:pPr>
        <w:pStyle w:val="paragraph"/>
      </w:pPr>
      <w:r w:rsidRPr="00902386">
        <w:tab/>
        <w:t>(a)</w:t>
      </w:r>
      <w:r w:rsidRPr="00902386">
        <w:tab/>
        <w:t xml:space="preserve">that the conduct was engaged in by a director, </w:t>
      </w:r>
      <w:r w:rsidR="00C45D2D" w:rsidRPr="00902386">
        <w:t>employee</w:t>
      </w:r>
      <w:r w:rsidRPr="00902386">
        <w:t xml:space="preserve"> or agent of the body corporate within the scope of his or her actual or apparent authority; and</w:t>
      </w:r>
    </w:p>
    <w:p w:rsidR="003340D4" w:rsidRPr="00902386" w:rsidRDefault="003340D4" w:rsidP="003340D4">
      <w:pPr>
        <w:pStyle w:val="paragraph"/>
      </w:pPr>
      <w:r w:rsidRPr="00902386">
        <w:tab/>
        <w:t>(b)</w:t>
      </w:r>
      <w:r w:rsidRPr="00902386">
        <w:tab/>
        <w:t xml:space="preserve">that the director, </w:t>
      </w:r>
      <w:r w:rsidR="00C45D2D" w:rsidRPr="00902386">
        <w:t>employee</w:t>
      </w:r>
      <w:r w:rsidRPr="00902386">
        <w:t xml:space="preserve"> or agent had the state of mind.</w:t>
      </w:r>
    </w:p>
    <w:p w:rsidR="003340D4" w:rsidRPr="00902386" w:rsidRDefault="003340D4" w:rsidP="003340D4">
      <w:pPr>
        <w:pStyle w:val="subsection"/>
      </w:pPr>
      <w:r w:rsidRPr="00902386">
        <w:tab/>
        <w:t>(2)</w:t>
      </w:r>
      <w:r w:rsidRPr="00902386">
        <w:tab/>
        <w:t xml:space="preserve">Any conduct engaged in on behalf of a body corporate by a director, </w:t>
      </w:r>
      <w:r w:rsidR="00C45D2D" w:rsidRPr="00902386">
        <w:t>employee</w:t>
      </w:r>
      <w:r w:rsidRPr="00902386">
        <w:t xml:space="preserve"> or agent of the body corporate within the scope of his or her actual or apparent authority shall be taken, for the purposes of a prosecution for an offence against this Act, to have been engaged in also by the body corporate unless the body corporate establishes that the body corporate took reasonable precautions and exercised due diligence to avoid the conduct.</w:t>
      </w:r>
    </w:p>
    <w:p w:rsidR="003340D4" w:rsidRPr="00902386" w:rsidRDefault="003340D4" w:rsidP="003340D4">
      <w:pPr>
        <w:pStyle w:val="subsection"/>
      </w:pPr>
      <w:r w:rsidRPr="00902386">
        <w:tab/>
        <w:t>(3)</w:t>
      </w:r>
      <w:r w:rsidRPr="00902386">
        <w:tab/>
        <w:t>Where, in proceedings for an offence against this Act, it is necessary to establish the state of mind of a person other than a body corporate in relation to particular conduct, it is sufficient to show:</w:t>
      </w:r>
    </w:p>
    <w:p w:rsidR="003340D4" w:rsidRPr="00902386" w:rsidRDefault="003340D4" w:rsidP="003340D4">
      <w:pPr>
        <w:pStyle w:val="paragraph"/>
      </w:pPr>
      <w:r w:rsidRPr="00902386">
        <w:tab/>
        <w:t>(a)</w:t>
      </w:r>
      <w:r w:rsidRPr="00902386">
        <w:tab/>
        <w:t xml:space="preserve">that the conduct was engaged in by </w:t>
      </w:r>
      <w:r w:rsidR="00C45D2D" w:rsidRPr="00902386">
        <w:t>an employee</w:t>
      </w:r>
      <w:r w:rsidRPr="00902386">
        <w:t xml:space="preserve"> or agent of the person within the scope of his or her actual or apparent authority; and</w:t>
      </w:r>
    </w:p>
    <w:p w:rsidR="003340D4" w:rsidRPr="00902386" w:rsidRDefault="003340D4" w:rsidP="003340D4">
      <w:pPr>
        <w:pStyle w:val="paragraph"/>
      </w:pPr>
      <w:r w:rsidRPr="00902386">
        <w:tab/>
        <w:t>(b)</w:t>
      </w:r>
      <w:r w:rsidRPr="00902386">
        <w:tab/>
        <w:t xml:space="preserve">that the </w:t>
      </w:r>
      <w:r w:rsidR="00C45D2D" w:rsidRPr="00902386">
        <w:t>employee</w:t>
      </w:r>
      <w:r w:rsidRPr="00902386">
        <w:t xml:space="preserve"> or agent had the state of mind.</w:t>
      </w:r>
    </w:p>
    <w:p w:rsidR="003340D4" w:rsidRPr="00902386" w:rsidRDefault="003340D4" w:rsidP="003340D4">
      <w:pPr>
        <w:pStyle w:val="subsection"/>
      </w:pPr>
      <w:r w:rsidRPr="00902386">
        <w:tab/>
        <w:t>(4)</w:t>
      </w:r>
      <w:r w:rsidRPr="00902386">
        <w:tab/>
        <w:t xml:space="preserve">Any conduct engaged in on behalf of a person other than a body corporate by </w:t>
      </w:r>
      <w:r w:rsidR="00C45D2D" w:rsidRPr="00902386">
        <w:t>an employee</w:t>
      </w:r>
      <w:r w:rsidRPr="00902386">
        <w:t xml:space="preserve"> or agent of the person within the scope of his or her actual or apparent authority shall be taken, for the purposes of a prosecution for an offence against this Act, to have </w:t>
      </w:r>
      <w:r w:rsidRPr="00902386">
        <w:lastRenderedPageBreak/>
        <w:t>been engaged in also by the first</w:t>
      </w:r>
      <w:r w:rsidR="00902386">
        <w:noBreakHyphen/>
      </w:r>
      <w:r w:rsidRPr="00902386">
        <w:t>mentioned person unless the first</w:t>
      </w:r>
      <w:r w:rsidR="00902386">
        <w:noBreakHyphen/>
      </w:r>
      <w:r w:rsidRPr="00902386">
        <w:t>mentioned person establishes that the first</w:t>
      </w:r>
      <w:r w:rsidR="00902386">
        <w:noBreakHyphen/>
      </w:r>
      <w:r w:rsidRPr="00902386">
        <w:t>mentioned person took reasonable precautions and exercised due diligence to avoid the conduct.</w:t>
      </w:r>
    </w:p>
    <w:p w:rsidR="003340D4" w:rsidRPr="00902386" w:rsidRDefault="003340D4" w:rsidP="003340D4">
      <w:pPr>
        <w:pStyle w:val="subsection"/>
      </w:pPr>
      <w:r w:rsidRPr="00902386">
        <w:tab/>
        <w:t>(5)</w:t>
      </w:r>
      <w:r w:rsidRPr="00902386">
        <w:tab/>
        <w:t>Where:</w:t>
      </w:r>
    </w:p>
    <w:p w:rsidR="003340D4" w:rsidRPr="00902386" w:rsidRDefault="003340D4" w:rsidP="003340D4">
      <w:pPr>
        <w:pStyle w:val="paragraph"/>
      </w:pPr>
      <w:r w:rsidRPr="00902386">
        <w:tab/>
        <w:t>(a)</w:t>
      </w:r>
      <w:r w:rsidRPr="00902386">
        <w:tab/>
        <w:t>a person other than a body corporate is convicted of an offence; and</w:t>
      </w:r>
    </w:p>
    <w:p w:rsidR="003340D4" w:rsidRPr="00902386" w:rsidRDefault="003340D4" w:rsidP="003340D4">
      <w:pPr>
        <w:pStyle w:val="paragraph"/>
      </w:pPr>
      <w:r w:rsidRPr="00902386">
        <w:tab/>
        <w:t>(b)</w:t>
      </w:r>
      <w:r w:rsidRPr="00902386">
        <w:tab/>
        <w:t xml:space="preserve">the person would not have been convicted of the offence if </w:t>
      </w:r>
      <w:r w:rsidR="00902386">
        <w:t>subsections (</w:t>
      </w:r>
      <w:r w:rsidRPr="00902386">
        <w:t>3) and (4) had not been enacted;</w:t>
      </w:r>
    </w:p>
    <w:p w:rsidR="003340D4" w:rsidRPr="00902386" w:rsidRDefault="003340D4" w:rsidP="003340D4">
      <w:pPr>
        <w:pStyle w:val="subsection2"/>
      </w:pPr>
      <w:r w:rsidRPr="00902386">
        <w:t>the person is not liable to be punished by imprisonment for that offence.</w:t>
      </w:r>
    </w:p>
    <w:p w:rsidR="003340D4" w:rsidRPr="00902386" w:rsidRDefault="003340D4" w:rsidP="003340D4">
      <w:pPr>
        <w:pStyle w:val="subsection"/>
      </w:pPr>
      <w:r w:rsidRPr="00902386">
        <w:tab/>
        <w:t>(6)</w:t>
      </w:r>
      <w:r w:rsidRPr="00902386">
        <w:tab/>
        <w:t xml:space="preserve">A reference in </w:t>
      </w:r>
      <w:r w:rsidR="00902386">
        <w:t>subsection (</w:t>
      </w:r>
      <w:r w:rsidRPr="00902386">
        <w:t>1) or (3) to the state of mind of a person includes a reference to:</w:t>
      </w:r>
    </w:p>
    <w:p w:rsidR="003340D4" w:rsidRPr="00902386" w:rsidRDefault="003340D4" w:rsidP="003340D4">
      <w:pPr>
        <w:pStyle w:val="paragraph"/>
      </w:pPr>
      <w:r w:rsidRPr="00902386">
        <w:tab/>
        <w:t>(a)</w:t>
      </w:r>
      <w:r w:rsidRPr="00902386">
        <w:tab/>
        <w:t>the knowledge, intention, opinion, belief or purpose of the person; and</w:t>
      </w:r>
    </w:p>
    <w:p w:rsidR="003340D4" w:rsidRPr="00902386" w:rsidRDefault="003340D4" w:rsidP="003340D4">
      <w:pPr>
        <w:pStyle w:val="paragraph"/>
      </w:pPr>
      <w:r w:rsidRPr="00902386">
        <w:tab/>
        <w:t>(b)</w:t>
      </w:r>
      <w:r w:rsidRPr="00902386">
        <w:tab/>
        <w:t>the person’s reasons for the intention, opinion, belief or purpose.</w:t>
      </w:r>
    </w:p>
    <w:p w:rsidR="003340D4" w:rsidRPr="00902386" w:rsidRDefault="003340D4" w:rsidP="003340D4">
      <w:pPr>
        <w:pStyle w:val="subsection"/>
      </w:pPr>
      <w:r w:rsidRPr="00902386">
        <w:tab/>
        <w:t>(7)</w:t>
      </w:r>
      <w:r w:rsidRPr="00902386">
        <w:tab/>
        <w:t>A reference in this section to a director of a body corporate includes a reference to a constituent member of a body corporate incorporated for a public purpose by a law of the Commonwealth, of a State or of a Territory.</w:t>
      </w:r>
    </w:p>
    <w:p w:rsidR="003340D4" w:rsidRPr="00902386" w:rsidRDefault="003340D4" w:rsidP="003340D4">
      <w:pPr>
        <w:pStyle w:val="subsection"/>
      </w:pPr>
      <w:r w:rsidRPr="00902386">
        <w:tab/>
        <w:t>(8)</w:t>
      </w:r>
      <w:r w:rsidRPr="00902386">
        <w:tab/>
        <w:t>A reference in this section to engaging in conduct includes a reference to failing or refusing to engage in conduct.</w:t>
      </w:r>
    </w:p>
    <w:p w:rsidR="003340D4" w:rsidRPr="00902386" w:rsidRDefault="003340D4" w:rsidP="003340D4">
      <w:pPr>
        <w:pStyle w:val="subsection"/>
      </w:pPr>
      <w:r w:rsidRPr="00902386">
        <w:tab/>
        <w:t>(9)</w:t>
      </w:r>
      <w:r w:rsidRPr="00902386">
        <w:tab/>
        <w:t>A reference in this section to an offence against this Act includes a reference to:</w:t>
      </w:r>
    </w:p>
    <w:p w:rsidR="003340D4" w:rsidRPr="00902386" w:rsidRDefault="003340D4" w:rsidP="003340D4">
      <w:pPr>
        <w:pStyle w:val="paragraph"/>
      </w:pPr>
      <w:r w:rsidRPr="00902386">
        <w:tab/>
        <w:t>(a)</w:t>
      </w:r>
      <w:r w:rsidRPr="00902386">
        <w:tab/>
        <w:t>an offence created by the regulations; and</w:t>
      </w:r>
    </w:p>
    <w:p w:rsidR="003340D4" w:rsidRPr="00902386" w:rsidRDefault="003340D4" w:rsidP="003340D4">
      <w:pPr>
        <w:pStyle w:val="paragraph"/>
      </w:pPr>
      <w:r w:rsidRPr="00902386">
        <w:tab/>
        <w:t>(b)</w:t>
      </w:r>
      <w:r w:rsidRPr="00902386">
        <w:tab/>
        <w:t>an offence created by:</w:t>
      </w:r>
    </w:p>
    <w:p w:rsidR="003340D4" w:rsidRPr="00902386" w:rsidRDefault="003340D4" w:rsidP="003340D4">
      <w:pPr>
        <w:pStyle w:val="paragraphsub"/>
      </w:pPr>
      <w:r w:rsidRPr="00902386">
        <w:tab/>
        <w:t>(i)</w:t>
      </w:r>
      <w:r w:rsidRPr="00902386">
        <w:tab/>
        <w:t>section</w:t>
      </w:r>
      <w:r w:rsidR="00902386">
        <w:t> </w:t>
      </w:r>
      <w:r w:rsidRPr="00902386">
        <w:t xml:space="preserve">6 of the </w:t>
      </w:r>
      <w:r w:rsidRPr="00902386">
        <w:rPr>
          <w:i/>
        </w:rPr>
        <w:t>Crimes Act 1914</w:t>
      </w:r>
      <w:r w:rsidRPr="00902386">
        <w:t>;</w:t>
      </w:r>
      <w:r w:rsidRPr="00902386">
        <w:rPr>
          <w:i/>
        </w:rPr>
        <w:t xml:space="preserve"> </w:t>
      </w:r>
      <w:r w:rsidRPr="00902386">
        <w:t>or</w:t>
      </w:r>
    </w:p>
    <w:p w:rsidR="003340D4" w:rsidRPr="00902386" w:rsidRDefault="003340D4" w:rsidP="003340D4">
      <w:pPr>
        <w:pStyle w:val="paragraphsub"/>
      </w:pPr>
      <w:r w:rsidRPr="00902386">
        <w:tab/>
        <w:t>(ii)</w:t>
      </w:r>
      <w:r w:rsidRPr="00902386">
        <w:tab/>
        <w:t>section</w:t>
      </w:r>
      <w:r w:rsidR="00902386">
        <w:t> </w:t>
      </w:r>
      <w:r w:rsidRPr="00902386">
        <w:t>11.1, 11.2,</w:t>
      </w:r>
      <w:r w:rsidR="00C2635A" w:rsidRPr="00902386">
        <w:t xml:space="preserve"> 11.2A,</w:t>
      </w:r>
      <w:r w:rsidRPr="00902386">
        <w:t xml:space="preserve"> 11.4 or 11.5 of the </w:t>
      </w:r>
      <w:r w:rsidRPr="00902386">
        <w:rPr>
          <w:i/>
        </w:rPr>
        <w:t>Criminal Code</w:t>
      </w:r>
      <w:r w:rsidRPr="00902386">
        <w:t>; or</w:t>
      </w:r>
    </w:p>
    <w:p w:rsidR="003340D4" w:rsidRPr="00902386" w:rsidRDefault="003340D4" w:rsidP="003340D4">
      <w:pPr>
        <w:pStyle w:val="paragraphsub"/>
      </w:pPr>
      <w:r w:rsidRPr="00902386">
        <w:tab/>
        <w:t>(iii)</w:t>
      </w:r>
      <w:r w:rsidRPr="00902386">
        <w:tab/>
        <w:t>section</w:t>
      </w:r>
      <w:r w:rsidR="00902386">
        <w:t> </w:t>
      </w:r>
      <w:r w:rsidRPr="00902386">
        <w:t xml:space="preserve">134.1, 134.2, 135.1, 135.2, 135.4 or 136.1 of the </w:t>
      </w:r>
      <w:r w:rsidRPr="00902386">
        <w:rPr>
          <w:i/>
        </w:rPr>
        <w:t>Criminal Code</w:t>
      </w:r>
      <w:r w:rsidRPr="00902386">
        <w:t>;</w:t>
      </w:r>
    </w:p>
    <w:p w:rsidR="003340D4" w:rsidRPr="00902386" w:rsidRDefault="003340D4" w:rsidP="003340D4">
      <w:pPr>
        <w:pStyle w:val="paragraph"/>
      </w:pPr>
      <w:r w:rsidRPr="00902386">
        <w:lastRenderedPageBreak/>
        <w:tab/>
      </w:r>
      <w:r w:rsidRPr="00902386">
        <w:tab/>
        <w:t>being an offence that relates to this Act or the regulations.</w:t>
      </w:r>
    </w:p>
    <w:p w:rsidR="003340D4" w:rsidRPr="00902386" w:rsidRDefault="003340D4" w:rsidP="003340D4">
      <w:pPr>
        <w:pStyle w:val="subsection"/>
      </w:pPr>
      <w:r w:rsidRPr="00902386">
        <w:tab/>
        <w:t>(10)</w:t>
      </w:r>
      <w:r w:rsidRPr="00902386">
        <w:tab/>
        <w:t>Part</w:t>
      </w:r>
      <w:r w:rsidR="00902386">
        <w:t> </w:t>
      </w:r>
      <w:r w:rsidRPr="00902386">
        <w:t xml:space="preserve">2.5 of the </w:t>
      </w:r>
      <w:r w:rsidRPr="00902386">
        <w:rPr>
          <w:i/>
        </w:rPr>
        <w:t>Criminal Code</w:t>
      </w:r>
      <w:r w:rsidRPr="00902386">
        <w:t xml:space="preserve"> does not apply to an offence against this Act.</w:t>
      </w:r>
    </w:p>
    <w:p w:rsidR="003340D4" w:rsidRPr="00902386" w:rsidRDefault="003340D4" w:rsidP="003340D4">
      <w:pPr>
        <w:pStyle w:val="notetext"/>
      </w:pPr>
      <w:r w:rsidRPr="00902386">
        <w:t>Note:</w:t>
      </w:r>
      <w:r w:rsidRPr="00902386">
        <w:tab/>
        <w:t>Part</w:t>
      </w:r>
      <w:r w:rsidR="00902386">
        <w:t> </w:t>
      </w:r>
      <w:r w:rsidRPr="00902386">
        <w:t xml:space="preserve">2.5 of the </w:t>
      </w:r>
      <w:r w:rsidRPr="00902386">
        <w:rPr>
          <w:i/>
        </w:rPr>
        <w:t>Criminal Code</w:t>
      </w:r>
      <w:r w:rsidRPr="00902386">
        <w:t xml:space="preserve"> deals with corporate criminal responsibility.</w:t>
      </w:r>
    </w:p>
    <w:p w:rsidR="003340D4" w:rsidRPr="00902386" w:rsidRDefault="003340D4" w:rsidP="003340D4">
      <w:pPr>
        <w:pStyle w:val="ActHead5"/>
      </w:pPr>
      <w:bookmarkStart w:id="60" w:name="_Toc415490157"/>
      <w:r w:rsidRPr="00902386">
        <w:rPr>
          <w:rStyle w:val="CharSectno"/>
        </w:rPr>
        <w:t>48</w:t>
      </w:r>
      <w:r w:rsidRPr="00902386">
        <w:t xml:space="preserve">  Rules</w:t>
      </w:r>
      <w:bookmarkEnd w:id="60"/>
    </w:p>
    <w:p w:rsidR="003340D4" w:rsidRPr="00902386" w:rsidRDefault="003340D4" w:rsidP="003340D4">
      <w:pPr>
        <w:pStyle w:val="subsection"/>
      </w:pPr>
      <w:r w:rsidRPr="00902386">
        <w:tab/>
        <w:t>(1)</w:t>
      </w:r>
      <w:r w:rsidRPr="00902386">
        <w:tab/>
        <w:t>The Council may make rules, not inconsistent with this Act or the regulations, prescribing matters:</w:t>
      </w:r>
    </w:p>
    <w:p w:rsidR="003340D4" w:rsidRPr="00902386" w:rsidRDefault="003340D4" w:rsidP="003340D4">
      <w:pPr>
        <w:pStyle w:val="paragraph"/>
      </w:pPr>
      <w:r w:rsidRPr="00902386">
        <w:tab/>
        <w:t>(a)</w:t>
      </w:r>
      <w:r w:rsidRPr="00902386">
        <w:tab/>
        <w:t>required or permitted by this Act to be prescribed by the Institute rules; or</w:t>
      </w:r>
    </w:p>
    <w:p w:rsidR="003340D4" w:rsidRPr="00902386" w:rsidRDefault="003340D4" w:rsidP="003340D4">
      <w:pPr>
        <w:pStyle w:val="paragraph"/>
      </w:pPr>
      <w:r w:rsidRPr="00902386">
        <w:tab/>
        <w:t>(b)</w:t>
      </w:r>
      <w:r w:rsidRPr="00902386">
        <w:tab/>
        <w:t>necessary or convenient to be prescribed by the Institute rules in connection with the conduct of the affairs of the Institute.</w:t>
      </w:r>
    </w:p>
    <w:p w:rsidR="003340D4" w:rsidRPr="00902386" w:rsidRDefault="003340D4" w:rsidP="003340D4">
      <w:pPr>
        <w:pStyle w:val="subsection"/>
      </w:pPr>
      <w:r w:rsidRPr="00902386">
        <w:tab/>
        <w:t>(2)</w:t>
      </w:r>
      <w:r w:rsidRPr="00902386">
        <w:tab/>
        <w:t xml:space="preserve">Rules made under this section are not statutory rules within the meaning of the </w:t>
      </w:r>
      <w:r w:rsidRPr="00902386">
        <w:rPr>
          <w:i/>
        </w:rPr>
        <w:t>Statutory Rules Publication Act 1903</w:t>
      </w:r>
      <w:r w:rsidRPr="00902386">
        <w:t>.</w:t>
      </w:r>
    </w:p>
    <w:p w:rsidR="003340D4" w:rsidRPr="00902386" w:rsidRDefault="003340D4" w:rsidP="003340D4">
      <w:pPr>
        <w:pStyle w:val="ActHead5"/>
      </w:pPr>
      <w:bookmarkStart w:id="61" w:name="_Toc415490158"/>
      <w:r w:rsidRPr="00902386">
        <w:rPr>
          <w:rStyle w:val="CharSectno"/>
        </w:rPr>
        <w:t>49</w:t>
      </w:r>
      <w:r w:rsidRPr="00902386">
        <w:t xml:space="preserve">  Regulations</w:t>
      </w:r>
      <w:bookmarkEnd w:id="61"/>
    </w:p>
    <w:p w:rsidR="003340D4" w:rsidRPr="00902386" w:rsidRDefault="003340D4" w:rsidP="003340D4">
      <w:pPr>
        <w:pStyle w:val="subsection"/>
      </w:pPr>
      <w:r w:rsidRPr="00902386">
        <w:tab/>
        <w:t>(1)</w:t>
      </w:r>
      <w:r w:rsidRPr="00902386">
        <w:tab/>
        <w:t>The Governor</w:t>
      </w:r>
      <w:r w:rsidR="00902386">
        <w:noBreakHyphen/>
      </w:r>
      <w:r w:rsidRPr="00902386">
        <w:t>General may make regulations, not inconsistent with this Act, prescribing all matters:</w:t>
      </w:r>
    </w:p>
    <w:p w:rsidR="003340D4" w:rsidRPr="00902386" w:rsidRDefault="003340D4" w:rsidP="003340D4">
      <w:pPr>
        <w:pStyle w:val="paragraph"/>
      </w:pPr>
      <w:r w:rsidRPr="00902386">
        <w:tab/>
        <w:t>(a)</w:t>
      </w:r>
      <w:r w:rsidRPr="00902386">
        <w:tab/>
        <w:t>required or permitted by this Act to be prescribed; or</w:t>
      </w:r>
    </w:p>
    <w:p w:rsidR="003340D4" w:rsidRPr="00902386" w:rsidRDefault="003340D4" w:rsidP="003340D4">
      <w:pPr>
        <w:pStyle w:val="paragraph"/>
      </w:pPr>
      <w:r w:rsidRPr="00902386">
        <w:tab/>
        <w:t>(b)</w:t>
      </w:r>
      <w:r w:rsidRPr="00902386">
        <w:tab/>
        <w:t>necessary or convenient to be prescribed for carrying out or giving effect to this Act.</w:t>
      </w:r>
    </w:p>
    <w:p w:rsidR="003340D4" w:rsidRPr="00902386" w:rsidRDefault="003340D4" w:rsidP="003340D4">
      <w:pPr>
        <w:pStyle w:val="subsection"/>
      </w:pPr>
      <w:r w:rsidRPr="00902386">
        <w:tab/>
        <w:t>(2)</w:t>
      </w:r>
      <w:r w:rsidRPr="00902386">
        <w:tab/>
        <w:t xml:space="preserve">Without limiting the generality of </w:t>
      </w:r>
      <w:r w:rsidR="00902386">
        <w:t>subsection (</w:t>
      </w:r>
      <w:r w:rsidRPr="00902386">
        <w:t>1), the regulations may:</w:t>
      </w:r>
    </w:p>
    <w:p w:rsidR="003340D4" w:rsidRPr="00902386" w:rsidRDefault="003340D4" w:rsidP="003340D4">
      <w:pPr>
        <w:pStyle w:val="paragraph"/>
      </w:pPr>
      <w:r w:rsidRPr="00902386">
        <w:tab/>
        <w:t>(a)</w:t>
      </w:r>
      <w:r w:rsidRPr="00902386">
        <w:tab/>
        <w:t>prescribe fees payable in respect of any matter under this Act; and</w:t>
      </w:r>
    </w:p>
    <w:p w:rsidR="003340D4" w:rsidRPr="00902386" w:rsidRDefault="003340D4" w:rsidP="003340D4">
      <w:pPr>
        <w:pStyle w:val="paragraph"/>
      </w:pPr>
      <w:r w:rsidRPr="00902386">
        <w:tab/>
        <w:t>(b)</w:t>
      </w:r>
      <w:r w:rsidRPr="00902386">
        <w:tab/>
        <w:t>provide penalties for breaches of the regulations not exceeding:</w:t>
      </w:r>
    </w:p>
    <w:p w:rsidR="003340D4" w:rsidRPr="00902386" w:rsidRDefault="003340D4" w:rsidP="003340D4">
      <w:pPr>
        <w:pStyle w:val="paragraphsub"/>
      </w:pPr>
      <w:r w:rsidRPr="00902386">
        <w:tab/>
        <w:t>(i)</w:t>
      </w:r>
      <w:r w:rsidRPr="00902386">
        <w:tab/>
        <w:t>in the case of a natural person—$1,000; or</w:t>
      </w:r>
    </w:p>
    <w:p w:rsidR="003340D4" w:rsidRPr="00902386" w:rsidRDefault="003340D4" w:rsidP="003340D4">
      <w:pPr>
        <w:pStyle w:val="paragraphsub"/>
      </w:pPr>
      <w:r w:rsidRPr="00902386">
        <w:tab/>
        <w:t>(ii)</w:t>
      </w:r>
      <w:r w:rsidRPr="00902386">
        <w:tab/>
        <w:t>in the case of a body corporate—$5,000.</w:t>
      </w:r>
    </w:p>
    <w:p w:rsidR="00C45040" w:rsidRPr="00902386" w:rsidRDefault="00C45040" w:rsidP="00A21D13">
      <w:pPr>
        <w:pStyle w:val="ActHead2"/>
        <w:pageBreakBefore/>
      </w:pPr>
      <w:bookmarkStart w:id="62" w:name="_Toc415490159"/>
      <w:r w:rsidRPr="00902386">
        <w:rPr>
          <w:rStyle w:val="CharPartNo"/>
        </w:rPr>
        <w:lastRenderedPageBreak/>
        <w:t>Part</w:t>
      </w:r>
      <w:r w:rsidR="00902386" w:rsidRPr="00902386">
        <w:rPr>
          <w:rStyle w:val="CharPartNo"/>
        </w:rPr>
        <w:t> </w:t>
      </w:r>
      <w:r w:rsidRPr="00902386">
        <w:rPr>
          <w:rStyle w:val="CharPartNo"/>
        </w:rPr>
        <w:t>11</w:t>
      </w:r>
      <w:r w:rsidRPr="00902386">
        <w:t>—</w:t>
      </w:r>
      <w:r w:rsidRPr="00902386">
        <w:rPr>
          <w:rStyle w:val="CharPartText"/>
        </w:rPr>
        <w:t>Transitional provisions</w:t>
      </w:r>
      <w:bookmarkEnd w:id="62"/>
    </w:p>
    <w:p w:rsidR="003340D4" w:rsidRPr="00902386" w:rsidRDefault="003340D4" w:rsidP="003340D4">
      <w:pPr>
        <w:pStyle w:val="ActHead3"/>
      </w:pPr>
      <w:bookmarkStart w:id="63" w:name="_Toc415490160"/>
      <w:r w:rsidRPr="00902386">
        <w:rPr>
          <w:rStyle w:val="CharDivNo"/>
        </w:rPr>
        <w:t>Division</w:t>
      </w:r>
      <w:r w:rsidR="00902386" w:rsidRPr="00902386">
        <w:rPr>
          <w:rStyle w:val="CharDivNo"/>
        </w:rPr>
        <w:t> </w:t>
      </w:r>
      <w:r w:rsidRPr="00902386">
        <w:rPr>
          <w:rStyle w:val="CharDivNo"/>
        </w:rPr>
        <w:t>1</w:t>
      </w:r>
      <w:r w:rsidRPr="00902386">
        <w:t>—</w:t>
      </w:r>
      <w:r w:rsidRPr="00902386">
        <w:rPr>
          <w:rStyle w:val="CharDivText"/>
        </w:rPr>
        <w:t>Preliminary</w:t>
      </w:r>
      <w:bookmarkEnd w:id="63"/>
    </w:p>
    <w:p w:rsidR="003340D4" w:rsidRPr="00902386" w:rsidRDefault="003340D4" w:rsidP="003340D4">
      <w:pPr>
        <w:pStyle w:val="ActHead5"/>
      </w:pPr>
      <w:bookmarkStart w:id="64" w:name="_Toc415490161"/>
      <w:r w:rsidRPr="00902386">
        <w:rPr>
          <w:rStyle w:val="CharSectno"/>
        </w:rPr>
        <w:t>50</w:t>
      </w:r>
      <w:r w:rsidRPr="00902386">
        <w:t xml:space="preserve">  Interpretation</w:t>
      </w:r>
      <w:bookmarkEnd w:id="64"/>
    </w:p>
    <w:p w:rsidR="003340D4" w:rsidRPr="00902386" w:rsidRDefault="003340D4" w:rsidP="003340D4">
      <w:pPr>
        <w:pStyle w:val="subsection"/>
      </w:pPr>
      <w:r w:rsidRPr="00902386">
        <w:tab/>
      </w:r>
      <w:r w:rsidRPr="00902386">
        <w:tab/>
        <w:t>In this Part, unless the contrary intention appears:</w:t>
      </w:r>
    </w:p>
    <w:p w:rsidR="003340D4" w:rsidRPr="00902386" w:rsidRDefault="003340D4" w:rsidP="003340D4">
      <w:pPr>
        <w:pStyle w:val="Definition"/>
      </w:pPr>
      <w:r w:rsidRPr="00902386">
        <w:rPr>
          <w:b/>
          <w:i/>
        </w:rPr>
        <w:t>assets</w:t>
      </w:r>
      <w:r w:rsidRPr="00902386">
        <w:t xml:space="preserve"> means property of every kind, and, without limiting the generality of the foregoing, includes:</w:t>
      </w:r>
    </w:p>
    <w:p w:rsidR="003340D4" w:rsidRPr="00902386" w:rsidRDefault="003340D4" w:rsidP="003340D4">
      <w:pPr>
        <w:pStyle w:val="paragraph"/>
      </w:pPr>
      <w:r w:rsidRPr="00902386">
        <w:tab/>
        <w:t>(a)</w:t>
      </w:r>
      <w:r w:rsidRPr="00902386">
        <w:tab/>
        <w:t>choses in action; and</w:t>
      </w:r>
    </w:p>
    <w:p w:rsidR="003340D4" w:rsidRPr="00902386" w:rsidRDefault="003340D4" w:rsidP="003340D4">
      <w:pPr>
        <w:pStyle w:val="paragraph"/>
      </w:pPr>
      <w:r w:rsidRPr="00902386">
        <w:tab/>
        <w:t>(b)</w:t>
      </w:r>
      <w:r w:rsidRPr="00902386">
        <w:tab/>
        <w:t>rights, interests and claims of every kind in or to property, whether arising under or by virtue of an instrument or otherwise, and whether liquidated or unliquidated, certain or contingent, accrued or accruing.</w:t>
      </w:r>
    </w:p>
    <w:p w:rsidR="003340D4" w:rsidRPr="00902386" w:rsidRDefault="003340D4" w:rsidP="003340D4">
      <w:pPr>
        <w:pStyle w:val="Definition"/>
      </w:pPr>
      <w:r w:rsidRPr="00902386">
        <w:rPr>
          <w:b/>
          <w:i/>
        </w:rPr>
        <w:t>authorised officer</w:t>
      </w:r>
      <w:r w:rsidRPr="00902386">
        <w:t xml:space="preserve"> means the Minister, the Principal or a member of the staff of the new Institute authorised by the Minister in writing for the purposes of this Part.</w:t>
      </w:r>
    </w:p>
    <w:p w:rsidR="003340D4" w:rsidRPr="00902386" w:rsidRDefault="003340D4" w:rsidP="003340D4">
      <w:pPr>
        <w:pStyle w:val="Definition"/>
      </w:pPr>
      <w:r w:rsidRPr="00902386">
        <w:rPr>
          <w:b/>
          <w:i/>
        </w:rPr>
        <w:t>commencement</w:t>
      </w:r>
      <w:r w:rsidRPr="00902386">
        <w:t xml:space="preserve"> means the commencement of this Act.</w:t>
      </w:r>
    </w:p>
    <w:p w:rsidR="003340D4" w:rsidRPr="00902386" w:rsidRDefault="003340D4" w:rsidP="003340D4">
      <w:pPr>
        <w:pStyle w:val="Definition"/>
      </w:pPr>
      <w:r w:rsidRPr="00902386">
        <w:rPr>
          <w:b/>
          <w:i/>
        </w:rPr>
        <w:t>liabilities</w:t>
      </w:r>
      <w:r w:rsidRPr="00902386">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rsidR="003340D4" w:rsidRPr="00902386" w:rsidRDefault="003340D4" w:rsidP="003340D4">
      <w:pPr>
        <w:pStyle w:val="Definition"/>
      </w:pPr>
      <w:r w:rsidRPr="00902386">
        <w:rPr>
          <w:b/>
          <w:i/>
        </w:rPr>
        <w:t>new Institute</w:t>
      </w:r>
      <w:r w:rsidRPr="00902386">
        <w:t xml:space="preserve"> means the Australian Institute of Aboriginal and Torres Strait Islander Studies.</w:t>
      </w:r>
    </w:p>
    <w:p w:rsidR="003340D4" w:rsidRPr="00902386" w:rsidRDefault="003340D4" w:rsidP="003340D4">
      <w:pPr>
        <w:pStyle w:val="Definition"/>
      </w:pPr>
      <w:r w:rsidRPr="00902386">
        <w:rPr>
          <w:b/>
          <w:i/>
        </w:rPr>
        <w:t>old Institute</w:t>
      </w:r>
      <w:r w:rsidRPr="00902386">
        <w:t xml:space="preserve"> means the Australian Institute of Aboriginal Studies.</w:t>
      </w:r>
    </w:p>
    <w:p w:rsidR="003340D4" w:rsidRPr="00902386" w:rsidRDefault="003340D4" w:rsidP="003340D4">
      <w:pPr>
        <w:pStyle w:val="Definition"/>
      </w:pPr>
      <w:r w:rsidRPr="00902386">
        <w:rPr>
          <w:b/>
          <w:i/>
        </w:rPr>
        <w:t>old Institute instrument</w:t>
      </w:r>
      <w:r w:rsidRPr="00902386">
        <w:t xml:space="preserve"> means an instrument:</w:t>
      </w:r>
    </w:p>
    <w:p w:rsidR="003340D4" w:rsidRPr="00902386" w:rsidRDefault="003340D4" w:rsidP="003340D4">
      <w:pPr>
        <w:pStyle w:val="paragraph"/>
      </w:pPr>
      <w:r w:rsidRPr="00902386">
        <w:tab/>
        <w:t>(a)</w:t>
      </w:r>
      <w:r w:rsidRPr="00902386">
        <w:tab/>
        <w:t>to which the old Institute was a party;</w:t>
      </w:r>
    </w:p>
    <w:p w:rsidR="003340D4" w:rsidRPr="00902386" w:rsidRDefault="003340D4" w:rsidP="003340D4">
      <w:pPr>
        <w:pStyle w:val="paragraph"/>
      </w:pPr>
      <w:r w:rsidRPr="00902386">
        <w:tab/>
        <w:t>(b)</w:t>
      </w:r>
      <w:r w:rsidRPr="00902386">
        <w:tab/>
        <w:t>that was given to or in favour of the old Institute;</w:t>
      </w:r>
    </w:p>
    <w:p w:rsidR="003340D4" w:rsidRPr="00902386" w:rsidRDefault="003340D4" w:rsidP="003340D4">
      <w:pPr>
        <w:pStyle w:val="paragraph"/>
      </w:pPr>
      <w:r w:rsidRPr="00902386">
        <w:tab/>
        <w:t>(c)</w:t>
      </w:r>
      <w:r w:rsidRPr="00902386">
        <w:tab/>
        <w:t>in which a reference is made to the old Institute; or</w:t>
      </w:r>
    </w:p>
    <w:p w:rsidR="003340D4" w:rsidRPr="00902386" w:rsidRDefault="003340D4" w:rsidP="003340D4">
      <w:pPr>
        <w:pStyle w:val="paragraph"/>
        <w:keepNext/>
      </w:pPr>
      <w:r w:rsidRPr="00902386">
        <w:lastRenderedPageBreak/>
        <w:tab/>
        <w:t>(d)</w:t>
      </w:r>
      <w:r w:rsidRPr="00902386">
        <w:tab/>
        <w:t>under which money is, or may become, payable, or any other property is to be, or may become liable to be, transferred, to or by the old Institute;</w:t>
      </w:r>
    </w:p>
    <w:p w:rsidR="003340D4" w:rsidRPr="00902386" w:rsidRDefault="003340D4" w:rsidP="003340D4">
      <w:pPr>
        <w:pStyle w:val="subsection2"/>
      </w:pPr>
      <w:r w:rsidRPr="00902386">
        <w:t>being an instrument subsisting immediately before the commencement.</w:t>
      </w:r>
    </w:p>
    <w:p w:rsidR="003340D4" w:rsidRPr="00902386" w:rsidRDefault="003340D4" w:rsidP="00A21D13">
      <w:pPr>
        <w:pStyle w:val="ActHead3"/>
        <w:pageBreakBefore/>
      </w:pPr>
      <w:bookmarkStart w:id="65" w:name="_Toc415490162"/>
      <w:r w:rsidRPr="00902386">
        <w:rPr>
          <w:rStyle w:val="CharDivNo"/>
        </w:rPr>
        <w:lastRenderedPageBreak/>
        <w:t>Division</w:t>
      </w:r>
      <w:r w:rsidR="00902386" w:rsidRPr="00902386">
        <w:rPr>
          <w:rStyle w:val="CharDivNo"/>
        </w:rPr>
        <w:t> </w:t>
      </w:r>
      <w:r w:rsidRPr="00902386">
        <w:rPr>
          <w:rStyle w:val="CharDivNo"/>
        </w:rPr>
        <w:t>3</w:t>
      </w:r>
      <w:r w:rsidRPr="00902386">
        <w:t>—</w:t>
      </w:r>
      <w:r w:rsidRPr="00902386">
        <w:rPr>
          <w:rStyle w:val="CharDivText"/>
        </w:rPr>
        <w:t>Transitional provisions</w:t>
      </w:r>
      <w:bookmarkEnd w:id="65"/>
    </w:p>
    <w:p w:rsidR="003340D4" w:rsidRPr="00902386" w:rsidRDefault="003340D4" w:rsidP="003340D4">
      <w:pPr>
        <w:pStyle w:val="ActHead5"/>
      </w:pPr>
      <w:bookmarkStart w:id="66" w:name="_Toc415490163"/>
      <w:r w:rsidRPr="00902386">
        <w:rPr>
          <w:rStyle w:val="CharSectno"/>
        </w:rPr>
        <w:t>52</w:t>
      </w:r>
      <w:r w:rsidRPr="00902386">
        <w:t xml:space="preserve">  Interim Council</w:t>
      </w:r>
      <w:bookmarkEnd w:id="66"/>
    </w:p>
    <w:p w:rsidR="003340D4" w:rsidRPr="00902386" w:rsidRDefault="003340D4" w:rsidP="003340D4">
      <w:pPr>
        <w:pStyle w:val="subsection"/>
      </w:pPr>
      <w:r w:rsidRPr="00902386">
        <w:tab/>
        <w:t>(1)</w:t>
      </w:r>
      <w:r w:rsidRPr="00902386">
        <w:tab/>
        <w:t>This section applies in spite of anything in Part</w:t>
      </w:r>
      <w:r w:rsidR="00902386">
        <w:t> </w:t>
      </w:r>
      <w:r w:rsidRPr="00902386">
        <w:t>5.</w:t>
      </w:r>
    </w:p>
    <w:p w:rsidR="003340D4" w:rsidRPr="00902386" w:rsidRDefault="003340D4" w:rsidP="003340D4">
      <w:pPr>
        <w:pStyle w:val="subsection"/>
      </w:pPr>
      <w:r w:rsidRPr="00902386">
        <w:tab/>
        <w:t>(2)</w:t>
      </w:r>
      <w:r w:rsidRPr="00902386">
        <w:tab/>
        <w:t>The persons who, immediately before the commencement, were members of the Council of the old Institute hold office as members of the Council of the new Institute during the transitional period.</w:t>
      </w:r>
    </w:p>
    <w:p w:rsidR="003340D4" w:rsidRPr="00902386" w:rsidRDefault="003340D4" w:rsidP="003340D4">
      <w:pPr>
        <w:pStyle w:val="subsection"/>
      </w:pPr>
      <w:r w:rsidRPr="00902386">
        <w:tab/>
        <w:t>(3)</w:t>
      </w:r>
      <w:r w:rsidRPr="00902386">
        <w:tab/>
        <w:t>Appointments of persons to the Council made under paragraph</w:t>
      </w:r>
      <w:smartTag w:uri="urn:schemas-microsoft-com:office:smarttags" w:element="PersonName">
        <w:r w:rsidRPr="00902386">
          <w:t>s 1</w:t>
        </w:r>
      </w:smartTag>
      <w:r w:rsidRPr="00902386">
        <w:t>2(1)(b) and (c) during the transitional period take effect at the end of the transitional period.</w:t>
      </w:r>
    </w:p>
    <w:p w:rsidR="003340D4" w:rsidRPr="00902386" w:rsidRDefault="003340D4" w:rsidP="003340D4">
      <w:pPr>
        <w:pStyle w:val="subsection"/>
      </w:pPr>
      <w:r w:rsidRPr="00902386">
        <w:tab/>
        <w:t>(4)</w:t>
      </w:r>
      <w:r w:rsidRPr="00902386">
        <w:tab/>
        <w:t>If, immediately after the transitional period, not all positions on the Council have been filled, then, until persons have been appointed to all positions on the Council, the quorum at a meeting of the Council is constituted by a majority of the number of members of the Council holding office on the day of the meeting.</w:t>
      </w:r>
    </w:p>
    <w:p w:rsidR="003340D4" w:rsidRPr="00902386" w:rsidRDefault="003340D4" w:rsidP="003340D4">
      <w:pPr>
        <w:pStyle w:val="subsection"/>
      </w:pPr>
      <w:r w:rsidRPr="00902386">
        <w:tab/>
        <w:t>(5)</w:t>
      </w:r>
      <w:r w:rsidRPr="00902386">
        <w:tab/>
        <w:t>In this section:</w:t>
      </w:r>
    </w:p>
    <w:p w:rsidR="003340D4" w:rsidRPr="00902386" w:rsidRDefault="003340D4" w:rsidP="003340D4">
      <w:pPr>
        <w:pStyle w:val="Definition"/>
      </w:pPr>
      <w:r w:rsidRPr="00902386">
        <w:rPr>
          <w:b/>
          <w:i/>
        </w:rPr>
        <w:t>transitional period</w:t>
      </w:r>
      <w:r w:rsidRPr="00902386">
        <w:t xml:space="preserve"> means the period starting at the commencement and ending:</w:t>
      </w:r>
    </w:p>
    <w:p w:rsidR="003340D4" w:rsidRPr="00902386" w:rsidRDefault="003340D4" w:rsidP="003340D4">
      <w:pPr>
        <w:pStyle w:val="paragraph"/>
      </w:pPr>
      <w:r w:rsidRPr="00902386">
        <w:tab/>
        <w:t>(a)</w:t>
      </w:r>
      <w:r w:rsidRPr="00902386">
        <w:tab/>
        <w:t>3 months later; or</w:t>
      </w:r>
    </w:p>
    <w:p w:rsidR="003340D4" w:rsidRPr="00902386" w:rsidRDefault="003340D4" w:rsidP="003340D4">
      <w:pPr>
        <w:pStyle w:val="paragraph"/>
      </w:pPr>
      <w:r w:rsidRPr="00902386">
        <w:tab/>
        <w:t>(b)</w:t>
      </w:r>
      <w:r w:rsidRPr="00902386">
        <w:tab/>
        <w:t>when the results of the first elections held under paragraph</w:t>
      </w:r>
      <w:r w:rsidR="00902386">
        <w:t> </w:t>
      </w:r>
      <w:r w:rsidRPr="00902386">
        <w:t>12(1)(a) are declared;</w:t>
      </w:r>
    </w:p>
    <w:p w:rsidR="003340D4" w:rsidRPr="00902386" w:rsidRDefault="003340D4" w:rsidP="003340D4">
      <w:pPr>
        <w:pStyle w:val="subsection2"/>
      </w:pPr>
      <w:r w:rsidRPr="00902386">
        <w:t>whichever is earlier.</w:t>
      </w:r>
    </w:p>
    <w:p w:rsidR="003340D4" w:rsidRPr="00902386" w:rsidRDefault="003340D4" w:rsidP="003340D4">
      <w:pPr>
        <w:pStyle w:val="ActHead5"/>
      </w:pPr>
      <w:bookmarkStart w:id="67" w:name="_Toc415490164"/>
      <w:r w:rsidRPr="00902386">
        <w:rPr>
          <w:rStyle w:val="CharSectno"/>
        </w:rPr>
        <w:t>53</w:t>
      </w:r>
      <w:r w:rsidRPr="00902386">
        <w:t xml:space="preserve">  First Principal of the Institute</w:t>
      </w:r>
      <w:bookmarkEnd w:id="67"/>
    </w:p>
    <w:p w:rsidR="003340D4" w:rsidRPr="00902386" w:rsidRDefault="003340D4" w:rsidP="003340D4">
      <w:pPr>
        <w:pStyle w:val="subsection"/>
      </w:pPr>
      <w:r w:rsidRPr="00902386">
        <w:tab/>
      </w:r>
      <w:r w:rsidRPr="00902386">
        <w:tab/>
        <w:t>The following provisions apply in relation to the first Principal of the Institute in spite of anything to the contrary in Part</w:t>
      </w:r>
      <w:r w:rsidR="00902386">
        <w:t> </w:t>
      </w:r>
      <w:r w:rsidRPr="00902386">
        <w:t>6:</w:t>
      </w:r>
    </w:p>
    <w:p w:rsidR="003340D4" w:rsidRPr="00902386" w:rsidRDefault="003340D4" w:rsidP="003340D4">
      <w:pPr>
        <w:pStyle w:val="paragraph"/>
      </w:pPr>
      <w:r w:rsidRPr="00902386">
        <w:tab/>
        <w:t>(a)</w:t>
      </w:r>
      <w:r w:rsidRPr="00902386">
        <w:tab/>
        <w:t>the first Principal shall be the person who, immediately before the commencement, held the office of Principal of the Australian Institute of Aboriginal Studies;</w:t>
      </w:r>
    </w:p>
    <w:p w:rsidR="003340D4" w:rsidRPr="00902386" w:rsidRDefault="003340D4" w:rsidP="003340D4">
      <w:pPr>
        <w:pStyle w:val="paragraph"/>
      </w:pPr>
      <w:r w:rsidRPr="00902386">
        <w:lastRenderedPageBreak/>
        <w:tab/>
        <w:t>(b)</w:t>
      </w:r>
      <w:r w:rsidRPr="00902386">
        <w:tab/>
        <w:t xml:space="preserve">that person commences to hold the office of Principal at the commencement as if he or she had been appointed to that office by the Council for a period (in this section called the </w:t>
      </w:r>
      <w:r w:rsidRPr="00902386">
        <w:rPr>
          <w:b/>
          <w:i/>
        </w:rPr>
        <w:t>notional appointment period</w:t>
      </w:r>
      <w:r w:rsidRPr="00902386">
        <w:t>) equal to so much of the person’s term as Principal of the Australian Institute of Aboriginal Studies as remained unexpired immediately before the commencement;</w:t>
      </w:r>
    </w:p>
    <w:p w:rsidR="003340D4" w:rsidRPr="00902386" w:rsidRDefault="003340D4" w:rsidP="003340D4">
      <w:pPr>
        <w:pStyle w:val="paragraph"/>
      </w:pPr>
      <w:r w:rsidRPr="00902386">
        <w:tab/>
        <w:t>(c)</w:t>
      </w:r>
      <w:r w:rsidRPr="00902386">
        <w:tab/>
        <w:t>that person is, as holder of the office of Principal during the notional appointment period, entitled to remuneration and allowances in accordance with section</w:t>
      </w:r>
      <w:r w:rsidR="00902386">
        <w:t> </w:t>
      </w:r>
      <w:r w:rsidRPr="00902386">
        <w:t>45;</w:t>
      </w:r>
    </w:p>
    <w:p w:rsidR="003340D4" w:rsidRPr="00902386" w:rsidRDefault="003340D4" w:rsidP="003340D4">
      <w:pPr>
        <w:pStyle w:val="paragraph"/>
      </w:pPr>
      <w:r w:rsidRPr="00902386">
        <w:tab/>
        <w:t>(d)</w:t>
      </w:r>
      <w:r w:rsidRPr="00902386">
        <w:tab/>
        <w:t xml:space="preserve">except as provided by </w:t>
      </w:r>
      <w:r w:rsidR="00902386">
        <w:t>paragraph (</w:t>
      </w:r>
      <w:r w:rsidRPr="00902386">
        <w:t>c), the terms and conditions applicable to that person as holder of the office of Principal during the notional appointment period are the same as the terms and conditions that were applicable to the person as holder of the office of Principal of the Australian Institute of Aboriginal Studies immediately before the commencement.</w:t>
      </w:r>
    </w:p>
    <w:p w:rsidR="003340D4" w:rsidRPr="00902386" w:rsidRDefault="003340D4" w:rsidP="003340D4">
      <w:pPr>
        <w:pStyle w:val="ActHead5"/>
      </w:pPr>
      <w:bookmarkStart w:id="68" w:name="_Toc415490165"/>
      <w:r w:rsidRPr="00902386">
        <w:rPr>
          <w:rStyle w:val="CharSectno"/>
        </w:rPr>
        <w:t>54</w:t>
      </w:r>
      <w:r w:rsidRPr="00902386">
        <w:t xml:space="preserve">  Transfer of assets and liabilities of old Institute</w:t>
      </w:r>
      <w:bookmarkEnd w:id="68"/>
    </w:p>
    <w:p w:rsidR="003340D4" w:rsidRPr="00902386" w:rsidRDefault="003340D4" w:rsidP="003340D4">
      <w:pPr>
        <w:pStyle w:val="subsection"/>
      </w:pPr>
      <w:r w:rsidRPr="00902386">
        <w:tab/>
        <w:t>(1)</w:t>
      </w:r>
      <w:r w:rsidRPr="00902386">
        <w:tab/>
        <w:t>At the commencement, the assets and liabilities of the old Institute become assets and liabilities of the new Institute.</w:t>
      </w:r>
    </w:p>
    <w:p w:rsidR="003340D4" w:rsidRPr="00902386" w:rsidRDefault="003340D4" w:rsidP="003340D4">
      <w:pPr>
        <w:pStyle w:val="subsection"/>
      </w:pPr>
      <w:r w:rsidRPr="00902386">
        <w:tab/>
        <w:t>(2)</w:t>
      </w:r>
      <w:r w:rsidRPr="00902386">
        <w:tab/>
        <w:t xml:space="preserve">The following provisions apply to assets and liabilities that have become assets and liabilities of the new Institute because of </w:t>
      </w:r>
      <w:r w:rsidR="00902386">
        <w:t>subsection (</w:t>
      </w:r>
      <w:r w:rsidRPr="00902386">
        <w:t>1):</w:t>
      </w:r>
    </w:p>
    <w:p w:rsidR="003340D4" w:rsidRPr="00902386" w:rsidRDefault="003340D4" w:rsidP="003340D4">
      <w:pPr>
        <w:pStyle w:val="paragraph"/>
      </w:pPr>
      <w:r w:rsidRPr="00902386">
        <w:tab/>
        <w:t>(a)</w:t>
      </w:r>
      <w:r w:rsidRPr="00902386">
        <w:tab/>
        <w:t>an asset that was, immediately before the commencement, held by the old Institute on trust shall, after the commencement, be held by the new Institute on trust and subject to the terms of the trust on which the asset was so held by the old Institute;</w:t>
      </w:r>
    </w:p>
    <w:p w:rsidR="003340D4" w:rsidRPr="00902386" w:rsidRDefault="003340D4" w:rsidP="003340D4">
      <w:pPr>
        <w:pStyle w:val="paragraph"/>
      </w:pPr>
      <w:r w:rsidRPr="00902386">
        <w:tab/>
        <w:t>(b)</w:t>
      </w:r>
      <w:r w:rsidRPr="00902386">
        <w:tab/>
        <w:t>liabilities of the old Institute to make payments shall, after the commencement, be taken to be liabilities incurred by the new Institute in the performance of its functions and the exercise of its powers.</w:t>
      </w:r>
    </w:p>
    <w:p w:rsidR="003340D4" w:rsidRPr="00902386" w:rsidRDefault="003340D4" w:rsidP="003340D4">
      <w:pPr>
        <w:pStyle w:val="ActHead5"/>
      </w:pPr>
      <w:bookmarkStart w:id="69" w:name="_Toc415490166"/>
      <w:r w:rsidRPr="00902386">
        <w:rPr>
          <w:rStyle w:val="CharSectno"/>
        </w:rPr>
        <w:lastRenderedPageBreak/>
        <w:t>55</w:t>
      </w:r>
      <w:r w:rsidRPr="00902386">
        <w:t xml:space="preserve">  Old Institute instruments</w:t>
      </w:r>
      <w:bookmarkEnd w:id="69"/>
    </w:p>
    <w:p w:rsidR="003340D4" w:rsidRPr="00902386" w:rsidRDefault="003340D4" w:rsidP="003340D4">
      <w:pPr>
        <w:pStyle w:val="subsection"/>
      </w:pPr>
      <w:r w:rsidRPr="00902386">
        <w:tab/>
      </w:r>
      <w:r w:rsidRPr="00902386">
        <w:tab/>
        <w:t>An old Institute instrument continues to have effect after the commencement but, in its operation in relation to acts, transactions, matters or things done, entered into or occurring after the commencement, has effect as if a reference in the instrument to the old Institute were a reference to the new Institute.</w:t>
      </w:r>
    </w:p>
    <w:p w:rsidR="003340D4" w:rsidRPr="00902386" w:rsidRDefault="003340D4" w:rsidP="003340D4">
      <w:pPr>
        <w:pStyle w:val="ActHead5"/>
      </w:pPr>
      <w:bookmarkStart w:id="70" w:name="_Toc415490167"/>
      <w:r w:rsidRPr="00902386">
        <w:rPr>
          <w:rStyle w:val="CharSectno"/>
        </w:rPr>
        <w:t>56</w:t>
      </w:r>
      <w:r w:rsidRPr="00902386">
        <w:t xml:space="preserve">  Pending proceedings</w:t>
      </w:r>
      <w:bookmarkEnd w:id="70"/>
    </w:p>
    <w:p w:rsidR="003340D4" w:rsidRPr="00902386" w:rsidRDefault="003340D4" w:rsidP="003340D4">
      <w:pPr>
        <w:pStyle w:val="subsection"/>
      </w:pPr>
      <w:r w:rsidRPr="00902386">
        <w:tab/>
      </w:r>
      <w:r w:rsidRPr="00902386">
        <w:tab/>
        <w:t>Where, immediately before the commencement, proceedings to which the old Institute was a party were pending in any court, the new Institute is, after the commencement, substituted for the old Institute as a party to the proceedings and has the same rights in the proceedings as the old Institute had.</w:t>
      </w:r>
    </w:p>
    <w:p w:rsidR="003340D4" w:rsidRPr="00902386" w:rsidRDefault="003340D4" w:rsidP="003340D4">
      <w:pPr>
        <w:pStyle w:val="ActHead5"/>
      </w:pPr>
      <w:bookmarkStart w:id="71" w:name="_Toc415490168"/>
      <w:r w:rsidRPr="00902386">
        <w:rPr>
          <w:rStyle w:val="CharSectno"/>
        </w:rPr>
        <w:t>57</w:t>
      </w:r>
      <w:r w:rsidRPr="00902386">
        <w:t xml:space="preserve">  Research Advisory Committee</w:t>
      </w:r>
      <w:bookmarkEnd w:id="71"/>
    </w:p>
    <w:p w:rsidR="003340D4" w:rsidRPr="00902386" w:rsidRDefault="003340D4" w:rsidP="003340D4">
      <w:pPr>
        <w:pStyle w:val="subsection"/>
      </w:pPr>
      <w:r w:rsidRPr="00902386">
        <w:tab/>
        <w:t>(1)</w:t>
      </w:r>
      <w:r w:rsidRPr="00902386">
        <w:tab/>
        <w:t>A member of the Research Advisory Committee appointed under paragraph</w:t>
      </w:r>
      <w:r w:rsidR="00902386">
        <w:t> </w:t>
      </w:r>
      <w:r w:rsidRPr="00902386">
        <w:t>31(1)(a) during the transitional period ceases to hold office as a member of the Research Advisory Committee at the end of the transitional period.</w:t>
      </w:r>
    </w:p>
    <w:p w:rsidR="003340D4" w:rsidRPr="00902386" w:rsidRDefault="003340D4" w:rsidP="003340D4">
      <w:pPr>
        <w:pStyle w:val="subsection"/>
      </w:pPr>
      <w:r w:rsidRPr="00902386">
        <w:tab/>
        <w:t>(2)</w:t>
      </w:r>
      <w:r w:rsidRPr="00902386">
        <w:tab/>
        <w:t>Until persons have been appointed or elected to all the positions on the Research Advisory Committee covered by paragraphs 31(1)(a) and (b), the quorum at a meeting of the Research Advisory Committee is constituted by a majority of the number of members of the Research Advisory Committee holding office on the day of the meeting.</w:t>
      </w:r>
    </w:p>
    <w:p w:rsidR="003340D4" w:rsidRPr="00902386" w:rsidRDefault="003340D4" w:rsidP="003340D4">
      <w:pPr>
        <w:pStyle w:val="subsection"/>
      </w:pPr>
      <w:r w:rsidRPr="00902386">
        <w:tab/>
        <w:t>(3)</w:t>
      </w:r>
      <w:r w:rsidRPr="00902386">
        <w:tab/>
        <w:t>In this section:</w:t>
      </w:r>
    </w:p>
    <w:p w:rsidR="003340D4" w:rsidRPr="00902386" w:rsidRDefault="003340D4" w:rsidP="003340D4">
      <w:pPr>
        <w:pStyle w:val="Definition"/>
      </w:pPr>
      <w:r w:rsidRPr="00902386">
        <w:rPr>
          <w:b/>
          <w:i/>
        </w:rPr>
        <w:t>transitional period</w:t>
      </w:r>
      <w:r w:rsidRPr="00902386">
        <w:t xml:space="preserve"> has the same meaning as it has in section</w:t>
      </w:r>
      <w:r w:rsidR="00902386">
        <w:t> </w:t>
      </w:r>
      <w:r w:rsidRPr="00902386">
        <w:t>52.</w:t>
      </w:r>
    </w:p>
    <w:p w:rsidR="003340D4" w:rsidRPr="00902386" w:rsidRDefault="003340D4" w:rsidP="003340D4">
      <w:pPr>
        <w:pStyle w:val="ActHead5"/>
      </w:pPr>
      <w:bookmarkStart w:id="72" w:name="_Toc415490169"/>
      <w:r w:rsidRPr="00902386">
        <w:rPr>
          <w:rStyle w:val="CharSectno"/>
        </w:rPr>
        <w:t>59</w:t>
      </w:r>
      <w:r w:rsidRPr="00902386">
        <w:t xml:space="preserve">  Certificates with respect to assets, liabilities and instruments</w:t>
      </w:r>
      <w:bookmarkEnd w:id="72"/>
    </w:p>
    <w:p w:rsidR="003340D4" w:rsidRPr="00902386" w:rsidRDefault="003340D4" w:rsidP="003340D4">
      <w:pPr>
        <w:pStyle w:val="subsection"/>
      </w:pPr>
      <w:r w:rsidRPr="00902386">
        <w:tab/>
        <w:t>(1)</w:t>
      </w:r>
      <w:r w:rsidRPr="00902386">
        <w:tab/>
        <w:t>An authorised officer may, by writing, certify that:</w:t>
      </w:r>
    </w:p>
    <w:p w:rsidR="003340D4" w:rsidRPr="00902386" w:rsidRDefault="003340D4" w:rsidP="003340D4">
      <w:pPr>
        <w:pStyle w:val="paragraph"/>
      </w:pPr>
      <w:r w:rsidRPr="00902386">
        <w:lastRenderedPageBreak/>
        <w:tab/>
        <w:t>(a)</w:t>
      </w:r>
      <w:r w:rsidRPr="00902386">
        <w:tab/>
        <w:t>an asset or liability specified or described in the certificate became, because of section</w:t>
      </w:r>
      <w:r w:rsidR="00902386">
        <w:t> </w:t>
      </w:r>
      <w:r w:rsidRPr="00902386">
        <w:t>54, an asset or liability of the new Institute; or</w:t>
      </w:r>
    </w:p>
    <w:p w:rsidR="003340D4" w:rsidRPr="00902386" w:rsidRDefault="003340D4" w:rsidP="003340D4">
      <w:pPr>
        <w:pStyle w:val="paragraph"/>
      </w:pPr>
      <w:r w:rsidRPr="00902386">
        <w:tab/>
        <w:t>(b)</w:t>
      </w:r>
      <w:r w:rsidRPr="00902386">
        <w:tab/>
        <w:t>an instrument specified or described in the certificate is an old Institute instrument.</w:t>
      </w:r>
    </w:p>
    <w:p w:rsidR="003340D4" w:rsidRPr="00902386" w:rsidRDefault="003340D4" w:rsidP="003340D4">
      <w:pPr>
        <w:pStyle w:val="subsection"/>
      </w:pPr>
      <w:r w:rsidRPr="00902386">
        <w:tab/>
        <w:t>(2)</w:t>
      </w:r>
      <w:r w:rsidRPr="00902386">
        <w:tab/>
        <w:t xml:space="preserve">A certificate under </w:t>
      </w:r>
      <w:r w:rsidR="00902386">
        <w:t>subsection (</w:t>
      </w:r>
      <w:r w:rsidRPr="00902386">
        <w:t>1) is, in all courts and for all purposes, evidence of the matter stated in the certificate.</w:t>
      </w:r>
    </w:p>
    <w:p w:rsidR="003340D4" w:rsidRPr="00902386" w:rsidRDefault="003340D4" w:rsidP="003340D4">
      <w:pPr>
        <w:pStyle w:val="subsection"/>
      </w:pPr>
      <w:r w:rsidRPr="00902386">
        <w:tab/>
        <w:t>(3)</w:t>
      </w:r>
      <w:r w:rsidRPr="00902386">
        <w:tab/>
        <w:t xml:space="preserve">Where a document purports to be a certificate under </w:t>
      </w:r>
      <w:r w:rsidR="00902386">
        <w:t>subsection (</w:t>
      </w:r>
      <w:r w:rsidRPr="00902386">
        <w:t>1) signed by a person purporting to be an authorised officer, judicial notice shall be taken of the signature of the person and of the fact that the person is or was an authorised officer.</w:t>
      </w:r>
    </w:p>
    <w:p w:rsidR="003340D4" w:rsidRPr="00902386" w:rsidRDefault="003340D4" w:rsidP="003340D4">
      <w:pPr>
        <w:pStyle w:val="ActHead5"/>
      </w:pPr>
      <w:bookmarkStart w:id="73" w:name="_Toc415490170"/>
      <w:r w:rsidRPr="00902386">
        <w:rPr>
          <w:rStyle w:val="CharSectno"/>
        </w:rPr>
        <w:t>60</w:t>
      </w:r>
      <w:r w:rsidRPr="00902386">
        <w:t xml:space="preserve">  State or Territory officer may act on certificate</w:t>
      </w:r>
      <w:bookmarkEnd w:id="73"/>
    </w:p>
    <w:p w:rsidR="003340D4" w:rsidRPr="00902386" w:rsidRDefault="003340D4" w:rsidP="003340D4">
      <w:pPr>
        <w:pStyle w:val="subsection"/>
      </w:pPr>
      <w:r w:rsidRPr="00902386">
        <w:tab/>
      </w:r>
      <w:r w:rsidRPr="00902386">
        <w:tab/>
        <w:t>Where:</w:t>
      </w:r>
    </w:p>
    <w:p w:rsidR="003340D4" w:rsidRPr="00902386" w:rsidRDefault="003340D4" w:rsidP="003340D4">
      <w:pPr>
        <w:pStyle w:val="paragraph"/>
      </w:pPr>
      <w:r w:rsidRPr="00902386">
        <w:tab/>
        <w:t>(a)</w:t>
      </w:r>
      <w:r w:rsidRPr="00902386">
        <w:tab/>
        <w:t>under section</w:t>
      </w:r>
      <w:r w:rsidR="00902386">
        <w:t> </w:t>
      </w:r>
      <w:r w:rsidRPr="00902386">
        <w:t>54, an estate or interest in land becomes an asset of the new Institute; and</w:t>
      </w:r>
    </w:p>
    <w:p w:rsidR="003340D4" w:rsidRPr="00902386" w:rsidRDefault="003340D4" w:rsidP="003340D4">
      <w:pPr>
        <w:pStyle w:val="paragraph"/>
      </w:pPr>
      <w:r w:rsidRPr="00902386">
        <w:tab/>
        <w:t>(b)</w:t>
      </w:r>
      <w:r w:rsidRPr="00902386">
        <w:tab/>
        <w:t>a certificate that:</w:t>
      </w:r>
    </w:p>
    <w:p w:rsidR="003340D4" w:rsidRPr="00902386" w:rsidRDefault="003340D4" w:rsidP="003340D4">
      <w:pPr>
        <w:pStyle w:val="paragraphsub"/>
      </w:pPr>
      <w:r w:rsidRPr="00902386">
        <w:tab/>
        <w:t>(i)</w:t>
      </w:r>
      <w:r w:rsidRPr="00902386">
        <w:tab/>
        <w:t>identifies the land and the estate or interest;</w:t>
      </w:r>
    </w:p>
    <w:p w:rsidR="003340D4" w:rsidRPr="00902386" w:rsidRDefault="003340D4" w:rsidP="003340D4">
      <w:pPr>
        <w:pStyle w:val="paragraphsub"/>
      </w:pPr>
      <w:r w:rsidRPr="00902386">
        <w:tab/>
        <w:t>(ii)</w:t>
      </w:r>
      <w:r w:rsidRPr="00902386">
        <w:tab/>
        <w:t>states that the estate or interest has, because of that section, become an asset of the new Institute; and</w:t>
      </w:r>
    </w:p>
    <w:p w:rsidR="003340D4" w:rsidRPr="00902386" w:rsidRDefault="003340D4" w:rsidP="003340D4">
      <w:pPr>
        <w:pStyle w:val="paragraphsub"/>
      </w:pPr>
      <w:r w:rsidRPr="00902386">
        <w:tab/>
        <w:t>(iii)</w:t>
      </w:r>
      <w:r w:rsidRPr="00902386">
        <w:tab/>
        <w:t>is signed by an officer of the Attorney</w:t>
      </w:r>
      <w:r w:rsidR="00902386">
        <w:noBreakHyphen/>
      </w:r>
      <w:r w:rsidRPr="00902386">
        <w:t xml:space="preserve">General’s Department authorised by the </w:t>
      </w:r>
      <w:r w:rsidR="00270932" w:rsidRPr="00902386">
        <w:t>Secretary of</w:t>
      </w:r>
      <w:r w:rsidRPr="00902386">
        <w:t xml:space="preserve"> that Department to give such certificates;</w:t>
      </w:r>
    </w:p>
    <w:p w:rsidR="003340D4" w:rsidRPr="00902386" w:rsidRDefault="003340D4" w:rsidP="003340D4">
      <w:pPr>
        <w:pStyle w:val="paragraph"/>
      </w:pPr>
      <w:r w:rsidRPr="00902386">
        <w:tab/>
      </w:r>
      <w:r w:rsidRPr="00902386">
        <w:tab/>
        <w:t>is lodged with the Registrar</w:t>
      </w:r>
      <w:r w:rsidR="00902386">
        <w:noBreakHyphen/>
      </w:r>
      <w:r w:rsidRPr="00902386">
        <w:t>General, Registrar of Titles or other proper officer of the State or Territory in which the land is situated;</w:t>
      </w:r>
    </w:p>
    <w:p w:rsidR="003340D4" w:rsidRPr="00902386" w:rsidRDefault="003340D4" w:rsidP="003340D4">
      <w:pPr>
        <w:pStyle w:val="subsection2"/>
      </w:pPr>
      <w:r w:rsidRPr="00902386">
        <w:t>the officer with whom the certificate is lodged may deal with and give effect to the certificate as if it were a grant, conveyance, memorandum or instrument of transfer of the estate or interest to the new Institute duly executed under the laws in force in that State or Territory.</w:t>
      </w:r>
    </w:p>
    <w:p w:rsidR="003340D4" w:rsidRPr="00902386" w:rsidRDefault="003340D4" w:rsidP="003340D4">
      <w:pPr>
        <w:pStyle w:val="ActHead5"/>
      </w:pPr>
      <w:bookmarkStart w:id="74" w:name="_Toc415490171"/>
      <w:r w:rsidRPr="00902386">
        <w:rPr>
          <w:rStyle w:val="CharSectno"/>
        </w:rPr>
        <w:lastRenderedPageBreak/>
        <w:t>61</w:t>
      </w:r>
      <w:r w:rsidRPr="00902386">
        <w:t xml:space="preserve">  Transfer of appropriated money</w:t>
      </w:r>
      <w:bookmarkEnd w:id="74"/>
    </w:p>
    <w:p w:rsidR="003340D4" w:rsidRPr="00902386" w:rsidRDefault="003340D4" w:rsidP="003340D4">
      <w:pPr>
        <w:pStyle w:val="subsection"/>
      </w:pPr>
      <w:r w:rsidRPr="00902386">
        <w:tab/>
        <w:t>(1)</w:t>
      </w:r>
      <w:r w:rsidRPr="00902386">
        <w:tab/>
        <w:t>The following provisions have effect for the purposes of the operation of an Appropriation Act after the commencement:</w:t>
      </w:r>
    </w:p>
    <w:p w:rsidR="003340D4" w:rsidRPr="00902386" w:rsidRDefault="003340D4" w:rsidP="003340D4">
      <w:pPr>
        <w:pStyle w:val="paragraph"/>
      </w:pPr>
      <w:r w:rsidRPr="00902386">
        <w:tab/>
        <w:t>(a)</w:t>
      </w:r>
      <w:r w:rsidRPr="00902386">
        <w:tab/>
        <w:t>references in the Act to the old Institute shall be read as references to the new Institute;</w:t>
      </w:r>
    </w:p>
    <w:p w:rsidR="003340D4" w:rsidRPr="00902386" w:rsidRDefault="003340D4" w:rsidP="003340D4">
      <w:pPr>
        <w:pStyle w:val="paragraph"/>
      </w:pPr>
      <w:r w:rsidRPr="00902386">
        <w:tab/>
        <w:t>(b)</w:t>
      </w:r>
      <w:r w:rsidRPr="00902386">
        <w:tab/>
        <w:t xml:space="preserve">references in the Act to the </w:t>
      </w:r>
      <w:r w:rsidRPr="00902386">
        <w:rPr>
          <w:i/>
        </w:rPr>
        <w:t xml:space="preserve">Australian Institute of Aboriginal Studies Act 1964 </w:t>
      </w:r>
      <w:r w:rsidRPr="00902386">
        <w:t>shall be read as references to this Act.</w:t>
      </w:r>
    </w:p>
    <w:p w:rsidR="003340D4" w:rsidRPr="00902386" w:rsidRDefault="003340D4" w:rsidP="003340D4">
      <w:pPr>
        <w:pStyle w:val="subsection"/>
      </w:pPr>
      <w:r w:rsidRPr="00902386">
        <w:tab/>
        <w:t>(2)</w:t>
      </w:r>
      <w:r w:rsidRPr="00902386">
        <w:tab/>
        <w:t>In this section:</w:t>
      </w:r>
    </w:p>
    <w:p w:rsidR="003340D4" w:rsidRPr="00902386" w:rsidRDefault="003340D4" w:rsidP="003340D4">
      <w:pPr>
        <w:pStyle w:val="Definition"/>
      </w:pPr>
      <w:r w:rsidRPr="00902386">
        <w:rPr>
          <w:b/>
          <w:i/>
        </w:rPr>
        <w:t>Appropriation Act</w:t>
      </w:r>
      <w:r w:rsidRPr="00902386">
        <w:t xml:space="preserve"> means an Act appropriating money for expenditure in respect of a financial year and includes an Act appropriating money, by way of interim provision, for such expenditure.</w:t>
      </w:r>
    </w:p>
    <w:p w:rsidR="003340D4" w:rsidRPr="00902386" w:rsidRDefault="003340D4" w:rsidP="003340D4">
      <w:pPr>
        <w:pStyle w:val="ActHead5"/>
      </w:pPr>
      <w:bookmarkStart w:id="75" w:name="_Toc415490172"/>
      <w:r w:rsidRPr="00902386">
        <w:rPr>
          <w:rStyle w:val="CharSectno"/>
        </w:rPr>
        <w:t>62</w:t>
      </w:r>
      <w:r w:rsidRPr="00902386">
        <w:t xml:space="preserve">  Contracts of employment not preserved</w:t>
      </w:r>
      <w:bookmarkEnd w:id="75"/>
    </w:p>
    <w:p w:rsidR="003340D4" w:rsidRPr="00902386" w:rsidRDefault="003340D4" w:rsidP="003340D4">
      <w:pPr>
        <w:pStyle w:val="subsection"/>
      </w:pPr>
      <w:r w:rsidRPr="00902386">
        <w:tab/>
      </w:r>
      <w:r w:rsidRPr="00902386">
        <w:tab/>
        <w:t>Nothing in this Part preserves a contract of employment entered into by the old Institute.</w:t>
      </w:r>
    </w:p>
    <w:p w:rsidR="003340D4" w:rsidRPr="00902386" w:rsidRDefault="003340D4" w:rsidP="003340D4">
      <w:pPr>
        <w:pStyle w:val="ActHead5"/>
      </w:pPr>
      <w:bookmarkStart w:id="76" w:name="_Toc415490173"/>
      <w:r w:rsidRPr="00902386">
        <w:rPr>
          <w:rStyle w:val="CharSectno"/>
        </w:rPr>
        <w:t>63</w:t>
      </w:r>
      <w:r w:rsidRPr="00902386">
        <w:t xml:space="preserve">  Transfer of staff to Australian Public Service</w:t>
      </w:r>
      <w:bookmarkEnd w:id="76"/>
    </w:p>
    <w:p w:rsidR="003340D4" w:rsidRPr="00902386" w:rsidRDefault="003340D4" w:rsidP="003340D4">
      <w:pPr>
        <w:pStyle w:val="subsection"/>
      </w:pPr>
      <w:r w:rsidRPr="00902386">
        <w:tab/>
      </w:r>
      <w:r w:rsidRPr="00902386">
        <w:tab/>
        <w:t>Section</w:t>
      </w:r>
      <w:r w:rsidR="00902386">
        <w:t> </w:t>
      </w:r>
      <w:r w:rsidRPr="00902386">
        <w:t xml:space="preserve">81B of the </w:t>
      </w:r>
      <w:r w:rsidRPr="00902386">
        <w:rPr>
          <w:i/>
        </w:rPr>
        <w:t xml:space="preserve">Public Service Act 1922 </w:t>
      </w:r>
      <w:r w:rsidRPr="00902386">
        <w:t>has effect in relation to any person who, immediately before the commencement:</w:t>
      </w:r>
    </w:p>
    <w:p w:rsidR="003340D4" w:rsidRPr="00902386" w:rsidRDefault="003340D4" w:rsidP="003340D4">
      <w:pPr>
        <w:pStyle w:val="paragraph"/>
      </w:pPr>
      <w:r w:rsidRPr="00902386">
        <w:tab/>
        <w:t>(a)</w:t>
      </w:r>
      <w:r w:rsidRPr="00902386">
        <w:tab/>
        <w:t>was employed by the old Institute; and</w:t>
      </w:r>
    </w:p>
    <w:p w:rsidR="003340D4" w:rsidRPr="00902386" w:rsidRDefault="003340D4" w:rsidP="003340D4">
      <w:pPr>
        <w:pStyle w:val="paragraph"/>
      </w:pPr>
      <w:r w:rsidRPr="00902386">
        <w:tab/>
        <w:t>(b)</w:t>
      </w:r>
      <w:r w:rsidRPr="00902386">
        <w:tab/>
        <w:t xml:space="preserve">was an unattached officer for the purposes of the </w:t>
      </w:r>
      <w:r w:rsidRPr="00902386">
        <w:rPr>
          <w:i/>
        </w:rPr>
        <w:t>Public Service Act 1922</w:t>
      </w:r>
      <w:r w:rsidRPr="00902386">
        <w:t>;</w:t>
      </w:r>
    </w:p>
    <w:p w:rsidR="003340D4" w:rsidRPr="00902386" w:rsidRDefault="003340D4" w:rsidP="003340D4">
      <w:pPr>
        <w:pStyle w:val="subsection2"/>
      </w:pPr>
      <w:r w:rsidRPr="00902386">
        <w:t>as if the person had ceased to be an officer of the Australian Public Service immediately before the commencement.</w:t>
      </w:r>
    </w:p>
    <w:p w:rsidR="003340D4" w:rsidRPr="00902386" w:rsidRDefault="003340D4" w:rsidP="003340D4">
      <w:pPr>
        <w:pStyle w:val="ActHead5"/>
      </w:pPr>
      <w:bookmarkStart w:id="77" w:name="_Toc415490174"/>
      <w:r w:rsidRPr="00902386">
        <w:rPr>
          <w:rStyle w:val="CharSectno"/>
        </w:rPr>
        <w:t>64</w:t>
      </w:r>
      <w:r w:rsidRPr="00902386">
        <w:t xml:space="preserve">  Operation of Superannuation Benefit (Interim Arrangement) Act</w:t>
      </w:r>
      <w:bookmarkEnd w:id="77"/>
    </w:p>
    <w:p w:rsidR="003340D4" w:rsidRPr="00902386" w:rsidRDefault="003340D4" w:rsidP="003340D4">
      <w:pPr>
        <w:pStyle w:val="subsection"/>
      </w:pPr>
      <w:r w:rsidRPr="00902386">
        <w:tab/>
        <w:t>(1)</w:t>
      </w:r>
      <w:r w:rsidRPr="00902386">
        <w:tab/>
        <w:t>The Superannuation Act and any related law apply in relation to any person who:</w:t>
      </w:r>
    </w:p>
    <w:p w:rsidR="003340D4" w:rsidRPr="00902386" w:rsidRDefault="003340D4" w:rsidP="003340D4">
      <w:pPr>
        <w:pStyle w:val="paragraph"/>
      </w:pPr>
      <w:r w:rsidRPr="00902386">
        <w:tab/>
        <w:t>(a)</w:t>
      </w:r>
      <w:r w:rsidRPr="00902386">
        <w:tab/>
        <w:t>before the commencement, was employed by the old Institute; and</w:t>
      </w:r>
    </w:p>
    <w:p w:rsidR="003340D4" w:rsidRPr="00902386" w:rsidRDefault="003340D4" w:rsidP="003340D4">
      <w:pPr>
        <w:pStyle w:val="paragraph"/>
      </w:pPr>
      <w:r w:rsidRPr="00902386">
        <w:lastRenderedPageBreak/>
        <w:tab/>
        <w:t>(b)</w:t>
      </w:r>
      <w:r w:rsidRPr="00902386">
        <w:tab/>
        <w:t xml:space="preserve">after the commencement, is employed under the </w:t>
      </w:r>
      <w:r w:rsidRPr="00902386">
        <w:rPr>
          <w:i/>
        </w:rPr>
        <w:t xml:space="preserve">Public Service Act 1922 </w:t>
      </w:r>
      <w:r w:rsidRPr="00902386">
        <w:t>in the new Institute;</w:t>
      </w:r>
    </w:p>
    <w:p w:rsidR="003340D4" w:rsidRPr="00902386" w:rsidRDefault="003340D4" w:rsidP="003340D4">
      <w:pPr>
        <w:pStyle w:val="subsection2"/>
      </w:pPr>
      <w:r w:rsidRPr="00902386">
        <w:t>as if:</w:t>
      </w:r>
    </w:p>
    <w:p w:rsidR="003340D4" w:rsidRPr="00902386" w:rsidRDefault="003340D4" w:rsidP="003340D4">
      <w:pPr>
        <w:pStyle w:val="paragraph"/>
      </w:pPr>
      <w:r w:rsidRPr="00902386">
        <w:tab/>
        <w:t>(c)</w:t>
      </w:r>
      <w:r w:rsidRPr="00902386">
        <w:tab/>
        <w:t>the person’s employer was in each case the same body; and</w:t>
      </w:r>
    </w:p>
    <w:p w:rsidR="003340D4" w:rsidRPr="00902386" w:rsidRDefault="003340D4" w:rsidP="003340D4">
      <w:pPr>
        <w:pStyle w:val="paragraph"/>
      </w:pPr>
      <w:r w:rsidRPr="00902386">
        <w:tab/>
        <w:t>(d)</w:t>
      </w:r>
      <w:r w:rsidRPr="00902386">
        <w:tab/>
        <w:t>the continuity of the person’s employment was not affected by the abolition of the old Institute and the establishment of the new Institute.</w:t>
      </w:r>
    </w:p>
    <w:p w:rsidR="003340D4" w:rsidRPr="00902386" w:rsidRDefault="003340D4" w:rsidP="003340D4">
      <w:pPr>
        <w:pStyle w:val="subsection"/>
      </w:pPr>
      <w:r w:rsidRPr="00902386">
        <w:tab/>
        <w:t>(2)</w:t>
      </w:r>
      <w:r w:rsidRPr="00902386">
        <w:tab/>
        <w:t>In this section:</w:t>
      </w:r>
    </w:p>
    <w:p w:rsidR="003340D4" w:rsidRPr="00902386" w:rsidRDefault="003340D4" w:rsidP="003340D4">
      <w:pPr>
        <w:pStyle w:val="Definition"/>
      </w:pPr>
      <w:r w:rsidRPr="00902386">
        <w:rPr>
          <w:b/>
          <w:i/>
        </w:rPr>
        <w:t>related law</w:t>
      </w:r>
      <w:r w:rsidRPr="00902386">
        <w:t xml:space="preserve"> means any law of the Commonwealth, to the extent that it relates to the superannuation benefits covered by the Superannuation Act.</w:t>
      </w:r>
    </w:p>
    <w:p w:rsidR="003340D4" w:rsidRPr="00902386" w:rsidRDefault="003340D4" w:rsidP="003340D4">
      <w:pPr>
        <w:pStyle w:val="Definition"/>
      </w:pPr>
      <w:r w:rsidRPr="00902386">
        <w:rPr>
          <w:b/>
          <w:i/>
        </w:rPr>
        <w:t>Superannuation Act</w:t>
      </w:r>
      <w:r w:rsidRPr="00902386">
        <w:t xml:space="preserve"> means the </w:t>
      </w:r>
      <w:r w:rsidRPr="00902386">
        <w:rPr>
          <w:i/>
        </w:rPr>
        <w:t>Superannuation Benefit (Interim Arrangement) Act 1988</w:t>
      </w:r>
      <w:r w:rsidRPr="00902386">
        <w:t>.</w:t>
      </w:r>
    </w:p>
    <w:p w:rsidR="003340D4" w:rsidRPr="00902386" w:rsidRDefault="003340D4" w:rsidP="003340D4">
      <w:pPr>
        <w:pStyle w:val="ActHead5"/>
      </w:pPr>
      <w:bookmarkStart w:id="78" w:name="_Toc415490175"/>
      <w:r w:rsidRPr="00902386">
        <w:rPr>
          <w:rStyle w:val="CharSectno"/>
        </w:rPr>
        <w:t>65</w:t>
      </w:r>
      <w:r w:rsidRPr="00902386">
        <w:t xml:space="preserve">  Exemption from taxation</w:t>
      </w:r>
      <w:bookmarkEnd w:id="78"/>
    </w:p>
    <w:p w:rsidR="003340D4" w:rsidRPr="00902386" w:rsidRDefault="003340D4" w:rsidP="003340D4">
      <w:pPr>
        <w:pStyle w:val="subsection"/>
      </w:pPr>
      <w:r w:rsidRPr="00902386">
        <w:tab/>
      </w:r>
      <w:r w:rsidRPr="00902386">
        <w:tab/>
        <w:t>An instrument is not subject to stamp duty or any other tax under a law of the Commonwealth or of a State or Territory if an authorised officer certifies, in writing, that the instrument was made or given because of, or for a purpose connected with, this Division.</w:t>
      </w:r>
    </w:p>
    <w:p w:rsidR="00B50F9E" w:rsidRPr="00902386" w:rsidRDefault="00B50F9E" w:rsidP="00B50F9E">
      <w:pPr>
        <w:rPr>
          <w:lang w:eastAsia="en-AU"/>
        </w:rPr>
        <w:sectPr w:rsidR="00B50F9E" w:rsidRPr="00902386" w:rsidSect="002156DB">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BC6A72" w:rsidRPr="00902386" w:rsidRDefault="00BC6A72" w:rsidP="000B5431">
      <w:pPr>
        <w:pStyle w:val="ENotesHeading1"/>
        <w:keepNext/>
        <w:keepLines/>
        <w:pageBreakBefore/>
        <w:spacing w:line="240" w:lineRule="auto"/>
        <w:outlineLvl w:val="9"/>
      </w:pPr>
      <w:bookmarkStart w:id="79" w:name="_Toc415490176"/>
      <w:r w:rsidRPr="00902386">
        <w:lastRenderedPageBreak/>
        <w:t>Endnotes</w:t>
      </w:r>
      <w:bookmarkEnd w:id="79"/>
    </w:p>
    <w:p w:rsidR="00E565C0" w:rsidRPr="00902386" w:rsidRDefault="00E565C0" w:rsidP="00E565C0">
      <w:pPr>
        <w:pStyle w:val="ENotesHeading2"/>
        <w:spacing w:line="240" w:lineRule="auto"/>
        <w:outlineLvl w:val="9"/>
      </w:pPr>
      <w:bookmarkStart w:id="80" w:name="_Toc415490177"/>
      <w:r w:rsidRPr="00902386">
        <w:t>Endnote 1—About the endnotes</w:t>
      </w:r>
      <w:bookmarkEnd w:id="80"/>
    </w:p>
    <w:p w:rsidR="00E565C0" w:rsidRPr="00902386" w:rsidRDefault="00E565C0" w:rsidP="00E565C0">
      <w:pPr>
        <w:spacing w:after="120"/>
      </w:pPr>
      <w:r w:rsidRPr="00902386">
        <w:t>The endnotes provide information about this compilation and the compiled law.</w:t>
      </w:r>
    </w:p>
    <w:p w:rsidR="00E565C0" w:rsidRPr="00902386" w:rsidRDefault="00E565C0" w:rsidP="00E565C0">
      <w:pPr>
        <w:spacing w:after="120"/>
      </w:pPr>
      <w:r w:rsidRPr="00902386">
        <w:t>The following endnotes are included in every compilation:</w:t>
      </w:r>
    </w:p>
    <w:p w:rsidR="00E565C0" w:rsidRPr="00902386" w:rsidRDefault="00E565C0" w:rsidP="00E565C0">
      <w:r w:rsidRPr="00902386">
        <w:t>Endnote 1—About the endnotes</w:t>
      </w:r>
    </w:p>
    <w:p w:rsidR="00E565C0" w:rsidRPr="00902386" w:rsidRDefault="00E565C0" w:rsidP="00E565C0">
      <w:r w:rsidRPr="00902386">
        <w:t>Endnote 2—Abbreviation key</w:t>
      </w:r>
    </w:p>
    <w:p w:rsidR="00E565C0" w:rsidRPr="00902386" w:rsidRDefault="00E565C0" w:rsidP="00E565C0">
      <w:r w:rsidRPr="00902386">
        <w:t>Endnote 3—Legislation history</w:t>
      </w:r>
    </w:p>
    <w:p w:rsidR="00E565C0" w:rsidRPr="00902386" w:rsidRDefault="00E565C0" w:rsidP="00E565C0">
      <w:pPr>
        <w:spacing w:after="120"/>
      </w:pPr>
      <w:r w:rsidRPr="00902386">
        <w:t>Endnote 4—Amendment history</w:t>
      </w:r>
    </w:p>
    <w:p w:rsidR="00E565C0" w:rsidRPr="00902386" w:rsidRDefault="00E565C0" w:rsidP="00E565C0">
      <w:pPr>
        <w:spacing w:after="120"/>
      </w:pPr>
      <w:r w:rsidRPr="00902386">
        <w:t>Endnotes about misdescribed amendments and other matters are included in a compilation only as necessary.</w:t>
      </w:r>
    </w:p>
    <w:p w:rsidR="00E565C0" w:rsidRPr="00902386" w:rsidRDefault="00E565C0" w:rsidP="00E565C0">
      <w:r w:rsidRPr="00902386">
        <w:rPr>
          <w:b/>
        </w:rPr>
        <w:t>Abbreviation key—Endnote 2</w:t>
      </w:r>
    </w:p>
    <w:p w:rsidR="00E565C0" w:rsidRPr="00902386" w:rsidRDefault="00E565C0" w:rsidP="00E565C0">
      <w:pPr>
        <w:spacing w:after="120"/>
      </w:pPr>
      <w:r w:rsidRPr="00902386">
        <w:t>The abbreviation key sets out abbreviations that may be used in the endnotes.</w:t>
      </w:r>
    </w:p>
    <w:p w:rsidR="00E565C0" w:rsidRPr="00902386" w:rsidRDefault="00E565C0" w:rsidP="00E565C0">
      <w:pPr>
        <w:rPr>
          <w:b/>
        </w:rPr>
      </w:pPr>
      <w:r w:rsidRPr="00902386">
        <w:rPr>
          <w:b/>
        </w:rPr>
        <w:t>Legislation history and amendment history—Endnotes 3 and 4</w:t>
      </w:r>
    </w:p>
    <w:p w:rsidR="00E565C0" w:rsidRPr="00902386" w:rsidRDefault="00E565C0" w:rsidP="00E565C0">
      <w:pPr>
        <w:spacing w:after="120"/>
      </w:pPr>
      <w:r w:rsidRPr="00902386">
        <w:t>Amending laws are annotated in the legislation history and amendment history.</w:t>
      </w:r>
    </w:p>
    <w:p w:rsidR="00E565C0" w:rsidRPr="00902386" w:rsidRDefault="00E565C0" w:rsidP="00E565C0">
      <w:pPr>
        <w:spacing w:after="120"/>
      </w:pPr>
      <w:r w:rsidRPr="0090238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565C0" w:rsidRPr="00902386" w:rsidRDefault="00E565C0" w:rsidP="00E565C0">
      <w:pPr>
        <w:spacing w:after="120"/>
      </w:pPr>
      <w:r w:rsidRPr="0090238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565C0" w:rsidRPr="00902386" w:rsidRDefault="00E565C0" w:rsidP="00E565C0">
      <w:pPr>
        <w:keepNext/>
      </w:pPr>
      <w:r w:rsidRPr="00902386">
        <w:rPr>
          <w:b/>
        </w:rPr>
        <w:t>Misdescribed amendments</w:t>
      </w:r>
    </w:p>
    <w:p w:rsidR="00E565C0" w:rsidRPr="00902386" w:rsidRDefault="00E565C0" w:rsidP="00E565C0">
      <w:pPr>
        <w:spacing w:after="120"/>
      </w:pPr>
      <w:r w:rsidRPr="0090238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565C0" w:rsidRPr="00902386" w:rsidRDefault="00E565C0" w:rsidP="00E565C0">
      <w:pPr>
        <w:spacing w:after="120"/>
      </w:pPr>
      <w:r w:rsidRPr="00902386">
        <w:t>If a misdescribed amendment cannot be given effect as intended, the amendment is set out in the endnotes.</w:t>
      </w:r>
    </w:p>
    <w:p w:rsidR="00BC6A72" w:rsidRPr="00902386" w:rsidRDefault="00BC6A72" w:rsidP="000B5431">
      <w:pPr>
        <w:spacing w:line="240" w:lineRule="auto"/>
        <w:rPr>
          <w:b/>
          <w:lang w:eastAsia="en-AU"/>
        </w:rPr>
      </w:pPr>
    </w:p>
    <w:p w:rsidR="00E565C0" w:rsidRPr="00902386" w:rsidRDefault="00E565C0" w:rsidP="00E565C0">
      <w:pPr>
        <w:pStyle w:val="ENotesHeading2"/>
        <w:pageBreakBefore/>
        <w:outlineLvl w:val="9"/>
      </w:pPr>
      <w:bookmarkStart w:id="81" w:name="_Toc415490178"/>
      <w:r w:rsidRPr="00902386">
        <w:lastRenderedPageBreak/>
        <w:t>Endnote 2—Abbreviation key</w:t>
      </w:r>
      <w:bookmarkEnd w:id="81"/>
    </w:p>
    <w:p w:rsidR="00E565C0" w:rsidRPr="00902386" w:rsidRDefault="00E565C0" w:rsidP="00E565C0">
      <w:pPr>
        <w:pStyle w:val="Tabletext"/>
      </w:pPr>
    </w:p>
    <w:tbl>
      <w:tblPr>
        <w:tblW w:w="7938" w:type="dxa"/>
        <w:tblInd w:w="108" w:type="dxa"/>
        <w:tblLayout w:type="fixed"/>
        <w:tblLook w:val="0000" w:firstRow="0" w:lastRow="0" w:firstColumn="0" w:lastColumn="0" w:noHBand="0" w:noVBand="0"/>
      </w:tblPr>
      <w:tblGrid>
        <w:gridCol w:w="4253"/>
        <w:gridCol w:w="3685"/>
      </w:tblGrid>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A = Act</w:t>
            </w:r>
          </w:p>
        </w:tc>
        <w:tc>
          <w:tcPr>
            <w:tcW w:w="3685" w:type="dxa"/>
            <w:shd w:val="clear" w:color="auto" w:fill="auto"/>
          </w:tcPr>
          <w:p w:rsidR="00E565C0" w:rsidRPr="00902386" w:rsidRDefault="00E565C0" w:rsidP="00E565C0">
            <w:pPr>
              <w:pStyle w:val="ENoteTableText"/>
              <w:ind w:left="454" w:hanging="454"/>
              <w:rPr>
                <w:sz w:val="20"/>
              </w:rPr>
            </w:pPr>
            <w:r w:rsidRPr="00902386">
              <w:rPr>
                <w:sz w:val="20"/>
              </w:rPr>
              <w:t>orig = original</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ad = added or inserted</w:t>
            </w:r>
          </w:p>
        </w:tc>
        <w:tc>
          <w:tcPr>
            <w:tcW w:w="3685" w:type="dxa"/>
            <w:shd w:val="clear" w:color="auto" w:fill="auto"/>
          </w:tcPr>
          <w:p w:rsidR="00E565C0" w:rsidRPr="00902386" w:rsidRDefault="00E565C0" w:rsidP="00E565C0">
            <w:pPr>
              <w:pStyle w:val="ENoteTableText"/>
              <w:ind w:left="454" w:hanging="454"/>
              <w:rPr>
                <w:sz w:val="20"/>
              </w:rPr>
            </w:pPr>
            <w:r w:rsidRPr="00902386">
              <w:rPr>
                <w:sz w:val="20"/>
              </w:rPr>
              <w:t>par = paragraph(s)/subparagraph(s)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am = amended</w:t>
            </w:r>
          </w:p>
        </w:tc>
        <w:tc>
          <w:tcPr>
            <w:tcW w:w="3685" w:type="dxa"/>
            <w:shd w:val="clear" w:color="auto" w:fill="auto"/>
          </w:tcPr>
          <w:p w:rsidR="00E565C0" w:rsidRPr="00902386" w:rsidRDefault="00E565C0" w:rsidP="00E565C0">
            <w:pPr>
              <w:pStyle w:val="ENoteTableText"/>
              <w:spacing w:before="0"/>
              <w:rPr>
                <w:sz w:val="20"/>
              </w:rPr>
            </w:pPr>
            <w:r w:rsidRPr="00902386">
              <w:rPr>
                <w:sz w:val="20"/>
              </w:rPr>
              <w:t xml:space="preserve">    /sub</w:t>
            </w:r>
            <w:r w:rsidR="00902386">
              <w:rPr>
                <w:sz w:val="20"/>
              </w:rPr>
              <w:noBreakHyphen/>
            </w:r>
            <w:r w:rsidRPr="00902386">
              <w:rPr>
                <w:sz w:val="20"/>
              </w:rPr>
              <w:t>subparagraph(s)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amdt = amendment</w:t>
            </w:r>
          </w:p>
        </w:tc>
        <w:tc>
          <w:tcPr>
            <w:tcW w:w="3685" w:type="dxa"/>
            <w:shd w:val="clear" w:color="auto" w:fill="auto"/>
          </w:tcPr>
          <w:p w:rsidR="00E565C0" w:rsidRPr="00902386" w:rsidRDefault="00E565C0" w:rsidP="00E565C0">
            <w:pPr>
              <w:pStyle w:val="ENoteTableText"/>
              <w:rPr>
                <w:sz w:val="20"/>
              </w:rPr>
            </w:pPr>
            <w:r w:rsidRPr="00902386">
              <w:rPr>
                <w:sz w:val="20"/>
              </w:rPr>
              <w:t>pres = present</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c = clause(s)</w:t>
            </w:r>
          </w:p>
        </w:tc>
        <w:tc>
          <w:tcPr>
            <w:tcW w:w="3685" w:type="dxa"/>
            <w:shd w:val="clear" w:color="auto" w:fill="auto"/>
          </w:tcPr>
          <w:p w:rsidR="00E565C0" w:rsidRPr="00902386" w:rsidRDefault="00E565C0" w:rsidP="00E565C0">
            <w:pPr>
              <w:pStyle w:val="ENoteTableText"/>
              <w:rPr>
                <w:sz w:val="20"/>
              </w:rPr>
            </w:pPr>
            <w:r w:rsidRPr="00902386">
              <w:rPr>
                <w:sz w:val="20"/>
              </w:rPr>
              <w:t>prev = previous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C[x] = Compilation No. x</w:t>
            </w:r>
          </w:p>
        </w:tc>
        <w:tc>
          <w:tcPr>
            <w:tcW w:w="3685" w:type="dxa"/>
            <w:shd w:val="clear" w:color="auto" w:fill="auto"/>
          </w:tcPr>
          <w:p w:rsidR="00E565C0" w:rsidRPr="00902386" w:rsidRDefault="00E565C0" w:rsidP="00E565C0">
            <w:pPr>
              <w:pStyle w:val="ENoteTableText"/>
              <w:rPr>
                <w:sz w:val="20"/>
              </w:rPr>
            </w:pPr>
            <w:r w:rsidRPr="00902386">
              <w:rPr>
                <w:sz w:val="20"/>
              </w:rPr>
              <w:t>(prev…) = previously</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Ch = Chapter(s)</w:t>
            </w:r>
          </w:p>
        </w:tc>
        <w:tc>
          <w:tcPr>
            <w:tcW w:w="3685" w:type="dxa"/>
            <w:shd w:val="clear" w:color="auto" w:fill="auto"/>
          </w:tcPr>
          <w:p w:rsidR="00E565C0" w:rsidRPr="00902386" w:rsidRDefault="00E565C0" w:rsidP="00E565C0">
            <w:pPr>
              <w:pStyle w:val="ENoteTableText"/>
              <w:rPr>
                <w:sz w:val="20"/>
              </w:rPr>
            </w:pPr>
            <w:r w:rsidRPr="00902386">
              <w:rPr>
                <w:sz w:val="20"/>
              </w:rPr>
              <w:t>Pt = Part(s)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def = definition(s)</w:t>
            </w:r>
          </w:p>
        </w:tc>
        <w:tc>
          <w:tcPr>
            <w:tcW w:w="3685" w:type="dxa"/>
            <w:shd w:val="clear" w:color="auto" w:fill="auto"/>
          </w:tcPr>
          <w:p w:rsidR="00E565C0" w:rsidRPr="00902386" w:rsidRDefault="00E565C0" w:rsidP="00E565C0">
            <w:pPr>
              <w:pStyle w:val="ENoteTableText"/>
              <w:rPr>
                <w:sz w:val="20"/>
              </w:rPr>
            </w:pPr>
            <w:r w:rsidRPr="00902386">
              <w:rPr>
                <w:sz w:val="20"/>
              </w:rPr>
              <w:t>r = regulation(s)/rule(s)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Dict = Dictionary</w:t>
            </w:r>
          </w:p>
        </w:tc>
        <w:tc>
          <w:tcPr>
            <w:tcW w:w="3685" w:type="dxa"/>
            <w:shd w:val="clear" w:color="auto" w:fill="auto"/>
          </w:tcPr>
          <w:p w:rsidR="00E565C0" w:rsidRPr="00902386" w:rsidRDefault="00E565C0" w:rsidP="00E565C0">
            <w:pPr>
              <w:pStyle w:val="ENoteTableText"/>
              <w:rPr>
                <w:sz w:val="20"/>
              </w:rPr>
            </w:pPr>
            <w:r w:rsidRPr="00902386">
              <w:rPr>
                <w:sz w:val="20"/>
              </w:rPr>
              <w:t>Reg = Regulation/Regulations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disallowed = disallowed by Parliament</w:t>
            </w:r>
          </w:p>
        </w:tc>
        <w:tc>
          <w:tcPr>
            <w:tcW w:w="3685" w:type="dxa"/>
            <w:shd w:val="clear" w:color="auto" w:fill="auto"/>
          </w:tcPr>
          <w:p w:rsidR="00E565C0" w:rsidRPr="00902386" w:rsidRDefault="00E565C0" w:rsidP="00E565C0">
            <w:pPr>
              <w:pStyle w:val="ENoteTableText"/>
              <w:rPr>
                <w:sz w:val="20"/>
              </w:rPr>
            </w:pPr>
            <w:r w:rsidRPr="00902386">
              <w:rPr>
                <w:sz w:val="20"/>
              </w:rPr>
              <w:t>reloc = relocated</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Div = Division(s)</w:t>
            </w:r>
          </w:p>
        </w:tc>
        <w:tc>
          <w:tcPr>
            <w:tcW w:w="3685" w:type="dxa"/>
            <w:shd w:val="clear" w:color="auto" w:fill="auto"/>
          </w:tcPr>
          <w:p w:rsidR="00E565C0" w:rsidRPr="00902386" w:rsidRDefault="00E565C0" w:rsidP="00E565C0">
            <w:pPr>
              <w:pStyle w:val="ENoteTableText"/>
              <w:rPr>
                <w:sz w:val="20"/>
              </w:rPr>
            </w:pPr>
            <w:r w:rsidRPr="00902386">
              <w:rPr>
                <w:sz w:val="20"/>
              </w:rPr>
              <w:t>renum = renumbered</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exp = expires/expired or ceases/ceased to have</w:t>
            </w:r>
          </w:p>
        </w:tc>
        <w:tc>
          <w:tcPr>
            <w:tcW w:w="3685" w:type="dxa"/>
            <w:shd w:val="clear" w:color="auto" w:fill="auto"/>
          </w:tcPr>
          <w:p w:rsidR="00E565C0" w:rsidRPr="00902386" w:rsidRDefault="00E565C0" w:rsidP="00E565C0">
            <w:pPr>
              <w:pStyle w:val="ENoteTableText"/>
              <w:rPr>
                <w:sz w:val="20"/>
              </w:rPr>
            </w:pPr>
            <w:r w:rsidRPr="00902386">
              <w:rPr>
                <w:sz w:val="20"/>
              </w:rPr>
              <w:t>rep = repealed</w:t>
            </w:r>
          </w:p>
        </w:tc>
      </w:tr>
      <w:tr w:rsidR="00E565C0" w:rsidRPr="00902386" w:rsidTr="00E565C0">
        <w:tc>
          <w:tcPr>
            <w:tcW w:w="4253" w:type="dxa"/>
            <w:shd w:val="clear" w:color="auto" w:fill="auto"/>
          </w:tcPr>
          <w:p w:rsidR="00E565C0" w:rsidRPr="00902386" w:rsidRDefault="00E565C0" w:rsidP="00E565C0">
            <w:pPr>
              <w:pStyle w:val="ENoteTableText"/>
              <w:spacing w:before="0"/>
              <w:rPr>
                <w:sz w:val="20"/>
              </w:rPr>
            </w:pPr>
            <w:r w:rsidRPr="00902386">
              <w:rPr>
                <w:sz w:val="20"/>
              </w:rPr>
              <w:t xml:space="preserve">    effect</w:t>
            </w:r>
          </w:p>
        </w:tc>
        <w:tc>
          <w:tcPr>
            <w:tcW w:w="3685" w:type="dxa"/>
            <w:shd w:val="clear" w:color="auto" w:fill="auto"/>
          </w:tcPr>
          <w:p w:rsidR="00E565C0" w:rsidRPr="00902386" w:rsidRDefault="00E565C0" w:rsidP="00E565C0">
            <w:pPr>
              <w:pStyle w:val="ENoteTableText"/>
              <w:rPr>
                <w:sz w:val="20"/>
              </w:rPr>
            </w:pPr>
            <w:r w:rsidRPr="00902386">
              <w:rPr>
                <w:sz w:val="20"/>
              </w:rPr>
              <w:t>rs = repealed and substituted</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F = Federal Register of Legislative Instruments</w:t>
            </w:r>
          </w:p>
        </w:tc>
        <w:tc>
          <w:tcPr>
            <w:tcW w:w="3685" w:type="dxa"/>
            <w:shd w:val="clear" w:color="auto" w:fill="auto"/>
          </w:tcPr>
          <w:p w:rsidR="00E565C0" w:rsidRPr="00902386" w:rsidRDefault="00E565C0" w:rsidP="00E565C0">
            <w:pPr>
              <w:pStyle w:val="ENoteTableText"/>
              <w:rPr>
                <w:sz w:val="20"/>
              </w:rPr>
            </w:pPr>
            <w:r w:rsidRPr="00902386">
              <w:rPr>
                <w:sz w:val="20"/>
              </w:rPr>
              <w:t>s = section(s)/subsection(s)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gaz = gazette</w:t>
            </w:r>
          </w:p>
        </w:tc>
        <w:tc>
          <w:tcPr>
            <w:tcW w:w="3685" w:type="dxa"/>
            <w:shd w:val="clear" w:color="auto" w:fill="auto"/>
          </w:tcPr>
          <w:p w:rsidR="00E565C0" w:rsidRPr="00902386" w:rsidRDefault="00E565C0" w:rsidP="00E565C0">
            <w:pPr>
              <w:pStyle w:val="ENoteTableText"/>
              <w:rPr>
                <w:sz w:val="20"/>
              </w:rPr>
            </w:pPr>
            <w:r w:rsidRPr="00902386">
              <w:rPr>
                <w:sz w:val="20"/>
              </w:rPr>
              <w:t>Sch = Schedule(s)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LI = Legislative Instrument</w:t>
            </w:r>
          </w:p>
        </w:tc>
        <w:tc>
          <w:tcPr>
            <w:tcW w:w="3685" w:type="dxa"/>
            <w:shd w:val="clear" w:color="auto" w:fill="auto"/>
          </w:tcPr>
          <w:p w:rsidR="00E565C0" w:rsidRPr="00902386" w:rsidRDefault="00E565C0" w:rsidP="00E565C0">
            <w:pPr>
              <w:pStyle w:val="ENoteTableText"/>
              <w:rPr>
                <w:sz w:val="20"/>
              </w:rPr>
            </w:pPr>
            <w:r w:rsidRPr="00902386">
              <w:rPr>
                <w:sz w:val="20"/>
              </w:rPr>
              <w:t>Sdiv = Subdivision(s)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 xml:space="preserve">LIA = </w:t>
            </w:r>
            <w:r w:rsidRPr="00902386">
              <w:rPr>
                <w:i/>
                <w:sz w:val="20"/>
              </w:rPr>
              <w:t>Legislative Instruments Act 2003</w:t>
            </w:r>
          </w:p>
        </w:tc>
        <w:tc>
          <w:tcPr>
            <w:tcW w:w="3685" w:type="dxa"/>
            <w:shd w:val="clear" w:color="auto" w:fill="auto"/>
          </w:tcPr>
          <w:p w:rsidR="00E565C0" w:rsidRPr="00902386" w:rsidRDefault="00E565C0" w:rsidP="00E565C0">
            <w:pPr>
              <w:pStyle w:val="ENoteTableText"/>
              <w:rPr>
                <w:sz w:val="20"/>
              </w:rPr>
            </w:pPr>
            <w:r w:rsidRPr="00902386">
              <w:rPr>
                <w:sz w:val="20"/>
              </w:rPr>
              <w:t>SLI = Select Legislative Instrument</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(md) = misdescribed amendment</w:t>
            </w:r>
          </w:p>
        </w:tc>
        <w:tc>
          <w:tcPr>
            <w:tcW w:w="3685" w:type="dxa"/>
            <w:shd w:val="clear" w:color="auto" w:fill="auto"/>
          </w:tcPr>
          <w:p w:rsidR="00E565C0" w:rsidRPr="00902386" w:rsidRDefault="00E565C0" w:rsidP="00E565C0">
            <w:pPr>
              <w:pStyle w:val="ENoteTableText"/>
              <w:rPr>
                <w:sz w:val="20"/>
              </w:rPr>
            </w:pPr>
            <w:r w:rsidRPr="00902386">
              <w:rPr>
                <w:sz w:val="20"/>
              </w:rPr>
              <w:t>SR = Statutory Rules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mod = modified/modification</w:t>
            </w:r>
          </w:p>
        </w:tc>
        <w:tc>
          <w:tcPr>
            <w:tcW w:w="3685" w:type="dxa"/>
            <w:shd w:val="clear" w:color="auto" w:fill="auto"/>
          </w:tcPr>
          <w:p w:rsidR="00E565C0" w:rsidRPr="00902386" w:rsidRDefault="00E565C0" w:rsidP="00E565C0">
            <w:pPr>
              <w:pStyle w:val="ENoteTableText"/>
              <w:rPr>
                <w:sz w:val="20"/>
              </w:rPr>
            </w:pPr>
            <w:r w:rsidRPr="00902386">
              <w:rPr>
                <w:sz w:val="20"/>
              </w:rPr>
              <w:t>Sub</w:t>
            </w:r>
            <w:r w:rsidR="00902386">
              <w:rPr>
                <w:sz w:val="20"/>
              </w:rPr>
              <w:noBreakHyphen/>
            </w:r>
            <w:r w:rsidRPr="00902386">
              <w:rPr>
                <w:sz w:val="20"/>
              </w:rPr>
              <w:t>Ch = Sub</w:t>
            </w:r>
            <w:r w:rsidR="00902386">
              <w:rPr>
                <w:sz w:val="20"/>
              </w:rPr>
              <w:noBreakHyphen/>
            </w:r>
            <w:r w:rsidRPr="00902386">
              <w:rPr>
                <w:sz w:val="20"/>
              </w:rPr>
              <w:t>Chapter(s)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No. = Number(s)</w:t>
            </w:r>
          </w:p>
        </w:tc>
        <w:tc>
          <w:tcPr>
            <w:tcW w:w="3685" w:type="dxa"/>
            <w:shd w:val="clear" w:color="auto" w:fill="auto"/>
          </w:tcPr>
          <w:p w:rsidR="00E565C0" w:rsidRPr="00902386" w:rsidRDefault="00E565C0" w:rsidP="00E565C0">
            <w:pPr>
              <w:pStyle w:val="ENoteTableText"/>
              <w:rPr>
                <w:sz w:val="20"/>
              </w:rPr>
            </w:pPr>
            <w:r w:rsidRPr="00902386">
              <w:rPr>
                <w:sz w:val="20"/>
              </w:rPr>
              <w:t>SubPt = Subpart(s)</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o = order(s)</w:t>
            </w:r>
          </w:p>
        </w:tc>
        <w:tc>
          <w:tcPr>
            <w:tcW w:w="3685" w:type="dxa"/>
            <w:shd w:val="clear" w:color="auto" w:fill="auto"/>
          </w:tcPr>
          <w:p w:rsidR="00E565C0" w:rsidRPr="00902386" w:rsidRDefault="00E565C0" w:rsidP="00E565C0">
            <w:pPr>
              <w:pStyle w:val="ENoteTableText"/>
              <w:rPr>
                <w:sz w:val="20"/>
              </w:rPr>
            </w:pPr>
            <w:r w:rsidRPr="00902386">
              <w:rPr>
                <w:sz w:val="20"/>
                <w:u w:val="single"/>
              </w:rPr>
              <w:t>underlining</w:t>
            </w:r>
            <w:r w:rsidRPr="00902386">
              <w:rPr>
                <w:sz w:val="20"/>
              </w:rPr>
              <w:t xml:space="preserve"> = whole or part not</w:t>
            </w:r>
          </w:p>
        </w:tc>
      </w:tr>
      <w:tr w:rsidR="00E565C0" w:rsidRPr="00902386" w:rsidTr="00E565C0">
        <w:tc>
          <w:tcPr>
            <w:tcW w:w="4253" w:type="dxa"/>
            <w:shd w:val="clear" w:color="auto" w:fill="auto"/>
          </w:tcPr>
          <w:p w:rsidR="00E565C0" w:rsidRPr="00902386" w:rsidRDefault="00E565C0" w:rsidP="00E565C0">
            <w:pPr>
              <w:pStyle w:val="ENoteTableText"/>
              <w:rPr>
                <w:sz w:val="20"/>
              </w:rPr>
            </w:pPr>
            <w:r w:rsidRPr="00902386">
              <w:rPr>
                <w:sz w:val="20"/>
              </w:rPr>
              <w:t>Ord = Ordinance</w:t>
            </w:r>
          </w:p>
        </w:tc>
        <w:tc>
          <w:tcPr>
            <w:tcW w:w="3685" w:type="dxa"/>
            <w:shd w:val="clear" w:color="auto" w:fill="auto"/>
          </w:tcPr>
          <w:p w:rsidR="00E565C0" w:rsidRPr="00902386" w:rsidRDefault="00E565C0" w:rsidP="00E565C0">
            <w:pPr>
              <w:pStyle w:val="ENoteTableText"/>
              <w:spacing w:before="0"/>
              <w:rPr>
                <w:sz w:val="20"/>
              </w:rPr>
            </w:pPr>
            <w:r w:rsidRPr="00902386">
              <w:rPr>
                <w:sz w:val="20"/>
              </w:rPr>
              <w:t xml:space="preserve">    commenced or to be commenced</w:t>
            </w:r>
          </w:p>
        </w:tc>
      </w:tr>
    </w:tbl>
    <w:p w:rsidR="00E565C0" w:rsidRPr="00902386" w:rsidRDefault="00E565C0" w:rsidP="00E565C0">
      <w:pPr>
        <w:pStyle w:val="Tabletext"/>
      </w:pPr>
    </w:p>
    <w:p w:rsidR="00BC6A72" w:rsidRPr="00902386" w:rsidRDefault="00BC6A72" w:rsidP="00BC6A72">
      <w:pPr>
        <w:pStyle w:val="Tabletext"/>
      </w:pPr>
    </w:p>
    <w:p w:rsidR="00BC6A72" w:rsidRPr="00902386" w:rsidRDefault="00BC6A72" w:rsidP="00BC6A72">
      <w:pPr>
        <w:pStyle w:val="ENotesHeading2"/>
        <w:pageBreakBefore/>
        <w:outlineLvl w:val="9"/>
      </w:pPr>
      <w:bookmarkStart w:id="82" w:name="_Toc415490179"/>
      <w:r w:rsidRPr="00902386">
        <w:lastRenderedPageBreak/>
        <w:t>Endnote 3—Legislation history</w:t>
      </w:r>
      <w:bookmarkEnd w:id="82"/>
    </w:p>
    <w:p w:rsidR="00BC6A72" w:rsidRPr="00902386" w:rsidRDefault="00BC6A72" w:rsidP="00BC6A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BC6A72" w:rsidRPr="00902386" w:rsidTr="00F15E79">
        <w:trPr>
          <w:cantSplit/>
          <w:tblHeader/>
        </w:trPr>
        <w:tc>
          <w:tcPr>
            <w:tcW w:w="1841" w:type="dxa"/>
            <w:tcBorders>
              <w:top w:val="single" w:sz="12" w:space="0" w:color="auto"/>
              <w:bottom w:val="single" w:sz="12" w:space="0" w:color="auto"/>
            </w:tcBorders>
            <w:shd w:val="clear" w:color="auto" w:fill="auto"/>
          </w:tcPr>
          <w:p w:rsidR="00BC6A72" w:rsidRPr="00902386" w:rsidRDefault="00BC6A72" w:rsidP="00D11490">
            <w:pPr>
              <w:pStyle w:val="ENoteTableHeading"/>
            </w:pPr>
            <w:r w:rsidRPr="00902386">
              <w:t>Act</w:t>
            </w:r>
          </w:p>
        </w:tc>
        <w:tc>
          <w:tcPr>
            <w:tcW w:w="993" w:type="dxa"/>
            <w:tcBorders>
              <w:top w:val="single" w:sz="12" w:space="0" w:color="auto"/>
              <w:bottom w:val="single" w:sz="12" w:space="0" w:color="auto"/>
            </w:tcBorders>
            <w:shd w:val="clear" w:color="auto" w:fill="auto"/>
          </w:tcPr>
          <w:p w:rsidR="00BC6A72" w:rsidRPr="00902386" w:rsidRDefault="00BC6A72" w:rsidP="00D11490">
            <w:pPr>
              <w:pStyle w:val="ENoteTableHeading"/>
            </w:pPr>
            <w:r w:rsidRPr="00902386">
              <w:t>Number and year</w:t>
            </w:r>
          </w:p>
        </w:tc>
        <w:tc>
          <w:tcPr>
            <w:tcW w:w="994" w:type="dxa"/>
            <w:tcBorders>
              <w:top w:val="single" w:sz="12" w:space="0" w:color="auto"/>
              <w:bottom w:val="single" w:sz="12" w:space="0" w:color="auto"/>
            </w:tcBorders>
            <w:shd w:val="clear" w:color="auto" w:fill="auto"/>
          </w:tcPr>
          <w:p w:rsidR="00BC6A72" w:rsidRPr="00902386" w:rsidRDefault="00BC6A72" w:rsidP="00D11490">
            <w:pPr>
              <w:pStyle w:val="ENoteTableHeading"/>
            </w:pPr>
            <w:r w:rsidRPr="00902386">
              <w:t>Assent</w:t>
            </w:r>
          </w:p>
        </w:tc>
        <w:tc>
          <w:tcPr>
            <w:tcW w:w="1845" w:type="dxa"/>
            <w:tcBorders>
              <w:top w:val="single" w:sz="12" w:space="0" w:color="auto"/>
              <w:bottom w:val="single" w:sz="12" w:space="0" w:color="auto"/>
            </w:tcBorders>
            <w:shd w:val="clear" w:color="auto" w:fill="auto"/>
          </w:tcPr>
          <w:p w:rsidR="00BC6A72" w:rsidRPr="00902386" w:rsidRDefault="00BC6A72" w:rsidP="00D11490">
            <w:pPr>
              <w:pStyle w:val="ENoteTableHeading"/>
            </w:pPr>
            <w:r w:rsidRPr="00902386">
              <w:t>Commencement</w:t>
            </w:r>
          </w:p>
        </w:tc>
        <w:tc>
          <w:tcPr>
            <w:tcW w:w="1417" w:type="dxa"/>
            <w:tcBorders>
              <w:top w:val="single" w:sz="12" w:space="0" w:color="auto"/>
              <w:bottom w:val="single" w:sz="12" w:space="0" w:color="auto"/>
            </w:tcBorders>
            <w:shd w:val="clear" w:color="auto" w:fill="auto"/>
          </w:tcPr>
          <w:p w:rsidR="00BC6A72" w:rsidRPr="00902386" w:rsidRDefault="00BC6A72" w:rsidP="00D11490">
            <w:pPr>
              <w:pStyle w:val="ENoteTableHeading"/>
            </w:pPr>
            <w:r w:rsidRPr="00902386">
              <w:t>Application, saving and transitional provisions</w:t>
            </w:r>
          </w:p>
        </w:tc>
      </w:tr>
      <w:tr w:rsidR="002E711D" w:rsidRPr="00902386" w:rsidTr="00F15E79">
        <w:trPr>
          <w:cantSplit/>
        </w:trPr>
        <w:tc>
          <w:tcPr>
            <w:tcW w:w="1841" w:type="dxa"/>
            <w:tcBorders>
              <w:top w:val="single" w:sz="12" w:space="0" w:color="auto"/>
              <w:bottom w:val="single" w:sz="4" w:space="0" w:color="auto"/>
            </w:tcBorders>
            <w:shd w:val="clear" w:color="auto" w:fill="auto"/>
          </w:tcPr>
          <w:p w:rsidR="002E711D" w:rsidRPr="00902386" w:rsidRDefault="002E711D" w:rsidP="002E711D">
            <w:pPr>
              <w:pStyle w:val="ENoteTableText"/>
            </w:pPr>
            <w:r w:rsidRPr="00902386">
              <w:t>Australian Institute of Aboriginal and Torres Strait Islander Studies Act 1989</w:t>
            </w:r>
          </w:p>
        </w:tc>
        <w:tc>
          <w:tcPr>
            <w:tcW w:w="993" w:type="dxa"/>
            <w:tcBorders>
              <w:top w:val="single" w:sz="12" w:space="0" w:color="auto"/>
              <w:bottom w:val="single" w:sz="4" w:space="0" w:color="auto"/>
            </w:tcBorders>
            <w:shd w:val="clear" w:color="auto" w:fill="auto"/>
          </w:tcPr>
          <w:p w:rsidR="002E711D" w:rsidRPr="00902386" w:rsidRDefault="002E711D" w:rsidP="002E711D">
            <w:pPr>
              <w:pStyle w:val="ENoteTableText"/>
            </w:pPr>
            <w:r w:rsidRPr="00902386">
              <w:t>149, 1989</w:t>
            </w:r>
          </w:p>
        </w:tc>
        <w:tc>
          <w:tcPr>
            <w:tcW w:w="994" w:type="dxa"/>
            <w:tcBorders>
              <w:top w:val="single" w:sz="12" w:space="0" w:color="auto"/>
              <w:bottom w:val="single" w:sz="4" w:space="0" w:color="auto"/>
            </w:tcBorders>
            <w:shd w:val="clear" w:color="auto" w:fill="auto"/>
          </w:tcPr>
          <w:p w:rsidR="002E711D" w:rsidRPr="00902386" w:rsidRDefault="002E711D" w:rsidP="002E711D">
            <w:pPr>
              <w:pStyle w:val="ENoteTableText"/>
            </w:pPr>
            <w:smartTag w:uri="urn:schemas-microsoft-com:office:smarttags" w:element="date">
              <w:smartTagPr>
                <w:attr w:name="Month" w:val="11"/>
                <w:attr w:name="Day" w:val="27"/>
                <w:attr w:name="Year" w:val="1989"/>
              </w:smartTagPr>
              <w:r w:rsidRPr="00902386">
                <w:t>27 Nov 1989</w:t>
              </w:r>
            </w:smartTag>
          </w:p>
        </w:tc>
        <w:tc>
          <w:tcPr>
            <w:tcW w:w="1845" w:type="dxa"/>
            <w:tcBorders>
              <w:top w:val="single" w:sz="12" w:space="0" w:color="auto"/>
              <w:bottom w:val="single" w:sz="4" w:space="0" w:color="auto"/>
            </w:tcBorders>
            <w:shd w:val="clear" w:color="auto" w:fill="auto"/>
          </w:tcPr>
          <w:p w:rsidR="002E711D" w:rsidRPr="00902386" w:rsidRDefault="002E711D" w:rsidP="00F52FAF">
            <w:pPr>
              <w:pStyle w:val="ENoteTableText"/>
            </w:pPr>
            <w:smartTag w:uri="urn:schemas-microsoft-com:office:smarttags" w:element="date">
              <w:smartTagPr>
                <w:attr w:name="Month" w:val="3"/>
                <w:attr w:name="Day" w:val="5"/>
                <w:attr w:name="Year" w:val="1990"/>
              </w:smartTagPr>
              <w:r w:rsidRPr="00902386">
                <w:t>5 Mar 1990</w:t>
              </w:r>
            </w:smartTag>
            <w:r w:rsidRPr="00902386">
              <w:t xml:space="preserve"> (s.</w:t>
            </w:r>
            <w:r w:rsidR="00902386">
              <w:t> </w:t>
            </w:r>
            <w:r w:rsidRPr="00902386">
              <w:t xml:space="preserve">2 and </w:t>
            </w:r>
            <w:r w:rsidR="00453DFB" w:rsidRPr="00902386">
              <w:t xml:space="preserve">gaz </w:t>
            </w:r>
            <w:r w:rsidRPr="00902386">
              <w:t>1990, No. S48)</w:t>
            </w:r>
            <w:r w:rsidR="002942C1" w:rsidRPr="00902386">
              <w:t xml:space="preserve"> (s 2)</w:t>
            </w:r>
          </w:p>
        </w:tc>
        <w:tc>
          <w:tcPr>
            <w:tcW w:w="1417" w:type="dxa"/>
            <w:tcBorders>
              <w:top w:val="single" w:sz="12" w:space="0" w:color="auto"/>
              <w:bottom w:val="single" w:sz="4" w:space="0" w:color="auto"/>
            </w:tcBorders>
            <w:shd w:val="clear" w:color="auto" w:fill="auto"/>
          </w:tcPr>
          <w:p w:rsidR="002E711D" w:rsidRPr="00902386" w:rsidRDefault="002E711D" w:rsidP="002E711D">
            <w:pPr>
              <w:pStyle w:val="ENoteTableText"/>
            </w:pP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Industrial Relations Legislation Amendment Act 1991</w:t>
            </w:r>
          </w:p>
        </w:tc>
        <w:tc>
          <w:tcPr>
            <w:tcW w:w="993" w:type="dxa"/>
            <w:shd w:val="clear" w:color="auto" w:fill="auto"/>
          </w:tcPr>
          <w:p w:rsidR="002E711D" w:rsidRPr="00902386" w:rsidRDefault="002E711D" w:rsidP="002E711D">
            <w:pPr>
              <w:pStyle w:val="ENoteTableText"/>
            </w:pPr>
            <w:r w:rsidRPr="00902386">
              <w:t>122, 1991</w:t>
            </w:r>
          </w:p>
        </w:tc>
        <w:tc>
          <w:tcPr>
            <w:tcW w:w="994" w:type="dxa"/>
            <w:shd w:val="clear" w:color="auto" w:fill="auto"/>
          </w:tcPr>
          <w:p w:rsidR="002E711D" w:rsidRPr="00902386" w:rsidRDefault="002E711D" w:rsidP="002E711D">
            <w:pPr>
              <w:pStyle w:val="ENoteTableText"/>
            </w:pPr>
            <w:r w:rsidRPr="00902386">
              <w:t>27</w:t>
            </w:r>
            <w:r w:rsidR="00902386">
              <w:t> </w:t>
            </w:r>
            <w:r w:rsidRPr="00902386">
              <w:t>June 1991</w:t>
            </w:r>
          </w:p>
        </w:tc>
        <w:tc>
          <w:tcPr>
            <w:tcW w:w="1845" w:type="dxa"/>
            <w:shd w:val="clear" w:color="auto" w:fill="auto"/>
          </w:tcPr>
          <w:p w:rsidR="002E711D" w:rsidRPr="00902386" w:rsidRDefault="00A21D13" w:rsidP="00F52FAF">
            <w:pPr>
              <w:pStyle w:val="ENoteTableText"/>
            </w:pPr>
            <w:r w:rsidRPr="00902386">
              <w:t>s</w:t>
            </w:r>
            <w:r w:rsidR="002E711D" w:rsidRPr="00902386">
              <w:t xml:space="preserve"> 4(1), 10(b) and 15–20: </w:t>
            </w:r>
            <w:smartTag w:uri="urn:schemas-microsoft-com:office:smarttags" w:element="date">
              <w:smartTagPr>
                <w:attr w:name="Month" w:val="12"/>
                <w:attr w:name="Day" w:val="1"/>
                <w:attr w:name="Year" w:val="1988"/>
              </w:smartTagPr>
              <w:r w:rsidR="002E711D" w:rsidRPr="00902386">
                <w:t>1 Dec 1988</w:t>
              </w:r>
            </w:smartTag>
            <w:r w:rsidR="002E711D" w:rsidRPr="00902386">
              <w:br/>
            </w:r>
            <w:r w:rsidRPr="00902386">
              <w:t>s</w:t>
            </w:r>
            <w:r w:rsidR="002E711D" w:rsidRPr="00902386">
              <w:t xml:space="preserve"> 28(b)–(e), 30 and 31: 10 Dec 1991 (</w:t>
            </w:r>
            <w:r w:rsidR="00453DFB" w:rsidRPr="00902386">
              <w:t>gaz</w:t>
            </w:r>
            <w:r w:rsidR="00453DFB" w:rsidRPr="00902386">
              <w:rPr>
                <w:i/>
              </w:rPr>
              <w:t xml:space="preserve"> </w:t>
            </w:r>
            <w:r w:rsidR="002E711D" w:rsidRPr="00902386">
              <w:t>1991, No. S332)</w:t>
            </w:r>
            <w:r w:rsidR="002E711D" w:rsidRPr="00902386">
              <w:br/>
              <w:t xml:space="preserve">Remainder: </w:t>
            </w:r>
            <w:r w:rsidR="00EF31FA" w:rsidRPr="00902386">
              <w:t>27</w:t>
            </w:r>
            <w:r w:rsidR="00902386">
              <w:t> </w:t>
            </w:r>
            <w:r w:rsidR="00EF31FA" w:rsidRPr="00902386">
              <w:t>June 1991</w:t>
            </w:r>
            <w:r w:rsidR="00EF31FA" w:rsidRPr="00902386">
              <w:br/>
              <w:t>(s 2(1))</w:t>
            </w:r>
          </w:p>
        </w:tc>
        <w:tc>
          <w:tcPr>
            <w:tcW w:w="1417" w:type="dxa"/>
            <w:shd w:val="clear" w:color="auto" w:fill="auto"/>
          </w:tcPr>
          <w:p w:rsidR="002E711D" w:rsidRPr="00902386" w:rsidRDefault="00A21D13" w:rsidP="002E711D">
            <w:pPr>
              <w:pStyle w:val="ENoteTableText"/>
            </w:pPr>
            <w:r w:rsidRPr="00902386">
              <w:t>s</w:t>
            </w:r>
            <w:r w:rsidR="002E711D" w:rsidRPr="00902386">
              <w:t xml:space="preserve"> 31(2)</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Aboriginal and Torres Strait Islander Commission Amendment Act (No.</w:t>
            </w:r>
            <w:r w:rsidR="00902386">
              <w:t> </w:t>
            </w:r>
            <w:r w:rsidRPr="00902386">
              <w:t>3) 1993</w:t>
            </w:r>
          </w:p>
        </w:tc>
        <w:tc>
          <w:tcPr>
            <w:tcW w:w="993" w:type="dxa"/>
            <w:shd w:val="clear" w:color="auto" w:fill="auto"/>
          </w:tcPr>
          <w:p w:rsidR="002E711D" w:rsidRPr="00902386" w:rsidRDefault="002E711D" w:rsidP="002E711D">
            <w:pPr>
              <w:pStyle w:val="ENoteTableText"/>
            </w:pPr>
            <w:r w:rsidRPr="00902386">
              <w:t>1, 1994</w:t>
            </w:r>
          </w:p>
        </w:tc>
        <w:tc>
          <w:tcPr>
            <w:tcW w:w="994" w:type="dxa"/>
            <w:shd w:val="clear" w:color="auto" w:fill="auto"/>
          </w:tcPr>
          <w:p w:rsidR="002E711D" w:rsidRPr="00902386" w:rsidRDefault="002E711D" w:rsidP="002E711D">
            <w:pPr>
              <w:pStyle w:val="ENoteTableText"/>
            </w:pPr>
            <w:smartTag w:uri="urn:schemas-microsoft-com:office:smarttags" w:element="date">
              <w:smartTagPr>
                <w:attr w:name="Month" w:val="1"/>
                <w:attr w:name="Day" w:val="14"/>
                <w:attr w:name="Year" w:val="1994"/>
              </w:smartTagPr>
              <w:r w:rsidRPr="00902386">
                <w:t>14 Jan 1994</w:t>
              </w:r>
            </w:smartTag>
          </w:p>
        </w:tc>
        <w:tc>
          <w:tcPr>
            <w:tcW w:w="1845" w:type="dxa"/>
            <w:shd w:val="clear" w:color="auto" w:fill="auto"/>
          </w:tcPr>
          <w:p w:rsidR="002E711D" w:rsidRPr="00902386" w:rsidRDefault="00A21D13" w:rsidP="00F52FAF">
            <w:pPr>
              <w:pStyle w:val="ENoteTableText"/>
            </w:pPr>
            <w:r w:rsidRPr="00902386">
              <w:t>s.</w:t>
            </w:r>
            <w:r w:rsidR="002E711D" w:rsidRPr="00902386">
              <w:t xml:space="preserve"> 80: 1</w:t>
            </w:r>
            <w:r w:rsidR="00902386">
              <w:t> </w:t>
            </w:r>
            <w:r w:rsidR="002E711D" w:rsidRPr="00902386">
              <w:t xml:space="preserve">July 1994 </w:t>
            </w:r>
            <w:r w:rsidR="00CE0893" w:rsidRPr="00902386">
              <w:t>(s 2(1)(b))</w:t>
            </w:r>
          </w:p>
        </w:tc>
        <w:tc>
          <w:tcPr>
            <w:tcW w:w="1417" w:type="dxa"/>
            <w:shd w:val="clear" w:color="auto" w:fill="auto"/>
          </w:tcPr>
          <w:p w:rsidR="002E711D" w:rsidRPr="00902386" w:rsidRDefault="002E711D" w:rsidP="002E711D">
            <w:pPr>
              <w:pStyle w:val="ENoteTableText"/>
            </w:pPr>
            <w:r w:rsidRPr="00902386">
              <w:t>—</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Audit (Transitional and Miscellaneous) Amendment Act 1997</w:t>
            </w:r>
          </w:p>
        </w:tc>
        <w:tc>
          <w:tcPr>
            <w:tcW w:w="993" w:type="dxa"/>
            <w:shd w:val="clear" w:color="auto" w:fill="auto"/>
          </w:tcPr>
          <w:p w:rsidR="002E711D" w:rsidRPr="00902386" w:rsidRDefault="002E711D" w:rsidP="002E711D">
            <w:pPr>
              <w:pStyle w:val="ENoteTableText"/>
            </w:pPr>
            <w:r w:rsidRPr="00902386">
              <w:t>152, 1997</w:t>
            </w:r>
          </w:p>
        </w:tc>
        <w:tc>
          <w:tcPr>
            <w:tcW w:w="994" w:type="dxa"/>
            <w:shd w:val="clear" w:color="auto" w:fill="auto"/>
          </w:tcPr>
          <w:p w:rsidR="002E711D" w:rsidRPr="00902386" w:rsidRDefault="002E711D" w:rsidP="002E711D">
            <w:pPr>
              <w:pStyle w:val="ENoteTableText"/>
            </w:pPr>
            <w:smartTag w:uri="urn:schemas-microsoft-com:office:smarttags" w:element="date">
              <w:smartTagPr>
                <w:attr w:name="Month" w:val="10"/>
                <w:attr w:name="Day" w:val="24"/>
                <w:attr w:name="Year" w:val="1997"/>
              </w:smartTagPr>
              <w:r w:rsidRPr="00902386">
                <w:t>24 Oct 1997</w:t>
              </w:r>
            </w:smartTag>
          </w:p>
        </w:tc>
        <w:tc>
          <w:tcPr>
            <w:tcW w:w="1845" w:type="dxa"/>
            <w:shd w:val="clear" w:color="auto" w:fill="auto"/>
          </w:tcPr>
          <w:p w:rsidR="002E711D" w:rsidRPr="00902386" w:rsidRDefault="002E711D" w:rsidP="00F52FAF">
            <w:pPr>
              <w:pStyle w:val="ENoteTableText"/>
            </w:pPr>
            <w:r w:rsidRPr="00902386">
              <w:t>Sch</w:t>
            </w:r>
            <w:r w:rsidR="00A21D13" w:rsidRPr="00902386">
              <w:t> </w:t>
            </w:r>
            <w:r w:rsidRPr="00902386">
              <w:t>2 (items</w:t>
            </w:r>
            <w:r w:rsidR="00902386">
              <w:t> </w:t>
            </w:r>
            <w:r w:rsidRPr="00902386">
              <w:t xml:space="preserve">316–323): </w:t>
            </w:r>
            <w:smartTag w:uri="urn:schemas-microsoft-com:office:smarttags" w:element="date">
              <w:smartTagPr>
                <w:attr w:name="Month" w:val="1"/>
                <w:attr w:name="Day" w:val="1"/>
                <w:attr w:name="Year" w:val="1998"/>
              </w:smartTagPr>
              <w:r w:rsidRPr="00902386">
                <w:t>1 Jan 1998</w:t>
              </w:r>
            </w:smartTag>
            <w:r w:rsidRPr="00902386">
              <w:t xml:space="preserve"> (</w:t>
            </w:r>
            <w:r w:rsidR="00CE0893" w:rsidRPr="00902386">
              <w:t>gaz</w:t>
            </w:r>
            <w:r w:rsidRPr="00902386">
              <w:rPr>
                <w:i/>
              </w:rPr>
              <w:t xml:space="preserve"> </w:t>
            </w:r>
            <w:r w:rsidRPr="00902386">
              <w:t xml:space="preserve">1997, No GN49) </w:t>
            </w:r>
            <w:r w:rsidR="00CE0893" w:rsidRPr="00902386">
              <w:t>(s 2(2))</w:t>
            </w:r>
          </w:p>
        </w:tc>
        <w:tc>
          <w:tcPr>
            <w:tcW w:w="1417" w:type="dxa"/>
            <w:shd w:val="clear" w:color="auto" w:fill="auto"/>
          </w:tcPr>
          <w:p w:rsidR="002E711D" w:rsidRPr="00902386" w:rsidRDefault="002E711D" w:rsidP="002E711D">
            <w:pPr>
              <w:pStyle w:val="ENoteTableText"/>
            </w:pPr>
            <w:r w:rsidRPr="00902386">
              <w:t>—</w:t>
            </w:r>
          </w:p>
        </w:tc>
      </w:tr>
      <w:tr w:rsidR="002E711D" w:rsidRPr="00902386" w:rsidTr="00E565C0">
        <w:trPr>
          <w:cantSplit/>
        </w:trPr>
        <w:tc>
          <w:tcPr>
            <w:tcW w:w="1841" w:type="dxa"/>
            <w:tcBorders>
              <w:bottom w:val="single" w:sz="4" w:space="0" w:color="auto"/>
            </w:tcBorders>
            <w:shd w:val="clear" w:color="auto" w:fill="auto"/>
          </w:tcPr>
          <w:p w:rsidR="002E711D" w:rsidRPr="00902386" w:rsidRDefault="002E711D" w:rsidP="002E711D">
            <w:pPr>
              <w:pStyle w:val="ENoteTableText"/>
            </w:pPr>
            <w:r w:rsidRPr="00902386">
              <w:t>Public Employment (Consequential and Transitional) Amendment Act 1999</w:t>
            </w:r>
          </w:p>
        </w:tc>
        <w:tc>
          <w:tcPr>
            <w:tcW w:w="993" w:type="dxa"/>
            <w:tcBorders>
              <w:bottom w:val="single" w:sz="4" w:space="0" w:color="auto"/>
            </w:tcBorders>
            <w:shd w:val="clear" w:color="auto" w:fill="auto"/>
          </w:tcPr>
          <w:p w:rsidR="002E711D" w:rsidRPr="00902386" w:rsidRDefault="002E711D" w:rsidP="002E711D">
            <w:pPr>
              <w:pStyle w:val="ENoteTableText"/>
            </w:pPr>
            <w:r w:rsidRPr="00902386">
              <w:t>146, 1999</w:t>
            </w:r>
          </w:p>
        </w:tc>
        <w:tc>
          <w:tcPr>
            <w:tcW w:w="994" w:type="dxa"/>
            <w:tcBorders>
              <w:bottom w:val="single" w:sz="4" w:space="0" w:color="auto"/>
            </w:tcBorders>
            <w:shd w:val="clear" w:color="auto" w:fill="auto"/>
          </w:tcPr>
          <w:p w:rsidR="002E711D" w:rsidRPr="00902386" w:rsidRDefault="002E711D" w:rsidP="002E711D">
            <w:pPr>
              <w:pStyle w:val="ENoteTableText"/>
            </w:pPr>
            <w:smartTag w:uri="urn:schemas-microsoft-com:office:smarttags" w:element="date">
              <w:smartTagPr>
                <w:attr w:name="Month" w:val="11"/>
                <w:attr w:name="Day" w:val="11"/>
                <w:attr w:name="Year" w:val="1999"/>
              </w:smartTagPr>
              <w:r w:rsidRPr="00902386">
                <w:t>11 Nov 1999</w:t>
              </w:r>
            </w:smartTag>
          </w:p>
        </w:tc>
        <w:tc>
          <w:tcPr>
            <w:tcW w:w="1845" w:type="dxa"/>
            <w:tcBorders>
              <w:bottom w:val="single" w:sz="4" w:space="0" w:color="auto"/>
            </w:tcBorders>
            <w:shd w:val="clear" w:color="auto" w:fill="auto"/>
          </w:tcPr>
          <w:p w:rsidR="002E711D" w:rsidRPr="00902386" w:rsidRDefault="002E711D" w:rsidP="00F52FAF">
            <w:pPr>
              <w:pStyle w:val="ENoteTableText"/>
              <w:rPr>
                <w:i/>
              </w:rPr>
            </w:pPr>
            <w:r w:rsidRPr="00902386">
              <w:t>Sch</w:t>
            </w:r>
            <w:r w:rsidR="00A21D13" w:rsidRPr="00902386">
              <w:t> </w:t>
            </w:r>
            <w:r w:rsidRPr="00902386">
              <w:t>1 (items</w:t>
            </w:r>
            <w:r w:rsidR="00902386">
              <w:t> </w:t>
            </w:r>
            <w:r w:rsidRPr="00902386">
              <w:t xml:space="preserve">192–194): </w:t>
            </w:r>
            <w:smartTag w:uri="urn:schemas-microsoft-com:office:smarttags" w:element="date">
              <w:smartTagPr>
                <w:attr w:name="Month" w:val="12"/>
                <w:attr w:name="Day" w:val="5"/>
                <w:attr w:name="Year" w:val="1999"/>
              </w:smartTagPr>
              <w:r w:rsidRPr="00902386">
                <w:t>5 Dec 1999</w:t>
              </w:r>
            </w:smartTag>
            <w:r w:rsidRPr="00902386">
              <w:t xml:space="preserve"> (</w:t>
            </w:r>
            <w:r w:rsidR="00453DFB" w:rsidRPr="00902386">
              <w:t>gaz</w:t>
            </w:r>
            <w:r w:rsidR="00453DFB" w:rsidRPr="00902386">
              <w:rPr>
                <w:i/>
              </w:rPr>
              <w:t xml:space="preserve"> </w:t>
            </w:r>
            <w:r w:rsidRPr="00902386">
              <w:t xml:space="preserve">1999, No. S584) </w:t>
            </w:r>
            <w:r w:rsidR="0055276A" w:rsidRPr="00902386">
              <w:t>(s 2(1))</w:t>
            </w:r>
          </w:p>
        </w:tc>
        <w:tc>
          <w:tcPr>
            <w:tcW w:w="1417" w:type="dxa"/>
            <w:tcBorders>
              <w:bottom w:val="single" w:sz="4" w:space="0" w:color="auto"/>
            </w:tcBorders>
            <w:shd w:val="clear" w:color="auto" w:fill="auto"/>
          </w:tcPr>
          <w:p w:rsidR="002E711D" w:rsidRPr="00902386" w:rsidRDefault="002E711D" w:rsidP="002E711D">
            <w:pPr>
              <w:pStyle w:val="ENoteTableText"/>
            </w:pPr>
            <w:r w:rsidRPr="00902386">
              <w:t>—</w:t>
            </w:r>
          </w:p>
        </w:tc>
      </w:tr>
      <w:tr w:rsidR="002E711D" w:rsidRPr="00902386" w:rsidTr="00E565C0">
        <w:trPr>
          <w:cantSplit/>
        </w:trPr>
        <w:tc>
          <w:tcPr>
            <w:tcW w:w="1841" w:type="dxa"/>
            <w:tcBorders>
              <w:bottom w:val="single" w:sz="4" w:space="0" w:color="auto"/>
            </w:tcBorders>
            <w:shd w:val="clear" w:color="auto" w:fill="auto"/>
          </w:tcPr>
          <w:p w:rsidR="002E711D" w:rsidRPr="00902386" w:rsidRDefault="002E711D" w:rsidP="002E711D">
            <w:pPr>
              <w:pStyle w:val="ENoteTableText"/>
            </w:pPr>
            <w:bookmarkStart w:id="83" w:name="CU_747941"/>
            <w:bookmarkEnd w:id="83"/>
            <w:r w:rsidRPr="00902386">
              <w:t>Corporate Law Economic Reform Program Act 1999</w:t>
            </w:r>
          </w:p>
        </w:tc>
        <w:tc>
          <w:tcPr>
            <w:tcW w:w="993" w:type="dxa"/>
            <w:tcBorders>
              <w:bottom w:val="single" w:sz="4" w:space="0" w:color="auto"/>
            </w:tcBorders>
            <w:shd w:val="clear" w:color="auto" w:fill="auto"/>
          </w:tcPr>
          <w:p w:rsidR="002E711D" w:rsidRPr="00902386" w:rsidRDefault="002E711D" w:rsidP="002E711D">
            <w:pPr>
              <w:pStyle w:val="ENoteTableText"/>
            </w:pPr>
            <w:r w:rsidRPr="00902386">
              <w:t>156, 1999</w:t>
            </w:r>
          </w:p>
        </w:tc>
        <w:tc>
          <w:tcPr>
            <w:tcW w:w="994" w:type="dxa"/>
            <w:tcBorders>
              <w:bottom w:val="single" w:sz="4" w:space="0" w:color="auto"/>
            </w:tcBorders>
            <w:shd w:val="clear" w:color="auto" w:fill="auto"/>
          </w:tcPr>
          <w:p w:rsidR="002E711D" w:rsidRPr="00902386" w:rsidRDefault="002E711D" w:rsidP="002E711D">
            <w:pPr>
              <w:pStyle w:val="ENoteTableText"/>
            </w:pPr>
            <w:smartTag w:uri="urn:schemas-microsoft-com:office:smarttags" w:element="date">
              <w:smartTagPr>
                <w:attr w:name="Month" w:val="11"/>
                <w:attr w:name="Day" w:val="24"/>
                <w:attr w:name="Year" w:val="1999"/>
              </w:smartTagPr>
              <w:r w:rsidRPr="00902386">
                <w:t>24 Nov 1999</w:t>
              </w:r>
            </w:smartTag>
          </w:p>
        </w:tc>
        <w:tc>
          <w:tcPr>
            <w:tcW w:w="1845" w:type="dxa"/>
            <w:tcBorders>
              <w:bottom w:val="single" w:sz="4" w:space="0" w:color="auto"/>
            </w:tcBorders>
            <w:shd w:val="clear" w:color="auto" w:fill="auto"/>
          </w:tcPr>
          <w:p w:rsidR="002E711D" w:rsidRPr="00902386" w:rsidRDefault="002E711D" w:rsidP="00F52FAF">
            <w:pPr>
              <w:pStyle w:val="ENoteTableText"/>
            </w:pPr>
            <w:r w:rsidRPr="00902386">
              <w:t>Sch</w:t>
            </w:r>
            <w:r w:rsidR="00A21D13" w:rsidRPr="00902386">
              <w:t> </w:t>
            </w:r>
            <w:r w:rsidRPr="00902386">
              <w:t>10 (item</w:t>
            </w:r>
            <w:r w:rsidR="00902386">
              <w:t> </w:t>
            </w:r>
            <w:r w:rsidRPr="00902386">
              <w:t xml:space="preserve">34): </w:t>
            </w:r>
            <w:smartTag w:uri="urn:schemas-microsoft-com:office:smarttags" w:element="date">
              <w:smartTagPr>
                <w:attr w:name="Month" w:val="3"/>
                <w:attr w:name="Day" w:val="13"/>
                <w:attr w:name="Year" w:val="2000"/>
              </w:smartTagPr>
              <w:r w:rsidRPr="00902386">
                <w:t>13 Mar 2000</w:t>
              </w:r>
            </w:smartTag>
            <w:r w:rsidRPr="00902386">
              <w:t xml:space="preserve"> (</w:t>
            </w:r>
            <w:r w:rsidR="0055276A" w:rsidRPr="00902386">
              <w:t>gaz</w:t>
            </w:r>
            <w:r w:rsidR="0055276A" w:rsidRPr="00902386">
              <w:rPr>
                <w:i/>
              </w:rPr>
              <w:t xml:space="preserve"> </w:t>
            </w:r>
            <w:r w:rsidRPr="00902386">
              <w:t xml:space="preserve">2000, No. S114) </w:t>
            </w:r>
            <w:r w:rsidR="0055276A" w:rsidRPr="00902386">
              <w:t>(s 2(2)(c))</w:t>
            </w:r>
          </w:p>
        </w:tc>
        <w:tc>
          <w:tcPr>
            <w:tcW w:w="1417" w:type="dxa"/>
            <w:tcBorders>
              <w:bottom w:val="single" w:sz="4" w:space="0" w:color="auto"/>
            </w:tcBorders>
            <w:shd w:val="clear" w:color="auto" w:fill="auto"/>
          </w:tcPr>
          <w:p w:rsidR="002E711D" w:rsidRPr="00902386" w:rsidRDefault="002E711D" w:rsidP="002E711D">
            <w:pPr>
              <w:pStyle w:val="ENoteTableText"/>
            </w:pPr>
            <w:r w:rsidRPr="00902386">
              <w:t>—</w:t>
            </w:r>
          </w:p>
        </w:tc>
      </w:tr>
      <w:tr w:rsidR="002E711D" w:rsidRPr="00902386" w:rsidTr="00E565C0">
        <w:trPr>
          <w:cantSplit/>
        </w:trPr>
        <w:tc>
          <w:tcPr>
            <w:tcW w:w="1841" w:type="dxa"/>
            <w:tcBorders>
              <w:top w:val="single" w:sz="4" w:space="0" w:color="auto"/>
            </w:tcBorders>
            <w:shd w:val="clear" w:color="auto" w:fill="auto"/>
          </w:tcPr>
          <w:p w:rsidR="002E711D" w:rsidRPr="00902386" w:rsidRDefault="002E711D" w:rsidP="002E711D">
            <w:pPr>
              <w:pStyle w:val="ENoteTableText"/>
            </w:pPr>
            <w:r w:rsidRPr="00902386">
              <w:lastRenderedPageBreak/>
              <w:t>Criminal Code Amendment (Theft, Fraud, Bribery and Related Offences) Act 2000</w:t>
            </w:r>
          </w:p>
        </w:tc>
        <w:tc>
          <w:tcPr>
            <w:tcW w:w="993" w:type="dxa"/>
            <w:tcBorders>
              <w:top w:val="single" w:sz="4" w:space="0" w:color="auto"/>
            </w:tcBorders>
            <w:shd w:val="clear" w:color="auto" w:fill="auto"/>
          </w:tcPr>
          <w:p w:rsidR="002E711D" w:rsidRPr="00902386" w:rsidRDefault="002E711D" w:rsidP="002E711D">
            <w:pPr>
              <w:pStyle w:val="ENoteTableText"/>
            </w:pPr>
            <w:r w:rsidRPr="00902386">
              <w:t>137, 2000</w:t>
            </w:r>
          </w:p>
        </w:tc>
        <w:tc>
          <w:tcPr>
            <w:tcW w:w="994" w:type="dxa"/>
            <w:tcBorders>
              <w:top w:val="single" w:sz="4" w:space="0" w:color="auto"/>
            </w:tcBorders>
            <w:shd w:val="clear" w:color="auto" w:fill="auto"/>
          </w:tcPr>
          <w:p w:rsidR="002E711D" w:rsidRPr="00902386" w:rsidRDefault="002E711D" w:rsidP="002E711D">
            <w:pPr>
              <w:pStyle w:val="ENoteTableText"/>
            </w:pPr>
            <w:smartTag w:uri="urn:schemas-microsoft-com:office:smarttags" w:element="date">
              <w:smartTagPr>
                <w:attr w:name="Month" w:val="11"/>
                <w:attr w:name="Day" w:val="24"/>
                <w:attr w:name="Year" w:val="2000"/>
              </w:smartTagPr>
              <w:r w:rsidRPr="00902386">
                <w:t>24 Nov 2000</w:t>
              </w:r>
            </w:smartTag>
          </w:p>
        </w:tc>
        <w:tc>
          <w:tcPr>
            <w:tcW w:w="1845" w:type="dxa"/>
            <w:tcBorders>
              <w:top w:val="single" w:sz="4" w:space="0" w:color="auto"/>
            </w:tcBorders>
            <w:shd w:val="clear" w:color="auto" w:fill="auto"/>
          </w:tcPr>
          <w:p w:rsidR="002E711D" w:rsidRPr="00902386" w:rsidRDefault="00151D16" w:rsidP="00F52FAF">
            <w:pPr>
              <w:pStyle w:val="ENoteTableText"/>
            </w:pPr>
            <w:r w:rsidRPr="00902386">
              <w:t>Sch 2 (items</w:t>
            </w:r>
            <w:r w:rsidR="00902386">
              <w:t> </w:t>
            </w:r>
            <w:r w:rsidRPr="00902386">
              <w:t>43</w:t>
            </w:r>
            <w:r w:rsidR="00902386">
              <w:noBreakHyphen/>
            </w:r>
            <w:r w:rsidRPr="00902386">
              <w:t>46, 418, 419): 24</w:t>
            </w:r>
            <w:r w:rsidR="00902386">
              <w:t> </w:t>
            </w:r>
            <w:r w:rsidRPr="00902386">
              <w:t>May 2001 (s 2(3))</w:t>
            </w:r>
          </w:p>
        </w:tc>
        <w:tc>
          <w:tcPr>
            <w:tcW w:w="1417" w:type="dxa"/>
            <w:tcBorders>
              <w:top w:val="single" w:sz="4" w:space="0" w:color="auto"/>
            </w:tcBorders>
            <w:shd w:val="clear" w:color="auto" w:fill="auto"/>
          </w:tcPr>
          <w:p w:rsidR="002E711D" w:rsidRPr="00902386" w:rsidRDefault="002E711D" w:rsidP="006F4F90">
            <w:pPr>
              <w:pStyle w:val="ENoteTableText"/>
            </w:pPr>
            <w:r w:rsidRPr="00902386">
              <w:t>Sch 2 (items</w:t>
            </w:r>
            <w:r w:rsidR="00902386">
              <w:t> </w:t>
            </w:r>
            <w:r w:rsidRPr="00902386">
              <w:t>418, 419)</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Reconciliation and Aboriginal and Torres Strait Islander Affairs Legislation Amendment (Application of Criminal Code) Act 2001</w:t>
            </w:r>
          </w:p>
        </w:tc>
        <w:tc>
          <w:tcPr>
            <w:tcW w:w="993" w:type="dxa"/>
            <w:shd w:val="clear" w:color="auto" w:fill="auto"/>
          </w:tcPr>
          <w:p w:rsidR="002E711D" w:rsidRPr="00902386" w:rsidRDefault="002E711D" w:rsidP="002E711D">
            <w:pPr>
              <w:pStyle w:val="ENoteTableText"/>
            </w:pPr>
            <w:r w:rsidRPr="00902386">
              <w:t>112, 2001</w:t>
            </w:r>
          </w:p>
        </w:tc>
        <w:tc>
          <w:tcPr>
            <w:tcW w:w="994" w:type="dxa"/>
            <w:shd w:val="clear" w:color="auto" w:fill="auto"/>
          </w:tcPr>
          <w:p w:rsidR="002E711D" w:rsidRPr="00902386" w:rsidRDefault="002E711D" w:rsidP="002E711D">
            <w:pPr>
              <w:pStyle w:val="ENoteTableText"/>
            </w:pPr>
            <w:smartTag w:uri="urn:schemas-microsoft-com:office:smarttags" w:element="date">
              <w:smartTagPr>
                <w:attr w:name="Year" w:val="2001"/>
                <w:attr w:name="Day" w:val="17"/>
                <w:attr w:name="Month" w:val="9"/>
              </w:smartTagPr>
              <w:r w:rsidRPr="00902386">
                <w:t>17 Sept 2001</w:t>
              </w:r>
            </w:smartTag>
          </w:p>
        </w:tc>
        <w:tc>
          <w:tcPr>
            <w:tcW w:w="1845" w:type="dxa"/>
            <w:shd w:val="clear" w:color="auto" w:fill="auto"/>
          </w:tcPr>
          <w:p w:rsidR="002E711D" w:rsidRPr="00902386" w:rsidRDefault="002E711D" w:rsidP="002E711D">
            <w:pPr>
              <w:pStyle w:val="ENoteTableText"/>
            </w:pPr>
            <w:smartTag w:uri="urn:schemas-microsoft-com:office:smarttags" w:element="date">
              <w:smartTagPr>
                <w:attr w:name="Year" w:val="2001"/>
                <w:attr w:name="Day" w:val="15"/>
                <w:attr w:name="Month" w:val="10"/>
              </w:smartTagPr>
              <w:r w:rsidRPr="00902386">
                <w:t>15 Oct 2001</w:t>
              </w:r>
              <w:r w:rsidR="00EF31FA" w:rsidRPr="00902386">
                <w:t xml:space="preserve"> (s 2)</w:t>
              </w:r>
            </w:smartTag>
          </w:p>
        </w:tc>
        <w:tc>
          <w:tcPr>
            <w:tcW w:w="1417" w:type="dxa"/>
            <w:shd w:val="clear" w:color="auto" w:fill="auto"/>
          </w:tcPr>
          <w:p w:rsidR="002E711D" w:rsidRPr="00902386" w:rsidRDefault="00A21D13" w:rsidP="006F4F90">
            <w:pPr>
              <w:pStyle w:val="ENoteTableText"/>
            </w:pPr>
            <w:r w:rsidRPr="00902386">
              <w:t>s</w:t>
            </w:r>
            <w:r w:rsidR="002E711D" w:rsidRPr="00902386">
              <w:t xml:space="preserve"> 4</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Abolition of Compulsory Age Retirement (Statutory Officeholders) Act 2001</w:t>
            </w:r>
          </w:p>
        </w:tc>
        <w:tc>
          <w:tcPr>
            <w:tcW w:w="993" w:type="dxa"/>
            <w:shd w:val="clear" w:color="auto" w:fill="auto"/>
          </w:tcPr>
          <w:p w:rsidR="002E711D" w:rsidRPr="00902386" w:rsidRDefault="002E711D" w:rsidP="002E711D">
            <w:pPr>
              <w:pStyle w:val="ENoteTableText"/>
            </w:pPr>
            <w:r w:rsidRPr="00902386">
              <w:t>159, 2001</w:t>
            </w:r>
          </w:p>
        </w:tc>
        <w:tc>
          <w:tcPr>
            <w:tcW w:w="994" w:type="dxa"/>
            <w:shd w:val="clear" w:color="auto" w:fill="auto"/>
          </w:tcPr>
          <w:p w:rsidR="002E711D" w:rsidRPr="00902386" w:rsidRDefault="002E711D" w:rsidP="002E711D">
            <w:pPr>
              <w:pStyle w:val="ENoteTableText"/>
            </w:pPr>
            <w:smartTag w:uri="urn:schemas-microsoft-com:office:smarttags" w:element="date">
              <w:smartTagPr>
                <w:attr w:name="Year" w:val="2001"/>
                <w:attr w:name="Day" w:val="1"/>
                <w:attr w:name="Month" w:val="10"/>
              </w:smartTagPr>
              <w:r w:rsidRPr="00902386">
                <w:t>1 Oct 2001</w:t>
              </w:r>
            </w:smartTag>
          </w:p>
        </w:tc>
        <w:tc>
          <w:tcPr>
            <w:tcW w:w="1845" w:type="dxa"/>
            <w:shd w:val="clear" w:color="auto" w:fill="auto"/>
          </w:tcPr>
          <w:p w:rsidR="002E711D" w:rsidRPr="00902386" w:rsidRDefault="002E711D" w:rsidP="002E711D">
            <w:pPr>
              <w:pStyle w:val="ENoteTableText"/>
            </w:pPr>
            <w:smartTag w:uri="urn:schemas-microsoft-com:office:smarttags" w:element="date">
              <w:smartTagPr>
                <w:attr w:name="Year" w:val="2001"/>
                <w:attr w:name="Day" w:val="29"/>
                <w:attr w:name="Month" w:val="10"/>
              </w:smartTagPr>
              <w:r w:rsidRPr="00902386">
                <w:t>29 Oct 2001</w:t>
              </w:r>
            </w:smartTag>
            <w:r w:rsidRPr="00902386">
              <w:t xml:space="preserve"> </w:t>
            </w:r>
            <w:r w:rsidR="002D530E" w:rsidRPr="00902386">
              <w:t>(s 2(1))</w:t>
            </w:r>
          </w:p>
        </w:tc>
        <w:tc>
          <w:tcPr>
            <w:tcW w:w="1417" w:type="dxa"/>
            <w:shd w:val="clear" w:color="auto" w:fill="auto"/>
          </w:tcPr>
          <w:p w:rsidR="002E711D" w:rsidRPr="00902386" w:rsidRDefault="002E711D" w:rsidP="006F4F90">
            <w:pPr>
              <w:pStyle w:val="ENoteTableText"/>
            </w:pPr>
            <w:r w:rsidRPr="00902386">
              <w:t>Sch 1 (item</w:t>
            </w:r>
            <w:r w:rsidR="00902386">
              <w:t> </w:t>
            </w:r>
            <w:r w:rsidRPr="00902386">
              <w:t>97)</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Aboriginal and Torres Strait Islander Commission Amendment Act 2005</w:t>
            </w:r>
          </w:p>
        </w:tc>
        <w:tc>
          <w:tcPr>
            <w:tcW w:w="993" w:type="dxa"/>
            <w:shd w:val="clear" w:color="auto" w:fill="auto"/>
          </w:tcPr>
          <w:p w:rsidR="002E711D" w:rsidRPr="00902386" w:rsidRDefault="002E711D" w:rsidP="002E711D">
            <w:pPr>
              <w:pStyle w:val="ENoteTableText"/>
            </w:pPr>
            <w:r w:rsidRPr="00902386">
              <w:t>32, 2005</w:t>
            </w:r>
          </w:p>
        </w:tc>
        <w:tc>
          <w:tcPr>
            <w:tcW w:w="994" w:type="dxa"/>
            <w:shd w:val="clear" w:color="auto" w:fill="auto"/>
          </w:tcPr>
          <w:p w:rsidR="002E711D" w:rsidRPr="00902386" w:rsidRDefault="002E711D" w:rsidP="002E711D">
            <w:pPr>
              <w:pStyle w:val="ENoteTableText"/>
            </w:pPr>
            <w:smartTag w:uri="urn:schemas-microsoft-com:office:smarttags" w:element="date">
              <w:smartTagPr>
                <w:attr w:name="Year" w:val="2005"/>
                <w:attr w:name="Day" w:val="22"/>
                <w:attr w:name="Month" w:val="3"/>
              </w:smartTagPr>
              <w:r w:rsidRPr="00902386">
                <w:t>22 Mar 2005</w:t>
              </w:r>
            </w:smartTag>
          </w:p>
        </w:tc>
        <w:tc>
          <w:tcPr>
            <w:tcW w:w="1845" w:type="dxa"/>
            <w:shd w:val="clear" w:color="auto" w:fill="auto"/>
          </w:tcPr>
          <w:p w:rsidR="002E711D" w:rsidRPr="00902386" w:rsidRDefault="0055276A" w:rsidP="002E711D">
            <w:pPr>
              <w:pStyle w:val="ENoteTableText"/>
            </w:pPr>
            <w:r w:rsidRPr="00902386">
              <w:t>Sch</w:t>
            </w:r>
            <w:r w:rsidR="00A21D13" w:rsidRPr="00902386">
              <w:t> </w:t>
            </w:r>
            <w:r w:rsidR="002E711D" w:rsidRPr="00902386">
              <w:t>4 (items</w:t>
            </w:r>
            <w:r w:rsidR="00902386">
              <w:t> </w:t>
            </w:r>
            <w:r w:rsidR="002E711D" w:rsidRPr="00902386">
              <w:t>12–22): 24 Mar 2005</w:t>
            </w:r>
            <w:r w:rsidR="00151D16" w:rsidRPr="00902386">
              <w:t xml:space="preserve"> (s 2(1) item</w:t>
            </w:r>
            <w:r w:rsidR="00902386">
              <w:t> </w:t>
            </w:r>
            <w:r w:rsidR="00151D16" w:rsidRPr="00902386">
              <w:t>4)</w:t>
            </w:r>
          </w:p>
        </w:tc>
        <w:tc>
          <w:tcPr>
            <w:tcW w:w="1417" w:type="dxa"/>
            <w:shd w:val="clear" w:color="auto" w:fill="auto"/>
          </w:tcPr>
          <w:p w:rsidR="002E711D" w:rsidRPr="00902386" w:rsidRDefault="002E711D" w:rsidP="006F4F90">
            <w:pPr>
              <w:pStyle w:val="ENoteTableText"/>
            </w:pPr>
            <w:r w:rsidRPr="00902386">
              <w:t>Sch 4 (item</w:t>
            </w:r>
            <w:r w:rsidR="00902386">
              <w:t> </w:t>
            </w:r>
            <w:r w:rsidRPr="00902386">
              <w:t>18)</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Tax Laws Amendment (Repeal of Inoperative Provisions) Act 2006</w:t>
            </w:r>
          </w:p>
        </w:tc>
        <w:tc>
          <w:tcPr>
            <w:tcW w:w="993" w:type="dxa"/>
            <w:shd w:val="clear" w:color="auto" w:fill="auto"/>
          </w:tcPr>
          <w:p w:rsidR="002E711D" w:rsidRPr="00902386" w:rsidRDefault="002E711D" w:rsidP="002E711D">
            <w:pPr>
              <w:pStyle w:val="ENoteTableText"/>
            </w:pPr>
            <w:r w:rsidRPr="00902386">
              <w:t>101, 2006</w:t>
            </w:r>
          </w:p>
        </w:tc>
        <w:tc>
          <w:tcPr>
            <w:tcW w:w="994" w:type="dxa"/>
            <w:shd w:val="clear" w:color="auto" w:fill="auto"/>
          </w:tcPr>
          <w:p w:rsidR="002E711D" w:rsidRPr="00902386" w:rsidRDefault="002E711D" w:rsidP="002E711D">
            <w:pPr>
              <w:pStyle w:val="ENoteTableText"/>
            </w:pPr>
            <w:smartTag w:uri="urn:schemas-microsoft-com:office:smarttags" w:element="date">
              <w:smartTagPr>
                <w:attr w:name="Year" w:val="2006"/>
                <w:attr w:name="Day" w:val="14"/>
                <w:attr w:name="Month" w:val="9"/>
              </w:smartTagPr>
              <w:r w:rsidRPr="00902386">
                <w:t>14 Sept 2006</w:t>
              </w:r>
            </w:smartTag>
          </w:p>
        </w:tc>
        <w:tc>
          <w:tcPr>
            <w:tcW w:w="1845" w:type="dxa"/>
            <w:shd w:val="clear" w:color="auto" w:fill="auto"/>
          </w:tcPr>
          <w:p w:rsidR="002E711D" w:rsidRPr="00902386" w:rsidRDefault="0055276A" w:rsidP="00F52FAF">
            <w:pPr>
              <w:pStyle w:val="ENoteTableText"/>
            </w:pPr>
            <w:r w:rsidRPr="00902386">
              <w:t>Sch</w:t>
            </w:r>
            <w:r w:rsidR="00A21D13" w:rsidRPr="00902386">
              <w:t> </w:t>
            </w:r>
            <w:r w:rsidR="002E711D" w:rsidRPr="00902386">
              <w:t>5 (item</w:t>
            </w:r>
            <w:r w:rsidR="00902386">
              <w:t> </w:t>
            </w:r>
            <w:r w:rsidR="002E711D" w:rsidRPr="00902386">
              <w:t xml:space="preserve">21) and </w:t>
            </w:r>
            <w:r w:rsidRPr="00902386">
              <w:t>Sch</w:t>
            </w:r>
            <w:r w:rsidR="00A21D13" w:rsidRPr="00902386">
              <w:t> </w:t>
            </w:r>
            <w:r w:rsidR="002E711D" w:rsidRPr="00902386">
              <w:t>6 (items</w:t>
            </w:r>
            <w:r w:rsidR="00902386">
              <w:t> </w:t>
            </w:r>
            <w:r w:rsidR="002E711D" w:rsidRPr="00902386">
              <w:t>5–11):</w:t>
            </w:r>
            <w:r w:rsidR="002C285D" w:rsidRPr="00902386">
              <w:t>14 Sept 2006 (s 2(1) item</w:t>
            </w:r>
            <w:r w:rsidR="00902386">
              <w:t> </w:t>
            </w:r>
            <w:r w:rsidR="002C285D" w:rsidRPr="00902386">
              <w:t>4)</w:t>
            </w:r>
          </w:p>
        </w:tc>
        <w:tc>
          <w:tcPr>
            <w:tcW w:w="1417" w:type="dxa"/>
            <w:shd w:val="clear" w:color="auto" w:fill="auto"/>
          </w:tcPr>
          <w:p w:rsidR="002E711D" w:rsidRPr="00902386" w:rsidRDefault="002E711D" w:rsidP="006F4F90">
            <w:pPr>
              <w:pStyle w:val="ENoteTableText"/>
            </w:pPr>
            <w:r w:rsidRPr="00902386">
              <w:t>Sch 6 (items</w:t>
            </w:r>
            <w:r w:rsidR="00902386">
              <w:t> </w:t>
            </w:r>
            <w:r w:rsidRPr="00902386">
              <w:t>5–11)</w:t>
            </w:r>
          </w:p>
        </w:tc>
      </w:tr>
      <w:tr w:rsidR="002E711D" w:rsidRPr="00902386" w:rsidTr="00F15E79">
        <w:trPr>
          <w:cantSplit/>
        </w:trPr>
        <w:tc>
          <w:tcPr>
            <w:tcW w:w="1841" w:type="dxa"/>
            <w:shd w:val="clear" w:color="auto" w:fill="auto"/>
          </w:tcPr>
          <w:p w:rsidR="002E711D" w:rsidRPr="00902386" w:rsidRDefault="002E711D" w:rsidP="002E711D">
            <w:pPr>
              <w:pStyle w:val="ENoteTableText"/>
            </w:pPr>
            <w:r w:rsidRPr="00902386">
              <w:t>Crimes Legislation Amendment (Serious and Organised Crime) Act (No.</w:t>
            </w:r>
            <w:r w:rsidR="00902386">
              <w:t> </w:t>
            </w:r>
            <w:r w:rsidRPr="00902386">
              <w:t>2) 2010</w:t>
            </w:r>
          </w:p>
        </w:tc>
        <w:tc>
          <w:tcPr>
            <w:tcW w:w="993" w:type="dxa"/>
            <w:shd w:val="clear" w:color="auto" w:fill="auto"/>
          </w:tcPr>
          <w:p w:rsidR="002E711D" w:rsidRPr="00902386" w:rsidRDefault="002E711D" w:rsidP="002E711D">
            <w:pPr>
              <w:pStyle w:val="ENoteTableText"/>
            </w:pPr>
            <w:r w:rsidRPr="00902386">
              <w:t>4, 2010</w:t>
            </w:r>
          </w:p>
        </w:tc>
        <w:tc>
          <w:tcPr>
            <w:tcW w:w="994" w:type="dxa"/>
            <w:shd w:val="clear" w:color="auto" w:fill="auto"/>
          </w:tcPr>
          <w:p w:rsidR="002E711D" w:rsidRPr="00902386" w:rsidRDefault="002E711D" w:rsidP="002E711D">
            <w:pPr>
              <w:pStyle w:val="ENoteTableText"/>
            </w:pPr>
            <w:r w:rsidRPr="00902386">
              <w:t>19 Feb 2010</w:t>
            </w:r>
          </w:p>
        </w:tc>
        <w:tc>
          <w:tcPr>
            <w:tcW w:w="1845" w:type="dxa"/>
            <w:shd w:val="clear" w:color="auto" w:fill="auto"/>
          </w:tcPr>
          <w:p w:rsidR="002E711D" w:rsidRPr="00902386" w:rsidRDefault="0055276A" w:rsidP="002942C1">
            <w:pPr>
              <w:pStyle w:val="ENoteTableText"/>
            </w:pPr>
            <w:r w:rsidRPr="00902386">
              <w:t>Sch</w:t>
            </w:r>
            <w:r w:rsidR="00A21D13" w:rsidRPr="00902386">
              <w:t> </w:t>
            </w:r>
            <w:r w:rsidR="002E711D" w:rsidRPr="00902386">
              <w:t>10 (item</w:t>
            </w:r>
            <w:r w:rsidR="00902386">
              <w:t> </w:t>
            </w:r>
            <w:r w:rsidR="002E711D" w:rsidRPr="00902386">
              <w:t>4): 20 Feb 2010</w:t>
            </w:r>
            <w:r w:rsidR="00151D16" w:rsidRPr="00902386">
              <w:t xml:space="preserve"> (s 2(1) item</w:t>
            </w:r>
            <w:r w:rsidR="00902386">
              <w:t> </w:t>
            </w:r>
            <w:r w:rsidR="00151D16" w:rsidRPr="00902386">
              <w:t>13)</w:t>
            </w:r>
          </w:p>
        </w:tc>
        <w:tc>
          <w:tcPr>
            <w:tcW w:w="1417" w:type="dxa"/>
            <w:shd w:val="clear" w:color="auto" w:fill="auto"/>
          </w:tcPr>
          <w:p w:rsidR="002E711D" w:rsidRPr="00902386" w:rsidRDefault="002E711D" w:rsidP="002E711D">
            <w:pPr>
              <w:pStyle w:val="ENoteTableText"/>
            </w:pPr>
            <w:r w:rsidRPr="00902386">
              <w:t>—</w:t>
            </w:r>
          </w:p>
        </w:tc>
      </w:tr>
      <w:tr w:rsidR="002E711D" w:rsidRPr="00902386" w:rsidTr="00E565C0">
        <w:trPr>
          <w:cantSplit/>
        </w:trPr>
        <w:tc>
          <w:tcPr>
            <w:tcW w:w="1841" w:type="dxa"/>
            <w:tcBorders>
              <w:bottom w:val="single" w:sz="4" w:space="0" w:color="auto"/>
            </w:tcBorders>
            <w:shd w:val="clear" w:color="auto" w:fill="auto"/>
          </w:tcPr>
          <w:p w:rsidR="002E711D" w:rsidRPr="00902386" w:rsidRDefault="002E711D" w:rsidP="002E711D">
            <w:pPr>
              <w:pStyle w:val="ENoteTableText"/>
            </w:pPr>
            <w:r w:rsidRPr="00902386">
              <w:t>Statute Law Revision Act 2011</w:t>
            </w:r>
          </w:p>
        </w:tc>
        <w:tc>
          <w:tcPr>
            <w:tcW w:w="993" w:type="dxa"/>
            <w:tcBorders>
              <w:bottom w:val="single" w:sz="4" w:space="0" w:color="auto"/>
            </w:tcBorders>
            <w:shd w:val="clear" w:color="auto" w:fill="auto"/>
          </w:tcPr>
          <w:p w:rsidR="002E711D" w:rsidRPr="00902386" w:rsidRDefault="002E711D" w:rsidP="002E711D">
            <w:pPr>
              <w:pStyle w:val="ENoteTableText"/>
            </w:pPr>
            <w:r w:rsidRPr="00902386">
              <w:t>5, 2011</w:t>
            </w:r>
          </w:p>
        </w:tc>
        <w:tc>
          <w:tcPr>
            <w:tcW w:w="994" w:type="dxa"/>
            <w:tcBorders>
              <w:bottom w:val="single" w:sz="4" w:space="0" w:color="auto"/>
            </w:tcBorders>
            <w:shd w:val="clear" w:color="auto" w:fill="auto"/>
          </w:tcPr>
          <w:p w:rsidR="002E711D" w:rsidRPr="00902386" w:rsidRDefault="002E711D" w:rsidP="002E711D">
            <w:pPr>
              <w:pStyle w:val="ENoteTableText"/>
            </w:pPr>
            <w:r w:rsidRPr="00902386">
              <w:t>22 Mar 2011</w:t>
            </w:r>
          </w:p>
        </w:tc>
        <w:tc>
          <w:tcPr>
            <w:tcW w:w="1845" w:type="dxa"/>
            <w:tcBorders>
              <w:bottom w:val="single" w:sz="4" w:space="0" w:color="auto"/>
            </w:tcBorders>
            <w:shd w:val="clear" w:color="auto" w:fill="auto"/>
          </w:tcPr>
          <w:p w:rsidR="002E711D" w:rsidRPr="00902386" w:rsidRDefault="0055276A" w:rsidP="002E711D">
            <w:pPr>
              <w:pStyle w:val="ENoteTableText"/>
            </w:pPr>
            <w:r w:rsidRPr="00902386">
              <w:t>Sch</w:t>
            </w:r>
            <w:r w:rsidR="00A21D13" w:rsidRPr="00902386">
              <w:t> </w:t>
            </w:r>
            <w:r w:rsidR="002E711D" w:rsidRPr="00902386">
              <w:t>5 (items</w:t>
            </w:r>
            <w:r w:rsidR="00902386">
              <w:t> </w:t>
            </w:r>
            <w:r w:rsidR="002E711D" w:rsidRPr="00902386">
              <w:t xml:space="preserve">26, 27) and </w:t>
            </w:r>
            <w:r w:rsidRPr="00902386">
              <w:t>Sch</w:t>
            </w:r>
            <w:r w:rsidR="00A21D13" w:rsidRPr="00902386">
              <w:t> </w:t>
            </w:r>
            <w:r w:rsidR="002E711D" w:rsidRPr="00902386">
              <w:t>7 (item</w:t>
            </w:r>
            <w:r w:rsidR="00902386">
              <w:t> </w:t>
            </w:r>
            <w:r w:rsidR="002E711D" w:rsidRPr="00902386">
              <w:t>20): 19 Apr 2011</w:t>
            </w:r>
            <w:r w:rsidR="002942C1" w:rsidRPr="00902386">
              <w:t xml:space="preserve"> (s 2(1) items</w:t>
            </w:r>
            <w:r w:rsidR="00902386">
              <w:t> </w:t>
            </w:r>
            <w:r w:rsidR="002942C1" w:rsidRPr="00902386">
              <w:t>13,</w:t>
            </w:r>
            <w:r w:rsidR="00151D16" w:rsidRPr="00902386">
              <w:t xml:space="preserve"> 17)</w:t>
            </w:r>
          </w:p>
        </w:tc>
        <w:tc>
          <w:tcPr>
            <w:tcW w:w="1417" w:type="dxa"/>
            <w:tcBorders>
              <w:bottom w:val="single" w:sz="4" w:space="0" w:color="auto"/>
            </w:tcBorders>
            <w:shd w:val="clear" w:color="auto" w:fill="auto"/>
          </w:tcPr>
          <w:p w:rsidR="002E711D" w:rsidRPr="00902386" w:rsidRDefault="002E711D" w:rsidP="002E711D">
            <w:pPr>
              <w:pStyle w:val="ENoteTableText"/>
            </w:pPr>
            <w:r w:rsidRPr="00902386">
              <w:t>—</w:t>
            </w:r>
          </w:p>
        </w:tc>
      </w:tr>
      <w:tr w:rsidR="002E711D" w:rsidRPr="00902386" w:rsidTr="00E565C0">
        <w:trPr>
          <w:cantSplit/>
        </w:trPr>
        <w:tc>
          <w:tcPr>
            <w:tcW w:w="1841" w:type="dxa"/>
            <w:tcBorders>
              <w:bottom w:val="single" w:sz="4" w:space="0" w:color="auto"/>
            </w:tcBorders>
            <w:shd w:val="clear" w:color="auto" w:fill="auto"/>
          </w:tcPr>
          <w:p w:rsidR="002E711D" w:rsidRPr="00902386" w:rsidRDefault="002E711D" w:rsidP="002E711D">
            <w:pPr>
              <w:pStyle w:val="ENoteTableText"/>
            </w:pPr>
            <w:bookmarkStart w:id="84" w:name="CU_1549154"/>
            <w:bookmarkEnd w:id="84"/>
            <w:r w:rsidRPr="00902386">
              <w:lastRenderedPageBreak/>
              <w:t>Acts Interpretation Amendment Act 2011</w:t>
            </w:r>
          </w:p>
        </w:tc>
        <w:tc>
          <w:tcPr>
            <w:tcW w:w="993" w:type="dxa"/>
            <w:tcBorders>
              <w:bottom w:val="single" w:sz="4" w:space="0" w:color="auto"/>
            </w:tcBorders>
            <w:shd w:val="clear" w:color="auto" w:fill="auto"/>
          </w:tcPr>
          <w:p w:rsidR="002E711D" w:rsidRPr="00902386" w:rsidRDefault="002E711D" w:rsidP="002E711D">
            <w:pPr>
              <w:pStyle w:val="ENoteTableText"/>
            </w:pPr>
            <w:r w:rsidRPr="00902386">
              <w:t>46, 2011</w:t>
            </w:r>
          </w:p>
        </w:tc>
        <w:tc>
          <w:tcPr>
            <w:tcW w:w="994" w:type="dxa"/>
            <w:tcBorders>
              <w:bottom w:val="single" w:sz="4" w:space="0" w:color="auto"/>
            </w:tcBorders>
            <w:shd w:val="clear" w:color="auto" w:fill="auto"/>
          </w:tcPr>
          <w:p w:rsidR="002E711D" w:rsidRPr="00902386" w:rsidRDefault="002E711D" w:rsidP="002E711D">
            <w:pPr>
              <w:pStyle w:val="ENoteTableText"/>
            </w:pPr>
            <w:r w:rsidRPr="00902386">
              <w:t>27</w:t>
            </w:r>
            <w:r w:rsidR="00902386">
              <w:t> </w:t>
            </w:r>
            <w:r w:rsidRPr="00902386">
              <w:t>June 2011</w:t>
            </w:r>
          </w:p>
        </w:tc>
        <w:tc>
          <w:tcPr>
            <w:tcW w:w="1845" w:type="dxa"/>
            <w:tcBorders>
              <w:bottom w:val="single" w:sz="4" w:space="0" w:color="auto"/>
            </w:tcBorders>
            <w:shd w:val="clear" w:color="auto" w:fill="auto"/>
          </w:tcPr>
          <w:p w:rsidR="002E711D" w:rsidRPr="00902386" w:rsidRDefault="0055276A" w:rsidP="002E711D">
            <w:pPr>
              <w:pStyle w:val="ENoteTableText"/>
            </w:pPr>
            <w:r w:rsidRPr="00902386">
              <w:t>Sch</w:t>
            </w:r>
            <w:r w:rsidR="00A21D13" w:rsidRPr="00902386">
              <w:t> </w:t>
            </w:r>
            <w:r w:rsidR="002E711D" w:rsidRPr="00902386">
              <w:t>2 (items</w:t>
            </w:r>
            <w:r w:rsidR="00902386">
              <w:t> </w:t>
            </w:r>
            <w:r w:rsidR="002E711D" w:rsidRPr="00902386">
              <w:t xml:space="preserve">171–173) and </w:t>
            </w:r>
            <w:r w:rsidRPr="00902386">
              <w:t>Sch</w:t>
            </w:r>
            <w:r w:rsidR="00A21D13" w:rsidRPr="00902386">
              <w:t> </w:t>
            </w:r>
            <w:r w:rsidR="002E711D" w:rsidRPr="00902386">
              <w:t>3 (items</w:t>
            </w:r>
            <w:r w:rsidR="00902386">
              <w:t> </w:t>
            </w:r>
            <w:r w:rsidR="002E711D" w:rsidRPr="00902386">
              <w:t>10, 11): 27 Dec 2011</w:t>
            </w:r>
            <w:r w:rsidR="002942C1" w:rsidRPr="00902386">
              <w:t xml:space="preserve"> (s 2(1) item</w:t>
            </w:r>
            <w:r w:rsidR="00902386">
              <w:t> </w:t>
            </w:r>
            <w:r w:rsidR="002942C1" w:rsidRPr="00902386">
              <w:t>3)</w:t>
            </w:r>
          </w:p>
        </w:tc>
        <w:tc>
          <w:tcPr>
            <w:tcW w:w="1417" w:type="dxa"/>
            <w:tcBorders>
              <w:bottom w:val="single" w:sz="4" w:space="0" w:color="auto"/>
            </w:tcBorders>
            <w:shd w:val="clear" w:color="auto" w:fill="auto"/>
          </w:tcPr>
          <w:p w:rsidR="002E711D" w:rsidRPr="00902386" w:rsidRDefault="002E711D" w:rsidP="008F57B9">
            <w:pPr>
              <w:pStyle w:val="ENoteTableText"/>
            </w:pPr>
            <w:r w:rsidRPr="00902386">
              <w:t>Sch 3 (items</w:t>
            </w:r>
            <w:r w:rsidR="00902386">
              <w:t> </w:t>
            </w:r>
            <w:r w:rsidRPr="00902386">
              <w:t>10, 11)</w:t>
            </w:r>
          </w:p>
        </w:tc>
      </w:tr>
      <w:tr w:rsidR="002E711D" w:rsidRPr="00902386" w:rsidTr="00E565C0">
        <w:trPr>
          <w:cantSplit/>
        </w:trPr>
        <w:tc>
          <w:tcPr>
            <w:tcW w:w="1841" w:type="dxa"/>
            <w:tcBorders>
              <w:top w:val="single" w:sz="4" w:space="0" w:color="auto"/>
              <w:bottom w:val="single" w:sz="4" w:space="0" w:color="auto"/>
            </w:tcBorders>
            <w:shd w:val="clear" w:color="auto" w:fill="auto"/>
          </w:tcPr>
          <w:p w:rsidR="002E711D" w:rsidRPr="00902386" w:rsidRDefault="002E711D" w:rsidP="002E711D">
            <w:pPr>
              <w:pStyle w:val="ENoteTableText"/>
            </w:pPr>
            <w:r w:rsidRPr="00902386">
              <w:t>Statute Law Revision Act 2012</w:t>
            </w:r>
          </w:p>
        </w:tc>
        <w:tc>
          <w:tcPr>
            <w:tcW w:w="993" w:type="dxa"/>
            <w:tcBorders>
              <w:top w:val="single" w:sz="4" w:space="0" w:color="auto"/>
              <w:bottom w:val="single" w:sz="4" w:space="0" w:color="auto"/>
            </w:tcBorders>
            <w:shd w:val="clear" w:color="auto" w:fill="auto"/>
          </w:tcPr>
          <w:p w:rsidR="002E711D" w:rsidRPr="00902386" w:rsidRDefault="002E711D" w:rsidP="002E711D">
            <w:pPr>
              <w:pStyle w:val="ENoteTableText"/>
            </w:pPr>
            <w:r w:rsidRPr="00902386">
              <w:t>136, 2012</w:t>
            </w:r>
          </w:p>
        </w:tc>
        <w:tc>
          <w:tcPr>
            <w:tcW w:w="994" w:type="dxa"/>
            <w:tcBorders>
              <w:top w:val="single" w:sz="4" w:space="0" w:color="auto"/>
              <w:bottom w:val="single" w:sz="4" w:space="0" w:color="auto"/>
            </w:tcBorders>
            <w:shd w:val="clear" w:color="auto" w:fill="auto"/>
          </w:tcPr>
          <w:p w:rsidR="002E711D" w:rsidRPr="00902386" w:rsidRDefault="002E711D" w:rsidP="002E711D">
            <w:pPr>
              <w:pStyle w:val="ENoteTableText"/>
            </w:pPr>
            <w:r w:rsidRPr="00902386">
              <w:t>22 Sept 2012</w:t>
            </w:r>
          </w:p>
        </w:tc>
        <w:tc>
          <w:tcPr>
            <w:tcW w:w="1845" w:type="dxa"/>
            <w:tcBorders>
              <w:top w:val="single" w:sz="4" w:space="0" w:color="auto"/>
              <w:bottom w:val="single" w:sz="4" w:space="0" w:color="auto"/>
            </w:tcBorders>
            <w:shd w:val="clear" w:color="auto" w:fill="auto"/>
          </w:tcPr>
          <w:p w:rsidR="002E711D" w:rsidRPr="00902386" w:rsidRDefault="0055276A" w:rsidP="00F52FAF">
            <w:pPr>
              <w:pStyle w:val="ENoteTableText"/>
            </w:pPr>
            <w:r w:rsidRPr="00902386">
              <w:t>Sch</w:t>
            </w:r>
            <w:r w:rsidR="00A21D13" w:rsidRPr="00902386">
              <w:t> </w:t>
            </w:r>
            <w:r w:rsidR="002E711D" w:rsidRPr="00902386">
              <w:t>6 (items</w:t>
            </w:r>
            <w:r w:rsidR="00902386">
              <w:t> </w:t>
            </w:r>
            <w:r w:rsidR="002E711D" w:rsidRPr="00902386">
              <w:t xml:space="preserve">11, 12): </w:t>
            </w:r>
            <w:r w:rsidR="002C285D" w:rsidRPr="00902386">
              <w:t>22 Sept 2012 (s 2(1) item</w:t>
            </w:r>
            <w:r w:rsidR="00902386">
              <w:t> </w:t>
            </w:r>
            <w:r w:rsidR="002C285D" w:rsidRPr="00902386">
              <w:t>37)</w:t>
            </w:r>
          </w:p>
        </w:tc>
        <w:tc>
          <w:tcPr>
            <w:tcW w:w="1417" w:type="dxa"/>
            <w:tcBorders>
              <w:top w:val="single" w:sz="4" w:space="0" w:color="auto"/>
              <w:bottom w:val="single" w:sz="4" w:space="0" w:color="auto"/>
            </w:tcBorders>
            <w:shd w:val="clear" w:color="auto" w:fill="auto"/>
          </w:tcPr>
          <w:p w:rsidR="002E711D" w:rsidRPr="00902386" w:rsidRDefault="002E711D" w:rsidP="002E711D">
            <w:pPr>
              <w:pStyle w:val="ENoteTableText"/>
            </w:pPr>
            <w:r w:rsidRPr="00902386">
              <w:t>—</w:t>
            </w:r>
          </w:p>
        </w:tc>
      </w:tr>
      <w:tr w:rsidR="00F15E79" w:rsidRPr="00902386" w:rsidTr="00F52FAF">
        <w:trPr>
          <w:cantSplit/>
        </w:trPr>
        <w:tc>
          <w:tcPr>
            <w:tcW w:w="1841" w:type="dxa"/>
            <w:shd w:val="clear" w:color="auto" w:fill="auto"/>
          </w:tcPr>
          <w:p w:rsidR="00F15E79" w:rsidRPr="00902386" w:rsidRDefault="00F15E79" w:rsidP="002E711D">
            <w:pPr>
              <w:pStyle w:val="ENoteTableText"/>
            </w:pPr>
            <w:r w:rsidRPr="00902386">
              <w:t>Public Governance, Performance and Accountability (Consequential and Transitional Provisions) Act 2014</w:t>
            </w:r>
          </w:p>
        </w:tc>
        <w:tc>
          <w:tcPr>
            <w:tcW w:w="993" w:type="dxa"/>
            <w:shd w:val="clear" w:color="auto" w:fill="auto"/>
          </w:tcPr>
          <w:p w:rsidR="00F15E79" w:rsidRPr="00902386" w:rsidRDefault="00F15E79" w:rsidP="002E711D">
            <w:pPr>
              <w:pStyle w:val="ENoteTableText"/>
            </w:pPr>
            <w:r w:rsidRPr="00902386">
              <w:t>62, 2014</w:t>
            </w:r>
          </w:p>
        </w:tc>
        <w:tc>
          <w:tcPr>
            <w:tcW w:w="994" w:type="dxa"/>
            <w:shd w:val="clear" w:color="auto" w:fill="auto"/>
          </w:tcPr>
          <w:p w:rsidR="00F15E79" w:rsidRPr="00902386" w:rsidRDefault="00F15E79" w:rsidP="002E711D">
            <w:pPr>
              <w:pStyle w:val="ENoteTableText"/>
            </w:pPr>
            <w:r w:rsidRPr="00902386">
              <w:t>30</w:t>
            </w:r>
            <w:r w:rsidR="00902386">
              <w:t> </w:t>
            </w:r>
            <w:r w:rsidRPr="00902386">
              <w:t>June 2014</w:t>
            </w:r>
          </w:p>
        </w:tc>
        <w:tc>
          <w:tcPr>
            <w:tcW w:w="1845" w:type="dxa"/>
            <w:shd w:val="clear" w:color="auto" w:fill="auto"/>
          </w:tcPr>
          <w:p w:rsidR="00F15E79" w:rsidRPr="00902386" w:rsidRDefault="00F15E79" w:rsidP="002E711D">
            <w:pPr>
              <w:pStyle w:val="ENoteTableText"/>
            </w:pPr>
            <w:r w:rsidRPr="00902386">
              <w:t>Sch 7 (items</w:t>
            </w:r>
            <w:r w:rsidR="00902386">
              <w:t> </w:t>
            </w:r>
            <w:r w:rsidRPr="00902386">
              <w:t>268–272); 1</w:t>
            </w:r>
            <w:r w:rsidR="00902386">
              <w:t> </w:t>
            </w:r>
            <w:r w:rsidRPr="00902386">
              <w:t xml:space="preserve">July 2014 (s 2(1) </w:t>
            </w:r>
            <w:r w:rsidRPr="00902386">
              <w:br/>
              <w:t>item</w:t>
            </w:r>
            <w:r w:rsidR="00902386">
              <w:t> </w:t>
            </w:r>
            <w:r w:rsidRPr="00902386">
              <w:t>6)</w:t>
            </w:r>
          </w:p>
        </w:tc>
        <w:tc>
          <w:tcPr>
            <w:tcW w:w="1417" w:type="dxa"/>
            <w:shd w:val="clear" w:color="auto" w:fill="auto"/>
          </w:tcPr>
          <w:p w:rsidR="00F15E79" w:rsidRPr="00902386" w:rsidRDefault="00F15E79" w:rsidP="002E711D">
            <w:pPr>
              <w:pStyle w:val="ENoteTableText"/>
            </w:pPr>
          </w:p>
        </w:tc>
      </w:tr>
      <w:tr w:rsidR="00C45D2D" w:rsidRPr="00902386" w:rsidTr="00F15E79">
        <w:trPr>
          <w:cantSplit/>
        </w:trPr>
        <w:tc>
          <w:tcPr>
            <w:tcW w:w="1841" w:type="dxa"/>
            <w:tcBorders>
              <w:bottom w:val="single" w:sz="12" w:space="0" w:color="auto"/>
            </w:tcBorders>
            <w:shd w:val="clear" w:color="auto" w:fill="auto"/>
          </w:tcPr>
          <w:p w:rsidR="00C45D2D" w:rsidRPr="00902386" w:rsidRDefault="00C45D2D" w:rsidP="002E711D">
            <w:pPr>
              <w:pStyle w:val="ENoteTableText"/>
              <w:rPr>
                <w:szCs w:val="16"/>
              </w:rPr>
            </w:pPr>
            <w:r w:rsidRPr="00902386">
              <w:rPr>
                <w:szCs w:val="16"/>
              </w:rPr>
              <w:t>Statute Law Revision Act (No.</w:t>
            </w:r>
            <w:r w:rsidR="00902386">
              <w:rPr>
                <w:szCs w:val="16"/>
              </w:rPr>
              <w:t> </w:t>
            </w:r>
            <w:r w:rsidRPr="00902386">
              <w:rPr>
                <w:szCs w:val="16"/>
              </w:rPr>
              <w:t>1) 2015</w:t>
            </w:r>
          </w:p>
        </w:tc>
        <w:tc>
          <w:tcPr>
            <w:tcW w:w="993" w:type="dxa"/>
            <w:tcBorders>
              <w:bottom w:val="single" w:sz="12" w:space="0" w:color="auto"/>
            </w:tcBorders>
            <w:shd w:val="clear" w:color="auto" w:fill="auto"/>
          </w:tcPr>
          <w:p w:rsidR="00C45D2D" w:rsidRPr="00902386" w:rsidRDefault="00C45D2D" w:rsidP="002E711D">
            <w:pPr>
              <w:pStyle w:val="ENoteTableText"/>
            </w:pPr>
            <w:r w:rsidRPr="00902386">
              <w:t>5, 2015</w:t>
            </w:r>
          </w:p>
        </w:tc>
        <w:tc>
          <w:tcPr>
            <w:tcW w:w="994" w:type="dxa"/>
            <w:tcBorders>
              <w:bottom w:val="single" w:sz="12" w:space="0" w:color="auto"/>
            </w:tcBorders>
            <w:shd w:val="clear" w:color="auto" w:fill="auto"/>
          </w:tcPr>
          <w:p w:rsidR="00C45D2D" w:rsidRPr="00902386" w:rsidRDefault="00C45D2D" w:rsidP="002E711D">
            <w:pPr>
              <w:pStyle w:val="ENoteTableText"/>
            </w:pPr>
            <w:r w:rsidRPr="00902386">
              <w:t>25 Feb 2015</w:t>
            </w:r>
          </w:p>
        </w:tc>
        <w:tc>
          <w:tcPr>
            <w:tcW w:w="1845" w:type="dxa"/>
            <w:tcBorders>
              <w:bottom w:val="single" w:sz="12" w:space="0" w:color="auto"/>
            </w:tcBorders>
            <w:shd w:val="clear" w:color="auto" w:fill="auto"/>
          </w:tcPr>
          <w:p w:rsidR="00C45D2D" w:rsidRPr="00902386" w:rsidRDefault="00C45D2D" w:rsidP="002E711D">
            <w:pPr>
              <w:pStyle w:val="ENoteTableText"/>
            </w:pPr>
            <w:r w:rsidRPr="00902386">
              <w:t>Sch 3 (items</w:t>
            </w:r>
            <w:r w:rsidR="00902386">
              <w:t> </w:t>
            </w:r>
            <w:r w:rsidRPr="00902386">
              <w:t>36</w:t>
            </w:r>
            <w:r w:rsidR="00902386">
              <w:noBreakHyphen/>
            </w:r>
            <w:r w:rsidRPr="00902386">
              <w:t>41): 25 Mar 2015 (s 2(1) item</w:t>
            </w:r>
            <w:r w:rsidR="00902386">
              <w:t> </w:t>
            </w:r>
            <w:r w:rsidRPr="00902386">
              <w:t>10)</w:t>
            </w:r>
          </w:p>
        </w:tc>
        <w:tc>
          <w:tcPr>
            <w:tcW w:w="1417" w:type="dxa"/>
            <w:tcBorders>
              <w:bottom w:val="single" w:sz="12" w:space="0" w:color="auto"/>
            </w:tcBorders>
            <w:shd w:val="clear" w:color="auto" w:fill="auto"/>
          </w:tcPr>
          <w:p w:rsidR="00C45D2D" w:rsidRPr="00902386" w:rsidRDefault="00C45D2D" w:rsidP="002E711D">
            <w:pPr>
              <w:pStyle w:val="ENoteTableText"/>
            </w:pPr>
          </w:p>
        </w:tc>
      </w:tr>
    </w:tbl>
    <w:p w:rsidR="002E711D" w:rsidRPr="00902386" w:rsidRDefault="002E711D" w:rsidP="00D11490">
      <w:pPr>
        <w:pStyle w:val="Tabletext"/>
      </w:pPr>
    </w:p>
    <w:p w:rsidR="003D04D7" w:rsidRPr="00902386" w:rsidRDefault="003D04D7" w:rsidP="003D04D7">
      <w:pPr>
        <w:pStyle w:val="ENotesHeading2"/>
        <w:pageBreakBefore/>
        <w:outlineLvl w:val="9"/>
      </w:pPr>
      <w:bookmarkStart w:id="85" w:name="_Toc415490180"/>
      <w:r w:rsidRPr="00902386">
        <w:lastRenderedPageBreak/>
        <w:t>Endnote 4—Amendment history</w:t>
      </w:r>
      <w:bookmarkEnd w:id="85"/>
    </w:p>
    <w:p w:rsidR="003D04D7" w:rsidRPr="00902386" w:rsidRDefault="003D04D7" w:rsidP="003D04D7">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3D04D7" w:rsidRPr="00902386" w:rsidTr="00D11490">
        <w:trPr>
          <w:cantSplit/>
          <w:tblHeader/>
        </w:trPr>
        <w:tc>
          <w:tcPr>
            <w:tcW w:w="2139" w:type="dxa"/>
            <w:tcBorders>
              <w:top w:val="single" w:sz="12" w:space="0" w:color="auto"/>
              <w:bottom w:val="single" w:sz="12" w:space="0" w:color="auto"/>
            </w:tcBorders>
            <w:shd w:val="clear" w:color="auto" w:fill="auto"/>
          </w:tcPr>
          <w:p w:rsidR="003D04D7" w:rsidRPr="00902386" w:rsidRDefault="003D04D7" w:rsidP="00D11490">
            <w:pPr>
              <w:pStyle w:val="ENoteTableHeading"/>
              <w:rPr>
                <w:rFonts w:cs="Arial"/>
              </w:rPr>
            </w:pPr>
            <w:r w:rsidRPr="00902386">
              <w:rPr>
                <w:rFonts w:cs="Arial"/>
              </w:rPr>
              <w:t>Provision affected</w:t>
            </w:r>
          </w:p>
        </w:tc>
        <w:tc>
          <w:tcPr>
            <w:tcW w:w="4943" w:type="dxa"/>
            <w:tcBorders>
              <w:top w:val="single" w:sz="12" w:space="0" w:color="auto"/>
              <w:bottom w:val="single" w:sz="12" w:space="0" w:color="auto"/>
            </w:tcBorders>
            <w:shd w:val="clear" w:color="auto" w:fill="auto"/>
          </w:tcPr>
          <w:p w:rsidR="003D04D7" w:rsidRPr="00902386" w:rsidRDefault="003D04D7" w:rsidP="00D11490">
            <w:pPr>
              <w:pStyle w:val="ENoteTableHeading"/>
              <w:rPr>
                <w:rFonts w:cs="Arial"/>
              </w:rPr>
            </w:pPr>
            <w:r w:rsidRPr="00902386">
              <w:rPr>
                <w:rFonts w:cs="Arial"/>
              </w:rPr>
              <w:t>How affected</w:t>
            </w:r>
          </w:p>
        </w:tc>
      </w:tr>
      <w:tr w:rsidR="002E711D" w:rsidRPr="00902386" w:rsidTr="002E711D">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2E711D" w:rsidRPr="00902386" w:rsidRDefault="002E711D" w:rsidP="002E711D">
            <w:pPr>
              <w:pStyle w:val="ENoteTableText"/>
            </w:pPr>
            <w:r w:rsidRPr="00902386">
              <w:rPr>
                <w:b/>
              </w:rPr>
              <w:t>Part</w:t>
            </w:r>
            <w:r w:rsidR="00902386">
              <w:rPr>
                <w:b/>
              </w:rPr>
              <w:t> </w:t>
            </w:r>
            <w:r w:rsidRPr="00902386">
              <w:rPr>
                <w:b/>
              </w:rPr>
              <w:t>1</w:t>
            </w:r>
          </w:p>
        </w:tc>
        <w:tc>
          <w:tcPr>
            <w:tcW w:w="4943" w:type="dxa"/>
            <w:tcBorders>
              <w:top w:val="single" w:sz="12" w:space="0" w:color="auto"/>
            </w:tcBorders>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A21D13">
            <w:pPr>
              <w:pStyle w:val="ENoteTableText"/>
              <w:tabs>
                <w:tab w:val="center" w:leader="dot" w:pos="2268"/>
              </w:tabs>
            </w:pPr>
            <w:r w:rsidRPr="00902386">
              <w:t>Note to s 2</w:t>
            </w:r>
            <w:r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32, 2005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3</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 1994; No</w:t>
            </w:r>
            <w:r w:rsidR="00A21D13" w:rsidRPr="00902386">
              <w:t> </w:t>
            </w:r>
            <w:r w:rsidRPr="00902386">
              <w:t>32, 2005; No</w:t>
            </w:r>
            <w:r w:rsidR="00A21D13" w:rsidRPr="00902386">
              <w:t> </w:t>
            </w:r>
            <w:r w:rsidRPr="00902386">
              <w:t>5, 2011</w:t>
            </w:r>
            <w:r w:rsidR="00FE2D6B" w:rsidRPr="00902386">
              <w:t>; No 62, 2014</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3A </w:t>
            </w:r>
            <w:r w:rsidR="002E711D"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112, 2001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2</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0228C9" w:rsidP="00A21D13">
            <w:pPr>
              <w:pStyle w:val="ENoteTableText"/>
              <w:tabs>
                <w:tab w:val="center" w:leader="dot" w:pos="2268"/>
              </w:tabs>
            </w:pPr>
            <w:r w:rsidRPr="00902386">
              <w:t>Note to s 4(2)</w:t>
            </w:r>
            <w:r w:rsidR="00A21D13"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152, 1997</w:t>
            </w:r>
          </w:p>
        </w:tc>
      </w:tr>
      <w:tr w:rsidR="006079C3" w:rsidRPr="00902386" w:rsidTr="002E711D">
        <w:tblPrEx>
          <w:tblBorders>
            <w:top w:val="none" w:sz="0" w:space="0" w:color="auto"/>
            <w:bottom w:val="none" w:sz="0" w:space="0" w:color="auto"/>
          </w:tblBorders>
        </w:tblPrEx>
        <w:trPr>
          <w:cantSplit/>
        </w:trPr>
        <w:tc>
          <w:tcPr>
            <w:tcW w:w="2139" w:type="dxa"/>
            <w:shd w:val="clear" w:color="auto" w:fill="auto"/>
          </w:tcPr>
          <w:p w:rsidR="006079C3" w:rsidRPr="00902386" w:rsidRDefault="006079C3" w:rsidP="00A21D13">
            <w:pPr>
              <w:pStyle w:val="ENoteTableText"/>
              <w:tabs>
                <w:tab w:val="center" w:leader="dot" w:pos="2268"/>
              </w:tabs>
            </w:pPr>
          </w:p>
        </w:tc>
        <w:tc>
          <w:tcPr>
            <w:tcW w:w="4943" w:type="dxa"/>
            <w:shd w:val="clear" w:color="auto" w:fill="auto"/>
          </w:tcPr>
          <w:p w:rsidR="006079C3" w:rsidRPr="00902386" w:rsidRDefault="006079C3" w:rsidP="002E711D">
            <w:pPr>
              <w:pStyle w:val="ENoteTableText"/>
            </w:pPr>
            <w:r w:rsidRPr="00902386">
              <w:t>r</w:t>
            </w:r>
            <w:r w:rsidR="00CC0DB7" w:rsidRPr="00902386">
              <w:t>s</w:t>
            </w:r>
            <w:r w:rsidRPr="00902386">
              <w:t xml:space="preserve"> No 62, 2014</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5</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Division</w:t>
            </w:r>
            <w:r w:rsidR="00902386">
              <w:rPr>
                <w:b/>
              </w:rPr>
              <w:t> </w:t>
            </w:r>
            <w:r w:rsidRPr="00902386">
              <w:rPr>
                <w:b/>
              </w:rPr>
              <w:t>1</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12</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32, 2005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Division</w:t>
            </w:r>
            <w:r w:rsidR="00902386">
              <w:rPr>
                <w:b/>
              </w:rPr>
              <w:t> </w:t>
            </w:r>
            <w:r w:rsidRPr="00902386">
              <w:rPr>
                <w:b/>
              </w:rPr>
              <w:t>2</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18</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46, 2011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3417E1" w:rsidP="00A21D13">
            <w:pPr>
              <w:pStyle w:val="ENoteTableText"/>
              <w:tabs>
                <w:tab w:val="center" w:leader="dot" w:pos="2268"/>
              </w:tabs>
            </w:pPr>
            <w:r w:rsidRPr="00902386">
              <w:t>Notes to s 18(1), (2)</w:t>
            </w:r>
            <w:r w:rsidR="00A21D13"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46, 2011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3417E1" w:rsidP="00A21D13">
            <w:pPr>
              <w:pStyle w:val="ENoteTableText"/>
              <w:tabs>
                <w:tab w:val="center" w:leader="dot" w:pos="2268"/>
              </w:tabs>
            </w:pPr>
            <w:r w:rsidRPr="00902386">
              <w:t>Note to s 18(5)</w:t>
            </w:r>
            <w:r w:rsidR="00A21D13"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46, 2011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19</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152, 1997</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21</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152, 1997; No</w:t>
            </w:r>
            <w:r w:rsidR="00A21D13" w:rsidRPr="00902386">
              <w:t> </w:t>
            </w:r>
            <w:r w:rsidRPr="00902386">
              <w:t>156, 1999</w:t>
            </w:r>
            <w:r w:rsidR="00FE2D6B" w:rsidRPr="00902386">
              <w:t>; No 62, 2014</w:t>
            </w:r>
          </w:p>
        </w:tc>
      </w:tr>
      <w:tr w:rsidR="00FE2D6B" w:rsidRPr="00902386" w:rsidTr="00D11490">
        <w:tblPrEx>
          <w:tblBorders>
            <w:top w:val="none" w:sz="0" w:space="0" w:color="auto"/>
            <w:bottom w:val="none" w:sz="0" w:space="0" w:color="auto"/>
          </w:tblBorders>
        </w:tblPrEx>
        <w:trPr>
          <w:cantSplit/>
        </w:trPr>
        <w:tc>
          <w:tcPr>
            <w:tcW w:w="2139" w:type="dxa"/>
            <w:shd w:val="clear" w:color="auto" w:fill="auto"/>
          </w:tcPr>
          <w:p w:rsidR="00FE2D6B" w:rsidRPr="00902386" w:rsidRDefault="00FE2D6B" w:rsidP="00D11490">
            <w:pPr>
              <w:pStyle w:val="ENoteTableText"/>
            </w:pPr>
            <w:r w:rsidRPr="00902386">
              <w:rPr>
                <w:b/>
              </w:rPr>
              <w:t>Div 3</w:t>
            </w:r>
          </w:p>
        </w:tc>
        <w:tc>
          <w:tcPr>
            <w:tcW w:w="4943" w:type="dxa"/>
            <w:shd w:val="clear" w:color="auto" w:fill="auto"/>
          </w:tcPr>
          <w:p w:rsidR="00FE2D6B" w:rsidRPr="00902386" w:rsidRDefault="00FE2D6B" w:rsidP="00D11490">
            <w:pPr>
              <w:pStyle w:val="ENoteTableText"/>
            </w:pPr>
          </w:p>
        </w:tc>
      </w:tr>
      <w:tr w:rsidR="00FE2D6B" w:rsidRPr="00902386" w:rsidTr="002E711D">
        <w:tblPrEx>
          <w:tblBorders>
            <w:top w:val="none" w:sz="0" w:space="0" w:color="auto"/>
            <w:bottom w:val="none" w:sz="0" w:space="0" w:color="auto"/>
          </w:tblBorders>
        </w:tblPrEx>
        <w:trPr>
          <w:cantSplit/>
        </w:trPr>
        <w:tc>
          <w:tcPr>
            <w:tcW w:w="2139" w:type="dxa"/>
            <w:shd w:val="clear" w:color="auto" w:fill="auto"/>
          </w:tcPr>
          <w:p w:rsidR="00FE2D6B" w:rsidRPr="00902386" w:rsidRDefault="00FE2D6B" w:rsidP="00A21D13">
            <w:pPr>
              <w:pStyle w:val="ENoteTableText"/>
              <w:tabs>
                <w:tab w:val="center" w:leader="dot" w:pos="2268"/>
              </w:tabs>
            </w:pPr>
            <w:r w:rsidRPr="00902386">
              <w:t>s 23</w:t>
            </w:r>
            <w:r w:rsidRPr="00902386">
              <w:tab/>
            </w:r>
          </w:p>
        </w:tc>
        <w:tc>
          <w:tcPr>
            <w:tcW w:w="4943" w:type="dxa"/>
            <w:shd w:val="clear" w:color="auto" w:fill="auto"/>
          </w:tcPr>
          <w:p w:rsidR="00FE2D6B" w:rsidRPr="00902386" w:rsidRDefault="00FE2D6B" w:rsidP="002E711D">
            <w:pPr>
              <w:pStyle w:val="ENoteTableText"/>
            </w:pPr>
            <w:r w:rsidRPr="00902386">
              <w:t>am No 62, 2014</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6</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0228C9" w:rsidRPr="00902386">
              <w:t xml:space="preserve"> 25</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159, 2001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26A</w:t>
            </w:r>
            <w:r w:rsidR="002E711D"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122, 1991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7</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29</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146, 1999</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9</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36</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5, 2011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37</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152, 1997</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38</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152, 1997</w:t>
            </w:r>
            <w:r w:rsidR="008C52DE" w:rsidRPr="00902386">
              <w:t>; No 62, 2014</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lastRenderedPageBreak/>
              <w:t>s</w:t>
            </w:r>
            <w:r w:rsidR="002E711D" w:rsidRPr="00902386">
              <w:t xml:space="preserve"> 39</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101, 2006</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40</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152, 1997</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10</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A21D13">
            <w:pPr>
              <w:pStyle w:val="ENoteTableText"/>
              <w:tabs>
                <w:tab w:val="center" w:leader="dot" w:pos="2268"/>
              </w:tabs>
            </w:pPr>
            <w:r w:rsidRPr="00902386">
              <w:t>Heading to s 42</w:t>
            </w:r>
            <w:r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 1994; No</w:t>
            </w:r>
            <w:r w:rsidR="00A21D13" w:rsidRPr="00902386">
              <w:t> </w:t>
            </w:r>
            <w:r w:rsidRPr="00902386">
              <w:t>152, 1997; No</w:t>
            </w:r>
            <w:r w:rsidR="00A21D13" w:rsidRPr="00902386">
              <w:t> </w:t>
            </w:r>
            <w:r w:rsidRPr="00902386">
              <w:t>32, 2005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42</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 1994; No</w:t>
            </w:r>
            <w:r w:rsidR="00A21D13" w:rsidRPr="00902386">
              <w:t> </w:t>
            </w:r>
            <w:r w:rsidRPr="00902386">
              <w:t>152, 1997; No</w:t>
            </w:r>
            <w:r w:rsidR="00A21D13" w:rsidRPr="00902386">
              <w:t> </w:t>
            </w:r>
            <w:r w:rsidRPr="00902386">
              <w:t>32, 2005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A21D13">
            <w:pPr>
              <w:pStyle w:val="ENoteTableText"/>
              <w:tabs>
                <w:tab w:val="center" w:leader="dot" w:pos="2268"/>
              </w:tabs>
            </w:pPr>
            <w:r w:rsidRPr="00902386">
              <w:t>Heading to s 43</w:t>
            </w:r>
            <w:r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 1994; No</w:t>
            </w:r>
            <w:r w:rsidR="00A21D13" w:rsidRPr="00902386">
              <w:t> </w:t>
            </w:r>
            <w:r w:rsidRPr="00902386">
              <w:t>32, 2005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43</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 1994; No</w:t>
            </w:r>
            <w:r w:rsidR="00A21D13" w:rsidRPr="00902386">
              <w:t> </w:t>
            </w:r>
            <w:r w:rsidRPr="00902386">
              <w:t>32, 2005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45A</w:t>
            </w:r>
            <w:r w:rsidR="002E711D" w:rsidRPr="00902386">
              <w:tab/>
            </w:r>
          </w:p>
        </w:tc>
        <w:tc>
          <w:tcPr>
            <w:tcW w:w="4943" w:type="dxa"/>
            <w:shd w:val="clear" w:color="auto" w:fill="auto"/>
          </w:tcPr>
          <w:p w:rsidR="002E711D" w:rsidRPr="00902386" w:rsidRDefault="002E711D" w:rsidP="002E711D">
            <w:pPr>
              <w:pStyle w:val="ENoteTableText"/>
            </w:pPr>
            <w:r w:rsidRPr="00902386">
              <w:t>ad No</w:t>
            </w:r>
            <w:r w:rsidR="00A21D13" w:rsidRPr="00902386">
              <w:t> </w:t>
            </w:r>
            <w:r w:rsidRPr="00902386">
              <w:t>122, 1991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146, 1999</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46</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137, 2000</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47</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137, 2000; No</w:t>
            </w:r>
            <w:r w:rsidR="00A21D13" w:rsidRPr="00902386">
              <w:t> </w:t>
            </w:r>
            <w:r w:rsidRPr="00902386">
              <w:t>112, 2001; No</w:t>
            </w:r>
            <w:r w:rsidR="00A21D13" w:rsidRPr="00902386">
              <w:t> </w:t>
            </w:r>
            <w:r w:rsidRPr="00902386">
              <w:t>4, 2010</w:t>
            </w:r>
            <w:r w:rsidR="00C45D2D" w:rsidRPr="00902386">
              <w:t>; No 5, 2015</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Part</w:t>
            </w:r>
            <w:r w:rsidR="00902386">
              <w:rPr>
                <w:b/>
              </w:rPr>
              <w:t> </w:t>
            </w:r>
            <w:r w:rsidRPr="00902386">
              <w:rPr>
                <w:b/>
              </w:rPr>
              <w:t>11</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A21D13">
            <w:pPr>
              <w:pStyle w:val="ENoteTableText"/>
              <w:tabs>
                <w:tab w:val="center" w:leader="dot" w:pos="2268"/>
              </w:tabs>
            </w:pPr>
            <w:r w:rsidRPr="00902386">
              <w:t>Heading to Part</w:t>
            </w:r>
            <w:r w:rsidR="00902386">
              <w:t> </w:t>
            </w:r>
            <w:r w:rsidRPr="00902386">
              <w:t>11</w:t>
            </w:r>
            <w:r w:rsidRPr="00902386">
              <w:tab/>
            </w:r>
          </w:p>
        </w:tc>
        <w:tc>
          <w:tcPr>
            <w:tcW w:w="4943" w:type="dxa"/>
            <w:shd w:val="clear" w:color="auto" w:fill="auto"/>
          </w:tcPr>
          <w:p w:rsidR="002E711D" w:rsidRPr="00902386" w:rsidRDefault="002E711D" w:rsidP="002E711D">
            <w:pPr>
              <w:pStyle w:val="ENoteTableText"/>
            </w:pPr>
            <w:r w:rsidRPr="00902386">
              <w:t>rs No</w:t>
            </w:r>
            <w:r w:rsidR="00A21D13" w:rsidRPr="00902386">
              <w:t> </w:t>
            </w:r>
            <w:r w:rsidRPr="00902386">
              <w:t>136, 2012</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A21D13">
            <w:pPr>
              <w:pStyle w:val="ENoteTableText"/>
              <w:tabs>
                <w:tab w:val="center" w:leader="dot" w:pos="2268"/>
              </w:tabs>
            </w:pPr>
            <w:r w:rsidRPr="00902386">
              <w:t>Div 2 of Part</w:t>
            </w:r>
            <w:r w:rsidR="00902386">
              <w:t> </w:t>
            </w:r>
            <w:r w:rsidRPr="00902386">
              <w:t>11</w:t>
            </w:r>
            <w:r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136, 2012</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51</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136, 2012</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2E711D">
            <w:pPr>
              <w:pStyle w:val="ENoteTableText"/>
            </w:pPr>
            <w:r w:rsidRPr="00902386">
              <w:rPr>
                <w:b/>
              </w:rPr>
              <w:t>Division</w:t>
            </w:r>
            <w:r w:rsidR="00902386">
              <w:rPr>
                <w:b/>
              </w:rPr>
              <w:t> </w:t>
            </w:r>
            <w:r w:rsidRPr="00902386">
              <w:rPr>
                <w:b/>
              </w:rPr>
              <w:t>3</w:t>
            </w:r>
          </w:p>
        </w:tc>
        <w:tc>
          <w:tcPr>
            <w:tcW w:w="4943" w:type="dxa"/>
            <w:shd w:val="clear" w:color="auto" w:fill="auto"/>
          </w:tcPr>
          <w:p w:rsidR="002E711D" w:rsidRPr="00902386" w:rsidRDefault="002E711D" w:rsidP="002E711D">
            <w:pPr>
              <w:pStyle w:val="ENoteTableText"/>
            </w:pP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58</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152, 1997</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60</w:t>
            </w:r>
            <w:r w:rsidR="002E711D" w:rsidRPr="00902386">
              <w:tab/>
            </w:r>
          </w:p>
        </w:tc>
        <w:tc>
          <w:tcPr>
            <w:tcW w:w="4943" w:type="dxa"/>
            <w:shd w:val="clear" w:color="auto" w:fill="auto"/>
          </w:tcPr>
          <w:p w:rsidR="002E711D" w:rsidRPr="00902386" w:rsidRDefault="002E711D" w:rsidP="002E711D">
            <w:pPr>
              <w:pStyle w:val="ENoteTableText"/>
            </w:pPr>
            <w:r w:rsidRPr="00902386">
              <w:t>am No</w:t>
            </w:r>
            <w:r w:rsidR="00A21D13" w:rsidRPr="00902386">
              <w:t> </w:t>
            </w:r>
            <w:r w:rsidRPr="00902386">
              <w:t>5, 2011</w:t>
            </w:r>
          </w:p>
        </w:tc>
      </w:tr>
      <w:tr w:rsidR="002E711D" w:rsidRPr="00902386" w:rsidTr="002E711D">
        <w:tblPrEx>
          <w:tblBorders>
            <w:top w:val="none" w:sz="0" w:space="0" w:color="auto"/>
            <w:bottom w:val="none" w:sz="0" w:space="0" w:color="auto"/>
          </w:tblBorders>
        </w:tblPrEx>
        <w:trPr>
          <w:cantSplit/>
        </w:trPr>
        <w:tc>
          <w:tcPr>
            <w:tcW w:w="2139" w:type="dxa"/>
            <w:shd w:val="clear" w:color="auto" w:fill="auto"/>
          </w:tcPr>
          <w:p w:rsidR="002E711D" w:rsidRPr="00902386" w:rsidRDefault="002E711D" w:rsidP="00A21D13">
            <w:pPr>
              <w:pStyle w:val="ENoteTableText"/>
              <w:tabs>
                <w:tab w:val="center" w:leader="dot" w:pos="2268"/>
              </w:tabs>
            </w:pPr>
            <w:r w:rsidRPr="00902386">
              <w:t>Div 4 of Part</w:t>
            </w:r>
            <w:r w:rsidR="00902386">
              <w:t> </w:t>
            </w:r>
            <w:r w:rsidRPr="00902386">
              <w:t>11</w:t>
            </w:r>
            <w:r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136, 2012</w:t>
            </w:r>
          </w:p>
        </w:tc>
      </w:tr>
      <w:tr w:rsidR="002E711D" w:rsidRPr="00902386" w:rsidTr="00E565C0">
        <w:tblPrEx>
          <w:tblBorders>
            <w:top w:val="none" w:sz="0" w:space="0" w:color="auto"/>
            <w:bottom w:val="none" w:sz="0" w:space="0" w:color="auto"/>
          </w:tblBorders>
        </w:tblPrEx>
        <w:trPr>
          <w:cantSplit/>
        </w:trPr>
        <w:tc>
          <w:tcPr>
            <w:tcW w:w="2139" w:type="dxa"/>
            <w:shd w:val="clear" w:color="auto" w:fill="auto"/>
          </w:tcPr>
          <w:p w:rsidR="002E711D" w:rsidRPr="00902386" w:rsidRDefault="00A21D13" w:rsidP="00A21D13">
            <w:pPr>
              <w:pStyle w:val="ENoteTableText"/>
              <w:tabs>
                <w:tab w:val="center" w:leader="dot" w:pos="2268"/>
              </w:tabs>
            </w:pPr>
            <w:r w:rsidRPr="00902386">
              <w:t>s</w:t>
            </w:r>
            <w:r w:rsidR="002E711D" w:rsidRPr="00902386">
              <w:t xml:space="preserve"> 66</w:t>
            </w:r>
            <w:r w:rsidR="002E711D" w:rsidRPr="00902386">
              <w:tab/>
            </w:r>
          </w:p>
        </w:tc>
        <w:tc>
          <w:tcPr>
            <w:tcW w:w="4943" w:type="dxa"/>
            <w:shd w:val="clear" w:color="auto" w:fill="auto"/>
          </w:tcPr>
          <w:p w:rsidR="002E711D" w:rsidRPr="00902386" w:rsidRDefault="002E711D" w:rsidP="002E711D">
            <w:pPr>
              <w:pStyle w:val="ENoteTableText"/>
            </w:pPr>
            <w:r w:rsidRPr="00902386">
              <w:t>rep No</w:t>
            </w:r>
            <w:r w:rsidR="00A21D13" w:rsidRPr="00902386">
              <w:t> </w:t>
            </w:r>
            <w:r w:rsidRPr="00902386">
              <w:t>136, 2012</w:t>
            </w:r>
          </w:p>
        </w:tc>
      </w:tr>
      <w:tr w:rsidR="002E711D" w:rsidRPr="00902386" w:rsidTr="00E565C0">
        <w:tblPrEx>
          <w:tblBorders>
            <w:top w:val="none" w:sz="0" w:space="0" w:color="auto"/>
            <w:bottom w:val="none" w:sz="0" w:space="0" w:color="auto"/>
          </w:tblBorders>
        </w:tblPrEx>
        <w:trPr>
          <w:cantSplit/>
        </w:trPr>
        <w:tc>
          <w:tcPr>
            <w:tcW w:w="2139" w:type="dxa"/>
            <w:tcBorders>
              <w:bottom w:val="single" w:sz="4" w:space="0" w:color="auto"/>
            </w:tcBorders>
            <w:shd w:val="clear" w:color="auto" w:fill="auto"/>
          </w:tcPr>
          <w:p w:rsidR="002E711D" w:rsidRPr="00902386" w:rsidRDefault="00A21D13" w:rsidP="00A21D13">
            <w:pPr>
              <w:pStyle w:val="ENoteTableText"/>
              <w:tabs>
                <w:tab w:val="center" w:leader="dot" w:pos="2268"/>
              </w:tabs>
            </w:pPr>
            <w:bookmarkStart w:id="86" w:name="CU_4952478"/>
            <w:bookmarkEnd w:id="86"/>
            <w:r w:rsidRPr="00902386">
              <w:t>s</w:t>
            </w:r>
            <w:r w:rsidR="002E711D" w:rsidRPr="00902386">
              <w:t xml:space="preserve"> 67</w:t>
            </w:r>
            <w:r w:rsidR="002E711D" w:rsidRPr="00902386">
              <w:tab/>
            </w:r>
          </w:p>
        </w:tc>
        <w:tc>
          <w:tcPr>
            <w:tcW w:w="4943" w:type="dxa"/>
            <w:tcBorders>
              <w:bottom w:val="single" w:sz="4" w:space="0" w:color="auto"/>
            </w:tcBorders>
            <w:shd w:val="clear" w:color="auto" w:fill="auto"/>
          </w:tcPr>
          <w:p w:rsidR="002E711D" w:rsidRPr="00902386" w:rsidRDefault="002E711D" w:rsidP="002E711D">
            <w:pPr>
              <w:pStyle w:val="ENoteTableText"/>
            </w:pPr>
            <w:r w:rsidRPr="00902386">
              <w:t>rep No</w:t>
            </w:r>
            <w:r w:rsidR="00A21D13" w:rsidRPr="00902386">
              <w:t> </w:t>
            </w:r>
            <w:r w:rsidRPr="00902386">
              <w:t>136, 2012</w:t>
            </w:r>
          </w:p>
        </w:tc>
      </w:tr>
    </w:tbl>
    <w:p w:rsidR="002E711D" w:rsidRPr="00902386" w:rsidRDefault="002E711D" w:rsidP="00D11490">
      <w:pPr>
        <w:sectPr w:rsidR="002E711D" w:rsidRPr="00902386" w:rsidSect="002156DB">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340D4" w:rsidRPr="00902386" w:rsidRDefault="003340D4" w:rsidP="00D41000"/>
    <w:sectPr w:rsidR="003340D4" w:rsidRPr="00902386" w:rsidSect="002156DB">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16" w:rsidRPr="003033DD" w:rsidRDefault="00151D16" w:rsidP="00EC514C">
      <w:pPr>
        <w:spacing w:line="240" w:lineRule="auto"/>
        <w:rPr>
          <w:sz w:val="16"/>
        </w:rPr>
      </w:pPr>
      <w:r>
        <w:separator/>
      </w:r>
    </w:p>
  </w:endnote>
  <w:endnote w:type="continuationSeparator" w:id="0">
    <w:p w:rsidR="00151D16" w:rsidRPr="003033DD" w:rsidRDefault="00151D16" w:rsidP="00EC514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Default="00151D1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B3B51" w:rsidRDefault="00151D16" w:rsidP="00E565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1D16" w:rsidRPr="007B3B51" w:rsidTr="00E565C0">
      <w:tc>
        <w:tcPr>
          <w:tcW w:w="1247" w:type="dxa"/>
        </w:tcPr>
        <w:p w:rsidR="00151D16" w:rsidRPr="007B3B51" w:rsidRDefault="00151D16" w:rsidP="00E565C0">
          <w:pPr>
            <w:rPr>
              <w:i/>
              <w:sz w:val="16"/>
              <w:szCs w:val="16"/>
            </w:rPr>
          </w:pPr>
        </w:p>
      </w:tc>
      <w:tc>
        <w:tcPr>
          <w:tcW w:w="5387" w:type="dxa"/>
          <w:gridSpan w:val="3"/>
        </w:tcPr>
        <w:p w:rsidR="00151D16" w:rsidRPr="007B3B51" w:rsidRDefault="00151D16" w:rsidP="00E565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56DB">
            <w:rPr>
              <w:i/>
              <w:noProof/>
              <w:sz w:val="16"/>
              <w:szCs w:val="16"/>
            </w:rPr>
            <w:t>Australian Institute of Aboriginal and Torres Strait Islander Studies Act 1989</w:t>
          </w:r>
          <w:r w:rsidRPr="007B3B51">
            <w:rPr>
              <w:i/>
              <w:sz w:val="16"/>
              <w:szCs w:val="16"/>
            </w:rPr>
            <w:fldChar w:fldCharType="end"/>
          </w:r>
        </w:p>
      </w:tc>
      <w:tc>
        <w:tcPr>
          <w:tcW w:w="669" w:type="dxa"/>
        </w:tcPr>
        <w:p w:rsidR="00151D16" w:rsidRPr="007B3B51" w:rsidRDefault="00151D16" w:rsidP="00E565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156DB">
            <w:rPr>
              <w:i/>
              <w:noProof/>
              <w:sz w:val="16"/>
              <w:szCs w:val="16"/>
            </w:rPr>
            <w:t>39</w:t>
          </w:r>
          <w:r w:rsidRPr="007B3B51">
            <w:rPr>
              <w:i/>
              <w:sz w:val="16"/>
              <w:szCs w:val="16"/>
            </w:rPr>
            <w:fldChar w:fldCharType="end"/>
          </w:r>
        </w:p>
      </w:tc>
    </w:tr>
    <w:tr w:rsidR="00151D16" w:rsidRPr="00130F37" w:rsidTr="00E565C0">
      <w:tc>
        <w:tcPr>
          <w:tcW w:w="2190" w:type="dxa"/>
          <w:gridSpan w:val="2"/>
        </w:tcPr>
        <w:p w:rsidR="00151D16" w:rsidRPr="00130F37" w:rsidRDefault="00151D16" w:rsidP="00E565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386">
            <w:rPr>
              <w:sz w:val="16"/>
              <w:szCs w:val="16"/>
            </w:rPr>
            <w:t>17</w:t>
          </w:r>
          <w:r w:rsidRPr="00130F37">
            <w:rPr>
              <w:sz w:val="16"/>
              <w:szCs w:val="16"/>
            </w:rPr>
            <w:fldChar w:fldCharType="end"/>
          </w:r>
        </w:p>
      </w:tc>
      <w:tc>
        <w:tcPr>
          <w:tcW w:w="2920" w:type="dxa"/>
        </w:tcPr>
        <w:p w:rsidR="00151D16" w:rsidRPr="00130F37" w:rsidRDefault="00151D16" w:rsidP="00E565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386">
            <w:rPr>
              <w:sz w:val="16"/>
              <w:szCs w:val="16"/>
            </w:rPr>
            <w:t>25/3/15</w:t>
          </w:r>
          <w:r w:rsidRPr="00130F37">
            <w:rPr>
              <w:sz w:val="16"/>
              <w:szCs w:val="16"/>
            </w:rPr>
            <w:fldChar w:fldCharType="end"/>
          </w:r>
        </w:p>
      </w:tc>
      <w:tc>
        <w:tcPr>
          <w:tcW w:w="2193" w:type="dxa"/>
          <w:gridSpan w:val="2"/>
        </w:tcPr>
        <w:p w:rsidR="00151D16" w:rsidRPr="00130F37" w:rsidRDefault="00151D16" w:rsidP="00E565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386">
            <w:rPr>
              <w:sz w:val="16"/>
              <w:szCs w:val="16"/>
            </w:rPr>
            <w:instrText>30/03/2015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386">
            <w:rPr>
              <w:sz w:val="16"/>
              <w:szCs w:val="16"/>
            </w:rPr>
            <w:instrText>30/3/15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386">
            <w:rPr>
              <w:noProof/>
              <w:sz w:val="16"/>
              <w:szCs w:val="16"/>
            </w:rPr>
            <w:t>30/3/15</w:t>
          </w:r>
          <w:r w:rsidRPr="00130F37">
            <w:rPr>
              <w:sz w:val="16"/>
              <w:szCs w:val="16"/>
            </w:rPr>
            <w:fldChar w:fldCharType="end"/>
          </w:r>
        </w:p>
      </w:tc>
    </w:tr>
  </w:tbl>
  <w:p w:rsidR="00151D16" w:rsidRPr="00E565C0" w:rsidRDefault="00151D16" w:rsidP="00E565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A1328" w:rsidRDefault="00151D16" w:rsidP="00F1780F">
    <w:pPr>
      <w:pBdr>
        <w:top w:val="single" w:sz="6" w:space="1" w:color="auto"/>
      </w:pBdr>
      <w:spacing w:before="120"/>
      <w:rPr>
        <w:sz w:val="18"/>
      </w:rPr>
    </w:pPr>
  </w:p>
  <w:p w:rsidR="00151D16" w:rsidRPr="007A1328" w:rsidRDefault="00151D16" w:rsidP="00F1780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02386">
      <w:rPr>
        <w:i/>
        <w:noProof/>
        <w:sz w:val="18"/>
      </w:rPr>
      <w:t>Australian Institute of Aboriginal and Torres Strait Islander Studies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0238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942C1">
      <w:rPr>
        <w:i/>
        <w:noProof/>
        <w:sz w:val="18"/>
      </w:rPr>
      <w:t>41</w:t>
    </w:r>
    <w:r w:rsidRPr="007A1328">
      <w:rPr>
        <w:i/>
        <w:sz w:val="18"/>
      </w:rPr>
      <w:fldChar w:fldCharType="end"/>
    </w:r>
  </w:p>
  <w:p w:rsidR="00151D16" w:rsidRPr="007A1328" w:rsidRDefault="00151D16" w:rsidP="00F1780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Default="00151D16" w:rsidP="00E565C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ED79B6" w:rsidRDefault="00151D16" w:rsidP="00E565C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B3B51" w:rsidRDefault="00151D16" w:rsidP="00E565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1D16" w:rsidRPr="007B3B51" w:rsidTr="00E565C0">
      <w:tc>
        <w:tcPr>
          <w:tcW w:w="1247" w:type="dxa"/>
        </w:tcPr>
        <w:p w:rsidR="00151D16" w:rsidRPr="007B3B51" w:rsidRDefault="00151D16" w:rsidP="00E565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156DB">
            <w:rPr>
              <w:i/>
              <w:noProof/>
              <w:sz w:val="16"/>
              <w:szCs w:val="16"/>
            </w:rPr>
            <w:t>ii</w:t>
          </w:r>
          <w:r w:rsidRPr="007B3B51">
            <w:rPr>
              <w:i/>
              <w:sz w:val="16"/>
              <w:szCs w:val="16"/>
            </w:rPr>
            <w:fldChar w:fldCharType="end"/>
          </w:r>
        </w:p>
      </w:tc>
      <w:tc>
        <w:tcPr>
          <w:tcW w:w="5387" w:type="dxa"/>
          <w:gridSpan w:val="3"/>
        </w:tcPr>
        <w:p w:rsidR="00151D16" w:rsidRPr="007B3B51" w:rsidRDefault="00151D16" w:rsidP="00E565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56DB">
            <w:rPr>
              <w:i/>
              <w:noProof/>
              <w:sz w:val="16"/>
              <w:szCs w:val="16"/>
            </w:rPr>
            <w:t>Australian Institute of Aboriginal and Torres Strait Islander Studies Act 1989</w:t>
          </w:r>
          <w:r w:rsidRPr="007B3B51">
            <w:rPr>
              <w:i/>
              <w:sz w:val="16"/>
              <w:szCs w:val="16"/>
            </w:rPr>
            <w:fldChar w:fldCharType="end"/>
          </w:r>
        </w:p>
      </w:tc>
      <w:tc>
        <w:tcPr>
          <w:tcW w:w="669" w:type="dxa"/>
        </w:tcPr>
        <w:p w:rsidR="00151D16" w:rsidRPr="007B3B51" w:rsidRDefault="00151D16" w:rsidP="00E565C0">
          <w:pPr>
            <w:jc w:val="right"/>
            <w:rPr>
              <w:sz w:val="16"/>
              <w:szCs w:val="16"/>
            </w:rPr>
          </w:pPr>
        </w:p>
      </w:tc>
    </w:tr>
    <w:tr w:rsidR="00151D16" w:rsidRPr="0055472E" w:rsidTr="00E565C0">
      <w:tc>
        <w:tcPr>
          <w:tcW w:w="2190" w:type="dxa"/>
          <w:gridSpan w:val="2"/>
        </w:tcPr>
        <w:p w:rsidR="00151D16" w:rsidRPr="0055472E" w:rsidRDefault="00151D16" w:rsidP="00E565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386">
            <w:rPr>
              <w:sz w:val="16"/>
              <w:szCs w:val="16"/>
            </w:rPr>
            <w:t>17</w:t>
          </w:r>
          <w:r w:rsidRPr="0055472E">
            <w:rPr>
              <w:sz w:val="16"/>
              <w:szCs w:val="16"/>
            </w:rPr>
            <w:fldChar w:fldCharType="end"/>
          </w:r>
        </w:p>
      </w:tc>
      <w:tc>
        <w:tcPr>
          <w:tcW w:w="2920" w:type="dxa"/>
        </w:tcPr>
        <w:p w:rsidR="00151D16" w:rsidRPr="0055472E" w:rsidRDefault="00151D16" w:rsidP="00E565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386">
            <w:rPr>
              <w:sz w:val="16"/>
              <w:szCs w:val="16"/>
            </w:rPr>
            <w:t>25/3/15</w:t>
          </w:r>
          <w:r w:rsidRPr="0055472E">
            <w:rPr>
              <w:sz w:val="16"/>
              <w:szCs w:val="16"/>
            </w:rPr>
            <w:fldChar w:fldCharType="end"/>
          </w:r>
        </w:p>
      </w:tc>
      <w:tc>
        <w:tcPr>
          <w:tcW w:w="2193" w:type="dxa"/>
          <w:gridSpan w:val="2"/>
        </w:tcPr>
        <w:p w:rsidR="00151D16" w:rsidRPr="0055472E" w:rsidRDefault="00151D16" w:rsidP="00E565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386">
            <w:rPr>
              <w:sz w:val="16"/>
              <w:szCs w:val="16"/>
            </w:rPr>
            <w:instrText>30/03/2015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386">
            <w:rPr>
              <w:sz w:val="16"/>
              <w:szCs w:val="16"/>
            </w:rPr>
            <w:instrText>30/3/15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386">
            <w:rPr>
              <w:noProof/>
              <w:sz w:val="16"/>
              <w:szCs w:val="16"/>
            </w:rPr>
            <w:t>30/3/15</w:t>
          </w:r>
          <w:r w:rsidRPr="0055472E">
            <w:rPr>
              <w:sz w:val="16"/>
              <w:szCs w:val="16"/>
            </w:rPr>
            <w:fldChar w:fldCharType="end"/>
          </w:r>
        </w:p>
      </w:tc>
    </w:tr>
  </w:tbl>
  <w:p w:rsidR="00151D16" w:rsidRPr="00E565C0" w:rsidRDefault="00151D16" w:rsidP="00E565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B3B51" w:rsidRDefault="00151D16" w:rsidP="00E565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1D16" w:rsidRPr="007B3B51" w:rsidTr="00E565C0">
      <w:tc>
        <w:tcPr>
          <w:tcW w:w="1247" w:type="dxa"/>
        </w:tcPr>
        <w:p w:rsidR="00151D16" w:rsidRPr="007B3B51" w:rsidRDefault="00151D16" w:rsidP="00E565C0">
          <w:pPr>
            <w:rPr>
              <w:i/>
              <w:sz w:val="16"/>
              <w:szCs w:val="16"/>
            </w:rPr>
          </w:pPr>
        </w:p>
      </w:tc>
      <w:tc>
        <w:tcPr>
          <w:tcW w:w="5387" w:type="dxa"/>
          <w:gridSpan w:val="3"/>
        </w:tcPr>
        <w:p w:rsidR="00151D16" w:rsidRPr="007B3B51" w:rsidRDefault="00151D16" w:rsidP="00E565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56DB">
            <w:rPr>
              <w:i/>
              <w:noProof/>
              <w:sz w:val="16"/>
              <w:szCs w:val="16"/>
            </w:rPr>
            <w:t>Australian Institute of Aboriginal and Torres Strait Islander Studies Act 1989</w:t>
          </w:r>
          <w:r w:rsidRPr="007B3B51">
            <w:rPr>
              <w:i/>
              <w:sz w:val="16"/>
              <w:szCs w:val="16"/>
            </w:rPr>
            <w:fldChar w:fldCharType="end"/>
          </w:r>
        </w:p>
      </w:tc>
      <w:tc>
        <w:tcPr>
          <w:tcW w:w="669" w:type="dxa"/>
        </w:tcPr>
        <w:p w:rsidR="00151D16" w:rsidRPr="007B3B51" w:rsidRDefault="00151D16" w:rsidP="00E565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156DB">
            <w:rPr>
              <w:i/>
              <w:noProof/>
              <w:sz w:val="16"/>
              <w:szCs w:val="16"/>
            </w:rPr>
            <w:t>iii</w:t>
          </w:r>
          <w:r w:rsidRPr="007B3B51">
            <w:rPr>
              <w:i/>
              <w:sz w:val="16"/>
              <w:szCs w:val="16"/>
            </w:rPr>
            <w:fldChar w:fldCharType="end"/>
          </w:r>
        </w:p>
      </w:tc>
    </w:tr>
    <w:tr w:rsidR="00151D16" w:rsidRPr="00130F37" w:rsidTr="00E565C0">
      <w:tc>
        <w:tcPr>
          <w:tcW w:w="2190" w:type="dxa"/>
          <w:gridSpan w:val="2"/>
        </w:tcPr>
        <w:p w:rsidR="00151D16" w:rsidRPr="00130F37" w:rsidRDefault="00151D16" w:rsidP="00E565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386">
            <w:rPr>
              <w:sz w:val="16"/>
              <w:szCs w:val="16"/>
            </w:rPr>
            <w:t>17</w:t>
          </w:r>
          <w:r w:rsidRPr="00130F37">
            <w:rPr>
              <w:sz w:val="16"/>
              <w:szCs w:val="16"/>
            </w:rPr>
            <w:fldChar w:fldCharType="end"/>
          </w:r>
        </w:p>
      </w:tc>
      <w:tc>
        <w:tcPr>
          <w:tcW w:w="2920" w:type="dxa"/>
        </w:tcPr>
        <w:p w:rsidR="00151D16" w:rsidRPr="00130F37" w:rsidRDefault="00151D16" w:rsidP="00E565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386">
            <w:rPr>
              <w:sz w:val="16"/>
              <w:szCs w:val="16"/>
            </w:rPr>
            <w:t>25/3/15</w:t>
          </w:r>
          <w:r w:rsidRPr="00130F37">
            <w:rPr>
              <w:sz w:val="16"/>
              <w:szCs w:val="16"/>
            </w:rPr>
            <w:fldChar w:fldCharType="end"/>
          </w:r>
        </w:p>
      </w:tc>
      <w:tc>
        <w:tcPr>
          <w:tcW w:w="2193" w:type="dxa"/>
          <w:gridSpan w:val="2"/>
        </w:tcPr>
        <w:p w:rsidR="00151D16" w:rsidRPr="00130F37" w:rsidRDefault="00151D16" w:rsidP="00E565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386">
            <w:rPr>
              <w:sz w:val="16"/>
              <w:szCs w:val="16"/>
            </w:rPr>
            <w:instrText>30/03/2015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386">
            <w:rPr>
              <w:sz w:val="16"/>
              <w:szCs w:val="16"/>
            </w:rPr>
            <w:instrText>30/3/15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386">
            <w:rPr>
              <w:noProof/>
              <w:sz w:val="16"/>
              <w:szCs w:val="16"/>
            </w:rPr>
            <w:t>30/3/15</w:t>
          </w:r>
          <w:r w:rsidRPr="00130F37">
            <w:rPr>
              <w:sz w:val="16"/>
              <w:szCs w:val="16"/>
            </w:rPr>
            <w:fldChar w:fldCharType="end"/>
          </w:r>
        </w:p>
      </w:tc>
    </w:tr>
  </w:tbl>
  <w:p w:rsidR="00151D16" w:rsidRPr="00E565C0" w:rsidRDefault="00151D16" w:rsidP="00E565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B3B51" w:rsidRDefault="00151D16" w:rsidP="00E565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1D16" w:rsidRPr="007B3B51" w:rsidTr="00E565C0">
      <w:tc>
        <w:tcPr>
          <w:tcW w:w="1247" w:type="dxa"/>
        </w:tcPr>
        <w:p w:rsidR="00151D16" w:rsidRPr="007B3B51" w:rsidRDefault="00151D16" w:rsidP="00E565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156DB">
            <w:rPr>
              <w:i/>
              <w:noProof/>
              <w:sz w:val="16"/>
              <w:szCs w:val="16"/>
            </w:rPr>
            <w:t>32</w:t>
          </w:r>
          <w:r w:rsidRPr="007B3B51">
            <w:rPr>
              <w:i/>
              <w:sz w:val="16"/>
              <w:szCs w:val="16"/>
            </w:rPr>
            <w:fldChar w:fldCharType="end"/>
          </w:r>
        </w:p>
      </w:tc>
      <w:tc>
        <w:tcPr>
          <w:tcW w:w="5387" w:type="dxa"/>
          <w:gridSpan w:val="3"/>
        </w:tcPr>
        <w:p w:rsidR="00151D16" w:rsidRPr="007B3B51" w:rsidRDefault="00151D16" w:rsidP="00E565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56DB">
            <w:rPr>
              <w:i/>
              <w:noProof/>
              <w:sz w:val="16"/>
              <w:szCs w:val="16"/>
            </w:rPr>
            <w:t>Australian Institute of Aboriginal and Torres Strait Islander Studies Act 1989</w:t>
          </w:r>
          <w:r w:rsidRPr="007B3B51">
            <w:rPr>
              <w:i/>
              <w:sz w:val="16"/>
              <w:szCs w:val="16"/>
            </w:rPr>
            <w:fldChar w:fldCharType="end"/>
          </w:r>
        </w:p>
      </w:tc>
      <w:tc>
        <w:tcPr>
          <w:tcW w:w="669" w:type="dxa"/>
        </w:tcPr>
        <w:p w:rsidR="00151D16" w:rsidRPr="007B3B51" w:rsidRDefault="00151D16" w:rsidP="00E565C0">
          <w:pPr>
            <w:jc w:val="right"/>
            <w:rPr>
              <w:sz w:val="16"/>
              <w:szCs w:val="16"/>
            </w:rPr>
          </w:pPr>
        </w:p>
      </w:tc>
    </w:tr>
    <w:tr w:rsidR="00151D16" w:rsidRPr="0055472E" w:rsidTr="00E565C0">
      <w:tc>
        <w:tcPr>
          <w:tcW w:w="2190" w:type="dxa"/>
          <w:gridSpan w:val="2"/>
        </w:tcPr>
        <w:p w:rsidR="00151D16" w:rsidRPr="0055472E" w:rsidRDefault="00151D16" w:rsidP="00E565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386">
            <w:rPr>
              <w:sz w:val="16"/>
              <w:szCs w:val="16"/>
            </w:rPr>
            <w:t>17</w:t>
          </w:r>
          <w:r w:rsidRPr="0055472E">
            <w:rPr>
              <w:sz w:val="16"/>
              <w:szCs w:val="16"/>
            </w:rPr>
            <w:fldChar w:fldCharType="end"/>
          </w:r>
        </w:p>
      </w:tc>
      <w:tc>
        <w:tcPr>
          <w:tcW w:w="2920" w:type="dxa"/>
        </w:tcPr>
        <w:p w:rsidR="00151D16" w:rsidRPr="0055472E" w:rsidRDefault="00151D16" w:rsidP="00E565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386">
            <w:rPr>
              <w:sz w:val="16"/>
              <w:szCs w:val="16"/>
            </w:rPr>
            <w:t>25/3/15</w:t>
          </w:r>
          <w:r w:rsidRPr="0055472E">
            <w:rPr>
              <w:sz w:val="16"/>
              <w:szCs w:val="16"/>
            </w:rPr>
            <w:fldChar w:fldCharType="end"/>
          </w:r>
        </w:p>
      </w:tc>
      <w:tc>
        <w:tcPr>
          <w:tcW w:w="2193" w:type="dxa"/>
          <w:gridSpan w:val="2"/>
        </w:tcPr>
        <w:p w:rsidR="00151D16" w:rsidRPr="0055472E" w:rsidRDefault="00151D16" w:rsidP="00E565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386">
            <w:rPr>
              <w:sz w:val="16"/>
              <w:szCs w:val="16"/>
            </w:rPr>
            <w:instrText>30/03/2015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386">
            <w:rPr>
              <w:sz w:val="16"/>
              <w:szCs w:val="16"/>
            </w:rPr>
            <w:instrText>30/3/15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386">
            <w:rPr>
              <w:noProof/>
              <w:sz w:val="16"/>
              <w:szCs w:val="16"/>
            </w:rPr>
            <w:t>30/3/15</w:t>
          </w:r>
          <w:r w:rsidRPr="0055472E">
            <w:rPr>
              <w:sz w:val="16"/>
              <w:szCs w:val="16"/>
            </w:rPr>
            <w:fldChar w:fldCharType="end"/>
          </w:r>
        </w:p>
      </w:tc>
    </w:tr>
  </w:tbl>
  <w:p w:rsidR="00151D16" w:rsidRPr="00E565C0" w:rsidRDefault="00151D16" w:rsidP="00E565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B3B51" w:rsidRDefault="00151D16" w:rsidP="00E565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1D16" w:rsidRPr="007B3B51" w:rsidTr="00E565C0">
      <w:tc>
        <w:tcPr>
          <w:tcW w:w="1247" w:type="dxa"/>
        </w:tcPr>
        <w:p w:rsidR="00151D16" w:rsidRPr="007B3B51" w:rsidRDefault="00151D16" w:rsidP="00E565C0">
          <w:pPr>
            <w:rPr>
              <w:i/>
              <w:sz w:val="16"/>
              <w:szCs w:val="16"/>
            </w:rPr>
          </w:pPr>
        </w:p>
      </w:tc>
      <w:tc>
        <w:tcPr>
          <w:tcW w:w="5387" w:type="dxa"/>
          <w:gridSpan w:val="3"/>
        </w:tcPr>
        <w:p w:rsidR="00151D16" w:rsidRPr="007B3B51" w:rsidRDefault="00151D16" w:rsidP="00E565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56DB">
            <w:rPr>
              <w:i/>
              <w:noProof/>
              <w:sz w:val="16"/>
              <w:szCs w:val="16"/>
            </w:rPr>
            <w:t>Australian Institute of Aboriginal and Torres Strait Islander Studies Act 1989</w:t>
          </w:r>
          <w:r w:rsidRPr="007B3B51">
            <w:rPr>
              <w:i/>
              <w:sz w:val="16"/>
              <w:szCs w:val="16"/>
            </w:rPr>
            <w:fldChar w:fldCharType="end"/>
          </w:r>
        </w:p>
      </w:tc>
      <w:tc>
        <w:tcPr>
          <w:tcW w:w="669" w:type="dxa"/>
        </w:tcPr>
        <w:p w:rsidR="00151D16" w:rsidRPr="007B3B51" w:rsidRDefault="00151D16" w:rsidP="00E565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156DB">
            <w:rPr>
              <w:i/>
              <w:noProof/>
              <w:sz w:val="16"/>
              <w:szCs w:val="16"/>
            </w:rPr>
            <w:t>31</w:t>
          </w:r>
          <w:r w:rsidRPr="007B3B51">
            <w:rPr>
              <w:i/>
              <w:sz w:val="16"/>
              <w:szCs w:val="16"/>
            </w:rPr>
            <w:fldChar w:fldCharType="end"/>
          </w:r>
        </w:p>
      </w:tc>
    </w:tr>
    <w:tr w:rsidR="00151D16" w:rsidRPr="00130F37" w:rsidTr="00E565C0">
      <w:tc>
        <w:tcPr>
          <w:tcW w:w="2190" w:type="dxa"/>
          <w:gridSpan w:val="2"/>
        </w:tcPr>
        <w:p w:rsidR="00151D16" w:rsidRPr="00130F37" w:rsidRDefault="00151D16" w:rsidP="00E565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386">
            <w:rPr>
              <w:sz w:val="16"/>
              <w:szCs w:val="16"/>
            </w:rPr>
            <w:t>17</w:t>
          </w:r>
          <w:r w:rsidRPr="00130F37">
            <w:rPr>
              <w:sz w:val="16"/>
              <w:szCs w:val="16"/>
            </w:rPr>
            <w:fldChar w:fldCharType="end"/>
          </w:r>
        </w:p>
      </w:tc>
      <w:tc>
        <w:tcPr>
          <w:tcW w:w="2920" w:type="dxa"/>
        </w:tcPr>
        <w:p w:rsidR="00151D16" w:rsidRPr="00130F37" w:rsidRDefault="00151D16" w:rsidP="00E565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386">
            <w:rPr>
              <w:sz w:val="16"/>
              <w:szCs w:val="16"/>
            </w:rPr>
            <w:t>25/3/15</w:t>
          </w:r>
          <w:r w:rsidRPr="00130F37">
            <w:rPr>
              <w:sz w:val="16"/>
              <w:szCs w:val="16"/>
            </w:rPr>
            <w:fldChar w:fldCharType="end"/>
          </w:r>
        </w:p>
      </w:tc>
      <w:tc>
        <w:tcPr>
          <w:tcW w:w="2193" w:type="dxa"/>
          <w:gridSpan w:val="2"/>
        </w:tcPr>
        <w:p w:rsidR="00151D16" w:rsidRPr="00130F37" w:rsidRDefault="00151D16" w:rsidP="00E565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386">
            <w:rPr>
              <w:sz w:val="16"/>
              <w:szCs w:val="16"/>
            </w:rPr>
            <w:instrText>30/03/2015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386">
            <w:rPr>
              <w:sz w:val="16"/>
              <w:szCs w:val="16"/>
            </w:rPr>
            <w:instrText>30/3/15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386">
            <w:rPr>
              <w:noProof/>
              <w:sz w:val="16"/>
              <w:szCs w:val="16"/>
            </w:rPr>
            <w:t>30/3/15</w:t>
          </w:r>
          <w:r w:rsidRPr="00130F37">
            <w:rPr>
              <w:sz w:val="16"/>
              <w:szCs w:val="16"/>
            </w:rPr>
            <w:fldChar w:fldCharType="end"/>
          </w:r>
        </w:p>
      </w:tc>
    </w:tr>
  </w:tbl>
  <w:p w:rsidR="00151D16" w:rsidRPr="00E565C0" w:rsidRDefault="00151D16" w:rsidP="00E565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A1328" w:rsidRDefault="00151D16" w:rsidP="00D11490">
    <w:pPr>
      <w:pBdr>
        <w:top w:val="single" w:sz="6" w:space="1" w:color="auto"/>
      </w:pBdr>
      <w:spacing w:before="120"/>
      <w:rPr>
        <w:sz w:val="18"/>
      </w:rPr>
    </w:pPr>
  </w:p>
  <w:p w:rsidR="00151D16" w:rsidRPr="007A1328" w:rsidRDefault="00151D16" w:rsidP="00D114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02386">
      <w:rPr>
        <w:i/>
        <w:noProof/>
        <w:sz w:val="18"/>
      </w:rPr>
      <w:t>Australian Institute of Aboriginal and Torres Strait Islander Studies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0238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942C1">
      <w:rPr>
        <w:i/>
        <w:noProof/>
        <w:sz w:val="18"/>
      </w:rPr>
      <w:t>41</w:t>
    </w:r>
    <w:r w:rsidRPr="007A1328">
      <w:rPr>
        <w:i/>
        <w:sz w:val="18"/>
      </w:rPr>
      <w:fldChar w:fldCharType="end"/>
    </w:r>
  </w:p>
  <w:p w:rsidR="00151D16" w:rsidRPr="007A1328" w:rsidRDefault="00151D16" w:rsidP="00D1149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B3B51" w:rsidRDefault="00151D16" w:rsidP="00E565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1D16" w:rsidRPr="007B3B51" w:rsidTr="00E565C0">
      <w:tc>
        <w:tcPr>
          <w:tcW w:w="1247" w:type="dxa"/>
        </w:tcPr>
        <w:p w:rsidR="00151D16" w:rsidRPr="007B3B51" w:rsidRDefault="00151D16" w:rsidP="00E565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156DB">
            <w:rPr>
              <w:i/>
              <w:noProof/>
              <w:sz w:val="16"/>
              <w:szCs w:val="16"/>
            </w:rPr>
            <w:t>40</w:t>
          </w:r>
          <w:r w:rsidRPr="007B3B51">
            <w:rPr>
              <w:i/>
              <w:sz w:val="16"/>
              <w:szCs w:val="16"/>
            </w:rPr>
            <w:fldChar w:fldCharType="end"/>
          </w:r>
        </w:p>
      </w:tc>
      <w:tc>
        <w:tcPr>
          <w:tcW w:w="5387" w:type="dxa"/>
          <w:gridSpan w:val="3"/>
        </w:tcPr>
        <w:p w:rsidR="00151D16" w:rsidRPr="007B3B51" w:rsidRDefault="00151D16" w:rsidP="00E565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56DB">
            <w:rPr>
              <w:i/>
              <w:noProof/>
              <w:sz w:val="16"/>
              <w:szCs w:val="16"/>
            </w:rPr>
            <w:t>Australian Institute of Aboriginal and Torres Strait Islander Studies Act 1989</w:t>
          </w:r>
          <w:r w:rsidRPr="007B3B51">
            <w:rPr>
              <w:i/>
              <w:sz w:val="16"/>
              <w:szCs w:val="16"/>
            </w:rPr>
            <w:fldChar w:fldCharType="end"/>
          </w:r>
        </w:p>
      </w:tc>
      <w:tc>
        <w:tcPr>
          <w:tcW w:w="669" w:type="dxa"/>
        </w:tcPr>
        <w:p w:rsidR="00151D16" w:rsidRPr="007B3B51" w:rsidRDefault="00151D16" w:rsidP="00E565C0">
          <w:pPr>
            <w:jc w:val="right"/>
            <w:rPr>
              <w:sz w:val="16"/>
              <w:szCs w:val="16"/>
            </w:rPr>
          </w:pPr>
        </w:p>
      </w:tc>
    </w:tr>
    <w:tr w:rsidR="00151D16" w:rsidRPr="0055472E" w:rsidTr="00E565C0">
      <w:tc>
        <w:tcPr>
          <w:tcW w:w="2190" w:type="dxa"/>
          <w:gridSpan w:val="2"/>
        </w:tcPr>
        <w:p w:rsidR="00151D16" w:rsidRPr="0055472E" w:rsidRDefault="00151D16" w:rsidP="00E565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386">
            <w:rPr>
              <w:sz w:val="16"/>
              <w:szCs w:val="16"/>
            </w:rPr>
            <w:t>17</w:t>
          </w:r>
          <w:r w:rsidRPr="0055472E">
            <w:rPr>
              <w:sz w:val="16"/>
              <w:szCs w:val="16"/>
            </w:rPr>
            <w:fldChar w:fldCharType="end"/>
          </w:r>
        </w:p>
      </w:tc>
      <w:tc>
        <w:tcPr>
          <w:tcW w:w="2920" w:type="dxa"/>
        </w:tcPr>
        <w:p w:rsidR="00151D16" w:rsidRPr="0055472E" w:rsidRDefault="00151D16" w:rsidP="00E565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386">
            <w:rPr>
              <w:sz w:val="16"/>
              <w:szCs w:val="16"/>
            </w:rPr>
            <w:t>25/3/15</w:t>
          </w:r>
          <w:r w:rsidRPr="0055472E">
            <w:rPr>
              <w:sz w:val="16"/>
              <w:szCs w:val="16"/>
            </w:rPr>
            <w:fldChar w:fldCharType="end"/>
          </w:r>
        </w:p>
      </w:tc>
      <w:tc>
        <w:tcPr>
          <w:tcW w:w="2193" w:type="dxa"/>
          <w:gridSpan w:val="2"/>
        </w:tcPr>
        <w:p w:rsidR="00151D16" w:rsidRPr="0055472E" w:rsidRDefault="00151D16" w:rsidP="00E565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386">
            <w:rPr>
              <w:sz w:val="16"/>
              <w:szCs w:val="16"/>
            </w:rPr>
            <w:instrText>30/03/2015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386">
            <w:rPr>
              <w:sz w:val="16"/>
              <w:szCs w:val="16"/>
            </w:rPr>
            <w:instrText>30/3/15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386">
            <w:rPr>
              <w:noProof/>
              <w:sz w:val="16"/>
              <w:szCs w:val="16"/>
            </w:rPr>
            <w:t>30/3/15</w:t>
          </w:r>
          <w:r w:rsidRPr="0055472E">
            <w:rPr>
              <w:sz w:val="16"/>
              <w:szCs w:val="16"/>
            </w:rPr>
            <w:fldChar w:fldCharType="end"/>
          </w:r>
        </w:p>
      </w:tc>
    </w:tr>
  </w:tbl>
  <w:p w:rsidR="00151D16" w:rsidRPr="00E565C0" w:rsidRDefault="00151D16" w:rsidP="00E56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16" w:rsidRPr="003033DD" w:rsidRDefault="00151D16" w:rsidP="00EC514C">
      <w:pPr>
        <w:spacing w:line="240" w:lineRule="auto"/>
        <w:rPr>
          <w:sz w:val="16"/>
        </w:rPr>
      </w:pPr>
      <w:r>
        <w:separator/>
      </w:r>
    </w:p>
  </w:footnote>
  <w:footnote w:type="continuationSeparator" w:id="0">
    <w:p w:rsidR="00151D16" w:rsidRPr="003033DD" w:rsidRDefault="00151D16" w:rsidP="00EC514C">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Default="00151D16" w:rsidP="00E565C0">
    <w:pPr>
      <w:pStyle w:val="Header"/>
      <w:pBdr>
        <w:bottom w:val="single" w:sz="6" w:space="1" w:color="auto"/>
      </w:pBdr>
    </w:pPr>
  </w:p>
  <w:p w:rsidR="00151D16" w:rsidRDefault="00151D16" w:rsidP="00E565C0">
    <w:pPr>
      <w:pStyle w:val="Header"/>
      <w:pBdr>
        <w:bottom w:val="single" w:sz="6" w:space="1" w:color="auto"/>
      </w:pBdr>
    </w:pPr>
  </w:p>
  <w:p w:rsidR="00151D16" w:rsidRPr="001E77D2" w:rsidRDefault="00151D16" w:rsidP="00E565C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E528B" w:rsidRDefault="00151D16" w:rsidP="00D11490">
    <w:pPr>
      <w:rPr>
        <w:sz w:val="26"/>
        <w:szCs w:val="26"/>
      </w:rPr>
    </w:pPr>
  </w:p>
  <w:p w:rsidR="00151D16" w:rsidRPr="00750516" w:rsidRDefault="00151D16" w:rsidP="00D11490">
    <w:pPr>
      <w:rPr>
        <w:b/>
        <w:sz w:val="20"/>
      </w:rPr>
    </w:pPr>
    <w:r w:rsidRPr="00750516">
      <w:rPr>
        <w:b/>
        <w:sz w:val="20"/>
      </w:rPr>
      <w:t>Endnotes</w:t>
    </w:r>
  </w:p>
  <w:p w:rsidR="00151D16" w:rsidRPr="007A1328" w:rsidRDefault="00151D16" w:rsidP="00D11490">
    <w:pPr>
      <w:rPr>
        <w:sz w:val="20"/>
      </w:rPr>
    </w:pPr>
  </w:p>
  <w:p w:rsidR="00151D16" w:rsidRPr="007A1328" w:rsidRDefault="00151D16" w:rsidP="00D11490">
    <w:pPr>
      <w:rPr>
        <w:b/>
        <w:sz w:val="24"/>
      </w:rPr>
    </w:pPr>
  </w:p>
  <w:p w:rsidR="00151D16" w:rsidRPr="007E528B" w:rsidRDefault="00151D16" w:rsidP="00D1149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156DB">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E528B" w:rsidRDefault="00151D16" w:rsidP="00D11490">
    <w:pPr>
      <w:jc w:val="right"/>
      <w:rPr>
        <w:sz w:val="26"/>
        <w:szCs w:val="26"/>
      </w:rPr>
    </w:pPr>
  </w:p>
  <w:p w:rsidR="00151D16" w:rsidRPr="00750516" w:rsidRDefault="00151D16" w:rsidP="00D11490">
    <w:pPr>
      <w:jc w:val="right"/>
      <w:rPr>
        <w:b/>
        <w:sz w:val="20"/>
      </w:rPr>
    </w:pPr>
    <w:r w:rsidRPr="00750516">
      <w:rPr>
        <w:b/>
        <w:sz w:val="20"/>
      </w:rPr>
      <w:t>Endnotes</w:t>
    </w:r>
  </w:p>
  <w:p w:rsidR="00151D16" w:rsidRPr="007A1328" w:rsidRDefault="00151D16" w:rsidP="00D11490">
    <w:pPr>
      <w:jc w:val="right"/>
      <w:rPr>
        <w:sz w:val="20"/>
      </w:rPr>
    </w:pPr>
  </w:p>
  <w:p w:rsidR="00151D16" w:rsidRPr="007A1328" w:rsidRDefault="00151D16" w:rsidP="00D11490">
    <w:pPr>
      <w:jc w:val="right"/>
      <w:rPr>
        <w:b/>
        <w:sz w:val="24"/>
      </w:rPr>
    </w:pPr>
  </w:p>
  <w:p w:rsidR="00151D16" w:rsidRPr="007E528B" w:rsidRDefault="00151D16" w:rsidP="00D1149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156DB">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Default="00151D16" w:rsidP="00E565C0">
    <w:pPr>
      <w:pStyle w:val="Header"/>
      <w:pBdr>
        <w:bottom w:val="single" w:sz="4" w:space="1" w:color="auto"/>
      </w:pBdr>
    </w:pPr>
  </w:p>
  <w:p w:rsidR="00151D16" w:rsidRDefault="00151D16" w:rsidP="00E565C0">
    <w:pPr>
      <w:pStyle w:val="Header"/>
      <w:pBdr>
        <w:bottom w:val="single" w:sz="4" w:space="1" w:color="auto"/>
      </w:pBdr>
    </w:pPr>
  </w:p>
  <w:p w:rsidR="00151D16" w:rsidRPr="001E77D2" w:rsidRDefault="00151D16" w:rsidP="00E565C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5F1388" w:rsidRDefault="00151D16" w:rsidP="00E565C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ED79B6" w:rsidRDefault="00151D16" w:rsidP="00E565C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ED79B6" w:rsidRDefault="00151D16" w:rsidP="00E565C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ED79B6" w:rsidRDefault="00151D16" w:rsidP="00E565C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Default="00151D16" w:rsidP="00D114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51D16" w:rsidRDefault="00151D16" w:rsidP="00D11490">
    <w:pPr>
      <w:rPr>
        <w:sz w:val="20"/>
      </w:rPr>
    </w:pPr>
    <w:r w:rsidRPr="007A1328">
      <w:rPr>
        <w:b/>
        <w:sz w:val="20"/>
      </w:rPr>
      <w:fldChar w:fldCharType="begin"/>
    </w:r>
    <w:r w:rsidRPr="007A1328">
      <w:rPr>
        <w:b/>
        <w:sz w:val="20"/>
      </w:rPr>
      <w:instrText xml:space="preserve"> STYLEREF CharPartNo </w:instrText>
    </w:r>
    <w:r w:rsidR="00902386">
      <w:rPr>
        <w:b/>
        <w:sz w:val="20"/>
      </w:rPr>
      <w:fldChar w:fldCharType="separate"/>
    </w:r>
    <w:r w:rsidR="002156DB">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02386">
      <w:rPr>
        <w:sz w:val="20"/>
      </w:rPr>
      <w:fldChar w:fldCharType="separate"/>
    </w:r>
    <w:r w:rsidR="002156DB">
      <w:rPr>
        <w:noProof/>
        <w:sz w:val="20"/>
      </w:rPr>
      <w:t>Transitional provisions</w:t>
    </w:r>
    <w:r>
      <w:rPr>
        <w:sz w:val="20"/>
      </w:rPr>
      <w:fldChar w:fldCharType="end"/>
    </w:r>
  </w:p>
  <w:p w:rsidR="00151D16" w:rsidRPr="007A1328" w:rsidRDefault="00151D16" w:rsidP="00D11490">
    <w:pPr>
      <w:rPr>
        <w:sz w:val="20"/>
      </w:rPr>
    </w:pPr>
    <w:r>
      <w:rPr>
        <w:b/>
        <w:sz w:val="20"/>
      </w:rPr>
      <w:fldChar w:fldCharType="begin"/>
    </w:r>
    <w:r>
      <w:rPr>
        <w:b/>
        <w:sz w:val="20"/>
      </w:rPr>
      <w:instrText xml:space="preserve"> STYLEREF CharDivNo </w:instrText>
    </w:r>
    <w:r w:rsidR="00902386">
      <w:rPr>
        <w:b/>
        <w:sz w:val="20"/>
      </w:rPr>
      <w:fldChar w:fldCharType="separate"/>
    </w:r>
    <w:r w:rsidR="002156DB">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02386">
      <w:rPr>
        <w:sz w:val="20"/>
      </w:rPr>
      <w:fldChar w:fldCharType="separate"/>
    </w:r>
    <w:r w:rsidR="002156DB">
      <w:rPr>
        <w:noProof/>
        <w:sz w:val="20"/>
      </w:rPr>
      <w:t>Transitional provisions</w:t>
    </w:r>
    <w:r>
      <w:rPr>
        <w:sz w:val="20"/>
      </w:rPr>
      <w:fldChar w:fldCharType="end"/>
    </w:r>
  </w:p>
  <w:p w:rsidR="00151D16" w:rsidRPr="007A1328" w:rsidRDefault="00151D16" w:rsidP="00D11490">
    <w:pPr>
      <w:rPr>
        <w:b/>
        <w:sz w:val="24"/>
      </w:rPr>
    </w:pPr>
  </w:p>
  <w:p w:rsidR="00151D16" w:rsidRPr="007A1328" w:rsidRDefault="00151D16" w:rsidP="00B50F9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156DB">
      <w:rPr>
        <w:noProof/>
        <w:sz w:val="24"/>
      </w:rPr>
      <w:t>65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A1328" w:rsidRDefault="00151D16" w:rsidP="00D114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51D16" w:rsidRPr="007A1328" w:rsidRDefault="00151D16" w:rsidP="00D11490">
    <w:pPr>
      <w:jc w:val="right"/>
      <w:rPr>
        <w:sz w:val="20"/>
      </w:rPr>
    </w:pPr>
    <w:r w:rsidRPr="007A1328">
      <w:rPr>
        <w:sz w:val="20"/>
      </w:rPr>
      <w:fldChar w:fldCharType="begin"/>
    </w:r>
    <w:r w:rsidRPr="007A1328">
      <w:rPr>
        <w:sz w:val="20"/>
      </w:rPr>
      <w:instrText xml:space="preserve"> STYLEREF CharPartText </w:instrText>
    </w:r>
    <w:r w:rsidR="00902386">
      <w:rPr>
        <w:sz w:val="20"/>
      </w:rPr>
      <w:fldChar w:fldCharType="separate"/>
    </w:r>
    <w:r w:rsidR="002156DB">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02386">
      <w:rPr>
        <w:b/>
        <w:sz w:val="20"/>
      </w:rPr>
      <w:fldChar w:fldCharType="separate"/>
    </w:r>
    <w:r w:rsidR="002156DB">
      <w:rPr>
        <w:b/>
        <w:noProof/>
        <w:sz w:val="20"/>
      </w:rPr>
      <w:t>Part 11</w:t>
    </w:r>
    <w:r>
      <w:rPr>
        <w:b/>
        <w:sz w:val="20"/>
      </w:rPr>
      <w:fldChar w:fldCharType="end"/>
    </w:r>
  </w:p>
  <w:p w:rsidR="00151D16" w:rsidRPr="007A1328" w:rsidRDefault="00151D16" w:rsidP="00D11490">
    <w:pPr>
      <w:jc w:val="right"/>
      <w:rPr>
        <w:sz w:val="20"/>
      </w:rPr>
    </w:pPr>
    <w:r w:rsidRPr="007A1328">
      <w:rPr>
        <w:sz w:val="20"/>
      </w:rPr>
      <w:fldChar w:fldCharType="begin"/>
    </w:r>
    <w:r w:rsidRPr="007A1328">
      <w:rPr>
        <w:sz w:val="20"/>
      </w:rPr>
      <w:instrText xml:space="preserve"> STYLEREF CharDivText </w:instrText>
    </w:r>
    <w:r w:rsidR="00902386">
      <w:rPr>
        <w:sz w:val="20"/>
      </w:rPr>
      <w:fldChar w:fldCharType="separate"/>
    </w:r>
    <w:r w:rsidR="002156DB">
      <w:rPr>
        <w:noProof/>
        <w:sz w:val="20"/>
      </w:rPr>
      <w:t>Transitional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02386">
      <w:rPr>
        <w:b/>
        <w:sz w:val="20"/>
      </w:rPr>
      <w:fldChar w:fldCharType="separate"/>
    </w:r>
    <w:r w:rsidR="002156DB">
      <w:rPr>
        <w:b/>
        <w:noProof/>
        <w:sz w:val="20"/>
      </w:rPr>
      <w:t>Division 3</w:t>
    </w:r>
    <w:r>
      <w:rPr>
        <w:b/>
        <w:sz w:val="20"/>
      </w:rPr>
      <w:fldChar w:fldCharType="end"/>
    </w:r>
  </w:p>
  <w:p w:rsidR="00151D16" w:rsidRPr="007A1328" w:rsidRDefault="00151D16" w:rsidP="00D11490">
    <w:pPr>
      <w:jc w:val="right"/>
      <w:rPr>
        <w:b/>
        <w:sz w:val="24"/>
      </w:rPr>
    </w:pPr>
  </w:p>
  <w:p w:rsidR="00151D16" w:rsidRPr="007A1328" w:rsidRDefault="00151D16" w:rsidP="00B50F9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156DB">
      <w:rPr>
        <w:noProof/>
        <w:sz w:val="24"/>
      </w:rPr>
      <w:t>61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16" w:rsidRPr="007A1328" w:rsidRDefault="00151D16" w:rsidP="00D114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28C9"/>
    <w:rsid w:val="000231E8"/>
    <w:rsid w:val="000267CC"/>
    <w:rsid w:val="0006175D"/>
    <w:rsid w:val="0009237E"/>
    <w:rsid w:val="000B008A"/>
    <w:rsid w:val="000B2B06"/>
    <w:rsid w:val="000B3504"/>
    <w:rsid w:val="000B5431"/>
    <w:rsid w:val="000D2BF7"/>
    <w:rsid w:val="000D7CB6"/>
    <w:rsid w:val="000E55AB"/>
    <w:rsid w:val="000E677B"/>
    <w:rsid w:val="000F51DE"/>
    <w:rsid w:val="0013120B"/>
    <w:rsid w:val="001367F8"/>
    <w:rsid w:val="0014328C"/>
    <w:rsid w:val="001510A5"/>
    <w:rsid w:val="00151D16"/>
    <w:rsid w:val="00161C02"/>
    <w:rsid w:val="001719A1"/>
    <w:rsid w:val="00172C04"/>
    <w:rsid w:val="001812F4"/>
    <w:rsid w:val="0018227A"/>
    <w:rsid w:val="00182E26"/>
    <w:rsid w:val="001947DE"/>
    <w:rsid w:val="001B0040"/>
    <w:rsid w:val="001B5915"/>
    <w:rsid w:val="001C1917"/>
    <w:rsid w:val="001E14E0"/>
    <w:rsid w:val="001E2E5A"/>
    <w:rsid w:val="001F140F"/>
    <w:rsid w:val="00213F8F"/>
    <w:rsid w:val="002156DB"/>
    <w:rsid w:val="002264DB"/>
    <w:rsid w:val="00235CB9"/>
    <w:rsid w:val="002373FE"/>
    <w:rsid w:val="002505D8"/>
    <w:rsid w:val="00270932"/>
    <w:rsid w:val="00280690"/>
    <w:rsid w:val="00282B56"/>
    <w:rsid w:val="0028439E"/>
    <w:rsid w:val="00287D48"/>
    <w:rsid w:val="002942C1"/>
    <w:rsid w:val="002A3F7B"/>
    <w:rsid w:val="002B04AC"/>
    <w:rsid w:val="002B1A7A"/>
    <w:rsid w:val="002B27BC"/>
    <w:rsid w:val="002C285D"/>
    <w:rsid w:val="002C42AE"/>
    <w:rsid w:val="002D2E1B"/>
    <w:rsid w:val="002D530E"/>
    <w:rsid w:val="002E03CF"/>
    <w:rsid w:val="002E4EF4"/>
    <w:rsid w:val="002E56AE"/>
    <w:rsid w:val="002E6351"/>
    <w:rsid w:val="002E711D"/>
    <w:rsid w:val="002F4B2C"/>
    <w:rsid w:val="002F5B83"/>
    <w:rsid w:val="002F75C3"/>
    <w:rsid w:val="00301D9D"/>
    <w:rsid w:val="003268FA"/>
    <w:rsid w:val="00327646"/>
    <w:rsid w:val="003340D4"/>
    <w:rsid w:val="003417E1"/>
    <w:rsid w:val="00365269"/>
    <w:rsid w:val="003707C4"/>
    <w:rsid w:val="00381AB0"/>
    <w:rsid w:val="003970EE"/>
    <w:rsid w:val="003B034F"/>
    <w:rsid w:val="003C7475"/>
    <w:rsid w:val="003D04D7"/>
    <w:rsid w:val="003D0878"/>
    <w:rsid w:val="003E552A"/>
    <w:rsid w:val="004047D1"/>
    <w:rsid w:val="00405EC6"/>
    <w:rsid w:val="00411B46"/>
    <w:rsid w:val="00414497"/>
    <w:rsid w:val="004305B6"/>
    <w:rsid w:val="00432AAA"/>
    <w:rsid w:val="00445646"/>
    <w:rsid w:val="00453DFB"/>
    <w:rsid w:val="00457E90"/>
    <w:rsid w:val="004918A6"/>
    <w:rsid w:val="0049595A"/>
    <w:rsid w:val="004D4789"/>
    <w:rsid w:val="004F5B0B"/>
    <w:rsid w:val="00505CA9"/>
    <w:rsid w:val="00512768"/>
    <w:rsid w:val="005176C3"/>
    <w:rsid w:val="0052354B"/>
    <w:rsid w:val="00523829"/>
    <w:rsid w:val="00530AE8"/>
    <w:rsid w:val="00535A57"/>
    <w:rsid w:val="0055276A"/>
    <w:rsid w:val="00584979"/>
    <w:rsid w:val="005B3CB5"/>
    <w:rsid w:val="005B6C63"/>
    <w:rsid w:val="005C00E3"/>
    <w:rsid w:val="005C22A9"/>
    <w:rsid w:val="005D241F"/>
    <w:rsid w:val="005E3169"/>
    <w:rsid w:val="0060326C"/>
    <w:rsid w:val="006079C3"/>
    <w:rsid w:val="00611888"/>
    <w:rsid w:val="00643AFB"/>
    <w:rsid w:val="00664233"/>
    <w:rsid w:val="00677B4A"/>
    <w:rsid w:val="00681A77"/>
    <w:rsid w:val="006A0381"/>
    <w:rsid w:val="006A5342"/>
    <w:rsid w:val="006A7178"/>
    <w:rsid w:val="006B3C50"/>
    <w:rsid w:val="006B5C73"/>
    <w:rsid w:val="006D1EF7"/>
    <w:rsid w:val="006D26ED"/>
    <w:rsid w:val="006E1790"/>
    <w:rsid w:val="006E1AC9"/>
    <w:rsid w:val="006F1658"/>
    <w:rsid w:val="006F4F90"/>
    <w:rsid w:val="00715AE8"/>
    <w:rsid w:val="0072256D"/>
    <w:rsid w:val="00741602"/>
    <w:rsid w:val="00746642"/>
    <w:rsid w:val="00760B0B"/>
    <w:rsid w:val="007726D3"/>
    <w:rsid w:val="00797CE9"/>
    <w:rsid w:val="007A0BFD"/>
    <w:rsid w:val="007B6553"/>
    <w:rsid w:val="007B7899"/>
    <w:rsid w:val="007B7959"/>
    <w:rsid w:val="00800A02"/>
    <w:rsid w:val="00815112"/>
    <w:rsid w:val="00815909"/>
    <w:rsid w:val="00834CFA"/>
    <w:rsid w:val="008641C0"/>
    <w:rsid w:val="008777BA"/>
    <w:rsid w:val="00877B2E"/>
    <w:rsid w:val="00885366"/>
    <w:rsid w:val="008B6C45"/>
    <w:rsid w:val="008C52DE"/>
    <w:rsid w:val="008C6ADB"/>
    <w:rsid w:val="008D2E61"/>
    <w:rsid w:val="008D6CC8"/>
    <w:rsid w:val="008E76AE"/>
    <w:rsid w:val="008F09A6"/>
    <w:rsid w:val="008F57B9"/>
    <w:rsid w:val="00902386"/>
    <w:rsid w:val="00904D5F"/>
    <w:rsid w:val="0090787B"/>
    <w:rsid w:val="00907880"/>
    <w:rsid w:val="00940902"/>
    <w:rsid w:val="00947F21"/>
    <w:rsid w:val="009616AC"/>
    <w:rsid w:val="009618B1"/>
    <w:rsid w:val="00964802"/>
    <w:rsid w:val="0097275F"/>
    <w:rsid w:val="0097346C"/>
    <w:rsid w:val="009776D5"/>
    <w:rsid w:val="009A0234"/>
    <w:rsid w:val="009B2C76"/>
    <w:rsid w:val="009C6061"/>
    <w:rsid w:val="00A039A3"/>
    <w:rsid w:val="00A176B8"/>
    <w:rsid w:val="00A21D13"/>
    <w:rsid w:val="00A53FBB"/>
    <w:rsid w:val="00A72540"/>
    <w:rsid w:val="00A769F6"/>
    <w:rsid w:val="00A80F4D"/>
    <w:rsid w:val="00A91CC2"/>
    <w:rsid w:val="00A924B7"/>
    <w:rsid w:val="00AB0884"/>
    <w:rsid w:val="00AB7153"/>
    <w:rsid w:val="00AC1812"/>
    <w:rsid w:val="00AD5D83"/>
    <w:rsid w:val="00AD6A39"/>
    <w:rsid w:val="00AF728F"/>
    <w:rsid w:val="00B053A2"/>
    <w:rsid w:val="00B12362"/>
    <w:rsid w:val="00B15D89"/>
    <w:rsid w:val="00B304E1"/>
    <w:rsid w:val="00B33CE6"/>
    <w:rsid w:val="00B4625E"/>
    <w:rsid w:val="00B50F9E"/>
    <w:rsid w:val="00B641FC"/>
    <w:rsid w:val="00B76D77"/>
    <w:rsid w:val="00BC6A72"/>
    <w:rsid w:val="00BD1789"/>
    <w:rsid w:val="00BE0FB2"/>
    <w:rsid w:val="00BE1461"/>
    <w:rsid w:val="00BE39C5"/>
    <w:rsid w:val="00BE4CC8"/>
    <w:rsid w:val="00C03201"/>
    <w:rsid w:val="00C23E76"/>
    <w:rsid w:val="00C2635A"/>
    <w:rsid w:val="00C40A9C"/>
    <w:rsid w:val="00C427E5"/>
    <w:rsid w:val="00C45040"/>
    <w:rsid w:val="00C450D4"/>
    <w:rsid w:val="00C45D2D"/>
    <w:rsid w:val="00C45EBA"/>
    <w:rsid w:val="00C546D7"/>
    <w:rsid w:val="00C57E12"/>
    <w:rsid w:val="00C62480"/>
    <w:rsid w:val="00C84EB7"/>
    <w:rsid w:val="00C85125"/>
    <w:rsid w:val="00CA3453"/>
    <w:rsid w:val="00CA733C"/>
    <w:rsid w:val="00CC0DB7"/>
    <w:rsid w:val="00CE0893"/>
    <w:rsid w:val="00CF53B8"/>
    <w:rsid w:val="00CF5852"/>
    <w:rsid w:val="00D0388B"/>
    <w:rsid w:val="00D06263"/>
    <w:rsid w:val="00D11490"/>
    <w:rsid w:val="00D12119"/>
    <w:rsid w:val="00D41000"/>
    <w:rsid w:val="00D43F7A"/>
    <w:rsid w:val="00D628F5"/>
    <w:rsid w:val="00D70595"/>
    <w:rsid w:val="00D7445A"/>
    <w:rsid w:val="00D819B6"/>
    <w:rsid w:val="00D86AB1"/>
    <w:rsid w:val="00D95FBB"/>
    <w:rsid w:val="00DB41A7"/>
    <w:rsid w:val="00DE5072"/>
    <w:rsid w:val="00DF2AF9"/>
    <w:rsid w:val="00E100E8"/>
    <w:rsid w:val="00E13612"/>
    <w:rsid w:val="00E13A1D"/>
    <w:rsid w:val="00E24402"/>
    <w:rsid w:val="00E42BA4"/>
    <w:rsid w:val="00E565C0"/>
    <w:rsid w:val="00E574D2"/>
    <w:rsid w:val="00E634F6"/>
    <w:rsid w:val="00E71267"/>
    <w:rsid w:val="00E77A53"/>
    <w:rsid w:val="00E90A2D"/>
    <w:rsid w:val="00EB41DE"/>
    <w:rsid w:val="00EC514C"/>
    <w:rsid w:val="00EC57D7"/>
    <w:rsid w:val="00ED1150"/>
    <w:rsid w:val="00EF31FA"/>
    <w:rsid w:val="00EF4DCF"/>
    <w:rsid w:val="00F0257F"/>
    <w:rsid w:val="00F13E0A"/>
    <w:rsid w:val="00F15E79"/>
    <w:rsid w:val="00F1780F"/>
    <w:rsid w:val="00F23FBB"/>
    <w:rsid w:val="00F300AB"/>
    <w:rsid w:val="00F34446"/>
    <w:rsid w:val="00F4288D"/>
    <w:rsid w:val="00F472EB"/>
    <w:rsid w:val="00F52FAF"/>
    <w:rsid w:val="00F6283F"/>
    <w:rsid w:val="00F64012"/>
    <w:rsid w:val="00F87052"/>
    <w:rsid w:val="00F93624"/>
    <w:rsid w:val="00FA00FC"/>
    <w:rsid w:val="00FB3203"/>
    <w:rsid w:val="00FC0982"/>
    <w:rsid w:val="00FC32E4"/>
    <w:rsid w:val="00FE2D6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386"/>
    <w:pPr>
      <w:spacing w:line="260" w:lineRule="atLeast"/>
    </w:pPr>
    <w:rPr>
      <w:rFonts w:eastAsiaTheme="minorHAnsi" w:cstheme="minorBidi"/>
      <w:sz w:val="22"/>
      <w:lang w:eastAsia="en-US"/>
    </w:rPr>
  </w:style>
  <w:style w:type="paragraph" w:styleId="Heading1">
    <w:name w:val="heading 1"/>
    <w:next w:val="Heading2"/>
    <w:autoRedefine/>
    <w:qFormat/>
    <w:rsid w:val="006A0381"/>
    <w:pPr>
      <w:keepNext/>
      <w:keepLines/>
      <w:ind w:left="1134" w:hanging="1134"/>
      <w:outlineLvl w:val="0"/>
    </w:pPr>
    <w:rPr>
      <w:b/>
      <w:bCs/>
      <w:kern w:val="28"/>
      <w:sz w:val="36"/>
      <w:szCs w:val="32"/>
    </w:rPr>
  </w:style>
  <w:style w:type="paragraph" w:styleId="Heading2">
    <w:name w:val="heading 2"/>
    <w:basedOn w:val="Heading1"/>
    <w:next w:val="Heading3"/>
    <w:autoRedefine/>
    <w:qFormat/>
    <w:rsid w:val="006A0381"/>
    <w:pPr>
      <w:spacing w:before="280"/>
      <w:outlineLvl w:val="1"/>
    </w:pPr>
    <w:rPr>
      <w:bCs w:val="0"/>
      <w:iCs/>
      <w:sz w:val="32"/>
      <w:szCs w:val="28"/>
    </w:rPr>
  </w:style>
  <w:style w:type="paragraph" w:styleId="Heading3">
    <w:name w:val="heading 3"/>
    <w:basedOn w:val="Heading1"/>
    <w:next w:val="Heading4"/>
    <w:autoRedefine/>
    <w:qFormat/>
    <w:rsid w:val="006A0381"/>
    <w:pPr>
      <w:spacing w:before="240"/>
      <w:outlineLvl w:val="2"/>
    </w:pPr>
    <w:rPr>
      <w:bCs w:val="0"/>
      <w:sz w:val="28"/>
      <w:szCs w:val="26"/>
    </w:rPr>
  </w:style>
  <w:style w:type="paragraph" w:styleId="Heading4">
    <w:name w:val="heading 4"/>
    <w:basedOn w:val="Heading1"/>
    <w:next w:val="Heading5"/>
    <w:autoRedefine/>
    <w:qFormat/>
    <w:rsid w:val="006A0381"/>
    <w:pPr>
      <w:spacing w:before="220"/>
      <w:outlineLvl w:val="3"/>
    </w:pPr>
    <w:rPr>
      <w:bCs w:val="0"/>
      <w:sz w:val="26"/>
      <w:szCs w:val="28"/>
    </w:rPr>
  </w:style>
  <w:style w:type="paragraph" w:styleId="Heading5">
    <w:name w:val="heading 5"/>
    <w:basedOn w:val="Heading1"/>
    <w:next w:val="subsection"/>
    <w:autoRedefine/>
    <w:qFormat/>
    <w:rsid w:val="006A0381"/>
    <w:pPr>
      <w:spacing w:before="280"/>
      <w:outlineLvl w:val="4"/>
    </w:pPr>
    <w:rPr>
      <w:bCs w:val="0"/>
      <w:iCs/>
      <w:sz w:val="24"/>
      <w:szCs w:val="26"/>
    </w:rPr>
  </w:style>
  <w:style w:type="paragraph" w:styleId="Heading6">
    <w:name w:val="heading 6"/>
    <w:basedOn w:val="Heading1"/>
    <w:next w:val="Heading7"/>
    <w:autoRedefine/>
    <w:qFormat/>
    <w:rsid w:val="006A0381"/>
    <w:pPr>
      <w:outlineLvl w:val="5"/>
    </w:pPr>
    <w:rPr>
      <w:rFonts w:ascii="Arial" w:hAnsi="Arial" w:cs="Arial"/>
      <w:bCs w:val="0"/>
      <w:sz w:val="32"/>
      <w:szCs w:val="22"/>
    </w:rPr>
  </w:style>
  <w:style w:type="paragraph" w:styleId="Heading7">
    <w:name w:val="heading 7"/>
    <w:basedOn w:val="Heading6"/>
    <w:next w:val="Normal"/>
    <w:autoRedefine/>
    <w:qFormat/>
    <w:rsid w:val="006A0381"/>
    <w:pPr>
      <w:spacing w:before="280"/>
      <w:outlineLvl w:val="6"/>
    </w:pPr>
    <w:rPr>
      <w:sz w:val="28"/>
    </w:rPr>
  </w:style>
  <w:style w:type="paragraph" w:styleId="Heading8">
    <w:name w:val="heading 8"/>
    <w:basedOn w:val="Heading6"/>
    <w:next w:val="Normal"/>
    <w:autoRedefine/>
    <w:qFormat/>
    <w:rsid w:val="006A0381"/>
    <w:pPr>
      <w:spacing w:before="240"/>
      <w:outlineLvl w:val="7"/>
    </w:pPr>
    <w:rPr>
      <w:iCs/>
      <w:sz w:val="26"/>
    </w:rPr>
  </w:style>
  <w:style w:type="paragraph" w:styleId="Heading9">
    <w:name w:val="heading 9"/>
    <w:basedOn w:val="Heading1"/>
    <w:next w:val="Normal"/>
    <w:autoRedefine/>
    <w:qFormat/>
    <w:rsid w:val="006A0381"/>
    <w:pPr>
      <w:keepNext w:val="0"/>
      <w:spacing w:before="280"/>
      <w:outlineLvl w:val="8"/>
    </w:pPr>
    <w:rPr>
      <w:i/>
      <w:sz w:val="28"/>
      <w:szCs w:val="22"/>
    </w:rPr>
  </w:style>
  <w:style w:type="character" w:default="1" w:styleId="DefaultParagraphFont">
    <w:name w:val="Default Paragraph Font"/>
    <w:uiPriority w:val="1"/>
    <w:unhideWhenUsed/>
    <w:rsid w:val="00902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386"/>
  </w:style>
  <w:style w:type="numbering" w:styleId="111111">
    <w:name w:val="Outline List 2"/>
    <w:basedOn w:val="NoList"/>
    <w:rsid w:val="006A0381"/>
    <w:pPr>
      <w:numPr>
        <w:numId w:val="1"/>
      </w:numPr>
    </w:pPr>
  </w:style>
  <w:style w:type="numbering" w:styleId="1ai">
    <w:name w:val="Outline List 1"/>
    <w:basedOn w:val="NoList"/>
    <w:rsid w:val="006A0381"/>
    <w:pPr>
      <w:numPr>
        <w:numId w:val="4"/>
      </w:numPr>
    </w:pPr>
  </w:style>
  <w:style w:type="paragraph" w:customStyle="1" w:styleId="ActHead1">
    <w:name w:val="ActHead 1"/>
    <w:aliases w:val="c"/>
    <w:basedOn w:val="OPCParaBase"/>
    <w:next w:val="Normal"/>
    <w:qFormat/>
    <w:rsid w:val="009023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23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3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3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23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3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3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3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386"/>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0238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02386"/>
  </w:style>
  <w:style w:type="character" w:customStyle="1" w:styleId="SOTextChar">
    <w:name w:val="SO Text Char"/>
    <w:aliases w:val="sot Char"/>
    <w:basedOn w:val="DefaultParagraphFont"/>
    <w:link w:val="SOText"/>
    <w:rsid w:val="00902386"/>
    <w:rPr>
      <w:rFonts w:eastAsiaTheme="minorHAnsi" w:cstheme="minorBidi"/>
      <w:sz w:val="22"/>
      <w:lang w:eastAsia="en-US"/>
    </w:rPr>
  </w:style>
  <w:style w:type="paragraph" w:customStyle="1" w:styleId="FileName">
    <w:name w:val="FileName"/>
    <w:basedOn w:val="Normal"/>
    <w:rsid w:val="00902386"/>
  </w:style>
  <w:style w:type="numbering" w:styleId="ArticleSection">
    <w:name w:val="Outline List 3"/>
    <w:basedOn w:val="NoList"/>
    <w:rsid w:val="006A0381"/>
    <w:pPr>
      <w:numPr>
        <w:numId w:val="5"/>
      </w:numPr>
    </w:pPr>
  </w:style>
  <w:style w:type="paragraph" w:styleId="BalloonText">
    <w:name w:val="Balloon Text"/>
    <w:basedOn w:val="Normal"/>
    <w:link w:val="BalloonTextChar"/>
    <w:uiPriority w:val="99"/>
    <w:unhideWhenUsed/>
    <w:rsid w:val="00902386"/>
    <w:pPr>
      <w:spacing w:line="240" w:lineRule="auto"/>
    </w:pPr>
    <w:rPr>
      <w:rFonts w:ascii="Tahoma" w:hAnsi="Tahoma" w:cs="Tahoma"/>
      <w:sz w:val="16"/>
      <w:szCs w:val="16"/>
    </w:rPr>
  </w:style>
  <w:style w:type="paragraph" w:styleId="BlockText">
    <w:name w:val="Block Text"/>
    <w:rsid w:val="006A0381"/>
    <w:pPr>
      <w:spacing w:after="120"/>
      <w:ind w:left="1440" w:right="1440"/>
    </w:pPr>
    <w:rPr>
      <w:sz w:val="22"/>
      <w:szCs w:val="24"/>
    </w:rPr>
  </w:style>
  <w:style w:type="paragraph" w:customStyle="1" w:styleId="Blocks">
    <w:name w:val="Blocks"/>
    <w:aliases w:val="bb"/>
    <w:basedOn w:val="OPCParaBase"/>
    <w:qFormat/>
    <w:rsid w:val="00902386"/>
    <w:pPr>
      <w:spacing w:line="240" w:lineRule="auto"/>
    </w:pPr>
    <w:rPr>
      <w:sz w:val="24"/>
    </w:rPr>
  </w:style>
  <w:style w:type="paragraph" w:styleId="BodyText">
    <w:name w:val="Body Text"/>
    <w:rsid w:val="006A0381"/>
    <w:pPr>
      <w:spacing w:after="120"/>
    </w:pPr>
    <w:rPr>
      <w:sz w:val="22"/>
      <w:szCs w:val="24"/>
    </w:rPr>
  </w:style>
  <w:style w:type="paragraph" w:styleId="BodyText2">
    <w:name w:val="Body Text 2"/>
    <w:rsid w:val="006A0381"/>
    <w:pPr>
      <w:spacing w:after="120" w:line="480" w:lineRule="auto"/>
    </w:pPr>
    <w:rPr>
      <w:sz w:val="22"/>
      <w:szCs w:val="24"/>
    </w:rPr>
  </w:style>
  <w:style w:type="paragraph" w:styleId="BodyText3">
    <w:name w:val="Body Text 3"/>
    <w:rsid w:val="006A0381"/>
    <w:pPr>
      <w:spacing w:after="120"/>
    </w:pPr>
    <w:rPr>
      <w:sz w:val="16"/>
      <w:szCs w:val="16"/>
    </w:rPr>
  </w:style>
  <w:style w:type="paragraph" w:styleId="BodyTextFirstIndent">
    <w:name w:val="Body Text First Indent"/>
    <w:basedOn w:val="BodyText"/>
    <w:rsid w:val="006A0381"/>
    <w:pPr>
      <w:ind w:firstLine="210"/>
    </w:pPr>
  </w:style>
  <w:style w:type="paragraph" w:styleId="BodyTextIndent">
    <w:name w:val="Body Text Indent"/>
    <w:rsid w:val="006A0381"/>
    <w:pPr>
      <w:spacing w:after="120"/>
      <w:ind w:left="283"/>
    </w:pPr>
    <w:rPr>
      <w:sz w:val="22"/>
      <w:szCs w:val="24"/>
    </w:rPr>
  </w:style>
  <w:style w:type="paragraph" w:styleId="BodyTextFirstIndent2">
    <w:name w:val="Body Text First Indent 2"/>
    <w:basedOn w:val="BodyTextIndent"/>
    <w:rsid w:val="006A0381"/>
    <w:pPr>
      <w:ind w:firstLine="210"/>
    </w:pPr>
  </w:style>
  <w:style w:type="paragraph" w:styleId="BodyTextIndent2">
    <w:name w:val="Body Text Indent 2"/>
    <w:rsid w:val="006A0381"/>
    <w:pPr>
      <w:spacing w:after="120" w:line="480" w:lineRule="auto"/>
      <w:ind w:left="283"/>
    </w:pPr>
    <w:rPr>
      <w:sz w:val="22"/>
      <w:szCs w:val="24"/>
    </w:rPr>
  </w:style>
  <w:style w:type="paragraph" w:styleId="BodyTextIndent3">
    <w:name w:val="Body Text Indent 3"/>
    <w:rsid w:val="006A0381"/>
    <w:pPr>
      <w:spacing w:after="120"/>
      <w:ind w:left="283"/>
    </w:pPr>
    <w:rPr>
      <w:sz w:val="16"/>
      <w:szCs w:val="16"/>
    </w:rPr>
  </w:style>
  <w:style w:type="paragraph" w:customStyle="1" w:styleId="BoxText">
    <w:name w:val="BoxText"/>
    <w:aliases w:val="bt"/>
    <w:basedOn w:val="OPCParaBase"/>
    <w:qFormat/>
    <w:rsid w:val="009023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386"/>
    <w:rPr>
      <w:b/>
    </w:rPr>
  </w:style>
  <w:style w:type="paragraph" w:customStyle="1" w:styleId="BoxHeadItalic">
    <w:name w:val="BoxHeadItalic"/>
    <w:aliases w:val="bhi"/>
    <w:basedOn w:val="BoxText"/>
    <w:next w:val="BoxStep"/>
    <w:qFormat/>
    <w:rsid w:val="00902386"/>
    <w:rPr>
      <w:i/>
    </w:rPr>
  </w:style>
  <w:style w:type="paragraph" w:customStyle="1" w:styleId="BoxList">
    <w:name w:val="BoxList"/>
    <w:aliases w:val="bl"/>
    <w:basedOn w:val="BoxText"/>
    <w:qFormat/>
    <w:rsid w:val="00902386"/>
    <w:pPr>
      <w:ind w:left="1559" w:hanging="425"/>
    </w:pPr>
  </w:style>
  <w:style w:type="paragraph" w:customStyle="1" w:styleId="BoxNote">
    <w:name w:val="BoxNote"/>
    <w:aliases w:val="bn"/>
    <w:basedOn w:val="BoxText"/>
    <w:qFormat/>
    <w:rsid w:val="00902386"/>
    <w:pPr>
      <w:tabs>
        <w:tab w:val="left" w:pos="1985"/>
      </w:tabs>
      <w:spacing w:before="122" w:line="198" w:lineRule="exact"/>
      <w:ind w:left="2948" w:hanging="1814"/>
    </w:pPr>
    <w:rPr>
      <w:sz w:val="18"/>
    </w:rPr>
  </w:style>
  <w:style w:type="paragraph" w:customStyle="1" w:styleId="BoxPara">
    <w:name w:val="BoxPara"/>
    <w:aliases w:val="bp"/>
    <w:basedOn w:val="BoxText"/>
    <w:qFormat/>
    <w:rsid w:val="00902386"/>
    <w:pPr>
      <w:tabs>
        <w:tab w:val="right" w:pos="2268"/>
      </w:tabs>
      <w:ind w:left="2552" w:hanging="1418"/>
    </w:pPr>
  </w:style>
  <w:style w:type="paragraph" w:customStyle="1" w:styleId="BoxStep">
    <w:name w:val="BoxStep"/>
    <w:aliases w:val="bs"/>
    <w:basedOn w:val="BoxText"/>
    <w:qFormat/>
    <w:rsid w:val="00902386"/>
    <w:pPr>
      <w:ind w:left="1985" w:hanging="851"/>
    </w:pPr>
  </w:style>
  <w:style w:type="paragraph" w:styleId="Caption">
    <w:name w:val="caption"/>
    <w:next w:val="Normal"/>
    <w:qFormat/>
    <w:rsid w:val="006A0381"/>
    <w:pPr>
      <w:spacing w:before="120" w:after="120"/>
    </w:pPr>
    <w:rPr>
      <w:b/>
      <w:bCs/>
    </w:rPr>
  </w:style>
  <w:style w:type="character" w:customStyle="1" w:styleId="CharAmPartNo">
    <w:name w:val="CharAmPartNo"/>
    <w:basedOn w:val="OPCCharBase"/>
    <w:uiPriority w:val="1"/>
    <w:qFormat/>
    <w:rsid w:val="00902386"/>
  </w:style>
  <w:style w:type="character" w:customStyle="1" w:styleId="CharAmPartText">
    <w:name w:val="CharAmPartText"/>
    <w:basedOn w:val="OPCCharBase"/>
    <w:uiPriority w:val="1"/>
    <w:qFormat/>
    <w:rsid w:val="00902386"/>
  </w:style>
  <w:style w:type="character" w:customStyle="1" w:styleId="CharAmSchNo">
    <w:name w:val="CharAmSchNo"/>
    <w:basedOn w:val="OPCCharBase"/>
    <w:uiPriority w:val="1"/>
    <w:qFormat/>
    <w:rsid w:val="00902386"/>
  </w:style>
  <w:style w:type="character" w:customStyle="1" w:styleId="CharAmSchText">
    <w:name w:val="CharAmSchText"/>
    <w:basedOn w:val="OPCCharBase"/>
    <w:uiPriority w:val="1"/>
    <w:qFormat/>
    <w:rsid w:val="00902386"/>
  </w:style>
  <w:style w:type="character" w:customStyle="1" w:styleId="CharBoldItalic">
    <w:name w:val="CharBoldItalic"/>
    <w:basedOn w:val="OPCCharBase"/>
    <w:uiPriority w:val="1"/>
    <w:qFormat/>
    <w:rsid w:val="00902386"/>
    <w:rPr>
      <w:b/>
      <w:i/>
    </w:rPr>
  </w:style>
  <w:style w:type="character" w:customStyle="1" w:styleId="CharChapNo">
    <w:name w:val="CharChapNo"/>
    <w:basedOn w:val="OPCCharBase"/>
    <w:qFormat/>
    <w:rsid w:val="00902386"/>
  </w:style>
  <w:style w:type="character" w:customStyle="1" w:styleId="CharChapText">
    <w:name w:val="CharChapText"/>
    <w:basedOn w:val="OPCCharBase"/>
    <w:qFormat/>
    <w:rsid w:val="00902386"/>
  </w:style>
  <w:style w:type="character" w:customStyle="1" w:styleId="CharDivNo">
    <w:name w:val="CharDivNo"/>
    <w:basedOn w:val="OPCCharBase"/>
    <w:qFormat/>
    <w:rsid w:val="00902386"/>
  </w:style>
  <w:style w:type="character" w:customStyle="1" w:styleId="CharDivText">
    <w:name w:val="CharDivText"/>
    <w:basedOn w:val="OPCCharBase"/>
    <w:qFormat/>
    <w:rsid w:val="00902386"/>
  </w:style>
  <w:style w:type="character" w:customStyle="1" w:styleId="CharItalic">
    <w:name w:val="CharItalic"/>
    <w:basedOn w:val="OPCCharBase"/>
    <w:uiPriority w:val="1"/>
    <w:qFormat/>
    <w:rsid w:val="00902386"/>
    <w:rPr>
      <w:i/>
    </w:rPr>
  </w:style>
  <w:style w:type="character" w:customStyle="1" w:styleId="CharPartNo">
    <w:name w:val="CharPartNo"/>
    <w:basedOn w:val="OPCCharBase"/>
    <w:qFormat/>
    <w:rsid w:val="00902386"/>
  </w:style>
  <w:style w:type="character" w:customStyle="1" w:styleId="CharPartText">
    <w:name w:val="CharPartText"/>
    <w:basedOn w:val="OPCCharBase"/>
    <w:qFormat/>
    <w:rsid w:val="00902386"/>
  </w:style>
  <w:style w:type="character" w:customStyle="1" w:styleId="CharSectno">
    <w:name w:val="CharSectno"/>
    <w:basedOn w:val="OPCCharBase"/>
    <w:qFormat/>
    <w:rsid w:val="00902386"/>
  </w:style>
  <w:style w:type="character" w:customStyle="1" w:styleId="CharSubdNo">
    <w:name w:val="CharSubdNo"/>
    <w:basedOn w:val="OPCCharBase"/>
    <w:uiPriority w:val="1"/>
    <w:qFormat/>
    <w:rsid w:val="00902386"/>
  </w:style>
  <w:style w:type="character" w:customStyle="1" w:styleId="CharSubdText">
    <w:name w:val="CharSubdText"/>
    <w:basedOn w:val="OPCCharBase"/>
    <w:uiPriority w:val="1"/>
    <w:qFormat/>
    <w:rsid w:val="00902386"/>
  </w:style>
  <w:style w:type="paragraph" w:styleId="Closing">
    <w:name w:val="Closing"/>
    <w:rsid w:val="006A0381"/>
    <w:pPr>
      <w:ind w:left="4252"/>
    </w:pPr>
    <w:rPr>
      <w:sz w:val="22"/>
      <w:szCs w:val="24"/>
    </w:rPr>
  </w:style>
  <w:style w:type="character" w:styleId="CommentReference">
    <w:name w:val="annotation reference"/>
    <w:basedOn w:val="DefaultParagraphFont"/>
    <w:rsid w:val="006A0381"/>
    <w:rPr>
      <w:sz w:val="16"/>
      <w:szCs w:val="16"/>
    </w:rPr>
  </w:style>
  <w:style w:type="paragraph" w:styleId="CommentText">
    <w:name w:val="annotation text"/>
    <w:rsid w:val="006A0381"/>
  </w:style>
  <w:style w:type="paragraph" w:styleId="CommentSubject">
    <w:name w:val="annotation subject"/>
    <w:next w:val="CommentText"/>
    <w:rsid w:val="006A0381"/>
    <w:rPr>
      <w:b/>
      <w:bCs/>
      <w:szCs w:val="24"/>
    </w:rPr>
  </w:style>
  <w:style w:type="paragraph" w:customStyle="1" w:styleId="notetext">
    <w:name w:val="note(text)"/>
    <w:aliases w:val="n"/>
    <w:basedOn w:val="OPCParaBase"/>
    <w:rsid w:val="00902386"/>
    <w:pPr>
      <w:spacing w:before="122" w:line="240" w:lineRule="auto"/>
      <w:ind w:left="1985" w:hanging="851"/>
    </w:pPr>
    <w:rPr>
      <w:sz w:val="18"/>
    </w:rPr>
  </w:style>
  <w:style w:type="paragraph" w:customStyle="1" w:styleId="notemargin">
    <w:name w:val="note(margin)"/>
    <w:aliases w:val="nm"/>
    <w:basedOn w:val="OPCParaBase"/>
    <w:rsid w:val="00902386"/>
    <w:pPr>
      <w:tabs>
        <w:tab w:val="left" w:pos="709"/>
      </w:tabs>
      <w:spacing w:before="122" w:line="198" w:lineRule="exact"/>
      <w:ind w:left="709" w:hanging="709"/>
    </w:pPr>
    <w:rPr>
      <w:sz w:val="18"/>
    </w:rPr>
  </w:style>
  <w:style w:type="paragraph" w:customStyle="1" w:styleId="CTA-">
    <w:name w:val="CTA -"/>
    <w:basedOn w:val="OPCParaBase"/>
    <w:rsid w:val="00902386"/>
    <w:pPr>
      <w:spacing w:before="60" w:line="240" w:lineRule="atLeast"/>
      <w:ind w:left="85" w:hanging="85"/>
    </w:pPr>
    <w:rPr>
      <w:sz w:val="20"/>
    </w:rPr>
  </w:style>
  <w:style w:type="paragraph" w:customStyle="1" w:styleId="CTA--">
    <w:name w:val="CTA --"/>
    <w:basedOn w:val="OPCParaBase"/>
    <w:next w:val="Normal"/>
    <w:rsid w:val="00902386"/>
    <w:pPr>
      <w:spacing w:before="60" w:line="240" w:lineRule="atLeast"/>
      <w:ind w:left="142" w:hanging="142"/>
    </w:pPr>
    <w:rPr>
      <w:sz w:val="20"/>
    </w:rPr>
  </w:style>
  <w:style w:type="paragraph" w:customStyle="1" w:styleId="CTA---">
    <w:name w:val="CTA ---"/>
    <w:basedOn w:val="OPCParaBase"/>
    <w:next w:val="Normal"/>
    <w:rsid w:val="00902386"/>
    <w:pPr>
      <w:spacing w:before="60" w:line="240" w:lineRule="atLeast"/>
      <w:ind w:left="198" w:hanging="198"/>
    </w:pPr>
    <w:rPr>
      <w:sz w:val="20"/>
    </w:rPr>
  </w:style>
  <w:style w:type="paragraph" w:customStyle="1" w:styleId="CTA----">
    <w:name w:val="CTA ----"/>
    <w:basedOn w:val="OPCParaBase"/>
    <w:next w:val="Normal"/>
    <w:rsid w:val="00902386"/>
    <w:pPr>
      <w:spacing w:before="60" w:line="240" w:lineRule="atLeast"/>
      <w:ind w:left="255" w:hanging="255"/>
    </w:pPr>
    <w:rPr>
      <w:sz w:val="20"/>
    </w:rPr>
  </w:style>
  <w:style w:type="paragraph" w:customStyle="1" w:styleId="CTA1a">
    <w:name w:val="CTA 1(a)"/>
    <w:basedOn w:val="OPCParaBase"/>
    <w:rsid w:val="00902386"/>
    <w:pPr>
      <w:tabs>
        <w:tab w:val="right" w:pos="414"/>
      </w:tabs>
      <w:spacing w:before="40" w:line="240" w:lineRule="atLeast"/>
      <w:ind w:left="675" w:hanging="675"/>
    </w:pPr>
    <w:rPr>
      <w:sz w:val="20"/>
    </w:rPr>
  </w:style>
  <w:style w:type="paragraph" w:customStyle="1" w:styleId="CTA1ai">
    <w:name w:val="CTA 1(a)(i)"/>
    <w:basedOn w:val="OPCParaBase"/>
    <w:rsid w:val="00902386"/>
    <w:pPr>
      <w:tabs>
        <w:tab w:val="right" w:pos="1004"/>
      </w:tabs>
      <w:spacing w:before="40" w:line="240" w:lineRule="atLeast"/>
      <w:ind w:left="1253" w:hanging="1253"/>
    </w:pPr>
    <w:rPr>
      <w:sz w:val="20"/>
    </w:rPr>
  </w:style>
  <w:style w:type="paragraph" w:customStyle="1" w:styleId="CTA2a">
    <w:name w:val="CTA 2(a)"/>
    <w:basedOn w:val="OPCParaBase"/>
    <w:rsid w:val="00902386"/>
    <w:pPr>
      <w:tabs>
        <w:tab w:val="right" w:pos="482"/>
      </w:tabs>
      <w:spacing w:before="40" w:line="240" w:lineRule="atLeast"/>
      <w:ind w:left="748" w:hanging="748"/>
    </w:pPr>
    <w:rPr>
      <w:sz w:val="20"/>
    </w:rPr>
  </w:style>
  <w:style w:type="paragraph" w:customStyle="1" w:styleId="CTA2ai">
    <w:name w:val="CTA 2(a)(i)"/>
    <w:basedOn w:val="OPCParaBase"/>
    <w:rsid w:val="00902386"/>
    <w:pPr>
      <w:tabs>
        <w:tab w:val="right" w:pos="1089"/>
      </w:tabs>
      <w:spacing w:before="40" w:line="240" w:lineRule="atLeast"/>
      <w:ind w:left="1327" w:hanging="1327"/>
    </w:pPr>
    <w:rPr>
      <w:sz w:val="20"/>
    </w:rPr>
  </w:style>
  <w:style w:type="paragraph" w:customStyle="1" w:styleId="CTA3a">
    <w:name w:val="CTA 3(a)"/>
    <w:basedOn w:val="OPCParaBase"/>
    <w:rsid w:val="00902386"/>
    <w:pPr>
      <w:tabs>
        <w:tab w:val="right" w:pos="556"/>
      </w:tabs>
      <w:spacing w:before="40" w:line="240" w:lineRule="atLeast"/>
      <w:ind w:left="805" w:hanging="805"/>
    </w:pPr>
    <w:rPr>
      <w:sz w:val="20"/>
    </w:rPr>
  </w:style>
  <w:style w:type="paragraph" w:customStyle="1" w:styleId="CTA3ai">
    <w:name w:val="CTA 3(a)(i)"/>
    <w:basedOn w:val="OPCParaBase"/>
    <w:rsid w:val="00902386"/>
    <w:pPr>
      <w:tabs>
        <w:tab w:val="right" w:pos="1140"/>
      </w:tabs>
      <w:spacing w:before="40" w:line="240" w:lineRule="atLeast"/>
      <w:ind w:left="1361" w:hanging="1361"/>
    </w:pPr>
    <w:rPr>
      <w:sz w:val="20"/>
    </w:rPr>
  </w:style>
  <w:style w:type="paragraph" w:customStyle="1" w:styleId="CTA4a">
    <w:name w:val="CTA 4(a)"/>
    <w:basedOn w:val="OPCParaBase"/>
    <w:rsid w:val="00902386"/>
    <w:pPr>
      <w:tabs>
        <w:tab w:val="right" w:pos="624"/>
      </w:tabs>
      <w:spacing w:before="40" w:line="240" w:lineRule="atLeast"/>
      <w:ind w:left="873" w:hanging="873"/>
    </w:pPr>
    <w:rPr>
      <w:sz w:val="20"/>
    </w:rPr>
  </w:style>
  <w:style w:type="paragraph" w:customStyle="1" w:styleId="CTA4ai">
    <w:name w:val="CTA 4(a)(i)"/>
    <w:basedOn w:val="OPCParaBase"/>
    <w:rsid w:val="00902386"/>
    <w:pPr>
      <w:tabs>
        <w:tab w:val="right" w:pos="1213"/>
      </w:tabs>
      <w:spacing w:before="40" w:line="240" w:lineRule="atLeast"/>
      <w:ind w:left="1452" w:hanging="1452"/>
    </w:pPr>
    <w:rPr>
      <w:sz w:val="20"/>
    </w:rPr>
  </w:style>
  <w:style w:type="paragraph" w:customStyle="1" w:styleId="CTACAPS">
    <w:name w:val="CTA CAPS"/>
    <w:basedOn w:val="OPCParaBase"/>
    <w:rsid w:val="00902386"/>
    <w:pPr>
      <w:spacing w:before="60" w:line="240" w:lineRule="atLeast"/>
    </w:pPr>
    <w:rPr>
      <w:sz w:val="20"/>
    </w:rPr>
  </w:style>
  <w:style w:type="paragraph" w:customStyle="1" w:styleId="CTAright">
    <w:name w:val="CTA right"/>
    <w:basedOn w:val="OPCParaBase"/>
    <w:rsid w:val="00902386"/>
    <w:pPr>
      <w:spacing w:before="60" w:line="240" w:lineRule="auto"/>
      <w:jc w:val="right"/>
    </w:pPr>
    <w:rPr>
      <w:sz w:val="20"/>
    </w:rPr>
  </w:style>
  <w:style w:type="paragraph" w:styleId="Date">
    <w:name w:val="Date"/>
    <w:next w:val="Normal"/>
    <w:rsid w:val="006A0381"/>
    <w:rPr>
      <w:sz w:val="22"/>
      <w:szCs w:val="24"/>
    </w:rPr>
  </w:style>
  <w:style w:type="paragraph" w:customStyle="1" w:styleId="subsection">
    <w:name w:val="subsection"/>
    <w:aliases w:val="ss"/>
    <w:basedOn w:val="OPCParaBase"/>
    <w:link w:val="subsectionChar"/>
    <w:rsid w:val="00902386"/>
    <w:pPr>
      <w:tabs>
        <w:tab w:val="right" w:pos="1021"/>
      </w:tabs>
      <w:spacing w:before="180" w:line="240" w:lineRule="auto"/>
      <w:ind w:left="1134" w:hanging="1134"/>
    </w:pPr>
  </w:style>
  <w:style w:type="paragraph" w:customStyle="1" w:styleId="Definition">
    <w:name w:val="Definition"/>
    <w:aliases w:val="dd"/>
    <w:basedOn w:val="OPCParaBase"/>
    <w:rsid w:val="00902386"/>
    <w:pPr>
      <w:spacing w:before="180" w:line="240" w:lineRule="auto"/>
      <w:ind w:left="1134"/>
    </w:pPr>
  </w:style>
  <w:style w:type="paragraph" w:styleId="DocumentMap">
    <w:name w:val="Document Map"/>
    <w:rsid w:val="006A0381"/>
    <w:pPr>
      <w:shd w:val="clear" w:color="auto" w:fill="000080"/>
    </w:pPr>
    <w:rPr>
      <w:rFonts w:ascii="Tahoma" w:hAnsi="Tahoma" w:cs="Tahoma"/>
      <w:sz w:val="22"/>
      <w:szCs w:val="24"/>
    </w:rPr>
  </w:style>
  <w:style w:type="paragraph" w:styleId="E-mailSignature">
    <w:name w:val="E-mail Signature"/>
    <w:rsid w:val="006A0381"/>
    <w:rPr>
      <w:sz w:val="22"/>
      <w:szCs w:val="24"/>
    </w:rPr>
  </w:style>
  <w:style w:type="character" w:styleId="Emphasis">
    <w:name w:val="Emphasis"/>
    <w:basedOn w:val="DefaultParagraphFont"/>
    <w:qFormat/>
    <w:rsid w:val="006A0381"/>
    <w:rPr>
      <w:i/>
      <w:iCs/>
    </w:rPr>
  </w:style>
  <w:style w:type="character" w:styleId="EndnoteReference">
    <w:name w:val="endnote reference"/>
    <w:basedOn w:val="DefaultParagraphFont"/>
    <w:rsid w:val="006A0381"/>
    <w:rPr>
      <w:vertAlign w:val="superscript"/>
    </w:rPr>
  </w:style>
  <w:style w:type="paragraph" w:styleId="EndnoteText">
    <w:name w:val="endnote text"/>
    <w:rsid w:val="006A0381"/>
  </w:style>
  <w:style w:type="paragraph" w:styleId="EnvelopeAddress">
    <w:name w:val="envelope address"/>
    <w:rsid w:val="006A038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A0381"/>
    <w:rPr>
      <w:rFonts w:ascii="Arial" w:hAnsi="Arial" w:cs="Arial"/>
    </w:rPr>
  </w:style>
  <w:style w:type="character" w:styleId="FollowedHyperlink">
    <w:name w:val="FollowedHyperlink"/>
    <w:basedOn w:val="DefaultParagraphFont"/>
    <w:rsid w:val="006A0381"/>
    <w:rPr>
      <w:color w:val="800080"/>
      <w:u w:val="single"/>
    </w:rPr>
  </w:style>
  <w:style w:type="paragraph" w:styleId="Footer">
    <w:name w:val="footer"/>
    <w:link w:val="FooterChar"/>
    <w:rsid w:val="00902386"/>
    <w:pPr>
      <w:tabs>
        <w:tab w:val="center" w:pos="4153"/>
        <w:tab w:val="right" w:pos="8306"/>
      </w:tabs>
    </w:pPr>
    <w:rPr>
      <w:sz w:val="22"/>
      <w:szCs w:val="24"/>
    </w:rPr>
  </w:style>
  <w:style w:type="character" w:styleId="FootnoteReference">
    <w:name w:val="footnote reference"/>
    <w:basedOn w:val="DefaultParagraphFont"/>
    <w:rsid w:val="006A0381"/>
    <w:rPr>
      <w:vertAlign w:val="superscript"/>
    </w:rPr>
  </w:style>
  <w:style w:type="paragraph" w:styleId="FootnoteText">
    <w:name w:val="footnote text"/>
    <w:rsid w:val="006A0381"/>
  </w:style>
  <w:style w:type="paragraph" w:customStyle="1" w:styleId="Formula">
    <w:name w:val="Formula"/>
    <w:basedOn w:val="OPCParaBase"/>
    <w:rsid w:val="00902386"/>
    <w:pPr>
      <w:spacing w:line="240" w:lineRule="auto"/>
      <w:ind w:left="1134"/>
    </w:pPr>
    <w:rPr>
      <w:sz w:val="20"/>
    </w:rPr>
  </w:style>
  <w:style w:type="paragraph" w:styleId="Header">
    <w:name w:val="header"/>
    <w:basedOn w:val="OPCParaBase"/>
    <w:link w:val="HeaderChar"/>
    <w:unhideWhenUsed/>
    <w:rsid w:val="00902386"/>
    <w:pPr>
      <w:keepNext/>
      <w:keepLines/>
      <w:tabs>
        <w:tab w:val="center" w:pos="4150"/>
        <w:tab w:val="right" w:pos="8307"/>
      </w:tabs>
      <w:spacing w:line="160" w:lineRule="exact"/>
    </w:pPr>
    <w:rPr>
      <w:sz w:val="16"/>
    </w:rPr>
  </w:style>
  <w:style w:type="paragraph" w:customStyle="1" w:styleId="House">
    <w:name w:val="House"/>
    <w:basedOn w:val="OPCParaBase"/>
    <w:rsid w:val="00902386"/>
    <w:pPr>
      <w:spacing w:line="240" w:lineRule="auto"/>
    </w:pPr>
    <w:rPr>
      <w:sz w:val="28"/>
    </w:rPr>
  </w:style>
  <w:style w:type="character" w:styleId="HTMLAcronym">
    <w:name w:val="HTML Acronym"/>
    <w:basedOn w:val="DefaultParagraphFont"/>
    <w:rsid w:val="006A0381"/>
  </w:style>
  <w:style w:type="paragraph" w:styleId="HTMLAddress">
    <w:name w:val="HTML Address"/>
    <w:rsid w:val="006A0381"/>
    <w:rPr>
      <w:i/>
      <w:iCs/>
      <w:sz w:val="22"/>
      <w:szCs w:val="24"/>
    </w:rPr>
  </w:style>
  <w:style w:type="character" w:styleId="HTMLCite">
    <w:name w:val="HTML Cite"/>
    <w:basedOn w:val="DefaultParagraphFont"/>
    <w:rsid w:val="006A0381"/>
    <w:rPr>
      <w:i/>
      <w:iCs/>
    </w:rPr>
  </w:style>
  <w:style w:type="character" w:styleId="HTMLCode">
    <w:name w:val="HTML Code"/>
    <w:basedOn w:val="DefaultParagraphFont"/>
    <w:rsid w:val="006A0381"/>
    <w:rPr>
      <w:rFonts w:ascii="Courier New" w:hAnsi="Courier New" w:cs="Courier New"/>
      <w:sz w:val="20"/>
      <w:szCs w:val="20"/>
    </w:rPr>
  </w:style>
  <w:style w:type="character" w:styleId="HTMLDefinition">
    <w:name w:val="HTML Definition"/>
    <w:basedOn w:val="DefaultParagraphFont"/>
    <w:rsid w:val="006A0381"/>
    <w:rPr>
      <w:i/>
      <w:iCs/>
    </w:rPr>
  </w:style>
  <w:style w:type="character" w:styleId="HTMLKeyboard">
    <w:name w:val="HTML Keyboard"/>
    <w:basedOn w:val="DefaultParagraphFont"/>
    <w:rsid w:val="006A0381"/>
    <w:rPr>
      <w:rFonts w:ascii="Courier New" w:hAnsi="Courier New" w:cs="Courier New"/>
      <w:sz w:val="20"/>
      <w:szCs w:val="20"/>
    </w:rPr>
  </w:style>
  <w:style w:type="paragraph" w:styleId="HTMLPreformatted">
    <w:name w:val="HTML Preformatted"/>
    <w:rsid w:val="006A0381"/>
    <w:rPr>
      <w:rFonts w:ascii="Courier New" w:hAnsi="Courier New" w:cs="Courier New"/>
    </w:rPr>
  </w:style>
  <w:style w:type="character" w:styleId="HTMLSample">
    <w:name w:val="HTML Sample"/>
    <w:basedOn w:val="DefaultParagraphFont"/>
    <w:rsid w:val="006A0381"/>
    <w:rPr>
      <w:rFonts w:ascii="Courier New" w:hAnsi="Courier New" w:cs="Courier New"/>
    </w:rPr>
  </w:style>
  <w:style w:type="character" w:styleId="HTMLTypewriter">
    <w:name w:val="HTML Typewriter"/>
    <w:basedOn w:val="DefaultParagraphFont"/>
    <w:rsid w:val="006A0381"/>
    <w:rPr>
      <w:rFonts w:ascii="Courier New" w:hAnsi="Courier New" w:cs="Courier New"/>
      <w:sz w:val="20"/>
      <w:szCs w:val="20"/>
    </w:rPr>
  </w:style>
  <w:style w:type="character" w:styleId="HTMLVariable">
    <w:name w:val="HTML Variable"/>
    <w:basedOn w:val="DefaultParagraphFont"/>
    <w:rsid w:val="006A0381"/>
    <w:rPr>
      <w:i/>
      <w:iCs/>
    </w:rPr>
  </w:style>
  <w:style w:type="character" w:styleId="Hyperlink">
    <w:name w:val="Hyperlink"/>
    <w:basedOn w:val="DefaultParagraphFont"/>
    <w:rsid w:val="006A0381"/>
    <w:rPr>
      <w:color w:val="0000FF"/>
      <w:u w:val="single"/>
    </w:rPr>
  </w:style>
  <w:style w:type="paragraph" w:styleId="Index1">
    <w:name w:val="index 1"/>
    <w:next w:val="Normal"/>
    <w:rsid w:val="006A0381"/>
    <w:pPr>
      <w:ind w:left="220" w:hanging="220"/>
    </w:pPr>
    <w:rPr>
      <w:sz w:val="22"/>
      <w:szCs w:val="24"/>
    </w:rPr>
  </w:style>
  <w:style w:type="paragraph" w:styleId="Index2">
    <w:name w:val="index 2"/>
    <w:next w:val="Normal"/>
    <w:rsid w:val="006A0381"/>
    <w:pPr>
      <w:ind w:left="440" w:hanging="220"/>
    </w:pPr>
    <w:rPr>
      <w:sz w:val="22"/>
      <w:szCs w:val="24"/>
    </w:rPr>
  </w:style>
  <w:style w:type="paragraph" w:styleId="Index3">
    <w:name w:val="index 3"/>
    <w:next w:val="Normal"/>
    <w:rsid w:val="006A0381"/>
    <w:pPr>
      <w:ind w:left="660" w:hanging="220"/>
    </w:pPr>
    <w:rPr>
      <w:sz w:val="22"/>
      <w:szCs w:val="24"/>
    </w:rPr>
  </w:style>
  <w:style w:type="paragraph" w:styleId="Index4">
    <w:name w:val="index 4"/>
    <w:next w:val="Normal"/>
    <w:rsid w:val="006A0381"/>
    <w:pPr>
      <w:ind w:left="880" w:hanging="220"/>
    </w:pPr>
    <w:rPr>
      <w:sz w:val="22"/>
      <w:szCs w:val="24"/>
    </w:rPr>
  </w:style>
  <w:style w:type="paragraph" w:styleId="Index5">
    <w:name w:val="index 5"/>
    <w:next w:val="Normal"/>
    <w:rsid w:val="006A0381"/>
    <w:pPr>
      <w:ind w:left="1100" w:hanging="220"/>
    </w:pPr>
    <w:rPr>
      <w:sz w:val="22"/>
      <w:szCs w:val="24"/>
    </w:rPr>
  </w:style>
  <w:style w:type="paragraph" w:styleId="Index6">
    <w:name w:val="index 6"/>
    <w:next w:val="Normal"/>
    <w:rsid w:val="006A0381"/>
    <w:pPr>
      <w:ind w:left="1320" w:hanging="220"/>
    </w:pPr>
    <w:rPr>
      <w:sz w:val="22"/>
      <w:szCs w:val="24"/>
    </w:rPr>
  </w:style>
  <w:style w:type="paragraph" w:styleId="Index7">
    <w:name w:val="index 7"/>
    <w:next w:val="Normal"/>
    <w:rsid w:val="006A0381"/>
    <w:pPr>
      <w:ind w:left="1540" w:hanging="220"/>
    </w:pPr>
    <w:rPr>
      <w:sz w:val="22"/>
      <w:szCs w:val="24"/>
    </w:rPr>
  </w:style>
  <w:style w:type="paragraph" w:styleId="Index8">
    <w:name w:val="index 8"/>
    <w:next w:val="Normal"/>
    <w:rsid w:val="006A0381"/>
    <w:pPr>
      <w:ind w:left="1760" w:hanging="220"/>
    </w:pPr>
    <w:rPr>
      <w:sz w:val="22"/>
      <w:szCs w:val="24"/>
    </w:rPr>
  </w:style>
  <w:style w:type="paragraph" w:styleId="Index9">
    <w:name w:val="index 9"/>
    <w:next w:val="Normal"/>
    <w:rsid w:val="006A0381"/>
    <w:pPr>
      <w:ind w:left="1980" w:hanging="220"/>
    </w:pPr>
    <w:rPr>
      <w:sz w:val="22"/>
      <w:szCs w:val="24"/>
    </w:rPr>
  </w:style>
  <w:style w:type="paragraph" w:styleId="IndexHeading">
    <w:name w:val="index heading"/>
    <w:next w:val="Index1"/>
    <w:rsid w:val="006A0381"/>
    <w:rPr>
      <w:rFonts w:ascii="Arial" w:hAnsi="Arial" w:cs="Arial"/>
      <w:b/>
      <w:bCs/>
      <w:sz w:val="22"/>
      <w:szCs w:val="24"/>
    </w:rPr>
  </w:style>
  <w:style w:type="paragraph" w:customStyle="1" w:styleId="Item">
    <w:name w:val="Item"/>
    <w:aliases w:val="i"/>
    <w:basedOn w:val="OPCParaBase"/>
    <w:next w:val="ItemHead"/>
    <w:rsid w:val="00902386"/>
    <w:pPr>
      <w:keepLines/>
      <w:spacing w:before="80" w:line="240" w:lineRule="auto"/>
      <w:ind w:left="709"/>
    </w:pPr>
  </w:style>
  <w:style w:type="paragraph" w:customStyle="1" w:styleId="ItemHead">
    <w:name w:val="ItemHead"/>
    <w:aliases w:val="ih"/>
    <w:basedOn w:val="OPCParaBase"/>
    <w:next w:val="Item"/>
    <w:link w:val="ItemHeadChar"/>
    <w:rsid w:val="0090238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02386"/>
    <w:rPr>
      <w:sz w:val="16"/>
    </w:rPr>
  </w:style>
  <w:style w:type="paragraph" w:styleId="List">
    <w:name w:val="List"/>
    <w:rsid w:val="006A0381"/>
    <w:pPr>
      <w:ind w:left="283" w:hanging="283"/>
    </w:pPr>
    <w:rPr>
      <w:sz w:val="22"/>
      <w:szCs w:val="24"/>
    </w:rPr>
  </w:style>
  <w:style w:type="paragraph" w:styleId="List2">
    <w:name w:val="List 2"/>
    <w:rsid w:val="006A0381"/>
    <w:pPr>
      <w:ind w:left="566" w:hanging="283"/>
    </w:pPr>
    <w:rPr>
      <w:sz w:val="22"/>
      <w:szCs w:val="24"/>
    </w:rPr>
  </w:style>
  <w:style w:type="paragraph" w:styleId="List3">
    <w:name w:val="List 3"/>
    <w:rsid w:val="006A0381"/>
    <w:pPr>
      <w:ind w:left="849" w:hanging="283"/>
    </w:pPr>
    <w:rPr>
      <w:sz w:val="22"/>
      <w:szCs w:val="24"/>
    </w:rPr>
  </w:style>
  <w:style w:type="paragraph" w:styleId="List4">
    <w:name w:val="List 4"/>
    <w:rsid w:val="006A0381"/>
    <w:pPr>
      <w:ind w:left="1132" w:hanging="283"/>
    </w:pPr>
    <w:rPr>
      <w:sz w:val="22"/>
      <w:szCs w:val="24"/>
    </w:rPr>
  </w:style>
  <w:style w:type="paragraph" w:styleId="List5">
    <w:name w:val="List 5"/>
    <w:rsid w:val="006A0381"/>
    <w:pPr>
      <w:ind w:left="1415" w:hanging="283"/>
    </w:pPr>
    <w:rPr>
      <w:sz w:val="22"/>
      <w:szCs w:val="24"/>
    </w:rPr>
  </w:style>
  <w:style w:type="paragraph" w:styleId="ListBullet">
    <w:name w:val="List Bullet"/>
    <w:rsid w:val="006A0381"/>
    <w:pPr>
      <w:numPr>
        <w:numId w:val="7"/>
      </w:numPr>
      <w:tabs>
        <w:tab w:val="clear" w:pos="360"/>
        <w:tab w:val="num" w:pos="2989"/>
      </w:tabs>
      <w:ind w:left="1225" w:firstLine="1043"/>
    </w:pPr>
    <w:rPr>
      <w:sz w:val="22"/>
      <w:szCs w:val="24"/>
    </w:rPr>
  </w:style>
  <w:style w:type="paragraph" w:styleId="ListBullet2">
    <w:name w:val="List Bullet 2"/>
    <w:rsid w:val="006A0381"/>
    <w:pPr>
      <w:numPr>
        <w:numId w:val="9"/>
      </w:numPr>
      <w:tabs>
        <w:tab w:val="clear" w:pos="643"/>
        <w:tab w:val="num" w:pos="360"/>
      </w:tabs>
      <w:ind w:left="360"/>
    </w:pPr>
    <w:rPr>
      <w:sz w:val="22"/>
      <w:szCs w:val="24"/>
    </w:rPr>
  </w:style>
  <w:style w:type="paragraph" w:styleId="ListBullet3">
    <w:name w:val="List Bullet 3"/>
    <w:rsid w:val="006A0381"/>
    <w:pPr>
      <w:numPr>
        <w:numId w:val="11"/>
      </w:numPr>
      <w:tabs>
        <w:tab w:val="clear" w:pos="926"/>
        <w:tab w:val="num" w:pos="360"/>
      </w:tabs>
      <w:ind w:left="360"/>
    </w:pPr>
    <w:rPr>
      <w:sz w:val="22"/>
      <w:szCs w:val="24"/>
    </w:rPr>
  </w:style>
  <w:style w:type="paragraph" w:styleId="ListBullet4">
    <w:name w:val="List Bullet 4"/>
    <w:rsid w:val="006A0381"/>
    <w:pPr>
      <w:numPr>
        <w:numId w:val="13"/>
      </w:numPr>
      <w:tabs>
        <w:tab w:val="clear" w:pos="1209"/>
        <w:tab w:val="num" w:pos="926"/>
      </w:tabs>
      <w:ind w:left="926"/>
    </w:pPr>
    <w:rPr>
      <w:sz w:val="22"/>
      <w:szCs w:val="24"/>
    </w:rPr>
  </w:style>
  <w:style w:type="paragraph" w:styleId="ListBullet5">
    <w:name w:val="List Bullet 5"/>
    <w:rsid w:val="006A0381"/>
    <w:pPr>
      <w:numPr>
        <w:numId w:val="15"/>
      </w:numPr>
    </w:pPr>
    <w:rPr>
      <w:sz w:val="22"/>
      <w:szCs w:val="24"/>
    </w:rPr>
  </w:style>
  <w:style w:type="paragraph" w:styleId="ListContinue">
    <w:name w:val="List Continue"/>
    <w:rsid w:val="006A0381"/>
    <w:pPr>
      <w:spacing w:after="120"/>
      <w:ind w:left="283"/>
    </w:pPr>
    <w:rPr>
      <w:sz w:val="22"/>
      <w:szCs w:val="24"/>
    </w:rPr>
  </w:style>
  <w:style w:type="paragraph" w:styleId="ListContinue2">
    <w:name w:val="List Continue 2"/>
    <w:rsid w:val="006A0381"/>
    <w:pPr>
      <w:spacing w:after="120"/>
      <w:ind w:left="566"/>
    </w:pPr>
    <w:rPr>
      <w:sz w:val="22"/>
      <w:szCs w:val="24"/>
    </w:rPr>
  </w:style>
  <w:style w:type="paragraph" w:styleId="ListContinue3">
    <w:name w:val="List Continue 3"/>
    <w:rsid w:val="006A0381"/>
    <w:pPr>
      <w:spacing w:after="120"/>
      <w:ind w:left="849"/>
    </w:pPr>
    <w:rPr>
      <w:sz w:val="22"/>
      <w:szCs w:val="24"/>
    </w:rPr>
  </w:style>
  <w:style w:type="paragraph" w:styleId="ListContinue4">
    <w:name w:val="List Continue 4"/>
    <w:rsid w:val="006A0381"/>
    <w:pPr>
      <w:spacing w:after="120"/>
      <w:ind w:left="1132"/>
    </w:pPr>
    <w:rPr>
      <w:sz w:val="22"/>
      <w:szCs w:val="24"/>
    </w:rPr>
  </w:style>
  <w:style w:type="paragraph" w:styleId="ListContinue5">
    <w:name w:val="List Continue 5"/>
    <w:rsid w:val="006A0381"/>
    <w:pPr>
      <w:spacing w:after="120"/>
      <w:ind w:left="1415"/>
    </w:pPr>
    <w:rPr>
      <w:sz w:val="22"/>
      <w:szCs w:val="24"/>
    </w:rPr>
  </w:style>
  <w:style w:type="paragraph" w:styleId="ListNumber">
    <w:name w:val="List Number"/>
    <w:rsid w:val="006A0381"/>
    <w:pPr>
      <w:numPr>
        <w:numId w:val="17"/>
      </w:numPr>
      <w:tabs>
        <w:tab w:val="clear" w:pos="360"/>
        <w:tab w:val="num" w:pos="4242"/>
      </w:tabs>
      <w:ind w:left="3521" w:hanging="1043"/>
    </w:pPr>
    <w:rPr>
      <w:sz w:val="22"/>
      <w:szCs w:val="24"/>
    </w:rPr>
  </w:style>
  <w:style w:type="paragraph" w:styleId="ListNumber2">
    <w:name w:val="List Number 2"/>
    <w:rsid w:val="006A0381"/>
    <w:pPr>
      <w:numPr>
        <w:numId w:val="19"/>
      </w:numPr>
      <w:tabs>
        <w:tab w:val="clear" w:pos="643"/>
        <w:tab w:val="num" w:pos="360"/>
      </w:tabs>
      <w:ind w:left="360"/>
    </w:pPr>
    <w:rPr>
      <w:sz w:val="22"/>
      <w:szCs w:val="24"/>
    </w:rPr>
  </w:style>
  <w:style w:type="paragraph" w:styleId="ListNumber3">
    <w:name w:val="List Number 3"/>
    <w:rsid w:val="006A0381"/>
    <w:pPr>
      <w:numPr>
        <w:numId w:val="21"/>
      </w:numPr>
      <w:tabs>
        <w:tab w:val="clear" w:pos="926"/>
        <w:tab w:val="num" w:pos="360"/>
      </w:tabs>
      <w:ind w:left="360"/>
    </w:pPr>
    <w:rPr>
      <w:sz w:val="22"/>
      <w:szCs w:val="24"/>
    </w:rPr>
  </w:style>
  <w:style w:type="paragraph" w:styleId="ListNumber4">
    <w:name w:val="List Number 4"/>
    <w:rsid w:val="006A0381"/>
    <w:pPr>
      <w:numPr>
        <w:numId w:val="23"/>
      </w:numPr>
      <w:tabs>
        <w:tab w:val="clear" w:pos="1209"/>
        <w:tab w:val="num" w:pos="360"/>
      </w:tabs>
      <w:ind w:left="360"/>
    </w:pPr>
    <w:rPr>
      <w:sz w:val="22"/>
      <w:szCs w:val="24"/>
    </w:rPr>
  </w:style>
  <w:style w:type="paragraph" w:styleId="ListNumber5">
    <w:name w:val="List Number 5"/>
    <w:rsid w:val="006A0381"/>
    <w:pPr>
      <w:numPr>
        <w:numId w:val="25"/>
      </w:numPr>
      <w:tabs>
        <w:tab w:val="clear" w:pos="1492"/>
        <w:tab w:val="num" w:pos="1440"/>
      </w:tabs>
      <w:ind w:left="0" w:firstLine="0"/>
    </w:pPr>
    <w:rPr>
      <w:sz w:val="22"/>
      <w:szCs w:val="24"/>
    </w:rPr>
  </w:style>
  <w:style w:type="paragraph" w:customStyle="1" w:styleId="LongT">
    <w:name w:val="LongT"/>
    <w:basedOn w:val="OPCParaBase"/>
    <w:rsid w:val="00902386"/>
    <w:pPr>
      <w:spacing w:line="240" w:lineRule="auto"/>
    </w:pPr>
    <w:rPr>
      <w:b/>
      <w:sz w:val="32"/>
    </w:rPr>
  </w:style>
  <w:style w:type="paragraph" w:styleId="MacroText">
    <w:name w:val="macro"/>
    <w:rsid w:val="006A03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A03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A0381"/>
    <w:rPr>
      <w:sz w:val="24"/>
      <w:szCs w:val="24"/>
    </w:rPr>
  </w:style>
  <w:style w:type="paragraph" w:styleId="NormalIndent">
    <w:name w:val="Normal Indent"/>
    <w:rsid w:val="006A0381"/>
    <w:pPr>
      <w:ind w:left="720"/>
    </w:pPr>
    <w:rPr>
      <w:sz w:val="22"/>
      <w:szCs w:val="24"/>
    </w:rPr>
  </w:style>
  <w:style w:type="paragraph" w:styleId="NoteHeading">
    <w:name w:val="Note Heading"/>
    <w:next w:val="Normal"/>
    <w:rsid w:val="006A0381"/>
    <w:rPr>
      <w:sz w:val="22"/>
      <w:szCs w:val="24"/>
    </w:rPr>
  </w:style>
  <w:style w:type="paragraph" w:customStyle="1" w:styleId="notedraft">
    <w:name w:val="note(draft)"/>
    <w:aliases w:val="nd"/>
    <w:basedOn w:val="OPCParaBase"/>
    <w:rsid w:val="00902386"/>
    <w:pPr>
      <w:spacing w:before="240" w:line="240" w:lineRule="auto"/>
      <w:ind w:left="284" w:hanging="284"/>
    </w:pPr>
    <w:rPr>
      <w:i/>
      <w:sz w:val="24"/>
    </w:rPr>
  </w:style>
  <w:style w:type="paragraph" w:customStyle="1" w:styleId="notepara">
    <w:name w:val="note(para)"/>
    <w:aliases w:val="na"/>
    <w:basedOn w:val="OPCParaBase"/>
    <w:rsid w:val="00902386"/>
    <w:pPr>
      <w:spacing w:before="40" w:line="198" w:lineRule="exact"/>
      <w:ind w:left="2354" w:hanging="369"/>
    </w:pPr>
    <w:rPr>
      <w:sz w:val="18"/>
    </w:rPr>
  </w:style>
  <w:style w:type="paragraph" w:customStyle="1" w:styleId="noteParlAmend">
    <w:name w:val="note(ParlAmend)"/>
    <w:aliases w:val="npp"/>
    <w:basedOn w:val="OPCParaBase"/>
    <w:next w:val="ParlAmend"/>
    <w:rsid w:val="00902386"/>
    <w:pPr>
      <w:spacing w:line="240" w:lineRule="auto"/>
      <w:jc w:val="right"/>
    </w:pPr>
    <w:rPr>
      <w:rFonts w:ascii="Arial" w:hAnsi="Arial"/>
      <w:b/>
      <w:i/>
    </w:rPr>
  </w:style>
  <w:style w:type="character" w:styleId="PageNumber">
    <w:name w:val="page number"/>
    <w:basedOn w:val="DefaultParagraphFont"/>
    <w:rsid w:val="006A0381"/>
  </w:style>
  <w:style w:type="paragraph" w:customStyle="1" w:styleId="Page1">
    <w:name w:val="Page1"/>
    <w:basedOn w:val="OPCParaBase"/>
    <w:rsid w:val="00902386"/>
    <w:pPr>
      <w:spacing w:before="5600" w:line="240" w:lineRule="auto"/>
    </w:pPr>
    <w:rPr>
      <w:b/>
      <w:sz w:val="32"/>
    </w:rPr>
  </w:style>
  <w:style w:type="paragraph" w:customStyle="1" w:styleId="PageBreak">
    <w:name w:val="PageBreak"/>
    <w:aliases w:val="pb"/>
    <w:basedOn w:val="OPCParaBase"/>
    <w:rsid w:val="00902386"/>
    <w:pPr>
      <w:spacing w:line="240" w:lineRule="auto"/>
    </w:pPr>
    <w:rPr>
      <w:sz w:val="20"/>
    </w:rPr>
  </w:style>
  <w:style w:type="paragraph" w:customStyle="1" w:styleId="paragraph">
    <w:name w:val="paragraph"/>
    <w:aliases w:val="a"/>
    <w:basedOn w:val="OPCParaBase"/>
    <w:rsid w:val="00902386"/>
    <w:pPr>
      <w:tabs>
        <w:tab w:val="right" w:pos="1531"/>
      </w:tabs>
      <w:spacing w:before="40" w:line="240" w:lineRule="auto"/>
      <w:ind w:left="1644" w:hanging="1644"/>
    </w:pPr>
  </w:style>
  <w:style w:type="paragraph" w:customStyle="1" w:styleId="paragraphsub">
    <w:name w:val="paragraph(sub)"/>
    <w:aliases w:val="aa"/>
    <w:basedOn w:val="OPCParaBase"/>
    <w:rsid w:val="00902386"/>
    <w:pPr>
      <w:tabs>
        <w:tab w:val="right" w:pos="1985"/>
      </w:tabs>
      <w:spacing w:before="40" w:line="240" w:lineRule="auto"/>
      <w:ind w:left="2098" w:hanging="2098"/>
    </w:pPr>
  </w:style>
  <w:style w:type="paragraph" w:customStyle="1" w:styleId="paragraphsub-sub">
    <w:name w:val="paragraph(sub-sub)"/>
    <w:aliases w:val="aaa"/>
    <w:basedOn w:val="OPCParaBase"/>
    <w:rsid w:val="00902386"/>
    <w:pPr>
      <w:tabs>
        <w:tab w:val="right" w:pos="2722"/>
      </w:tabs>
      <w:spacing w:before="40" w:line="240" w:lineRule="auto"/>
      <w:ind w:left="2835" w:hanging="2835"/>
    </w:pPr>
  </w:style>
  <w:style w:type="paragraph" w:customStyle="1" w:styleId="ParlAmend">
    <w:name w:val="ParlAmend"/>
    <w:aliases w:val="pp"/>
    <w:basedOn w:val="OPCParaBase"/>
    <w:rsid w:val="00902386"/>
    <w:pPr>
      <w:spacing w:before="240" w:line="240" w:lineRule="atLeast"/>
      <w:ind w:hanging="567"/>
    </w:pPr>
    <w:rPr>
      <w:sz w:val="24"/>
    </w:rPr>
  </w:style>
  <w:style w:type="paragraph" w:customStyle="1" w:styleId="Penalty">
    <w:name w:val="Penalty"/>
    <w:basedOn w:val="OPCParaBase"/>
    <w:rsid w:val="00902386"/>
    <w:pPr>
      <w:tabs>
        <w:tab w:val="left" w:pos="2977"/>
      </w:tabs>
      <w:spacing w:before="180" w:line="240" w:lineRule="auto"/>
      <w:ind w:left="1985" w:hanging="851"/>
    </w:pPr>
  </w:style>
  <w:style w:type="paragraph" w:styleId="PlainText">
    <w:name w:val="Plain Text"/>
    <w:rsid w:val="006A0381"/>
    <w:rPr>
      <w:rFonts w:ascii="Courier New" w:hAnsi="Courier New" w:cs="Courier New"/>
      <w:sz w:val="22"/>
    </w:rPr>
  </w:style>
  <w:style w:type="paragraph" w:customStyle="1" w:styleId="Portfolio">
    <w:name w:val="Portfolio"/>
    <w:basedOn w:val="OPCParaBase"/>
    <w:rsid w:val="00902386"/>
    <w:pPr>
      <w:spacing w:line="240" w:lineRule="auto"/>
    </w:pPr>
    <w:rPr>
      <w:i/>
      <w:sz w:val="20"/>
    </w:rPr>
  </w:style>
  <w:style w:type="paragraph" w:customStyle="1" w:styleId="Preamble">
    <w:name w:val="Preamble"/>
    <w:basedOn w:val="OPCParaBase"/>
    <w:next w:val="Normal"/>
    <w:rsid w:val="009023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386"/>
    <w:pPr>
      <w:spacing w:line="240" w:lineRule="auto"/>
    </w:pPr>
    <w:rPr>
      <w:i/>
      <w:sz w:val="20"/>
    </w:rPr>
  </w:style>
  <w:style w:type="paragraph" w:styleId="Salutation">
    <w:name w:val="Salutation"/>
    <w:next w:val="Normal"/>
    <w:rsid w:val="006A0381"/>
    <w:rPr>
      <w:sz w:val="22"/>
      <w:szCs w:val="24"/>
    </w:rPr>
  </w:style>
  <w:style w:type="paragraph" w:customStyle="1" w:styleId="Session">
    <w:name w:val="Session"/>
    <w:basedOn w:val="OPCParaBase"/>
    <w:rsid w:val="00902386"/>
    <w:pPr>
      <w:spacing w:line="240" w:lineRule="auto"/>
    </w:pPr>
    <w:rPr>
      <w:sz w:val="28"/>
    </w:rPr>
  </w:style>
  <w:style w:type="paragraph" w:customStyle="1" w:styleId="ShortT">
    <w:name w:val="ShortT"/>
    <w:basedOn w:val="OPCParaBase"/>
    <w:next w:val="Normal"/>
    <w:qFormat/>
    <w:rsid w:val="00902386"/>
    <w:pPr>
      <w:spacing w:line="240" w:lineRule="auto"/>
    </w:pPr>
    <w:rPr>
      <w:b/>
      <w:sz w:val="40"/>
    </w:rPr>
  </w:style>
  <w:style w:type="paragraph" w:styleId="Signature">
    <w:name w:val="Signature"/>
    <w:rsid w:val="006A0381"/>
    <w:pPr>
      <w:ind w:left="4252"/>
    </w:pPr>
    <w:rPr>
      <w:sz w:val="22"/>
      <w:szCs w:val="24"/>
    </w:rPr>
  </w:style>
  <w:style w:type="paragraph" w:customStyle="1" w:styleId="Sponsor">
    <w:name w:val="Sponsor"/>
    <w:basedOn w:val="OPCParaBase"/>
    <w:rsid w:val="00902386"/>
    <w:pPr>
      <w:spacing w:line="240" w:lineRule="auto"/>
    </w:pPr>
    <w:rPr>
      <w:i/>
    </w:rPr>
  </w:style>
  <w:style w:type="character" w:styleId="Strong">
    <w:name w:val="Strong"/>
    <w:basedOn w:val="DefaultParagraphFont"/>
    <w:qFormat/>
    <w:rsid w:val="006A0381"/>
    <w:rPr>
      <w:b/>
      <w:bCs/>
    </w:rPr>
  </w:style>
  <w:style w:type="paragraph" w:customStyle="1" w:styleId="Subitem">
    <w:name w:val="Subitem"/>
    <w:aliases w:val="iss"/>
    <w:basedOn w:val="OPCParaBase"/>
    <w:rsid w:val="00902386"/>
    <w:pPr>
      <w:spacing w:before="180" w:line="240" w:lineRule="auto"/>
      <w:ind w:left="709" w:hanging="709"/>
    </w:pPr>
  </w:style>
  <w:style w:type="paragraph" w:customStyle="1" w:styleId="SubitemHead">
    <w:name w:val="SubitemHead"/>
    <w:aliases w:val="issh"/>
    <w:basedOn w:val="OPCParaBase"/>
    <w:rsid w:val="009023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386"/>
    <w:pPr>
      <w:spacing w:before="40" w:line="240" w:lineRule="auto"/>
      <w:ind w:left="1134"/>
    </w:pPr>
  </w:style>
  <w:style w:type="paragraph" w:customStyle="1" w:styleId="SubsectionHead">
    <w:name w:val="SubsectionHead"/>
    <w:aliases w:val="ssh"/>
    <w:basedOn w:val="OPCParaBase"/>
    <w:next w:val="subsection"/>
    <w:rsid w:val="00902386"/>
    <w:pPr>
      <w:keepNext/>
      <w:keepLines/>
      <w:spacing w:before="240" w:line="240" w:lineRule="auto"/>
      <w:ind w:left="1134"/>
    </w:pPr>
    <w:rPr>
      <w:i/>
    </w:rPr>
  </w:style>
  <w:style w:type="paragraph" w:styleId="Subtitle">
    <w:name w:val="Subtitle"/>
    <w:qFormat/>
    <w:rsid w:val="006A0381"/>
    <w:pPr>
      <w:spacing w:after="60"/>
      <w:jc w:val="center"/>
    </w:pPr>
    <w:rPr>
      <w:rFonts w:ascii="Arial" w:hAnsi="Arial" w:cs="Arial"/>
      <w:sz w:val="24"/>
      <w:szCs w:val="24"/>
    </w:rPr>
  </w:style>
  <w:style w:type="table" w:styleId="Table3Deffects1">
    <w:name w:val="Table 3D effects 1"/>
    <w:basedOn w:val="TableNormal"/>
    <w:rsid w:val="006A038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038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038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038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038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038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038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038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038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038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038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038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038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038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038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038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038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238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A038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038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038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038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038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038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038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038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038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038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038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038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038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A0381"/>
    <w:pPr>
      <w:ind w:left="220" w:hanging="220"/>
    </w:pPr>
    <w:rPr>
      <w:sz w:val="22"/>
      <w:szCs w:val="24"/>
    </w:rPr>
  </w:style>
  <w:style w:type="paragraph" w:styleId="TableofFigures">
    <w:name w:val="table of figures"/>
    <w:next w:val="Normal"/>
    <w:rsid w:val="006A0381"/>
    <w:pPr>
      <w:ind w:left="440" w:hanging="440"/>
    </w:pPr>
    <w:rPr>
      <w:sz w:val="22"/>
      <w:szCs w:val="24"/>
    </w:rPr>
  </w:style>
  <w:style w:type="table" w:styleId="TableProfessional">
    <w:name w:val="Table Professional"/>
    <w:basedOn w:val="TableNormal"/>
    <w:rsid w:val="006A038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038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038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038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038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038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A038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038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038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02386"/>
    <w:pPr>
      <w:spacing w:before="60" w:line="240" w:lineRule="auto"/>
      <w:ind w:left="284" w:hanging="284"/>
    </w:pPr>
    <w:rPr>
      <w:sz w:val="20"/>
    </w:rPr>
  </w:style>
  <w:style w:type="paragraph" w:customStyle="1" w:styleId="Tablei">
    <w:name w:val="Table(i)"/>
    <w:aliases w:val="taa"/>
    <w:basedOn w:val="OPCParaBase"/>
    <w:rsid w:val="0090238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0238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2386"/>
    <w:pPr>
      <w:spacing w:before="60" w:line="240" w:lineRule="atLeast"/>
    </w:pPr>
    <w:rPr>
      <w:sz w:val="20"/>
    </w:rPr>
  </w:style>
  <w:style w:type="paragraph" w:styleId="Title">
    <w:name w:val="Title"/>
    <w:qFormat/>
    <w:rsid w:val="006A038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023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38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386"/>
    <w:pPr>
      <w:spacing w:before="122" w:line="198" w:lineRule="exact"/>
      <w:ind w:left="1985" w:hanging="851"/>
      <w:jc w:val="right"/>
    </w:pPr>
    <w:rPr>
      <w:sz w:val="18"/>
    </w:rPr>
  </w:style>
  <w:style w:type="paragraph" w:customStyle="1" w:styleId="TLPTableBullet">
    <w:name w:val="TLPTableBullet"/>
    <w:aliases w:val="ttb"/>
    <w:basedOn w:val="OPCParaBase"/>
    <w:rsid w:val="00902386"/>
    <w:pPr>
      <w:spacing w:line="240" w:lineRule="exact"/>
      <w:ind w:left="284" w:hanging="284"/>
    </w:pPr>
    <w:rPr>
      <w:sz w:val="20"/>
    </w:rPr>
  </w:style>
  <w:style w:type="paragraph" w:styleId="TOAHeading">
    <w:name w:val="toa heading"/>
    <w:next w:val="Normal"/>
    <w:rsid w:val="006A0381"/>
    <w:pPr>
      <w:spacing w:before="120"/>
    </w:pPr>
    <w:rPr>
      <w:rFonts w:ascii="Arial" w:hAnsi="Arial" w:cs="Arial"/>
      <w:b/>
      <w:bCs/>
      <w:sz w:val="24"/>
      <w:szCs w:val="24"/>
    </w:rPr>
  </w:style>
  <w:style w:type="paragraph" w:styleId="TOC1">
    <w:name w:val="toc 1"/>
    <w:basedOn w:val="OPCParaBase"/>
    <w:next w:val="Normal"/>
    <w:uiPriority w:val="39"/>
    <w:unhideWhenUsed/>
    <w:rsid w:val="009023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3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23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23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3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23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23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23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23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2386"/>
    <w:pPr>
      <w:keepLines/>
      <w:spacing w:before="240" w:after="120" w:line="240" w:lineRule="auto"/>
      <w:ind w:left="794"/>
    </w:pPr>
    <w:rPr>
      <w:b/>
      <w:kern w:val="28"/>
      <w:sz w:val="20"/>
    </w:rPr>
  </w:style>
  <w:style w:type="paragraph" w:customStyle="1" w:styleId="TofSectsHeading">
    <w:name w:val="TofSects(Heading)"/>
    <w:basedOn w:val="OPCParaBase"/>
    <w:rsid w:val="00902386"/>
    <w:pPr>
      <w:spacing w:before="240" w:after="120" w:line="240" w:lineRule="auto"/>
    </w:pPr>
    <w:rPr>
      <w:b/>
      <w:sz w:val="24"/>
    </w:rPr>
  </w:style>
  <w:style w:type="paragraph" w:customStyle="1" w:styleId="TofSectsSection">
    <w:name w:val="TofSects(Section)"/>
    <w:basedOn w:val="OPCParaBase"/>
    <w:rsid w:val="00902386"/>
    <w:pPr>
      <w:keepLines/>
      <w:spacing w:before="40" w:line="240" w:lineRule="auto"/>
      <w:ind w:left="1588" w:hanging="794"/>
    </w:pPr>
    <w:rPr>
      <w:kern w:val="28"/>
      <w:sz w:val="18"/>
    </w:rPr>
  </w:style>
  <w:style w:type="paragraph" w:customStyle="1" w:styleId="TofSectsSubdiv">
    <w:name w:val="TofSects(Subdiv)"/>
    <w:basedOn w:val="OPCParaBase"/>
    <w:rsid w:val="00902386"/>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0D2BF7"/>
    <w:rPr>
      <w:rFonts w:ascii="Arial" w:hAnsi="Arial"/>
      <w:b/>
      <w:kern w:val="28"/>
      <w:sz w:val="24"/>
    </w:rPr>
  </w:style>
  <w:style w:type="character" w:customStyle="1" w:styleId="HeaderChar">
    <w:name w:val="Header Char"/>
    <w:basedOn w:val="DefaultParagraphFont"/>
    <w:link w:val="Header"/>
    <w:rsid w:val="00902386"/>
    <w:rPr>
      <w:sz w:val="16"/>
    </w:rPr>
  </w:style>
  <w:style w:type="character" w:customStyle="1" w:styleId="OPCCharBase">
    <w:name w:val="OPCCharBase"/>
    <w:uiPriority w:val="1"/>
    <w:qFormat/>
    <w:rsid w:val="00902386"/>
  </w:style>
  <w:style w:type="paragraph" w:customStyle="1" w:styleId="OPCParaBase">
    <w:name w:val="OPCParaBase"/>
    <w:qFormat/>
    <w:rsid w:val="00902386"/>
    <w:pPr>
      <w:spacing w:line="260" w:lineRule="atLeast"/>
    </w:pPr>
    <w:rPr>
      <w:sz w:val="22"/>
    </w:rPr>
  </w:style>
  <w:style w:type="paragraph" w:customStyle="1" w:styleId="noteToPara">
    <w:name w:val="noteToPara"/>
    <w:aliases w:val="ntp"/>
    <w:basedOn w:val="OPCParaBase"/>
    <w:rsid w:val="00902386"/>
    <w:pPr>
      <w:spacing w:before="122" w:line="198" w:lineRule="exact"/>
      <w:ind w:left="2353" w:hanging="709"/>
    </w:pPr>
    <w:rPr>
      <w:sz w:val="18"/>
    </w:rPr>
  </w:style>
  <w:style w:type="paragraph" w:customStyle="1" w:styleId="WRStyle">
    <w:name w:val="WR Style"/>
    <w:aliases w:val="WR"/>
    <w:basedOn w:val="OPCParaBase"/>
    <w:rsid w:val="00902386"/>
    <w:pPr>
      <w:spacing w:before="240" w:line="240" w:lineRule="auto"/>
      <w:ind w:left="284" w:hanging="284"/>
    </w:pPr>
    <w:rPr>
      <w:b/>
      <w:i/>
      <w:kern w:val="28"/>
      <w:sz w:val="24"/>
    </w:rPr>
  </w:style>
  <w:style w:type="character" w:customStyle="1" w:styleId="FooterChar">
    <w:name w:val="Footer Char"/>
    <w:basedOn w:val="DefaultParagraphFont"/>
    <w:link w:val="Footer"/>
    <w:rsid w:val="00902386"/>
    <w:rPr>
      <w:sz w:val="22"/>
      <w:szCs w:val="24"/>
    </w:rPr>
  </w:style>
  <w:style w:type="table" w:customStyle="1" w:styleId="CFlag">
    <w:name w:val="CFlag"/>
    <w:basedOn w:val="TableNormal"/>
    <w:uiPriority w:val="99"/>
    <w:rsid w:val="0090238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023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2386"/>
    <w:pPr>
      <w:pBdr>
        <w:top w:val="single" w:sz="4" w:space="1" w:color="auto"/>
      </w:pBdr>
      <w:spacing w:before="360"/>
      <w:ind w:right="397"/>
      <w:jc w:val="both"/>
    </w:pPr>
  </w:style>
  <w:style w:type="paragraph" w:customStyle="1" w:styleId="ENotesHeading1">
    <w:name w:val="ENotesHeading 1"/>
    <w:aliases w:val="Enh1"/>
    <w:basedOn w:val="OPCParaBase"/>
    <w:next w:val="Normal"/>
    <w:rsid w:val="00902386"/>
    <w:pPr>
      <w:spacing w:before="120"/>
      <w:outlineLvl w:val="1"/>
    </w:pPr>
    <w:rPr>
      <w:b/>
      <w:sz w:val="28"/>
      <w:szCs w:val="28"/>
    </w:rPr>
  </w:style>
  <w:style w:type="paragraph" w:customStyle="1" w:styleId="ENotesHeading2">
    <w:name w:val="ENotesHeading 2"/>
    <w:aliases w:val="Enh2"/>
    <w:basedOn w:val="OPCParaBase"/>
    <w:next w:val="Normal"/>
    <w:rsid w:val="00902386"/>
    <w:pPr>
      <w:spacing w:before="120" w:after="120"/>
      <w:outlineLvl w:val="2"/>
    </w:pPr>
    <w:rPr>
      <w:b/>
      <w:sz w:val="24"/>
      <w:szCs w:val="28"/>
    </w:rPr>
  </w:style>
  <w:style w:type="paragraph" w:customStyle="1" w:styleId="CompiledActNo">
    <w:name w:val="CompiledActNo"/>
    <w:basedOn w:val="OPCParaBase"/>
    <w:next w:val="Normal"/>
    <w:rsid w:val="00902386"/>
    <w:rPr>
      <w:b/>
      <w:sz w:val="24"/>
      <w:szCs w:val="24"/>
    </w:rPr>
  </w:style>
  <w:style w:type="paragraph" w:customStyle="1" w:styleId="ENotesText">
    <w:name w:val="ENotesText"/>
    <w:aliases w:val="Ent,ENt"/>
    <w:basedOn w:val="OPCParaBase"/>
    <w:next w:val="Normal"/>
    <w:rsid w:val="00902386"/>
    <w:pPr>
      <w:spacing w:before="120"/>
    </w:pPr>
  </w:style>
  <w:style w:type="paragraph" w:customStyle="1" w:styleId="CompiledMadeUnder">
    <w:name w:val="CompiledMadeUnder"/>
    <w:basedOn w:val="OPCParaBase"/>
    <w:next w:val="Normal"/>
    <w:rsid w:val="00902386"/>
    <w:rPr>
      <w:i/>
      <w:sz w:val="24"/>
      <w:szCs w:val="24"/>
    </w:rPr>
  </w:style>
  <w:style w:type="paragraph" w:customStyle="1" w:styleId="Paragraphsub-sub-sub">
    <w:name w:val="Paragraph(sub-sub-sub)"/>
    <w:aliases w:val="aaaa"/>
    <w:basedOn w:val="OPCParaBase"/>
    <w:rsid w:val="009023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23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3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3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3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2386"/>
    <w:pPr>
      <w:spacing w:before="60" w:line="240" w:lineRule="auto"/>
    </w:pPr>
    <w:rPr>
      <w:rFonts w:cs="Arial"/>
      <w:sz w:val="20"/>
      <w:szCs w:val="22"/>
    </w:rPr>
  </w:style>
  <w:style w:type="paragraph" w:customStyle="1" w:styleId="ActHead10">
    <w:name w:val="ActHead 10"/>
    <w:aliases w:val="sp"/>
    <w:basedOn w:val="OPCParaBase"/>
    <w:next w:val="ActHead3"/>
    <w:rsid w:val="0090238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2386"/>
    <w:rPr>
      <w:rFonts w:ascii="Tahoma" w:eastAsiaTheme="minorHAnsi" w:hAnsi="Tahoma" w:cs="Tahoma"/>
      <w:sz w:val="16"/>
      <w:szCs w:val="16"/>
      <w:lang w:eastAsia="en-US"/>
    </w:rPr>
  </w:style>
  <w:style w:type="paragraph" w:customStyle="1" w:styleId="NoteToSubpara">
    <w:name w:val="NoteToSubpara"/>
    <w:aliases w:val="nts"/>
    <w:basedOn w:val="OPCParaBase"/>
    <w:rsid w:val="00902386"/>
    <w:pPr>
      <w:spacing w:before="40" w:line="198" w:lineRule="exact"/>
      <w:ind w:left="2835" w:hanging="709"/>
    </w:pPr>
    <w:rPr>
      <w:sz w:val="18"/>
    </w:rPr>
  </w:style>
  <w:style w:type="paragraph" w:customStyle="1" w:styleId="ENoteTableHeading">
    <w:name w:val="ENoteTableHeading"/>
    <w:aliases w:val="enth"/>
    <w:basedOn w:val="OPCParaBase"/>
    <w:rsid w:val="00902386"/>
    <w:pPr>
      <w:keepNext/>
      <w:spacing w:before="60" w:line="240" w:lineRule="atLeast"/>
    </w:pPr>
    <w:rPr>
      <w:rFonts w:ascii="Arial" w:hAnsi="Arial"/>
      <w:b/>
      <w:sz w:val="16"/>
    </w:rPr>
  </w:style>
  <w:style w:type="paragraph" w:customStyle="1" w:styleId="ENoteTTi">
    <w:name w:val="ENoteTTi"/>
    <w:aliases w:val="entti"/>
    <w:basedOn w:val="OPCParaBase"/>
    <w:rsid w:val="00902386"/>
    <w:pPr>
      <w:keepNext/>
      <w:spacing w:before="60" w:line="240" w:lineRule="atLeast"/>
      <w:ind w:left="170"/>
    </w:pPr>
    <w:rPr>
      <w:sz w:val="16"/>
    </w:rPr>
  </w:style>
  <w:style w:type="paragraph" w:customStyle="1" w:styleId="ENoteTTIndentHeading">
    <w:name w:val="ENoteTTIndentHeading"/>
    <w:aliases w:val="enTTHi"/>
    <w:basedOn w:val="OPCParaBase"/>
    <w:rsid w:val="009023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386"/>
    <w:pPr>
      <w:spacing w:before="60" w:line="240" w:lineRule="atLeast"/>
    </w:pPr>
    <w:rPr>
      <w:sz w:val="16"/>
    </w:rPr>
  </w:style>
  <w:style w:type="paragraph" w:customStyle="1" w:styleId="MadeunderText">
    <w:name w:val="MadeunderText"/>
    <w:basedOn w:val="OPCParaBase"/>
    <w:next w:val="CompiledMadeUnder"/>
    <w:rsid w:val="00902386"/>
    <w:pPr>
      <w:spacing w:before="240"/>
    </w:pPr>
    <w:rPr>
      <w:sz w:val="24"/>
      <w:szCs w:val="24"/>
    </w:rPr>
  </w:style>
  <w:style w:type="paragraph" w:customStyle="1" w:styleId="ENotesHeading3">
    <w:name w:val="ENotesHeading 3"/>
    <w:aliases w:val="Enh3"/>
    <w:basedOn w:val="OPCParaBase"/>
    <w:next w:val="Normal"/>
    <w:rsid w:val="00902386"/>
    <w:pPr>
      <w:keepNext/>
      <w:spacing w:before="120" w:line="240" w:lineRule="auto"/>
      <w:outlineLvl w:val="4"/>
    </w:pPr>
    <w:rPr>
      <w:b/>
      <w:szCs w:val="24"/>
    </w:rPr>
  </w:style>
  <w:style w:type="paragraph" w:customStyle="1" w:styleId="SubPartCASA">
    <w:name w:val="SubPart(CASA)"/>
    <w:aliases w:val="csp"/>
    <w:basedOn w:val="OPCParaBase"/>
    <w:next w:val="ActHead3"/>
    <w:rsid w:val="00902386"/>
    <w:pPr>
      <w:keepNext/>
      <w:keepLines/>
      <w:spacing w:before="280"/>
      <w:outlineLvl w:val="1"/>
    </w:pPr>
    <w:rPr>
      <w:b/>
      <w:kern w:val="28"/>
      <w:sz w:val="32"/>
    </w:rPr>
  </w:style>
  <w:style w:type="character" w:customStyle="1" w:styleId="CharSubPartTextCASA">
    <w:name w:val="CharSubPartText(CASA)"/>
    <w:basedOn w:val="OPCCharBase"/>
    <w:uiPriority w:val="1"/>
    <w:rsid w:val="00902386"/>
  </w:style>
  <w:style w:type="character" w:customStyle="1" w:styleId="CharSubPartNoCASA">
    <w:name w:val="CharSubPartNo(CASA)"/>
    <w:basedOn w:val="OPCCharBase"/>
    <w:uiPriority w:val="1"/>
    <w:rsid w:val="00902386"/>
  </w:style>
  <w:style w:type="paragraph" w:customStyle="1" w:styleId="ENoteTTIndentHeadingSub">
    <w:name w:val="ENoteTTIndentHeadingSub"/>
    <w:aliases w:val="enTTHis"/>
    <w:basedOn w:val="OPCParaBase"/>
    <w:rsid w:val="00902386"/>
    <w:pPr>
      <w:keepNext/>
      <w:spacing w:before="60" w:line="240" w:lineRule="atLeast"/>
      <w:ind w:left="340"/>
    </w:pPr>
    <w:rPr>
      <w:b/>
      <w:sz w:val="16"/>
    </w:rPr>
  </w:style>
  <w:style w:type="paragraph" w:customStyle="1" w:styleId="ENoteTTiSub">
    <w:name w:val="ENoteTTiSub"/>
    <w:aliases w:val="enttis"/>
    <w:basedOn w:val="OPCParaBase"/>
    <w:rsid w:val="00902386"/>
    <w:pPr>
      <w:keepNext/>
      <w:spacing w:before="60" w:line="240" w:lineRule="atLeast"/>
      <w:ind w:left="340"/>
    </w:pPr>
    <w:rPr>
      <w:sz w:val="16"/>
    </w:rPr>
  </w:style>
  <w:style w:type="paragraph" w:customStyle="1" w:styleId="SubDivisionMigration">
    <w:name w:val="SubDivisionMigration"/>
    <w:aliases w:val="sdm"/>
    <w:basedOn w:val="OPCParaBase"/>
    <w:rsid w:val="009023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386"/>
    <w:pPr>
      <w:keepNext/>
      <w:keepLines/>
      <w:spacing w:before="240" w:line="240" w:lineRule="auto"/>
      <w:ind w:left="1134" w:hanging="1134"/>
    </w:pPr>
    <w:rPr>
      <w:b/>
      <w:sz w:val="28"/>
    </w:rPr>
  </w:style>
  <w:style w:type="paragraph" w:customStyle="1" w:styleId="FreeForm">
    <w:name w:val="FreeForm"/>
    <w:rsid w:val="00902386"/>
    <w:rPr>
      <w:rFonts w:ascii="Arial" w:eastAsiaTheme="minorHAnsi" w:hAnsi="Arial" w:cstheme="minorBidi"/>
      <w:sz w:val="22"/>
      <w:lang w:eastAsia="en-US"/>
    </w:rPr>
  </w:style>
  <w:style w:type="paragraph" w:customStyle="1" w:styleId="SOTextNote">
    <w:name w:val="SO TextNote"/>
    <w:aliases w:val="sont"/>
    <w:basedOn w:val="SOText"/>
    <w:qFormat/>
    <w:rsid w:val="00902386"/>
    <w:pPr>
      <w:spacing w:before="122" w:line="198" w:lineRule="exact"/>
      <w:ind w:left="1843" w:hanging="709"/>
    </w:pPr>
    <w:rPr>
      <w:sz w:val="18"/>
    </w:rPr>
  </w:style>
  <w:style w:type="paragraph" w:customStyle="1" w:styleId="SOPara">
    <w:name w:val="SO Para"/>
    <w:aliases w:val="soa"/>
    <w:basedOn w:val="SOText"/>
    <w:link w:val="SOParaChar"/>
    <w:qFormat/>
    <w:rsid w:val="00902386"/>
    <w:pPr>
      <w:tabs>
        <w:tab w:val="right" w:pos="1786"/>
      </w:tabs>
      <w:spacing w:before="40"/>
      <w:ind w:left="2070" w:hanging="936"/>
    </w:pPr>
  </w:style>
  <w:style w:type="character" w:customStyle="1" w:styleId="SOParaChar">
    <w:name w:val="SO Para Char"/>
    <w:aliases w:val="soa Char"/>
    <w:basedOn w:val="DefaultParagraphFont"/>
    <w:link w:val="SOPara"/>
    <w:rsid w:val="00902386"/>
    <w:rPr>
      <w:rFonts w:eastAsiaTheme="minorHAnsi" w:cstheme="minorBidi"/>
      <w:sz w:val="22"/>
      <w:lang w:eastAsia="en-US"/>
    </w:rPr>
  </w:style>
  <w:style w:type="paragraph" w:customStyle="1" w:styleId="TableHeading">
    <w:name w:val="TableHeading"/>
    <w:aliases w:val="th"/>
    <w:basedOn w:val="OPCParaBase"/>
    <w:next w:val="Tabletext"/>
    <w:rsid w:val="00902386"/>
    <w:pPr>
      <w:keepNext/>
      <w:spacing w:before="60" w:line="240" w:lineRule="atLeast"/>
    </w:pPr>
    <w:rPr>
      <w:b/>
      <w:sz w:val="20"/>
    </w:rPr>
  </w:style>
  <w:style w:type="paragraph" w:customStyle="1" w:styleId="SOHeadBold">
    <w:name w:val="SO HeadBold"/>
    <w:aliases w:val="sohb"/>
    <w:basedOn w:val="SOText"/>
    <w:next w:val="SOText"/>
    <w:link w:val="SOHeadBoldChar"/>
    <w:qFormat/>
    <w:rsid w:val="00902386"/>
    <w:rPr>
      <w:b/>
    </w:rPr>
  </w:style>
  <w:style w:type="character" w:customStyle="1" w:styleId="SOHeadBoldChar">
    <w:name w:val="SO HeadBold Char"/>
    <w:aliases w:val="sohb Char"/>
    <w:basedOn w:val="DefaultParagraphFont"/>
    <w:link w:val="SOHeadBold"/>
    <w:rsid w:val="0090238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2386"/>
    <w:rPr>
      <w:i/>
    </w:rPr>
  </w:style>
  <w:style w:type="character" w:customStyle="1" w:styleId="SOHeadItalicChar">
    <w:name w:val="SO HeadItalic Char"/>
    <w:aliases w:val="sohi Char"/>
    <w:basedOn w:val="DefaultParagraphFont"/>
    <w:link w:val="SOHeadItalic"/>
    <w:rsid w:val="00902386"/>
    <w:rPr>
      <w:rFonts w:eastAsiaTheme="minorHAnsi" w:cstheme="minorBidi"/>
      <w:i/>
      <w:sz w:val="22"/>
      <w:lang w:eastAsia="en-US"/>
    </w:rPr>
  </w:style>
  <w:style w:type="paragraph" w:customStyle="1" w:styleId="SOBullet">
    <w:name w:val="SO Bullet"/>
    <w:aliases w:val="sotb"/>
    <w:basedOn w:val="SOText"/>
    <w:link w:val="SOBulletChar"/>
    <w:qFormat/>
    <w:rsid w:val="00902386"/>
    <w:pPr>
      <w:ind w:left="1559" w:hanging="425"/>
    </w:pPr>
  </w:style>
  <w:style w:type="character" w:customStyle="1" w:styleId="SOBulletChar">
    <w:name w:val="SO Bullet Char"/>
    <w:aliases w:val="sotb Char"/>
    <w:basedOn w:val="DefaultParagraphFont"/>
    <w:link w:val="SOBullet"/>
    <w:rsid w:val="00902386"/>
    <w:rPr>
      <w:rFonts w:eastAsiaTheme="minorHAnsi" w:cstheme="minorBidi"/>
      <w:sz w:val="22"/>
      <w:lang w:eastAsia="en-US"/>
    </w:rPr>
  </w:style>
  <w:style w:type="paragraph" w:customStyle="1" w:styleId="SOBulletNote">
    <w:name w:val="SO BulletNote"/>
    <w:aliases w:val="sonb"/>
    <w:basedOn w:val="SOTextNote"/>
    <w:link w:val="SOBulletNoteChar"/>
    <w:qFormat/>
    <w:rsid w:val="00902386"/>
    <w:pPr>
      <w:tabs>
        <w:tab w:val="left" w:pos="1560"/>
      </w:tabs>
      <w:ind w:left="2268" w:hanging="1134"/>
    </w:pPr>
  </w:style>
  <w:style w:type="character" w:customStyle="1" w:styleId="SOBulletNoteChar">
    <w:name w:val="SO BulletNote Char"/>
    <w:aliases w:val="sonb Char"/>
    <w:basedOn w:val="DefaultParagraphFont"/>
    <w:link w:val="SOBulletNote"/>
    <w:rsid w:val="00902386"/>
    <w:rPr>
      <w:rFonts w:eastAsiaTheme="minorHAnsi" w:cstheme="minorBidi"/>
      <w:sz w:val="18"/>
      <w:lang w:eastAsia="en-US"/>
    </w:rPr>
  </w:style>
  <w:style w:type="character" w:customStyle="1" w:styleId="subsectionChar">
    <w:name w:val="subsection Char"/>
    <w:aliases w:val="ss Char"/>
    <w:basedOn w:val="DefaultParagraphFont"/>
    <w:link w:val="subsection"/>
    <w:rsid w:val="002264D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386"/>
    <w:pPr>
      <w:spacing w:line="260" w:lineRule="atLeast"/>
    </w:pPr>
    <w:rPr>
      <w:rFonts w:eastAsiaTheme="minorHAnsi" w:cstheme="minorBidi"/>
      <w:sz w:val="22"/>
      <w:lang w:eastAsia="en-US"/>
    </w:rPr>
  </w:style>
  <w:style w:type="paragraph" w:styleId="Heading1">
    <w:name w:val="heading 1"/>
    <w:next w:val="Heading2"/>
    <w:autoRedefine/>
    <w:qFormat/>
    <w:rsid w:val="006A0381"/>
    <w:pPr>
      <w:keepNext/>
      <w:keepLines/>
      <w:ind w:left="1134" w:hanging="1134"/>
      <w:outlineLvl w:val="0"/>
    </w:pPr>
    <w:rPr>
      <w:b/>
      <w:bCs/>
      <w:kern w:val="28"/>
      <w:sz w:val="36"/>
      <w:szCs w:val="32"/>
    </w:rPr>
  </w:style>
  <w:style w:type="paragraph" w:styleId="Heading2">
    <w:name w:val="heading 2"/>
    <w:basedOn w:val="Heading1"/>
    <w:next w:val="Heading3"/>
    <w:autoRedefine/>
    <w:qFormat/>
    <w:rsid w:val="006A0381"/>
    <w:pPr>
      <w:spacing w:before="280"/>
      <w:outlineLvl w:val="1"/>
    </w:pPr>
    <w:rPr>
      <w:bCs w:val="0"/>
      <w:iCs/>
      <w:sz w:val="32"/>
      <w:szCs w:val="28"/>
    </w:rPr>
  </w:style>
  <w:style w:type="paragraph" w:styleId="Heading3">
    <w:name w:val="heading 3"/>
    <w:basedOn w:val="Heading1"/>
    <w:next w:val="Heading4"/>
    <w:autoRedefine/>
    <w:qFormat/>
    <w:rsid w:val="006A0381"/>
    <w:pPr>
      <w:spacing w:before="240"/>
      <w:outlineLvl w:val="2"/>
    </w:pPr>
    <w:rPr>
      <w:bCs w:val="0"/>
      <w:sz w:val="28"/>
      <w:szCs w:val="26"/>
    </w:rPr>
  </w:style>
  <w:style w:type="paragraph" w:styleId="Heading4">
    <w:name w:val="heading 4"/>
    <w:basedOn w:val="Heading1"/>
    <w:next w:val="Heading5"/>
    <w:autoRedefine/>
    <w:qFormat/>
    <w:rsid w:val="006A0381"/>
    <w:pPr>
      <w:spacing w:before="220"/>
      <w:outlineLvl w:val="3"/>
    </w:pPr>
    <w:rPr>
      <w:bCs w:val="0"/>
      <w:sz w:val="26"/>
      <w:szCs w:val="28"/>
    </w:rPr>
  </w:style>
  <w:style w:type="paragraph" w:styleId="Heading5">
    <w:name w:val="heading 5"/>
    <w:basedOn w:val="Heading1"/>
    <w:next w:val="subsection"/>
    <w:autoRedefine/>
    <w:qFormat/>
    <w:rsid w:val="006A0381"/>
    <w:pPr>
      <w:spacing w:before="280"/>
      <w:outlineLvl w:val="4"/>
    </w:pPr>
    <w:rPr>
      <w:bCs w:val="0"/>
      <w:iCs/>
      <w:sz w:val="24"/>
      <w:szCs w:val="26"/>
    </w:rPr>
  </w:style>
  <w:style w:type="paragraph" w:styleId="Heading6">
    <w:name w:val="heading 6"/>
    <w:basedOn w:val="Heading1"/>
    <w:next w:val="Heading7"/>
    <w:autoRedefine/>
    <w:qFormat/>
    <w:rsid w:val="006A0381"/>
    <w:pPr>
      <w:outlineLvl w:val="5"/>
    </w:pPr>
    <w:rPr>
      <w:rFonts w:ascii="Arial" w:hAnsi="Arial" w:cs="Arial"/>
      <w:bCs w:val="0"/>
      <w:sz w:val="32"/>
      <w:szCs w:val="22"/>
    </w:rPr>
  </w:style>
  <w:style w:type="paragraph" w:styleId="Heading7">
    <w:name w:val="heading 7"/>
    <w:basedOn w:val="Heading6"/>
    <w:next w:val="Normal"/>
    <w:autoRedefine/>
    <w:qFormat/>
    <w:rsid w:val="006A0381"/>
    <w:pPr>
      <w:spacing w:before="280"/>
      <w:outlineLvl w:val="6"/>
    </w:pPr>
    <w:rPr>
      <w:sz w:val="28"/>
    </w:rPr>
  </w:style>
  <w:style w:type="paragraph" w:styleId="Heading8">
    <w:name w:val="heading 8"/>
    <w:basedOn w:val="Heading6"/>
    <w:next w:val="Normal"/>
    <w:autoRedefine/>
    <w:qFormat/>
    <w:rsid w:val="006A0381"/>
    <w:pPr>
      <w:spacing w:before="240"/>
      <w:outlineLvl w:val="7"/>
    </w:pPr>
    <w:rPr>
      <w:iCs/>
      <w:sz w:val="26"/>
    </w:rPr>
  </w:style>
  <w:style w:type="paragraph" w:styleId="Heading9">
    <w:name w:val="heading 9"/>
    <w:basedOn w:val="Heading1"/>
    <w:next w:val="Normal"/>
    <w:autoRedefine/>
    <w:qFormat/>
    <w:rsid w:val="006A0381"/>
    <w:pPr>
      <w:keepNext w:val="0"/>
      <w:spacing w:before="280"/>
      <w:outlineLvl w:val="8"/>
    </w:pPr>
    <w:rPr>
      <w:i/>
      <w:sz w:val="28"/>
      <w:szCs w:val="22"/>
    </w:rPr>
  </w:style>
  <w:style w:type="character" w:default="1" w:styleId="DefaultParagraphFont">
    <w:name w:val="Default Paragraph Font"/>
    <w:uiPriority w:val="1"/>
    <w:unhideWhenUsed/>
    <w:rsid w:val="00902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386"/>
  </w:style>
  <w:style w:type="numbering" w:styleId="111111">
    <w:name w:val="Outline List 2"/>
    <w:basedOn w:val="NoList"/>
    <w:rsid w:val="006A0381"/>
    <w:pPr>
      <w:numPr>
        <w:numId w:val="1"/>
      </w:numPr>
    </w:pPr>
  </w:style>
  <w:style w:type="numbering" w:styleId="1ai">
    <w:name w:val="Outline List 1"/>
    <w:basedOn w:val="NoList"/>
    <w:rsid w:val="006A0381"/>
    <w:pPr>
      <w:numPr>
        <w:numId w:val="4"/>
      </w:numPr>
    </w:pPr>
  </w:style>
  <w:style w:type="paragraph" w:customStyle="1" w:styleId="ActHead1">
    <w:name w:val="ActHead 1"/>
    <w:aliases w:val="c"/>
    <w:basedOn w:val="OPCParaBase"/>
    <w:next w:val="Normal"/>
    <w:qFormat/>
    <w:rsid w:val="009023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23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3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3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23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3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3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3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386"/>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0238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02386"/>
  </w:style>
  <w:style w:type="character" w:customStyle="1" w:styleId="SOTextChar">
    <w:name w:val="SO Text Char"/>
    <w:aliases w:val="sot Char"/>
    <w:basedOn w:val="DefaultParagraphFont"/>
    <w:link w:val="SOText"/>
    <w:rsid w:val="00902386"/>
    <w:rPr>
      <w:rFonts w:eastAsiaTheme="minorHAnsi" w:cstheme="minorBidi"/>
      <w:sz w:val="22"/>
      <w:lang w:eastAsia="en-US"/>
    </w:rPr>
  </w:style>
  <w:style w:type="paragraph" w:customStyle="1" w:styleId="FileName">
    <w:name w:val="FileName"/>
    <w:basedOn w:val="Normal"/>
    <w:rsid w:val="00902386"/>
  </w:style>
  <w:style w:type="numbering" w:styleId="ArticleSection">
    <w:name w:val="Outline List 3"/>
    <w:basedOn w:val="NoList"/>
    <w:rsid w:val="006A0381"/>
    <w:pPr>
      <w:numPr>
        <w:numId w:val="5"/>
      </w:numPr>
    </w:pPr>
  </w:style>
  <w:style w:type="paragraph" w:styleId="BalloonText">
    <w:name w:val="Balloon Text"/>
    <w:basedOn w:val="Normal"/>
    <w:link w:val="BalloonTextChar"/>
    <w:uiPriority w:val="99"/>
    <w:unhideWhenUsed/>
    <w:rsid w:val="00902386"/>
    <w:pPr>
      <w:spacing w:line="240" w:lineRule="auto"/>
    </w:pPr>
    <w:rPr>
      <w:rFonts w:ascii="Tahoma" w:hAnsi="Tahoma" w:cs="Tahoma"/>
      <w:sz w:val="16"/>
      <w:szCs w:val="16"/>
    </w:rPr>
  </w:style>
  <w:style w:type="paragraph" w:styleId="BlockText">
    <w:name w:val="Block Text"/>
    <w:rsid w:val="006A0381"/>
    <w:pPr>
      <w:spacing w:after="120"/>
      <w:ind w:left="1440" w:right="1440"/>
    </w:pPr>
    <w:rPr>
      <w:sz w:val="22"/>
      <w:szCs w:val="24"/>
    </w:rPr>
  </w:style>
  <w:style w:type="paragraph" w:customStyle="1" w:styleId="Blocks">
    <w:name w:val="Blocks"/>
    <w:aliases w:val="bb"/>
    <w:basedOn w:val="OPCParaBase"/>
    <w:qFormat/>
    <w:rsid w:val="00902386"/>
    <w:pPr>
      <w:spacing w:line="240" w:lineRule="auto"/>
    </w:pPr>
    <w:rPr>
      <w:sz w:val="24"/>
    </w:rPr>
  </w:style>
  <w:style w:type="paragraph" w:styleId="BodyText">
    <w:name w:val="Body Text"/>
    <w:rsid w:val="006A0381"/>
    <w:pPr>
      <w:spacing w:after="120"/>
    </w:pPr>
    <w:rPr>
      <w:sz w:val="22"/>
      <w:szCs w:val="24"/>
    </w:rPr>
  </w:style>
  <w:style w:type="paragraph" w:styleId="BodyText2">
    <w:name w:val="Body Text 2"/>
    <w:rsid w:val="006A0381"/>
    <w:pPr>
      <w:spacing w:after="120" w:line="480" w:lineRule="auto"/>
    </w:pPr>
    <w:rPr>
      <w:sz w:val="22"/>
      <w:szCs w:val="24"/>
    </w:rPr>
  </w:style>
  <w:style w:type="paragraph" w:styleId="BodyText3">
    <w:name w:val="Body Text 3"/>
    <w:rsid w:val="006A0381"/>
    <w:pPr>
      <w:spacing w:after="120"/>
    </w:pPr>
    <w:rPr>
      <w:sz w:val="16"/>
      <w:szCs w:val="16"/>
    </w:rPr>
  </w:style>
  <w:style w:type="paragraph" w:styleId="BodyTextFirstIndent">
    <w:name w:val="Body Text First Indent"/>
    <w:basedOn w:val="BodyText"/>
    <w:rsid w:val="006A0381"/>
    <w:pPr>
      <w:ind w:firstLine="210"/>
    </w:pPr>
  </w:style>
  <w:style w:type="paragraph" w:styleId="BodyTextIndent">
    <w:name w:val="Body Text Indent"/>
    <w:rsid w:val="006A0381"/>
    <w:pPr>
      <w:spacing w:after="120"/>
      <w:ind w:left="283"/>
    </w:pPr>
    <w:rPr>
      <w:sz w:val="22"/>
      <w:szCs w:val="24"/>
    </w:rPr>
  </w:style>
  <w:style w:type="paragraph" w:styleId="BodyTextFirstIndent2">
    <w:name w:val="Body Text First Indent 2"/>
    <w:basedOn w:val="BodyTextIndent"/>
    <w:rsid w:val="006A0381"/>
    <w:pPr>
      <w:ind w:firstLine="210"/>
    </w:pPr>
  </w:style>
  <w:style w:type="paragraph" w:styleId="BodyTextIndent2">
    <w:name w:val="Body Text Indent 2"/>
    <w:rsid w:val="006A0381"/>
    <w:pPr>
      <w:spacing w:after="120" w:line="480" w:lineRule="auto"/>
      <w:ind w:left="283"/>
    </w:pPr>
    <w:rPr>
      <w:sz w:val="22"/>
      <w:szCs w:val="24"/>
    </w:rPr>
  </w:style>
  <w:style w:type="paragraph" w:styleId="BodyTextIndent3">
    <w:name w:val="Body Text Indent 3"/>
    <w:rsid w:val="006A0381"/>
    <w:pPr>
      <w:spacing w:after="120"/>
      <w:ind w:left="283"/>
    </w:pPr>
    <w:rPr>
      <w:sz w:val="16"/>
      <w:szCs w:val="16"/>
    </w:rPr>
  </w:style>
  <w:style w:type="paragraph" w:customStyle="1" w:styleId="BoxText">
    <w:name w:val="BoxText"/>
    <w:aliases w:val="bt"/>
    <w:basedOn w:val="OPCParaBase"/>
    <w:qFormat/>
    <w:rsid w:val="009023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386"/>
    <w:rPr>
      <w:b/>
    </w:rPr>
  </w:style>
  <w:style w:type="paragraph" w:customStyle="1" w:styleId="BoxHeadItalic">
    <w:name w:val="BoxHeadItalic"/>
    <w:aliases w:val="bhi"/>
    <w:basedOn w:val="BoxText"/>
    <w:next w:val="BoxStep"/>
    <w:qFormat/>
    <w:rsid w:val="00902386"/>
    <w:rPr>
      <w:i/>
    </w:rPr>
  </w:style>
  <w:style w:type="paragraph" w:customStyle="1" w:styleId="BoxList">
    <w:name w:val="BoxList"/>
    <w:aliases w:val="bl"/>
    <w:basedOn w:val="BoxText"/>
    <w:qFormat/>
    <w:rsid w:val="00902386"/>
    <w:pPr>
      <w:ind w:left="1559" w:hanging="425"/>
    </w:pPr>
  </w:style>
  <w:style w:type="paragraph" w:customStyle="1" w:styleId="BoxNote">
    <w:name w:val="BoxNote"/>
    <w:aliases w:val="bn"/>
    <w:basedOn w:val="BoxText"/>
    <w:qFormat/>
    <w:rsid w:val="00902386"/>
    <w:pPr>
      <w:tabs>
        <w:tab w:val="left" w:pos="1985"/>
      </w:tabs>
      <w:spacing w:before="122" w:line="198" w:lineRule="exact"/>
      <w:ind w:left="2948" w:hanging="1814"/>
    </w:pPr>
    <w:rPr>
      <w:sz w:val="18"/>
    </w:rPr>
  </w:style>
  <w:style w:type="paragraph" w:customStyle="1" w:styleId="BoxPara">
    <w:name w:val="BoxPara"/>
    <w:aliases w:val="bp"/>
    <w:basedOn w:val="BoxText"/>
    <w:qFormat/>
    <w:rsid w:val="00902386"/>
    <w:pPr>
      <w:tabs>
        <w:tab w:val="right" w:pos="2268"/>
      </w:tabs>
      <w:ind w:left="2552" w:hanging="1418"/>
    </w:pPr>
  </w:style>
  <w:style w:type="paragraph" w:customStyle="1" w:styleId="BoxStep">
    <w:name w:val="BoxStep"/>
    <w:aliases w:val="bs"/>
    <w:basedOn w:val="BoxText"/>
    <w:qFormat/>
    <w:rsid w:val="00902386"/>
    <w:pPr>
      <w:ind w:left="1985" w:hanging="851"/>
    </w:pPr>
  </w:style>
  <w:style w:type="paragraph" w:styleId="Caption">
    <w:name w:val="caption"/>
    <w:next w:val="Normal"/>
    <w:qFormat/>
    <w:rsid w:val="006A0381"/>
    <w:pPr>
      <w:spacing w:before="120" w:after="120"/>
    </w:pPr>
    <w:rPr>
      <w:b/>
      <w:bCs/>
    </w:rPr>
  </w:style>
  <w:style w:type="character" w:customStyle="1" w:styleId="CharAmPartNo">
    <w:name w:val="CharAmPartNo"/>
    <w:basedOn w:val="OPCCharBase"/>
    <w:uiPriority w:val="1"/>
    <w:qFormat/>
    <w:rsid w:val="00902386"/>
  </w:style>
  <w:style w:type="character" w:customStyle="1" w:styleId="CharAmPartText">
    <w:name w:val="CharAmPartText"/>
    <w:basedOn w:val="OPCCharBase"/>
    <w:uiPriority w:val="1"/>
    <w:qFormat/>
    <w:rsid w:val="00902386"/>
  </w:style>
  <w:style w:type="character" w:customStyle="1" w:styleId="CharAmSchNo">
    <w:name w:val="CharAmSchNo"/>
    <w:basedOn w:val="OPCCharBase"/>
    <w:uiPriority w:val="1"/>
    <w:qFormat/>
    <w:rsid w:val="00902386"/>
  </w:style>
  <w:style w:type="character" w:customStyle="1" w:styleId="CharAmSchText">
    <w:name w:val="CharAmSchText"/>
    <w:basedOn w:val="OPCCharBase"/>
    <w:uiPriority w:val="1"/>
    <w:qFormat/>
    <w:rsid w:val="00902386"/>
  </w:style>
  <w:style w:type="character" w:customStyle="1" w:styleId="CharBoldItalic">
    <w:name w:val="CharBoldItalic"/>
    <w:basedOn w:val="OPCCharBase"/>
    <w:uiPriority w:val="1"/>
    <w:qFormat/>
    <w:rsid w:val="00902386"/>
    <w:rPr>
      <w:b/>
      <w:i/>
    </w:rPr>
  </w:style>
  <w:style w:type="character" w:customStyle="1" w:styleId="CharChapNo">
    <w:name w:val="CharChapNo"/>
    <w:basedOn w:val="OPCCharBase"/>
    <w:qFormat/>
    <w:rsid w:val="00902386"/>
  </w:style>
  <w:style w:type="character" w:customStyle="1" w:styleId="CharChapText">
    <w:name w:val="CharChapText"/>
    <w:basedOn w:val="OPCCharBase"/>
    <w:qFormat/>
    <w:rsid w:val="00902386"/>
  </w:style>
  <w:style w:type="character" w:customStyle="1" w:styleId="CharDivNo">
    <w:name w:val="CharDivNo"/>
    <w:basedOn w:val="OPCCharBase"/>
    <w:qFormat/>
    <w:rsid w:val="00902386"/>
  </w:style>
  <w:style w:type="character" w:customStyle="1" w:styleId="CharDivText">
    <w:name w:val="CharDivText"/>
    <w:basedOn w:val="OPCCharBase"/>
    <w:qFormat/>
    <w:rsid w:val="00902386"/>
  </w:style>
  <w:style w:type="character" w:customStyle="1" w:styleId="CharItalic">
    <w:name w:val="CharItalic"/>
    <w:basedOn w:val="OPCCharBase"/>
    <w:uiPriority w:val="1"/>
    <w:qFormat/>
    <w:rsid w:val="00902386"/>
    <w:rPr>
      <w:i/>
    </w:rPr>
  </w:style>
  <w:style w:type="character" w:customStyle="1" w:styleId="CharPartNo">
    <w:name w:val="CharPartNo"/>
    <w:basedOn w:val="OPCCharBase"/>
    <w:qFormat/>
    <w:rsid w:val="00902386"/>
  </w:style>
  <w:style w:type="character" w:customStyle="1" w:styleId="CharPartText">
    <w:name w:val="CharPartText"/>
    <w:basedOn w:val="OPCCharBase"/>
    <w:qFormat/>
    <w:rsid w:val="00902386"/>
  </w:style>
  <w:style w:type="character" w:customStyle="1" w:styleId="CharSectno">
    <w:name w:val="CharSectno"/>
    <w:basedOn w:val="OPCCharBase"/>
    <w:qFormat/>
    <w:rsid w:val="00902386"/>
  </w:style>
  <w:style w:type="character" w:customStyle="1" w:styleId="CharSubdNo">
    <w:name w:val="CharSubdNo"/>
    <w:basedOn w:val="OPCCharBase"/>
    <w:uiPriority w:val="1"/>
    <w:qFormat/>
    <w:rsid w:val="00902386"/>
  </w:style>
  <w:style w:type="character" w:customStyle="1" w:styleId="CharSubdText">
    <w:name w:val="CharSubdText"/>
    <w:basedOn w:val="OPCCharBase"/>
    <w:uiPriority w:val="1"/>
    <w:qFormat/>
    <w:rsid w:val="00902386"/>
  </w:style>
  <w:style w:type="paragraph" w:styleId="Closing">
    <w:name w:val="Closing"/>
    <w:rsid w:val="006A0381"/>
    <w:pPr>
      <w:ind w:left="4252"/>
    </w:pPr>
    <w:rPr>
      <w:sz w:val="22"/>
      <w:szCs w:val="24"/>
    </w:rPr>
  </w:style>
  <w:style w:type="character" w:styleId="CommentReference">
    <w:name w:val="annotation reference"/>
    <w:basedOn w:val="DefaultParagraphFont"/>
    <w:rsid w:val="006A0381"/>
    <w:rPr>
      <w:sz w:val="16"/>
      <w:szCs w:val="16"/>
    </w:rPr>
  </w:style>
  <w:style w:type="paragraph" w:styleId="CommentText">
    <w:name w:val="annotation text"/>
    <w:rsid w:val="006A0381"/>
  </w:style>
  <w:style w:type="paragraph" w:styleId="CommentSubject">
    <w:name w:val="annotation subject"/>
    <w:next w:val="CommentText"/>
    <w:rsid w:val="006A0381"/>
    <w:rPr>
      <w:b/>
      <w:bCs/>
      <w:szCs w:val="24"/>
    </w:rPr>
  </w:style>
  <w:style w:type="paragraph" w:customStyle="1" w:styleId="notetext">
    <w:name w:val="note(text)"/>
    <w:aliases w:val="n"/>
    <w:basedOn w:val="OPCParaBase"/>
    <w:rsid w:val="00902386"/>
    <w:pPr>
      <w:spacing w:before="122" w:line="240" w:lineRule="auto"/>
      <w:ind w:left="1985" w:hanging="851"/>
    </w:pPr>
    <w:rPr>
      <w:sz w:val="18"/>
    </w:rPr>
  </w:style>
  <w:style w:type="paragraph" w:customStyle="1" w:styleId="notemargin">
    <w:name w:val="note(margin)"/>
    <w:aliases w:val="nm"/>
    <w:basedOn w:val="OPCParaBase"/>
    <w:rsid w:val="00902386"/>
    <w:pPr>
      <w:tabs>
        <w:tab w:val="left" w:pos="709"/>
      </w:tabs>
      <w:spacing w:before="122" w:line="198" w:lineRule="exact"/>
      <w:ind w:left="709" w:hanging="709"/>
    </w:pPr>
    <w:rPr>
      <w:sz w:val="18"/>
    </w:rPr>
  </w:style>
  <w:style w:type="paragraph" w:customStyle="1" w:styleId="CTA-">
    <w:name w:val="CTA -"/>
    <w:basedOn w:val="OPCParaBase"/>
    <w:rsid w:val="00902386"/>
    <w:pPr>
      <w:spacing w:before="60" w:line="240" w:lineRule="atLeast"/>
      <w:ind w:left="85" w:hanging="85"/>
    </w:pPr>
    <w:rPr>
      <w:sz w:val="20"/>
    </w:rPr>
  </w:style>
  <w:style w:type="paragraph" w:customStyle="1" w:styleId="CTA--">
    <w:name w:val="CTA --"/>
    <w:basedOn w:val="OPCParaBase"/>
    <w:next w:val="Normal"/>
    <w:rsid w:val="00902386"/>
    <w:pPr>
      <w:spacing w:before="60" w:line="240" w:lineRule="atLeast"/>
      <w:ind w:left="142" w:hanging="142"/>
    </w:pPr>
    <w:rPr>
      <w:sz w:val="20"/>
    </w:rPr>
  </w:style>
  <w:style w:type="paragraph" w:customStyle="1" w:styleId="CTA---">
    <w:name w:val="CTA ---"/>
    <w:basedOn w:val="OPCParaBase"/>
    <w:next w:val="Normal"/>
    <w:rsid w:val="00902386"/>
    <w:pPr>
      <w:spacing w:before="60" w:line="240" w:lineRule="atLeast"/>
      <w:ind w:left="198" w:hanging="198"/>
    </w:pPr>
    <w:rPr>
      <w:sz w:val="20"/>
    </w:rPr>
  </w:style>
  <w:style w:type="paragraph" w:customStyle="1" w:styleId="CTA----">
    <w:name w:val="CTA ----"/>
    <w:basedOn w:val="OPCParaBase"/>
    <w:next w:val="Normal"/>
    <w:rsid w:val="00902386"/>
    <w:pPr>
      <w:spacing w:before="60" w:line="240" w:lineRule="atLeast"/>
      <w:ind w:left="255" w:hanging="255"/>
    </w:pPr>
    <w:rPr>
      <w:sz w:val="20"/>
    </w:rPr>
  </w:style>
  <w:style w:type="paragraph" w:customStyle="1" w:styleId="CTA1a">
    <w:name w:val="CTA 1(a)"/>
    <w:basedOn w:val="OPCParaBase"/>
    <w:rsid w:val="00902386"/>
    <w:pPr>
      <w:tabs>
        <w:tab w:val="right" w:pos="414"/>
      </w:tabs>
      <w:spacing w:before="40" w:line="240" w:lineRule="atLeast"/>
      <w:ind w:left="675" w:hanging="675"/>
    </w:pPr>
    <w:rPr>
      <w:sz w:val="20"/>
    </w:rPr>
  </w:style>
  <w:style w:type="paragraph" w:customStyle="1" w:styleId="CTA1ai">
    <w:name w:val="CTA 1(a)(i)"/>
    <w:basedOn w:val="OPCParaBase"/>
    <w:rsid w:val="00902386"/>
    <w:pPr>
      <w:tabs>
        <w:tab w:val="right" w:pos="1004"/>
      </w:tabs>
      <w:spacing w:before="40" w:line="240" w:lineRule="atLeast"/>
      <w:ind w:left="1253" w:hanging="1253"/>
    </w:pPr>
    <w:rPr>
      <w:sz w:val="20"/>
    </w:rPr>
  </w:style>
  <w:style w:type="paragraph" w:customStyle="1" w:styleId="CTA2a">
    <w:name w:val="CTA 2(a)"/>
    <w:basedOn w:val="OPCParaBase"/>
    <w:rsid w:val="00902386"/>
    <w:pPr>
      <w:tabs>
        <w:tab w:val="right" w:pos="482"/>
      </w:tabs>
      <w:spacing w:before="40" w:line="240" w:lineRule="atLeast"/>
      <w:ind w:left="748" w:hanging="748"/>
    </w:pPr>
    <w:rPr>
      <w:sz w:val="20"/>
    </w:rPr>
  </w:style>
  <w:style w:type="paragraph" w:customStyle="1" w:styleId="CTA2ai">
    <w:name w:val="CTA 2(a)(i)"/>
    <w:basedOn w:val="OPCParaBase"/>
    <w:rsid w:val="00902386"/>
    <w:pPr>
      <w:tabs>
        <w:tab w:val="right" w:pos="1089"/>
      </w:tabs>
      <w:spacing w:before="40" w:line="240" w:lineRule="atLeast"/>
      <w:ind w:left="1327" w:hanging="1327"/>
    </w:pPr>
    <w:rPr>
      <w:sz w:val="20"/>
    </w:rPr>
  </w:style>
  <w:style w:type="paragraph" w:customStyle="1" w:styleId="CTA3a">
    <w:name w:val="CTA 3(a)"/>
    <w:basedOn w:val="OPCParaBase"/>
    <w:rsid w:val="00902386"/>
    <w:pPr>
      <w:tabs>
        <w:tab w:val="right" w:pos="556"/>
      </w:tabs>
      <w:spacing w:before="40" w:line="240" w:lineRule="atLeast"/>
      <w:ind w:left="805" w:hanging="805"/>
    </w:pPr>
    <w:rPr>
      <w:sz w:val="20"/>
    </w:rPr>
  </w:style>
  <w:style w:type="paragraph" w:customStyle="1" w:styleId="CTA3ai">
    <w:name w:val="CTA 3(a)(i)"/>
    <w:basedOn w:val="OPCParaBase"/>
    <w:rsid w:val="00902386"/>
    <w:pPr>
      <w:tabs>
        <w:tab w:val="right" w:pos="1140"/>
      </w:tabs>
      <w:spacing w:before="40" w:line="240" w:lineRule="atLeast"/>
      <w:ind w:left="1361" w:hanging="1361"/>
    </w:pPr>
    <w:rPr>
      <w:sz w:val="20"/>
    </w:rPr>
  </w:style>
  <w:style w:type="paragraph" w:customStyle="1" w:styleId="CTA4a">
    <w:name w:val="CTA 4(a)"/>
    <w:basedOn w:val="OPCParaBase"/>
    <w:rsid w:val="00902386"/>
    <w:pPr>
      <w:tabs>
        <w:tab w:val="right" w:pos="624"/>
      </w:tabs>
      <w:spacing w:before="40" w:line="240" w:lineRule="atLeast"/>
      <w:ind w:left="873" w:hanging="873"/>
    </w:pPr>
    <w:rPr>
      <w:sz w:val="20"/>
    </w:rPr>
  </w:style>
  <w:style w:type="paragraph" w:customStyle="1" w:styleId="CTA4ai">
    <w:name w:val="CTA 4(a)(i)"/>
    <w:basedOn w:val="OPCParaBase"/>
    <w:rsid w:val="00902386"/>
    <w:pPr>
      <w:tabs>
        <w:tab w:val="right" w:pos="1213"/>
      </w:tabs>
      <w:spacing w:before="40" w:line="240" w:lineRule="atLeast"/>
      <w:ind w:left="1452" w:hanging="1452"/>
    </w:pPr>
    <w:rPr>
      <w:sz w:val="20"/>
    </w:rPr>
  </w:style>
  <w:style w:type="paragraph" w:customStyle="1" w:styleId="CTACAPS">
    <w:name w:val="CTA CAPS"/>
    <w:basedOn w:val="OPCParaBase"/>
    <w:rsid w:val="00902386"/>
    <w:pPr>
      <w:spacing w:before="60" w:line="240" w:lineRule="atLeast"/>
    </w:pPr>
    <w:rPr>
      <w:sz w:val="20"/>
    </w:rPr>
  </w:style>
  <w:style w:type="paragraph" w:customStyle="1" w:styleId="CTAright">
    <w:name w:val="CTA right"/>
    <w:basedOn w:val="OPCParaBase"/>
    <w:rsid w:val="00902386"/>
    <w:pPr>
      <w:spacing w:before="60" w:line="240" w:lineRule="auto"/>
      <w:jc w:val="right"/>
    </w:pPr>
    <w:rPr>
      <w:sz w:val="20"/>
    </w:rPr>
  </w:style>
  <w:style w:type="paragraph" w:styleId="Date">
    <w:name w:val="Date"/>
    <w:next w:val="Normal"/>
    <w:rsid w:val="006A0381"/>
    <w:rPr>
      <w:sz w:val="22"/>
      <w:szCs w:val="24"/>
    </w:rPr>
  </w:style>
  <w:style w:type="paragraph" w:customStyle="1" w:styleId="subsection">
    <w:name w:val="subsection"/>
    <w:aliases w:val="ss"/>
    <w:basedOn w:val="OPCParaBase"/>
    <w:link w:val="subsectionChar"/>
    <w:rsid w:val="00902386"/>
    <w:pPr>
      <w:tabs>
        <w:tab w:val="right" w:pos="1021"/>
      </w:tabs>
      <w:spacing w:before="180" w:line="240" w:lineRule="auto"/>
      <w:ind w:left="1134" w:hanging="1134"/>
    </w:pPr>
  </w:style>
  <w:style w:type="paragraph" w:customStyle="1" w:styleId="Definition">
    <w:name w:val="Definition"/>
    <w:aliases w:val="dd"/>
    <w:basedOn w:val="OPCParaBase"/>
    <w:rsid w:val="00902386"/>
    <w:pPr>
      <w:spacing w:before="180" w:line="240" w:lineRule="auto"/>
      <w:ind w:left="1134"/>
    </w:pPr>
  </w:style>
  <w:style w:type="paragraph" w:styleId="DocumentMap">
    <w:name w:val="Document Map"/>
    <w:rsid w:val="006A0381"/>
    <w:pPr>
      <w:shd w:val="clear" w:color="auto" w:fill="000080"/>
    </w:pPr>
    <w:rPr>
      <w:rFonts w:ascii="Tahoma" w:hAnsi="Tahoma" w:cs="Tahoma"/>
      <w:sz w:val="22"/>
      <w:szCs w:val="24"/>
    </w:rPr>
  </w:style>
  <w:style w:type="paragraph" w:styleId="E-mailSignature">
    <w:name w:val="E-mail Signature"/>
    <w:rsid w:val="006A0381"/>
    <w:rPr>
      <w:sz w:val="22"/>
      <w:szCs w:val="24"/>
    </w:rPr>
  </w:style>
  <w:style w:type="character" w:styleId="Emphasis">
    <w:name w:val="Emphasis"/>
    <w:basedOn w:val="DefaultParagraphFont"/>
    <w:qFormat/>
    <w:rsid w:val="006A0381"/>
    <w:rPr>
      <w:i/>
      <w:iCs/>
    </w:rPr>
  </w:style>
  <w:style w:type="character" w:styleId="EndnoteReference">
    <w:name w:val="endnote reference"/>
    <w:basedOn w:val="DefaultParagraphFont"/>
    <w:rsid w:val="006A0381"/>
    <w:rPr>
      <w:vertAlign w:val="superscript"/>
    </w:rPr>
  </w:style>
  <w:style w:type="paragraph" w:styleId="EndnoteText">
    <w:name w:val="endnote text"/>
    <w:rsid w:val="006A0381"/>
  </w:style>
  <w:style w:type="paragraph" w:styleId="EnvelopeAddress">
    <w:name w:val="envelope address"/>
    <w:rsid w:val="006A038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A0381"/>
    <w:rPr>
      <w:rFonts w:ascii="Arial" w:hAnsi="Arial" w:cs="Arial"/>
    </w:rPr>
  </w:style>
  <w:style w:type="character" w:styleId="FollowedHyperlink">
    <w:name w:val="FollowedHyperlink"/>
    <w:basedOn w:val="DefaultParagraphFont"/>
    <w:rsid w:val="006A0381"/>
    <w:rPr>
      <w:color w:val="800080"/>
      <w:u w:val="single"/>
    </w:rPr>
  </w:style>
  <w:style w:type="paragraph" w:styleId="Footer">
    <w:name w:val="footer"/>
    <w:link w:val="FooterChar"/>
    <w:rsid w:val="00902386"/>
    <w:pPr>
      <w:tabs>
        <w:tab w:val="center" w:pos="4153"/>
        <w:tab w:val="right" w:pos="8306"/>
      </w:tabs>
    </w:pPr>
    <w:rPr>
      <w:sz w:val="22"/>
      <w:szCs w:val="24"/>
    </w:rPr>
  </w:style>
  <w:style w:type="character" w:styleId="FootnoteReference">
    <w:name w:val="footnote reference"/>
    <w:basedOn w:val="DefaultParagraphFont"/>
    <w:rsid w:val="006A0381"/>
    <w:rPr>
      <w:vertAlign w:val="superscript"/>
    </w:rPr>
  </w:style>
  <w:style w:type="paragraph" w:styleId="FootnoteText">
    <w:name w:val="footnote text"/>
    <w:rsid w:val="006A0381"/>
  </w:style>
  <w:style w:type="paragraph" w:customStyle="1" w:styleId="Formula">
    <w:name w:val="Formula"/>
    <w:basedOn w:val="OPCParaBase"/>
    <w:rsid w:val="00902386"/>
    <w:pPr>
      <w:spacing w:line="240" w:lineRule="auto"/>
      <w:ind w:left="1134"/>
    </w:pPr>
    <w:rPr>
      <w:sz w:val="20"/>
    </w:rPr>
  </w:style>
  <w:style w:type="paragraph" w:styleId="Header">
    <w:name w:val="header"/>
    <w:basedOn w:val="OPCParaBase"/>
    <w:link w:val="HeaderChar"/>
    <w:unhideWhenUsed/>
    <w:rsid w:val="00902386"/>
    <w:pPr>
      <w:keepNext/>
      <w:keepLines/>
      <w:tabs>
        <w:tab w:val="center" w:pos="4150"/>
        <w:tab w:val="right" w:pos="8307"/>
      </w:tabs>
      <w:spacing w:line="160" w:lineRule="exact"/>
    </w:pPr>
    <w:rPr>
      <w:sz w:val="16"/>
    </w:rPr>
  </w:style>
  <w:style w:type="paragraph" w:customStyle="1" w:styleId="House">
    <w:name w:val="House"/>
    <w:basedOn w:val="OPCParaBase"/>
    <w:rsid w:val="00902386"/>
    <w:pPr>
      <w:spacing w:line="240" w:lineRule="auto"/>
    </w:pPr>
    <w:rPr>
      <w:sz w:val="28"/>
    </w:rPr>
  </w:style>
  <w:style w:type="character" w:styleId="HTMLAcronym">
    <w:name w:val="HTML Acronym"/>
    <w:basedOn w:val="DefaultParagraphFont"/>
    <w:rsid w:val="006A0381"/>
  </w:style>
  <w:style w:type="paragraph" w:styleId="HTMLAddress">
    <w:name w:val="HTML Address"/>
    <w:rsid w:val="006A0381"/>
    <w:rPr>
      <w:i/>
      <w:iCs/>
      <w:sz w:val="22"/>
      <w:szCs w:val="24"/>
    </w:rPr>
  </w:style>
  <w:style w:type="character" w:styleId="HTMLCite">
    <w:name w:val="HTML Cite"/>
    <w:basedOn w:val="DefaultParagraphFont"/>
    <w:rsid w:val="006A0381"/>
    <w:rPr>
      <w:i/>
      <w:iCs/>
    </w:rPr>
  </w:style>
  <w:style w:type="character" w:styleId="HTMLCode">
    <w:name w:val="HTML Code"/>
    <w:basedOn w:val="DefaultParagraphFont"/>
    <w:rsid w:val="006A0381"/>
    <w:rPr>
      <w:rFonts w:ascii="Courier New" w:hAnsi="Courier New" w:cs="Courier New"/>
      <w:sz w:val="20"/>
      <w:szCs w:val="20"/>
    </w:rPr>
  </w:style>
  <w:style w:type="character" w:styleId="HTMLDefinition">
    <w:name w:val="HTML Definition"/>
    <w:basedOn w:val="DefaultParagraphFont"/>
    <w:rsid w:val="006A0381"/>
    <w:rPr>
      <w:i/>
      <w:iCs/>
    </w:rPr>
  </w:style>
  <w:style w:type="character" w:styleId="HTMLKeyboard">
    <w:name w:val="HTML Keyboard"/>
    <w:basedOn w:val="DefaultParagraphFont"/>
    <w:rsid w:val="006A0381"/>
    <w:rPr>
      <w:rFonts w:ascii="Courier New" w:hAnsi="Courier New" w:cs="Courier New"/>
      <w:sz w:val="20"/>
      <w:szCs w:val="20"/>
    </w:rPr>
  </w:style>
  <w:style w:type="paragraph" w:styleId="HTMLPreformatted">
    <w:name w:val="HTML Preformatted"/>
    <w:rsid w:val="006A0381"/>
    <w:rPr>
      <w:rFonts w:ascii="Courier New" w:hAnsi="Courier New" w:cs="Courier New"/>
    </w:rPr>
  </w:style>
  <w:style w:type="character" w:styleId="HTMLSample">
    <w:name w:val="HTML Sample"/>
    <w:basedOn w:val="DefaultParagraphFont"/>
    <w:rsid w:val="006A0381"/>
    <w:rPr>
      <w:rFonts w:ascii="Courier New" w:hAnsi="Courier New" w:cs="Courier New"/>
    </w:rPr>
  </w:style>
  <w:style w:type="character" w:styleId="HTMLTypewriter">
    <w:name w:val="HTML Typewriter"/>
    <w:basedOn w:val="DefaultParagraphFont"/>
    <w:rsid w:val="006A0381"/>
    <w:rPr>
      <w:rFonts w:ascii="Courier New" w:hAnsi="Courier New" w:cs="Courier New"/>
      <w:sz w:val="20"/>
      <w:szCs w:val="20"/>
    </w:rPr>
  </w:style>
  <w:style w:type="character" w:styleId="HTMLVariable">
    <w:name w:val="HTML Variable"/>
    <w:basedOn w:val="DefaultParagraphFont"/>
    <w:rsid w:val="006A0381"/>
    <w:rPr>
      <w:i/>
      <w:iCs/>
    </w:rPr>
  </w:style>
  <w:style w:type="character" w:styleId="Hyperlink">
    <w:name w:val="Hyperlink"/>
    <w:basedOn w:val="DefaultParagraphFont"/>
    <w:rsid w:val="006A0381"/>
    <w:rPr>
      <w:color w:val="0000FF"/>
      <w:u w:val="single"/>
    </w:rPr>
  </w:style>
  <w:style w:type="paragraph" w:styleId="Index1">
    <w:name w:val="index 1"/>
    <w:next w:val="Normal"/>
    <w:rsid w:val="006A0381"/>
    <w:pPr>
      <w:ind w:left="220" w:hanging="220"/>
    </w:pPr>
    <w:rPr>
      <w:sz w:val="22"/>
      <w:szCs w:val="24"/>
    </w:rPr>
  </w:style>
  <w:style w:type="paragraph" w:styleId="Index2">
    <w:name w:val="index 2"/>
    <w:next w:val="Normal"/>
    <w:rsid w:val="006A0381"/>
    <w:pPr>
      <w:ind w:left="440" w:hanging="220"/>
    </w:pPr>
    <w:rPr>
      <w:sz w:val="22"/>
      <w:szCs w:val="24"/>
    </w:rPr>
  </w:style>
  <w:style w:type="paragraph" w:styleId="Index3">
    <w:name w:val="index 3"/>
    <w:next w:val="Normal"/>
    <w:rsid w:val="006A0381"/>
    <w:pPr>
      <w:ind w:left="660" w:hanging="220"/>
    </w:pPr>
    <w:rPr>
      <w:sz w:val="22"/>
      <w:szCs w:val="24"/>
    </w:rPr>
  </w:style>
  <w:style w:type="paragraph" w:styleId="Index4">
    <w:name w:val="index 4"/>
    <w:next w:val="Normal"/>
    <w:rsid w:val="006A0381"/>
    <w:pPr>
      <w:ind w:left="880" w:hanging="220"/>
    </w:pPr>
    <w:rPr>
      <w:sz w:val="22"/>
      <w:szCs w:val="24"/>
    </w:rPr>
  </w:style>
  <w:style w:type="paragraph" w:styleId="Index5">
    <w:name w:val="index 5"/>
    <w:next w:val="Normal"/>
    <w:rsid w:val="006A0381"/>
    <w:pPr>
      <w:ind w:left="1100" w:hanging="220"/>
    </w:pPr>
    <w:rPr>
      <w:sz w:val="22"/>
      <w:szCs w:val="24"/>
    </w:rPr>
  </w:style>
  <w:style w:type="paragraph" w:styleId="Index6">
    <w:name w:val="index 6"/>
    <w:next w:val="Normal"/>
    <w:rsid w:val="006A0381"/>
    <w:pPr>
      <w:ind w:left="1320" w:hanging="220"/>
    </w:pPr>
    <w:rPr>
      <w:sz w:val="22"/>
      <w:szCs w:val="24"/>
    </w:rPr>
  </w:style>
  <w:style w:type="paragraph" w:styleId="Index7">
    <w:name w:val="index 7"/>
    <w:next w:val="Normal"/>
    <w:rsid w:val="006A0381"/>
    <w:pPr>
      <w:ind w:left="1540" w:hanging="220"/>
    </w:pPr>
    <w:rPr>
      <w:sz w:val="22"/>
      <w:szCs w:val="24"/>
    </w:rPr>
  </w:style>
  <w:style w:type="paragraph" w:styleId="Index8">
    <w:name w:val="index 8"/>
    <w:next w:val="Normal"/>
    <w:rsid w:val="006A0381"/>
    <w:pPr>
      <w:ind w:left="1760" w:hanging="220"/>
    </w:pPr>
    <w:rPr>
      <w:sz w:val="22"/>
      <w:szCs w:val="24"/>
    </w:rPr>
  </w:style>
  <w:style w:type="paragraph" w:styleId="Index9">
    <w:name w:val="index 9"/>
    <w:next w:val="Normal"/>
    <w:rsid w:val="006A0381"/>
    <w:pPr>
      <w:ind w:left="1980" w:hanging="220"/>
    </w:pPr>
    <w:rPr>
      <w:sz w:val="22"/>
      <w:szCs w:val="24"/>
    </w:rPr>
  </w:style>
  <w:style w:type="paragraph" w:styleId="IndexHeading">
    <w:name w:val="index heading"/>
    <w:next w:val="Index1"/>
    <w:rsid w:val="006A0381"/>
    <w:rPr>
      <w:rFonts w:ascii="Arial" w:hAnsi="Arial" w:cs="Arial"/>
      <w:b/>
      <w:bCs/>
      <w:sz w:val="22"/>
      <w:szCs w:val="24"/>
    </w:rPr>
  </w:style>
  <w:style w:type="paragraph" w:customStyle="1" w:styleId="Item">
    <w:name w:val="Item"/>
    <w:aliases w:val="i"/>
    <w:basedOn w:val="OPCParaBase"/>
    <w:next w:val="ItemHead"/>
    <w:rsid w:val="00902386"/>
    <w:pPr>
      <w:keepLines/>
      <w:spacing w:before="80" w:line="240" w:lineRule="auto"/>
      <w:ind w:left="709"/>
    </w:pPr>
  </w:style>
  <w:style w:type="paragraph" w:customStyle="1" w:styleId="ItemHead">
    <w:name w:val="ItemHead"/>
    <w:aliases w:val="ih"/>
    <w:basedOn w:val="OPCParaBase"/>
    <w:next w:val="Item"/>
    <w:link w:val="ItemHeadChar"/>
    <w:rsid w:val="0090238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02386"/>
    <w:rPr>
      <w:sz w:val="16"/>
    </w:rPr>
  </w:style>
  <w:style w:type="paragraph" w:styleId="List">
    <w:name w:val="List"/>
    <w:rsid w:val="006A0381"/>
    <w:pPr>
      <w:ind w:left="283" w:hanging="283"/>
    </w:pPr>
    <w:rPr>
      <w:sz w:val="22"/>
      <w:szCs w:val="24"/>
    </w:rPr>
  </w:style>
  <w:style w:type="paragraph" w:styleId="List2">
    <w:name w:val="List 2"/>
    <w:rsid w:val="006A0381"/>
    <w:pPr>
      <w:ind w:left="566" w:hanging="283"/>
    </w:pPr>
    <w:rPr>
      <w:sz w:val="22"/>
      <w:szCs w:val="24"/>
    </w:rPr>
  </w:style>
  <w:style w:type="paragraph" w:styleId="List3">
    <w:name w:val="List 3"/>
    <w:rsid w:val="006A0381"/>
    <w:pPr>
      <w:ind w:left="849" w:hanging="283"/>
    </w:pPr>
    <w:rPr>
      <w:sz w:val="22"/>
      <w:szCs w:val="24"/>
    </w:rPr>
  </w:style>
  <w:style w:type="paragraph" w:styleId="List4">
    <w:name w:val="List 4"/>
    <w:rsid w:val="006A0381"/>
    <w:pPr>
      <w:ind w:left="1132" w:hanging="283"/>
    </w:pPr>
    <w:rPr>
      <w:sz w:val="22"/>
      <w:szCs w:val="24"/>
    </w:rPr>
  </w:style>
  <w:style w:type="paragraph" w:styleId="List5">
    <w:name w:val="List 5"/>
    <w:rsid w:val="006A0381"/>
    <w:pPr>
      <w:ind w:left="1415" w:hanging="283"/>
    </w:pPr>
    <w:rPr>
      <w:sz w:val="22"/>
      <w:szCs w:val="24"/>
    </w:rPr>
  </w:style>
  <w:style w:type="paragraph" w:styleId="ListBullet">
    <w:name w:val="List Bullet"/>
    <w:rsid w:val="006A0381"/>
    <w:pPr>
      <w:numPr>
        <w:numId w:val="7"/>
      </w:numPr>
      <w:tabs>
        <w:tab w:val="clear" w:pos="360"/>
        <w:tab w:val="num" w:pos="2989"/>
      </w:tabs>
      <w:ind w:left="1225" w:firstLine="1043"/>
    </w:pPr>
    <w:rPr>
      <w:sz w:val="22"/>
      <w:szCs w:val="24"/>
    </w:rPr>
  </w:style>
  <w:style w:type="paragraph" w:styleId="ListBullet2">
    <w:name w:val="List Bullet 2"/>
    <w:rsid w:val="006A0381"/>
    <w:pPr>
      <w:numPr>
        <w:numId w:val="9"/>
      </w:numPr>
      <w:tabs>
        <w:tab w:val="clear" w:pos="643"/>
        <w:tab w:val="num" w:pos="360"/>
      </w:tabs>
      <w:ind w:left="360"/>
    </w:pPr>
    <w:rPr>
      <w:sz w:val="22"/>
      <w:szCs w:val="24"/>
    </w:rPr>
  </w:style>
  <w:style w:type="paragraph" w:styleId="ListBullet3">
    <w:name w:val="List Bullet 3"/>
    <w:rsid w:val="006A0381"/>
    <w:pPr>
      <w:numPr>
        <w:numId w:val="11"/>
      </w:numPr>
      <w:tabs>
        <w:tab w:val="clear" w:pos="926"/>
        <w:tab w:val="num" w:pos="360"/>
      </w:tabs>
      <w:ind w:left="360"/>
    </w:pPr>
    <w:rPr>
      <w:sz w:val="22"/>
      <w:szCs w:val="24"/>
    </w:rPr>
  </w:style>
  <w:style w:type="paragraph" w:styleId="ListBullet4">
    <w:name w:val="List Bullet 4"/>
    <w:rsid w:val="006A0381"/>
    <w:pPr>
      <w:numPr>
        <w:numId w:val="13"/>
      </w:numPr>
      <w:tabs>
        <w:tab w:val="clear" w:pos="1209"/>
        <w:tab w:val="num" w:pos="926"/>
      </w:tabs>
      <w:ind w:left="926"/>
    </w:pPr>
    <w:rPr>
      <w:sz w:val="22"/>
      <w:szCs w:val="24"/>
    </w:rPr>
  </w:style>
  <w:style w:type="paragraph" w:styleId="ListBullet5">
    <w:name w:val="List Bullet 5"/>
    <w:rsid w:val="006A0381"/>
    <w:pPr>
      <w:numPr>
        <w:numId w:val="15"/>
      </w:numPr>
    </w:pPr>
    <w:rPr>
      <w:sz w:val="22"/>
      <w:szCs w:val="24"/>
    </w:rPr>
  </w:style>
  <w:style w:type="paragraph" w:styleId="ListContinue">
    <w:name w:val="List Continue"/>
    <w:rsid w:val="006A0381"/>
    <w:pPr>
      <w:spacing w:after="120"/>
      <w:ind w:left="283"/>
    </w:pPr>
    <w:rPr>
      <w:sz w:val="22"/>
      <w:szCs w:val="24"/>
    </w:rPr>
  </w:style>
  <w:style w:type="paragraph" w:styleId="ListContinue2">
    <w:name w:val="List Continue 2"/>
    <w:rsid w:val="006A0381"/>
    <w:pPr>
      <w:spacing w:after="120"/>
      <w:ind w:left="566"/>
    </w:pPr>
    <w:rPr>
      <w:sz w:val="22"/>
      <w:szCs w:val="24"/>
    </w:rPr>
  </w:style>
  <w:style w:type="paragraph" w:styleId="ListContinue3">
    <w:name w:val="List Continue 3"/>
    <w:rsid w:val="006A0381"/>
    <w:pPr>
      <w:spacing w:after="120"/>
      <w:ind w:left="849"/>
    </w:pPr>
    <w:rPr>
      <w:sz w:val="22"/>
      <w:szCs w:val="24"/>
    </w:rPr>
  </w:style>
  <w:style w:type="paragraph" w:styleId="ListContinue4">
    <w:name w:val="List Continue 4"/>
    <w:rsid w:val="006A0381"/>
    <w:pPr>
      <w:spacing w:after="120"/>
      <w:ind w:left="1132"/>
    </w:pPr>
    <w:rPr>
      <w:sz w:val="22"/>
      <w:szCs w:val="24"/>
    </w:rPr>
  </w:style>
  <w:style w:type="paragraph" w:styleId="ListContinue5">
    <w:name w:val="List Continue 5"/>
    <w:rsid w:val="006A0381"/>
    <w:pPr>
      <w:spacing w:after="120"/>
      <w:ind w:left="1415"/>
    </w:pPr>
    <w:rPr>
      <w:sz w:val="22"/>
      <w:szCs w:val="24"/>
    </w:rPr>
  </w:style>
  <w:style w:type="paragraph" w:styleId="ListNumber">
    <w:name w:val="List Number"/>
    <w:rsid w:val="006A0381"/>
    <w:pPr>
      <w:numPr>
        <w:numId w:val="17"/>
      </w:numPr>
      <w:tabs>
        <w:tab w:val="clear" w:pos="360"/>
        <w:tab w:val="num" w:pos="4242"/>
      </w:tabs>
      <w:ind w:left="3521" w:hanging="1043"/>
    </w:pPr>
    <w:rPr>
      <w:sz w:val="22"/>
      <w:szCs w:val="24"/>
    </w:rPr>
  </w:style>
  <w:style w:type="paragraph" w:styleId="ListNumber2">
    <w:name w:val="List Number 2"/>
    <w:rsid w:val="006A0381"/>
    <w:pPr>
      <w:numPr>
        <w:numId w:val="19"/>
      </w:numPr>
      <w:tabs>
        <w:tab w:val="clear" w:pos="643"/>
        <w:tab w:val="num" w:pos="360"/>
      </w:tabs>
      <w:ind w:left="360"/>
    </w:pPr>
    <w:rPr>
      <w:sz w:val="22"/>
      <w:szCs w:val="24"/>
    </w:rPr>
  </w:style>
  <w:style w:type="paragraph" w:styleId="ListNumber3">
    <w:name w:val="List Number 3"/>
    <w:rsid w:val="006A0381"/>
    <w:pPr>
      <w:numPr>
        <w:numId w:val="21"/>
      </w:numPr>
      <w:tabs>
        <w:tab w:val="clear" w:pos="926"/>
        <w:tab w:val="num" w:pos="360"/>
      </w:tabs>
      <w:ind w:left="360"/>
    </w:pPr>
    <w:rPr>
      <w:sz w:val="22"/>
      <w:szCs w:val="24"/>
    </w:rPr>
  </w:style>
  <w:style w:type="paragraph" w:styleId="ListNumber4">
    <w:name w:val="List Number 4"/>
    <w:rsid w:val="006A0381"/>
    <w:pPr>
      <w:numPr>
        <w:numId w:val="23"/>
      </w:numPr>
      <w:tabs>
        <w:tab w:val="clear" w:pos="1209"/>
        <w:tab w:val="num" w:pos="360"/>
      </w:tabs>
      <w:ind w:left="360"/>
    </w:pPr>
    <w:rPr>
      <w:sz w:val="22"/>
      <w:szCs w:val="24"/>
    </w:rPr>
  </w:style>
  <w:style w:type="paragraph" w:styleId="ListNumber5">
    <w:name w:val="List Number 5"/>
    <w:rsid w:val="006A0381"/>
    <w:pPr>
      <w:numPr>
        <w:numId w:val="25"/>
      </w:numPr>
      <w:tabs>
        <w:tab w:val="clear" w:pos="1492"/>
        <w:tab w:val="num" w:pos="1440"/>
      </w:tabs>
      <w:ind w:left="0" w:firstLine="0"/>
    </w:pPr>
    <w:rPr>
      <w:sz w:val="22"/>
      <w:szCs w:val="24"/>
    </w:rPr>
  </w:style>
  <w:style w:type="paragraph" w:customStyle="1" w:styleId="LongT">
    <w:name w:val="LongT"/>
    <w:basedOn w:val="OPCParaBase"/>
    <w:rsid w:val="00902386"/>
    <w:pPr>
      <w:spacing w:line="240" w:lineRule="auto"/>
    </w:pPr>
    <w:rPr>
      <w:b/>
      <w:sz w:val="32"/>
    </w:rPr>
  </w:style>
  <w:style w:type="paragraph" w:styleId="MacroText">
    <w:name w:val="macro"/>
    <w:rsid w:val="006A03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A03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A0381"/>
    <w:rPr>
      <w:sz w:val="24"/>
      <w:szCs w:val="24"/>
    </w:rPr>
  </w:style>
  <w:style w:type="paragraph" w:styleId="NormalIndent">
    <w:name w:val="Normal Indent"/>
    <w:rsid w:val="006A0381"/>
    <w:pPr>
      <w:ind w:left="720"/>
    </w:pPr>
    <w:rPr>
      <w:sz w:val="22"/>
      <w:szCs w:val="24"/>
    </w:rPr>
  </w:style>
  <w:style w:type="paragraph" w:styleId="NoteHeading">
    <w:name w:val="Note Heading"/>
    <w:next w:val="Normal"/>
    <w:rsid w:val="006A0381"/>
    <w:rPr>
      <w:sz w:val="22"/>
      <w:szCs w:val="24"/>
    </w:rPr>
  </w:style>
  <w:style w:type="paragraph" w:customStyle="1" w:styleId="notedraft">
    <w:name w:val="note(draft)"/>
    <w:aliases w:val="nd"/>
    <w:basedOn w:val="OPCParaBase"/>
    <w:rsid w:val="00902386"/>
    <w:pPr>
      <w:spacing w:before="240" w:line="240" w:lineRule="auto"/>
      <w:ind w:left="284" w:hanging="284"/>
    </w:pPr>
    <w:rPr>
      <w:i/>
      <w:sz w:val="24"/>
    </w:rPr>
  </w:style>
  <w:style w:type="paragraph" w:customStyle="1" w:styleId="notepara">
    <w:name w:val="note(para)"/>
    <w:aliases w:val="na"/>
    <w:basedOn w:val="OPCParaBase"/>
    <w:rsid w:val="00902386"/>
    <w:pPr>
      <w:spacing w:before="40" w:line="198" w:lineRule="exact"/>
      <w:ind w:left="2354" w:hanging="369"/>
    </w:pPr>
    <w:rPr>
      <w:sz w:val="18"/>
    </w:rPr>
  </w:style>
  <w:style w:type="paragraph" w:customStyle="1" w:styleId="noteParlAmend">
    <w:name w:val="note(ParlAmend)"/>
    <w:aliases w:val="npp"/>
    <w:basedOn w:val="OPCParaBase"/>
    <w:next w:val="ParlAmend"/>
    <w:rsid w:val="00902386"/>
    <w:pPr>
      <w:spacing w:line="240" w:lineRule="auto"/>
      <w:jc w:val="right"/>
    </w:pPr>
    <w:rPr>
      <w:rFonts w:ascii="Arial" w:hAnsi="Arial"/>
      <w:b/>
      <w:i/>
    </w:rPr>
  </w:style>
  <w:style w:type="character" w:styleId="PageNumber">
    <w:name w:val="page number"/>
    <w:basedOn w:val="DefaultParagraphFont"/>
    <w:rsid w:val="006A0381"/>
  </w:style>
  <w:style w:type="paragraph" w:customStyle="1" w:styleId="Page1">
    <w:name w:val="Page1"/>
    <w:basedOn w:val="OPCParaBase"/>
    <w:rsid w:val="00902386"/>
    <w:pPr>
      <w:spacing w:before="5600" w:line="240" w:lineRule="auto"/>
    </w:pPr>
    <w:rPr>
      <w:b/>
      <w:sz w:val="32"/>
    </w:rPr>
  </w:style>
  <w:style w:type="paragraph" w:customStyle="1" w:styleId="PageBreak">
    <w:name w:val="PageBreak"/>
    <w:aliases w:val="pb"/>
    <w:basedOn w:val="OPCParaBase"/>
    <w:rsid w:val="00902386"/>
    <w:pPr>
      <w:spacing w:line="240" w:lineRule="auto"/>
    </w:pPr>
    <w:rPr>
      <w:sz w:val="20"/>
    </w:rPr>
  </w:style>
  <w:style w:type="paragraph" w:customStyle="1" w:styleId="paragraph">
    <w:name w:val="paragraph"/>
    <w:aliases w:val="a"/>
    <w:basedOn w:val="OPCParaBase"/>
    <w:rsid w:val="00902386"/>
    <w:pPr>
      <w:tabs>
        <w:tab w:val="right" w:pos="1531"/>
      </w:tabs>
      <w:spacing w:before="40" w:line="240" w:lineRule="auto"/>
      <w:ind w:left="1644" w:hanging="1644"/>
    </w:pPr>
  </w:style>
  <w:style w:type="paragraph" w:customStyle="1" w:styleId="paragraphsub">
    <w:name w:val="paragraph(sub)"/>
    <w:aliases w:val="aa"/>
    <w:basedOn w:val="OPCParaBase"/>
    <w:rsid w:val="00902386"/>
    <w:pPr>
      <w:tabs>
        <w:tab w:val="right" w:pos="1985"/>
      </w:tabs>
      <w:spacing w:before="40" w:line="240" w:lineRule="auto"/>
      <w:ind w:left="2098" w:hanging="2098"/>
    </w:pPr>
  </w:style>
  <w:style w:type="paragraph" w:customStyle="1" w:styleId="paragraphsub-sub">
    <w:name w:val="paragraph(sub-sub)"/>
    <w:aliases w:val="aaa"/>
    <w:basedOn w:val="OPCParaBase"/>
    <w:rsid w:val="00902386"/>
    <w:pPr>
      <w:tabs>
        <w:tab w:val="right" w:pos="2722"/>
      </w:tabs>
      <w:spacing w:before="40" w:line="240" w:lineRule="auto"/>
      <w:ind w:left="2835" w:hanging="2835"/>
    </w:pPr>
  </w:style>
  <w:style w:type="paragraph" w:customStyle="1" w:styleId="ParlAmend">
    <w:name w:val="ParlAmend"/>
    <w:aliases w:val="pp"/>
    <w:basedOn w:val="OPCParaBase"/>
    <w:rsid w:val="00902386"/>
    <w:pPr>
      <w:spacing w:before="240" w:line="240" w:lineRule="atLeast"/>
      <w:ind w:hanging="567"/>
    </w:pPr>
    <w:rPr>
      <w:sz w:val="24"/>
    </w:rPr>
  </w:style>
  <w:style w:type="paragraph" w:customStyle="1" w:styleId="Penalty">
    <w:name w:val="Penalty"/>
    <w:basedOn w:val="OPCParaBase"/>
    <w:rsid w:val="00902386"/>
    <w:pPr>
      <w:tabs>
        <w:tab w:val="left" w:pos="2977"/>
      </w:tabs>
      <w:spacing w:before="180" w:line="240" w:lineRule="auto"/>
      <w:ind w:left="1985" w:hanging="851"/>
    </w:pPr>
  </w:style>
  <w:style w:type="paragraph" w:styleId="PlainText">
    <w:name w:val="Plain Text"/>
    <w:rsid w:val="006A0381"/>
    <w:rPr>
      <w:rFonts w:ascii="Courier New" w:hAnsi="Courier New" w:cs="Courier New"/>
      <w:sz w:val="22"/>
    </w:rPr>
  </w:style>
  <w:style w:type="paragraph" w:customStyle="1" w:styleId="Portfolio">
    <w:name w:val="Portfolio"/>
    <w:basedOn w:val="OPCParaBase"/>
    <w:rsid w:val="00902386"/>
    <w:pPr>
      <w:spacing w:line="240" w:lineRule="auto"/>
    </w:pPr>
    <w:rPr>
      <w:i/>
      <w:sz w:val="20"/>
    </w:rPr>
  </w:style>
  <w:style w:type="paragraph" w:customStyle="1" w:styleId="Preamble">
    <w:name w:val="Preamble"/>
    <w:basedOn w:val="OPCParaBase"/>
    <w:next w:val="Normal"/>
    <w:rsid w:val="009023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386"/>
    <w:pPr>
      <w:spacing w:line="240" w:lineRule="auto"/>
    </w:pPr>
    <w:rPr>
      <w:i/>
      <w:sz w:val="20"/>
    </w:rPr>
  </w:style>
  <w:style w:type="paragraph" w:styleId="Salutation">
    <w:name w:val="Salutation"/>
    <w:next w:val="Normal"/>
    <w:rsid w:val="006A0381"/>
    <w:rPr>
      <w:sz w:val="22"/>
      <w:szCs w:val="24"/>
    </w:rPr>
  </w:style>
  <w:style w:type="paragraph" w:customStyle="1" w:styleId="Session">
    <w:name w:val="Session"/>
    <w:basedOn w:val="OPCParaBase"/>
    <w:rsid w:val="00902386"/>
    <w:pPr>
      <w:spacing w:line="240" w:lineRule="auto"/>
    </w:pPr>
    <w:rPr>
      <w:sz w:val="28"/>
    </w:rPr>
  </w:style>
  <w:style w:type="paragraph" w:customStyle="1" w:styleId="ShortT">
    <w:name w:val="ShortT"/>
    <w:basedOn w:val="OPCParaBase"/>
    <w:next w:val="Normal"/>
    <w:qFormat/>
    <w:rsid w:val="00902386"/>
    <w:pPr>
      <w:spacing w:line="240" w:lineRule="auto"/>
    </w:pPr>
    <w:rPr>
      <w:b/>
      <w:sz w:val="40"/>
    </w:rPr>
  </w:style>
  <w:style w:type="paragraph" w:styleId="Signature">
    <w:name w:val="Signature"/>
    <w:rsid w:val="006A0381"/>
    <w:pPr>
      <w:ind w:left="4252"/>
    </w:pPr>
    <w:rPr>
      <w:sz w:val="22"/>
      <w:szCs w:val="24"/>
    </w:rPr>
  </w:style>
  <w:style w:type="paragraph" w:customStyle="1" w:styleId="Sponsor">
    <w:name w:val="Sponsor"/>
    <w:basedOn w:val="OPCParaBase"/>
    <w:rsid w:val="00902386"/>
    <w:pPr>
      <w:spacing w:line="240" w:lineRule="auto"/>
    </w:pPr>
    <w:rPr>
      <w:i/>
    </w:rPr>
  </w:style>
  <w:style w:type="character" w:styleId="Strong">
    <w:name w:val="Strong"/>
    <w:basedOn w:val="DefaultParagraphFont"/>
    <w:qFormat/>
    <w:rsid w:val="006A0381"/>
    <w:rPr>
      <w:b/>
      <w:bCs/>
    </w:rPr>
  </w:style>
  <w:style w:type="paragraph" w:customStyle="1" w:styleId="Subitem">
    <w:name w:val="Subitem"/>
    <w:aliases w:val="iss"/>
    <w:basedOn w:val="OPCParaBase"/>
    <w:rsid w:val="00902386"/>
    <w:pPr>
      <w:spacing w:before="180" w:line="240" w:lineRule="auto"/>
      <w:ind w:left="709" w:hanging="709"/>
    </w:pPr>
  </w:style>
  <w:style w:type="paragraph" w:customStyle="1" w:styleId="SubitemHead">
    <w:name w:val="SubitemHead"/>
    <w:aliases w:val="issh"/>
    <w:basedOn w:val="OPCParaBase"/>
    <w:rsid w:val="009023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386"/>
    <w:pPr>
      <w:spacing w:before="40" w:line="240" w:lineRule="auto"/>
      <w:ind w:left="1134"/>
    </w:pPr>
  </w:style>
  <w:style w:type="paragraph" w:customStyle="1" w:styleId="SubsectionHead">
    <w:name w:val="SubsectionHead"/>
    <w:aliases w:val="ssh"/>
    <w:basedOn w:val="OPCParaBase"/>
    <w:next w:val="subsection"/>
    <w:rsid w:val="00902386"/>
    <w:pPr>
      <w:keepNext/>
      <w:keepLines/>
      <w:spacing w:before="240" w:line="240" w:lineRule="auto"/>
      <w:ind w:left="1134"/>
    </w:pPr>
    <w:rPr>
      <w:i/>
    </w:rPr>
  </w:style>
  <w:style w:type="paragraph" w:styleId="Subtitle">
    <w:name w:val="Subtitle"/>
    <w:qFormat/>
    <w:rsid w:val="006A0381"/>
    <w:pPr>
      <w:spacing w:after="60"/>
      <w:jc w:val="center"/>
    </w:pPr>
    <w:rPr>
      <w:rFonts w:ascii="Arial" w:hAnsi="Arial" w:cs="Arial"/>
      <w:sz w:val="24"/>
      <w:szCs w:val="24"/>
    </w:rPr>
  </w:style>
  <w:style w:type="table" w:styleId="Table3Deffects1">
    <w:name w:val="Table 3D effects 1"/>
    <w:basedOn w:val="TableNormal"/>
    <w:rsid w:val="006A038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038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038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038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038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038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038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038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038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038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038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038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038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038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038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038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038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238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A038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038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038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038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038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038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038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038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038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038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038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038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038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A0381"/>
    <w:pPr>
      <w:ind w:left="220" w:hanging="220"/>
    </w:pPr>
    <w:rPr>
      <w:sz w:val="22"/>
      <w:szCs w:val="24"/>
    </w:rPr>
  </w:style>
  <w:style w:type="paragraph" w:styleId="TableofFigures">
    <w:name w:val="table of figures"/>
    <w:next w:val="Normal"/>
    <w:rsid w:val="006A0381"/>
    <w:pPr>
      <w:ind w:left="440" w:hanging="440"/>
    </w:pPr>
    <w:rPr>
      <w:sz w:val="22"/>
      <w:szCs w:val="24"/>
    </w:rPr>
  </w:style>
  <w:style w:type="table" w:styleId="TableProfessional">
    <w:name w:val="Table Professional"/>
    <w:basedOn w:val="TableNormal"/>
    <w:rsid w:val="006A038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038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038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038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038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038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038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A038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038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038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02386"/>
    <w:pPr>
      <w:spacing w:before="60" w:line="240" w:lineRule="auto"/>
      <w:ind w:left="284" w:hanging="284"/>
    </w:pPr>
    <w:rPr>
      <w:sz w:val="20"/>
    </w:rPr>
  </w:style>
  <w:style w:type="paragraph" w:customStyle="1" w:styleId="Tablei">
    <w:name w:val="Table(i)"/>
    <w:aliases w:val="taa"/>
    <w:basedOn w:val="OPCParaBase"/>
    <w:rsid w:val="0090238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0238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2386"/>
    <w:pPr>
      <w:spacing w:before="60" w:line="240" w:lineRule="atLeast"/>
    </w:pPr>
    <w:rPr>
      <w:sz w:val="20"/>
    </w:rPr>
  </w:style>
  <w:style w:type="paragraph" w:styleId="Title">
    <w:name w:val="Title"/>
    <w:qFormat/>
    <w:rsid w:val="006A038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023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38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386"/>
    <w:pPr>
      <w:spacing w:before="122" w:line="198" w:lineRule="exact"/>
      <w:ind w:left="1985" w:hanging="851"/>
      <w:jc w:val="right"/>
    </w:pPr>
    <w:rPr>
      <w:sz w:val="18"/>
    </w:rPr>
  </w:style>
  <w:style w:type="paragraph" w:customStyle="1" w:styleId="TLPTableBullet">
    <w:name w:val="TLPTableBullet"/>
    <w:aliases w:val="ttb"/>
    <w:basedOn w:val="OPCParaBase"/>
    <w:rsid w:val="00902386"/>
    <w:pPr>
      <w:spacing w:line="240" w:lineRule="exact"/>
      <w:ind w:left="284" w:hanging="284"/>
    </w:pPr>
    <w:rPr>
      <w:sz w:val="20"/>
    </w:rPr>
  </w:style>
  <w:style w:type="paragraph" w:styleId="TOAHeading">
    <w:name w:val="toa heading"/>
    <w:next w:val="Normal"/>
    <w:rsid w:val="006A0381"/>
    <w:pPr>
      <w:spacing w:before="120"/>
    </w:pPr>
    <w:rPr>
      <w:rFonts w:ascii="Arial" w:hAnsi="Arial" w:cs="Arial"/>
      <w:b/>
      <w:bCs/>
      <w:sz w:val="24"/>
      <w:szCs w:val="24"/>
    </w:rPr>
  </w:style>
  <w:style w:type="paragraph" w:styleId="TOC1">
    <w:name w:val="toc 1"/>
    <w:basedOn w:val="OPCParaBase"/>
    <w:next w:val="Normal"/>
    <w:uiPriority w:val="39"/>
    <w:unhideWhenUsed/>
    <w:rsid w:val="009023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3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23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23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3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23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23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23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23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2386"/>
    <w:pPr>
      <w:keepLines/>
      <w:spacing w:before="240" w:after="120" w:line="240" w:lineRule="auto"/>
      <w:ind w:left="794"/>
    </w:pPr>
    <w:rPr>
      <w:b/>
      <w:kern w:val="28"/>
      <w:sz w:val="20"/>
    </w:rPr>
  </w:style>
  <w:style w:type="paragraph" w:customStyle="1" w:styleId="TofSectsHeading">
    <w:name w:val="TofSects(Heading)"/>
    <w:basedOn w:val="OPCParaBase"/>
    <w:rsid w:val="00902386"/>
    <w:pPr>
      <w:spacing w:before="240" w:after="120" w:line="240" w:lineRule="auto"/>
    </w:pPr>
    <w:rPr>
      <w:b/>
      <w:sz w:val="24"/>
    </w:rPr>
  </w:style>
  <w:style w:type="paragraph" w:customStyle="1" w:styleId="TofSectsSection">
    <w:name w:val="TofSects(Section)"/>
    <w:basedOn w:val="OPCParaBase"/>
    <w:rsid w:val="00902386"/>
    <w:pPr>
      <w:keepLines/>
      <w:spacing w:before="40" w:line="240" w:lineRule="auto"/>
      <w:ind w:left="1588" w:hanging="794"/>
    </w:pPr>
    <w:rPr>
      <w:kern w:val="28"/>
      <w:sz w:val="18"/>
    </w:rPr>
  </w:style>
  <w:style w:type="paragraph" w:customStyle="1" w:styleId="TofSectsSubdiv">
    <w:name w:val="TofSects(Subdiv)"/>
    <w:basedOn w:val="OPCParaBase"/>
    <w:rsid w:val="00902386"/>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0D2BF7"/>
    <w:rPr>
      <w:rFonts w:ascii="Arial" w:hAnsi="Arial"/>
      <w:b/>
      <w:kern w:val="28"/>
      <w:sz w:val="24"/>
    </w:rPr>
  </w:style>
  <w:style w:type="character" w:customStyle="1" w:styleId="HeaderChar">
    <w:name w:val="Header Char"/>
    <w:basedOn w:val="DefaultParagraphFont"/>
    <w:link w:val="Header"/>
    <w:rsid w:val="00902386"/>
    <w:rPr>
      <w:sz w:val="16"/>
    </w:rPr>
  </w:style>
  <w:style w:type="character" w:customStyle="1" w:styleId="OPCCharBase">
    <w:name w:val="OPCCharBase"/>
    <w:uiPriority w:val="1"/>
    <w:qFormat/>
    <w:rsid w:val="00902386"/>
  </w:style>
  <w:style w:type="paragraph" w:customStyle="1" w:styleId="OPCParaBase">
    <w:name w:val="OPCParaBase"/>
    <w:qFormat/>
    <w:rsid w:val="00902386"/>
    <w:pPr>
      <w:spacing w:line="260" w:lineRule="atLeast"/>
    </w:pPr>
    <w:rPr>
      <w:sz w:val="22"/>
    </w:rPr>
  </w:style>
  <w:style w:type="paragraph" w:customStyle="1" w:styleId="noteToPara">
    <w:name w:val="noteToPara"/>
    <w:aliases w:val="ntp"/>
    <w:basedOn w:val="OPCParaBase"/>
    <w:rsid w:val="00902386"/>
    <w:pPr>
      <w:spacing w:before="122" w:line="198" w:lineRule="exact"/>
      <w:ind w:left="2353" w:hanging="709"/>
    </w:pPr>
    <w:rPr>
      <w:sz w:val="18"/>
    </w:rPr>
  </w:style>
  <w:style w:type="paragraph" w:customStyle="1" w:styleId="WRStyle">
    <w:name w:val="WR Style"/>
    <w:aliases w:val="WR"/>
    <w:basedOn w:val="OPCParaBase"/>
    <w:rsid w:val="00902386"/>
    <w:pPr>
      <w:spacing w:before="240" w:line="240" w:lineRule="auto"/>
      <w:ind w:left="284" w:hanging="284"/>
    </w:pPr>
    <w:rPr>
      <w:b/>
      <w:i/>
      <w:kern w:val="28"/>
      <w:sz w:val="24"/>
    </w:rPr>
  </w:style>
  <w:style w:type="character" w:customStyle="1" w:styleId="FooterChar">
    <w:name w:val="Footer Char"/>
    <w:basedOn w:val="DefaultParagraphFont"/>
    <w:link w:val="Footer"/>
    <w:rsid w:val="00902386"/>
    <w:rPr>
      <w:sz w:val="22"/>
      <w:szCs w:val="24"/>
    </w:rPr>
  </w:style>
  <w:style w:type="table" w:customStyle="1" w:styleId="CFlag">
    <w:name w:val="CFlag"/>
    <w:basedOn w:val="TableNormal"/>
    <w:uiPriority w:val="99"/>
    <w:rsid w:val="0090238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023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2386"/>
    <w:pPr>
      <w:pBdr>
        <w:top w:val="single" w:sz="4" w:space="1" w:color="auto"/>
      </w:pBdr>
      <w:spacing w:before="360"/>
      <w:ind w:right="397"/>
      <w:jc w:val="both"/>
    </w:pPr>
  </w:style>
  <w:style w:type="paragraph" w:customStyle="1" w:styleId="ENotesHeading1">
    <w:name w:val="ENotesHeading 1"/>
    <w:aliases w:val="Enh1"/>
    <w:basedOn w:val="OPCParaBase"/>
    <w:next w:val="Normal"/>
    <w:rsid w:val="00902386"/>
    <w:pPr>
      <w:spacing w:before="120"/>
      <w:outlineLvl w:val="1"/>
    </w:pPr>
    <w:rPr>
      <w:b/>
      <w:sz w:val="28"/>
      <w:szCs w:val="28"/>
    </w:rPr>
  </w:style>
  <w:style w:type="paragraph" w:customStyle="1" w:styleId="ENotesHeading2">
    <w:name w:val="ENotesHeading 2"/>
    <w:aliases w:val="Enh2"/>
    <w:basedOn w:val="OPCParaBase"/>
    <w:next w:val="Normal"/>
    <w:rsid w:val="00902386"/>
    <w:pPr>
      <w:spacing w:before="120" w:after="120"/>
      <w:outlineLvl w:val="2"/>
    </w:pPr>
    <w:rPr>
      <w:b/>
      <w:sz w:val="24"/>
      <w:szCs w:val="28"/>
    </w:rPr>
  </w:style>
  <w:style w:type="paragraph" w:customStyle="1" w:styleId="CompiledActNo">
    <w:name w:val="CompiledActNo"/>
    <w:basedOn w:val="OPCParaBase"/>
    <w:next w:val="Normal"/>
    <w:rsid w:val="00902386"/>
    <w:rPr>
      <w:b/>
      <w:sz w:val="24"/>
      <w:szCs w:val="24"/>
    </w:rPr>
  </w:style>
  <w:style w:type="paragraph" w:customStyle="1" w:styleId="ENotesText">
    <w:name w:val="ENotesText"/>
    <w:aliases w:val="Ent,ENt"/>
    <w:basedOn w:val="OPCParaBase"/>
    <w:next w:val="Normal"/>
    <w:rsid w:val="00902386"/>
    <w:pPr>
      <w:spacing w:before="120"/>
    </w:pPr>
  </w:style>
  <w:style w:type="paragraph" w:customStyle="1" w:styleId="CompiledMadeUnder">
    <w:name w:val="CompiledMadeUnder"/>
    <w:basedOn w:val="OPCParaBase"/>
    <w:next w:val="Normal"/>
    <w:rsid w:val="00902386"/>
    <w:rPr>
      <w:i/>
      <w:sz w:val="24"/>
      <w:szCs w:val="24"/>
    </w:rPr>
  </w:style>
  <w:style w:type="paragraph" w:customStyle="1" w:styleId="Paragraphsub-sub-sub">
    <w:name w:val="Paragraph(sub-sub-sub)"/>
    <w:aliases w:val="aaaa"/>
    <w:basedOn w:val="OPCParaBase"/>
    <w:rsid w:val="009023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23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3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3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3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2386"/>
    <w:pPr>
      <w:spacing w:before="60" w:line="240" w:lineRule="auto"/>
    </w:pPr>
    <w:rPr>
      <w:rFonts w:cs="Arial"/>
      <w:sz w:val="20"/>
      <w:szCs w:val="22"/>
    </w:rPr>
  </w:style>
  <w:style w:type="paragraph" w:customStyle="1" w:styleId="ActHead10">
    <w:name w:val="ActHead 10"/>
    <w:aliases w:val="sp"/>
    <w:basedOn w:val="OPCParaBase"/>
    <w:next w:val="ActHead3"/>
    <w:rsid w:val="0090238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2386"/>
    <w:rPr>
      <w:rFonts w:ascii="Tahoma" w:eastAsiaTheme="minorHAnsi" w:hAnsi="Tahoma" w:cs="Tahoma"/>
      <w:sz w:val="16"/>
      <w:szCs w:val="16"/>
      <w:lang w:eastAsia="en-US"/>
    </w:rPr>
  </w:style>
  <w:style w:type="paragraph" w:customStyle="1" w:styleId="NoteToSubpara">
    <w:name w:val="NoteToSubpara"/>
    <w:aliases w:val="nts"/>
    <w:basedOn w:val="OPCParaBase"/>
    <w:rsid w:val="00902386"/>
    <w:pPr>
      <w:spacing w:before="40" w:line="198" w:lineRule="exact"/>
      <w:ind w:left="2835" w:hanging="709"/>
    </w:pPr>
    <w:rPr>
      <w:sz w:val="18"/>
    </w:rPr>
  </w:style>
  <w:style w:type="paragraph" w:customStyle="1" w:styleId="ENoteTableHeading">
    <w:name w:val="ENoteTableHeading"/>
    <w:aliases w:val="enth"/>
    <w:basedOn w:val="OPCParaBase"/>
    <w:rsid w:val="00902386"/>
    <w:pPr>
      <w:keepNext/>
      <w:spacing w:before="60" w:line="240" w:lineRule="atLeast"/>
    </w:pPr>
    <w:rPr>
      <w:rFonts w:ascii="Arial" w:hAnsi="Arial"/>
      <w:b/>
      <w:sz w:val="16"/>
    </w:rPr>
  </w:style>
  <w:style w:type="paragraph" w:customStyle="1" w:styleId="ENoteTTi">
    <w:name w:val="ENoteTTi"/>
    <w:aliases w:val="entti"/>
    <w:basedOn w:val="OPCParaBase"/>
    <w:rsid w:val="00902386"/>
    <w:pPr>
      <w:keepNext/>
      <w:spacing w:before="60" w:line="240" w:lineRule="atLeast"/>
      <w:ind w:left="170"/>
    </w:pPr>
    <w:rPr>
      <w:sz w:val="16"/>
    </w:rPr>
  </w:style>
  <w:style w:type="paragraph" w:customStyle="1" w:styleId="ENoteTTIndentHeading">
    <w:name w:val="ENoteTTIndentHeading"/>
    <w:aliases w:val="enTTHi"/>
    <w:basedOn w:val="OPCParaBase"/>
    <w:rsid w:val="009023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386"/>
    <w:pPr>
      <w:spacing w:before="60" w:line="240" w:lineRule="atLeast"/>
    </w:pPr>
    <w:rPr>
      <w:sz w:val="16"/>
    </w:rPr>
  </w:style>
  <w:style w:type="paragraph" w:customStyle="1" w:styleId="MadeunderText">
    <w:name w:val="MadeunderText"/>
    <w:basedOn w:val="OPCParaBase"/>
    <w:next w:val="CompiledMadeUnder"/>
    <w:rsid w:val="00902386"/>
    <w:pPr>
      <w:spacing w:before="240"/>
    </w:pPr>
    <w:rPr>
      <w:sz w:val="24"/>
      <w:szCs w:val="24"/>
    </w:rPr>
  </w:style>
  <w:style w:type="paragraph" w:customStyle="1" w:styleId="ENotesHeading3">
    <w:name w:val="ENotesHeading 3"/>
    <w:aliases w:val="Enh3"/>
    <w:basedOn w:val="OPCParaBase"/>
    <w:next w:val="Normal"/>
    <w:rsid w:val="00902386"/>
    <w:pPr>
      <w:keepNext/>
      <w:spacing w:before="120" w:line="240" w:lineRule="auto"/>
      <w:outlineLvl w:val="4"/>
    </w:pPr>
    <w:rPr>
      <w:b/>
      <w:szCs w:val="24"/>
    </w:rPr>
  </w:style>
  <w:style w:type="paragraph" w:customStyle="1" w:styleId="SubPartCASA">
    <w:name w:val="SubPart(CASA)"/>
    <w:aliases w:val="csp"/>
    <w:basedOn w:val="OPCParaBase"/>
    <w:next w:val="ActHead3"/>
    <w:rsid w:val="00902386"/>
    <w:pPr>
      <w:keepNext/>
      <w:keepLines/>
      <w:spacing w:before="280"/>
      <w:outlineLvl w:val="1"/>
    </w:pPr>
    <w:rPr>
      <w:b/>
      <w:kern w:val="28"/>
      <w:sz w:val="32"/>
    </w:rPr>
  </w:style>
  <w:style w:type="character" w:customStyle="1" w:styleId="CharSubPartTextCASA">
    <w:name w:val="CharSubPartText(CASA)"/>
    <w:basedOn w:val="OPCCharBase"/>
    <w:uiPriority w:val="1"/>
    <w:rsid w:val="00902386"/>
  </w:style>
  <w:style w:type="character" w:customStyle="1" w:styleId="CharSubPartNoCASA">
    <w:name w:val="CharSubPartNo(CASA)"/>
    <w:basedOn w:val="OPCCharBase"/>
    <w:uiPriority w:val="1"/>
    <w:rsid w:val="00902386"/>
  </w:style>
  <w:style w:type="paragraph" w:customStyle="1" w:styleId="ENoteTTIndentHeadingSub">
    <w:name w:val="ENoteTTIndentHeadingSub"/>
    <w:aliases w:val="enTTHis"/>
    <w:basedOn w:val="OPCParaBase"/>
    <w:rsid w:val="00902386"/>
    <w:pPr>
      <w:keepNext/>
      <w:spacing w:before="60" w:line="240" w:lineRule="atLeast"/>
      <w:ind w:left="340"/>
    </w:pPr>
    <w:rPr>
      <w:b/>
      <w:sz w:val="16"/>
    </w:rPr>
  </w:style>
  <w:style w:type="paragraph" w:customStyle="1" w:styleId="ENoteTTiSub">
    <w:name w:val="ENoteTTiSub"/>
    <w:aliases w:val="enttis"/>
    <w:basedOn w:val="OPCParaBase"/>
    <w:rsid w:val="00902386"/>
    <w:pPr>
      <w:keepNext/>
      <w:spacing w:before="60" w:line="240" w:lineRule="atLeast"/>
      <w:ind w:left="340"/>
    </w:pPr>
    <w:rPr>
      <w:sz w:val="16"/>
    </w:rPr>
  </w:style>
  <w:style w:type="paragraph" w:customStyle="1" w:styleId="SubDivisionMigration">
    <w:name w:val="SubDivisionMigration"/>
    <w:aliases w:val="sdm"/>
    <w:basedOn w:val="OPCParaBase"/>
    <w:rsid w:val="009023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386"/>
    <w:pPr>
      <w:keepNext/>
      <w:keepLines/>
      <w:spacing w:before="240" w:line="240" w:lineRule="auto"/>
      <w:ind w:left="1134" w:hanging="1134"/>
    </w:pPr>
    <w:rPr>
      <w:b/>
      <w:sz w:val="28"/>
    </w:rPr>
  </w:style>
  <w:style w:type="paragraph" w:customStyle="1" w:styleId="FreeForm">
    <w:name w:val="FreeForm"/>
    <w:rsid w:val="00902386"/>
    <w:rPr>
      <w:rFonts w:ascii="Arial" w:eastAsiaTheme="minorHAnsi" w:hAnsi="Arial" w:cstheme="minorBidi"/>
      <w:sz w:val="22"/>
      <w:lang w:eastAsia="en-US"/>
    </w:rPr>
  </w:style>
  <w:style w:type="paragraph" w:customStyle="1" w:styleId="SOTextNote">
    <w:name w:val="SO TextNote"/>
    <w:aliases w:val="sont"/>
    <w:basedOn w:val="SOText"/>
    <w:qFormat/>
    <w:rsid w:val="00902386"/>
    <w:pPr>
      <w:spacing w:before="122" w:line="198" w:lineRule="exact"/>
      <w:ind w:left="1843" w:hanging="709"/>
    </w:pPr>
    <w:rPr>
      <w:sz w:val="18"/>
    </w:rPr>
  </w:style>
  <w:style w:type="paragraph" w:customStyle="1" w:styleId="SOPara">
    <w:name w:val="SO Para"/>
    <w:aliases w:val="soa"/>
    <w:basedOn w:val="SOText"/>
    <w:link w:val="SOParaChar"/>
    <w:qFormat/>
    <w:rsid w:val="00902386"/>
    <w:pPr>
      <w:tabs>
        <w:tab w:val="right" w:pos="1786"/>
      </w:tabs>
      <w:spacing w:before="40"/>
      <w:ind w:left="2070" w:hanging="936"/>
    </w:pPr>
  </w:style>
  <w:style w:type="character" w:customStyle="1" w:styleId="SOParaChar">
    <w:name w:val="SO Para Char"/>
    <w:aliases w:val="soa Char"/>
    <w:basedOn w:val="DefaultParagraphFont"/>
    <w:link w:val="SOPara"/>
    <w:rsid w:val="00902386"/>
    <w:rPr>
      <w:rFonts w:eastAsiaTheme="minorHAnsi" w:cstheme="minorBidi"/>
      <w:sz w:val="22"/>
      <w:lang w:eastAsia="en-US"/>
    </w:rPr>
  </w:style>
  <w:style w:type="paragraph" w:customStyle="1" w:styleId="TableHeading">
    <w:name w:val="TableHeading"/>
    <w:aliases w:val="th"/>
    <w:basedOn w:val="OPCParaBase"/>
    <w:next w:val="Tabletext"/>
    <w:rsid w:val="00902386"/>
    <w:pPr>
      <w:keepNext/>
      <w:spacing w:before="60" w:line="240" w:lineRule="atLeast"/>
    </w:pPr>
    <w:rPr>
      <w:b/>
      <w:sz w:val="20"/>
    </w:rPr>
  </w:style>
  <w:style w:type="paragraph" w:customStyle="1" w:styleId="SOHeadBold">
    <w:name w:val="SO HeadBold"/>
    <w:aliases w:val="sohb"/>
    <w:basedOn w:val="SOText"/>
    <w:next w:val="SOText"/>
    <w:link w:val="SOHeadBoldChar"/>
    <w:qFormat/>
    <w:rsid w:val="00902386"/>
    <w:rPr>
      <w:b/>
    </w:rPr>
  </w:style>
  <w:style w:type="character" w:customStyle="1" w:styleId="SOHeadBoldChar">
    <w:name w:val="SO HeadBold Char"/>
    <w:aliases w:val="sohb Char"/>
    <w:basedOn w:val="DefaultParagraphFont"/>
    <w:link w:val="SOHeadBold"/>
    <w:rsid w:val="0090238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2386"/>
    <w:rPr>
      <w:i/>
    </w:rPr>
  </w:style>
  <w:style w:type="character" w:customStyle="1" w:styleId="SOHeadItalicChar">
    <w:name w:val="SO HeadItalic Char"/>
    <w:aliases w:val="sohi Char"/>
    <w:basedOn w:val="DefaultParagraphFont"/>
    <w:link w:val="SOHeadItalic"/>
    <w:rsid w:val="00902386"/>
    <w:rPr>
      <w:rFonts w:eastAsiaTheme="minorHAnsi" w:cstheme="minorBidi"/>
      <w:i/>
      <w:sz w:val="22"/>
      <w:lang w:eastAsia="en-US"/>
    </w:rPr>
  </w:style>
  <w:style w:type="paragraph" w:customStyle="1" w:styleId="SOBullet">
    <w:name w:val="SO Bullet"/>
    <w:aliases w:val="sotb"/>
    <w:basedOn w:val="SOText"/>
    <w:link w:val="SOBulletChar"/>
    <w:qFormat/>
    <w:rsid w:val="00902386"/>
    <w:pPr>
      <w:ind w:left="1559" w:hanging="425"/>
    </w:pPr>
  </w:style>
  <w:style w:type="character" w:customStyle="1" w:styleId="SOBulletChar">
    <w:name w:val="SO Bullet Char"/>
    <w:aliases w:val="sotb Char"/>
    <w:basedOn w:val="DefaultParagraphFont"/>
    <w:link w:val="SOBullet"/>
    <w:rsid w:val="00902386"/>
    <w:rPr>
      <w:rFonts w:eastAsiaTheme="minorHAnsi" w:cstheme="minorBidi"/>
      <w:sz w:val="22"/>
      <w:lang w:eastAsia="en-US"/>
    </w:rPr>
  </w:style>
  <w:style w:type="paragraph" w:customStyle="1" w:styleId="SOBulletNote">
    <w:name w:val="SO BulletNote"/>
    <w:aliases w:val="sonb"/>
    <w:basedOn w:val="SOTextNote"/>
    <w:link w:val="SOBulletNoteChar"/>
    <w:qFormat/>
    <w:rsid w:val="00902386"/>
    <w:pPr>
      <w:tabs>
        <w:tab w:val="left" w:pos="1560"/>
      </w:tabs>
      <w:ind w:left="2268" w:hanging="1134"/>
    </w:pPr>
  </w:style>
  <w:style w:type="character" w:customStyle="1" w:styleId="SOBulletNoteChar">
    <w:name w:val="SO BulletNote Char"/>
    <w:aliases w:val="sonb Char"/>
    <w:basedOn w:val="DefaultParagraphFont"/>
    <w:link w:val="SOBulletNote"/>
    <w:rsid w:val="00902386"/>
    <w:rPr>
      <w:rFonts w:eastAsiaTheme="minorHAnsi" w:cstheme="minorBidi"/>
      <w:sz w:val="18"/>
      <w:lang w:eastAsia="en-US"/>
    </w:rPr>
  </w:style>
  <w:style w:type="character" w:customStyle="1" w:styleId="subsectionChar">
    <w:name w:val="subsection Char"/>
    <w:aliases w:val="ss Char"/>
    <w:basedOn w:val="DefaultParagraphFont"/>
    <w:link w:val="subsection"/>
    <w:rsid w:val="002264D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921E-3119-48EE-8906-9DF86644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46</Pages>
  <Words>8115</Words>
  <Characters>39852</Characters>
  <Application>Microsoft Office Word</Application>
  <DocSecurity>0</DocSecurity>
  <PresentationFormat/>
  <Lines>1264</Lines>
  <Paragraphs>687</Paragraphs>
  <ScaleCrop>false</ScaleCrop>
  <HeadingPairs>
    <vt:vector size="2" baseType="variant">
      <vt:variant>
        <vt:lpstr>Title</vt:lpstr>
      </vt:variant>
      <vt:variant>
        <vt:i4>1</vt:i4>
      </vt:variant>
    </vt:vector>
  </HeadingPairs>
  <TitlesOfParts>
    <vt:vector size="1" baseType="lpstr">
      <vt:lpstr>Australian Institute of Aboriginal and Torres Strait Islander Studies Act 1989</vt:lpstr>
    </vt:vector>
  </TitlesOfParts>
  <Manager/>
  <Company/>
  <LinksUpToDate>false</LinksUpToDate>
  <CharactersWithSpaces>47623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Institute of Aboriginal and Torres Strait Islander Studies Act 1989</dc:title>
  <dc:subject/>
  <dc:creator/>
  <cp:keywords/>
  <dc:description/>
  <cp:lastModifiedBy/>
  <cp:revision>1</cp:revision>
  <cp:lastPrinted>2014-07-15T00:03:00Z</cp:lastPrinted>
  <dcterms:created xsi:type="dcterms:W3CDTF">2015-03-30T03:46:00Z</dcterms:created>
  <dcterms:modified xsi:type="dcterms:W3CDTF">2015-03-30T03:46:00Z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Australian Institute of Aboriginal and Torres Strait Islander Studies Act 1989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17</vt:lpwstr>
  </property>
  <property fmtid="{D5CDD505-2E9C-101B-9397-08002B2CF9AE}" pid="13" name="StartDate">
    <vt:filetime>2015-03-24T13:00:00Z</vt:filetime>
  </property>
  <property fmtid="{D5CDD505-2E9C-101B-9397-08002B2CF9AE}" pid="14" name="PreparedDate">
    <vt:filetime>2015-03-24T13:00:00Z</vt:filetime>
  </property>
  <property fmtid="{D5CDD505-2E9C-101B-9397-08002B2CF9AE}" pid="15" name="RegisteredDate">
    <vt:filetime>2015-03-29T13:00:00Z</vt:filetime>
  </property>
</Properties>
</file>