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8AAFB" w14:textId="120BD55F" w:rsidR="007B44C4" w:rsidRPr="009735A0" w:rsidRDefault="0011656F" w:rsidP="009735A0">
      <w:pPr>
        <w:jc w:val="center"/>
        <w:rPr>
          <w:rFonts w:ascii="Times New Roman" w:hAnsi="Times New Roman" w:cs="Times New Roman"/>
          <w:sz w:val="22"/>
          <w:szCs w:val="22"/>
        </w:rPr>
      </w:pPr>
      <w:r>
        <w:rPr>
          <w:rFonts w:ascii="Times New Roman" w:hAnsi="Times New Roman" w:cs="Times New Roman"/>
          <w:sz w:val="22"/>
          <w:szCs w:val="22"/>
        </w:rPr>
        <w:pict w14:anchorId="098F0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3pt;height:92.75pt">
            <v:imagedata r:id="rId9" o:title=""/>
          </v:shape>
        </w:pict>
      </w:r>
    </w:p>
    <w:p w14:paraId="3FA42192" w14:textId="77777777" w:rsidR="007B44C4" w:rsidRPr="009735A0" w:rsidRDefault="00313E1F" w:rsidP="009735A0">
      <w:pPr>
        <w:pStyle w:val="BodyText1"/>
        <w:shd w:val="clear" w:color="auto" w:fill="auto"/>
        <w:spacing w:before="960" w:line="240" w:lineRule="auto"/>
        <w:ind w:firstLine="0"/>
        <w:jc w:val="center"/>
        <w:rPr>
          <w:b/>
          <w:sz w:val="36"/>
          <w:szCs w:val="36"/>
        </w:rPr>
      </w:pPr>
      <w:bookmarkStart w:id="0" w:name="bookmark0"/>
      <w:r w:rsidRPr="009735A0">
        <w:rPr>
          <w:b/>
          <w:sz w:val="36"/>
          <w:szCs w:val="36"/>
        </w:rPr>
        <w:t>Parliamentary Entitlements Act 1990</w:t>
      </w:r>
      <w:bookmarkEnd w:id="0"/>
    </w:p>
    <w:p w14:paraId="16A8B555" w14:textId="77777777" w:rsidR="00D855BD" w:rsidRPr="00912B1A" w:rsidRDefault="00313E1F" w:rsidP="009735A0">
      <w:pPr>
        <w:pStyle w:val="BodyText1"/>
        <w:shd w:val="clear" w:color="auto" w:fill="auto"/>
        <w:spacing w:before="960" w:line="240" w:lineRule="auto"/>
        <w:ind w:firstLine="0"/>
        <w:jc w:val="center"/>
        <w:rPr>
          <w:rStyle w:val="BodytextBold"/>
          <w:sz w:val="28"/>
          <w:szCs w:val="28"/>
        </w:rPr>
      </w:pPr>
      <w:r w:rsidRPr="00912B1A">
        <w:rPr>
          <w:rStyle w:val="BodytextBold"/>
          <w:sz w:val="28"/>
          <w:szCs w:val="28"/>
        </w:rPr>
        <w:t>No. 28 of 1990</w:t>
      </w:r>
    </w:p>
    <w:p w14:paraId="614148CE" w14:textId="77777777" w:rsidR="009735A0" w:rsidRPr="009735A0" w:rsidRDefault="009735A0" w:rsidP="009735A0">
      <w:pPr>
        <w:pStyle w:val="BodyText1"/>
        <w:pBdr>
          <w:bottom w:val="double" w:sz="4" w:space="1" w:color="auto"/>
        </w:pBdr>
        <w:shd w:val="clear" w:color="auto" w:fill="auto"/>
        <w:spacing w:before="960" w:line="240" w:lineRule="auto"/>
        <w:ind w:firstLine="0"/>
        <w:jc w:val="center"/>
        <w:rPr>
          <w:sz w:val="22"/>
          <w:szCs w:val="22"/>
        </w:rPr>
      </w:pPr>
    </w:p>
    <w:p w14:paraId="2092F941" w14:textId="77777777" w:rsidR="007B44C4" w:rsidRPr="009735A0" w:rsidRDefault="00313E1F" w:rsidP="009735A0">
      <w:pPr>
        <w:pStyle w:val="BodyText1"/>
        <w:shd w:val="clear" w:color="auto" w:fill="auto"/>
        <w:spacing w:before="960" w:line="240" w:lineRule="auto"/>
        <w:ind w:firstLine="0"/>
        <w:jc w:val="center"/>
        <w:rPr>
          <w:sz w:val="26"/>
          <w:szCs w:val="22"/>
        </w:rPr>
      </w:pPr>
      <w:bookmarkStart w:id="1" w:name="bookmark1"/>
      <w:r w:rsidRPr="009735A0">
        <w:rPr>
          <w:rStyle w:val="Heading22135pt"/>
          <w:sz w:val="26"/>
          <w:szCs w:val="22"/>
        </w:rPr>
        <w:t>An Act relating to the provision of benefits to Members of each House of the Parliament</w:t>
      </w:r>
      <w:bookmarkEnd w:id="1"/>
    </w:p>
    <w:p w14:paraId="4170F41A" w14:textId="77777777" w:rsidR="007B44C4" w:rsidRPr="009735A0" w:rsidRDefault="00313E1F" w:rsidP="009735A0">
      <w:pPr>
        <w:pStyle w:val="Bodytext32"/>
        <w:shd w:val="clear" w:color="auto" w:fill="auto"/>
        <w:spacing w:before="120" w:line="240" w:lineRule="auto"/>
        <w:rPr>
          <w:sz w:val="22"/>
          <w:szCs w:val="22"/>
        </w:rPr>
      </w:pPr>
      <w:r w:rsidRPr="00972DA2">
        <w:rPr>
          <w:rStyle w:val="Bodytext33"/>
          <w:iCs/>
          <w:sz w:val="22"/>
          <w:szCs w:val="22"/>
        </w:rPr>
        <w:t>[</w:t>
      </w:r>
      <w:r w:rsidRPr="009735A0">
        <w:rPr>
          <w:rStyle w:val="Bodytext33"/>
          <w:i/>
          <w:iCs/>
          <w:sz w:val="22"/>
          <w:szCs w:val="22"/>
        </w:rPr>
        <w:t>Assented to 24 May 1990</w:t>
      </w:r>
      <w:r w:rsidRPr="009735A0">
        <w:rPr>
          <w:rStyle w:val="Bodytext3NotItalic"/>
          <w:sz w:val="22"/>
          <w:szCs w:val="22"/>
        </w:rPr>
        <w:t>]</w:t>
      </w:r>
    </w:p>
    <w:p w14:paraId="255159D8" w14:textId="77777777" w:rsidR="007B44C4" w:rsidRPr="009735A0" w:rsidRDefault="00313E1F" w:rsidP="000F4EB1">
      <w:pPr>
        <w:pStyle w:val="Bodytext50"/>
        <w:shd w:val="clear" w:color="auto" w:fill="auto"/>
        <w:spacing w:before="120" w:line="240" w:lineRule="auto"/>
        <w:ind w:firstLine="387"/>
        <w:jc w:val="both"/>
        <w:rPr>
          <w:sz w:val="22"/>
          <w:szCs w:val="22"/>
        </w:rPr>
      </w:pPr>
      <w:r w:rsidRPr="009735A0">
        <w:rPr>
          <w:sz w:val="22"/>
          <w:szCs w:val="22"/>
        </w:rPr>
        <w:t>BE IT ENACTED by the Queen, and the Senate and the House of Representatives of the Commonwealth of Australia, as follows:</w:t>
      </w:r>
    </w:p>
    <w:p w14:paraId="3CF0897D" w14:textId="218A6F23" w:rsidR="007B44C4" w:rsidRPr="0011656F" w:rsidRDefault="00313E1F" w:rsidP="0011656F">
      <w:pPr>
        <w:pStyle w:val="BodyText1"/>
        <w:shd w:val="clear" w:color="auto" w:fill="auto"/>
        <w:spacing w:before="240" w:line="240" w:lineRule="auto"/>
        <w:ind w:firstLine="0"/>
        <w:jc w:val="center"/>
        <w:rPr>
          <w:sz w:val="24"/>
          <w:szCs w:val="22"/>
        </w:rPr>
      </w:pPr>
      <w:r w:rsidRPr="0011656F">
        <w:rPr>
          <w:rStyle w:val="BodytextBold"/>
          <w:sz w:val="24"/>
          <w:szCs w:val="22"/>
        </w:rPr>
        <w:t>PART 1—PRELIMINARY</w:t>
      </w:r>
    </w:p>
    <w:p w14:paraId="72D747F7" w14:textId="77777777" w:rsidR="007B44C4" w:rsidRPr="009735A0" w:rsidRDefault="00313E1F" w:rsidP="00B95E01">
      <w:pPr>
        <w:pStyle w:val="BodyText1"/>
        <w:shd w:val="clear" w:color="auto" w:fill="auto"/>
        <w:spacing w:before="120" w:after="60" w:line="240" w:lineRule="auto"/>
        <w:ind w:firstLine="0"/>
        <w:jc w:val="both"/>
        <w:rPr>
          <w:sz w:val="22"/>
          <w:szCs w:val="22"/>
        </w:rPr>
      </w:pPr>
      <w:r w:rsidRPr="009735A0">
        <w:rPr>
          <w:rStyle w:val="BodytextBold"/>
          <w:sz w:val="22"/>
          <w:szCs w:val="22"/>
        </w:rPr>
        <w:t>Short title</w:t>
      </w:r>
    </w:p>
    <w:p w14:paraId="47F0BA7A" w14:textId="77777777" w:rsidR="007B44C4" w:rsidRPr="009735A0" w:rsidRDefault="00B95E01" w:rsidP="000F4EB1">
      <w:pPr>
        <w:pStyle w:val="Bodytext32"/>
        <w:shd w:val="clear" w:color="auto" w:fill="auto"/>
        <w:tabs>
          <w:tab w:val="left" w:pos="650"/>
        </w:tabs>
        <w:spacing w:before="120" w:line="240" w:lineRule="auto"/>
        <w:ind w:firstLine="270"/>
        <w:jc w:val="both"/>
        <w:rPr>
          <w:sz w:val="22"/>
          <w:szCs w:val="22"/>
        </w:rPr>
      </w:pPr>
      <w:r w:rsidRPr="00B95E01">
        <w:rPr>
          <w:rStyle w:val="Bodytext3NotItalic"/>
          <w:b/>
          <w:sz w:val="22"/>
          <w:szCs w:val="22"/>
        </w:rPr>
        <w:t>1.</w:t>
      </w:r>
      <w:r>
        <w:rPr>
          <w:rStyle w:val="Bodytext3NotItalic"/>
          <w:sz w:val="22"/>
          <w:szCs w:val="22"/>
        </w:rPr>
        <w:tab/>
      </w:r>
      <w:r w:rsidR="00313E1F" w:rsidRPr="009735A0">
        <w:rPr>
          <w:rStyle w:val="Bodytext3NotItalic"/>
          <w:sz w:val="22"/>
          <w:szCs w:val="22"/>
        </w:rPr>
        <w:t xml:space="preserve">This Act may be cited as the </w:t>
      </w:r>
      <w:r w:rsidR="00313E1F" w:rsidRPr="009735A0">
        <w:rPr>
          <w:rStyle w:val="Bodytext33"/>
          <w:i/>
          <w:iCs/>
          <w:sz w:val="22"/>
          <w:szCs w:val="22"/>
        </w:rPr>
        <w:t>Parliamentary Entitlements Act 1990</w:t>
      </w:r>
      <w:r w:rsidR="00313E1F" w:rsidRPr="009425CF">
        <w:rPr>
          <w:rStyle w:val="Bodytext33"/>
          <w:iCs/>
          <w:sz w:val="22"/>
          <w:szCs w:val="22"/>
        </w:rPr>
        <w:t>.</w:t>
      </w:r>
    </w:p>
    <w:p w14:paraId="792EBBF3" w14:textId="77777777" w:rsidR="007B44C4" w:rsidRPr="00B95E01" w:rsidRDefault="00313E1F" w:rsidP="00B95E01">
      <w:pPr>
        <w:pStyle w:val="BodyText1"/>
        <w:shd w:val="clear" w:color="auto" w:fill="auto"/>
        <w:spacing w:before="120" w:after="60" w:line="240" w:lineRule="auto"/>
        <w:ind w:firstLine="0"/>
        <w:jc w:val="both"/>
        <w:rPr>
          <w:rStyle w:val="BodytextBold"/>
          <w:sz w:val="22"/>
          <w:szCs w:val="22"/>
        </w:rPr>
      </w:pPr>
      <w:r w:rsidRPr="009735A0">
        <w:rPr>
          <w:rStyle w:val="BodytextBold"/>
          <w:sz w:val="22"/>
          <w:szCs w:val="22"/>
        </w:rPr>
        <w:t>Commencement</w:t>
      </w:r>
    </w:p>
    <w:p w14:paraId="10ED4D1F" w14:textId="77777777" w:rsidR="007B44C4" w:rsidRPr="009735A0" w:rsidRDefault="00B95E01" w:rsidP="000F4EB1">
      <w:pPr>
        <w:pStyle w:val="Bodytext50"/>
        <w:shd w:val="clear" w:color="auto" w:fill="auto"/>
        <w:tabs>
          <w:tab w:val="left" w:pos="650"/>
        </w:tabs>
        <w:spacing w:before="120" w:line="240" w:lineRule="auto"/>
        <w:ind w:firstLine="270"/>
        <w:jc w:val="both"/>
        <w:rPr>
          <w:sz w:val="22"/>
          <w:szCs w:val="22"/>
        </w:rPr>
      </w:pPr>
      <w:r w:rsidRPr="00B95E01">
        <w:rPr>
          <w:b/>
          <w:sz w:val="22"/>
          <w:szCs w:val="22"/>
        </w:rPr>
        <w:t>2.</w:t>
      </w:r>
      <w:r>
        <w:rPr>
          <w:sz w:val="22"/>
          <w:szCs w:val="22"/>
        </w:rPr>
        <w:tab/>
      </w:r>
      <w:r w:rsidR="00313E1F" w:rsidRPr="009735A0">
        <w:rPr>
          <w:sz w:val="22"/>
          <w:szCs w:val="22"/>
        </w:rPr>
        <w:t>This Act commences on the day on which it receives the Royal Assent.</w:t>
      </w:r>
    </w:p>
    <w:p w14:paraId="7AB44AD7" w14:textId="77777777" w:rsidR="007B44C4" w:rsidRPr="00B95E01" w:rsidRDefault="00313E1F" w:rsidP="00B95E01">
      <w:pPr>
        <w:pStyle w:val="BodyText1"/>
        <w:shd w:val="clear" w:color="auto" w:fill="auto"/>
        <w:spacing w:before="120" w:after="60" w:line="240" w:lineRule="auto"/>
        <w:ind w:firstLine="0"/>
        <w:jc w:val="both"/>
        <w:rPr>
          <w:rStyle w:val="BodytextBold"/>
          <w:sz w:val="22"/>
          <w:szCs w:val="22"/>
        </w:rPr>
      </w:pPr>
      <w:r w:rsidRPr="009735A0">
        <w:rPr>
          <w:rStyle w:val="BodytextBold"/>
          <w:sz w:val="22"/>
          <w:szCs w:val="22"/>
        </w:rPr>
        <w:t>Definitions</w:t>
      </w:r>
    </w:p>
    <w:p w14:paraId="71A81D3A" w14:textId="77777777" w:rsidR="007B44C4" w:rsidRPr="009735A0" w:rsidRDefault="00B95E01" w:rsidP="000F4EB1">
      <w:pPr>
        <w:tabs>
          <w:tab w:val="left" w:pos="650"/>
        </w:tabs>
        <w:spacing w:before="120"/>
        <w:ind w:firstLine="270"/>
        <w:jc w:val="both"/>
        <w:rPr>
          <w:rFonts w:ascii="Times New Roman" w:hAnsi="Times New Roman" w:cs="Times New Roman"/>
          <w:sz w:val="22"/>
          <w:szCs w:val="22"/>
        </w:rPr>
      </w:pPr>
      <w:r w:rsidRPr="00B95E01">
        <w:rPr>
          <w:rFonts w:ascii="Times New Roman" w:hAnsi="Times New Roman" w:cs="Times New Roman"/>
          <w:b/>
          <w:sz w:val="22"/>
          <w:szCs w:val="22"/>
        </w:rPr>
        <w:t>3.</w:t>
      </w:r>
      <w:r>
        <w:rPr>
          <w:rFonts w:ascii="Times New Roman" w:hAnsi="Times New Roman" w:cs="Times New Roman"/>
          <w:sz w:val="22"/>
          <w:szCs w:val="22"/>
        </w:rPr>
        <w:tab/>
      </w:r>
      <w:r w:rsidR="00313E1F" w:rsidRPr="009735A0">
        <w:rPr>
          <w:rFonts w:ascii="Times New Roman" w:hAnsi="Times New Roman" w:cs="Times New Roman"/>
          <w:sz w:val="22"/>
          <w:szCs w:val="22"/>
        </w:rPr>
        <w:t>In this Act, unless the contrary intention appears:</w:t>
      </w:r>
    </w:p>
    <w:p w14:paraId="5976357A" w14:textId="07C646C2"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
          <w:sz w:val="22"/>
          <w:szCs w:val="22"/>
        </w:rPr>
        <w:t>“amount”</w:t>
      </w:r>
      <w:r w:rsidRPr="0011656F">
        <w:rPr>
          <w:rStyle w:val="Bodytext5Bold"/>
          <w:b w:val="0"/>
          <w:sz w:val="22"/>
          <w:szCs w:val="22"/>
        </w:rPr>
        <w:t>,</w:t>
      </w:r>
      <w:r w:rsidRPr="009735A0">
        <w:rPr>
          <w:rStyle w:val="Bodytext5Bold"/>
          <w:sz w:val="22"/>
          <w:szCs w:val="22"/>
        </w:rPr>
        <w:t xml:space="preserve"> </w:t>
      </w:r>
      <w:r w:rsidRPr="009735A0">
        <w:rPr>
          <w:sz w:val="22"/>
          <w:szCs w:val="22"/>
        </w:rPr>
        <w:t>in relation to a benefit, includes any quantity, frequency or other limitation expressed in numbers (other than numbers of persons);</w:t>
      </w:r>
    </w:p>
    <w:p w14:paraId="26EE6975" w14:textId="77777777" w:rsidR="00F474CA" w:rsidRDefault="00F474CA">
      <w:pPr>
        <w:rPr>
          <w:rStyle w:val="Bodytext5Bold0"/>
          <w:rFonts w:eastAsia="Courier New"/>
          <w:sz w:val="22"/>
          <w:szCs w:val="22"/>
        </w:rPr>
      </w:pPr>
      <w:r>
        <w:rPr>
          <w:rStyle w:val="Bodytext5Bold0"/>
          <w:rFonts w:eastAsia="Courier New"/>
          <w:sz w:val="22"/>
          <w:szCs w:val="22"/>
        </w:rPr>
        <w:br w:type="page"/>
      </w:r>
    </w:p>
    <w:p w14:paraId="235062B4"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lastRenderedPageBreak/>
        <w:t>“benefit”</w:t>
      </w:r>
      <w:r w:rsidRPr="009735A0">
        <w:rPr>
          <w:sz w:val="22"/>
          <w:szCs w:val="22"/>
        </w:rPr>
        <w:t xml:space="preserve"> means a benefit provided by or under this Act;</w:t>
      </w:r>
    </w:p>
    <w:p w14:paraId="5DE76BE1" w14:textId="77777777" w:rsidR="007B44C4" w:rsidRPr="009735A0" w:rsidRDefault="00F474CA" w:rsidP="000F4EB1">
      <w:pPr>
        <w:pStyle w:val="Bodytext50"/>
        <w:shd w:val="clear" w:color="auto" w:fill="auto"/>
        <w:spacing w:before="120" w:line="240" w:lineRule="auto"/>
        <w:ind w:firstLine="0"/>
        <w:jc w:val="both"/>
        <w:rPr>
          <w:sz w:val="22"/>
          <w:szCs w:val="22"/>
        </w:rPr>
      </w:pPr>
      <w:r w:rsidRPr="009735A0">
        <w:rPr>
          <w:rStyle w:val="Bodytext5Bold0"/>
          <w:sz w:val="22"/>
          <w:szCs w:val="22"/>
        </w:rPr>
        <w:t xml:space="preserve"> </w:t>
      </w:r>
      <w:r w:rsidR="00313E1F" w:rsidRPr="009735A0">
        <w:rPr>
          <w:rStyle w:val="Bodytext5Bold0"/>
          <w:sz w:val="22"/>
          <w:szCs w:val="22"/>
        </w:rPr>
        <w:t>“cost of travel”</w:t>
      </w:r>
      <w:r w:rsidR="00313E1F" w:rsidRPr="009735A0">
        <w:rPr>
          <w:sz w:val="22"/>
          <w:szCs w:val="22"/>
        </w:rPr>
        <w:t xml:space="preserve"> means the cost of fares, accommodation, meals and incidentals;</w:t>
      </w:r>
    </w:p>
    <w:p w14:paraId="12228470"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“dependent child”</w:t>
      </w:r>
      <w:r w:rsidRPr="009425CF">
        <w:rPr>
          <w:rStyle w:val="Bodytext5Bold0"/>
          <w:b w:val="0"/>
          <w:sz w:val="22"/>
          <w:szCs w:val="22"/>
        </w:rPr>
        <w:t>,</w:t>
      </w:r>
      <w:r w:rsidRPr="009735A0">
        <w:rPr>
          <w:sz w:val="22"/>
          <w:szCs w:val="22"/>
        </w:rPr>
        <w:t xml:space="preserve"> in relation to a Senior Officer, means:</w:t>
      </w:r>
    </w:p>
    <w:p w14:paraId="513F6D2A" w14:textId="77777777" w:rsidR="007B44C4" w:rsidRPr="009735A0" w:rsidRDefault="00F474CA" w:rsidP="000F4EB1">
      <w:pPr>
        <w:pStyle w:val="Bodytext50"/>
        <w:shd w:val="clear" w:color="auto" w:fill="auto"/>
        <w:spacing w:before="120" w:line="240" w:lineRule="auto"/>
        <w:ind w:firstLine="450"/>
        <w:jc w:val="both"/>
        <w:rPr>
          <w:sz w:val="22"/>
          <w:szCs w:val="22"/>
        </w:rPr>
      </w:pPr>
      <w:r>
        <w:rPr>
          <w:sz w:val="22"/>
          <w:szCs w:val="22"/>
        </w:rPr>
        <w:t xml:space="preserve">(a) </w:t>
      </w:r>
      <w:r w:rsidR="00313E1F" w:rsidRPr="009735A0">
        <w:rPr>
          <w:sz w:val="22"/>
          <w:szCs w:val="22"/>
        </w:rPr>
        <w:t>a person under 16 who:</w:t>
      </w:r>
    </w:p>
    <w:p w14:paraId="094BD21B" w14:textId="77777777" w:rsidR="007B44C4" w:rsidRPr="009735A0" w:rsidRDefault="00F474CA" w:rsidP="000F4EB1">
      <w:pPr>
        <w:pStyle w:val="Bodytext50"/>
        <w:shd w:val="clear" w:color="auto" w:fill="auto"/>
        <w:spacing w:before="120" w:line="240" w:lineRule="auto"/>
        <w:ind w:left="1350" w:hanging="270"/>
        <w:jc w:val="both"/>
        <w:rPr>
          <w:sz w:val="22"/>
          <w:szCs w:val="22"/>
        </w:rPr>
      </w:pPr>
      <w:r>
        <w:rPr>
          <w:sz w:val="22"/>
          <w:szCs w:val="22"/>
        </w:rPr>
        <w:t xml:space="preserve">(i) </w:t>
      </w:r>
      <w:r w:rsidR="00313E1F" w:rsidRPr="009735A0">
        <w:rPr>
          <w:sz w:val="22"/>
          <w:szCs w:val="22"/>
        </w:rPr>
        <w:t>is in the custody, care and control of the Officer or is a person to whom the Officer has access; or</w:t>
      </w:r>
    </w:p>
    <w:p w14:paraId="3CC81439" w14:textId="77777777" w:rsidR="007B44C4" w:rsidRPr="009735A0" w:rsidRDefault="00F474CA" w:rsidP="000F4EB1">
      <w:pPr>
        <w:spacing w:before="120"/>
        <w:ind w:left="1350" w:hanging="342"/>
        <w:jc w:val="both"/>
        <w:rPr>
          <w:rFonts w:ascii="Times New Roman" w:hAnsi="Times New Roman" w:cs="Times New Roman"/>
          <w:sz w:val="22"/>
          <w:szCs w:val="22"/>
        </w:rPr>
      </w:pPr>
      <w:r>
        <w:rPr>
          <w:rFonts w:ascii="Times New Roman" w:hAnsi="Times New Roman" w:cs="Times New Roman"/>
          <w:sz w:val="22"/>
          <w:szCs w:val="22"/>
        </w:rPr>
        <w:t xml:space="preserve">(ii) </w:t>
      </w:r>
      <w:r w:rsidR="00313E1F" w:rsidRPr="009735A0">
        <w:rPr>
          <w:rFonts w:ascii="Times New Roman" w:hAnsi="Times New Roman" w:cs="Times New Roman"/>
          <w:sz w:val="22"/>
          <w:szCs w:val="22"/>
        </w:rPr>
        <w:t>where no other person has the custody, care and control of the person—is wholly or substantially in the care and control of the Officer; or</w:t>
      </w:r>
    </w:p>
    <w:p w14:paraId="62BCB44F" w14:textId="77777777" w:rsidR="007B44C4" w:rsidRPr="009735A0" w:rsidRDefault="00F474CA" w:rsidP="000F4EB1">
      <w:pPr>
        <w:spacing w:before="120"/>
        <w:ind w:firstLine="450"/>
        <w:jc w:val="both"/>
        <w:rPr>
          <w:rFonts w:ascii="Times New Roman" w:hAnsi="Times New Roman" w:cs="Times New Roman"/>
          <w:sz w:val="22"/>
          <w:szCs w:val="22"/>
        </w:rPr>
      </w:pPr>
      <w:r>
        <w:rPr>
          <w:rFonts w:ascii="Times New Roman" w:hAnsi="Times New Roman" w:cs="Times New Roman"/>
          <w:sz w:val="22"/>
          <w:szCs w:val="22"/>
        </w:rPr>
        <w:t xml:space="preserve">(b) </w:t>
      </w:r>
      <w:r w:rsidR="00313E1F" w:rsidRPr="009735A0">
        <w:rPr>
          <w:rFonts w:ascii="Times New Roman" w:hAnsi="Times New Roman" w:cs="Times New Roman"/>
          <w:sz w:val="22"/>
          <w:szCs w:val="22"/>
        </w:rPr>
        <w:t>a person who is:</w:t>
      </w:r>
    </w:p>
    <w:p w14:paraId="7C5E2039" w14:textId="77777777" w:rsidR="007B44C4" w:rsidRPr="00F474CA" w:rsidRDefault="00F474CA" w:rsidP="000F4EB1">
      <w:pPr>
        <w:spacing w:before="120"/>
        <w:ind w:left="1350" w:hanging="2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w:t>
      </w:r>
      <w:r w:rsidR="00313E1F" w:rsidRPr="00F474CA">
        <w:rPr>
          <w:rFonts w:ascii="Times New Roman" w:eastAsia="Times New Roman" w:hAnsi="Times New Roman" w:cs="Times New Roman"/>
          <w:sz w:val="22"/>
          <w:szCs w:val="22"/>
        </w:rPr>
        <w:t>at least 16 but under 25; and</w:t>
      </w:r>
    </w:p>
    <w:p w14:paraId="42072FA1" w14:textId="77777777" w:rsidR="007B44C4" w:rsidRPr="00F474CA" w:rsidRDefault="00F474CA" w:rsidP="000F4EB1">
      <w:pPr>
        <w:spacing w:before="120"/>
        <w:ind w:left="1350" w:hanging="342"/>
        <w:jc w:val="both"/>
        <w:rPr>
          <w:rFonts w:ascii="Times New Roman" w:eastAsia="Times New Roman" w:hAnsi="Times New Roman" w:cs="Times New Roman"/>
          <w:sz w:val="22"/>
          <w:szCs w:val="22"/>
        </w:rPr>
      </w:pPr>
      <w:r>
        <w:rPr>
          <w:rFonts w:ascii="Times New Roman" w:hAnsi="Times New Roman" w:cs="Times New Roman"/>
          <w:sz w:val="22"/>
          <w:szCs w:val="22"/>
        </w:rPr>
        <w:t xml:space="preserve">(ii) </w:t>
      </w:r>
      <w:r w:rsidR="00313E1F" w:rsidRPr="00F474CA">
        <w:rPr>
          <w:rFonts w:ascii="Times New Roman" w:hAnsi="Times New Roman" w:cs="Times New Roman"/>
          <w:sz w:val="22"/>
          <w:szCs w:val="22"/>
        </w:rPr>
        <w:t>receiving</w:t>
      </w:r>
      <w:r w:rsidR="00313E1F" w:rsidRPr="00F474CA">
        <w:rPr>
          <w:rFonts w:ascii="Times New Roman" w:eastAsia="Times New Roman" w:hAnsi="Times New Roman" w:cs="Times New Roman"/>
          <w:sz w:val="22"/>
          <w:szCs w:val="22"/>
        </w:rPr>
        <w:t xml:space="preserve"> full-time education at a school, college or university; and</w:t>
      </w:r>
    </w:p>
    <w:p w14:paraId="28BB1652" w14:textId="77777777" w:rsidR="000F4EB1" w:rsidRDefault="00F474CA" w:rsidP="000F4EB1">
      <w:pPr>
        <w:spacing w:before="120"/>
        <w:ind w:left="1350" w:hanging="45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(iii) </w:t>
      </w:r>
      <w:r w:rsidR="00313E1F" w:rsidRPr="00F474CA">
        <w:rPr>
          <w:rFonts w:ascii="Times New Roman" w:eastAsia="Times New Roman" w:hAnsi="Times New Roman" w:cs="Times New Roman"/>
          <w:sz w:val="22"/>
          <w:szCs w:val="22"/>
        </w:rPr>
        <w:t>wholly or substantia</w:t>
      </w:r>
      <w:r w:rsidR="000F4EB1">
        <w:rPr>
          <w:rFonts w:ascii="Times New Roman" w:eastAsia="Times New Roman" w:hAnsi="Times New Roman" w:cs="Times New Roman"/>
          <w:sz w:val="22"/>
          <w:szCs w:val="22"/>
        </w:rPr>
        <w:t>lly dependent upon the Officer;</w:t>
      </w:r>
    </w:p>
    <w:p w14:paraId="2C5411AB" w14:textId="5B47DA1A" w:rsidR="007B44C4" w:rsidRPr="009735A0" w:rsidRDefault="009425CF" w:rsidP="000F4EB1">
      <w:pPr>
        <w:spacing w:before="120"/>
        <w:jc w:val="both"/>
        <w:rPr>
          <w:rFonts w:ascii="Times New Roman" w:hAnsi="Times New Roman" w:cs="Times New Roman"/>
          <w:sz w:val="22"/>
          <w:szCs w:val="22"/>
        </w:rPr>
      </w:pPr>
      <w:r w:rsidRPr="009735A0">
        <w:rPr>
          <w:rStyle w:val="Bodytext5Bold0"/>
          <w:rFonts w:eastAsia="Courier New"/>
          <w:sz w:val="22"/>
          <w:szCs w:val="22"/>
        </w:rPr>
        <w:t>“</w:t>
      </w:r>
      <w:r w:rsidR="00313E1F" w:rsidRPr="00D24CF5">
        <w:rPr>
          <w:rFonts w:ascii="Times New Roman" w:eastAsia="Times New Roman" w:hAnsi="Times New Roman" w:cs="Times New Roman"/>
          <w:b/>
          <w:bCs/>
          <w:sz w:val="22"/>
          <w:szCs w:val="22"/>
        </w:rPr>
        <w:t>incidentals</w:t>
      </w:r>
      <w:r w:rsidRPr="009735A0">
        <w:rPr>
          <w:rStyle w:val="Bodytext5Bold0"/>
          <w:rFonts w:eastAsia="Courier New"/>
          <w:sz w:val="22"/>
          <w:szCs w:val="22"/>
        </w:rPr>
        <w:t>”</w:t>
      </w:r>
      <w:r w:rsidR="00313E1F" w:rsidRPr="00F474CA">
        <w:rPr>
          <w:rFonts w:ascii="Times New Roman" w:eastAsia="Times New Roman" w:hAnsi="Times New Roman" w:cs="Times New Roman"/>
          <w:sz w:val="22"/>
          <w:szCs w:val="22"/>
        </w:rPr>
        <w:t xml:space="preserve"> includes the cost of transpor</w:t>
      </w:r>
      <w:r w:rsidR="00313E1F" w:rsidRPr="009735A0">
        <w:rPr>
          <w:rFonts w:ascii="Times New Roman" w:hAnsi="Times New Roman" w:cs="Times New Roman"/>
          <w:sz w:val="22"/>
          <w:szCs w:val="22"/>
        </w:rPr>
        <w:t>t;</w:t>
      </w:r>
    </w:p>
    <w:p w14:paraId="3036AAB5"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“leader of a minority party”</w:t>
      </w:r>
      <w:r w:rsidRPr="009735A0">
        <w:rPr>
          <w:sz w:val="22"/>
          <w:szCs w:val="22"/>
        </w:rPr>
        <w:t xml:space="preserve"> means </w:t>
      </w:r>
      <w:r w:rsidR="001558C4">
        <w:rPr>
          <w:sz w:val="22"/>
          <w:szCs w:val="22"/>
        </w:rPr>
        <w:t>the leader of a recognised non-</w:t>
      </w:r>
      <w:r w:rsidRPr="009735A0">
        <w:rPr>
          <w:sz w:val="22"/>
          <w:szCs w:val="22"/>
        </w:rPr>
        <w:t>G</w:t>
      </w:r>
      <w:r w:rsidR="001558C4">
        <w:rPr>
          <w:sz w:val="22"/>
          <w:szCs w:val="22"/>
        </w:rPr>
        <w:t>overn</w:t>
      </w:r>
      <w:r w:rsidRPr="009735A0">
        <w:rPr>
          <w:sz w:val="22"/>
          <w:szCs w:val="22"/>
        </w:rPr>
        <w:t xml:space="preserve">ment party of at least 5 members, but does not include an Opposition Office Holder, and </w:t>
      </w:r>
      <w:r w:rsidRPr="009735A0">
        <w:rPr>
          <w:rStyle w:val="Bodytext5Bold0"/>
          <w:sz w:val="22"/>
          <w:szCs w:val="22"/>
        </w:rPr>
        <w:t>“deputy leader of a minority party”</w:t>
      </w:r>
      <w:r w:rsidRPr="009735A0">
        <w:rPr>
          <w:sz w:val="22"/>
          <w:szCs w:val="22"/>
        </w:rPr>
        <w:t xml:space="preserve"> has a corresponding meaning;</w:t>
      </w:r>
    </w:p>
    <w:p w14:paraId="3C3FB693" w14:textId="77777777" w:rsidR="000F4EB1"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“member”</w:t>
      </w:r>
      <w:r w:rsidRPr="009735A0">
        <w:rPr>
          <w:sz w:val="22"/>
          <w:szCs w:val="22"/>
        </w:rPr>
        <w:t xml:space="preserve"> means a member of either House of the Parliament;</w:t>
      </w:r>
    </w:p>
    <w:p w14:paraId="734BF08D"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“Opposition Office Holder”</w:t>
      </w:r>
      <w:r w:rsidRPr="009735A0">
        <w:rPr>
          <w:sz w:val="22"/>
          <w:szCs w:val="22"/>
        </w:rPr>
        <w:t xml:space="preserve"> means:</w:t>
      </w:r>
    </w:p>
    <w:p w14:paraId="4358588B" w14:textId="77777777" w:rsidR="007B44C4" w:rsidRPr="009735A0" w:rsidRDefault="00AC2F24" w:rsidP="000F4EB1">
      <w:pPr>
        <w:spacing w:before="120"/>
        <w:ind w:firstLine="450"/>
        <w:jc w:val="both"/>
        <w:rPr>
          <w:rFonts w:ascii="Times New Roman" w:hAnsi="Times New Roman" w:cs="Times New Roman"/>
          <w:sz w:val="22"/>
          <w:szCs w:val="22"/>
        </w:rPr>
      </w:pPr>
      <w:r>
        <w:rPr>
          <w:rFonts w:ascii="Times New Roman" w:hAnsi="Times New Roman" w:cs="Times New Roman"/>
          <w:sz w:val="22"/>
          <w:szCs w:val="22"/>
        </w:rPr>
        <w:t xml:space="preserve">(a) </w:t>
      </w:r>
      <w:r w:rsidR="00313E1F" w:rsidRPr="009735A0">
        <w:rPr>
          <w:rFonts w:ascii="Times New Roman" w:hAnsi="Times New Roman" w:cs="Times New Roman"/>
          <w:sz w:val="22"/>
          <w:szCs w:val="22"/>
        </w:rPr>
        <w:t>the Leader or Deputy Leader of the Opposition in the House of Representatives; or</w:t>
      </w:r>
    </w:p>
    <w:p w14:paraId="2F49A822" w14:textId="77777777" w:rsidR="000F4EB1" w:rsidRDefault="00AC2F24" w:rsidP="000F4EB1">
      <w:pPr>
        <w:spacing w:before="120"/>
        <w:ind w:firstLine="450"/>
        <w:jc w:val="both"/>
        <w:rPr>
          <w:rFonts w:ascii="Times New Roman" w:hAnsi="Times New Roman" w:cs="Times New Roman"/>
          <w:sz w:val="22"/>
          <w:szCs w:val="22"/>
        </w:rPr>
      </w:pPr>
      <w:r>
        <w:rPr>
          <w:rFonts w:ascii="Times New Roman" w:hAnsi="Times New Roman" w:cs="Times New Roman"/>
          <w:sz w:val="22"/>
          <w:szCs w:val="22"/>
        </w:rPr>
        <w:t xml:space="preserve">(b) </w:t>
      </w:r>
      <w:r w:rsidR="00313E1F" w:rsidRPr="009735A0">
        <w:rPr>
          <w:rFonts w:ascii="Times New Roman" w:hAnsi="Times New Roman" w:cs="Times New Roman"/>
          <w:sz w:val="22"/>
          <w:szCs w:val="22"/>
        </w:rPr>
        <w:t>the Leader or Deputy Leader o</w:t>
      </w:r>
      <w:r w:rsidR="000F4EB1">
        <w:rPr>
          <w:rFonts w:ascii="Times New Roman" w:hAnsi="Times New Roman" w:cs="Times New Roman"/>
          <w:sz w:val="22"/>
          <w:szCs w:val="22"/>
        </w:rPr>
        <w:t>f the Opposition in the Senate;</w:t>
      </w:r>
    </w:p>
    <w:p w14:paraId="37C3FFD0" w14:textId="77777777" w:rsidR="007B44C4" w:rsidRPr="009735A0" w:rsidRDefault="00313E1F" w:rsidP="000F4EB1">
      <w:pPr>
        <w:spacing w:before="120"/>
        <w:jc w:val="both"/>
        <w:rPr>
          <w:rFonts w:ascii="Times New Roman" w:hAnsi="Times New Roman" w:cs="Times New Roman"/>
          <w:sz w:val="22"/>
          <w:szCs w:val="22"/>
        </w:rPr>
      </w:pPr>
      <w:r w:rsidRPr="009735A0">
        <w:rPr>
          <w:rStyle w:val="Bodytext5Bold0"/>
          <w:rFonts w:eastAsia="Courier New"/>
          <w:sz w:val="22"/>
          <w:szCs w:val="22"/>
        </w:rPr>
        <w:t>“Parliamentary office-holder”</w:t>
      </w:r>
      <w:r w:rsidRPr="009735A0">
        <w:rPr>
          <w:rFonts w:ascii="Times New Roman" w:hAnsi="Times New Roman" w:cs="Times New Roman"/>
          <w:sz w:val="22"/>
          <w:szCs w:val="22"/>
        </w:rPr>
        <w:t xml:space="preserve"> means a person holding a particular office, or performing particular functions, in or in relation to the Parliament or either House of the Parliament;</w:t>
      </w:r>
    </w:p>
    <w:p w14:paraId="753991C5"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“Presiding Officer”</w:t>
      </w:r>
      <w:r w:rsidRPr="009735A0">
        <w:rPr>
          <w:sz w:val="22"/>
          <w:szCs w:val="22"/>
        </w:rPr>
        <w:t xml:space="preserve"> means the President of the Senate or the Speaker of the House of Representatives;</w:t>
      </w:r>
    </w:p>
    <w:p w14:paraId="3C9A3026"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“Scheduled benefit”</w:t>
      </w:r>
      <w:r w:rsidRPr="009735A0">
        <w:rPr>
          <w:sz w:val="22"/>
          <w:szCs w:val="22"/>
        </w:rPr>
        <w:t xml:space="preserve"> means a benefit set out in Schedule 1;</w:t>
      </w:r>
    </w:p>
    <w:p w14:paraId="0235E5C5"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“Senior Officer”</w:t>
      </w:r>
      <w:r w:rsidRPr="009735A0">
        <w:rPr>
          <w:sz w:val="22"/>
          <w:szCs w:val="22"/>
        </w:rPr>
        <w:t xml:space="preserve"> means a Minister, an Opposition Office Holder or a Presiding Officer;</w:t>
      </w:r>
    </w:p>
    <w:p w14:paraId="68BC6060"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“spouse”</w:t>
      </w:r>
      <w:r w:rsidRPr="009735A0">
        <w:rPr>
          <w:sz w:val="22"/>
          <w:szCs w:val="22"/>
        </w:rPr>
        <w:t>, in relation to a member, includes a person who is living with the member as the spouse of the member on a genuine domestic basis although not legally married to the member;</w:t>
      </w:r>
    </w:p>
    <w:p w14:paraId="1DCA2A5B" w14:textId="77777777" w:rsidR="007B44C4" w:rsidRPr="009735A0" w:rsidRDefault="00313E1F" w:rsidP="000F4EB1">
      <w:pPr>
        <w:pStyle w:val="Bodytext50"/>
        <w:shd w:val="clear" w:color="auto" w:fill="auto"/>
        <w:spacing w:before="120" w:line="240" w:lineRule="auto"/>
        <w:ind w:firstLine="0"/>
        <w:jc w:val="both"/>
        <w:rPr>
          <w:sz w:val="22"/>
          <w:szCs w:val="22"/>
        </w:rPr>
      </w:pPr>
      <w:r w:rsidRPr="009735A0">
        <w:rPr>
          <w:rStyle w:val="Bodytext5Bold0"/>
          <w:sz w:val="22"/>
          <w:szCs w:val="22"/>
        </w:rPr>
        <w:t>“year”</w:t>
      </w:r>
      <w:r w:rsidRPr="009735A0">
        <w:rPr>
          <w:sz w:val="22"/>
          <w:szCs w:val="22"/>
        </w:rPr>
        <w:t xml:space="preserve"> means a financial year, and </w:t>
      </w:r>
      <w:r w:rsidRPr="009735A0">
        <w:rPr>
          <w:rStyle w:val="Bodytext5Bold0"/>
          <w:sz w:val="22"/>
          <w:szCs w:val="22"/>
        </w:rPr>
        <w:t>“annual”</w:t>
      </w:r>
      <w:r w:rsidRPr="009735A0">
        <w:rPr>
          <w:sz w:val="22"/>
          <w:szCs w:val="22"/>
        </w:rPr>
        <w:t xml:space="preserve"> has a corresponding meaning.</w:t>
      </w:r>
    </w:p>
    <w:p w14:paraId="6FC7A99E" w14:textId="77777777" w:rsidR="007B44C4" w:rsidRPr="009735A0" w:rsidRDefault="00313E1F" w:rsidP="00AC2F24">
      <w:pPr>
        <w:pStyle w:val="Bodytext50"/>
        <w:shd w:val="clear" w:color="auto" w:fill="auto"/>
        <w:spacing w:before="120" w:after="60" w:line="240" w:lineRule="auto"/>
        <w:ind w:firstLine="0"/>
        <w:jc w:val="both"/>
        <w:rPr>
          <w:sz w:val="22"/>
          <w:szCs w:val="22"/>
        </w:rPr>
      </w:pPr>
      <w:r w:rsidRPr="009735A0">
        <w:rPr>
          <w:rStyle w:val="Bodytext5Bold0"/>
          <w:sz w:val="22"/>
          <w:szCs w:val="22"/>
        </w:rPr>
        <w:t>Entitlement to benefits</w:t>
      </w:r>
    </w:p>
    <w:p w14:paraId="59C2F3F4" w14:textId="1B9B631B" w:rsidR="007B44C4" w:rsidRPr="00432038" w:rsidRDefault="00AC2F24" w:rsidP="000F4EB1">
      <w:pPr>
        <w:pStyle w:val="Bodytext32"/>
        <w:shd w:val="clear" w:color="auto" w:fill="auto"/>
        <w:tabs>
          <w:tab w:val="left" w:pos="650"/>
        </w:tabs>
        <w:spacing w:before="120" w:line="240" w:lineRule="auto"/>
        <w:ind w:firstLine="270"/>
        <w:jc w:val="left"/>
        <w:rPr>
          <w:i w:val="0"/>
          <w:sz w:val="22"/>
          <w:szCs w:val="22"/>
        </w:rPr>
      </w:pPr>
      <w:r w:rsidRPr="00AC2F24">
        <w:rPr>
          <w:b/>
          <w:i w:val="0"/>
          <w:sz w:val="22"/>
          <w:szCs w:val="22"/>
        </w:rPr>
        <w:t>4</w:t>
      </w:r>
      <w:r w:rsidRPr="0011656F">
        <w:rPr>
          <w:b/>
          <w:i w:val="0"/>
          <w:sz w:val="22"/>
          <w:szCs w:val="22"/>
        </w:rPr>
        <w:t>.</w:t>
      </w:r>
      <w:r w:rsidR="00FC6BD6" w:rsidRPr="0011656F">
        <w:rPr>
          <w:b/>
          <w:i w:val="0"/>
          <w:sz w:val="22"/>
          <w:szCs w:val="22"/>
        </w:rPr>
        <w:t xml:space="preserve"> </w:t>
      </w:r>
      <w:r w:rsidR="00313E1F" w:rsidRPr="0011656F">
        <w:rPr>
          <w:b/>
          <w:i w:val="0"/>
          <w:sz w:val="22"/>
          <w:szCs w:val="22"/>
        </w:rPr>
        <w:t>(1)</w:t>
      </w:r>
      <w:r w:rsidR="00313E1F" w:rsidRPr="00432038">
        <w:rPr>
          <w:i w:val="0"/>
          <w:sz w:val="22"/>
          <w:szCs w:val="22"/>
        </w:rPr>
        <w:t xml:space="preserve"> Members are entitled to benefits as set out in Part 1 of Schedule 1.</w:t>
      </w:r>
    </w:p>
    <w:p w14:paraId="2715C4AA" w14:textId="77777777" w:rsidR="00AC2F24" w:rsidRPr="00432038" w:rsidRDefault="00AC2F24" w:rsidP="000F4EB1">
      <w:pPr>
        <w:spacing w:before="120"/>
        <w:ind w:firstLine="270"/>
        <w:jc w:val="both"/>
        <w:rPr>
          <w:rFonts w:ascii="Times New Roman" w:hAnsi="Times New Roman" w:cs="Times New Roman"/>
          <w:sz w:val="22"/>
          <w:szCs w:val="22"/>
        </w:rPr>
      </w:pPr>
      <w:r w:rsidRPr="00432038">
        <w:rPr>
          <w:rFonts w:ascii="Times New Roman" w:hAnsi="Times New Roman" w:cs="Times New Roman"/>
          <w:b/>
          <w:sz w:val="22"/>
          <w:szCs w:val="22"/>
        </w:rPr>
        <w:t xml:space="preserve">(2) </w:t>
      </w:r>
      <w:r w:rsidR="00313E1F" w:rsidRPr="00432038">
        <w:rPr>
          <w:rFonts w:ascii="Times New Roman" w:hAnsi="Times New Roman" w:cs="Times New Roman"/>
          <w:sz w:val="22"/>
          <w:szCs w:val="22"/>
        </w:rPr>
        <w:t>Parliamentary office-holders and Ministers are entitled to benefits as set out in Part 2 of Schedule 1.</w:t>
      </w:r>
    </w:p>
    <w:p w14:paraId="09266C40" w14:textId="77777777" w:rsidR="00AC2F24" w:rsidRDefault="00AC2F24">
      <w:pPr>
        <w:rPr>
          <w:rFonts w:ascii="Times New Roman" w:eastAsia="Times New Roman" w:hAnsi="Times New Roman" w:cs="Times New Roman"/>
          <w:sz w:val="22"/>
          <w:szCs w:val="22"/>
        </w:rPr>
      </w:pPr>
      <w:r>
        <w:rPr>
          <w:sz w:val="22"/>
          <w:szCs w:val="22"/>
        </w:rPr>
        <w:br w:type="page"/>
      </w:r>
    </w:p>
    <w:p w14:paraId="22139976" w14:textId="77777777" w:rsidR="007B44C4" w:rsidRPr="009735A0" w:rsidRDefault="00AC2F24" w:rsidP="00736DA6">
      <w:pPr>
        <w:spacing w:before="120"/>
        <w:ind w:firstLine="270"/>
        <w:jc w:val="both"/>
        <w:rPr>
          <w:rFonts w:ascii="Times New Roman" w:hAnsi="Times New Roman" w:cs="Times New Roman"/>
          <w:sz w:val="22"/>
          <w:szCs w:val="22"/>
        </w:rPr>
      </w:pPr>
      <w:r w:rsidRPr="00D24CF5">
        <w:rPr>
          <w:rFonts w:ascii="Times New Roman" w:hAnsi="Times New Roman" w:cs="Times New Roman"/>
          <w:b/>
          <w:sz w:val="22"/>
          <w:szCs w:val="22"/>
        </w:rPr>
        <w:lastRenderedPageBreak/>
        <w:t>(3)</w:t>
      </w:r>
      <w:r>
        <w:rPr>
          <w:rFonts w:ascii="Times New Roman" w:hAnsi="Times New Roman" w:cs="Times New Roman"/>
          <w:sz w:val="22"/>
          <w:szCs w:val="22"/>
        </w:rPr>
        <w:t xml:space="preserve"> </w:t>
      </w:r>
      <w:r w:rsidR="00313E1F" w:rsidRPr="009735A0">
        <w:rPr>
          <w:rFonts w:ascii="Times New Roman" w:hAnsi="Times New Roman" w:cs="Times New Roman"/>
          <w:sz w:val="22"/>
          <w:szCs w:val="22"/>
        </w:rPr>
        <w:t>Benefits under subsection (2) are in addition to benefits under subsection (1).</w:t>
      </w:r>
    </w:p>
    <w:p w14:paraId="64F2FEE9" w14:textId="77777777" w:rsidR="007B44C4" w:rsidRPr="009735A0" w:rsidRDefault="00AC2F24" w:rsidP="00736DA6">
      <w:pPr>
        <w:spacing w:before="120"/>
        <w:ind w:firstLine="270"/>
        <w:jc w:val="both"/>
        <w:rPr>
          <w:rFonts w:ascii="Times New Roman" w:hAnsi="Times New Roman" w:cs="Times New Roman"/>
          <w:sz w:val="22"/>
          <w:szCs w:val="22"/>
        </w:rPr>
      </w:pPr>
      <w:r w:rsidRPr="00D24CF5">
        <w:rPr>
          <w:rFonts w:ascii="Times New Roman" w:hAnsi="Times New Roman" w:cs="Times New Roman"/>
          <w:b/>
          <w:sz w:val="22"/>
          <w:szCs w:val="22"/>
        </w:rPr>
        <w:t>(4)</w:t>
      </w:r>
      <w:r>
        <w:rPr>
          <w:rFonts w:ascii="Times New Roman" w:hAnsi="Times New Roman" w:cs="Times New Roman"/>
          <w:sz w:val="22"/>
          <w:szCs w:val="22"/>
        </w:rPr>
        <w:t xml:space="preserve"> </w:t>
      </w:r>
      <w:r w:rsidR="00313E1F" w:rsidRPr="009735A0">
        <w:rPr>
          <w:rFonts w:ascii="Times New Roman" w:hAnsi="Times New Roman" w:cs="Times New Roman"/>
          <w:sz w:val="22"/>
          <w:szCs w:val="22"/>
        </w:rPr>
        <w:t>Benefits under this Act do not limit:</w:t>
      </w:r>
    </w:p>
    <w:p w14:paraId="592A0F94" w14:textId="77777777" w:rsidR="007B44C4" w:rsidRPr="009735A0" w:rsidRDefault="00D24CF5" w:rsidP="00736DA6">
      <w:pPr>
        <w:spacing w:before="120"/>
        <w:ind w:firstLine="360"/>
        <w:jc w:val="both"/>
        <w:rPr>
          <w:rFonts w:ascii="Times New Roman" w:hAnsi="Times New Roman" w:cs="Times New Roman"/>
          <w:sz w:val="22"/>
          <w:szCs w:val="22"/>
        </w:rPr>
      </w:pPr>
      <w:r w:rsidRPr="0011656F">
        <w:rPr>
          <w:rFonts w:ascii="Times New Roman" w:hAnsi="Times New Roman" w:cs="Times New Roman"/>
          <w:sz w:val="22"/>
          <w:szCs w:val="22"/>
        </w:rPr>
        <w:t>(a)</w:t>
      </w:r>
      <w:r>
        <w:rPr>
          <w:rFonts w:ascii="Times New Roman" w:hAnsi="Times New Roman" w:cs="Times New Roman"/>
          <w:sz w:val="22"/>
          <w:szCs w:val="22"/>
        </w:rPr>
        <w:t xml:space="preserve"> </w:t>
      </w:r>
      <w:r w:rsidR="00313E1F" w:rsidRPr="009735A0">
        <w:rPr>
          <w:rFonts w:ascii="Times New Roman" w:hAnsi="Times New Roman" w:cs="Times New Roman"/>
          <w:sz w:val="22"/>
          <w:szCs w:val="22"/>
        </w:rPr>
        <w:t>benefits under any other law; or</w:t>
      </w:r>
    </w:p>
    <w:p w14:paraId="3DA47FED" w14:textId="77777777" w:rsidR="007B44C4" w:rsidRPr="009735A0" w:rsidRDefault="00D24CF5" w:rsidP="0011656F">
      <w:pPr>
        <w:spacing w:before="120"/>
        <w:ind w:left="672" w:hanging="312"/>
        <w:jc w:val="both"/>
        <w:rPr>
          <w:rFonts w:ascii="Times New Roman" w:hAnsi="Times New Roman" w:cs="Times New Roman"/>
          <w:sz w:val="22"/>
          <w:szCs w:val="22"/>
        </w:rPr>
      </w:pPr>
      <w:r w:rsidRPr="0011656F">
        <w:rPr>
          <w:rFonts w:ascii="Times New Roman" w:hAnsi="Times New Roman" w:cs="Times New Roman"/>
          <w:sz w:val="22"/>
          <w:szCs w:val="22"/>
        </w:rPr>
        <w:t>(b)</w:t>
      </w:r>
      <w:r>
        <w:rPr>
          <w:rFonts w:ascii="Times New Roman" w:hAnsi="Times New Roman" w:cs="Times New Roman"/>
          <w:sz w:val="22"/>
          <w:szCs w:val="22"/>
        </w:rPr>
        <w:t xml:space="preserve"> </w:t>
      </w:r>
      <w:r w:rsidR="00313E1F" w:rsidRPr="009735A0">
        <w:rPr>
          <w:rFonts w:ascii="Times New Roman" w:hAnsi="Times New Roman" w:cs="Times New Roman"/>
          <w:sz w:val="22"/>
          <w:szCs w:val="22"/>
        </w:rPr>
        <w:t>benefits afforded by the Government to a Minister for the purpose of carrying out functions as a Minister.</w:t>
      </w:r>
    </w:p>
    <w:p w14:paraId="6ACC74CC" w14:textId="77777777" w:rsidR="007B44C4" w:rsidRPr="009735A0" w:rsidRDefault="00313E1F" w:rsidP="00D24CF5">
      <w:pPr>
        <w:pStyle w:val="BodyText1"/>
        <w:shd w:val="clear" w:color="auto" w:fill="auto"/>
        <w:spacing w:before="120" w:after="60" w:line="240" w:lineRule="auto"/>
        <w:ind w:firstLine="0"/>
        <w:jc w:val="both"/>
        <w:rPr>
          <w:sz w:val="22"/>
          <w:szCs w:val="22"/>
        </w:rPr>
      </w:pPr>
      <w:r w:rsidRPr="009735A0">
        <w:rPr>
          <w:rStyle w:val="BodytextBold"/>
          <w:sz w:val="22"/>
          <w:szCs w:val="22"/>
        </w:rPr>
        <w:t>Entitlement to additional benefits</w:t>
      </w:r>
    </w:p>
    <w:p w14:paraId="40A99DCF" w14:textId="11F64450" w:rsidR="007B44C4" w:rsidRPr="009735A0" w:rsidRDefault="00D24CF5" w:rsidP="00736DA6">
      <w:pPr>
        <w:pStyle w:val="Bodytext50"/>
        <w:shd w:val="clear" w:color="auto" w:fill="auto"/>
        <w:tabs>
          <w:tab w:val="left" w:pos="630"/>
        </w:tabs>
        <w:spacing w:before="120" w:line="240" w:lineRule="auto"/>
        <w:ind w:firstLine="270"/>
        <w:jc w:val="both"/>
        <w:rPr>
          <w:sz w:val="22"/>
          <w:szCs w:val="22"/>
        </w:rPr>
      </w:pPr>
      <w:r w:rsidRPr="00D24CF5">
        <w:rPr>
          <w:b/>
          <w:sz w:val="22"/>
          <w:szCs w:val="22"/>
        </w:rPr>
        <w:t>5.</w:t>
      </w:r>
      <w:r w:rsidR="00FC6BD6">
        <w:rPr>
          <w:sz w:val="22"/>
          <w:szCs w:val="22"/>
        </w:rPr>
        <w:t xml:space="preserve"> </w:t>
      </w:r>
      <w:r w:rsidR="00313E1F" w:rsidRPr="0011656F">
        <w:rPr>
          <w:b/>
          <w:sz w:val="22"/>
          <w:szCs w:val="22"/>
        </w:rPr>
        <w:t>(1)</w:t>
      </w:r>
      <w:r w:rsidR="00313E1F" w:rsidRPr="009735A0">
        <w:rPr>
          <w:sz w:val="22"/>
          <w:szCs w:val="22"/>
        </w:rPr>
        <w:t xml:space="preserve"> Members, Parliamentary office-holders and Ministers are entitled to such additional benefits as are:</w:t>
      </w:r>
    </w:p>
    <w:p w14:paraId="4617F706" w14:textId="14C84765" w:rsidR="007B44C4" w:rsidRPr="009735A0" w:rsidRDefault="00594CDC" w:rsidP="00736DA6">
      <w:pPr>
        <w:spacing w:before="120"/>
        <w:ind w:firstLine="270"/>
        <w:jc w:val="both"/>
        <w:rPr>
          <w:rFonts w:ascii="Times New Roman" w:hAnsi="Times New Roman" w:cs="Times New Roman"/>
          <w:sz w:val="22"/>
          <w:szCs w:val="22"/>
        </w:rPr>
      </w:pPr>
      <w:r>
        <w:rPr>
          <w:rFonts w:ascii="Times New Roman" w:hAnsi="Times New Roman" w:cs="Times New Roman"/>
          <w:sz w:val="22"/>
          <w:szCs w:val="22"/>
        </w:rPr>
        <w:t xml:space="preserve">(a) </w:t>
      </w:r>
      <w:r w:rsidR="00313E1F" w:rsidRPr="009735A0">
        <w:rPr>
          <w:rFonts w:ascii="Times New Roman" w:hAnsi="Times New Roman" w:cs="Times New Roman"/>
          <w:sz w:val="22"/>
          <w:szCs w:val="22"/>
        </w:rPr>
        <w:t xml:space="preserve">determined by the Remuneration Tribunal under section 7 of the </w:t>
      </w:r>
      <w:r w:rsidR="00313E1F" w:rsidRPr="009735A0">
        <w:rPr>
          <w:rStyle w:val="Bodytext5Italic"/>
          <w:rFonts w:eastAsia="Courier New"/>
          <w:sz w:val="22"/>
          <w:szCs w:val="22"/>
        </w:rPr>
        <w:t>Remuneration Tribunal Act 1973</w:t>
      </w:r>
      <w:r w:rsidR="00FC6BD6">
        <w:rPr>
          <w:rStyle w:val="Bodytext5Italic"/>
          <w:rFonts w:eastAsia="Courier New"/>
          <w:i w:val="0"/>
          <w:sz w:val="22"/>
          <w:szCs w:val="22"/>
        </w:rPr>
        <w:t>;</w:t>
      </w:r>
      <w:r w:rsidR="00313E1F" w:rsidRPr="009735A0">
        <w:rPr>
          <w:rFonts w:ascii="Times New Roman" w:hAnsi="Times New Roman" w:cs="Times New Roman"/>
          <w:sz w:val="22"/>
          <w:szCs w:val="22"/>
        </w:rPr>
        <w:t xml:space="preserve"> or</w:t>
      </w:r>
    </w:p>
    <w:p w14:paraId="206C7F71" w14:textId="77777777" w:rsidR="007B44C4" w:rsidRPr="009735A0" w:rsidRDefault="00594CDC" w:rsidP="00736DA6">
      <w:pPr>
        <w:spacing w:before="120"/>
        <w:ind w:firstLine="270"/>
        <w:jc w:val="both"/>
        <w:rPr>
          <w:rFonts w:ascii="Times New Roman" w:hAnsi="Times New Roman" w:cs="Times New Roman"/>
          <w:sz w:val="22"/>
          <w:szCs w:val="22"/>
        </w:rPr>
      </w:pPr>
      <w:r>
        <w:rPr>
          <w:rFonts w:ascii="Times New Roman" w:hAnsi="Times New Roman" w:cs="Times New Roman"/>
          <w:sz w:val="22"/>
          <w:szCs w:val="22"/>
        </w:rPr>
        <w:t xml:space="preserve">(b) </w:t>
      </w:r>
      <w:r w:rsidR="00313E1F" w:rsidRPr="009735A0">
        <w:rPr>
          <w:rFonts w:ascii="Times New Roman" w:hAnsi="Times New Roman" w:cs="Times New Roman"/>
          <w:sz w:val="22"/>
          <w:szCs w:val="22"/>
        </w:rPr>
        <w:t>prescribed by the regulations.</w:t>
      </w:r>
    </w:p>
    <w:p w14:paraId="7D61D8DB" w14:textId="77777777" w:rsidR="007B44C4" w:rsidRPr="009735A0" w:rsidRDefault="00313E1F" w:rsidP="0011656F">
      <w:pPr>
        <w:spacing w:before="120"/>
        <w:ind w:firstLine="266"/>
        <w:jc w:val="both"/>
        <w:rPr>
          <w:rFonts w:ascii="Times New Roman" w:hAnsi="Times New Roman" w:cs="Times New Roman"/>
          <w:sz w:val="22"/>
          <w:szCs w:val="22"/>
        </w:rPr>
      </w:pPr>
      <w:r w:rsidRPr="00594CDC">
        <w:rPr>
          <w:rFonts w:ascii="Times New Roman" w:hAnsi="Times New Roman" w:cs="Times New Roman"/>
          <w:b/>
          <w:sz w:val="22"/>
          <w:szCs w:val="22"/>
        </w:rPr>
        <w:t>(2)</w:t>
      </w:r>
      <w:r w:rsidRPr="009735A0">
        <w:rPr>
          <w:rFonts w:ascii="Times New Roman" w:hAnsi="Times New Roman" w:cs="Times New Roman"/>
          <w:sz w:val="22"/>
          <w:szCs w:val="22"/>
        </w:rPr>
        <w:t xml:space="preserve"> Subsection (1) does not extend to a benefit in the nature of remuneration.</w:t>
      </w:r>
    </w:p>
    <w:p w14:paraId="2DC93C5A" w14:textId="77777777" w:rsidR="007B44C4" w:rsidRPr="009735A0" w:rsidRDefault="00313E1F" w:rsidP="00594CDC">
      <w:pPr>
        <w:pStyle w:val="BodyText1"/>
        <w:shd w:val="clear" w:color="auto" w:fill="auto"/>
        <w:spacing w:before="120" w:after="60" w:line="240" w:lineRule="auto"/>
        <w:ind w:firstLine="0"/>
        <w:jc w:val="both"/>
        <w:rPr>
          <w:sz w:val="22"/>
          <w:szCs w:val="22"/>
        </w:rPr>
      </w:pPr>
      <w:r w:rsidRPr="009735A0">
        <w:rPr>
          <w:rStyle w:val="BodytextBold"/>
          <w:sz w:val="22"/>
          <w:szCs w:val="22"/>
        </w:rPr>
        <w:t>Amount of benefit reduced if entitlement begins part-way through financial year</w:t>
      </w:r>
    </w:p>
    <w:p w14:paraId="1C1D06AA" w14:textId="61A5100E" w:rsidR="007B44C4" w:rsidRPr="009735A0" w:rsidRDefault="00D24CF5" w:rsidP="00736DA6">
      <w:pPr>
        <w:tabs>
          <w:tab w:val="left" w:pos="630"/>
        </w:tabs>
        <w:spacing w:before="120"/>
        <w:ind w:firstLine="270"/>
        <w:jc w:val="both"/>
        <w:rPr>
          <w:rFonts w:ascii="Times New Roman" w:hAnsi="Times New Roman" w:cs="Times New Roman"/>
          <w:sz w:val="22"/>
          <w:szCs w:val="22"/>
        </w:rPr>
      </w:pPr>
      <w:r w:rsidRPr="00D24CF5">
        <w:rPr>
          <w:rFonts w:ascii="Times New Roman" w:hAnsi="Times New Roman" w:cs="Times New Roman"/>
          <w:b/>
          <w:sz w:val="22"/>
          <w:szCs w:val="22"/>
        </w:rPr>
        <w:t>6.</w:t>
      </w:r>
      <w:r w:rsidR="00FC6BD6">
        <w:rPr>
          <w:rFonts w:ascii="Times New Roman" w:hAnsi="Times New Roman" w:cs="Times New Roman"/>
          <w:sz w:val="22"/>
          <w:szCs w:val="22"/>
        </w:rPr>
        <w:t xml:space="preserve"> </w:t>
      </w:r>
      <w:r w:rsidRPr="00D24CF5">
        <w:rPr>
          <w:rFonts w:ascii="Times New Roman" w:hAnsi="Times New Roman" w:cs="Times New Roman"/>
          <w:b/>
          <w:sz w:val="22"/>
          <w:szCs w:val="22"/>
        </w:rPr>
        <w:t>(1)</w:t>
      </w:r>
      <w:r w:rsidR="00313E1F" w:rsidRPr="00D24CF5">
        <w:rPr>
          <w:rFonts w:ascii="Times New Roman" w:hAnsi="Times New Roman" w:cs="Times New Roman"/>
          <w:b/>
          <w:sz w:val="22"/>
          <w:szCs w:val="22"/>
        </w:rPr>
        <w:t xml:space="preserve"> </w:t>
      </w:r>
      <w:r w:rsidR="00313E1F" w:rsidRPr="009735A0">
        <w:rPr>
          <w:rFonts w:ascii="Times New Roman" w:hAnsi="Times New Roman" w:cs="Times New Roman"/>
          <w:sz w:val="22"/>
          <w:szCs w:val="22"/>
        </w:rPr>
        <w:t>If:</w:t>
      </w:r>
    </w:p>
    <w:p w14:paraId="2095638E" w14:textId="77777777" w:rsidR="007B44C4" w:rsidRPr="009735A0" w:rsidRDefault="00594CDC" w:rsidP="00736DA6">
      <w:pPr>
        <w:spacing w:before="120"/>
        <w:ind w:firstLine="270"/>
        <w:jc w:val="both"/>
        <w:rPr>
          <w:rFonts w:ascii="Times New Roman" w:hAnsi="Times New Roman" w:cs="Times New Roman"/>
          <w:sz w:val="22"/>
          <w:szCs w:val="22"/>
        </w:rPr>
      </w:pPr>
      <w:r>
        <w:rPr>
          <w:rFonts w:ascii="Times New Roman" w:hAnsi="Times New Roman" w:cs="Times New Roman"/>
          <w:sz w:val="22"/>
          <w:szCs w:val="22"/>
        </w:rPr>
        <w:t xml:space="preserve">(a) </w:t>
      </w:r>
      <w:r w:rsidR="00313E1F" w:rsidRPr="009735A0">
        <w:rPr>
          <w:rFonts w:ascii="Times New Roman" w:hAnsi="Times New Roman" w:cs="Times New Roman"/>
          <w:sz w:val="22"/>
          <w:szCs w:val="22"/>
        </w:rPr>
        <w:t>a person becomes a member or a Parliamentary office-holder during a financial year; and</w:t>
      </w:r>
    </w:p>
    <w:p w14:paraId="1E18F01E" w14:textId="77777777" w:rsidR="007B44C4" w:rsidRPr="009735A0" w:rsidRDefault="00594CDC" w:rsidP="00736DA6">
      <w:pPr>
        <w:spacing w:before="120"/>
        <w:ind w:firstLine="270"/>
        <w:jc w:val="both"/>
        <w:rPr>
          <w:rFonts w:ascii="Times New Roman" w:hAnsi="Times New Roman" w:cs="Times New Roman"/>
          <w:sz w:val="22"/>
          <w:szCs w:val="22"/>
        </w:rPr>
      </w:pPr>
      <w:r>
        <w:rPr>
          <w:rFonts w:ascii="Times New Roman" w:hAnsi="Times New Roman" w:cs="Times New Roman"/>
          <w:sz w:val="22"/>
          <w:szCs w:val="22"/>
        </w:rPr>
        <w:t xml:space="preserve">(b) </w:t>
      </w:r>
      <w:r w:rsidR="00313E1F" w:rsidRPr="009735A0">
        <w:rPr>
          <w:rFonts w:ascii="Times New Roman" w:hAnsi="Times New Roman" w:cs="Times New Roman"/>
          <w:sz w:val="22"/>
          <w:szCs w:val="22"/>
        </w:rPr>
        <w:t>a benefit to which the person is entitled is limited to an annual amount;</w:t>
      </w:r>
    </w:p>
    <w:p w14:paraId="3DC064D9" w14:textId="31827D47" w:rsidR="007B44C4" w:rsidRDefault="00313E1F" w:rsidP="00736DA6">
      <w:pPr>
        <w:pStyle w:val="Bodytext50"/>
        <w:shd w:val="clear" w:color="auto" w:fill="auto"/>
        <w:spacing w:before="120" w:line="240" w:lineRule="auto"/>
        <w:ind w:firstLine="0"/>
        <w:jc w:val="both"/>
        <w:rPr>
          <w:sz w:val="22"/>
          <w:szCs w:val="22"/>
        </w:rPr>
      </w:pPr>
      <w:r w:rsidRPr="009735A0">
        <w:rPr>
          <w:sz w:val="22"/>
          <w:szCs w:val="22"/>
        </w:rPr>
        <w:t>then, during that year, the person is entitled only to a proportionate amount of that benefit worked out by the formula:</w:t>
      </w:r>
    </w:p>
    <w:p w14:paraId="061929BF" w14:textId="5B9337BB" w:rsidR="00D24CF5" w:rsidRDefault="0011656F" w:rsidP="0011656F">
      <w:pPr>
        <w:pStyle w:val="Bodytext50"/>
        <w:shd w:val="clear" w:color="auto" w:fill="auto"/>
        <w:spacing w:before="120" w:line="240" w:lineRule="auto"/>
        <w:ind w:firstLine="0"/>
        <w:jc w:val="center"/>
        <w:rPr>
          <w:sz w:val="22"/>
          <w:szCs w:val="22"/>
        </w:rPr>
      </w:pPr>
      <w:r w:rsidRPr="0011656F">
        <w:rPr>
          <w:position w:val="-20"/>
          <w:sz w:val="22"/>
          <w:szCs w:val="22"/>
        </w:rPr>
        <w:pict w14:anchorId="395A62F6">
          <v:shape id="_x0000_i1033" type="#_x0000_t75" style="width:376.7pt;height:31.1pt">
            <v:imagedata r:id="rId10" o:title=""/>
          </v:shape>
        </w:pict>
      </w:r>
    </w:p>
    <w:p w14:paraId="0E634235" w14:textId="77777777" w:rsidR="007B44C4" w:rsidRPr="009735A0" w:rsidRDefault="00313E1F" w:rsidP="00736DA6">
      <w:pPr>
        <w:pStyle w:val="Bodytext50"/>
        <w:shd w:val="clear" w:color="auto" w:fill="auto"/>
        <w:spacing w:before="120" w:line="240" w:lineRule="auto"/>
        <w:ind w:firstLine="270"/>
        <w:jc w:val="both"/>
        <w:rPr>
          <w:sz w:val="22"/>
          <w:szCs w:val="22"/>
        </w:rPr>
      </w:pPr>
      <w:r w:rsidRPr="00594CDC">
        <w:rPr>
          <w:b/>
          <w:sz w:val="22"/>
          <w:szCs w:val="22"/>
        </w:rPr>
        <w:t xml:space="preserve">(2) </w:t>
      </w:r>
      <w:r w:rsidRPr="009735A0">
        <w:rPr>
          <w:sz w:val="22"/>
          <w:szCs w:val="22"/>
        </w:rPr>
        <w:t>An amount so worked out must be rounded to the nearest whole number that is greater than zero.</w:t>
      </w:r>
    </w:p>
    <w:p w14:paraId="10EF991D" w14:textId="77777777" w:rsidR="007B44C4" w:rsidRPr="009735A0" w:rsidRDefault="00313E1F" w:rsidP="00594CDC">
      <w:pPr>
        <w:pStyle w:val="BodyText1"/>
        <w:shd w:val="clear" w:color="auto" w:fill="auto"/>
        <w:spacing w:before="120" w:after="60" w:line="240" w:lineRule="auto"/>
        <w:ind w:firstLine="0"/>
        <w:jc w:val="both"/>
        <w:rPr>
          <w:sz w:val="22"/>
          <w:szCs w:val="22"/>
        </w:rPr>
      </w:pPr>
      <w:r w:rsidRPr="009735A0">
        <w:rPr>
          <w:rStyle w:val="BodytextBold"/>
          <w:sz w:val="22"/>
          <w:szCs w:val="22"/>
        </w:rPr>
        <w:t>Calculation of benefits</w:t>
      </w:r>
    </w:p>
    <w:p w14:paraId="52D1A74E" w14:textId="6AC5902F" w:rsidR="007B44C4" w:rsidRPr="00CE16D1" w:rsidRDefault="00594CDC" w:rsidP="00736DA6">
      <w:pPr>
        <w:spacing w:before="120"/>
        <w:ind w:firstLine="270"/>
        <w:jc w:val="both"/>
        <w:rPr>
          <w:rFonts w:ascii="Times New Roman" w:hAnsi="Times New Roman" w:cs="Times New Roman"/>
          <w:sz w:val="22"/>
          <w:szCs w:val="22"/>
        </w:rPr>
      </w:pPr>
      <w:r w:rsidRPr="00CE16D1">
        <w:rPr>
          <w:rFonts w:ascii="Times New Roman" w:hAnsi="Times New Roman" w:cs="Times New Roman"/>
          <w:b/>
          <w:sz w:val="22"/>
          <w:szCs w:val="22"/>
        </w:rPr>
        <w:t>7.</w:t>
      </w:r>
      <w:r w:rsidR="00AD244C">
        <w:rPr>
          <w:rFonts w:ascii="Times New Roman" w:hAnsi="Times New Roman" w:cs="Times New Roman"/>
          <w:sz w:val="22"/>
          <w:szCs w:val="22"/>
        </w:rPr>
        <w:t xml:space="preserve"> </w:t>
      </w:r>
      <w:r w:rsidR="00313E1F" w:rsidRPr="0011656F">
        <w:rPr>
          <w:rFonts w:ascii="Times New Roman" w:hAnsi="Times New Roman" w:cs="Times New Roman"/>
          <w:b/>
          <w:sz w:val="22"/>
          <w:szCs w:val="22"/>
        </w:rPr>
        <w:t>(1)</w:t>
      </w:r>
      <w:r w:rsidR="00313E1F" w:rsidRPr="00CE16D1">
        <w:rPr>
          <w:rFonts w:ascii="Times New Roman" w:hAnsi="Times New Roman" w:cs="Times New Roman"/>
          <w:sz w:val="22"/>
          <w:szCs w:val="22"/>
        </w:rPr>
        <w:t xml:space="preserve"> A person is entitled to a benefit (other than a benefit for a</w:t>
      </w:r>
      <w:r w:rsidR="00CE16D1" w:rsidRPr="00CE16D1">
        <w:rPr>
          <w:rFonts w:ascii="Times New Roman" w:hAnsi="Times New Roman" w:cs="Times New Roman"/>
          <w:sz w:val="22"/>
          <w:szCs w:val="22"/>
        </w:rPr>
        <w:t xml:space="preserve"> </w:t>
      </w:r>
      <w:r w:rsidR="00313E1F" w:rsidRPr="00CE16D1">
        <w:rPr>
          <w:rFonts w:ascii="Times New Roman" w:hAnsi="Times New Roman" w:cs="Times New Roman"/>
          <w:sz w:val="22"/>
          <w:szCs w:val="22"/>
        </w:rPr>
        <w:t>Pa</w:t>
      </w:r>
      <w:r w:rsidRPr="00CE16D1">
        <w:rPr>
          <w:rFonts w:ascii="Times New Roman" w:hAnsi="Times New Roman" w:cs="Times New Roman"/>
          <w:sz w:val="22"/>
          <w:szCs w:val="22"/>
        </w:rPr>
        <w:t xml:space="preserve">rliamentary office-holder or a  </w:t>
      </w:r>
      <w:r w:rsidR="00313E1F" w:rsidRPr="00CE16D1">
        <w:rPr>
          <w:rFonts w:ascii="Times New Roman" w:hAnsi="Times New Roman" w:cs="Times New Roman"/>
          <w:sz w:val="22"/>
          <w:szCs w:val="22"/>
        </w:rPr>
        <w:t>Minister) during the whole time</w:t>
      </w:r>
      <w:r w:rsidRPr="00CE16D1">
        <w:rPr>
          <w:rFonts w:ascii="Times New Roman" w:hAnsi="Times New Roman" w:cs="Times New Roman"/>
          <w:sz w:val="22"/>
          <w:szCs w:val="22"/>
        </w:rPr>
        <w:t xml:space="preserve"> </w:t>
      </w:r>
      <w:r w:rsidR="00313E1F" w:rsidRPr="00CE16D1">
        <w:rPr>
          <w:rFonts w:ascii="Times New Roman" w:hAnsi="Times New Roman" w:cs="Times New Roman"/>
          <w:sz w:val="22"/>
          <w:szCs w:val="22"/>
        </w:rPr>
        <w:t>when</w:t>
      </w:r>
      <w:r w:rsidR="00CE16D1" w:rsidRPr="00CE16D1">
        <w:rPr>
          <w:rFonts w:ascii="Times New Roman" w:hAnsi="Times New Roman" w:cs="Times New Roman"/>
          <w:sz w:val="22"/>
          <w:szCs w:val="22"/>
        </w:rPr>
        <w:t xml:space="preserve"> </w:t>
      </w:r>
      <w:r w:rsidR="0011656F">
        <w:rPr>
          <w:rFonts w:ascii="Times New Roman" w:hAnsi="Times New Roman" w:cs="Times New Roman"/>
          <w:sz w:val="22"/>
          <w:szCs w:val="22"/>
        </w:rPr>
        <w:t>t</w:t>
      </w:r>
      <w:r w:rsidRPr="00CE16D1">
        <w:rPr>
          <w:rFonts w:ascii="Times New Roman" w:hAnsi="Times New Roman" w:cs="Times New Roman"/>
          <w:sz w:val="22"/>
          <w:szCs w:val="22"/>
        </w:rPr>
        <w:t xml:space="preserve">he person is entitled to an </w:t>
      </w:r>
      <w:r w:rsidR="00313E1F" w:rsidRPr="00CE16D1">
        <w:rPr>
          <w:rFonts w:ascii="Times New Roman" w:hAnsi="Times New Roman" w:cs="Times New Roman"/>
          <w:sz w:val="22"/>
          <w:szCs w:val="22"/>
        </w:rPr>
        <w:t>allowance under</w:t>
      </w:r>
      <w:r w:rsidRPr="00CE16D1">
        <w:rPr>
          <w:rFonts w:ascii="Times New Roman" w:hAnsi="Times New Roman" w:cs="Times New Roman"/>
          <w:sz w:val="22"/>
          <w:szCs w:val="22"/>
        </w:rPr>
        <w:t xml:space="preserve"> </w:t>
      </w:r>
      <w:r w:rsidR="00313E1F" w:rsidRPr="00CE16D1">
        <w:rPr>
          <w:rFonts w:ascii="Times New Roman" w:hAnsi="Times New Roman" w:cs="Times New Roman"/>
          <w:sz w:val="22"/>
          <w:szCs w:val="22"/>
        </w:rPr>
        <w:t>the</w:t>
      </w:r>
      <w:r w:rsidRPr="00CE16D1">
        <w:rPr>
          <w:rFonts w:ascii="Times New Roman" w:hAnsi="Times New Roman" w:cs="Times New Roman"/>
          <w:sz w:val="22"/>
          <w:szCs w:val="22"/>
        </w:rPr>
        <w:t xml:space="preserve"> </w:t>
      </w:r>
      <w:r w:rsidR="00313E1F" w:rsidRPr="00CE16D1">
        <w:rPr>
          <w:rStyle w:val="Bodytext5Italic"/>
          <w:rFonts w:eastAsia="Courier New"/>
          <w:sz w:val="22"/>
          <w:szCs w:val="22"/>
        </w:rPr>
        <w:t>Parliamentary</w:t>
      </w:r>
      <w:r w:rsidR="00F445B6" w:rsidRPr="00CE16D1">
        <w:rPr>
          <w:rStyle w:val="Bodytext5Italic"/>
          <w:rFonts w:eastAsia="Courier New"/>
          <w:sz w:val="22"/>
          <w:szCs w:val="22"/>
        </w:rPr>
        <w:t xml:space="preserve"> </w:t>
      </w:r>
      <w:r w:rsidR="00313E1F" w:rsidRPr="00CE16D1">
        <w:rPr>
          <w:rStyle w:val="Bodytext33"/>
          <w:rFonts w:eastAsia="Courier New"/>
          <w:sz w:val="22"/>
          <w:szCs w:val="22"/>
        </w:rPr>
        <w:t>Allowances Act 1952</w:t>
      </w:r>
      <w:r w:rsidR="00313E1F" w:rsidRPr="0011656F">
        <w:rPr>
          <w:rStyle w:val="Bodytext33"/>
          <w:rFonts w:eastAsia="Courier New"/>
          <w:i w:val="0"/>
          <w:sz w:val="22"/>
          <w:szCs w:val="22"/>
        </w:rPr>
        <w:t>.</w:t>
      </w:r>
    </w:p>
    <w:p w14:paraId="500C36E6" w14:textId="77777777" w:rsidR="007B44C4" w:rsidRPr="009735A0" w:rsidRDefault="00FF6DF7" w:rsidP="00736DA6">
      <w:pPr>
        <w:spacing w:before="120"/>
        <w:ind w:firstLine="270"/>
        <w:jc w:val="both"/>
        <w:rPr>
          <w:rFonts w:ascii="Times New Roman" w:hAnsi="Times New Roman" w:cs="Times New Roman"/>
          <w:sz w:val="22"/>
          <w:szCs w:val="22"/>
        </w:rPr>
      </w:pPr>
      <w:r w:rsidRPr="00FF6DF7">
        <w:rPr>
          <w:rFonts w:ascii="Times New Roman" w:hAnsi="Times New Roman" w:cs="Times New Roman"/>
          <w:b/>
          <w:sz w:val="22"/>
          <w:szCs w:val="22"/>
        </w:rPr>
        <w:t xml:space="preserve">(2) </w:t>
      </w:r>
      <w:r w:rsidR="00313E1F" w:rsidRPr="009735A0">
        <w:rPr>
          <w:rFonts w:ascii="Times New Roman" w:hAnsi="Times New Roman" w:cs="Times New Roman"/>
          <w:sz w:val="22"/>
          <w:szCs w:val="22"/>
        </w:rPr>
        <w:t>A person is entitled to a benefit for a Parliamentary office-holder only so long as the person is a Parliamentary office-holder.</w:t>
      </w:r>
    </w:p>
    <w:p w14:paraId="7FA2EE0B" w14:textId="77777777" w:rsidR="007B44C4" w:rsidRPr="009735A0" w:rsidRDefault="00FF6DF7" w:rsidP="00736DA6">
      <w:pPr>
        <w:spacing w:before="120"/>
        <w:ind w:firstLine="270"/>
        <w:jc w:val="both"/>
        <w:rPr>
          <w:rFonts w:ascii="Times New Roman" w:hAnsi="Times New Roman" w:cs="Times New Roman"/>
          <w:sz w:val="22"/>
          <w:szCs w:val="22"/>
        </w:rPr>
      </w:pPr>
      <w:r w:rsidRPr="00FF6DF7">
        <w:rPr>
          <w:rFonts w:ascii="Times New Roman" w:hAnsi="Times New Roman" w:cs="Times New Roman"/>
          <w:b/>
          <w:sz w:val="22"/>
          <w:szCs w:val="22"/>
        </w:rPr>
        <w:t>(3)</w:t>
      </w:r>
      <w:r>
        <w:rPr>
          <w:rFonts w:ascii="Times New Roman" w:hAnsi="Times New Roman" w:cs="Times New Roman"/>
          <w:sz w:val="22"/>
          <w:szCs w:val="22"/>
        </w:rPr>
        <w:t xml:space="preserve"> </w:t>
      </w:r>
      <w:r w:rsidR="00313E1F" w:rsidRPr="009735A0">
        <w:rPr>
          <w:rFonts w:ascii="Times New Roman" w:hAnsi="Times New Roman" w:cs="Times New Roman"/>
          <w:sz w:val="22"/>
          <w:szCs w:val="22"/>
        </w:rPr>
        <w:t>A person is entitled to a benefit for a Minister only so long as the person is a Minister.</w:t>
      </w:r>
    </w:p>
    <w:p w14:paraId="289309B1" w14:textId="77777777" w:rsidR="007B44C4" w:rsidRPr="009735A0" w:rsidRDefault="00FF6DF7" w:rsidP="00736DA6">
      <w:pPr>
        <w:spacing w:before="120"/>
        <w:ind w:firstLine="270"/>
        <w:jc w:val="both"/>
        <w:rPr>
          <w:rFonts w:ascii="Times New Roman" w:hAnsi="Times New Roman" w:cs="Times New Roman"/>
          <w:sz w:val="22"/>
          <w:szCs w:val="22"/>
        </w:rPr>
      </w:pPr>
      <w:r w:rsidRPr="00FF6DF7">
        <w:rPr>
          <w:rFonts w:ascii="Times New Roman" w:hAnsi="Times New Roman" w:cs="Times New Roman"/>
          <w:b/>
          <w:sz w:val="22"/>
          <w:szCs w:val="22"/>
        </w:rPr>
        <w:t xml:space="preserve">(4) </w:t>
      </w:r>
      <w:r w:rsidR="00313E1F" w:rsidRPr="009735A0">
        <w:rPr>
          <w:rFonts w:ascii="Times New Roman" w:hAnsi="Times New Roman" w:cs="Times New Roman"/>
          <w:sz w:val="22"/>
          <w:szCs w:val="22"/>
        </w:rPr>
        <w:t>A person may make use of the full annual amount of a benefit before the end of the relevant financial year.</w:t>
      </w:r>
    </w:p>
    <w:p w14:paraId="2BE7A225" w14:textId="77777777" w:rsidR="00594CDC" w:rsidRDefault="00594CDC">
      <w:pPr>
        <w:rPr>
          <w:rStyle w:val="Bodytext33"/>
          <w:rFonts w:eastAsia="Courier New"/>
          <w:sz w:val="22"/>
          <w:szCs w:val="22"/>
        </w:rPr>
      </w:pPr>
      <w:r>
        <w:rPr>
          <w:rStyle w:val="Bodytext33"/>
          <w:rFonts w:eastAsia="Courier New"/>
          <w:sz w:val="22"/>
          <w:szCs w:val="22"/>
        </w:rPr>
        <w:br w:type="page"/>
      </w:r>
    </w:p>
    <w:p w14:paraId="70442CEC" w14:textId="77777777" w:rsidR="007B44C4" w:rsidRPr="009735A0" w:rsidRDefault="00313E1F" w:rsidP="00F60DA2">
      <w:pPr>
        <w:pStyle w:val="BodyText1"/>
        <w:shd w:val="clear" w:color="auto" w:fill="auto"/>
        <w:spacing w:before="120" w:after="60" w:line="240" w:lineRule="auto"/>
        <w:ind w:firstLine="0"/>
        <w:jc w:val="both"/>
        <w:rPr>
          <w:sz w:val="22"/>
          <w:szCs w:val="22"/>
        </w:rPr>
      </w:pPr>
      <w:r w:rsidRPr="009735A0">
        <w:rPr>
          <w:rStyle w:val="BodytextBold"/>
          <w:sz w:val="22"/>
          <w:szCs w:val="22"/>
        </w:rPr>
        <w:lastRenderedPageBreak/>
        <w:t>Validation</w:t>
      </w:r>
    </w:p>
    <w:p w14:paraId="027C3E84" w14:textId="77777777" w:rsidR="007B44C4" w:rsidRPr="009735A0" w:rsidRDefault="00F60DA2" w:rsidP="00736DA6">
      <w:pPr>
        <w:pStyle w:val="Bodytext50"/>
        <w:shd w:val="clear" w:color="auto" w:fill="auto"/>
        <w:tabs>
          <w:tab w:val="left" w:pos="630"/>
        </w:tabs>
        <w:spacing w:before="120" w:line="240" w:lineRule="auto"/>
        <w:ind w:firstLine="270"/>
        <w:jc w:val="both"/>
        <w:rPr>
          <w:sz w:val="22"/>
          <w:szCs w:val="22"/>
        </w:rPr>
      </w:pPr>
      <w:r w:rsidRPr="00F60DA2">
        <w:rPr>
          <w:b/>
          <w:sz w:val="22"/>
          <w:szCs w:val="22"/>
        </w:rPr>
        <w:t>8.</w:t>
      </w:r>
      <w:r>
        <w:rPr>
          <w:sz w:val="22"/>
          <w:szCs w:val="22"/>
        </w:rPr>
        <w:tab/>
      </w:r>
      <w:r w:rsidR="00313E1F" w:rsidRPr="009735A0">
        <w:rPr>
          <w:sz w:val="22"/>
          <w:szCs w:val="22"/>
        </w:rPr>
        <w:t>Where a benefit of a kind set out in Schedule 1 has been used by, or made available to, a person at any time before the commencement of this Act, the person is taken, by force of this section, to have been entitled to that benefit as if this Act had been in force at that time.</w:t>
      </w:r>
    </w:p>
    <w:p w14:paraId="73770D44" w14:textId="77777777" w:rsidR="007B44C4" w:rsidRPr="009735A0" w:rsidRDefault="00313E1F" w:rsidP="00F60DA2">
      <w:pPr>
        <w:pStyle w:val="BodyText1"/>
        <w:shd w:val="clear" w:color="auto" w:fill="auto"/>
        <w:spacing w:before="120" w:after="60" w:line="240" w:lineRule="auto"/>
        <w:ind w:firstLine="0"/>
        <w:jc w:val="both"/>
        <w:rPr>
          <w:sz w:val="22"/>
          <w:szCs w:val="22"/>
        </w:rPr>
      </w:pPr>
      <w:r w:rsidRPr="009735A0">
        <w:rPr>
          <w:rStyle w:val="BodytextBold"/>
          <w:sz w:val="22"/>
          <w:szCs w:val="22"/>
        </w:rPr>
        <w:t>Alteration of Schedule</w:t>
      </w:r>
    </w:p>
    <w:p w14:paraId="3944D634" w14:textId="77777777" w:rsidR="007B44C4" w:rsidRPr="009735A0" w:rsidRDefault="00F60DA2" w:rsidP="00736DA6">
      <w:pPr>
        <w:tabs>
          <w:tab w:val="left" w:pos="630"/>
        </w:tabs>
        <w:spacing w:before="120"/>
        <w:ind w:firstLine="270"/>
        <w:jc w:val="both"/>
        <w:rPr>
          <w:rFonts w:ascii="Times New Roman" w:hAnsi="Times New Roman" w:cs="Times New Roman"/>
          <w:sz w:val="22"/>
          <w:szCs w:val="22"/>
        </w:rPr>
      </w:pPr>
      <w:r w:rsidRPr="00F60DA2">
        <w:rPr>
          <w:rFonts w:ascii="Times New Roman" w:hAnsi="Times New Roman" w:cs="Times New Roman"/>
          <w:b/>
          <w:sz w:val="22"/>
          <w:szCs w:val="22"/>
        </w:rPr>
        <w:t>9.</w:t>
      </w:r>
      <w:r w:rsidR="00432038">
        <w:rPr>
          <w:rFonts w:ascii="Times New Roman" w:hAnsi="Times New Roman" w:cs="Times New Roman"/>
          <w:sz w:val="22"/>
          <w:szCs w:val="22"/>
        </w:rPr>
        <w:t xml:space="preserve"> </w:t>
      </w:r>
      <w:r w:rsidR="00313E1F" w:rsidRPr="0011656F">
        <w:rPr>
          <w:rFonts w:ascii="Times New Roman" w:hAnsi="Times New Roman" w:cs="Times New Roman"/>
          <w:b/>
          <w:sz w:val="22"/>
          <w:szCs w:val="22"/>
        </w:rPr>
        <w:t>(1)</w:t>
      </w:r>
      <w:r w:rsidR="00313E1F" w:rsidRPr="009735A0">
        <w:rPr>
          <w:rFonts w:ascii="Times New Roman" w:hAnsi="Times New Roman" w:cs="Times New Roman"/>
          <w:sz w:val="22"/>
          <w:szCs w:val="22"/>
        </w:rPr>
        <w:t xml:space="preserve"> A Scheduled benefit may be varied or omitted by determination by the Remuneration Tribunal under section 7 of the </w:t>
      </w:r>
      <w:r w:rsidR="00313E1F" w:rsidRPr="009735A0">
        <w:rPr>
          <w:rStyle w:val="Bodytext5Italic"/>
          <w:rFonts w:eastAsia="Courier New"/>
          <w:sz w:val="22"/>
          <w:szCs w:val="22"/>
        </w:rPr>
        <w:t>Remuneration Tribunal Act 1973</w:t>
      </w:r>
      <w:r w:rsidR="00313E1F" w:rsidRPr="0011656F">
        <w:rPr>
          <w:rStyle w:val="Bodytext5Italic"/>
          <w:rFonts w:eastAsia="Courier New"/>
          <w:i w:val="0"/>
          <w:sz w:val="22"/>
          <w:szCs w:val="22"/>
        </w:rPr>
        <w:t>.</w:t>
      </w:r>
    </w:p>
    <w:p w14:paraId="20DA540C" w14:textId="77777777" w:rsidR="007B44C4" w:rsidRPr="009735A0" w:rsidRDefault="00F60DA2" w:rsidP="00736DA6">
      <w:pPr>
        <w:spacing w:before="120"/>
        <w:ind w:firstLine="270"/>
        <w:jc w:val="both"/>
        <w:rPr>
          <w:rFonts w:ascii="Times New Roman" w:hAnsi="Times New Roman" w:cs="Times New Roman"/>
          <w:sz w:val="22"/>
          <w:szCs w:val="22"/>
        </w:rPr>
      </w:pPr>
      <w:r w:rsidRPr="00F60DA2">
        <w:rPr>
          <w:rFonts w:ascii="Times New Roman" w:hAnsi="Times New Roman" w:cs="Times New Roman"/>
          <w:b/>
          <w:sz w:val="22"/>
          <w:szCs w:val="22"/>
        </w:rPr>
        <w:t>(2)</w:t>
      </w:r>
      <w:r>
        <w:rPr>
          <w:rFonts w:ascii="Times New Roman" w:hAnsi="Times New Roman" w:cs="Times New Roman"/>
          <w:sz w:val="22"/>
          <w:szCs w:val="22"/>
        </w:rPr>
        <w:t xml:space="preserve"> </w:t>
      </w:r>
      <w:r w:rsidR="00313E1F" w:rsidRPr="009735A0">
        <w:rPr>
          <w:rFonts w:ascii="Times New Roman" w:hAnsi="Times New Roman" w:cs="Times New Roman"/>
          <w:sz w:val="22"/>
          <w:szCs w:val="22"/>
        </w:rPr>
        <w:t>A Scheduled benefit may be varied or omitted by the regulations.</w:t>
      </w:r>
    </w:p>
    <w:p w14:paraId="72D70AF3" w14:textId="77777777" w:rsidR="007B44C4" w:rsidRPr="009735A0" w:rsidRDefault="00F60DA2" w:rsidP="00736DA6">
      <w:pPr>
        <w:spacing w:before="120"/>
        <w:ind w:firstLine="270"/>
        <w:jc w:val="both"/>
        <w:rPr>
          <w:rFonts w:ascii="Times New Roman" w:hAnsi="Times New Roman" w:cs="Times New Roman"/>
          <w:sz w:val="22"/>
          <w:szCs w:val="22"/>
        </w:rPr>
      </w:pPr>
      <w:r w:rsidRPr="00F60DA2">
        <w:rPr>
          <w:rFonts w:ascii="Times New Roman" w:hAnsi="Times New Roman" w:cs="Times New Roman"/>
          <w:b/>
          <w:sz w:val="22"/>
          <w:szCs w:val="22"/>
        </w:rPr>
        <w:t>(3)</w:t>
      </w:r>
      <w:r>
        <w:rPr>
          <w:rFonts w:ascii="Times New Roman" w:hAnsi="Times New Roman" w:cs="Times New Roman"/>
          <w:sz w:val="22"/>
          <w:szCs w:val="22"/>
        </w:rPr>
        <w:t xml:space="preserve"> </w:t>
      </w:r>
      <w:r w:rsidR="00313E1F" w:rsidRPr="009735A0">
        <w:rPr>
          <w:rFonts w:ascii="Times New Roman" w:hAnsi="Times New Roman" w:cs="Times New Roman"/>
          <w:sz w:val="22"/>
          <w:szCs w:val="22"/>
        </w:rPr>
        <w:t>A determination or regulations made under this section may make such consequential and transitional provisions as are necessary.</w:t>
      </w:r>
    </w:p>
    <w:p w14:paraId="3ECC0E21" w14:textId="77777777" w:rsidR="007B44C4" w:rsidRPr="009735A0" w:rsidRDefault="00313E1F" w:rsidP="00F60DA2">
      <w:pPr>
        <w:pStyle w:val="BodyText1"/>
        <w:shd w:val="clear" w:color="auto" w:fill="auto"/>
        <w:spacing w:before="120" w:after="60" w:line="240" w:lineRule="auto"/>
        <w:ind w:firstLine="0"/>
        <w:jc w:val="both"/>
        <w:rPr>
          <w:sz w:val="22"/>
          <w:szCs w:val="22"/>
        </w:rPr>
      </w:pPr>
      <w:r w:rsidRPr="009735A0">
        <w:rPr>
          <w:rStyle w:val="BodytextBold"/>
          <w:sz w:val="22"/>
          <w:szCs w:val="22"/>
        </w:rPr>
        <w:t>Conflict between regulations and determination</w:t>
      </w:r>
    </w:p>
    <w:p w14:paraId="3546D996" w14:textId="77777777" w:rsidR="007B44C4" w:rsidRPr="009735A0" w:rsidRDefault="00F60DA2" w:rsidP="00736DA6">
      <w:pPr>
        <w:tabs>
          <w:tab w:val="left" w:pos="630"/>
        </w:tabs>
        <w:spacing w:before="120"/>
        <w:ind w:firstLine="270"/>
        <w:jc w:val="both"/>
        <w:rPr>
          <w:rFonts w:ascii="Times New Roman" w:hAnsi="Times New Roman" w:cs="Times New Roman"/>
          <w:sz w:val="22"/>
          <w:szCs w:val="22"/>
        </w:rPr>
      </w:pPr>
      <w:r w:rsidRPr="00F60DA2">
        <w:rPr>
          <w:rFonts w:ascii="Times New Roman" w:hAnsi="Times New Roman" w:cs="Times New Roman"/>
          <w:b/>
          <w:sz w:val="22"/>
          <w:szCs w:val="22"/>
        </w:rPr>
        <w:t>10.</w:t>
      </w:r>
      <w:r w:rsidR="00432038">
        <w:rPr>
          <w:rFonts w:ascii="Times New Roman" w:hAnsi="Times New Roman" w:cs="Times New Roman"/>
          <w:b/>
          <w:sz w:val="22"/>
          <w:szCs w:val="22"/>
        </w:rPr>
        <w:t xml:space="preserve"> </w:t>
      </w:r>
      <w:r w:rsidR="00313E1F" w:rsidRPr="00F60DA2">
        <w:rPr>
          <w:rFonts w:ascii="Times New Roman" w:hAnsi="Times New Roman" w:cs="Times New Roman"/>
          <w:b/>
          <w:sz w:val="22"/>
          <w:szCs w:val="22"/>
        </w:rPr>
        <w:t>(1)</w:t>
      </w:r>
      <w:r w:rsidR="00313E1F" w:rsidRPr="009735A0">
        <w:rPr>
          <w:rFonts w:ascii="Times New Roman" w:hAnsi="Times New Roman" w:cs="Times New Roman"/>
          <w:sz w:val="22"/>
          <w:szCs w:val="22"/>
        </w:rPr>
        <w:t xml:space="preserve"> Where the regulations are inconsistent with a determination by the Remuneration Tribunal under paragraph 5</w:t>
      </w:r>
      <w:r w:rsidR="00AD244C">
        <w:rPr>
          <w:rFonts w:ascii="Times New Roman" w:hAnsi="Times New Roman" w:cs="Times New Roman"/>
          <w:sz w:val="22"/>
          <w:szCs w:val="22"/>
        </w:rPr>
        <w:t xml:space="preserve"> </w:t>
      </w:r>
      <w:r w:rsidR="00313E1F" w:rsidRPr="009735A0">
        <w:rPr>
          <w:rFonts w:ascii="Times New Roman" w:hAnsi="Times New Roman" w:cs="Times New Roman"/>
          <w:sz w:val="22"/>
          <w:szCs w:val="22"/>
        </w:rPr>
        <w:t>(1) (a) or subsection 9</w:t>
      </w:r>
      <w:r w:rsidR="00AD244C">
        <w:rPr>
          <w:rFonts w:ascii="Times New Roman" w:hAnsi="Times New Roman" w:cs="Times New Roman"/>
          <w:sz w:val="22"/>
          <w:szCs w:val="22"/>
        </w:rPr>
        <w:t xml:space="preserve"> </w:t>
      </w:r>
      <w:r w:rsidR="00313E1F" w:rsidRPr="009735A0">
        <w:rPr>
          <w:rFonts w:ascii="Times New Roman" w:hAnsi="Times New Roman" w:cs="Times New Roman"/>
          <w:sz w:val="22"/>
          <w:szCs w:val="22"/>
        </w:rPr>
        <w:t>(1), the regulations prevail and the determination is void to the extent of the inconsistency.</w:t>
      </w:r>
    </w:p>
    <w:p w14:paraId="7A1621E9" w14:textId="77777777" w:rsidR="007B44C4" w:rsidRPr="009735A0" w:rsidRDefault="00313E1F" w:rsidP="00736DA6">
      <w:pPr>
        <w:spacing w:before="120"/>
        <w:ind w:firstLine="270"/>
        <w:jc w:val="both"/>
        <w:rPr>
          <w:rFonts w:ascii="Times New Roman" w:hAnsi="Times New Roman" w:cs="Times New Roman"/>
          <w:sz w:val="22"/>
          <w:szCs w:val="22"/>
        </w:rPr>
      </w:pPr>
      <w:r w:rsidRPr="00F60DA2">
        <w:rPr>
          <w:rFonts w:ascii="Times New Roman" w:hAnsi="Times New Roman" w:cs="Times New Roman"/>
          <w:b/>
          <w:sz w:val="22"/>
          <w:szCs w:val="22"/>
        </w:rPr>
        <w:t>(2)</w:t>
      </w:r>
      <w:r w:rsidRPr="009735A0">
        <w:rPr>
          <w:rFonts w:ascii="Times New Roman" w:hAnsi="Times New Roman" w:cs="Times New Roman"/>
          <w:sz w:val="22"/>
          <w:szCs w:val="22"/>
        </w:rPr>
        <w:t xml:space="preserve"> Where the regulations are intended to cover the whole field in relation to a particular subject matter, then, for the purposes of subsection (1), any provision of a determination that deals with that subject matter is taken to be inconsistent with the regulations, whether or not they are capable of operating concurrently.</w:t>
      </w:r>
    </w:p>
    <w:p w14:paraId="3E1FE05B" w14:textId="77777777" w:rsidR="007B44C4" w:rsidRPr="009735A0" w:rsidRDefault="00313E1F" w:rsidP="00F60DA2">
      <w:pPr>
        <w:pStyle w:val="BodyText1"/>
        <w:shd w:val="clear" w:color="auto" w:fill="auto"/>
        <w:spacing w:before="120" w:after="60" w:line="240" w:lineRule="auto"/>
        <w:ind w:firstLine="0"/>
        <w:jc w:val="both"/>
        <w:rPr>
          <w:sz w:val="22"/>
          <w:szCs w:val="22"/>
        </w:rPr>
      </w:pPr>
      <w:r w:rsidRPr="009735A0">
        <w:rPr>
          <w:rStyle w:val="BodytextBold"/>
          <w:sz w:val="22"/>
          <w:szCs w:val="22"/>
        </w:rPr>
        <w:t>Appropriation</w:t>
      </w:r>
    </w:p>
    <w:p w14:paraId="67EECE82" w14:textId="77777777" w:rsidR="007B44C4" w:rsidRPr="009735A0" w:rsidRDefault="00F60DA2" w:rsidP="00736DA6">
      <w:pPr>
        <w:tabs>
          <w:tab w:val="left" w:pos="630"/>
        </w:tabs>
        <w:spacing w:before="120"/>
        <w:ind w:firstLine="270"/>
        <w:jc w:val="both"/>
        <w:rPr>
          <w:rFonts w:ascii="Times New Roman" w:hAnsi="Times New Roman" w:cs="Times New Roman"/>
          <w:sz w:val="22"/>
          <w:szCs w:val="22"/>
        </w:rPr>
      </w:pPr>
      <w:r w:rsidRPr="00F60DA2">
        <w:rPr>
          <w:rFonts w:ascii="Times New Roman" w:hAnsi="Times New Roman" w:cs="Times New Roman"/>
          <w:b/>
          <w:sz w:val="22"/>
          <w:szCs w:val="22"/>
        </w:rPr>
        <w:t>11.</w:t>
      </w:r>
      <w:r>
        <w:rPr>
          <w:rFonts w:ascii="Times New Roman" w:hAnsi="Times New Roman" w:cs="Times New Roman"/>
          <w:b/>
          <w:sz w:val="22"/>
          <w:szCs w:val="22"/>
        </w:rPr>
        <w:tab/>
      </w:r>
      <w:r w:rsidR="00313E1F" w:rsidRPr="009735A0">
        <w:rPr>
          <w:rFonts w:ascii="Times New Roman" w:hAnsi="Times New Roman" w:cs="Times New Roman"/>
          <w:sz w:val="22"/>
          <w:szCs w:val="22"/>
        </w:rPr>
        <w:t>The costs of benefits are to be paid out of the Consolidated Revenue Fund, which is appropriated accordingly.</w:t>
      </w:r>
    </w:p>
    <w:p w14:paraId="4F754E0E" w14:textId="77777777" w:rsidR="007B44C4" w:rsidRPr="009735A0" w:rsidRDefault="00313E1F" w:rsidP="00F60DA2">
      <w:pPr>
        <w:pStyle w:val="BodyText1"/>
        <w:shd w:val="clear" w:color="auto" w:fill="auto"/>
        <w:spacing w:before="120" w:after="60" w:line="240" w:lineRule="auto"/>
        <w:ind w:firstLine="0"/>
        <w:jc w:val="both"/>
        <w:rPr>
          <w:sz w:val="22"/>
          <w:szCs w:val="22"/>
        </w:rPr>
      </w:pPr>
      <w:r w:rsidRPr="009735A0">
        <w:rPr>
          <w:rStyle w:val="BodytextBold"/>
          <w:sz w:val="22"/>
          <w:szCs w:val="22"/>
        </w:rPr>
        <w:t>Regulations</w:t>
      </w:r>
    </w:p>
    <w:p w14:paraId="62406073" w14:textId="77777777" w:rsidR="007B44C4" w:rsidRPr="00F60DA2" w:rsidRDefault="00F60DA2" w:rsidP="00736DA6">
      <w:pPr>
        <w:tabs>
          <w:tab w:val="left" w:pos="630"/>
        </w:tabs>
        <w:spacing w:before="120"/>
        <w:ind w:firstLine="270"/>
        <w:jc w:val="both"/>
        <w:rPr>
          <w:rFonts w:ascii="Times New Roman" w:hAnsi="Times New Roman" w:cs="Times New Roman"/>
          <w:sz w:val="22"/>
          <w:szCs w:val="22"/>
        </w:rPr>
      </w:pPr>
      <w:r w:rsidRPr="00F60DA2">
        <w:rPr>
          <w:rFonts w:ascii="Times New Roman" w:hAnsi="Times New Roman" w:cs="Times New Roman"/>
          <w:b/>
          <w:sz w:val="22"/>
          <w:szCs w:val="22"/>
        </w:rPr>
        <w:t>12.</w:t>
      </w:r>
      <w:r w:rsidRPr="00F60DA2">
        <w:rPr>
          <w:rFonts w:ascii="Times New Roman" w:hAnsi="Times New Roman" w:cs="Times New Roman"/>
          <w:b/>
          <w:sz w:val="22"/>
          <w:szCs w:val="22"/>
        </w:rPr>
        <w:tab/>
      </w:r>
      <w:r w:rsidR="00313E1F" w:rsidRPr="00F60DA2">
        <w:rPr>
          <w:rFonts w:ascii="Times New Roman" w:hAnsi="Times New Roman" w:cs="Times New Roman"/>
          <w:sz w:val="22"/>
          <w:szCs w:val="22"/>
        </w:rPr>
        <w:t>The Governor-General may make regulations for the purposes of paragraph 5 (1) (b) and section 9.</w:t>
      </w:r>
    </w:p>
    <w:p w14:paraId="5AC11529" w14:textId="77777777" w:rsidR="007B44C4" w:rsidRPr="009735A0" w:rsidRDefault="00313E1F" w:rsidP="00F60DA2">
      <w:pPr>
        <w:pStyle w:val="BodyText1"/>
        <w:shd w:val="clear" w:color="auto" w:fill="auto"/>
        <w:spacing w:before="120" w:after="60" w:line="240" w:lineRule="auto"/>
        <w:ind w:firstLine="0"/>
        <w:jc w:val="both"/>
        <w:rPr>
          <w:sz w:val="22"/>
          <w:szCs w:val="22"/>
        </w:rPr>
      </w:pPr>
      <w:r w:rsidRPr="009735A0">
        <w:rPr>
          <w:rStyle w:val="BodytextBold"/>
          <w:sz w:val="22"/>
          <w:szCs w:val="22"/>
        </w:rPr>
        <w:t>Amendment of Remuneration Tribunal Act</w:t>
      </w:r>
    </w:p>
    <w:p w14:paraId="3C55A9A0" w14:textId="77777777" w:rsidR="007B44C4" w:rsidRPr="009735A0" w:rsidRDefault="00F60DA2" w:rsidP="00736DA6">
      <w:pPr>
        <w:tabs>
          <w:tab w:val="left" w:pos="630"/>
        </w:tabs>
        <w:spacing w:before="120"/>
        <w:ind w:firstLine="270"/>
        <w:jc w:val="both"/>
        <w:rPr>
          <w:rFonts w:ascii="Times New Roman" w:hAnsi="Times New Roman" w:cs="Times New Roman"/>
          <w:sz w:val="22"/>
          <w:szCs w:val="22"/>
        </w:rPr>
      </w:pPr>
      <w:r w:rsidRPr="00F60DA2">
        <w:rPr>
          <w:rFonts w:ascii="Times New Roman" w:hAnsi="Times New Roman" w:cs="Times New Roman"/>
          <w:b/>
          <w:sz w:val="22"/>
          <w:szCs w:val="22"/>
        </w:rPr>
        <w:t>13.</w:t>
      </w:r>
      <w:r w:rsidR="00432038">
        <w:rPr>
          <w:rFonts w:ascii="Times New Roman" w:hAnsi="Times New Roman" w:cs="Times New Roman"/>
          <w:b/>
          <w:sz w:val="22"/>
          <w:szCs w:val="22"/>
        </w:rPr>
        <w:t xml:space="preserve"> </w:t>
      </w:r>
      <w:r w:rsidR="00313E1F" w:rsidRPr="0011656F">
        <w:rPr>
          <w:rFonts w:ascii="Times New Roman" w:hAnsi="Times New Roman" w:cs="Times New Roman"/>
          <w:b/>
          <w:sz w:val="22"/>
          <w:szCs w:val="22"/>
        </w:rPr>
        <w:t>(1)</w:t>
      </w:r>
      <w:r w:rsidR="00313E1F" w:rsidRPr="009735A0">
        <w:rPr>
          <w:rFonts w:ascii="Times New Roman" w:hAnsi="Times New Roman" w:cs="Times New Roman"/>
          <w:sz w:val="22"/>
          <w:szCs w:val="22"/>
        </w:rPr>
        <w:t xml:space="preserve"> The </w:t>
      </w:r>
      <w:r w:rsidR="00313E1F" w:rsidRPr="009735A0">
        <w:rPr>
          <w:rStyle w:val="Bodytext5Italic"/>
          <w:rFonts w:eastAsia="Courier New"/>
          <w:sz w:val="22"/>
          <w:szCs w:val="22"/>
        </w:rPr>
        <w:t>Remuneration Tribunal Act 1973</w:t>
      </w:r>
      <w:r w:rsidR="00313E1F" w:rsidRPr="009735A0">
        <w:rPr>
          <w:rFonts w:ascii="Times New Roman" w:hAnsi="Times New Roman" w:cs="Times New Roman"/>
          <w:sz w:val="22"/>
          <w:szCs w:val="22"/>
        </w:rPr>
        <w:t xml:space="preserve"> is amended as set out in Schedule 2.</w:t>
      </w:r>
    </w:p>
    <w:p w14:paraId="3D592FE6" w14:textId="77777777" w:rsidR="007B44C4" w:rsidRPr="009735A0" w:rsidRDefault="00F60DA2" w:rsidP="00736DA6">
      <w:pPr>
        <w:pStyle w:val="Bodytext50"/>
        <w:shd w:val="clear" w:color="auto" w:fill="auto"/>
        <w:spacing w:before="120" w:line="240" w:lineRule="auto"/>
        <w:ind w:firstLine="270"/>
        <w:jc w:val="both"/>
        <w:rPr>
          <w:sz w:val="22"/>
          <w:szCs w:val="22"/>
        </w:rPr>
      </w:pPr>
      <w:r w:rsidRPr="00F60DA2">
        <w:rPr>
          <w:b/>
          <w:sz w:val="22"/>
          <w:szCs w:val="22"/>
        </w:rPr>
        <w:t xml:space="preserve">(2) </w:t>
      </w:r>
      <w:r w:rsidR="00313E1F" w:rsidRPr="009735A0">
        <w:rPr>
          <w:sz w:val="22"/>
          <w:szCs w:val="22"/>
        </w:rPr>
        <w:t xml:space="preserve">A determination under section 7 of the </w:t>
      </w:r>
      <w:r w:rsidR="00313E1F" w:rsidRPr="009735A0">
        <w:rPr>
          <w:rStyle w:val="Bodytext5Italic"/>
          <w:sz w:val="22"/>
          <w:szCs w:val="22"/>
        </w:rPr>
        <w:t>Remuneration Tribunal Act 1973</w:t>
      </w:r>
      <w:r w:rsidR="00313E1F" w:rsidRPr="009735A0">
        <w:rPr>
          <w:sz w:val="22"/>
          <w:szCs w:val="22"/>
        </w:rPr>
        <w:t xml:space="preserve"> and in force immediately before the commencement of this Act continues in force as if it had been made under that Act as amended by this Act.</w:t>
      </w:r>
    </w:p>
    <w:p w14:paraId="218F5D0E" w14:textId="77777777" w:rsidR="00F60DA2" w:rsidRDefault="00F60DA2">
      <w:pPr>
        <w:rPr>
          <w:rStyle w:val="Bodytext33"/>
          <w:rFonts w:eastAsia="Courier New"/>
          <w:sz w:val="22"/>
          <w:szCs w:val="22"/>
        </w:rPr>
      </w:pPr>
      <w:r>
        <w:rPr>
          <w:rStyle w:val="Bodytext33"/>
          <w:rFonts w:eastAsia="Courier New"/>
          <w:sz w:val="22"/>
          <w:szCs w:val="22"/>
        </w:rPr>
        <w:br w:type="page"/>
      </w:r>
    </w:p>
    <w:p w14:paraId="13F1950A" w14:textId="77777777" w:rsidR="007B44C4" w:rsidRPr="009735A0" w:rsidRDefault="00313E1F" w:rsidP="00AE689D">
      <w:pPr>
        <w:pStyle w:val="Bodytext50"/>
        <w:shd w:val="clear" w:color="auto" w:fill="auto"/>
        <w:spacing w:before="120" w:after="60" w:line="240" w:lineRule="auto"/>
        <w:ind w:firstLine="0"/>
        <w:jc w:val="both"/>
        <w:rPr>
          <w:sz w:val="22"/>
          <w:szCs w:val="22"/>
        </w:rPr>
      </w:pPr>
      <w:r w:rsidRPr="009735A0">
        <w:rPr>
          <w:rStyle w:val="Bodytext5Bold0"/>
          <w:sz w:val="22"/>
          <w:szCs w:val="22"/>
        </w:rPr>
        <w:lastRenderedPageBreak/>
        <w:t>Transitional: financial year 1989-90</w:t>
      </w:r>
    </w:p>
    <w:p w14:paraId="35EF67E4" w14:textId="6105932F" w:rsidR="007B44C4" w:rsidRDefault="00AE689D" w:rsidP="00011239">
      <w:pPr>
        <w:tabs>
          <w:tab w:val="left" w:pos="630"/>
        </w:tabs>
        <w:spacing w:before="120"/>
        <w:ind w:firstLine="270"/>
        <w:jc w:val="both"/>
        <w:rPr>
          <w:rFonts w:ascii="Times New Roman" w:hAnsi="Times New Roman" w:cs="Times New Roman"/>
          <w:sz w:val="22"/>
          <w:szCs w:val="22"/>
        </w:rPr>
      </w:pPr>
      <w:r w:rsidRPr="00AE689D">
        <w:rPr>
          <w:rFonts w:ascii="Times New Roman" w:hAnsi="Times New Roman" w:cs="Times New Roman"/>
          <w:b/>
          <w:sz w:val="22"/>
          <w:szCs w:val="22"/>
        </w:rPr>
        <w:t>14.</w:t>
      </w:r>
      <w:r w:rsidR="005645BF">
        <w:rPr>
          <w:rFonts w:ascii="Times New Roman" w:hAnsi="Times New Roman" w:cs="Times New Roman"/>
          <w:b/>
          <w:sz w:val="22"/>
          <w:szCs w:val="22"/>
        </w:rPr>
        <w:tab/>
      </w:r>
      <w:r w:rsidR="00313E1F" w:rsidRPr="0011656F">
        <w:rPr>
          <w:rFonts w:ascii="Times New Roman" w:hAnsi="Times New Roman" w:cs="Times New Roman"/>
          <w:b/>
          <w:sz w:val="22"/>
          <w:szCs w:val="22"/>
        </w:rPr>
        <w:t>(1)</w:t>
      </w:r>
      <w:r w:rsidR="00313E1F" w:rsidRPr="00AE689D">
        <w:rPr>
          <w:rFonts w:ascii="Times New Roman" w:hAnsi="Times New Roman" w:cs="Times New Roman"/>
          <w:sz w:val="22"/>
          <w:szCs w:val="22"/>
        </w:rPr>
        <w:t xml:space="preserve"> In its application to the financial year 1989-90, an amount (in this section called </w:t>
      </w:r>
      <w:r w:rsidR="00313E1F" w:rsidRPr="00AE689D">
        <w:rPr>
          <w:rStyle w:val="Bodytext5Bold0"/>
          <w:rFonts w:eastAsia="Courier New"/>
          <w:sz w:val="22"/>
          <w:szCs w:val="22"/>
        </w:rPr>
        <w:t xml:space="preserve">“whole </w:t>
      </w:r>
      <w:r w:rsidR="00313E1F" w:rsidRPr="009735A0">
        <w:rPr>
          <w:rStyle w:val="Bodytext5Bold0"/>
          <w:rFonts w:eastAsia="Courier New"/>
          <w:sz w:val="22"/>
          <w:szCs w:val="22"/>
        </w:rPr>
        <w:t>amount”</w:t>
      </w:r>
      <w:r w:rsidR="00313E1F" w:rsidRPr="009735A0">
        <w:rPr>
          <w:rFonts w:ascii="Times New Roman" w:hAnsi="Times New Roman" w:cs="Times New Roman"/>
          <w:sz w:val="22"/>
          <w:szCs w:val="22"/>
        </w:rPr>
        <w:t>) referred to in Schedule 1 (other than item 3 in Part 1) is to be reduced to an amount worked out by the formula:</w:t>
      </w:r>
    </w:p>
    <w:p w14:paraId="3C7165B4" w14:textId="306DE15B" w:rsidR="00640D2E" w:rsidRPr="0011656F" w:rsidRDefault="0011656F" w:rsidP="0011656F">
      <w:pPr>
        <w:tabs>
          <w:tab w:val="left" w:pos="630"/>
        </w:tabs>
        <w:spacing w:before="120"/>
        <w:ind w:firstLine="270"/>
        <w:jc w:val="center"/>
        <w:rPr>
          <w:rFonts w:ascii="Times New Roman" w:hAnsi="Times New Roman" w:cs="Times New Roman"/>
          <w:sz w:val="22"/>
          <w:szCs w:val="22"/>
        </w:rPr>
      </w:pPr>
      <w:r w:rsidRPr="0011656F">
        <w:rPr>
          <w:rFonts w:ascii="Times New Roman" w:hAnsi="Times New Roman" w:cs="Times New Roman"/>
          <w:position w:val="-20"/>
          <w:sz w:val="22"/>
          <w:szCs w:val="22"/>
        </w:rPr>
        <w:pict w14:anchorId="3C4E6023">
          <v:shape id="_x0000_i1039" type="#_x0000_t75" style="width:224.65pt;height:31.1pt">
            <v:imagedata r:id="rId11" o:title=""/>
          </v:shape>
        </w:pict>
      </w:r>
    </w:p>
    <w:p w14:paraId="669EF84F" w14:textId="77777777" w:rsidR="007B44C4" w:rsidRPr="009735A0" w:rsidRDefault="00313E1F" w:rsidP="005645BF">
      <w:pPr>
        <w:pStyle w:val="Bodytext50"/>
        <w:shd w:val="clear" w:color="auto" w:fill="auto"/>
        <w:spacing w:before="120" w:line="240" w:lineRule="auto"/>
        <w:ind w:firstLine="0"/>
        <w:jc w:val="both"/>
        <w:rPr>
          <w:sz w:val="22"/>
          <w:szCs w:val="22"/>
        </w:rPr>
      </w:pPr>
      <w:r w:rsidRPr="009735A0">
        <w:rPr>
          <w:sz w:val="22"/>
          <w:szCs w:val="22"/>
        </w:rPr>
        <w:t xml:space="preserve">where </w:t>
      </w:r>
      <w:r w:rsidRPr="009735A0">
        <w:rPr>
          <w:rStyle w:val="Bodytext5Bold0"/>
          <w:sz w:val="22"/>
          <w:szCs w:val="22"/>
        </w:rPr>
        <w:t>“remaining number of days”</w:t>
      </w:r>
      <w:r w:rsidRPr="009735A0">
        <w:rPr>
          <w:sz w:val="22"/>
          <w:szCs w:val="22"/>
        </w:rPr>
        <w:t xml:space="preserve"> means the number of days in that financial year from and including the day on which this Act commences.</w:t>
      </w:r>
    </w:p>
    <w:p w14:paraId="7BA8EE26" w14:textId="77777777" w:rsidR="007B44C4" w:rsidRPr="009735A0" w:rsidRDefault="005645BF" w:rsidP="005645BF">
      <w:pPr>
        <w:pStyle w:val="Bodytext50"/>
        <w:shd w:val="clear" w:color="auto" w:fill="auto"/>
        <w:spacing w:before="120" w:line="240" w:lineRule="auto"/>
        <w:ind w:firstLine="270"/>
        <w:jc w:val="both"/>
        <w:rPr>
          <w:sz w:val="22"/>
          <w:szCs w:val="22"/>
        </w:rPr>
      </w:pPr>
      <w:r w:rsidRPr="005645BF">
        <w:rPr>
          <w:b/>
          <w:sz w:val="22"/>
          <w:szCs w:val="22"/>
        </w:rPr>
        <w:t>(2)</w:t>
      </w:r>
      <w:r>
        <w:rPr>
          <w:sz w:val="22"/>
          <w:szCs w:val="22"/>
        </w:rPr>
        <w:t xml:space="preserve"> </w:t>
      </w:r>
      <w:r w:rsidR="00313E1F" w:rsidRPr="009735A0">
        <w:rPr>
          <w:sz w:val="22"/>
          <w:szCs w:val="22"/>
        </w:rPr>
        <w:t>In its application to the financial year 1989-90, an amount referred to in item 3 of Part 1 of Schedule 1 is to be read as the amount (if any) by which $9,000 exceeds the amount spent by the member on postage in relation to Parliamentary or electorate business (other than party business) during the period beginning on 1 July 1989 and ending at the commencement of this Act.</w:t>
      </w:r>
    </w:p>
    <w:p w14:paraId="1AC526E3" w14:textId="77777777" w:rsidR="007B44C4" w:rsidRPr="009735A0" w:rsidRDefault="005645BF" w:rsidP="005645BF">
      <w:pPr>
        <w:spacing w:before="120"/>
        <w:ind w:firstLine="270"/>
        <w:jc w:val="both"/>
        <w:rPr>
          <w:rFonts w:ascii="Times New Roman" w:hAnsi="Times New Roman" w:cs="Times New Roman"/>
          <w:sz w:val="22"/>
          <w:szCs w:val="22"/>
        </w:rPr>
      </w:pPr>
      <w:r w:rsidRPr="005645BF">
        <w:rPr>
          <w:rFonts w:ascii="Times New Roman" w:hAnsi="Times New Roman" w:cs="Times New Roman"/>
          <w:b/>
          <w:sz w:val="22"/>
          <w:szCs w:val="22"/>
        </w:rPr>
        <w:t xml:space="preserve">(3) </w:t>
      </w:r>
      <w:r w:rsidR="00313E1F" w:rsidRPr="009735A0">
        <w:rPr>
          <w:rFonts w:ascii="Times New Roman" w:hAnsi="Times New Roman" w:cs="Times New Roman"/>
          <w:sz w:val="22"/>
          <w:szCs w:val="22"/>
        </w:rPr>
        <w:t>An amount worked out under subsection (1) must be rounded to the nearest whole number that is greater than zero.</w:t>
      </w:r>
    </w:p>
    <w:p w14:paraId="18718857" w14:textId="77777777" w:rsidR="005645BF" w:rsidRDefault="005645BF" w:rsidP="005645BF">
      <w:pPr>
        <w:spacing w:before="120"/>
        <w:ind w:firstLine="270"/>
        <w:jc w:val="both"/>
        <w:rPr>
          <w:rFonts w:ascii="Times New Roman" w:hAnsi="Times New Roman" w:cs="Times New Roman"/>
          <w:sz w:val="22"/>
          <w:szCs w:val="22"/>
        </w:rPr>
      </w:pPr>
      <w:r w:rsidRPr="005645BF">
        <w:rPr>
          <w:rFonts w:ascii="Times New Roman" w:hAnsi="Times New Roman" w:cs="Times New Roman"/>
          <w:b/>
          <w:sz w:val="22"/>
          <w:szCs w:val="22"/>
        </w:rPr>
        <w:t>(4)</w:t>
      </w:r>
      <w:r>
        <w:rPr>
          <w:rFonts w:ascii="Times New Roman" w:hAnsi="Times New Roman" w:cs="Times New Roman"/>
          <w:b/>
          <w:sz w:val="22"/>
          <w:szCs w:val="22"/>
        </w:rPr>
        <w:t xml:space="preserve"> </w:t>
      </w:r>
      <w:r w:rsidR="00313E1F" w:rsidRPr="005645BF">
        <w:rPr>
          <w:rFonts w:ascii="Times New Roman" w:hAnsi="Times New Roman" w:cs="Times New Roman"/>
          <w:sz w:val="22"/>
          <w:szCs w:val="22"/>
        </w:rPr>
        <w:t>If</w:t>
      </w:r>
      <w:r w:rsidR="00313E1F" w:rsidRPr="009735A0">
        <w:rPr>
          <w:rFonts w:ascii="Times New Roman" w:hAnsi="Times New Roman" w:cs="Times New Roman"/>
          <w:sz w:val="22"/>
          <w:szCs w:val="22"/>
        </w:rPr>
        <w:t xml:space="preserve"> section 6 applies, this section does not.</w:t>
      </w:r>
    </w:p>
    <w:p w14:paraId="56883C15" w14:textId="77777777" w:rsidR="005645BF" w:rsidRDefault="005645BF" w:rsidP="0011656F">
      <w:pPr>
        <w:jc w:val="center"/>
        <w:rPr>
          <w:rStyle w:val="Bodytext33"/>
          <w:rFonts w:eastAsia="Courier New"/>
          <w:sz w:val="22"/>
          <w:szCs w:val="22"/>
        </w:rPr>
      </w:pPr>
      <w:r>
        <w:rPr>
          <w:rFonts w:ascii="Times New Roman" w:hAnsi="Times New Roman" w:cs="Times New Roman"/>
          <w:sz w:val="22"/>
          <w:szCs w:val="22"/>
        </w:rPr>
        <w:t>_________________</w:t>
      </w:r>
    </w:p>
    <w:p w14:paraId="1C3627CC" w14:textId="623AD088" w:rsidR="007B44C4" w:rsidRPr="00EA0731" w:rsidRDefault="005645BF" w:rsidP="0011656F">
      <w:pPr>
        <w:jc w:val="right"/>
        <w:rPr>
          <w:rFonts w:ascii="Times New Roman" w:hAnsi="Times New Roman" w:cs="Times New Roman"/>
          <w:sz w:val="22"/>
          <w:szCs w:val="22"/>
        </w:rPr>
      </w:pPr>
      <w:r>
        <w:rPr>
          <w:rStyle w:val="Bodytext33"/>
          <w:rFonts w:eastAsia="Courier New"/>
          <w:sz w:val="22"/>
          <w:szCs w:val="22"/>
        </w:rPr>
        <w:br w:type="page"/>
      </w:r>
      <w:r w:rsidR="00313E1F" w:rsidRPr="00EA0731">
        <w:rPr>
          <w:rStyle w:val="Bodytext6115pt"/>
          <w:rFonts w:eastAsia="Courier New"/>
          <w:sz w:val="24"/>
          <w:szCs w:val="24"/>
        </w:rPr>
        <w:lastRenderedPageBreak/>
        <w:t xml:space="preserve">SCHEDULE </w:t>
      </w:r>
      <w:r w:rsidR="00313E1F" w:rsidRPr="00EA0731">
        <w:rPr>
          <w:rStyle w:val="Bodytext6Bold"/>
          <w:rFonts w:eastAsia="Courier New"/>
          <w:sz w:val="24"/>
          <w:szCs w:val="24"/>
        </w:rPr>
        <w:t>1</w:t>
      </w:r>
      <w:r w:rsidR="00313E1F" w:rsidRPr="00EA0731">
        <w:rPr>
          <w:rFonts w:ascii="Times New Roman" w:hAnsi="Times New Roman" w:cs="Times New Roman"/>
        </w:rPr>
        <w:tab/>
      </w:r>
      <w:r w:rsidR="0011656F">
        <w:rPr>
          <w:rFonts w:ascii="Times New Roman" w:hAnsi="Times New Roman" w:cs="Times New Roman"/>
        </w:rPr>
        <w:tab/>
      </w:r>
      <w:r w:rsidR="0011656F">
        <w:rPr>
          <w:rFonts w:ascii="Times New Roman" w:hAnsi="Times New Roman" w:cs="Times New Roman"/>
        </w:rPr>
        <w:tab/>
      </w:r>
      <w:r w:rsidR="0011656F">
        <w:rPr>
          <w:rFonts w:ascii="Times New Roman" w:hAnsi="Times New Roman" w:cs="Times New Roman"/>
        </w:rPr>
        <w:tab/>
      </w:r>
      <w:r w:rsidR="00313E1F" w:rsidRPr="00EA0731">
        <w:rPr>
          <w:rFonts w:ascii="Times New Roman" w:hAnsi="Times New Roman" w:cs="Times New Roman"/>
          <w:sz w:val="22"/>
          <w:szCs w:val="22"/>
        </w:rPr>
        <w:t>Section</w:t>
      </w:r>
      <w:r w:rsidR="00AE502F" w:rsidRPr="00EA0731">
        <w:rPr>
          <w:rFonts w:ascii="Times New Roman" w:hAnsi="Times New Roman" w:cs="Times New Roman"/>
          <w:sz w:val="22"/>
          <w:szCs w:val="22"/>
        </w:rPr>
        <w:t xml:space="preserve"> </w:t>
      </w:r>
      <w:r w:rsidR="00313E1F" w:rsidRPr="00EA0731">
        <w:rPr>
          <w:rFonts w:ascii="Times New Roman" w:hAnsi="Times New Roman" w:cs="Times New Roman"/>
          <w:sz w:val="22"/>
          <w:szCs w:val="22"/>
        </w:rPr>
        <w:tab/>
        <w:t>4</w:t>
      </w:r>
    </w:p>
    <w:p w14:paraId="64A18B42" w14:textId="77777777" w:rsidR="00AE502F" w:rsidRPr="0011656F" w:rsidRDefault="00313E1F" w:rsidP="00AE502F">
      <w:pPr>
        <w:pStyle w:val="Bodytext50"/>
        <w:shd w:val="clear" w:color="auto" w:fill="auto"/>
        <w:spacing w:before="120" w:line="240" w:lineRule="auto"/>
        <w:ind w:firstLine="0"/>
        <w:jc w:val="center"/>
        <w:rPr>
          <w:sz w:val="24"/>
          <w:szCs w:val="24"/>
        </w:rPr>
      </w:pPr>
      <w:r w:rsidRPr="0011656F">
        <w:rPr>
          <w:sz w:val="24"/>
          <w:szCs w:val="24"/>
        </w:rPr>
        <w:t>SCHEDULED BENEFITS</w:t>
      </w:r>
    </w:p>
    <w:p w14:paraId="24684E20" w14:textId="77777777" w:rsidR="00AE502F" w:rsidRPr="00EA0731" w:rsidRDefault="00313E1F" w:rsidP="00AE502F">
      <w:pPr>
        <w:pStyle w:val="Bodytext50"/>
        <w:shd w:val="clear" w:color="auto" w:fill="auto"/>
        <w:spacing w:before="120" w:line="240" w:lineRule="auto"/>
        <w:ind w:firstLine="0"/>
        <w:jc w:val="center"/>
        <w:rPr>
          <w:rStyle w:val="Bodytext58pt"/>
          <w:sz w:val="24"/>
          <w:szCs w:val="24"/>
        </w:rPr>
      </w:pPr>
      <w:r w:rsidRPr="00EA0731">
        <w:rPr>
          <w:rStyle w:val="Bodytext5Bold0"/>
          <w:sz w:val="24"/>
          <w:szCs w:val="24"/>
        </w:rPr>
        <w:t xml:space="preserve">PART </w:t>
      </w:r>
      <w:r w:rsidRPr="00EA0731">
        <w:rPr>
          <w:rStyle w:val="Bodytext58pt"/>
          <w:sz w:val="24"/>
          <w:szCs w:val="24"/>
        </w:rPr>
        <w:t>1</w:t>
      </w:r>
    </w:p>
    <w:p w14:paraId="570B26B7" w14:textId="51D0C1DF" w:rsidR="00525140" w:rsidRPr="00EA0731" w:rsidRDefault="00313E1F" w:rsidP="00AE502F">
      <w:pPr>
        <w:pStyle w:val="Bodytext50"/>
        <w:shd w:val="clear" w:color="auto" w:fill="auto"/>
        <w:spacing w:before="60" w:line="240" w:lineRule="auto"/>
        <w:ind w:firstLine="0"/>
        <w:jc w:val="center"/>
        <w:rPr>
          <w:sz w:val="24"/>
          <w:szCs w:val="24"/>
        </w:rPr>
      </w:pPr>
      <w:r w:rsidRPr="00EA0731">
        <w:rPr>
          <w:rStyle w:val="Bodytext5Bold0"/>
          <w:sz w:val="24"/>
          <w:szCs w:val="24"/>
        </w:rPr>
        <w:t>MEMBERS</w:t>
      </w:r>
      <w:bookmarkStart w:id="2" w:name="_GoBack"/>
      <w:bookmarkEnd w:id="2"/>
    </w:p>
    <w:p w14:paraId="61D91285" w14:textId="77777777" w:rsidR="007B44C4" w:rsidRPr="009735A0" w:rsidRDefault="00313E1F" w:rsidP="00011239">
      <w:pPr>
        <w:pStyle w:val="Bodytext32"/>
        <w:shd w:val="clear" w:color="auto" w:fill="auto"/>
        <w:spacing w:before="120" w:line="240" w:lineRule="auto"/>
        <w:jc w:val="both"/>
        <w:rPr>
          <w:sz w:val="22"/>
          <w:szCs w:val="22"/>
        </w:rPr>
      </w:pPr>
      <w:r w:rsidRPr="009735A0">
        <w:rPr>
          <w:rStyle w:val="Bodytext33"/>
          <w:i/>
          <w:iCs/>
          <w:sz w:val="22"/>
          <w:szCs w:val="22"/>
        </w:rPr>
        <w:t>Item</w:t>
      </w:r>
      <w:r w:rsidR="00011239">
        <w:rPr>
          <w:rStyle w:val="Bodytext33"/>
          <w:i/>
          <w:iCs/>
          <w:sz w:val="22"/>
          <w:szCs w:val="22"/>
        </w:rPr>
        <w:tab/>
      </w:r>
      <w:r w:rsidRPr="009735A0">
        <w:rPr>
          <w:rStyle w:val="Bodytext33"/>
          <w:i/>
          <w:iCs/>
          <w:sz w:val="22"/>
          <w:szCs w:val="22"/>
        </w:rPr>
        <w:t>Benefit</w:t>
      </w:r>
    </w:p>
    <w:p w14:paraId="5FA86290" w14:textId="77777777" w:rsidR="007B44C4" w:rsidRPr="009735A0" w:rsidRDefault="005F4C4C" w:rsidP="00011239">
      <w:pPr>
        <w:pStyle w:val="Bodytext50"/>
        <w:shd w:val="clear" w:color="auto" w:fill="auto"/>
        <w:spacing w:before="120" w:line="240" w:lineRule="auto"/>
        <w:ind w:firstLine="0"/>
        <w:jc w:val="both"/>
        <w:rPr>
          <w:sz w:val="22"/>
          <w:szCs w:val="22"/>
        </w:rPr>
      </w:pPr>
      <w:r w:rsidRPr="00046001">
        <w:rPr>
          <w:sz w:val="22"/>
          <w:szCs w:val="22"/>
        </w:rPr>
        <w:t>1.</w:t>
      </w:r>
      <w:r>
        <w:rPr>
          <w:sz w:val="22"/>
          <w:szCs w:val="22"/>
        </w:rPr>
        <w:tab/>
      </w:r>
      <w:r w:rsidR="00313E1F" w:rsidRPr="009735A0">
        <w:rPr>
          <w:sz w:val="22"/>
          <w:szCs w:val="22"/>
        </w:rPr>
        <w:t>Transfer of bulk papers to and from Parliament House and the member’s electorate office.</w:t>
      </w:r>
    </w:p>
    <w:p w14:paraId="59DA1DE1" w14:textId="77777777" w:rsidR="007B44C4" w:rsidRPr="009735A0" w:rsidRDefault="005F4C4C" w:rsidP="00011239">
      <w:pPr>
        <w:spacing w:before="120"/>
        <w:jc w:val="both"/>
        <w:rPr>
          <w:rFonts w:ascii="Times New Roman" w:hAnsi="Times New Roman" w:cs="Times New Roman"/>
          <w:sz w:val="22"/>
          <w:szCs w:val="22"/>
        </w:rPr>
      </w:pPr>
      <w:r w:rsidRPr="00046001">
        <w:rPr>
          <w:rFonts w:ascii="Times New Roman" w:hAnsi="Times New Roman" w:cs="Times New Roman"/>
          <w:sz w:val="22"/>
          <w:szCs w:val="22"/>
        </w:rPr>
        <w:t>2.</w:t>
      </w:r>
      <w:r>
        <w:rPr>
          <w:rFonts w:ascii="Times New Roman" w:hAnsi="Times New Roman" w:cs="Times New Roman"/>
          <w:sz w:val="22"/>
          <w:szCs w:val="22"/>
        </w:rPr>
        <w:tab/>
      </w:r>
      <w:r w:rsidR="00313E1F" w:rsidRPr="009735A0">
        <w:rPr>
          <w:rFonts w:ascii="Times New Roman" w:hAnsi="Times New Roman" w:cs="Times New Roman"/>
          <w:sz w:val="22"/>
          <w:szCs w:val="22"/>
        </w:rPr>
        <w:t>Australian flags and printed material related to national symbols, for presentation to constituents.</w:t>
      </w:r>
    </w:p>
    <w:p w14:paraId="1FB92C56" w14:textId="77777777" w:rsidR="007B44C4" w:rsidRPr="009735A0" w:rsidRDefault="005F4C4C" w:rsidP="00011239">
      <w:pPr>
        <w:spacing w:before="120"/>
        <w:ind w:left="720" w:hanging="720"/>
        <w:jc w:val="both"/>
        <w:rPr>
          <w:rFonts w:ascii="Times New Roman" w:hAnsi="Times New Roman" w:cs="Times New Roman"/>
          <w:sz w:val="22"/>
          <w:szCs w:val="22"/>
        </w:rPr>
      </w:pPr>
      <w:r w:rsidRPr="00046001">
        <w:rPr>
          <w:rFonts w:ascii="Times New Roman" w:hAnsi="Times New Roman" w:cs="Times New Roman"/>
          <w:sz w:val="22"/>
          <w:szCs w:val="22"/>
        </w:rPr>
        <w:t>3.</w:t>
      </w:r>
      <w:r>
        <w:rPr>
          <w:rFonts w:ascii="Times New Roman" w:hAnsi="Times New Roman" w:cs="Times New Roman"/>
          <w:sz w:val="22"/>
          <w:szCs w:val="22"/>
        </w:rPr>
        <w:tab/>
      </w:r>
      <w:r w:rsidR="00313E1F" w:rsidRPr="009735A0">
        <w:rPr>
          <w:rFonts w:ascii="Times New Roman" w:hAnsi="Times New Roman" w:cs="Times New Roman"/>
          <w:sz w:val="22"/>
          <w:szCs w:val="22"/>
        </w:rPr>
        <w:t>The cost of postage in relation to Parliamentary or electorate business (other than party business), not exceeding an annual amount of $9,000.</w:t>
      </w:r>
    </w:p>
    <w:p w14:paraId="1DE6B2CA" w14:textId="77777777" w:rsidR="007B44C4" w:rsidRPr="009735A0" w:rsidRDefault="005F4C4C" w:rsidP="00011239">
      <w:pPr>
        <w:spacing w:before="120"/>
        <w:jc w:val="both"/>
        <w:rPr>
          <w:rFonts w:ascii="Times New Roman" w:hAnsi="Times New Roman" w:cs="Times New Roman"/>
          <w:sz w:val="22"/>
          <w:szCs w:val="22"/>
        </w:rPr>
      </w:pPr>
      <w:r w:rsidRPr="00046001">
        <w:rPr>
          <w:rFonts w:ascii="Times New Roman" w:hAnsi="Times New Roman" w:cs="Times New Roman"/>
          <w:sz w:val="22"/>
          <w:szCs w:val="22"/>
        </w:rPr>
        <w:t>4.</w:t>
      </w:r>
      <w:r>
        <w:rPr>
          <w:rFonts w:ascii="Times New Roman" w:hAnsi="Times New Roman" w:cs="Times New Roman"/>
          <w:sz w:val="22"/>
          <w:szCs w:val="22"/>
        </w:rPr>
        <w:tab/>
      </w:r>
      <w:r w:rsidR="00313E1F" w:rsidRPr="009735A0">
        <w:rPr>
          <w:rFonts w:ascii="Times New Roman" w:hAnsi="Times New Roman" w:cs="Times New Roman"/>
          <w:sz w:val="22"/>
          <w:szCs w:val="22"/>
        </w:rPr>
        <w:t>Personalised letterhead stationery.</w:t>
      </w:r>
    </w:p>
    <w:p w14:paraId="3665B72A" w14:textId="77777777" w:rsidR="007B44C4" w:rsidRPr="009735A0" w:rsidRDefault="005F4C4C" w:rsidP="00011239">
      <w:pPr>
        <w:spacing w:before="120"/>
        <w:ind w:left="720" w:hanging="720"/>
        <w:jc w:val="both"/>
        <w:rPr>
          <w:rFonts w:ascii="Times New Roman" w:hAnsi="Times New Roman" w:cs="Times New Roman"/>
          <w:sz w:val="22"/>
          <w:szCs w:val="22"/>
        </w:rPr>
      </w:pPr>
      <w:r w:rsidRPr="00046001">
        <w:rPr>
          <w:rFonts w:ascii="Times New Roman" w:hAnsi="Times New Roman" w:cs="Times New Roman"/>
          <w:sz w:val="22"/>
          <w:szCs w:val="22"/>
        </w:rPr>
        <w:t>5.</w:t>
      </w:r>
      <w:r>
        <w:rPr>
          <w:rFonts w:ascii="Times New Roman" w:hAnsi="Times New Roman" w:cs="Times New Roman"/>
          <w:sz w:val="22"/>
          <w:szCs w:val="22"/>
        </w:rPr>
        <w:tab/>
      </w:r>
      <w:r w:rsidR="00313E1F" w:rsidRPr="009735A0">
        <w:rPr>
          <w:rFonts w:ascii="Times New Roman" w:hAnsi="Times New Roman" w:cs="Times New Roman"/>
          <w:sz w:val="22"/>
          <w:szCs w:val="22"/>
        </w:rPr>
        <w:t>The cost of acquiring publications from the Australian Government Bookshop as approved by the Presiding Officers.</w:t>
      </w:r>
    </w:p>
    <w:p w14:paraId="7730A08B" w14:textId="77777777" w:rsidR="007B44C4" w:rsidRPr="009735A0" w:rsidRDefault="005F4C4C" w:rsidP="00011239">
      <w:pPr>
        <w:spacing w:before="120"/>
        <w:jc w:val="both"/>
        <w:rPr>
          <w:rFonts w:ascii="Times New Roman" w:hAnsi="Times New Roman" w:cs="Times New Roman"/>
          <w:sz w:val="22"/>
          <w:szCs w:val="22"/>
        </w:rPr>
      </w:pPr>
      <w:r w:rsidRPr="00046001">
        <w:rPr>
          <w:rFonts w:ascii="Times New Roman" w:hAnsi="Times New Roman" w:cs="Times New Roman"/>
          <w:sz w:val="22"/>
          <w:szCs w:val="22"/>
        </w:rPr>
        <w:t>6.</w:t>
      </w:r>
      <w:r>
        <w:rPr>
          <w:rFonts w:ascii="Times New Roman" w:hAnsi="Times New Roman" w:cs="Times New Roman"/>
          <w:sz w:val="22"/>
          <w:szCs w:val="22"/>
        </w:rPr>
        <w:tab/>
      </w:r>
      <w:r w:rsidR="00313E1F" w:rsidRPr="009735A0">
        <w:rPr>
          <w:rFonts w:ascii="Times New Roman" w:hAnsi="Times New Roman" w:cs="Times New Roman"/>
          <w:sz w:val="22"/>
          <w:szCs w:val="22"/>
        </w:rPr>
        <w:t>Photographic services provided in Parliament House as approved by the Minister.</w:t>
      </w:r>
    </w:p>
    <w:p w14:paraId="1F8BEFFB" w14:textId="77777777" w:rsidR="007B44C4" w:rsidRPr="009735A0" w:rsidRDefault="005F4C4C" w:rsidP="00011239">
      <w:pPr>
        <w:spacing w:before="120"/>
        <w:ind w:left="720" w:hanging="720"/>
        <w:jc w:val="both"/>
        <w:rPr>
          <w:rFonts w:ascii="Times New Roman" w:hAnsi="Times New Roman" w:cs="Times New Roman"/>
          <w:sz w:val="22"/>
          <w:szCs w:val="22"/>
        </w:rPr>
      </w:pPr>
      <w:r w:rsidRPr="00046001">
        <w:rPr>
          <w:rFonts w:ascii="Times New Roman" w:hAnsi="Times New Roman" w:cs="Times New Roman"/>
          <w:sz w:val="22"/>
          <w:szCs w:val="22"/>
        </w:rPr>
        <w:t>7.</w:t>
      </w:r>
      <w:r>
        <w:rPr>
          <w:rFonts w:ascii="Times New Roman" w:hAnsi="Times New Roman" w:cs="Times New Roman"/>
          <w:sz w:val="22"/>
          <w:szCs w:val="22"/>
        </w:rPr>
        <w:tab/>
      </w:r>
      <w:r w:rsidR="00313E1F" w:rsidRPr="009735A0">
        <w:rPr>
          <w:rFonts w:ascii="Times New Roman" w:hAnsi="Times New Roman" w:cs="Times New Roman"/>
          <w:sz w:val="22"/>
          <w:szCs w:val="22"/>
        </w:rPr>
        <w:t>Office accommodation in the electorate, together with equipment and facilities necessary to operate the office, as approved by the Minister.</w:t>
      </w:r>
    </w:p>
    <w:p w14:paraId="568230D8" w14:textId="77777777" w:rsidR="007B44C4" w:rsidRPr="009735A0" w:rsidRDefault="005F4C4C" w:rsidP="00011239">
      <w:pPr>
        <w:spacing w:before="120"/>
        <w:jc w:val="both"/>
        <w:rPr>
          <w:rFonts w:ascii="Times New Roman" w:hAnsi="Times New Roman" w:cs="Times New Roman"/>
          <w:sz w:val="22"/>
          <w:szCs w:val="22"/>
        </w:rPr>
      </w:pPr>
      <w:r w:rsidRPr="00046001">
        <w:rPr>
          <w:rFonts w:ascii="Times New Roman" w:hAnsi="Times New Roman" w:cs="Times New Roman"/>
          <w:sz w:val="22"/>
          <w:szCs w:val="22"/>
        </w:rPr>
        <w:t>8.</w:t>
      </w:r>
      <w:r>
        <w:rPr>
          <w:rFonts w:ascii="Times New Roman" w:hAnsi="Times New Roman" w:cs="Times New Roman"/>
          <w:sz w:val="22"/>
          <w:szCs w:val="22"/>
        </w:rPr>
        <w:tab/>
      </w:r>
      <w:r w:rsidR="00313E1F" w:rsidRPr="009735A0">
        <w:rPr>
          <w:rFonts w:ascii="Times New Roman" w:hAnsi="Times New Roman" w:cs="Times New Roman"/>
          <w:sz w:val="22"/>
          <w:szCs w:val="22"/>
        </w:rPr>
        <w:t>For travel in Australia for purposes related to Parliamentary or electorate business:</w:t>
      </w:r>
    </w:p>
    <w:p w14:paraId="5B98C54E" w14:textId="77777777" w:rsidR="007B44C4" w:rsidRPr="009735A0" w:rsidRDefault="005F4C4C" w:rsidP="00011239">
      <w:pPr>
        <w:pStyle w:val="Bodytext50"/>
        <w:shd w:val="clear" w:color="auto" w:fill="auto"/>
        <w:spacing w:before="120" w:line="240" w:lineRule="auto"/>
        <w:ind w:firstLine="990"/>
        <w:jc w:val="both"/>
        <w:rPr>
          <w:sz w:val="22"/>
          <w:szCs w:val="22"/>
        </w:rPr>
      </w:pPr>
      <w:r>
        <w:rPr>
          <w:sz w:val="22"/>
          <w:szCs w:val="22"/>
        </w:rPr>
        <w:t>(a)</w:t>
      </w:r>
      <w:r w:rsidR="0002491E">
        <w:rPr>
          <w:sz w:val="22"/>
          <w:szCs w:val="22"/>
        </w:rPr>
        <w:t xml:space="preserve"> </w:t>
      </w:r>
      <w:r w:rsidR="00313E1F" w:rsidRPr="009735A0">
        <w:rPr>
          <w:sz w:val="22"/>
          <w:szCs w:val="22"/>
        </w:rPr>
        <w:t>the cost of first-class scheduled commercial services; and</w:t>
      </w:r>
    </w:p>
    <w:p w14:paraId="0ED61E53" w14:textId="77777777" w:rsidR="007B44C4" w:rsidRPr="009735A0" w:rsidRDefault="005F4C4C" w:rsidP="00011239">
      <w:pPr>
        <w:spacing w:before="120"/>
        <w:ind w:firstLine="990"/>
        <w:jc w:val="both"/>
        <w:rPr>
          <w:rFonts w:ascii="Times New Roman" w:hAnsi="Times New Roman" w:cs="Times New Roman"/>
          <w:sz w:val="22"/>
          <w:szCs w:val="22"/>
        </w:rPr>
      </w:pPr>
      <w:r>
        <w:rPr>
          <w:rFonts w:ascii="Times New Roman" w:hAnsi="Times New Roman" w:cs="Times New Roman"/>
          <w:sz w:val="22"/>
          <w:szCs w:val="22"/>
        </w:rPr>
        <w:t>(b</w:t>
      </w:r>
      <w:r w:rsidR="0002491E">
        <w:rPr>
          <w:rFonts w:ascii="Times New Roman" w:hAnsi="Times New Roman" w:cs="Times New Roman"/>
          <w:sz w:val="22"/>
          <w:szCs w:val="22"/>
        </w:rPr>
        <w:t xml:space="preserve">) </w:t>
      </w:r>
      <w:r w:rsidR="00313E1F" w:rsidRPr="009735A0">
        <w:rPr>
          <w:rFonts w:ascii="Times New Roman" w:hAnsi="Times New Roman" w:cs="Times New Roman"/>
          <w:sz w:val="22"/>
          <w:szCs w:val="22"/>
        </w:rPr>
        <w:t>the use of official cars; and</w:t>
      </w:r>
    </w:p>
    <w:p w14:paraId="4D207B9D" w14:textId="7804F08E" w:rsidR="007B44C4" w:rsidRPr="00A647DE" w:rsidRDefault="005F4C4C" w:rsidP="0011656F">
      <w:pPr>
        <w:spacing w:before="120"/>
        <w:ind w:firstLine="990"/>
        <w:jc w:val="both"/>
        <w:rPr>
          <w:sz w:val="22"/>
          <w:szCs w:val="22"/>
        </w:rPr>
      </w:pPr>
      <w:r>
        <w:rPr>
          <w:rFonts w:ascii="Times New Roman" w:hAnsi="Times New Roman" w:cs="Times New Roman"/>
          <w:sz w:val="22"/>
          <w:szCs w:val="22"/>
        </w:rPr>
        <w:t>(c)</w:t>
      </w:r>
      <w:r w:rsidR="0002491E">
        <w:rPr>
          <w:rFonts w:ascii="Times New Roman" w:hAnsi="Times New Roman" w:cs="Times New Roman"/>
          <w:sz w:val="22"/>
          <w:szCs w:val="22"/>
        </w:rPr>
        <w:t xml:space="preserve"> </w:t>
      </w:r>
      <w:r w:rsidR="00313E1F" w:rsidRPr="009735A0">
        <w:rPr>
          <w:rFonts w:ascii="Times New Roman" w:hAnsi="Times New Roman" w:cs="Times New Roman"/>
          <w:sz w:val="22"/>
          <w:szCs w:val="22"/>
        </w:rPr>
        <w:t>the use of special purpose aircraft as approved by the</w:t>
      </w:r>
      <w:r w:rsidR="00525140" w:rsidRPr="0011656F">
        <w:rPr>
          <w:rFonts w:ascii="Times New Roman" w:hAnsi="Times New Roman" w:cs="Times New Roman"/>
          <w:sz w:val="22"/>
          <w:szCs w:val="22"/>
        </w:rPr>
        <w:t xml:space="preserve"> </w:t>
      </w:r>
      <w:r w:rsidR="00313E1F" w:rsidRPr="0011656F">
        <w:rPr>
          <w:rFonts w:ascii="Times New Roman" w:hAnsi="Times New Roman" w:cs="Times New Roman"/>
          <w:sz w:val="22"/>
          <w:szCs w:val="22"/>
        </w:rPr>
        <w:t xml:space="preserve">Minister for </w:t>
      </w:r>
      <w:proofErr w:type="spellStart"/>
      <w:r w:rsidR="00313E1F" w:rsidRPr="0011656F">
        <w:rPr>
          <w:rFonts w:ascii="Times New Roman" w:hAnsi="Times New Roman" w:cs="Times New Roman"/>
          <w:sz w:val="22"/>
          <w:szCs w:val="22"/>
        </w:rPr>
        <w:t>Defence</w:t>
      </w:r>
      <w:proofErr w:type="spellEnd"/>
      <w:r w:rsidR="00313E1F" w:rsidRPr="0011656F">
        <w:rPr>
          <w:rFonts w:ascii="Times New Roman" w:hAnsi="Times New Roman" w:cs="Times New Roman"/>
          <w:sz w:val="22"/>
          <w:szCs w:val="22"/>
        </w:rPr>
        <w:t>.</w:t>
      </w:r>
    </w:p>
    <w:p w14:paraId="723313FE" w14:textId="77777777" w:rsidR="007B44C4" w:rsidRPr="009735A0" w:rsidRDefault="00EA0731" w:rsidP="00011239">
      <w:pPr>
        <w:pStyle w:val="Bodytext50"/>
        <w:shd w:val="clear" w:color="auto" w:fill="auto"/>
        <w:spacing w:before="120" w:line="240" w:lineRule="auto"/>
        <w:ind w:left="594" w:hanging="594"/>
        <w:jc w:val="both"/>
        <w:rPr>
          <w:sz w:val="22"/>
          <w:szCs w:val="22"/>
        </w:rPr>
      </w:pPr>
      <w:r w:rsidRPr="00046001">
        <w:rPr>
          <w:sz w:val="22"/>
          <w:szCs w:val="22"/>
        </w:rPr>
        <w:t>9.</w:t>
      </w:r>
      <w:r w:rsidR="00432038" w:rsidRPr="00046001">
        <w:rPr>
          <w:sz w:val="22"/>
          <w:szCs w:val="22"/>
        </w:rPr>
        <w:t xml:space="preserve"> </w:t>
      </w:r>
      <w:r w:rsidR="00313E1F" w:rsidRPr="00046001">
        <w:rPr>
          <w:sz w:val="22"/>
          <w:szCs w:val="22"/>
        </w:rPr>
        <w:t>(1)</w:t>
      </w:r>
      <w:r w:rsidR="00313E1F" w:rsidRPr="009735A0">
        <w:rPr>
          <w:sz w:val="22"/>
          <w:szCs w:val="22"/>
        </w:rPr>
        <w:t xml:space="preserve"> For travel overseas as a member of a Parliamentary Delegation</w:t>
      </w:r>
      <w:r w:rsidR="00432038">
        <w:rPr>
          <w:sz w:val="22"/>
          <w:szCs w:val="22"/>
        </w:rPr>
        <w:t xml:space="preserve"> </w:t>
      </w:r>
      <w:r w:rsidR="00313E1F" w:rsidRPr="009735A0">
        <w:rPr>
          <w:sz w:val="22"/>
          <w:szCs w:val="22"/>
        </w:rPr>
        <w:t>within a program approved for each</w:t>
      </w:r>
      <w:r w:rsidR="00384FAA">
        <w:rPr>
          <w:sz w:val="22"/>
          <w:szCs w:val="22"/>
        </w:rPr>
        <w:t xml:space="preserve"> </w:t>
      </w:r>
      <w:r w:rsidR="00313E1F" w:rsidRPr="009735A0">
        <w:rPr>
          <w:sz w:val="22"/>
          <w:szCs w:val="22"/>
        </w:rPr>
        <w:t>calendar year by the Prime Minister:</w:t>
      </w:r>
    </w:p>
    <w:p w14:paraId="2C92EEEF" w14:textId="77777777" w:rsidR="007B44C4" w:rsidRPr="009735A0" w:rsidRDefault="0002491E" w:rsidP="00011239">
      <w:pPr>
        <w:spacing w:before="120"/>
        <w:ind w:left="1323" w:hanging="333"/>
        <w:jc w:val="both"/>
        <w:rPr>
          <w:rFonts w:ascii="Times New Roman" w:hAnsi="Times New Roman" w:cs="Times New Roman"/>
          <w:sz w:val="22"/>
          <w:szCs w:val="22"/>
        </w:rPr>
      </w:pPr>
      <w:r>
        <w:rPr>
          <w:rFonts w:ascii="Times New Roman" w:hAnsi="Times New Roman" w:cs="Times New Roman"/>
          <w:sz w:val="22"/>
          <w:szCs w:val="22"/>
        </w:rPr>
        <w:t xml:space="preserve">(a) </w:t>
      </w:r>
      <w:r w:rsidR="00313E1F" w:rsidRPr="009735A0">
        <w:rPr>
          <w:rFonts w:ascii="Times New Roman" w:hAnsi="Times New Roman" w:cs="Times New Roman"/>
          <w:sz w:val="22"/>
          <w:szCs w:val="22"/>
        </w:rPr>
        <w:t xml:space="preserve">the </w:t>
      </w:r>
      <w:r w:rsidR="00313E1F" w:rsidRPr="00EA0731">
        <w:rPr>
          <w:rFonts w:ascii="Times New Roman" w:eastAsia="Times New Roman" w:hAnsi="Times New Roman" w:cs="Times New Roman"/>
          <w:sz w:val="22"/>
          <w:szCs w:val="22"/>
        </w:rPr>
        <w:t>cost</w:t>
      </w:r>
      <w:r w:rsidR="00313E1F" w:rsidRPr="009735A0">
        <w:rPr>
          <w:rFonts w:ascii="Times New Roman" w:hAnsi="Times New Roman" w:cs="Times New Roman"/>
          <w:sz w:val="22"/>
          <w:szCs w:val="22"/>
        </w:rPr>
        <w:t xml:space="preserve"> of travel in accordance with the official itinerary (or, if it is cheaper, a round-the-world ticket); and</w:t>
      </w:r>
    </w:p>
    <w:p w14:paraId="1BE523D0" w14:textId="77777777" w:rsidR="007B44C4" w:rsidRPr="009735A0" w:rsidRDefault="0002491E" w:rsidP="00011239">
      <w:pPr>
        <w:spacing w:before="120"/>
        <w:ind w:left="1332" w:hanging="342"/>
        <w:jc w:val="both"/>
        <w:rPr>
          <w:rFonts w:ascii="Times New Roman" w:hAnsi="Times New Roman" w:cs="Times New Roman"/>
          <w:sz w:val="22"/>
          <w:szCs w:val="22"/>
        </w:rPr>
      </w:pPr>
      <w:r>
        <w:rPr>
          <w:rFonts w:ascii="Times New Roman" w:hAnsi="Times New Roman" w:cs="Times New Roman"/>
          <w:sz w:val="22"/>
          <w:szCs w:val="22"/>
        </w:rPr>
        <w:t xml:space="preserve">(b) </w:t>
      </w:r>
      <w:r w:rsidR="00313E1F" w:rsidRPr="009735A0">
        <w:rPr>
          <w:rFonts w:ascii="Times New Roman" w:hAnsi="Times New Roman" w:cs="Times New Roman"/>
          <w:sz w:val="22"/>
          <w:szCs w:val="22"/>
        </w:rPr>
        <w:t>equipment and clothing allowances equivalent to the appropriate Australian Public Service standard; and</w:t>
      </w:r>
    </w:p>
    <w:p w14:paraId="409BA600" w14:textId="77777777" w:rsidR="007B44C4" w:rsidRPr="009735A0" w:rsidRDefault="00EA0731" w:rsidP="00011239">
      <w:pPr>
        <w:spacing w:before="120"/>
        <w:ind w:left="1530" w:hanging="540"/>
        <w:jc w:val="both"/>
        <w:rPr>
          <w:rFonts w:ascii="Times New Roman" w:hAnsi="Times New Roman" w:cs="Times New Roman"/>
          <w:sz w:val="22"/>
          <w:szCs w:val="22"/>
        </w:rPr>
      </w:pPr>
      <w:r>
        <w:rPr>
          <w:rFonts w:ascii="Times New Roman" w:hAnsi="Times New Roman" w:cs="Times New Roman"/>
          <w:sz w:val="22"/>
          <w:szCs w:val="22"/>
        </w:rPr>
        <w:t>(c)</w:t>
      </w:r>
      <w:r w:rsidR="0002491E">
        <w:rPr>
          <w:rFonts w:ascii="Times New Roman" w:hAnsi="Times New Roman" w:cs="Times New Roman"/>
          <w:sz w:val="22"/>
          <w:szCs w:val="22"/>
        </w:rPr>
        <w:t xml:space="preserve"> </w:t>
      </w:r>
      <w:r w:rsidR="00313E1F" w:rsidRPr="009735A0">
        <w:rPr>
          <w:rFonts w:ascii="Times New Roman" w:hAnsi="Times New Roman" w:cs="Times New Roman"/>
          <w:sz w:val="22"/>
          <w:szCs w:val="22"/>
        </w:rPr>
        <w:t>the cost of official hospitality extended by the delegation; and</w:t>
      </w:r>
    </w:p>
    <w:p w14:paraId="2E3C13C2" w14:textId="77777777" w:rsidR="007B44C4" w:rsidRPr="009735A0" w:rsidRDefault="0002491E" w:rsidP="00011239">
      <w:pPr>
        <w:spacing w:before="120"/>
        <w:ind w:left="1530" w:hanging="540"/>
        <w:jc w:val="both"/>
        <w:rPr>
          <w:rFonts w:ascii="Times New Roman" w:hAnsi="Times New Roman" w:cs="Times New Roman"/>
          <w:sz w:val="22"/>
          <w:szCs w:val="22"/>
        </w:rPr>
      </w:pPr>
      <w:r>
        <w:rPr>
          <w:rFonts w:ascii="Times New Roman" w:hAnsi="Times New Roman" w:cs="Times New Roman"/>
          <w:sz w:val="22"/>
          <w:szCs w:val="22"/>
        </w:rPr>
        <w:t xml:space="preserve">(d) </w:t>
      </w:r>
      <w:r w:rsidR="00313E1F" w:rsidRPr="009735A0">
        <w:rPr>
          <w:rFonts w:ascii="Times New Roman" w:hAnsi="Times New Roman" w:cs="Times New Roman"/>
          <w:sz w:val="22"/>
          <w:szCs w:val="22"/>
        </w:rPr>
        <w:t>the cost of medical and hospital services received by the member; and</w:t>
      </w:r>
    </w:p>
    <w:p w14:paraId="51CED770" w14:textId="77777777" w:rsidR="007B44C4" w:rsidRPr="009735A0" w:rsidRDefault="00EA0731" w:rsidP="00011239">
      <w:pPr>
        <w:spacing w:before="120"/>
        <w:ind w:left="1530" w:hanging="540"/>
        <w:jc w:val="both"/>
        <w:rPr>
          <w:rFonts w:ascii="Times New Roman" w:hAnsi="Times New Roman" w:cs="Times New Roman"/>
          <w:sz w:val="22"/>
          <w:szCs w:val="22"/>
        </w:rPr>
      </w:pPr>
      <w:r>
        <w:rPr>
          <w:rFonts w:ascii="Times New Roman" w:hAnsi="Times New Roman" w:cs="Times New Roman"/>
          <w:sz w:val="22"/>
          <w:szCs w:val="22"/>
        </w:rPr>
        <w:t>(e)</w:t>
      </w:r>
      <w:r w:rsidR="0002491E">
        <w:rPr>
          <w:rFonts w:ascii="Times New Roman" w:hAnsi="Times New Roman" w:cs="Times New Roman"/>
          <w:sz w:val="22"/>
          <w:szCs w:val="22"/>
        </w:rPr>
        <w:t xml:space="preserve"> </w:t>
      </w:r>
      <w:r w:rsidR="00313E1F" w:rsidRPr="009735A0">
        <w:rPr>
          <w:rFonts w:ascii="Times New Roman" w:hAnsi="Times New Roman" w:cs="Times New Roman"/>
          <w:sz w:val="22"/>
          <w:szCs w:val="22"/>
        </w:rPr>
        <w:t>use of special purpose aircraft as approved by the Prime Minister; and</w:t>
      </w:r>
    </w:p>
    <w:p w14:paraId="072BB4FD" w14:textId="77777777" w:rsidR="00EA0731" w:rsidRDefault="0002491E" w:rsidP="00011239">
      <w:pPr>
        <w:spacing w:before="120"/>
        <w:ind w:left="1287" w:hanging="297"/>
        <w:jc w:val="both"/>
        <w:rPr>
          <w:rFonts w:ascii="Times New Roman" w:hAnsi="Times New Roman" w:cs="Times New Roman"/>
          <w:sz w:val="22"/>
          <w:szCs w:val="22"/>
        </w:rPr>
      </w:pPr>
      <w:r>
        <w:rPr>
          <w:rFonts w:ascii="Times New Roman" w:hAnsi="Times New Roman" w:cs="Times New Roman"/>
          <w:sz w:val="22"/>
          <w:szCs w:val="22"/>
        </w:rPr>
        <w:t xml:space="preserve">(f) </w:t>
      </w:r>
      <w:r w:rsidR="00313E1F" w:rsidRPr="009735A0">
        <w:rPr>
          <w:rFonts w:ascii="Times New Roman" w:hAnsi="Times New Roman" w:cs="Times New Roman"/>
          <w:sz w:val="22"/>
          <w:szCs w:val="22"/>
        </w:rPr>
        <w:t>for the leader of a minority party, with the approval of the Prime Minister, the cost of travel, at the appropriate</w:t>
      </w:r>
    </w:p>
    <w:p w14:paraId="32CB0476" w14:textId="77777777" w:rsidR="00EA0731" w:rsidRDefault="00EA0731">
      <w:pPr>
        <w:rPr>
          <w:rFonts w:ascii="Times New Roman" w:hAnsi="Times New Roman" w:cs="Times New Roman"/>
          <w:sz w:val="22"/>
          <w:szCs w:val="22"/>
        </w:rPr>
      </w:pPr>
      <w:r>
        <w:rPr>
          <w:rFonts w:ascii="Times New Roman" w:hAnsi="Times New Roman" w:cs="Times New Roman"/>
          <w:sz w:val="22"/>
          <w:szCs w:val="22"/>
        </w:rPr>
        <w:br w:type="page"/>
      </w:r>
    </w:p>
    <w:p w14:paraId="3176DF56" w14:textId="77777777" w:rsidR="007B44C4" w:rsidRPr="009735A0" w:rsidRDefault="007B44C4" w:rsidP="00EA0731">
      <w:pPr>
        <w:ind w:left="1530" w:hanging="540"/>
        <w:jc w:val="both"/>
        <w:rPr>
          <w:rFonts w:ascii="Times New Roman" w:hAnsi="Times New Roman" w:cs="Times New Roman"/>
          <w:sz w:val="22"/>
          <w:szCs w:val="22"/>
        </w:rPr>
      </w:pPr>
    </w:p>
    <w:p w14:paraId="3862B01F" w14:textId="77777777" w:rsidR="007B44C4" w:rsidRPr="0011656F" w:rsidRDefault="00313E1F" w:rsidP="00432038">
      <w:pPr>
        <w:pStyle w:val="Bodytext50"/>
        <w:shd w:val="clear" w:color="auto" w:fill="auto"/>
        <w:spacing w:line="240" w:lineRule="auto"/>
        <w:ind w:firstLine="0"/>
        <w:jc w:val="center"/>
        <w:rPr>
          <w:sz w:val="24"/>
          <w:szCs w:val="22"/>
        </w:rPr>
      </w:pPr>
      <w:r w:rsidRPr="0011656F">
        <w:rPr>
          <w:rStyle w:val="Bodytext5Bold0"/>
          <w:sz w:val="24"/>
          <w:szCs w:val="22"/>
        </w:rPr>
        <w:t>SCHEDULE 1</w:t>
      </w:r>
      <w:r w:rsidRPr="0011656F">
        <w:rPr>
          <w:sz w:val="24"/>
          <w:szCs w:val="22"/>
        </w:rPr>
        <w:t>—continued</w:t>
      </w:r>
    </w:p>
    <w:p w14:paraId="3D0B72D9" w14:textId="77777777" w:rsidR="007B44C4" w:rsidRPr="009735A0" w:rsidRDefault="00313E1F" w:rsidP="0011656F">
      <w:pPr>
        <w:pStyle w:val="Bodytext50"/>
        <w:shd w:val="clear" w:color="auto" w:fill="auto"/>
        <w:spacing w:before="120" w:line="240" w:lineRule="auto"/>
        <w:ind w:left="1276" w:firstLine="0"/>
        <w:jc w:val="both"/>
        <w:rPr>
          <w:sz w:val="22"/>
          <w:szCs w:val="22"/>
        </w:rPr>
      </w:pPr>
      <w:r w:rsidRPr="009735A0">
        <w:rPr>
          <w:sz w:val="22"/>
          <w:szCs w:val="22"/>
        </w:rPr>
        <w:t>Australian Public Service standard, of a member of staff accompanying the leader.</w:t>
      </w:r>
    </w:p>
    <w:p w14:paraId="7B41C3A6" w14:textId="77777777" w:rsidR="007B44C4" w:rsidRPr="009735A0" w:rsidRDefault="008F115F" w:rsidP="0011656F">
      <w:pPr>
        <w:pStyle w:val="Bodytext50"/>
        <w:shd w:val="clear" w:color="auto" w:fill="auto"/>
        <w:spacing w:before="120" w:line="240" w:lineRule="auto"/>
        <w:ind w:left="630" w:hanging="322"/>
        <w:jc w:val="both"/>
        <w:rPr>
          <w:sz w:val="22"/>
          <w:szCs w:val="22"/>
        </w:rPr>
      </w:pPr>
      <w:r>
        <w:rPr>
          <w:sz w:val="22"/>
          <w:szCs w:val="22"/>
        </w:rPr>
        <w:t xml:space="preserve">(2) </w:t>
      </w:r>
      <w:r w:rsidR="00313E1F" w:rsidRPr="009735A0">
        <w:rPr>
          <w:sz w:val="22"/>
          <w:szCs w:val="22"/>
        </w:rPr>
        <w:t>The class of travel entitlement of the member may be downgraded to offset the cost of the fare of an accompanying spouse or to enable travel to be extended.</w:t>
      </w:r>
    </w:p>
    <w:p w14:paraId="24FBA8D3" w14:textId="77777777" w:rsidR="007B44C4" w:rsidRPr="009735A0" w:rsidRDefault="00313E1F" w:rsidP="0011656F">
      <w:pPr>
        <w:pStyle w:val="Bodytext50"/>
        <w:numPr>
          <w:ilvl w:val="0"/>
          <w:numId w:val="31"/>
        </w:numPr>
        <w:shd w:val="clear" w:color="auto" w:fill="auto"/>
        <w:tabs>
          <w:tab w:val="left" w:pos="630"/>
        </w:tabs>
        <w:spacing w:before="120" w:line="240" w:lineRule="auto"/>
        <w:ind w:left="630" w:hanging="630"/>
        <w:jc w:val="both"/>
        <w:rPr>
          <w:sz w:val="22"/>
          <w:szCs w:val="22"/>
        </w:rPr>
      </w:pPr>
      <w:r w:rsidRPr="009735A0">
        <w:rPr>
          <w:sz w:val="22"/>
          <w:szCs w:val="22"/>
        </w:rPr>
        <w:t>For former Prime Ministers and Leaders of the Opposition in the House of Representatives, while they are members, additional facilities as approved by the Prime Minister.</w:t>
      </w:r>
    </w:p>
    <w:p w14:paraId="65886152" w14:textId="77777777" w:rsidR="007B44C4" w:rsidRPr="009735A0" w:rsidRDefault="00313E1F" w:rsidP="00432038">
      <w:pPr>
        <w:pStyle w:val="BodyText1"/>
        <w:shd w:val="clear" w:color="auto" w:fill="auto"/>
        <w:spacing w:before="720" w:line="240" w:lineRule="auto"/>
        <w:ind w:firstLine="0"/>
        <w:jc w:val="center"/>
        <w:rPr>
          <w:sz w:val="22"/>
          <w:szCs w:val="22"/>
        </w:rPr>
      </w:pPr>
      <w:r w:rsidRPr="009735A0">
        <w:rPr>
          <w:rStyle w:val="BodytextBold"/>
          <w:sz w:val="22"/>
          <w:szCs w:val="22"/>
        </w:rPr>
        <w:t>PART 2</w:t>
      </w:r>
    </w:p>
    <w:p w14:paraId="3C0A693F" w14:textId="77777777" w:rsidR="007B44C4" w:rsidRPr="009735A0" w:rsidRDefault="00313E1F" w:rsidP="00432038">
      <w:pPr>
        <w:pStyle w:val="BodyText1"/>
        <w:shd w:val="clear" w:color="auto" w:fill="auto"/>
        <w:spacing w:before="60" w:line="240" w:lineRule="auto"/>
        <w:ind w:firstLine="0"/>
        <w:jc w:val="center"/>
        <w:rPr>
          <w:sz w:val="22"/>
          <w:szCs w:val="22"/>
        </w:rPr>
      </w:pPr>
      <w:r w:rsidRPr="009735A0">
        <w:rPr>
          <w:rStyle w:val="BodytextBold"/>
          <w:sz w:val="22"/>
          <w:szCs w:val="22"/>
        </w:rPr>
        <w:t>PARLIAMENTARY OFFICE-HOLDERS AND MINISTERS</w:t>
      </w:r>
    </w:p>
    <w:p w14:paraId="76746349" w14:textId="77777777" w:rsidR="007B44C4" w:rsidRPr="009735A0" w:rsidRDefault="008F115F" w:rsidP="00011239">
      <w:pPr>
        <w:tabs>
          <w:tab w:val="left" w:pos="338"/>
        </w:tabs>
        <w:spacing w:before="1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313E1F" w:rsidRPr="009735A0">
        <w:rPr>
          <w:rFonts w:ascii="Times New Roman" w:hAnsi="Times New Roman" w:cs="Times New Roman"/>
          <w:sz w:val="22"/>
          <w:szCs w:val="22"/>
        </w:rPr>
        <w:t>(1) For travel in Australia on official business:</w:t>
      </w:r>
    </w:p>
    <w:p w14:paraId="6A11D9B5" w14:textId="77777777" w:rsidR="007B44C4" w:rsidRPr="009735A0" w:rsidRDefault="0002491E" w:rsidP="0011656F">
      <w:pPr>
        <w:spacing w:before="120"/>
        <w:ind w:left="1302" w:hanging="312"/>
        <w:jc w:val="both"/>
        <w:rPr>
          <w:rFonts w:ascii="Times New Roman" w:hAnsi="Times New Roman" w:cs="Times New Roman"/>
          <w:sz w:val="22"/>
          <w:szCs w:val="22"/>
        </w:rPr>
      </w:pPr>
      <w:r>
        <w:rPr>
          <w:rFonts w:ascii="Times New Roman" w:hAnsi="Times New Roman" w:cs="Times New Roman"/>
          <w:sz w:val="22"/>
          <w:szCs w:val="22"/>
        </w:rPr>
        <w:t xml:space="preserve">(a) </w:t>
      </w:r>
      <w:r w:rsidR="00313E1F" w:rsidRPr="009735A0">
        <w:rPr>
          <w:rFonts w:ascii="Times New Roman" w:hAnsi="Times New Roman" w:cs="Times New Roman"/>
          <w:sz w:val="22"/>
          <w:szCs w:val="22"/>
        </w:rPr>
        <w:t>for any Parliamentary office-holder, the cost of first-class scheduled commercial services; and</w:t>
      </w:r>
    </w:p>
    <w:p w14:paraId="49D9EE10" w14:textId="77777777" w:rsidR="007B44C4" w:rsidRPr="009735A0" w:rsidRDefault="0002491E" w:rsidP="0011656F">
      <w:pPr>
        <w:spacing w:before="120"/>
        <w:ind w:left="1302" w:hanging="312"/>
        <w:jc w:val="both"/>
        <w:rPr>
          <w:rFonts w:ascii="Times New Roman" w:hAnsi="Times New Roman" w:cs="Times New Roman"/>
          <w:sz w:val="22"/>
          <w:szCs w:val="22"/>
        </w:rPr>
      </w:pPr>
      <w:r>
        <w:rPr>
          <w:rFonts w:ascii="Times New Roman" w:hAnsi="Times New Roman" w:cs="Times New Roman"/>
          <w:sz w:val="22"/>
          <w:szCs w:val="22"/>
        </w:rPr>
        <w:t xml:space="preserve">(b) </w:t>
      </w:r>
      <w:r w:rsidR="00313E1F" w:rsidRPr="009735A0">
        <w:rPr>
          <w:rFonts w:ascii="Times New Roman" w:hAnsi="Times New Roman" w:cs="Times New Roman"/>
          <w:sz w:val="22"/>
          <w:szCs w:val="22"/>
        </w:rPr>
        <w:t>for an Opposition Office Holder or Presiding Officer, the use of an official car (with a driver and a car telephone) in Canberra and the capital city of the home State or Territory; and</w:t>
      </w:r>
    </w:p>
    <w:p w14:paraId="488EB893" w14:textId="77777777" w:rsidR="007B44C4" w:rsidRPr="009735A0" w:rsidRDefault="008F115F" w:rsidP="0011656F">
      <w:pPr>
        <w:spacing w:before="120"/>
        <w:ind w:left="1302" w:hanging="312"/>
        <w:jc w:val="both"/>
        <w:rPr>
          <w:rFonts w:ascii="Times New Roman" w:hAnsi="Times New Roman" w:cs="Times New Roman"/>
          <w:sz w:val="22"/>
          <w:szCs w:val="22"/>
        </w:rPr>
      </w:pPr>
      <w:r>
        <w:rPr>
          <w:rFonts w:ascii="Times New Roman" w:hAnsi="Times New Roman" w:cs="Times New Roman"/>
          <w:sz w:val="22"/>
          <w:szCs w:val="22"/>
        </w:rPr>
        <w:t>(c)</w:t>
      </w:r>
      <w:r w:rsidR="0002491E">
        <w:rPr>
          <w:rFonts w:ascii="Times New Roman" w:hAnsi="Times New Roman" w:cs="Times New Roman"/>
          <w:sz w:val="22"/>
          <w:szCs w:val="22"/>
        </w:rPr>
        <w:t xml:space="preserve"> </w:t>
      </w:r>
      <w:r w:rsidR="00313E1F" w:rsidRPr="009735A0">
        <w:rPr>
          <w:rFonts w:ascii="Times New Roman" w:hAnsi="Times New Roman" w:cs="Times New Roman"/>
          <w:sz w:val="22"/>
          <w:szCs w:val="22"/>
        </w:rPr>
        <w:t>for the leader of a minority party, the use of an official car (with a driver) in the capital city of the home State or Territory; and</w:t>
      </w:r>
    </w:p>
    <w:p w14:paraId="264BB44C" w14:textId="77777777" w:rsidR="007B44C4" w:rsidRPr="009735A0" w:rsidRDefault="0002491E" w:rsidP="0011656F">
      <w:pPr>
        <w:spacing w:before="120"/>
        <w:ind w:left="1302" w:hanging="312"/>
        <w:jc w:val="both"/>
        <w:rPr>
          <w:rFonts w:ascii="Times New Roman" w:hAnsi="Times New Roman" w:cs="Times New Roman"/>
          <w:sz w:val="22"/>
          <w:szCs w:val="22"/>
        </w:rPr>
      </w:pPr>
      <w:r>
        <w:rPr>
          <w:rFonts w:ascii="Times New Roman" w:hAnsi="Times New Roman" w:cs="Times New Roman"/>
          <w:sz w:val="22"/>
          <w:szCs w:val="22"/>
        </w:rPr>
        <w:t xml:space="preserve">(d) </w:t>
      </w:r>
      <w:r w:rsidR="00313E1F" w:rsidRPr="009735A0">
        <w:rPr>
          <w:rFonts w:ascii="Times New Roman" w:hAnsi="Times New Roman" w:cs="Times New Roman"/>
          <w:sz w:val="22"/>
          <w:szCs w:val="22"/>
        </w:rPr>
        <w:t>for any Parliamentary office-holder, the use of official cars; and</w:t>
      </w:r>
    </w:p>
    <w:p w14:paraId="415099BB" w14:textId="77777777" w:rsidR="007B44C4" w:rsidRPr="009735A0" w:rsidRDefault="008F115F" w:rsidP="0011656F">
      <w:pPr>
        <w:spacing w:before="120"/>
        <w:ind w:left="1302" w:hanging="312"/>
        <w:jc w:val="both"/>
        <w:rPr>
          <w:rFonts w:ascii="Times New Roman" w:hAnsi="Times New Roman" w:cs="Times New Roman"/>
          <w:sz w:val="22"/>
          <w:szCs w:val="22"/>
        </w:rPr>
      </w:pPr>
      <w:r>
        <w:rPr>
          <w:rFonts w:ascii="Times New Roman" w:hAnsi="Times New Roman" w:cs="Times New Roman"/>
          <w:sz w:val="22"/>
          <w:szCs w:val="22"/>
        </w:rPr>
        <w:t>(e)</w:t>
      </w:r>
      <w:r w:rsidR="0002491E">
        <w:rPr>
          <w:rFonts w:ascii="Times New Roman" w:hAnsi="Times New Roman" w:cs="Times New Roman"/>
          <w:sz w:val="22"/>
          <w:szCs w:val="22"/>
        </w:rPr>
        <w:t xml:space="preserve"> </w:t>
      </w:r>
      <w:r w:rsidR="00313E1F" w:rsidRPr="009735A0">
        <w:rPr>
          <w:rFonts w:ascii="Times New Roman" w:hAnsi="Times New Roman" w:cs="Times New Roman"/>
          <w:sz w:val="22"/>
          <w:szCs w:val="22"/>
        </w:rPr>
        <w:t>for an Opposition Office Holder or Presiding Officer, the cost of charter transport; and</w:t>
      </w:r>
    </w:p>
    <w:p w14:paraId="4C2677C5" w14:textId="77777777" w:rsidR="007B44C4" w:rsidRPr="009735A0" w:rsidRDefault="0002491E" w:rsidP="0011656F">
      <w:pPr>
        <w:spacing w:before="120"/>
        <w:ind w:left="1302" w:hanging="312"/>
        <w:jc w:val="both"/>
        <w:rPr>
          <w:rFonts w:ascii="Times New Roman" w:hAnsi="Times New Roman" w:cs="Times New Roman"/>
          <w:sz w:val="22"/>
          <w:szCs w:val="22"/>
        </w:rPr>
      </w:pPr>
      <w:r>
        <w:rPr>
          <w:rFonts w:ascii="Times New Roman" w:hAnsi="Times New Roman" w:cs="Times New Roman"/>
          <w:sz w:val="22"/>
          <w:szCs w:val="22"/>
        </w:rPr>
        <w:t xml:space="preserve">(f) </w:t>
      </w:r>
      <w:r w:rsidR="00313E1F" w:rsidRPr="009735A0">
        <w:rPr>
          <w:rFonts w:ascii="Times New Roman" w:hAnsi="Times New Roman" w:cs="Times New Roman"/>
          <w:sz w:val="22"/>
          <w:szCs w:val="22"/>
        </w:rPr>
        <w:t>for the leader of a minority party, the cost of air charter transport, not exceeding an annual amount of $10,000; and</w:t>
      </w:r>
    </w:p>
    <w:p w14:paraId="7ACD9C6D" w14:textId="77777777" w:rsidR="007B44C4" w:rsidRPr="009735A0" w:rsidRDefault="008F115F" w:rsidP="0011656F">
      <w:pPr>
        <w:spacing w:before="120"/>
        <w:ind w:left="1302" w:hanging="312"/>
        <w:jc w:val="both"/>
        <w:rPr>
          <w:rFonts w:ascii="Times New Roman" w:hAnsi="Times New Roman" w:cs="Times New Roman"/>
          <w:sz w:val="22"/>
          <w:szCs w:val="22"/>
        </w:rPr>
      </w:pPr>
      <w:r>
        <w:rPr>
          <w:rFonts w:ascii="Times New Roman" w:hAnsi="Times New Roman" w:cs="Times New Roman"/>
          <w:sz w:val="22"/>
          <w:szCs w:val="22"/>
        </w:rPr>
        <w:t>(g)</w:t>
      </w:r>
      <w:r w:rsidR="0002491E">
        <w:rPr>
          <w:rFonts w:ascii="Times New Roman" w:hAnsi="Times New Roman" w:cs="Times New Roman"/>
          <w:sz w:val="22"/>
          <w:szCs w:val="22"/>
        </w:rPr>
        <w:t xml:space="preserve"> </w:t>
      </w:r>
      <w:r w:rsidR="00313E1F" w:rsidRPr="009735A0">
        <w:rPr>
          <w:rFonts w:ascii="Times New Roman" w:hAnsi="Times New Roman" w:cs="Times New Roman"/>
          <w:sz w:val="22"/>
          <w:szCs w:val="22"/>
        </w:rPr>
        <w:t>for any Parliamentary office-holder, with the approval of the Minister for Defence, the use of special purpose aircraft.</w:t>
      </w:r>
    </w:p>
    <w:p w14:paraId="3CF6F5F6" w14:textId="77777777" w:rsidR="007B44C4" w:rsidRPr="009735A0" w:rsidRDefault="002E022A" w:rsidP="00011239">
      <w:pPr>
        <w:pStyle w:val="Bodytext50"/>
        <w:shd w:val="clear" w:color="auto" w:fill="auto"/>
        <w:spacing w:before="120" w:line="240" w:lineRule="auto"/>
        <w:ind w:left="720" w:hanging="360"/>
        <w:jc w:val="both"/>
        <w:rPr>
          <w:sz w:val="22"/>
          <w:szCs w:val="22"/>
        </w:rPr>
      </w:pPr>
      <w:r>
        <w:rPr>
          <w:sz w:val="22"/>
          <w:szCs w:val="22"/>
        </w:rPr>
        <w:t xml:space="preserve">(2) </w:t>
      </w:r>
      <w:r w:rsidR="00313E1F" w:rsidRPr="009735A0">
        <w:rPr>
          <w:sz w:val="22"/>
          <w:szCs w:val="22"/>
        </w:rPr>
        <w:t>Any member, when representing an Opposition Office Holder or Presiding Officer, is entitled to the same benefits under subitem</w:t>
      </w:r>
      <w:r w:rsidR="00011239">
        <w:rPr>
          <w:sz w:val="22"/>
          <w:szCs w:val="22"/>
        </w:rPr>
        <w:t xml:space="preserve"> </w:t>
      </w:r>
      <w:r>
        <w:rPr>
          <w:sz w:val="22"/>
          <w:szCs w:val="22"/>
        </w:rPr>
        <w:t xml:space="preserve">(1) </w:t>
      </w:r>
      <w:r w:rsidR="00313E1F" w:rsidRPr="009735A0">
        <w:rPr>
          <w:sz w:val="22"/>
          <w:szCs w:val="22"/>
        </w:rPr>
        <w:t>as the person being represented.</w:t>
      </w:r>
    </w:p>
    <w:p w14:paraId="6946BBA7" w14:textId="77777777" w:rsidR="002E022A" w:rsidRDefault="002E022A" w:rsidP="00011239">
      <w:pPr>
        <w:spacing w:before="120"/>
        <w:ind w:left="720" w:hanging="360"/>
        <w:jc w:val="both"/>
        <w:rPr>
          <w:rFonts w:ascii="Times New Roman" w:hAnsi="Times New Roman" w:cs="Times New Roman"/>
          <w:sz w:val="22"/>
          <w:szCs w:val="22"/>
        </w:rPr>
      </w:pPr>
      <w:r>
        <w:rPr>
          <w:rFonts w:ascii="Times New Roman" w:hAnsi="Times New Roman" w:cs="Times New Roman"/>
          <w:sz w:val="22"/>
          <w:szCs w:val="22"/>
        </w:rPr>
        <w:t xml:space="preserve">(3) </w:t>
      </w:r>
      <w:r w:rsidR="00313E1F" w:rsidRPr="009735A0">
        <w:rPr>
          <w:rFonts w:ascii="Times New Roman" w:hAnsi="Times New Roman" w:cs="Times New Roman"/>
          <w:sz w:val="22"/>
          <w:szCs w:val="22"/>
        </w:rPr>
        <w:t>For any Parliamentary office-holder, with the approval of the Minister for Defence, the use of special purpose aircraft for travel in Australia, during election campaigns, on campaign business.</w:t>
      </w:r>
    </w:p>
    <w:p w14:paraId="5999D4FA" w14:textId="77777777" w:rsidR="002E022A" w:rsidRDefault="002E022A">
      <w:pPr>
        <w:rPr>
          <w:rFonts w:ascii="Times New Roman" w:hAnsi="Times New Roman" w:cs="Times New Roman"/>
          <w:sz w:val="22"/>
          <w:szCs w:val="22"/>
        </w:rPr>
      </w:pPr>
      <w:r>
        <w:rPr>
          <w:rFonts w:ascii="Times New Roman" w:hAnsi="Times New Roman" w:cs="Times New Roman"/>
          <w:sz w:val="22"/>
          <w:szCs w:val="22"/>
        </w:rPr>
        <w:br w:type="page"/>
      </w:r>
    </w:p>
    <w:p w14:paraId="7D8C5674" w14:textId="77777777" w:rsidR="007B44C4" w:rsidRPr="0011656F" w:rsidRDefault="00313E1F" w:rsidP="002E022A">
      <w:pPr>
        <w:pStyle w:val="Bodytext50"/>
        <w:shd w:val="clear" w:color="auto" w:fill="auto"/>
        <w:spacing w:line="240" w:lineRule="auto"/>
        <w:ind w:firstLine="0"/>
        <w:jc w:val="center"/>
        <w:rPr>
          <w:sz w:val="24"/>
          <w:szCs w:val="22"/>
        </w:rPr>
      </w:pPr>
      <w:r w:rsidRPr="0011656F">
        <w:rPr>
          <w:rStyle w:val="Bodytext5Bold0"/>
          <w:sz w:val="24"/>
          <w:szCs w:val="22"/>
        </w:rPr>
        <w:lastRenderedPageBreak/>
        <w:t>SCHEDULE 1</w:t>
      </w:r>
      <w:r w:rsidRPr="0011656F">
        <w:rPr>
          <w:sz w:val="24"/>
          <w:szCs w:val="22"/>
        </w:rPr>
        <w:t>—continued</w:t>
      </w:r>
    </w:p>
    <w:p w14:paraId="0BDDA5F7" w14:textId="77777777" w:rsidR="007B44C4" w:rsidRPr="009735A0" w:rsidRDefault="008B281A" w:rsidP="0011656F">
      <w:pPr>
        <w:pStyle w:val="Bodytext50"/>
        <w:shd w:val="clear" w:color="auto" w:fill="auto"/>
        <w:spacing w:before="120" w:line="240" w:lineRule="auto"/>
        <w:ind w:left="574" w:hanging="574"/>
        <w:jc w:val="both"/>
        <w:rPr>
          <w:sz w:val="22"/>
          <w:szCs w:val="22"/>
        </w:rPr>
      </w:pPr>
      <w:r w:rsidRPr="0011656F">
        <w:rPr>
          <w:sz w:val="22"/>
          <w:szCs w:val="22"/>
        </w:rPr>
        <w:t>2.</w:t>
      </w:r>
      <w:r w:rsidR="00432038" w:rsidRPr="0011656F">
        <w:rPr>
          <w:sz w:val="22"/>
          <w:szCs w:val="22"/>
        </w:rPr>
        <w:t xml:space="preserve"> </w:t>
      </w:r>
      <w:r w:rsidR="00313E1F" w:rsidRPr="009735A0">
        <w:rPr>
          <w:sz w:val="22"/>
          <w:szCs w:val="22"/>
        </w:rPr>
        <w:t>(1) For travel overseas on official business by the Leader or Deputy</w:t>
      </w:r>
      <w:r w:rsidR="00432038">
        <w:rPr>
          <w:sz w:val="22"/>
          <w:szCs w:val="22"/>
        </w:rPr>
        <w:t xml:space="preserve"> </w:t>
      </w:r>
      <w:r w:rsidR="00313E1F" w:rsidRPr="009735A0">
        <w:rPr>
          <w:sz w:val="22"/>
          <w:szCs w:val="22"/>
        </w:rPr>
        <w:t>Leader of the Opposition in the House of Representatives or a Presiding Officer:</w:t>
      </w:r>
    </w:p>
    <w:p w14:paraId="5134B817" w14:textId="77777777" w:rsidR="007B44C4" w:rsidRPr="009735A0" w:rsidRDefault="0002491E" w:rsidP="0011656F">
      <w:pPr>
        <w:pStyle w:val="Bodytext50"/>
        <w:shd w:val="clear" w:color="auto" w:fill="auto"/>
        <w:spacing w:before="120" w:line="240" w:lineRule="auto"/>
        <w:ind w:firstLine="567"/>
        <w:jc w:val="both"/>
        <w:rPr>
          <w:sz w:val="22"/>
          <w:szCs w:val="22"/>
        </w:rPr>
      </w:pPr>
      <w:r>
        <w:rPr>
          <w:sz w:val="22"/>
          <w:szCs w:val="22"/>
        </w:rPr>
        <w:t xml:space="preserve">(a) </w:t>
      </w:r>
      <w:r w:rsidR="00313E1F" w:rsidRPr="009735A0">
        <w:rPr>
          <w:sz w:val="22"/>
          <w:szCs w:val="22"/>
        </w:rPr>
        <w:t>for the Leader or Deputy Leader, the cost of fares, not exceeding an annual amount of:</w:t>
      </w:r>
    </w:p>
    <w:p w14:paraId="6E872F82" w14:textId="77777777" w:rsidR="007B44C4" w:rsidRPr="009735A0" w:rsidRDefault="0002491E" w:rsidP="0011656F">
      <w:pPr>
        <w:pStyle w:val="Bodytext50"/>
        <w:shd w:val="clear" w:color="auto" w:fill="auto"/>
        <w:spacing w:before="120" w:line="240" w:lineRule="auto"/>
        <w:ind w:firstLine="1120"/>
        <w:jc w:val="both"/>
        <w:rPr>
          <w:sz w:val="22"/>
          <w:szCs w:val="22"/>
        </w:rPr>
      </w:pPr>
      <w:r>
        <w:rPr>
          <w:sz w:val="22"/>
          <w:szCs w:val="22"/>
        </w:rPr>
        <w:t xml:space="preserve">(i) </w:t>
      </w:r>
      <w:r w:rsidR="00313E1F" w:rsidRPr="009735A0">
        <w:rPr>
          <w:sz w:val="22"/>
          <w:szCs w:val="22"/>
        </w:rPr>
        <w:t>in the case of the Leader—$8,889; or</w:t>
      </w:r>
    </w:p>
    <w:p w14:paraId="5336704F" w14:textId="77777777" w:rsidR="007B44C4" w:rsidRPr="009735A0" w:rsidRDefault="0002491E" w:rsidP="00011239">
      <w:pPr>
        <w:pStyle w:val="Bodytext50"/>
        <w:shd w:val="clear" w:color="auto" w:fill="auto"/>
        <w:spacing w:before="120" w:line="240" w:lineRule="auto"/>
        <w:ind w:firstLine="1080"/>
        <w:jc w:val="both"/>
        <w:rPr>
          <w:sz w:val="22"/>
          <w:szCs w:val="22"/>
        </w:rPr>
      </w:pPr>
      <w:r>
        <w:rPr>
          <w:sz w:val="22"/>
          <w:szCs w:val="22"/>
        </w:rPr>
        <w:t>(ii)</w:t>
      </w:r>
      <w:r w:rsidR="00313E1F" w:rsidRPr="009735A0">
        <w:rPr>
          <w:sz w:val="22"/>
          <w:szCs w:val="22"/>
        </w:rPr>
        <w:t xml:space="preserve"> in the case of the Deputy Leader—$5,818; and</w:t>
      </w:r>
    </w:p>
    <w:p w14:paraId="6A7F57B2" w14:textId="77777777" w:rsidR="007B44C4" w:rsidRPr="009735A0" w:rsidRDefault="00117CE8" w:rsidP="0011656F">
      <w:pPr>
        <w:pStyle w:val="Bodytext50"/>
        <w:shd w:val="clear" w:color="auto" w:fill="auto"/>
        <w:spacing w:before="120" w:line="240" w:lineRule="auto"/>
        <w:ind w:left="896" w:hanging="329"/>
        <w:jc w:val="both"/>
        <w:rPr>
          <w:sz w:val="22"/>
          <w:szCs w:val="22"/>
        </w:rPr>
      </w:pPr>
      <w:r>
        <w:rPr>
          <w:sz w:val="22"/>
          <w:szCs w:val="22"/>
        </w:rPr>
        <w:t xml:space="preserve">(b) </w:t>
      </w:r>
      <w:r w:rsidR="00313E1F" w:rsidRPr="009735A0">
        <w:rPr>
          <w:sz w:val="22"/>
          <w:szCs w:val="22"/>
        </w:rPr>
        <w:t>for a Presiding Officer travelling on an itinerary approved by the Prime Minister, the cost of first-class fares; and</w:t>
      </w:r>
    </w:p>
    <w:p w14:paraId="32542F11" w14:textId="77777777" w:rsidR="007B44C4" w:rsidRPr="009735A0" w:rsidRDefault="008B281A" w:rsidP="0011656F">
      <w:pPr>
        <w:pStyle w:val="Bodytext50"/>
        <w:shd w:val="clear" w:color="auto" w:fill="auto"/>
        <w:spacing w:before="120" w:line="240" w:lineRule="auto"/>
        <w:ind w:left="896" w:hanging="329"/>
        <w:jc w:val="both"/>
        <w:rPr>
          <w:sz w:val="22"/>
          <w:szCs w:val="22"/>
        </w:rPr>
      </w:pPr>
      <w:r>
        <w:rPr>
          <w:sz w:val="22"/>
          <w:szCs w:val="22"/>
        </w:rPr>
        <w:t xml:space="preserve">(c) </w:t>
      </w:r>
      <w:r w:rsidR="00313E1F" w:rsidRPr="009735A0">
        <w:rPr>
          <w:sz w:val="22"/>
          <w:szCs w:val="22"/>
        </w:rPr>
        <w:t>the cost of accommodation, meals and incidentals; and</w:t>
      </w:r>
    </w:p>
    <w:p w14:paraId="629E6C20" w14:textId="77777777" w:rsidR="007B44C4" w:rsidRPr="009735A0" w:rsidRDefault="008B281A" w:rsidP="0011656F">
      <w:pPr>
        <w:pStyle w:val="Bodytext50"/>
        <w:shd w:val="clear" w:color="auto" w:fill="auto"/>
        <w:spacing w:before="120" w:line="240" w:lineRule="auto"/>
        <w:ind w:left="896" w:hanging="329"/>
        <w:jc w:val="both"/>
        <w:rPr>
          <w:sz w:val="22"/>
          <w:szCs w:val="22"/>
        </w:rPr>
      </w:pPr>
      <w:r>
        <w:rPr>
          <w:sz w:val="22"/>
          <w:szCs w:val="22"/>
        </w:rPr>
        <w:t xml:space="preserve">(d) </w:t>
      </w:r>
      <w:r w:rsidR="00313E1F" w:rsidRPr="009735A0">
        <w:rPr>
          <w:sz w:val="22"/>
          <w:szCs w:val="22"/>
        </w:rPr>
        <w:t>the cost of travel, at the appropriate Australian Public Service standard, of one member of staff accompanying the Leader or Deputy Leader or Presiding Officer; and</w:t>
      </w:r>
    </w:p>
    <w:p w14:paraId="72A6F65E" w14:textId="77777777" w:rsidR="007B44C4" w:rsidRPr="009735A0" w:rsidRDefault="008B281A" w:rsidP="0011656F">
      <w:pPr>
        <w:pStyle w:val="Bodytext50"/>
        <w:shd w:val="clear" w:color="auto" w:fill="auto"/>
        <w:spacing w:before="120" w:line="240" w:lineRule="auto"/>
        <w:ind w:left="896" w:hanging="329"/>
        <w:jc w:val="both"/>
        <w:rPr>
          <w:sz w:val="22"/>
          <w:szCs w:val="22"/>
        </w:rPr>
      </w:pPr>
      <w:r>
        <w:rPr>
          <w:sz w:val="22"/>
          <w:szCs w:val="22"/>
        </w:rPr>
        <w:t xml:space="preserve">(e) </w:t>
      </w:r>
      <w:r w:rsidR="00313E1F" w:rsidRPr="009735A0">
        <w:rPr>
          <w:sz w:val="22"/>
          <w:szCs w:val="22"/>
        </w:rPr>
        <w:t>if there is no accompanying spouse, and the Prime Minister so approves, the cost of travel, at the appropriate Australian Public Service standard, of a second member of staff accompanying the Leader or Deputy Leader or Presiding Officer; and</w:t>
      </w:r>
    </w:p>
    <w:p w14:paraId="0A465FD3" w14:textId="77777777" w:rsidR="007B44C4" w:rsidRPr="009735A0" w:rsidRDefault="008B281A" w:rsidP="0011656F">
      <w:pPr>
        <w:pStyle w:val="Bodytext50"/>
        <w:shd w:val="clear" w:color="auto" w:fill="auto"/>
        <w:spacing w:before="120" w:line="240" w:lineRule="auto"/>
        <w:ind w:left="896" w:hanging="329"/>
        <w:jc w:val="both"/>
        <w:rPr>
          <w:sz w:val="22"/>
          <w:szCs w:val="22"/>
        </w:rPr>
      </w:pPr>
      <w:r>
        <w:rPr>
          <w:sz w:val="22"/>
          <w:szCs w:val="22"/>
        </w:rPr>
        <w:t xml:space="preserve">(f) </w:t>
      </w:r>
      <w:r w:rsidR="00313E1F" w:rsidRPr="009735A0">
        <w:rPr>
          <w:sz w:val="22"/>
          <w:szCs w:val="22"/>
        </w:rPr>
        <w:t>the cost of medical and hospital services received overseas by the Leader, Deputy Leader or Presiding Officer.</w:t>
      </w:r>
    </w:p>
    <w:p w14:paraId="48D6D5E1" w14:textId="77777777" w:rsidR="007B44C4" w:rsidRPr="009735A0" w:rsidRDefault="008B281A" w:rsidP="0011656F">
      <w:pPr>
        <w:pStyle w:val="Bodytext50"/>
        <w:shd w:val="clear" w:color="auto" w:fill="auto"/>
        <w:spacing w:before="120" w:line="240" w:lineRule="auto"/>
        <w:ind w:left="574" w:hanging="336"/>
        <w:jc w:val="both"/>
        <w:rPr>
          <w:sz w:val="22"/>
          <w:szCs w:val="22"/>
        </w:rPr>
      </w:pPr>
      <w:r>
        <w:rPr>
          <w:sz w:val="22"/>
          <w:szCs w:val="22"/>
        </w:rPr>
        <w:t xml:space="preserve">(2) </w:t>
      </w:r>
      <w:r w:rsidR="00313E1F" w:rsidRPr="009735A0">
        <w:rPr>
          <w:sz w:val="22"/>
          <w:szCs w:val="22"/>
        </w:rPr>
        <w:t>The whole or part of an entitlement of the Leader or Deputy Leader under subitem (1) in respect of a year may be carried forward to the next year, but not to a later year.</w:t>
      </w:r>
    </w:p>
    <w:p w14:paraId="74D7E35D" w14:textId="77777777" w:rsidR="007B44C4" w:rsidRPr="009735A0" w:rsidRDefault="008B281A" w:rsidP="0011656F">
      <w:pPr>
        <w:pStyle w:val="Bodytext50"/>
        <w:shd w:val="clear" w:color="auto" w:fill="auto"/>
        <w:spacing w:before="120" w:line="240" w:lineRule="auto"/>
        <w:ind w:left="574" w:hanging="336"/>
        <w:jc w:val="both"/>
        <w:rPr>
          <w:sz w:val="22"/>
          <w:szCs w:val="22"/>
        </w:rPr>
      </w:pPr>
      <w:r>
        <w:rPr>
          <w:sz w:val="22"/>
          <w:szCs w:val="22"/>
        </w:rPr>
        <w:t xml:space="preserve">(3) </w:t>
      </w:r>
      <w:r w:rsidR="00313E1F" w:rsidRPr="009735A0">
        <w:rPr>
          <w:sz w:val="22"/>
          <w:szCs w:val="22"/>
        </w:rPr>
        <w:t>If, with the approval of the Prime Minister, a member is representing the Leader or Deputy Leader of the Opposition in the House of Representatives or a Presiding Officer, the member is entitled to the same benefits under subitem (1) as the person being represented, but, in the case of the benefit under paragraph (1) (a), only to the extent approved by that person.</w:t>
      </w:r>
    </w:p>
    <w:p w14:paraId="193A63B1" w14:textId="77777777" w:rsidR="007B44C4" w:rsidRPr="009735A0" w:rsidRDefault="00553296" w:rsidP="0011656F">
      <w:pPr>
        <w:pStyle w:val="Bodytext50"/>
        <w:shd w:val="clear" w:color="auto" w:fill="auto"/>
        <w:spacing w:before="120" w:line="240" w:lineRule="auto"/>
        <w:ind w:left="574" w:hanging="574"/>
        <w:jc w:val="both"/>
        <w:rPr>
          <w:sz w:val="22"/>
          <w:szCs w:val="22"/>
        </w:rPr>
      </w:pPr>
      <w:r>
        <w:rPr>
          <w:sz w:val="22"/>
          <w:szCs w:val="22"/>
        </w:rPr>
        <w:t xml:space="preserve">3. </w:t>
      </w:r>
      <w:r w:rsidR="00313E1F" w:rsidRPr="009735A0">
        <w:rPr>
          <w:sz w:val="22"/>
          <w:szCs w:val="22"/>
        </w:rPr>
        <w:t>(1) The cost of travel overseas by a spouse when accompanying a</w:t>
      </w:r>
      <w:r>
        <w:rPr>
          <w:sz w:val="22"/>
          <w:szCs w:val="22"/>
        </w:rPr>
        <w:t xml:space="preserve"> </w:t>
      </w:r>
      <w:r w:rsidR="00313E1F" w:rsidRPr="009735A0">
        <w:rPr>
          <w:sz w:val="22"/>
          <w:szCs w:val="22"/>
        </w:rPr>
        <w:t>Senior Officer travelling on official business.</w:t>
      </w:r>
    </w:p>
    <w:p w14:paraId="700F4F58" w14:textId="77777777" w:rsidR="007B44C4" w:rsidRPr="009735A0" w:rsidRDefault="00553296" w:rsidP="0011656F">
      <w:pPr>
        <w:pStyle w:val="Bodytext50"/>
        <w:shd w:val="clear" w:color="auto" w:fill="auto"/>
        <w:spacing w:before="120" w:line="240" w:lineRule="auto"/>
        <w:ind w:left="574" w:hanging="336"/>
        <w:jc w:val="both"/>
        <w:rPr>
          <w:sz w:val="22"/>
          <w:szCs w:val="22"/>
        </w:rPr>
      </w:pPr>
      <w:r>
        <w:rPr>
          <w:sz w:val="22"/>
          <w:szCs w:val="22"/>
        </w:rPr>
        <w:t xml:space="preserve">(2) </w:t>
      </w:r>
      <w:r w:rsidR="00313E1F" w:rsidRPr="009735A0">
        <w:rPr>
          <w:sz w:val="22"/>
          <w:szCs w:val="22"/>
        </w:rPr>
        <w:t>The cost of travel in Australia for official purposes by the spouse of a Senior Officer.</w:t>
      </w:r>
    </w:p>
    <w:p w14:paraId="1663DF34" w14:textId="77777777" w:rsidR="007B44C4" w:rsidRPr="009735A0" w:rsidRDefault="00553296" w:rsidP="0011656F">
      <w:pPr>
        <w:pStyle w:val="Bodytext50"/>
        <w:shd w:val="clear" w:color="auto" w:fill="auto"/>
        <w:tabs>
          <w:tab w:val="left" w:pos="567"/>
        </w:tabs>
        <w:spacing w:before="120" w:line="240" w:lineRule="auto"/>
        <w:ind w:firstLine="0"/>
        <w:jc w:val="both"/>
        <w:rPr>
          <w:sz w:val="22"/>
          <w:szCs w:val="22"/>
        </w:rPr>
      </w:pPr>
      <w:r>
        <w:rPr>
          <w:sz w:val="22"/>
          <w:szCs w:val="22"/>
        </w:rPr>
        <w:t>4.</w:t>
      </w:r>
      <w:r>
        <w:rPr>
          <w:sz w:val="22"/>
          <w:szCs w:val="22"/>
        </w:rPr>
        <w:tab/>
      </w:r>
      <w:r w:rsidR="00313E1F" w:rsidRPr="009735A0">
        <w:rPr>
          <w:sz w:val="22"/>
          <w:szCs w:val="22"/>
        </w:rPr>
        <w:t>For travel in Australia by each dependent child of a Senior Officer:</w:t>
      </w:r>
    </w:p>
    <w:p w14:paraId="107687AA" w14:textId="77777777" w:rsidR="007B44C4" w:rsidRPr="009735A0" w:rsidRDefault="00553296" w:rsidP="00011239">
      <w:pPr>
        <w:pStyle w:val="Bodytext50"/>
        <w:shd w:val="clear" w:color="auto" w:fill="auto"/>
        <w:spacing w:before="120" w:line="240" w:lineRule="auto"/>
        <w:ind w:left="1350" w:hanging="360"/>
        <w:jc w:val="both"/>
        <w:rPr>
          <w:sz w:val="22"/>
          <w:szCs w:val="22"/>
        </w:rPr>
      </w:pPr>
      <w:r>
        <w:rPr>
          <w:sz w:val="22"/>
          <w:szCs w:val="22"/>
        </w:rPr>
        <w:t xml:space="preserve">(a) </w:t>
      </w:r>
      <w:r w:rsidR="00313E1F" w:rsidRPr="009735A0">
        <w:rPr>
          <w:sz w:val="22"/>
          <w:szCs w:val="22"/>
        </w:rPr>
        <w:t>the cost of travel at economy class for 3 return visits between Canberra and the electorate each year; and</w:t>
      </w:r>
    </w:p>
    <w:p w14:paraId="2E3F39F5" w14:textId="77777777" w:rsidR="007B44C4" w:rsidRPr="009735A0" w:rsidRDefault="00553296" w:rsidP="00011239">
      <w:pPr>
        <w:pStyle w:val="Bodytext50"/>
        <w:shd w:val="clear" w:color="auto" w:fill="auto"/>
        <w:spacing w:before="120" w:line="240" w:lineRule="auto"/>
        <w:ind w:left="1350" w:hanging="360"/>
        <w:jc w:val="both"/>
        <w:rPr>
          <w:sz w:val="22"/>
          <w:szCs w:val="22"/>
        </w:rPr>
      </w:pPr>
      <w:r>
        <w:rPr>
          <w:sz w:val="22"/>
          <w:szCs w:val="22"/>
        </w:rPr>
        <w:t xml:space="preserve">(b) </w:t>
      </w:r>
      <w:r w:rsidR="00313E1F" w:rsidRPr="009735A0">
        <w:rPr>
          <w:sz w:val="22"/>
          <w:szCs w:val="22"/>
        </w:rPr>
        <w:t>with the prior approval of the Minister, the cost of travel at economy class (or at first-class if accompanying the Officer or spouse) for:</w:t>
      </w:r>
    </w:p>
    <w:p w14:paraId="4A9F447E" w14:textId="77777777" w:rsidR="007B44C4" w:rsidRDefault="00553296" w:rsidP="0011656F">
      <w:pPr>
        <w:pStyle w:val="Bodytext50"/>
        <w:shd w:val="clear" w:color="auto" w:fill="auto"/>
        <w:spacing w:before="120" w:line="240" w:lineRule="auto"/>
        <w:ind w:left="1890" w:hanging="196"/>
        <w:jc w:val="both"/>
        <w:rPr>
          <w:sz w:val="22"/>
          <w:szCs w:val="22"/>
        </w:rPr>
      </w:pPr>
      <w:r>
        <w:rPr>
          <w:sz w:val="22"/>
          <w:szCs w:val="22"/>
        </w:rPr>
        <w:t xml:space="preserve">(i) </w:t>
      </w:r>
      <w:r w:rsidR="00313E1F" w:rsidRPr="009735A0">
        <w:rPr>
          <w:sz w:val="22"/>
          <w:szCs w:val="22"/>
        </w:rPr>
        <w:t>1 return visit to any place within Australia each year; and</w:t>
      </w:r>
    </w:p>
    <w:p w14:paraId="5B138378" w14:textId="77777777" w:rsidR="00384FAA" w:rsidRPr="009735A0" w:rsidRDefault="00384FAA" w:rsidP="00553296">
      <w:pPr>
        <w:pStyle w:val="Bodytext50"/>
        <w:shd w:val="clear" w:color="auto" w:fill="auto"/>
        <w:spacing w:line="240" w:lineRule="auto"/>
        <w:ind w:left="1890" w:hanging="360"/>
        <w:jc w:val="both"/>
        <w:rPr>
          <w:sz w:val="22"/>
          <w:szCs w:val="22"/>
        </w:rPr>
        <w:sectPr w:rsidR="00384FAA" w:rsidRPr="009735A0" w:rsidSect="00384FAA">
          <w:headerReference w:type="default" r:id="rId12"/>
          <w:type w:val="continuous"/>
          <w:pgSz w:w="12240" w:h="15840" w:code="1"/>
          <w:pgMar w:top="1440" w:right="1440" w:bottom="1440" w:left="1440" w:header="630" w:footer="0" w:gutter="0"/>
          <w:cols w:space="720"/>
          <w:noEndnote/>
          <w:titlePg/>
          <w:docGrid w:linePitch="360"/>
        </w:sectPr>
      </w:pPr>
    </w:p>
    <w:p w14:paraId="16A76970" w14:textId="77777777" w:rsidR="007B44C4" w:rsidRPr="0011656F" w:rsidRDefault="00313E1F" w:rsidP="00011239">
      <w:pPr>
        <w:pStyle w:val="Bodytext50"/>
        <w:shd w:val="clear" w:color="auto" w:fill="auto"/>
        <w:spacing w:line="240" w:lineRule="auto"/>
        <w:ind w:firstLine="0"/>
        <w:jc w:val="center"/>
        <w:rPr>
          <w:sz w:val="24"/>
          <w:szCs w:val="22"/>
        </w:rPr>
      </w:pPr>
      <w:r w:rsidRPr="0011656F">
        <w:rPr>
          <w:rStyle w:val="Bodytext5Bold0"/>
          <w:sz w:val="24"/>
          <w:szCs w:val="22"/>
        </w:rPr>
        <w:lastRenderedPageBreak/>
        <w:t>SCHEDULE 1</w:t>
      </w:r>
      <w:r w:rsidRPr="0011656F">
        <w:rPr>
          <w:sz w:val="24"/>
          <w:szCs w:val="22"/>
        </w:rPr>
        <w:t>—continued</w:t>
      </w:r>
    </w:p>
    <w:p w14:paraId="2F84B52C" w14:textId="77777777" w:rsidR="007B44C4" w:rsidRPr="009735A0" w:rsidRDefault="00553296" w:rsidP="00011239">
      <w:pPr>
        <w:pStyle w:val="Bodytext50"/>
        <w:shd w:val="clear" w:color="auto" w:fill="auto"/>
        <w:spacing w:before="120" w:line="240" w:lineRule="auto"/>
        <w:ind w:left="1890" w:hanging="360"/>
        <w:jc w:val="both"/>
        <w:rPr>
          <w:sz w:val="22"/>
          <w:szCs w:val="22"/>
        </w:rPr>
      </w:pPr>
      <w:r>
        <w:rPr>
          <w:sz w:val="22"/>
          <w:szCs w:val="22"/>
        </w:rPr>
        <w:t xml:space="preserve">(ii) </w:t>
      </w:r>
      <w:r w:rsidR="00313E1F" w:rsidRPr="009735A0">
        <w:rPr>
          <w:sz w:val="22"/>
          <w:szCs w:val="22"/>
        </w:rPr>
        <w:t>travel to and from Parliamentary functions in Canberra attended by the Officer or spouse; and</w:t>
      </w:r>
    </w:p>
    <w:p w14:paraId="11271767" w14:textId="77777777" w:rsidR="007B44C4" w:rsidRPr="009735A0" w:rsidRDefault="00553296" w:rsidP="0011656F">
      <w:pPr>
        <w:pStyle w:val="Bodytext50"/>
        <w:shd w:val="clear" w:color="auto" w:fill="auto"/>
        <w:spacing w:before="120" w:line="240" w:lineRule="auto"/>
        <w:ind w:left="1890" w:hanging="392"/>
        <w:jc w:val="both"/>
        <w:rPr>
          <w:sz w:val="22"/>
          <w:szCs w:val="22"/>
        </w:rPr>
      </w:pPr>
      <w:r>
        <w:rPr>
          <w:sz w:val="22"/>
          <w:szCs w:val="22"/>
        </w:rPr>
        <w:t xml:space="preserve">(iii) </w:t>
      </w:r>
      <w:r w:rsidR="00313E1F" w:rsidRPr="009735A0">
        <w:rPr>
          <w:sz w:val="22"/>
          <w:szCs w:val="22"/>
        </w:rPr>
        <w:t>return visits between the nominated principal place of residence and Canberra when the Officer and spouse are in Canberra for lengthy periods.</w:t>
      </w:r>
    </w:p>
    <w:p w14:paraId="23B989A9" w14:textId="77777777" w:rsidR="007B44C4" w:rsidRPr="009735A0" w:rsidRDefault="00553296" w:rsidP="00011239">
      <w:pPr>
        <w:pStyle w:val="Bodytext50"/>
        <w:shd w:val="clear" w:color="auto" w:fill="auto"/>
        <w:tabs>
          <w:tab w:val="left" w:pos="540"/>
        </w:tabs>
        <w:spacing w:before="120" w:line="240" w:lineRule="auto"/>
        <w:ind w:left="558" w:hanging="558"/>
        <w:jc w:val="both"/>
        <w:rPr>
          <w:sz w:val="22"/>
          <w:szCs w:val="22"/>
        </w:rPr>
      </w:pPr>
      <w:r w:rsidRPr="0011656F">
        <w:rPr>
          <w:sz w:val="22"/>
          <w:szCs w:val="22"/>
        </w:rPr>
        <w:t>5.</w:t>
      </w:r>
      <w:r>
        <w:rPr>
          <w:sz w:val="22"/>
          <w:szCs w:val="22"/>
        </w:rPr>
        <w:tab/>
      </w:r>
      <w:r w:rsidR="00313E1F" w:rsidRPr="009735A0">
        <w:rPr>
          <w:sz w:val="22"/>
          <w:szCs w:val="22"/>
        </w:rPr>
        <w:t>For an Opposition Office Holder, Presiding Officer or leader of a minority party, office accommodation in a capital city, together with the equipment and facilities necessary to operate the office, as approved by the Minister.</w:t>
      </w:r>
    </w:p>
    <w:p w14:paraId="1FE2D790" w14:textId="77777777" w:rsidR="007B44C4" w:rsidRPr="009735A0" w:rsidRDefault="00553296" w:rsidP="00011239">
      <w:pPr>
        <w:pStyle w:val="Bodytext50"/>
        <w:shd w:val="clear" w:color="auto" w:fill="auto"/>
        <w:tabs>
          <w:tab w:val="left" w:pos="540"/>
        </w:tabs>
        <w:spacing w:before="120" w:line="240" w:lineRule="auto"/>
        <w:ind w:left="558" w:hanging="558"/>
        <w:jc w:val="both"/>
        <w:rPr>
          <w:sz w:val="22"/>
          <w:szCs w:val="22"/>
        </w:rPr>
      </w:pPr>
      <w:r w:rsidRPr="0011656F">
        <w:rPr>
          <w:sz w:val="22"/>
          <w:szCs w:val="22"/>
        </w:rPr>
        <w:t>6.</w:t>
      </w:r>
      <w:r>
        <w:rPr>
          <w:sz w:val="22"/>
          <w:szCs w:val="22"/>
        </w:rPr>
        <w:t xml:space="preserve"> </w:t>
      </w:r>
      <w:r w:rsidR="00313E1F" w:rsidRPr="009735A0">
        <w:rPr>
          <w:sz w:val="22"/>
          <w:szCs w:val="22"/>
        </w:rPr>
        <w:t>(1)</w:t>
      </w:r>
      <w:r>
        <w:rPr>
          <w:sz w:val="22"/>
          <w:szCs w:val="22"/>
        </w:rPr>
        <w:t xml:space="preserve"> </w:t>
      </w:r>
      <w:r w:rsidR="00313E1F" w:rsidRPr="009735A0">
        <w:rPr>
          <w:sz w:val="22"/>
          <w:szCs w:val="22"/>
        </w:rPr>
        <w:t>For a Senior Officer, the full cost of a home telephone service</w:t>
      </w:r>
      <w:r>
        <w:rPr>
          <w:sz w:val="22"/>
          <w:szCs w:val="22"/>
        </w:rPr>
        <w:t xml:space="preserve"> </w:t>
      </w:r>
      <w:r w:rsidR="00313E1F" w:rsidRPr="009735A0">
        <w:rPr>
          <w:sz w:val="22"/>
          <w:szCs w:val="22"/>
        </w:rPr>
        <w:t>in one private residence:</w:t>
      </w:r>
    </w:p>
    <w:p w14:paraId="5C746782" w14:textId="77777777" w:rsidR="007B44C4" w:rsidRPr="009735A0" w:rsidRDefault="00553296" w:rsidP="00011239">
      <w:pPr>
        <w:pStyle w:val="Bodytext50"/>
        <w:shd w:val="clear" w:color="auto" w:fill="auto"/>
        <w:spacing w:before="120" w:line="240" w:lineRule="auto"/>
        <w:ind w:left="720" w:firstLine="0"/>
        <w:jc w:val="both"/>
        <w:rPr>
          <w:sz w:val="22"/>
          <w:szCs w:val="22"/>
        </w:rPr>
      </w:pPr>
      <w:r>
        <w:rPr>
          <w:sz w:val="22"/>
          <w:szCs w:val="22"/>
        </w:rPr>
        <w:t xml:space="preserve">(a) </w:t>
      </w:r>
      <w:r w:rsidR="00313E1F" w:rsidRPr="009735A0">
        <w:rPr>
          <w:sz w:val="22"/>
          <w:szCs w:val="22"/>
        </w:rPr>
        <w:t>in Canberra; and</w:t>
      </w:r>
    </w:p>
    <w:p w14:paraId="78B3C8E7" w14:textId="77777777" w:rsidR="007B44C4" w:rsidRPr="009735A0" w:rsidRDefault="00553296" w:rsidP="00011239">
      <w:pPr>
        <w:pStyle w:val="Bodytext50"/>
        <w:shd w:val="clear" w:color="auto" w:fill="auto"/>
        <w:spacing w:before="120" w:line="240" w:lineRule="auto"/>
        <w:ind w:left="720" w:firstLine="0"/>
        <w:jc w:val="both"/>
        <w:rPr>
          <w:sz w:val="22"/>
          <w:szCs w:val="22"/>
        </w:rPr>
      </w:pPr>
      <w:r>
        <w:rPr>
          <w:sz w:val="22"/>
          <w:szCs w:val="22"/>
        </w:rPr>
        <w:t xml:space="preserve">(b) </w:t>
      </w:r>
      <w:r w:rsidR="00313E1F" w:rsidRPr="009735A0">
        <w:rPr>
          <w:sz w:val="22"/>
          <w:szCs w:val="22"/>
        </w:rPr>
        <w:t>at the nominated principal place of residence.</w:t>
      </w:r>
    </w:p>
    <w:p w14:paraId="242F4E97" w14:textId="77777777" w:rsidR="007B44C4" w:rsidRPr="009735A0" w:rsidRDefault="00553296" w:rsidP="00011239">
      <w:pPr>
        <w:pStyle w:val="Bodytext50"/>
        <w:shd w:val="clear" w:color="auto" w:fill="auto"/>
        <w:tabs>
          <w:tab w:val="left" w:pos="540"/>
        </w:tabs>
        <w:spacing w:before="120" w:line="240" w:lineRule="auto"/>
        <w:ind w:left="558" w:hanging="342"/>
        <w:jc w:val="both"/>
        <w:rPr>
          <w:sz w:val="22"/>
          <w:szCs w:val="22"/>
        </w:rPr>
      </w:pPr>
      <w:r>
        <w:rPr>
          <w:sz w:val="22"/>
          <w:szCs w:val="22"/>
        </w:rPr>
        <w:t xml:space="preserve">(2) </w:t>
      </w:r>
      <w:r w:rsidR="00313E1F" w:rsidRPr="009735A0">
        <w:rPr>
          <w:sz w:val="22"/>
          <w:szCs w:val="22"/>
        </w:rPr>
        <w:t>For the leader of a minority party, the cost of calls from a home telephone in Canberra.</w:t>
      </w:r>
    </w:p>
    <w:p w14:paraId="45E6B652" w14:textId="77777777" w:rsidR="007B44C4" w:rsidRPr="009735A0" w:rsidRDefault="00553296" w:rsidP="00011239">
      <w:pPr>
        <w:pStyle w:val="Bodytext50"/>
        <w:shd w:val="clear" w:color="auto" w:fill="auto"/>
        <w:tabs>
          <w:tab w:val="left" w:pos="540"/>
        </w:tabs>
        <w:spacing w:before="120" w:line="240" w:lineRule="auto"/>
        <w:ind w:left="558" w:hanging="558"/>
        <w:jc w:val="both"/>
        <w:rPr>
          <w:sz w:val="22"/>
          <w:szCs w:val="22"/>
        </w:rPr>
      </w:pPr>
      <w:r w:rsidRPr="0011656F">
        <w:rPr>
          <w:sz w:val="22"/>
          <w:szCs w:val="22"/>
        </w:rPr>
        <w:t>7.</w:t>
      </w:r>
      <w:r>
        <w:rPr>
          <w:sz w:val="22"/>
          <w:szCs w:val="22"/>
        </w:rPr>
        <w:tab/>
      </w:r>
      <w:r w:rsidR="00313E1F" w:rsidRPr="009735A0">
        <w:rPr>
          <w:sz w:val="22"/>
          <w:szCs w:val="22"/>
        </w:rPr>
        <w:t>For any of the following:</w:t>
      </w:r>
    </w:p>
    <w:p w14:paraId="3EED3BDC" w14:textId="77777777" w:rsidR="007B44C4" w:rsidRPr="009735A0" w:rsidRDefault="00553296" w:rsidP="00011239">
      <w:pPr>
        <w:pStyle w:val="Bodytext50"/>
        <w:shd w:val="clear" w:color="auto" w:fill="auto"/>
        <w:spacing w:before="120" w:line="240" w:lineRule="auto"/>
        <w:ind w:left="720" w:firstLine="0"/>
        <w:jc w:val="both"/>
        <w:rPr>
          <w:sz w:val="22"/>
          <w:szCs w:val="22"/>
        </w:rPr>
      </w:pPr>
      <w:r>
        <w:rPr>
          <w:sz w:val="22"/>
          <w:szCs w:val="22"/>
        </w:rPr>
        <w:t xml:space="preserve">(a) </w:t>
      </w:r>
      <w:r w:rsidR="00313E1F" w:rsidRPr="009735A0">
        <w:rPr>
          <w:sz w:val="22"/>
          <w:szCs w:val="22"/>
        </w:rPr>
        <w:t>a Minister;</w:t>
      </w:r>
    </w:p>
    <w:p w14:paraId="2E1E391F" w14:textId="77777777" w:rsidR="007B44C4" w:rsidRPr="009735A0" w:rsidRDefault="00553296" w:rsidP="00011239">
      <w:pPr>
        <w:pStyle w:val="Bodytext50"/>
        <w:shd w:val="clear" w:color="auto" w:fill="auto"/>
        <w:spacing w:before="120" w:line="240" w:lineRule="auto"/>
        <w:ind w:left="720" w:firstLine="0"/>
        <w:jc w:val="both"/>
        <w:rPr>
          <w:sz w:val="22"/>
          <w:szCs w:val="22"/>
        </w:rPr>
      </w:pPr>
      <w:r>
        <w:rPr>
          <w:sz w:val="22"/>
          <w:szCs w:val="22"/>
        </w:rPr>
        <w:t xml:space="preserve">(b) </w:t>
      </w:r>
      <w:r w:rsidR="00313E1F" w:rsidRPr="009735A0">
        <w:rPr>
          <w:sz w:val="22"/>
          <w:szCs w:val="22"/>
        </w:rPr>
        <w:t>an Opposition Office Holder;</w:t>
      </w:r>
    </w:p>
    <w:p w14:paraId="588217B4" w14:textId="77777777" w:rsidR="007B44C4" w:rsidRPr="009735A0" w:rsidRDefault="00553296" w:rsidP="00011239">
      <w:pPr>
        <w:pStyle w:val="Bodytext50"/>
        <w:shd w:val="clear" w:color="auto" w:fill="auto"/>
        <w:spacing w:before="120" w:line="240" w:lineRule="auto"/>
        <w:ind w:left="720" w:firstLine="0"/>
        <w:jc w:val="both"/>
        <w:rPr>
          <w:sz w:val="22"/>
          <w:szCs w:val="22"/>
        </w:rPr>
      </w:pPr>
      <w:r>
        <w:rPr>
          <w:sz w:val="22"/>
          <w:szCs w:val="22"/>
        </w:rPr>
        <w:t xml:space="preserve">(c) </w:t>
      </w:r>
      <w:r w:rsidR="00313E1F" w:rsidRPr="009735A0">
        <w:rPr>
          <w:sz w:val="22"/>
          <w:szCs w:val="22"/>
        </w:rPr>
        <w:t>a Presiding Officer;</w:t>
      </w:r>
    </w:p>
    <w:p w14:paraId="11D42C23" w14:textId="77777777" w:rsidR="007B44C4" w:rsidRPr="009735A0" w:rsidRDefault="00553296" w:rsidP="00011239">
      <w:pPr>
        <w:pStyle w:val="Bodytext50"/>
        <w:shd w:val="clear" w:color="auto" w:fill="auto"/>
        <w:spacing w:before="120" w:line="240" w:lineRule="auto"/>
        <w:ind w:left="720" w:firstLine="0"/>
        <w:jc w:val="both"/>
        <w:rPr>
          <w:sz w:val="22"/>
          <w:szCs w:val="22"/>
        </w:rPr>
      </w:pPr>
      <w:r>
        <w:rPr>
          <w:sz w:val="22"/>
          <w:szCs w:val="22"/>
        </w:rPr>
        <w:t xml:space="preserve">(d) </w:t>
      </w:r>
      <w:r w:rsidR="00313E1F" w:rsidRPr="009735A0">
        <w:rPr>
          <w:sz w:val="22"/>
          <w:szCs w:val="22"/>
        </w:rPr>
        <w:t>the leader of a minority party;</w:t>
      </w:r>
    </w:p>
    <w:p w14:paraId="13ADE2BB" w14:textId="77777777" w:rsidR="007B44C4" w:rsidRPr="009735A0" w:rsidRDefault="00553296" w:rsidP="00011239">
      <w:pPr>
        <w:pStyle w:val="Bodytext50"/>
        <w:shd w:val="clear" w:color="auto" w:fill="auto"/>
        <w:spacing w:before="120" w:line="240" w:lineRule="auto"/>
        <w:ind w:left="720" w:firstLine="0"/>
        <w:jc w:val="both"/>
        <w:rPr>
          <w:sz w:val="22"/>
          <w:szCs w:val="22"/>
        </w:rPr>
      </w:pPr>
      <w:r>
        <w:rPr>
          <w:sz w:val="22"/>
          <w:szCs w:val="22"/>
        </w:rPr>
        <w:t>(e)</w:t>
      </w:r>
      <w:r w:rsidR="00987D28">
        <w:rPr>
          <w:sz w:val="22"/>
          <w:szCs w:val="22"/>
        </w:rPr>
        <w:t xml:space="preserve"> </w:t>
      </w:r>
      <w:r w:rsidR="00313E1F" w:rsidRPr="009735A0">
        <w:rPr>
          <w:sz w:val="22"/>
          <w:szCs w:val="22"/>
        </w:rPr>
        <w:t>a Government or Opposition Whip in the Senate;</w:t>
      </w:r>
    </w:p>
    <w:p w14:paraId="10DFD343" w14:textId="77777777" w:rsidR="007B44C4" w:rsidRPr="009735A0" w:rsidRDefault="00553296" w:rsidP="00011239">
      <w:pPr>
        <w:pStyle w:val="Bodytext50"/>
        <w:shd w:val="clear" w:color="auto" w:fill="auto"/>
        <w:spacing w:before="120" w:line="240" w:lineRule="auto"/>
        <w:ind w:left="720" w:firstLine="0"/>
        <w:jc w:val="both"/>
        <w:rPr>
          <w:sz w:val="22"/>
          <w:szCs w:val="22"/>
        </w:rPr>
      </w:pPr>
      <w:r>
        <w:rPr>
          <w:sz w:val="22"/>
          <w:szCs w:val="22"/>
        </w:rPr>
        <w:t xml:space="preserve">(f) </w:t>
      </w:r>
      <w:r w:rsidR="00313E1F" w:rsidRPr="009735A0">
        <w:rPr>
          <w:sz w:val="22"/>
          <w:szCs w:val="22"/>
        </w:rPr>
        <w:t>a Government or Opposition Whip in the House of Representatives;</w:t>
      </w:r>
    </w:p>
    <w:p w14:paraId="75B87512" w14:textId="77777777" w:rsidR="007B44C4" w:rsidRPr="009735A0" w:rsidRDefault="00313E1F" w:rsidP="00011239">
      <w:pPr>
        <w:pStyle w:val="Bodytext50"/>
        <w:shd w:val="clear" w:color="auto" w:fill="auto"/>
        <w:spacing w:before="120" w:line="240" w:lineRule="auto"/>
        <w:ind w:left="522" w:firstLine="0"/>
        <w:jc w:val="both"/>
        <w:rPr>
          <w:sz w:val="22"/>
          <w:szCs w:val="22"/>
        </w:rPr>
      </w:pPr>
      <w:r w:rsidRPr="009735A0">
        <w:rPr>
          <w:sz w:val="22"/>
          <w:szCs w:val="22"/>
        </w:rPr>
        <w:t>the cost of postage in relation to official business.</w:t>
      </w:r>
    </w:p>
    <w:p w14:paraId="40703B89" w14:textId="5486C8C3" w:rsidR="007B44C4" w:rsidRPr="009735A0" w:rsidRDefault="0011656F" w:rsidP="0011656F">
      <w:pPr>
        <w:pStyle w:val="Bodytext50"/>
        <w:shd w:val="clear" w:color="auto" w:fill="auto"/>
        <w:tabs>
          <w:tab w:val="left" w:pos="3969"/>
          <w:tab w:val="left" w:pos="8280"/>
        </w:tabs>
        <w:spacing w:before="600" w:line="240" w:lineRule="auto"/>
        <w:ind w:firstLine="0"/>
        <w:jc w:val="right"/>
        <w:rPr>
          <w:sz w:val="22"/>
          <w:szCs w:val="22"/>
        </w:rPr>
      </w:pPr>
      <w:r>
        <w:rPr>
          <w:b/>
          <w:bCs/>
          <w:noProof/>
          <w:sz w:val="22"/>
          <w:szCs w:val="22"/>
          <w:lang w:val="en-IN" w:eastAsia="en-IN"/>
        </w:rPr>
        <w:pict w14:anchorId="501EA6D0">
          <v:shapetype id="_x0000_t32" coordsize="21600,21600" o:spt="32" o:oned="t" path="m,l21600,21600e" filled="f">
            <v:path arrowok="t" fillok="f" o:connecttype="none"/>
            <o:lock v:ext="edit" shapetype="t"/>
          </v:shapetype>
          <v:shape id="_x0000_s1028" type="#_x0000_t32" style="position:absolute;left:0;text-align:left;margin-left:202.1pt;margin-top:16.55pt;width:62.55pt;height:.05pt;z-index:251658240" o:connectortype="straight"/>
        </w:pict>
      </w:r>
      <w:r w:rsidR="00313E1F" w:rsidRPr="009735A0">
        <w:rPr>
          <w:rStyle w:val="Bodytext5Bold0"/>
          <w:sz w:val="22"/>
          <w:szCs w:val="22"/>
        </w:rPr>
        <w:t>SCHEDULE 2</w:t>
      </w:r>
      <w:r>
        <w:rPr>
          <w:rStyle w:val="Bodytext5Bold0"/>
          <w:sz w:val="22"/>
          <w:szCs w:val="22"/>
        </w:rPr>
        <w:t xml:space="preserve">    </w:t>
      </w:r>
      <w:r w:rsidR="00313E1F" w:rsidRPr="009735A0">
        <w:rPr>
          <w:sz w:val="22"/>
          <w:szCs w:val="22"/>
        </w:rPr>
        <w:tab/>
      </w:r>
      <w:r>
        <w:rPr>
          <w:sz w:val="22"/>
          <w:szCs w:val="22"/>
        </w:rPr>
        <w:t xml:space="preserve">            </w:t>
      </w:r>
      <w:r w:rsidR="00313E1F" w:rsidRPr="009735A0">
        <w:rPr>
          <w:rStyle w:val="Bodytext58pt0"/>
          <w:sz w:val="22"/>
          <w:szCs w:val="22"/>
        </w:rPr>
        <w:t>Section</w:t>
      </w:r>
      <w:r w:rsidR="00553296">
        <w:rPr>
          <w:rStyle w:val="Bodytext58pt0"/>
          <w:sz w:val="22"/>
          <w:szCs w:val="22"/>
        </w:rPr>
        <w:t xml:space="preserve"> </w:t>
      </w:r>
      <w:r w:rsidR="00313E1F" w:rsidRPr="009735A0">
        <w:rPr>
          <w:rStyle w:val="Bodytext58pt0"/>
          <w:sz w:val="22"/>
          <w:szCs w:val="22"/>
        </w:rPr>
        <w:t>13</w:t>
      </w:r>
    </w:p>
    <w:p w14:paraId="2CA8C452" w14:textId="77777777" w:rsidR="00384FAA" w:rsidRDefault="00313E1F" w:rsidP="00384FAA">
      <w:pPr>
        <w:pStyle w:val="Bodytext50"/>
        <w:shd w:val="clear" w:color="auto" w:fill="auto"/>
        <w:spacing w:before="160" w:line="240" w:lineRule="auto"/>
        <w:ind w:firstLine="0"/>
        <w:jc w:val="center"/>
        <w:rPr>
          <w:rStyle w:val="Bodytext5Bold0"/>
          <w:sz w:val="22"/>
          <w:szCs w:val="22"/>
        </w:rPr>
      </w:pPr>
      <w:r w:rsidRPr="009735A0">
        <w:rPr>
          <w:rStyle w:val="Bodytext5Bold0"/>
          <w:sz w:val="22"/>
          <w:szCs w:val="22"/>
        </w:rPr>
        <w:t>AMENDMENT OF REMUNERATION TRIBUNAL ACT 1973</w:t>
      </w:r>
    </w:p>
    <w:p w14:paraId="6180578D" w14:textId="77777777" w:rsidR="007B44C4" w:rsidRPr="009735A0" w:rsidRDefault="00313E1F" w:rsidP="00384FAA">
      <w:pPr>
        <w:pStyle w:val="Bodytext50"/>
        <w:shd w:val="clear" w:color="auto" w:fill="auto"/>
        <w:spacing w:before="120" w:after="60" w:line="240" w:lineRule="auto"/>
        <w:ind w:firstLine="0"/>
        <w:jc w:val="both"/>
        <w:rPr>
          <w:sz w:val="22"/>
          <w:szCs w:val="22"/>
        </w:rPr>
      </w:pPr>
      <w:r w:rsidRPr="009735A0">
        <w:rPr>
          <w:rStyle w:val="Bodytext5Bold0"/>
          <w:sz w:val="22"/>
          <w:szCs w:val="22"/>
        </w:rPr>
        <w:t>Subsection 3 (1):</w:t>
      </w:r>
    </w:p>
    <w:p w14:paraId="13ABAD4B" w14:textId="77777777" w:rsidR="007B44C4" w:rsidRPr="009735A0" w:rsidRDefault="00313E1F" w:rsidP="00011239">
      <w:pPr>
        <w:pStyle w:val="Bodytext50"/>
        <w:shd w:val="clear" w:color="auto" w:fill="auto"/>
        <w:spacing w:before="120" w:line="240" w:lineRule="auto"/>
        <w:ind w:firstLine="270"/>
        <w:jc w:val="both"/>
        <w:rPr>
          <w:sz w:val="22"/>
          <w:szCs w:val="22"/>
        </w:rPr>
      </w:pPr>
      <w:r w:rsidRPr="009735A0">
        <w:rPr>
          <w:sz w:val="22"/>
          <w:szCs w:val="22"/>
        </w:rPr>
        <w:t>Insert the following definition:</w:t>
      </w:r>
    </w:p>
    <w:p w14:paraId="3C23CD65" w14:textId="77777777" w:rsidR="007B44C4" w:rsidRPr="009735A0" w:rsidRDefault="00313E1F" w:rsidP="00011239">
      <w:pPr>
        <w:pStyle w:val="Bodytext50"/>
        <w:shd w:val="clear" w:color="auto" w:fill="auto"/>
        <w:spacing w:before="120" w:line="240" w:lineRule="auto"/>
        <w:ind w:firstLine="0"/>
        <w:jc w:val="both"/>
        <w:rPr>
          <w:sz w:val="22"/>
          <w:szCs w:val="22"/>
        </w:rPr>
      </w:pPr>
      <w:r w:rsidRPr="009735A0">
        <w:rPr>
          <w:sz w:val="22"/>
          <w:szCs w:val="22"/>
        </w:rPr>
        <w:t xml:space="preserve">“ </w:t>
      </w:r>
      <w:r w:rsidRPr="009735A0">
        <w:rPr>
          <w:rStyle w:val="Bodytext5Bold0"/>
          <w:sz w:val="22"/>
          <w:szCs w:val="22"/>
        </w:rPr>
        <w:t>‘allowance’</w:t>
      </w:r>
      <w:r w:rsidRPr="009735A0">
        <w:rPr>
          <w:sz w:val="22"/>
          <w:szCs w:val="22"/>
        </w:rPr>
        <w:t xml:space="preserve"> includes, but is not limited to, an annual allowance and a travelling allowance;”.</w:t>
      </w:r>
    </w:p>
    <w:p w14:paraId="448B698B" w14:textId="77777777" w:rsidR="007B44C4" w:rsidRPr="00011239" w:rsidRDefault="0011656F" w:rsidP="00384FAA">
      <w:pPr>
        <w:pStyle w:val="Bodytext40"/>
        <w:shd w:val="clear" w:color="auto" w:fill="auto"/>
        <w:spacing w:before="360" w:line="240" w:lineRule="auto"/>
        <w:rPr>
          <w:b w:val="0"/>
          <w:sz w:val="22"/>
          <w:szCs w:val="22"/>
        </w:rPr>
      </w:pPr>
      <w:r>
        <w:rPr>
          <w:b w:val="0"/>
          <w:i w:val="0"/>
          <w:noProof/>
          <w:sz w:val="22"/>
          <w:szCs w:val="22"/>
          <w:lang w:val="en-IN" w:eastAsia="en-IN"/>
        </w:rPr>
        <w:pict w14:anchorId="42F25FB1">
          <v:shape id="_x0000_s1030" type="#_x0000_t32" style="position:absolute;left:0;text-align:left;margin-left:4.75pt;margin-top:9.35pt;width:425.9pt;height:0;z-index:251659264" o:connectortype="straight"/>
        </w:pict>
      </w:r>
      <w:r w:rsidR="00313E1F" w:rsidRPr="00011239">
        <w:rPr>
          <w:b w:val="0"/>
          <w:i w:val="0"/>
          <w:sz w:val="22"/>
          <w:szCs w:val="22"/>
        </w:rPr>
        <w:t>[</w:t>
      </w:r>
      <w:r w:rsidR="00313E1F" w:rsidRPr="00011239">
        <w:rPr>
          <w:b w:val="0"/>
          <w:sz w:val="22"/>
          <w:szCs w:val="22"/>
        </w:rPr>
        <w:t>Minister's second reading speech made in</w:t>
      </w:r>
      <w:r w:rsidR="00313E1F" w:rsidRPr="00011239">
        <w:rPr>
          <w:rStyle w:val="Bodytext44pt"/>
          <w:b/>
          <w:sz w:val="22"/>
          <w:szCs w:val="22"/>
        </w:rPr>
        <w:t>—</w:t>
      </w:r>
    </w:p>
    <w:p w14:paraId="335CC8C5" w14:textId="77777777" w:rsidR="007B44C4" w:rsidRPr="009735A0" w:rsidRDefault="00313E1F" w:rsidP="00384FAA">
      <w:pPr>
        <w:pStyle w:val="Bodytext40"/>
        <w:shd w:val="clear" w:color="auto" w:fill="auto"/>
        <w:spacing w:line="240" w:lineRule="auto"/>
        <w:ind w:left="900" w:right="4590"/>
        <w:rPr>
          <w:sz w:val="22"/>
          <w:szCs w:val="22"/>
        </w:rPr>
      </w:pPr>
      <w:r w:rsidRPr="00011239">
        <w:rPr>
          <w:b w:val="0"/>
          <w:sz w:val="22"/>
          <w:szCs w:val="22"/>
        </w:rPr>
        <w:t>House of Representatives on 10 May 1990 Senate on 11 May 1990</w:t>
      </w:r>
      <w:r w:rsidRPr="00011239">
        <w:rPr>
          <w:b w:val="0"/>
          <w:i w:val="0"/>
          <w:sz w:val="22"/>
          <w:szCs w:val="22"/>
        </w:rPr>
        <w:t>]</w:t>
      </w:r>
    </w:p>
    <w:sectPr w:rsidR="007B44C4" w:rsidRPr="009735A0" w:rsidSect="00384FAA">
      <w:headerReference w:type="even" r:id="rId13"/>
      <w:headerReference w:type="default" r:id="rId14"/>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FE9D1" w15:done="0"/>
  <w15:commentEx w15:paraId="24D9B5DE" w15:done="0"/>
  <w15:commentEx w15:paraId="4F22CF4D" w15:done="0"/>
  <w15:commentEx w15:paraId="0577AC05" w15:done="0"/>
  <w15:commentEx w15:paraId="5B0EF6A2" w15:done="0"/>
  <w15:commentEx w15:paraId="6818953E" w15:done="0"/>
  <w15:commentEx w15:paraId="1222570C" w15:done="0"/>
  <w15:commentEx w15:paraId="4A7233F0" w15:done="0"/>
  <w15:commentEx w15:paraId="1A3F4A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FE9D1" w16cid:durableId="205E9ADE"/>
  <w16cid:commentId w16cid:paraId="24D9B5DE" w16cid:durableId="205E9AB0"/>
  <w16cid:commentId w16cid:paraId="4F22CF4D" w16cid:durableId="205E9B21"/>
  <w16cid:commentId w16cid:paraId="0577AC05" w16cid:durableId="205E9B5E"/>
  <w16cid:commentId w16cid:paraId="5B0EF6A2" w16cid:durableId="205E9B70"/>
  <w16cid:commentId w16cid:paraId="6818953E" w16cid:durableId="205E9B7E"/>
  <w16cid:commentId w16cid:paraId="1222570C" w16cid:durableId="205E9BB1"/>
  <w16cid:commentId w16cid:paraId="4A7233F0" w16cid:durableId="205E9BBF"/>
  <w16cid:commentId w16cid:paraId="1A3F4A18" w16cid:durableId="205E9B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7189E" w14:textId="77777777" w:rsidR="00E34172" w:rsidRDefault="00E34172">
      <w:r>
        <w:separator/>
      </w:r>
    </w:p>
  </w:endnote>
  <w:endnote w:type="continuationSeparator" w:id="0">
    <w:p w14:paraId="12A2036C" w14:textId="77777777" w:rsidR="00E34172" w:rsidRDefault="00E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BE0CE" w14:textId="77777777" w:rsidR="00E34172" w:rsidRDefault="00E34172"/>
  </w:footnote>
  <w:footnote w:type="continuationSeparator" w:id="0">
    <w:p w14:paraId="6A351323" w14:textId="77777777" w:rsidR="00E34172" w:rsidRDefault="00E341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5F92" w14:textId="77777777" w:rsidR="00384FAA" w:rsidRPr="00384FAA" w:rsidRDefault="00384FAA" w:rsidP="00384FAA">
    <w:pPr>
      <w:pStyle w:val="Header"/>
      <w:jc w:val="center"/>
      <w:rPr>
        <w:rFonts w:ascii="Times New Roman" w:hAnsi="Times New Roman" w:cs="Times New Roman"/>
      </w:rPr>
    </w:pPr>
    <w:r w:rsidRPr="00384FAA">
      <w:rPr>
        <w:rFonts w:ascii="Times New Roman" w:hAnsi="Times New Roman" w:cs="Times New Roman"/>
        <w:i/>
        <w:iCs/>
        <w:color w:val="auto"/>
        <w:sz w:val="22"/>
        <w:szCs w:val="22"/>
        <w:lang w:val="en-IN"/>
      </w:rPr>
      <w:t>Parliamentary Entitlements No. 28,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FA7E5" w14:textId="77777777" w:rsidR="00553296" w:rsidRDefault="0011656F">
    <w:pPr>
      <w:rPr>
        <w:sz w:val="2"/>
        <w:szCs w:val="2"/>
      </w:rPr>
    </w:pPr>
    <w:r>
      <w:pict w14:anchorId="2834E558">
        <v:shapetype id="_x0000_t202" coordsize="21600,21600" o:spt="202" path="m,l,21600r21600,l21600,xe">
          <v:stroke joinstyle="miter"/>
          <v:path gradientshapeok="t" o:connecttype="rect"/>
        </v:shapetype>
        <v:shape id="_x0000_s2050" type="#_x0000_t202" style="position:absolute;margin-left:466.2pt;margin-top:131.5pt;width:16.8pt;height:8.4pt;z-index:-251658752;mso-wrap-style:none;mso-wrap-distance-left:5pt;mso-wrap-distance-right:5pt;mso-position-horizontal-relative:page;mso-position-vertical-relative:page" wrapcoords="0 0" filled="f" stroked="f">
          <v:textbox style="mso-fit-shape-to-text:t" inset="0,0,0,0">
            <w:txbxContent>
              <w:p w14:paraId="104F3903" w14:textId="77777777" w:rsidR="00553296" w:rsidRDefault="00553296">
                <w:pPr>
                  <w:pStyle w:val="Headerorfooter40"/>
                  <w:shd w:val="clear" w:color="auto" w:fill="auto"/>
                  <w:spacing w:line="240" w:lineRule="auto"/>
                </w:pPr>
                <w:r>
                  <w:t>843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F22F6" w14:textId="77777777" w:rsidR="00384FAA" w:rsidRPr="00384FAA" w:rsidRDefault="00384FAA" w:rsidP="00384FAA">
    <w:pPr>
      <w:pStyle w:val="Header"/>
      <w:tabs>
        <w:tab w:val="clear" w:pos="4513"/>
        <w:tab w:val="clear" w:pos="9026"/>
        <w:tab w:val="right" w:pos="9270"/>
      </w:tabs>
      <w:ind w:firstLine="3060"/>
      <w:jc w:val="center"/>
      <w:rPr>
        <w:rFonts w:ascii="Times New Roman" w:hAnsi="Times New Roman" w:cs="Times New Roman"/>
      </w:rPr>
    </w:pPr>
    <w:r w:rsidRPr="00384FAA">
      <w:rPr>
        <w:rFonts w:ascii="Times New Roman" w:hAnsi="Times New Roman" w:cs="Times New Roman"/>
        <w:i/>
        <w:iCs/>
        <w:color w:val="auto"/>
        <w:sz w:val="22"/>
        <w:szCs w:val="22"/>
        <w:lang w:val="en-IN"/>
      </w:rPr>
      <w:t>Parliamentary Entitlements No. 28, 1990</w:t>
    </w:r>
    <w:r>
      <w:rPr>
        <w:rFonts w:ascii="Times New Roman" w:hAnsi="Times New Roman" w:cs="Times New Roman"/>
        <w:i/>
        <w:iCs/>
        <w:color w:val="auto"/>
        <w:sz w:val="22"/>
        <w:szCs w:val="22"/>
        <w:lang w:val="en-IN"/>
      </w:rPr>
      <w:tab/>
    </w:r>
    <w:r w:rsidRPr="00384FAA">
      <w:rPr>
        <w:rFonts w:ascii="Times New Roman" w:hAnsi="Times New Roman" w:cs="Times New Roman"/>
        <w:iCs/>
        <w:color w:val="auto"/>
        <w:sz w:val="22"/>
        <w:szCs w:val="22"/>
        <w:lang w:val="en-IN"/>
      </w:rPr>
      <w:t>843</w:t>
    </w:r>
  </w:p>
  <w:p w14:paraId="7CDD437B" w14:textId="77777777" w:rsidR="00553296" w:rsidRDefault="00384FAA">
    <w:pPr>
      <w:rPr>
        <w:sz w:val="2"/>
        <w:szCs w:val="2"/>
      </w:rPr>
    </w:pPr>
    <w:r>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8C7"/>
    <w:multiLevelType w:val="multilevel"/>
    <w:tmpl w:val="91584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2799F"/>
    <w:multiLevelType w:val="multilevel"/>
    <w:tmpl w:val="5AE0A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02924"/>
    <w:multiLevelType w:val="multilevel"/>
    <w:tmpl w:val="21008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A7A86"/>
    <w:multiLevelType w:val="multilevel"/>
    <w:tmpl w:val="926CB0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927C9"/>
    <w:multiLevelType w:val="multilevel"/>
    <w:tmpl w:val="1212A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A6561"/>
    <w:multiLevelType w:val="multilevel"/>
    <w:tmpl w:val="2AAED2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327D5"/>
    <w:multiLevelType w:val="multilevel"/>
    <w:tmpl w:val="7CC055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D4C9C"/>
    <w:multiLevelType w:val="multilevel"/>
    <w:tmpl w:val="A5984A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43417"/>
    <w:multiLevelType w:val="hybridMultilevel"/>
    <w:tmpl w:val="6CCA15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C74E4"/>
    <w:multiLevelType w:val="multilevel"/>
    <w:tmpl w:val="3E34CE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2794C"/>
    <w:multiLevelType w:val="multilevel"/>
    <w:tmpl w:val="632020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026296"/>
    <w:multiLevelType w:val="multilevel"/>
    <w:tmpl w:val="A57282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D36A33"/>
    <w:multiLevelType w:val="multilevel"/>
    <w:tmpl w:val="E0D25B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374A8"/>
    <w:multiLevelType w:val="multilevel"/>
    <w:tmpl w:val="51DA6F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2A108B"/>
    <w:multiLevelType w:val="multilevel"/>
    <w:tmpl w:val="A3C2E6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221E10"/>
    <w:multiLevelType w:val="multilevel"/>
    <w:tmpl w:val="0798B5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947144"/>
    <w:multiLevelType w:val="multilevel"/>
    <w:tmpl w:val="3CC6E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D93760"/>
    <w:multiLevelType w:val="multilevel"/>
    <w:tmpl w:val="234472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0E574B"/>
    <w:multiLevelType w:val="multilevel"/>
    <w:tmpl w:val="21AC3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A451C5"/>
    <w:multiLevelType w:val="multilevel"/>
    <w:tmpl w:val="637867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924170"/>
    <w:multiLevelType w:val="multilevel"/>
    <w:tmpl w:val="5CF219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AA3DF8"/>
    <w:multiLevelType w:val="multilevel"/>
    <w:tmpl w:val="4C42CDE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AF5B80"/>
    <w:multiLevelType w:val="multilevel"/>
    <w:tmpl w:val="FEEE9D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517A5A"/>
    <w:multiLevelType w:val="multilevel"/>
    <w:tmpl w:val="21C4AD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F6067F"/>
    <w:multiLevelType w:val="multilevel"/>
    <w:tmpl w:val="EFA66A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BA6577"/>
    <w:multiLevelType w:val="multilevel"/>
    <w:tmpl w:val="93A25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F82A0D"/>
    <w:multiLevelType w:val="multilevel"/>
    <w:tmpl w:val="E8A80F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18145F"/>
    <w:multiLevelType w:val="hybridMultilevel"/>
    <w:tmpl w:val="A1F6D49C"/>
    <w:lvl w:ilvl="0" w:tplc="427889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06020E"/>
    <w:multiLevelType w:val="multilevel"/>
    <w:tmpl w:val="0406C6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DC0C71"/>
    <w:multiLevelType w:val="multilevel"/>
    <w:tmpl w:val="F064AC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5B08AA"/>
    <w:multiLevelType w:val="multilevel"/>
    <w:tmpl w:val="2200D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9"/>
  </w:num>
  <w:num w:numId="4">
    <w:abstractNumId w:val="6"/>
  </w:num>
  <w:num w:numId="5">
    <w:abstractNumId w:val="16"/>
  </w:num>
  <w:num w:numId="6">
    <w:abstractNumId w:val="10"/>
  </w:num>
  <w:num w:numId="7">
    <w:abstractNumId w:val="24"/>
  </w:num>
  <w:num w:numId="8">
    <w:abstractNumId w:val="7"/>
  </w:num>
  <w:num w:numId="9">
    <w:abstractNumId w:val="26"/>
  </w:num>
  <w:num w:numId="10">
    <w:abstractNumId w:val="13"/>
  </w:num>
  <w:num w:numId="11">
    <w:abstractNumId w:val="5"/>
  </w:num>
  <w:num w:numId="12">
    <w:abstractNumId w:val="2"/>
  </w:num>
  <w:num w:numId="13">
    <w:abstractNumId w:val="28"/>
  </w:num>
  <w:num w:numId="14">
    <w:abstractNumId w:val="1"/>
  </w:num>
  <w:num w:numId="15">
    <w:abstractNumId w:val="12"/>
  </w:num>
  <w:num w:numId="16">
    <w:abstractNumId w:val="22"/>
  </w:num>
  <w:num w:numId="17">
    <w:abstractNumId w:val="17"/>
  </w:num>
  <w:num w:numId="18">
    <w:abstractNumId w:val="25"/>
  </w:num>
  <w:num w:numId="19">
    <w:abstractNumId w:val="15"/>
  </w:num>
  <w:num w:numId="20">
    <w:abstractNumId w:val="20"/>
  </w:num>
  <w:num w:numId="21">
    <w:abstractNumId w:val="18"/>
  </w:num>
  <w:num w:numId="22">
    <w:abstractNumId w:val="30"/>
  </w:num>
  <w:num w:numId="23">
    <w:abstractNumId w:val="21"/>
  </w:num>
  <w:num w:numId="24">
    <w:abstractNumId w:val="29"/>
  </w:num>
  <w:num w:numId="25">
    <w:abstractNumId w:val="19"/>
  </w:num>
  <w:num w:numId="26">
    <w:abstractNumId w:val="11"/>
  </w:num>
  <w:num w:numId="27">
    <w:abstractNumId w:val="4"/>
  </w:num>
  <w:num w:numId="28">
    <w:abstractNumId w:val="14"/>
  </w:num>
  <w:num w:numId="29">
    <w:abstractNumId w:val="23"/>
  </w:num>
  <w:num w:numId="30">
    <w:abstractNumId w:val="27"/>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B44C4"/>
    <w:rsid w:val="00011239"/>
    <w:rsid w:val="0002491E"/>
    <w:rsid w:val="00046001"/>
    <w:rsid w:val="0007371C"/>
    <w:rsid w:val="000F4EB1"/>
    <w:rsid w:val="0011656F"/>
    <w:rsid w:val="00117CE8"/>
    <w:rsid w:val="001558C4"/>
    <w:rsid w:val="002E022A"/>
    <w:rsid w:val="00313E1F"/>
    <w:rsid w:val="00384FAA"/>
    <w:rsid w:val="003A3123"/>
    <w:rsid w:val="00432010"/>
    <w:rsid w:val="00432038"/>
    <w:rsid w:val="004E2A4B"/>
    <w:rsid w:val="00525140"/>
    <w:rsid w:val="00553296"/>
    <w:rsid w:val="005645BF"/>
    <w:rsid w:val="00594CDC"/>
    <w:rsid w:val="005B430B"/>
    <w:rsid w:val="005E4A2A"/>
    <w:rsid w:val="005F4C4C"/>
    <w:rsid w:val="00640D2E"/>
    <w:rsid w:val="006F6CA9"/>
    <w:rsid w:val="00736DA6"/>
    <w:rsid w:val="007A5104"/>
    <w:rsid w:val="007B44C4"/>
    <w:rsid w:val="008B281A"/>
    <w:rsid w:val="008F115F"/>
    <w:rsid w:val="00912B1A"/>
    <w:rsid w:val="00942113"/>
    <w:rsid w:val="009425CF"/>
    <w:rsid w:val="00972DA2"/>
    <w:rsid w:val="009735A0"/>
    <w:rsid w:val="00987D28"/>
    <w:rsid w:val="00A647DE"/>
    <w:rsid w:val="00A64B4C"/>
    <w:rsid w:val="00AC2F24"/>
    <w:rsid w:val="00AC3318"/>
    <w:rsid w:val="00AD244C"/>
    <w:rsid w:val="00AE502F"/>
    <w:rsid w:val="00AE689D"/>
    <w:rsid w:val="00B826E5"/>
    <w:rsid w:val="00B9216C"/>
    <w:rsid w:val="00B95E01"/>
    <w:rsid w:val="00C2539F"/>
    <w:rsid w:val="00CE16D1"/>
    <w:rsid w:val="00D24CF5"/>
    <w:rsid w:val="00D855BD"/>
    <w:rsid w:val="00DA6117"/>
    <w:rsid w:val="00E24509"/>
    <w:rsid w:val="00E34172"/>
    <w:rsid w:val="00EA0731"/>
    <w:rsid w:val="00F445B6"/>
    <w:rsid w:val="00F474CA"/>
    <w:rsid w:val="00F60DA2"/>
    <w:rsid w:val="00F63AC7"/>
    <w:rsid w:val="00FC6BD6"/>
    <w:rsid w:val="00FE112A"/>
    <w:rsid w:val="00FF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28"/>
        <o:r id="V:Rule4" type="connector" idref="#_x0000_s1030"/>
      </o:rules>
    </o:shapelayout>
  </w:shapeDefaults>
  <w:decimalSymbol w:val="."/>
  <w:listSeparator w:val=","/>
  <w14:docId w14:val="5BF8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iCs/>
      <w:smallCaps w:val="0"/>
      <w:strike w:val="0"/>
      <w:sz w:val="23"/>
      <w:szCs w:val="23"/>
      <w:u w:val="none"/>
    </w:rPr>
  </w:style>
  <w:style w:type="character" w:customStyle="1" w:styleId="Bodytext30">
    <w:name w:val="Body text (3)"/>
    <w:basedOn w:val="Bodytext31"/>
    <w:rPr>
      <w:rFonts w:ascii="Times New Roman" w:eastAsia="Times New Roman" w:hAnsi="Times New Roman" w:cs="Times New Roman"/>
      <w:b w:val="0"/>
      <w:bCs w:val="0"/>
      <w:i/>
      <w:iCs/>
      <w:smallCaps w:val="0"/>
      <w:strike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7"/>
      <w:szCs w:val="3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8"/>
      <w:szCs w:val="28"/>
      <w:u w:val="none"/>
    </w:rPr>
  </w:style>
  <w:style w:type="character" w:customStyle="1" w:styleId="Heading22135pt">
    <w:name w:val="Heading #2 (2) + 13.5 pt"/>
    <w:basedOn w:val="Heading22"/>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31">
    <w:name w:val="Body text (3)_"/>
    <w:basedOn w:val="DefaultParagraphFont"/>
    <w:link w:val="Bodytext32"/>
    <w:rPr>
      <w:rFonts w:ascii="Times New Roman" w:eastAsia="Times New Roman" w:hAnsi="Times New Roman" w:cs="Times New Roman"/>
      <w:b w:val="0"/>
      <w:bCs w:val="0"/>
      <w:i/>
      <w:iCs/>
      <w:smallCaps w:val="0"/>
      <w:strike w:val="0"/>
      <w:sz w:val="23"/>
      <w:szCs w:val="23"/>
      <w:u w:val="none"/>
    </w:rPr>
  </w:style>
  <w:style w:type="character" w:customStyle="1" w:styleId="Bodytext33">
    <w:name w:val="Body text (3)"/>
    <w:basedOn w:val="Bodytext3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3NotItalic">
    <w:name w:val="Body text (3) + Not Italic"/>
    <w:basedOn w:val="Bodytext3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3"/>
      <w:szCs w:val="23"/>
      <w:u w:val="none"/>
    </w:rPr>
  </w:style>
  <w:style w:type="character" w:customStyle="1" w:styleId="Bodytext5Bold">
    <w:name w:val="Body text (5) + Bold"/>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5Bold0">
    <w:name w:val="Body text (5) + Bold"/>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FranklinGothicHeavy">
    <w:name w:val="Body text + Franklin Gothic Heavy"/>
    <w:aliases w:val="11 pt"/>
    <w:basedOn w:val="Bodytex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6"/>
      <w:szCs w:val="16"/>
      <w:u w:val="none"/>
    </w:rPr>
  </w:style>
  <w:style w:type="character" w:customStyle="1" w:styleId="Bodytext6115pt">
    <w:name w:val="Body text (6) + 11.5 pt"/>
    <w:aliases w:val="Bold"/>
    <w:basedOn w:val="Bodytext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Bold">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58pt">
    <w:name w:val="Body text (5) + 8 pt"/>
    <w:aliases w:val="Bold"/>
    <w:basedOn w:val="Bodytext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erorfooter4">
    <w:name w:val="Header or footer (4)_"/>
    <w:basedOn w:val="DefaultParagraphFont"/>
    <w:link w:val="Headerorfooter40"/>
    <w:rPr>
      <w:rFonts w:ascii="Arial Narrow" w:eastAsia="Arial Narrow" w:hAnsi="Arial Narrow" w:cs="Arial Narrow"/>
      <w:b/>
      <w:bCs/>
      <w:i w:val="0"/>
      <w:iCs w:val="0"/>
      <w:smallCaps w:val="0"/>
      <w:strike w:val="0"/>
      <w:spacing w:val="20"/>
      <w:sz w:val="22"/>
      <w:szCs w:val="22"/>
      <w:u w:val="none"/>
    </w:rPr>
  </w:style>
  <w:style w:type="character" w:customStyle="1" w:styleId="Bodytext58pt0">
    <w:name w:val="Body text (5) + 8 pt"/>
    <w:basedOn w:val="Bodytext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18"/>
      <w:szCs w:val="18"/>
      <w:u w:val="none"/>
    </w:rPr>
  </w:style>
  <w:style w:type="character" w:customStyle="1" w:styleId="Bodytext44pt">
    <w:name w:val="Body text (4) + 4 pt"/>
    <w:aliases w:val="Not Bold,Not Italic"/>
    <w:basedOn w:val="Bodytext4"/>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Bodytext32">
    <w:name w:val="Body text (3)"/>
    <w:basedOn w:val="Normal"/>
    <w:link w:val="Bodytext31"/>
    <w:pPr>
      <w:shd w:val="clear" w:color="auto" w:fill="FFFFFF"/>
      <w:spacing w:line="0" w:lineRule="atLeast"/>
      <w:jc w:val="right"/>
    </w:pPr>
    <w:rPr>
      <w:rFonts w:ascii="Times New Roman" w:eastAsia="Times New Roman" w:hAnsi="Times New Roman" w:cs="Times New Roman"/>
      <w:i/>
      <w:iCs/>
      <w:sz w:val="23"/>
      <w:szCs w:val="23"/>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37"/>
      <w:szCs w:val="37"/>
    </w:rPr>
  </w:style>
  <w:style w:type="paragraph" w:customStyle="1" w:styleId="BodyText1">
    <w:name w:val="Body Text1"/>
    <w:basedOn w:val="Normal"/>
    <w:link w:val="Bodytext"/>
    <w:pPr>
      <w:shd w:val="clear" w:color="auto" w:fill="FFFFFF"/>
      <w:spacing w:line="235" w:lineRule="exact"/>
      <w:ind w:hanging="840"/>
    </w:pPr>
    <w:rPr>
      <w:rFonts w:ascii="Times New Roman" w:eastAsia="Times New Roman" w:hAnsi="Times New Roman" w:cs="Times New Roman"/>
      <w:sz w:val="23"/>
      <w:szCs w:val="23"/>
    </w:rPr>
  </w:style>
  <w:style w:type="paragraph" w:customStyle="1" w:styleId="Heading220">
    <w:name w:val="Heading #2 (2)"/>
    <w:basedOn w:val="Normal"/>
    <w:link w:val="Heading22"/>
    <w:pPr>
      <w:shd w:val="clear" w:color="auto" w:fill="FFFFFF"/>
      <w:spacing w:line="283" w:lineRule="exact"/>
      <w:jc w:val="center"/>
      <w:outlineLvl w:val="1"/>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line="235" w:lineRule="exact"/>
      <w:ind w:hanging="840"/>
    </w:pPr>
    <w:rPr>
      <w:rFonts w:ascii="Times New Roman" w:eastAsia="Times New Roman" w:hAnsi="Times New Roman" w:cs="Times New Roman"/>
      <w:sz w:val="23"/>
      <w:szCs w:val="23"/>
    </w:rPr>
  </w:style>
  <w:style w:type="paragraph" w:customStyle="1" w:styleId="Bodytext60">
    <w:name w:val="Body text (6)"/>
    <w:basedOn w:val="Normal"/>
    <w:link w:val="Bodytext6"/>
    <w:pPr>
      <w:shd w:val="clear" w:color="auto" w:fill="FFFFFF"/>
      <w:spacing w:line="374" w:lineRule="exact"/>
      <w:jc w:val="both"/>
    </w:pPr>
    <w:rPr>
      <w:rFonts w:ascii="Times New Roman" w:eastAsia="Times New Roman" w:hAnsi="Times New Roman" w:cs="Times New Roman"/>
      <w:sz w:val="16"/>
      <w:szCs w:val="16"/>
    </w:rPr>
  </w:style>
  <w:style w:type="paragraph" w:customStyle="1" w:styleId="Headerorfooter40">
    <w:name w:val="Header or footer (4)"/>
    <w:basedOn w:val="Normal"/>
    <w:link w:val="Headerorfooter4"/>
    <w:pPr>
      <w:shd w:val="clear" w:color="auto" w:fill="FFFFFF"/>
      <w:spacing w:line="0" w:lineRule="atLeast"/>
    </w:pPr>
    <w:rPr>
      <w:rFonts w:ascii="Arial Narrow" w:eastAsia="Arial Narrow" w:hAnsi="Arial Narrow" w:cs="Arial Narrow"/>
      <w:b/>
      <w:bCs/>
      <w:spacing w:val="20"/>
      <w:sz w:val="22"/>
      <w:szCs w:val="22"/>
    </w:rPr>
  </w:style>
  <w:style w:type="paragraph" w:customStyle="1" w:styleId="Bodytext40">
    <w:name w:val="Body text (4)"/>
    <w:basedOn w:val="Normal"/>
    <w:link w:val="Bodytext4"/>
    <w:pPr>
      <w:shd w:val="clear" w:color="auto" w:fill="FFFFFF"/>
      <w:spacing w:line="197" w:lineRule="exact"/>
      <w:jc w:val="both"/>
    </w:pPr>
    <w:rPr>
      <w:rFonts w:ascii="Times New Roman" w:eastAsia="Times New Roman" w:hAnsi="Times New Roman" w:cs="Times New Roman"/>
      <w:b/>
      <w:bCs/>
      <w:i/>
      <w:iCs/>
      <w:sz w:val="18"/>
      <w:szCs w:val="18"/>
    </w:rPr>
  </w:style>
  <w:style w:type="paragraph" w:styleId="ListParagraph">
    <w:name w:val="List Paragraph"/>
    <w:basedOn w:val="Normal"/>
    <w:uiPriority w:val="34"/>
    <w:qFormat/>
    <w:rsid w:val="00AC2F24"/>
    <w:pPr>
      <w:ind w:left="720"/>
      <w:contextualSpacing/>
    </w:pPr>
  </w:style>
  <w:style w:type="table" w:styleId="TableGrid">
    <w:name w:val="Table Grid"/>
    <w:basedOn w:val="TableNormal"/>
    <w:uiPriority w:val="59"/>
    <w:rsid w:val="00D2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296"/>
    <w:pPr>
      <w:tabs>
        <w:tab w:val="center" w:pos="4513"/>
        <w:tab w:val="right" w:pos="9026"/>
      </w:tabs>
    </w:pPr>
  </w:style>
  <w:style w:type="character" w:customStyle="1" w:styleId="HeaderChar">
    <w:name w:val="Header Char"/>
    <w:basedOn w:val="DefaultParagraphFont"/>
    <w:link w:val="Header"/>
    <w:uiPriority w:val="99"/>
    <w:rsid w:val="00553296"/>
    <w:rPr>
      <w:color w:val="000000"/>
    </w:rPr>
  </w:style>
  <w:style w:type="paragraph" w:styleId="Footer">
    <w:name w:val="footer"/>
    <w:basedOn w:val="Normal"/>
    <w:link w:val="FooterChar"/>
    <w:uiPriority w:val="99"/>
    <w:unhideWhenUsed/>
    <w:rsid w:val="00553296"/>
    <w:pPr>
      <w:tabs>
        <w:tab w:val="center" w:pos="4513"/>
        <w:tab w:val="right" w:pos="9026"/>
      </w:tabs>
    </w:pPr>
  </w:style>
  <w:style w:type="character" w:customStyle="1" w:styleId="FooterChar">
    <w:name w:val="Footer Char"/>
    <w:basedOn w:val="DefaultParagraphFont"/>
    <w:link w:val="Footer"/>
    <w:uiPriority w:val="99"/>
    <w:rsid w:val="00553296"/>
    <w:rPr>
      <w:color w:val="000000"/>
    </w:rPr>
  </w:style>
  <w:style w:type="paragraph" w:styleId="BalloonText">
    <w:name w:val="Balloon Text"/>
    <w:basedOn w:val="Normal"/>
    <w:link w:val="BalloonTextChar"/>
    <w:uiPriority w:val="99"/>
    <w:semiHidden/>
    <w:unhideWhenUsed/>
    <w:rsid w:val="00A6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7DE"/>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A647DE"/>
    <w:rPr>
      <w:sz w:val="16"/>
      <w:szCs w:val="16"/>
    </w:rPr>
  </w:style>
  <w:style w:type="paragraph" w:styleId="CommentText">
    <w:name w:val="annotation text"/>
    <w:basedOn w:val="Normal"/>
    <w:link w:val="CommentTextChar"/>
    <w:uiPriority w:val="99"/>
    <w:semiHidden/>
    <w:unhideWhenUsed/>
    <w:rsid w:val="00A647DE"/>
    <w:rPr>
      <w:sz w:val="20"/>
      <w:szCs w:val="20"/>
    </w:rPr>
  </w:style>
  <w:style w:type="character" w:customStyle="1" w:styleId="CommentTextChar">
    <w:name w:val="Comment Text Char"/>
    <w:basedOn w:val="DefaultParagraphFont"/>
    <w:link w:val="CommentText"/>
    <w:uiPriority w:val="99"/>
    <w:semiHidden/>
    <w:rsid w:val="00A647DE"/>
    <w:rPr>
      <w:color w:val="000000"/>
      <w:sz w:val="20"/>
      <w:szCs w:val="20"/>
    </w:rPr>
  </w:style>
  <w:style w:type="paragraph" w:styleId="CommentSubject">
    <w:name w:val="annotation subject"/>
    <w:basedOn w:val="CommentText"/>
    <w:next w:val="CommentText"/>
    <w:link w:val="CommentSubjectChar"/>
    <w:uiPriority w:val="99"/>
    <w:semiHidden/>
    <w:unhideWhenUsed/>
    <w:rsid w:val="00A647DE"/>
    <w:rPr>
      <w:b/>
      <w:bCs/>
    </w:rPr>
  </w:style>
  <w:style w:type="character" w:customStyle="1" w:styleId="CommentSubjectChar">
    <w:name w:val="Comment Subject Char"/>
    <w:basedOn w:val="CommentTextChar"/>
    <w:link w:val="CommentSubject"/>
    <w:uiPriority w:val="99"/>
    <w:semiHidden/>
    <w:rsid w:val="00A647DE"/>
    <w:rPr>
      <w:b/>
      <w:bCs/>
      <w:color w:val="000000"/>
      <w:sz w:val="20"/>
      <w:szCs w:val="20"/>
    </w:rPr>
  </w:style>
  <w:style w:type="paragraph" w:styleId="Revision">
    <w:name w:val="Revision"/>
    <w:hidden/>
    <w:uiPriority w:val="99"/>
    <w:semiHidden/>
    <w:rsid w:val="0011656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0EAE-91C5-442D-8002-DBA421BB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2019-04-14T20:00:00Z</dcterms:created>
  <dcterms:modified xsi:type="dcterms:W3CDTF">2019-10-09T03:10:00Z</dcterms:modified>
</cp:coreProperties>
</file>