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0D707" w14:textId="77777777" w:rsidR="00126827" w:rsidRPr="00166B8D" w:rsidRDefault="00011274" w:rsidP="002165CC">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27AA09EA" wp14:editId="414B1C24">
            <wp:extent cx="1463040" cy="1089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0EB5D182" w14:textId="77777777" w:rsidR="00126827" w:rsidRPr="002165CC" w:rsidRDefault="00126827" w:rsidP="002165CC">
      <w:pPr>
        <w:widowControl w:val="0"/>
        <w:autoSpaceDE w:val="0"/>
        <w:autoSpaceDN w:val="0"/>
        <w:adjustRightInd w:val="0"/>
        <w:spacing w:before="480"/>
        <w:jc w:val="center"/>
        <w:rPr>
          <w:b/>
          <w:sz w:val="36"/>
          <w:szCs w:val="22"/>
        </w:rPr>
      </w:pPr>
      <w:r w:rsidRPr="002165CC">
        <w:rPr>
          <w:b/>
          <w:bCs/>
          <w:sz w:val="36"/>
          <w:szCs w:val="22"/>
        </w:rPr>
        <w:t>Co</w:t>
      </w:r>
      <w:bookmarkStart w:id="0" w:name="_GoBack"/>
      <w:bookmarkEnd w:id="0"/>
      <w:r w:rsidRPr="002165CC">
        <w:rPr>
          <w:b/>
          <w:bCs/>
          <w:sz w:val="36"/>
          <w:szCs w:val="22"/>
        </w:rPr>
        <w:t>mmonwealth Banks Restructuring Act 1990</w:t>
      </w:r>
    </w:p>
    <w:p w14:paraId="703310E9" w14:textId="75689497" w:rsidR="002165CC" w:rsidRPr="001E7B7D" w:rsidRDefault="00126827" w:rsidP="002165CC">
      <w:pPr>
        <w:widowControl w:val="0"/>
        <w:autoSpaceDE w:val="0"/>
        <w:autoSpaceDN w:val="0"/>
        <w:adjustRightInd w:val="0"/>
        <w:spacing w:before="480"/>
        <w:jc w:val="center"/>
        <w:rPr>
          <w:b/>
          <w:bCs/>
          <w:sz w:val="26"/>
          <w:szCs w:val="22"/>
        </w:rPr>
      </w:pPr>
      <w:r w:rsidRPr="001E7B7D">
        <w:rPr>
          <w:b/>
          <w:bCs/>
          <w:sz w:val="26"/>
          <w:szCs w:val="22"/>
        </w:rPr>
        <w:t>No. 118 of 1990</w:t>
      </w:r>
    </w:p>
    <w:p w14:paraId="721CACAF" w14:textId="77777777" w:rsidR="00126827" w:rsidRPr="002165CC" w:rsidRDefault="00126827" w:rsidP="002165CC">
      <w:pPr>
        <w:widowControl w:val="0"/>
        <w:autoSpaceDE w:val="0"/>
        <w:autoSpaceDN w:val="0"/>
        <w:adjustRightInd w:val="0"/>
        <w:spacing w:before="480"/>
        <w:jc w:val="center"/>
        <w:rPr>
          <w:b/>
          <w:sz w:val="22"/>
          <w:szCs w:val="22"/>
        </w:rPr>
      </w:pPr>
      <w:r w:rsidRPr="002165CC">
        <w:rPr>
          <w:b/>
          <w:sz w:val="22"/>
          <w:szCs w:val="22"/>
        </w:rPr>
        <w:t>TABLE OF PROVISIONS</w:t>
      </w:r>
    </w:p>
    <w:p w14:paraId="5119A118" w14:textId="77777777" w:rsidR="00126827" w:rsidRPr="00166B8D" w:rsidRDefault="00126827" w:rsidP="002165CC">
      <w:pPr>
        <w:widowControl w:val="0"/>
        <w:autoSpaceDE w:val="0"/>
        <w:autoSpaceDN w:val="0"/>
        <w:adjustRightInd w:val="0"/>
        <w:spacing w:before="120"/>
        <w:jc w:val="center"/>
        <w:rPr>
          <w:sz w:val="22"/>
          <w:szCs w:val="22"/>
        </w:rPr>
      </w:pPr>
      <w:r w:rsidRPr="00166B8D">
        <w:rPr>
          <w:sz w:val="22"/>
          <w:szCs w:val="22"/>
        </w:rPr>
        <w:t>PART 1—PRELIMINARY</w:t>
      </w:r>
    </w:p>
    <w:p w14:paraId="5F4608BB"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Section</w:t>
      </w:r>
    </w:p>
    <w:p w14:paraId="1CC9E72C" w14:textId="77777777" w:rsidR="00126827" w:rsidRPr="00166B8D" w:rsidRDefault="00126827" w:rsidP="002165CC">
      <w:pPr>
        <w:widowControl w:val="0"/>
        <w:tabs>
          <w:tab w:val="left" w:pos="941"/>
        </w:tabs>
        <w:autoSpaceDE w:val="0"/>
        <w:autoSpaceDN w:val="0"/>
        <w:adjustRightInd w:val="0"/>
        <w:ind w:left="331"/>
        <w:jc w:val="both"/>
        <w:rPr>
          <w:sz w:val="22"/>
          <w:szCs w:val="22"/>
        </w:rPr>
      </w:pPr>
      <w:r w:rsidRPr="00166B8D">
        <w:rPr>
          <w:sz w:val="22"/>
          <w:szCs w:val="22"/>
        </w:rPr>
        <w:t>1.</w:t>
      </w:r>
      <w:r w:rsidRPr="00166B8D">
        <w:rPr>
          <w:sz w:val="22"/>
          <w:szCs w:val="22"/>
        </w:rPr>
        <w:tab/>
        <w:t>Short title</w:t>
      </w:r>
    </w:p>
    <w:p w14:paraId="08B6326B" w14:textId="77777777" w:rsidR="00126827" w:rsidRPr="00166B8D" w:rsidRDefault="00126827" w:rsidP="002165CC">
      <w:pPr>
        <w:widowControl w:val="0"/>
        <w:tabs>
          <w:tab w:val="left" w:pos="941"/>
        </w:tabs>
        <w:autoSpaceDE w:val="0"/>
        <w:autoSpaceDN w:val="0"/>
        <w:adjustRightInd w:val="0"/>
        <w:ind w:left="331"/>
        <w:jc w:val="both"/>
        <w:rPr>
          <w:sz w:val="22"/>
          <w:szCs w:val="22"/>
        </w:rPr>
      </w:pPr>
      <w:r w:rsidRPr="00166B8D">
        <w:rPr>
          <w:sz w:val="22"/>
          <w:szCs w:val="22"/>
        </w:rPr>
        <w:t>2.</w:t>
      </w:r>
      <w:r w:rsidRPr="00166B8D">
        <w:rPr>
          <w:sz w:val="22"/>
          <w:szCs w:val="22"/>
        </w:rPr>
        <w:tab/>
        <w:t>Commencement</w:t>
      </w:r>
    </w:p>
    <w:p w14:paraId="50B8E586" w14:textId="77777777" w:rsidR="00126827" w:rsidRPr="00166B8D" w:rsidRDefault="00126827" w:rsidP="002165CC">
      <w:pPr>
        <w:widowControl w:val="0"/>
        <w:tabs>
          <w:tab w:val="left" w:pos="941"/>
        </w:tabs>
        <w:autoSpaceDE w:val="0"/>
        <w:autoSpaceDN w:val="0"/>
        <w:adjustRightInd w:val="0"/>
        <w:ind w:left="331"/>
        <w:jc w:val="both"/>
        <w:rPr>
          <w:sz w:val="22"/>
          <w:szCs w:val="22"/>
        </w:rPr>
      </w:pPr>
      <w:r w:rsidRPr="00166B8D">
        <w:rPr>
          <w:sz w:val="22"/>
          <w:szCs w:val="22"/>
        </w:rPr>
        <w:t>3.</w:t>
      </w:r>
      <w:r w:rsidRPr="00166B8D">
        <w:rPr>
          <w:sz w:val="22"/>
          <w:szCs w:val="22"/>
        </w:rPr>
        <w:tab/>
        <w:t>Interpretation</w:t>
      </w:r>
    </w:p>
    <w:p w14:paraId="604A176D" w14:textId="77777777" w:rsidR="00126827" w:rsidRPr="00166B8D" w:rsidRDefault="00126827" w:rsidP="002165CC">
      <w:pPr>
        <w:widowControl w:val="0"/>
        <w:tabs>
          <w:tab w:val="left" w:pos="941"/>
        </w:tabs>
        <w:autoSpaceDE w:val="0"/>
        <w:autoSpaceDN w:val="0"/>
        <w:adjustRightInd w:val="0"/>
        <w:ind w:left="331"/>
        <w:jc w:val="both"/>
        <w:rPr>
          <w:sz w:val="22"/>
          <w:szCs w:val="22"/>
        </w:rPr>
      </w:pPr>
      <w:r w:rsidRPr="00166B8D">
        <w:rPr>
          <w:sz w:val="22"/>
          <w:szCs w:val="22"/>
        </w:rPr>
        <w:t>4.</w:t>
      </w:r>
      <w:r w:rsidRPr="00166B8D">
        <w:rPr>
          <w:sz w:val="22"/>
          <w:szCs w:val="22"/>
        </w:rPr>
        <w:tab/>
        <w:t>Extension to external Territories</w:t>
      </w:r>
    </w:p>
    <w:p w14:paraId="157190F5" w14:textId="77777777" w:rsidR="00126827" w:rsidRPr="00166B8D" w:rsidRDefault="00126827" w:rsidP="002165CC">
      <w:pPr>
        <w:widowControl w:val="0"/>
        <w:tabs>
          <w:tab w:val="left" w:pos="941"/>
        </w:tabs>
        <w:autoSpaceDE w:val="0"/>
        <w:autoSpaceDN w:val="0"/>
        <w:adjustRightInd w:val="0"/>
        <w:ind w:left="331"/>
        <w:jc w:val="both"/>
        <w:rPr>
          <w:sz w:val="22"/>
          <w:szCs w:val="22"/>
        </w:rPr>
      </w:pPr>
      <w:r w:rsidRPr="00166B8D">
        <w:rPr>
          <w:sz w:val="22"/>
          <w:szCs w:val="22"/>
        </w:rPr>
        <w:t>5.</w:t>
      </w:r>
      <w:r w:rsidRPr="00166B8D">
        <w:rPr>
          <w:sz w:val="22"/>
          <w:szCs w:val="22"/>
        </w:rPr>
        <w:tab/>
        <w:t>Crown to be bound</w:t>
      </w:r>
    </w:p>
    <w:p w14:paraId="40D2D11C" w14:textId="77777777" w:rsidR="00126827" w:rsidRPr="00166B8D" w:rsidRDefault="00126827" w:rsidP="002165CC">
      <w:pPr>
        <w:widowControl w:val="0"/>
        <w:autoSpaceDE w:val="0"/>
        <w:autoSpaceDN w:val="0"/>
        <w:adjustRightInd w:val="0"/>
        <w:spacing w:before="120"/>
        <w:jc w:val="center"/>
        <w:rPr>
          <w:sz w:val="22"/>
          <w:szCs w:val="22"/>
        </w:rPr>
      </w:pPr>
      <w:r w:rsidRPr="00166B8D">
        <w:rPr>
          <w:sz w:val="22"/>
          <w:szCs w:val="22"/>
        </w:rPr>
        <w:t>PART 2—AMENDMENTS OF THE COMMONWEALTH BANKS ACT 1959</w:t>
      </w:r>
    </w:p>
    <w:p w14:paraId="72ACEB4C" w14:textId="77777777" w:rsidR="00126827" w:rsidRPr="00166B8D" w:rsidRDefault="00126827" w:rsidP="00126827">
      <w:pPr>
        <w:widowControl w:val="0"/>
        <w:tabs>
          <w:tab w:val="left" w:pos="941"/>
        </w:tabs>
        <w:autoSpaceDE w:val="0"/>
        <w:autoSpaceDN w:val="0"/>
        <w:adjustRightInd w:val="0"/>
        <w:spacing w:before="120"/>
        <w:ind w:left="331"/>
        <w:jc w:val="both"/>
        <w:rPr>
          <w:sz w:val="22"/>
          <w:szCs w:val="22"/>
        </w:rPr>
      </w:pPr>
      <w:r w:rsidRPr="00166B8D">
        <w:rPr>
          <w:sz w:val="22"/>
          <w:szCs w:val="22"/>
        </w:rPr>
        <w:t>6.</w:t>
      </w:r>
      <w:r w:rsidRPr="00166B8D">
        <w:rPr>
          <w:sz w:val="22"/>
          <w:szCs w:val="22"/>
        </w:rPr>
        <w:tab/>
        <w:t>Principal Act</w:t>
      </w:r>
    </w:p>
    <w:p w14:paraId="6ECBB16D" w14:textId="77777777" w:rsidR="00126827" w:rsidRPr="00166B8D" w:rsidRDefault="00126827" w:rsidP="002165CC">
      <w:pPr>
        <w:widowControl w:val="0"/>
        <w:tabs>
          <w:tab w:val="left" w:pos="941"/>
        </w:tabs>
        <w:autoSpaceDE w:val="0"/>
        <w:autoSpaceDN w:val="0"/>
        <w:adjustRightInd w:val="0"/>
        <w:ind w:left="331"/>
        <w:jc w:val="both"/>
        <w:rPr>
          <w:sz w:val="22"/>
          <w:szCs w:val="22"/>
        </w:rPr>
      </w:pPr>
      <w:r w:rsidRPr="00166B8D">
        <w:rPr>
          <w:sz w:val="22"/>
          <w:szCs w:val="22"/>
        </w:rPr>
        <w:t>7.</w:t>
      </w:r>
      <w:r w:rsidRPr="00166B8D">
        <w:rPr>
          <w:sz w:val="22"/>
          <w:szCs w:val="22"/>
        </w:rPr>
        <w:tab/>
        <w:t>Title</w:t>
      </w:r>
    </w:p>
    <w:p w14:paraId="17629551" w14:textId="77777777" w:rsidR="00126827" w:rsidRPr="00166B8D" w:rsidRDefault="00126827" w:rsidP="002165CC">
      <w:pPr>
        <w:widowControl w:val="0"/>
        <w:tabs>
          <w:tab w:val="left" w:pos="941"/>
        </w:tabs>
        <w:autoSpaceDE w:val="0"/>
        <w:autoSpaceDN w:val="0"/>
        <w:adjustRightInd w:val="0"/>
        <w:ind w:left="331"/>
        <w:jc w:val="both"/>
        <w:rPr>
          <w:sz w:val="22"/>
          <w:szCs w:val="22"/>
        </w:rPr>
      </w:pPr>
      <w:r w:rsidRPr="00166B8D">
        <w:rPr>
          <w:sz w:val="22"/>
          <w:szCs w:val="22"/>
        </w:rPr>
        <w:t>8.</w:t>
      </w:r>
      <w:r w:rsidRPr="00166B8D">
        <w:rPr>
          <w:sz w:val="22"/>
          <w:szCs w:val="22"/>
        </w:rPr>
        <w:tab/>
        <w:t>Interpretation</w:t>
      </w:r>
    </w:p>
    <w:p w14:paraId="3C06FB80" w14:textId="77777777" w:rsidR="00126827" w:rsidRPr="00166B8D" w:rsidRDefault="00126827" w:rsidP="002165CC">
      <w:pPr>
        <w:widowControl w:val="0"/>
        <w:tabs>
          <w:tab w:val="left" w:pos="941"/>
        </w:tabs>
        <w:autoSpaceDE w:val="0"/>
        <w:autoSpaceDN w:val="0"/>
        <w:adjustRightInd w:val="0"/>
        <w:ind w:left="331"/>
        <w:jc w:val="both"/>
        <w:rPr>
          <w:sz w:val="22"/>
          <w:szCs w:val="22"/>
        </w:rPr>
      </w:pPr>
      <w:r w:rsidRPr="00166B8D">
        <w:rPr>
          <w:sz w:val="22"/>
          <w:szCs w:val="22"/>
        </w:rPr>
        <w:t>9.</w:t>
      </w:r>
      <w:r w:rsidRPr="00166B8D">
        <w:rPr>
          <w:sz w:val="22"/>
          <w:szCs w:val="22"/>
        </w:rPr>
        <w:tab/>
        <w:t>Heading to Part II</w:t>
      </w:r>
    </w:p>
    <w:p w14:paraId="72EB2461"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10.</w:t>
      </w:r>
      <w:r w:rsidRPr="00166B8D">
        <w:rPr>
          <w:sz w:val="22"/>
          <w:szCs w:val="22"/>
        </w:rPr>
        <w:tab/>
        <w:t>The Commonwealth Banking Corporation</w:t>
      </w:r>
    </w:p>
    <w:p w14:paraId="41DF96FF"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11.</w:t>
      </w:r>
      <w:r w:rsidRPr="00166B8D">
        <w:rPr>
          <w:sz w:val="22"/>
          <w:szCs w:val="22"/>
        </w:rPr>
        <w:tab/>
        <w:t xml:space="preserve">Relocation of sections 7 and </w:t>
      </w:r>
      <w:r w:rsidRPr="00166B8D">
        <w:rPr>
          <w:smallCaps/>
          <w:sz w:val="22"/>
          <w:szCs w:val="22"/>
        </w:rPr>
        <w:t>7a</w:t>
      </w:r>
    </w:p>
    <w:p w14:paraId="39B094EC"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12.</w:t>
      </w:r>
      <w:r w:rsidRPr="00166B8D">
        <w:rPr>
          <w:sz w:val="22"/>
          <w:szCs w:val="22"/>
        </w:rPr>
        <w:tab/>
        <w:t>Repeal of section 8 and substitution of new sections:</w:t>
      </w:r>
    </w:p>
    <w:p w14:paraId="464DE4DF" w14:textId="77777777" w:rsidR="00126827" w:rsidRPr="00166B8D" w:rsidRDefault="00126827" w:rsidP="002165CC">
      <w:pPr>
        <w:widowControl w:val="0"/>
        <w:tabs>
          <w:tab w:val="left" w:pos="1896"/>
        </w:tabs>
        <w:autoSpaceDE w:val="0"/>
        <w:autoSpaceDN w:val="0"/>
        <w:adjustRightInd w:val="0"/>
        <w:ind w:left="1210"/>
        <w:jc w:val="both"/>
        <w:rPr>
          <w:sz w:val="22"/>
          <w:szCs w:val="22"/>
        </w:rPr>
      </w:pPr>
      <w:r w:rsidRPr="00166B8D">
        <w:rPr>
          <w:sz w:val="22"/>
          <w:szCs w:val="22"/>
        </w:rPr>
        <w:t>8.</w:t>
      </w:r>
      <w:r w:rsidRPr="00166B8D">
        <w:rPr>
          <w:sz w:val="22"/>
          <w:szCs w:val="22"/>
        </w:rPr>
        <w:tab/>
        <w:t xml:space="preserve">Powers and functions of the Commonwealth Bank Board and Managing Director </w:t>
      </w:r>
      <w:r w:rsidRPr="00166B8D">
        <w:rPr>
          <w:smallCaps/>
          <w:sz w:val="22"/>
          <w:szCs w:val="22"/>
        </w:rPr>
        <w:t>8a.</w:t>
      </w:r>
      <w:r w:rsidRPr="00166B8D">
        <w:rPr>
          <w:smallCaps/>
          <w:sz w:val="22"/>
          <w:szCs w:val="22"/>
        </w:rPr>
        <w:tab/>
      </w:r>
      <w:r w:rsidRPr="00166B8D">
        <w:rPr>
          <w:sz w:val="22"/>
          <w:szCs w:val="22"/>
        </w:rPr>
        <w:t>Treasurer’s nominee on Board</w:t>
      </w:r>
    </w:p>
    <w:p w14:paraId="35520F43" w14:textId="77777777" w:rsidR="00126827" w:rsidRPr="00166B8D" w:rsidRDefault="00126827" w:rsidP="002165CC">
      <w:pPr>
        <w:widowControl w:val="0"/>
        <w:tabs>
          <w:tab w:val="left" w:pos="1896"/>
        </w:tabs>
        <w:autoSpaceDE w:val="0"/>
        <w:autoSpaceDN w:val="0"/>
        <w:adjustRightInd w:val="0"/>
        <w:ind w:left="1210"/>
        <w:jc w:val="both"/>
        <w:rPr>
          <w:sz w:val="22"/>
          <w:szCs w:val="22"/>
        </w:rPr>
      </w:pPr>
      <w:r w:rsidRPr="00166B8D">
        <w:rPr>
          <w:sz w:val="22"/>
          <w:szCs w:val="22"/>
        </w:rPr>
        <w:t>8</w:t>
      </w:r>
      <w:r w:rsidRPr="00166B8D">
        <w:rPr>
          <w:smallCaps/>
          <w:sz w:val="22"/>
          <w:szCs w:val="22"/>
        </w:rPr>
        <w:t>b</w:t>
      </w:r>
      <w:r w:rsidRPr="00166B8D">
        <w:rPr>
          <w:sz w:val="22"/>
          <w:szCs w:val="22"/>
        </w:rPr>
        <w:t>.</w:t>
      </w:r>
      <w:r w:rsidRPr="00166B8D">
        <w:rPr>
          <w:sz w:val="22"/>
          <w:szCs w:val="22"/>
        </w:rPr>
        <w:tab/>
        <w:t>Confidentiality of information obtained by the Treasurer’s nominee on the Board</w:t>
      </w:r>
    </w:p>
    <w:p w14:paraId="2820456C"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13.</w:t>
      </w:r>
      <w:r w:rsidRPr="00166B8D">
        <w:rPr>
          <w:sz w:val="22"/>
          <w:szCs w:val="22"/>
        </w:rPr>
        <w:tab/>
        <w:t>Functions of Board</w:t>
      </w:r>
    </w:p>
    <w:p w14:paraId="79141008"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14.</w:t>
      </w:r>
      <w:r w:rsidRPr="00166B8D">
        <w:rPr>
          <w:sz w:val="22"/>
          <w:szCs w:val="22"/>
        </w:rPr>
        <w:tab/>
        <w:t>Differences of opinion on questions of policy</w:t>
      </w:r>
    </w:p>
    <w:p w14:paraId="11B7EDE8"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15.</w:t>
      </w:r>
      <w:r w:rsidRPr="00166B8D">
        <w:rPr>
          <w:sz w:val="22"/>
          <w:szCs w:val="22"/>
        </w:rPr>
        <w:tab/>
        <w:t>Repeal of section 12</w:t>
      </w:r>
    </w:p>
    <w:p w14:paraId="582E9F71"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16.</w:t>
      </w:r>
      <w:r w:rsidRPr="00166B8D">
        <w:rPr>
          <w:sz w:val="22"/>
          <w:szCs w:val="22"/>
        </w:rPr>
        <w:tab/>
        <w:t>Delegation by the Managing Director</w:t>
      </w:r>
    </w:p>
    <w:p w14:paraId="0FA79ACE"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17.</w:t>
      </w:r>
      <w:r w:rsidRPr="00166B8D">
        <w:rPr>
          <w:sz w:val="22"/>
          <w:szCs w:val="22"/>
        </w:rPr>
        <w:tab/>
        <w:t>Managing Director and Secretary to Treasury to establish liaison</w:t>
      </w:r>
    </w:p>
    <w:p w14:paraId="2BEA81C4"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18.</w:t>
      </w:r>
      <w:r w:rsidRPr="00166B8D">
        <w:rPr>
          <w:sz w:val="22"/>
          <w:szCs w:val="22"/>
        </w:rPr>
        <w:tab/>
        <w:t>Repeal of Part III</w:t>
      </w:r>
    </w:p>
    <w:p w14:paraId="5E810721"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19.</w:t>
      </w:r>
      <w:r w:rsidRPr="00166B8D">
        <w:rPr>
          <w:sz w:val="22"/>
          <w:szCs w:val="22"/>
        </w:rPr>
        <w:tab/>
        <w:t>Insertion of heading</w:t>
      </w:r>
    </w:p>
    <w:p w14:paraId="16FB6F68"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20.</w:t>
      </w:r>
      <w:r w:rsidRPr="00166B8D">
        <w:rPr>
          <w:sz w:val="22"/>
          <w:szCs w:val="22"/>
        </w:rPr>
        <w:tab/>
        <w:t xml:space="preserve">Repeal of Division </w:t>
      </w:r>
      <w:r w:rsidRPr="00166B8D">
        <w:rPr>
          <w:smallCaps/>
          <w:sz w:val="22"/>
          <w:szCs w:val="22"/>
        </w:rPr>
        <w:t xml:space="preserve">1a </w:t>
      </w:r>
      <w:r w:rsidRPr="00166B8D">
        <w:rPr>
          <w:sz w:val="22"/>
          <w:szCs w:val="22"/>
        </w:rPr>
        <w:t>of Part IV</w:t>
      </w:r>
    </w:p>
    <w:p w14:paraId="46EDAA45" w14:textId="77777777" w:rsidR="00126827" w:rsidRPr="00166B8D" w:rsidRDefault="00126827" w:rsidP="002165CC">
      <w:pPr>
        <w:widowControl w:val="0"/>
        <w:tabs>
          <w:tab w:val="left" w:pos="941"/>
        </w:tabs>
        <w:autoSpaceDE w:val="0"/>
        <w:autoSpaceDN w:val="0"/>
        <w:adjustRightInd w:val="0"/>
        <w:ind w:left="254"/>
        <w:jc w:val="both"/>
        <w:rPr>
          <w:sz w:val="22"/>
          <w:szCs w:val="22"/>
        </w:rPr>
      </w:pPr>
      <w:r w:rsidRPr="00166B8D">
        <w:rPr>
          <w:sz w:val="22"/>
          <w:szCs w:val="22"/>
        </w:rPr>
        <w:t>21.</w:t>
      </w:r>
      <w:r w:rsidRPr="00166B8D">
        <w:rPr>
          <w:sz w:val="22"/>
          <w:szCs w:val="22"/>
        </w:rPr>
        <w:tab/>
        <w:t>Insertion of new Division:</w:t>
      </w:r>
    </w:p>
    <w:p w14:paraId="26A9E977" w14:textId="77777777" w:rsidR="00EF0C9A" w:rsidRDefault="00EF0C9A" w:rsidP="002165CC">
      <w:pPr>
        <w:widowControl w:val="0"/>
        <w:autoSpaceDE w:val="0"/>
        <w:autoSpaceDN w:val="0"/>
        <w:adjustRightInd w:val="0"/>
        <w:jc w:val="center"/>
        <w:rPr>
          <w:sz w:val="22"/>
          <w:szCs w:val="22"/>
        </w:rPr>
        <w:sectPr w:rsidR="00EF0C9A" w:rsidSect="00011274">
          <w:headerReference w:type="default" r:id="rId9"/>
          <w:pgSz w:w="12240" w:h="15840" w:code="1"/>
          <w:pgMar w:top="1440" w:right="1440" w:bottom="1440" w:left="1440" w:header="720" w:footer="720" w:gutter="0"/>
          <w:cols w:space="720"/>
          <w:titlePg/>
          <w:docGrid w:linePitch="360"/>
        </w:sectPr>
      </w:pPr>
    </w:p>
    <w:p w14:paraId="5F6E503F" w14:textId="77777777" w:rsidR="00126827" w:rsidRPr="00166B8D" w:rsidRDefault="00126827" w:rsidP="002165CC">
      <w:pPr>
        <w:widowControl w:val="0"/>
        <w:autoSpaceDE w:val="0"/>
        <w:autoSpaceDN w:val="0"/>
        <w:adjustRightInd w:val="0"/>
        <w:jc w:val="center"/>
        <w:rPr>
          <w:sz w:val="22"/>
          <w:szCs w:val="22"/>
        </w:rPr>
      </w:pPr>
      <w:r w:rsidRPr="00166B8D">
        <w:rPr>
          <w:sz w:val="22"/>
          <w:szCs w:val="22"/>
        </w:rPr>
        <w:lastRenderedPageBreak/>
        <w:t>TABLE OF PROVISIONS—</w:t>
      </w:r>
      <w:r w:rsidRPr="00166B8D">
        <w:rPr>
          <w:i/>
          <w:iCs/>
          <w:sz w:val="22"/>
          <w:szCs w:val="22"/>
        </w:rPr>
        <w:t>continued</w:t>
      </w:r>
    </w:p>
    <w:p w14:paraId="26096ECF" w14:textId="77777777" w:rsidR="00126827" w:rsidRPr="00166B8D" w:rsidRDefault="00126827" w:rsidP="002165CC">
      <w:pPr>
        <w:widowControl w:val="0"/>
        <w:autoSpaceDE w:val="0"/>
        <w:autoSpaceDN w:val="0"/>
        <w:adjustRightInd w:val="0"/>
        <w:jc w:val="both"/>
        <w:rPr>
          <w:sz w:val="22"/>
          <w:szCs w:val="22"/>
        </w:rPr>
      </w:pPr>
      <w:r w:rsidRPr="00166B8D">
        <w:rPr>
          <w:sz w:val="22"/>
          <w:szCs w:val="22"/>
        </w:rPr>
        <w:t>Section</w:t>
      </w:r>
    </w:p>
    <w:p w14:paraId="52ECC095" w14:textId="77777777" w:rsidR="00126827" w:rsidRPr="00166B8D" w:rsidRDefault="00126827" w:rsidP="007B5D0B">
      <w:pPr>
        <w:widowControl w:val="0"/>
        <w:autoSpaceDE w:val="0"/>
        <w:autoSpaceDN w:val="0"/>
        <w:adjustRightInd w:val="0"/>
        <w:spacing w:before="120"/>
        <w:jc w:val="center"/>
        <w:rPr>
          <w:sz w:val="22"/>
          <w:szCs w:val="22"/>
        </w:rPr>
      </w:pPr>
      <w:r w:rsidRPr="00166B8D">
        <w:rPr>
          <w:i/>
          <w:iCs/>
          <w:sz w:val="22"/>
          <w:szCs w:val="22"/>
        </w:rPr>
        <w:t>Division 1</w:t>
      </w:r>
      <w:r w:rsidRPr="00166B8D">
        <w:rPr>
          <w:sz w:val="22"/>
          <w:szCs w:val="22"/>
        </w:rPr>
        <w:t>—</w:t>
      </w:r>
      <w:r w:rsidRPr="00166B8D">
        <w:rPr>
          <w:i/>
          <w:iCs/>
          <w:sz w:val="22"/>
          <w:szCs w:val="22"/>
        </w:rPr>
        <w:t>Preliminary Steps before Conversion of Commonwealth Bank into a Public Company</w:t>
      </w:r>
    </w:p>
    <w:p w14:paraId="5FA4F59C" w14:textId="77777777" w:rsidR="00126827" w:rsidRPr="00166B8D" w:rsidRDefault="00126827" w:rsidP="002165CC">
      <w:pPr>
        <w:widowControl w:val="0"/>
        <w:tabs>
          <w:tab w:val="left" w:pos="1896"/>
        </w:tabs>
        <w:autoSpaceDE w:val="0"/>
        <w:autoSpaceDN w:val="0"/>
        <w:adjustRightInd w:val="0"/>
        <w:ind w:left="1210"/>
        <w:jc w:val="both"/>
        <w:rPr>
          <w:sz w:val="22"/>
          <w:szCs w:val="22"/>
        </w:rPr>
      </w:pPr>
      <w:r w:rsidRPr="00166B8D">
        <w:rPr>
          <w:smallCaps/>
          <w:sz w:val="22"/>
          <w:szCs w:val="22"/>
        </w:rPr>
        <w:t>27a.</w:t>
      </w:r>
      <w:r w:rsidRPr="00166B8D">
        <w:rPr>
          <w:smallCaps/>
          <w:sz w:val="22"/>
          <w:szCs w:val="22"/>
        </w:rPr>
        <w:tab/>
      </w:r>
      <w:r w:rsidRPr="00166B8D">
        <w:rPr>
          <w:sz w:val="22"/>
          <w:szCs w:val="22"/>
        </w:rPr>
        <w:t>Share capital of Commonwealth Bank</w:t>
      </w:r>
    </w:p>
    <w:p w14:paraId="566F4793" w14:textId="77777777" w:rsidR="00126827" w:rsidRPr="00166B8D" w:rsidRDefault="00126827" w:rsidP="002165CC">
      <w:pPr>
        <w:widowControl w:val="0"/>
        <w:tabs>
          <w:tab w:val="left" w:pos="1896"/>
        </w:tabs>
        <w:autoSpaceDE w:val="0"/>
        <w:autoSpaceDN w:val="0"/>
        <w:adjustRightInd w:val="0"/>
        <w:ind w:left="1210"/>
        <w:jc w:val="both"/>
        <w:rPr>
          <w:sz w:val="22"/>
          <w:szCs w:val="22"/>
        </w:rPr>
      </w:pPr>
      <w:r w:rsidRPr="00166B8D">
        <w:rPr>
          <w:smallCaps/>
          <w:sz w:val="22"/>
          <w:szCs w:val="22"/>
        </w:rPr>
        <w:t>27b.</w:t>
      </w:r>
      <w:r w:rsidRPr="00166B8D">
        <w:rPr>
          <w:smallCaps/>
          <w:sz w:val="22"/>
          <w:szCs w:val="22"/>
        </w:rPr>
        <w:tab/>
      </w:r>
      <w:r w:rsidRPr="00166B8D">
        <w:rPr>
          <w:sz w:val="22"/>
          <w:szCs w:val="22"/>
        </w:rPr>
        <w:t>Shares to be paid up and issued</w:t>
      </w:r>
    </w:p>
    <w:p w14:paraId="0619AD72" w14:textId="77777777" w:rsidR="00126827" w:rsidRPr="00166B8D" w:rsidRDefault="00126827" w:rsidP="002165CC">
      <w:pPr>
        <w:widowControl w:val="0"/>
        <w:tabs>
          <w:tab w:val="left" w:pos="1896"/>
        </w:tabs>
        <w:autoSpaceDE w:val="0"/>
        <w:autoSpaceDN w:val="0"/>
        <w:adjustRightInd w:val="0"/>
        <w:ind w:left="1210"/>
        <w:jc w:val="both"/>
        <w:rPr>
          <w:sz w:val="22"/>
          <w:szCs w:val="22"/>
        </w:rPr>
      </w:pPr>
      <w:r w:rsidRPr="00166B8D">
        <w:rPr>
          <w:sz w:val="22"/>
          <w:szCs w:val="22"/>
        </w:rPr>
        <w:t>27</w:t>
      </w:r>
      <w:r w:rsidRPr="00166B8D">
        <w:rPr>
          <w:smallCaps/>
          <w:sz w:val="22"/>
          <w:szCs w:val="22"/>
        </w:rPr>
        <w:t>c</w:t>
      </w:r>
      <w:r w:rsidRPr="00166B8D">
        <w:rPr>
          <w:sz w:val="22"/>
          <w:szCs w:val="22"/>
        </w:rPr>
        <w:t>.</w:t>
      </w:r>
      <w:r w:rsidRPr="00166B8D">
        <w:rPr>
          <w:sz w:val="22"/>
          <w:szCs w:val="22"/>
        </w:rPr>
        <w:tab/>
        <w:t>Commonwealth Bank to apply to be registered as company etc.</w:t>
      </w:r>
    </w:p>
    <w:p w14:paraId="221F9621"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22.</w:t>
      </w:r>
      <w:r w:rsidRPr="00166B8D">
        <w:rPr>
          <w:sz w:val="22"/>
          <w:szCs w:val="22"/>
        </w:rPr>
        <w:tab/>
        <w:t>Insertion of new Divisions and heading:</w:t>
      </w:r>
    </w:p>
    <w:p w14:paraId="30CF2DCE" w14:textId="372F0B11" w:rsidR="00126827" w:rsidRPr="00166B8D" w:rsidRDefault="00126827" w:rsidP="001E7B7D">
      <w:pPr>
        <w:widowControl w:val="0"/>
        <w:autoSpaceDE w:val="0"/>
        <w:autoSpaceDN w:val="0"/>
        <w:adjustRightInd w:val="0"/>
        <w:spacing w:before="240"/>
        <w:jc w:val="center"/>
        <w:rPr>
          <w:sz w:val="22"/>
          <w:szCs w:val="22"/>
        </w:rPr>
      </w:pPr>
      <w:r w:rsidRPr="00166B8D">
        <w:rPr>
          <w:i/>
          <w:iCs/>
          <w:sz w:val="22"/>
          <w:szCs w:val="22"/>
        </w:rPr>
        <w:t>Division 2</w:t>
      </w:r>
      <w:r w:rsidRPr="00166B8D">
        <w:rPr>
          <w:sz w:val="22"/>
          <w:szCs w:val="22"/>
        </w:rPr>
        <w:t>—</w:t>
      </w:r>
      <w:r w:rsidRPr="00166B8D">
        <w:rPr>
          <w:i/>
          <w:iCs/>
          <w:sz w:val="22"/>
          <w:szCs w:val="22"/>
        </w:rPr>
        <w:t>Conversion of Commonwealth Bank into a Public Company</w:t>
      </w:r>
    </w:p>
    <w:p w14:paraId="171D0C0F" w14:textId="77777777" w:rsidR="00126827" w:rsidRPr="00166B8D" w:rsidRDefault="00126827" w:rsidP="002165CC">
      <w:pPr>
        <w:widowControl w:val="0"/>
        <w:tabs>
          <w:tab w:val="left" w:pos="1901"/>
        </w:tabs>
        <w:autoSpaceDE w:val="0"/>
        <w:autoSpaceDN w:val="0"/>
        <w:adjustRightInd w:val="0"/>
        <w:ind w:left="1210"/>
        <w:jc w:val="both"/>
        <w:rPr>
          <w:sz w:val="22"/>
          <w:szCs w:val="22"/>
        </w:rPr>
      </w:pPr>
      <w:r w:rsidRPr="00166B8D">
        <w:rPr>
          <w:sz w:val="22"/>
          <w:szCs w:val="22"/>
        </w:rPr>
        <w:t>27</w:t>
      </w:r>
      <w:r w:rsidRPr="00166B8D">
        <w:rPr>
          <w:smallCaps/>
          <w:sz w:val="22"/>
          <w:szCs w:val="22"/>
        </w:rPr>
        <w:t>d</w:t>
      </w:r>
      <w:r w:rsidRPr="00166B8D">
        <w:rPr>
          <w:sz w:val="22"/>
          <w:szCs w:val="22"/>
        </w:rPr>
        <w:t>.</w:t>
      </w:r>
      <w:r w:rsidRPr="00166B8D">
        <w:rPr>
          <w:sz w:val="22"/>
          <w:szCs w:val="22"/>
        </w:rPr>
        <w:tab/>
        <w:t>Commonwealth Bank taken to be registered under Companies Act</w:t>
      </w:r>
    </w:p>
    <w:p w14:paraId="50645538" w14:textId="77777777" w:rsidR="00126827" w:rsidRPr="00166B8D" w:rsidRDefault="00126827" w:rsidP="002165CC">
      <w:pPr>
        <w:widowControl w:val="0"/>
        <w:tabs>
          <w:tab w:val="left" w:pos="1901"/>
        </w:tabs>
        <w:autoSpaceDE w:val="0"/>
        <w:autoSpaceDN w:val="0"/>
        <w:adjustRightInd w:val="0"/>
        <w:ind w:left="1210"/>
        <w:jc w:val="both"/>
        <w:rPr>
          <w:sz w:val="22"/>
          <w:szCs w:val="22"/>
        </w:rPr>
      </w:pPr>
      <w:r w:rsidRPr="00166B8D">
        <w:rPr>
          <w:smallCaps/>
          <w:sz w:val="22"/>
          <w:szCs w:val="22"/>
        </w:rPr>
        <w:t>27e.</w:t>
      </w:r>
      <w:r w:rsidRPr="00166B8D">
        <w:rPr>
          <w:smallCaps/>
          <w:sz w:val="22"/>
          <w:szCs w:val="22"/>
        </w:rPr>
        <w:tab/>
      </w:r>
      <w:r w:rsidRPr="00166B8D">
        <w:rPr>
          <w:sz w:val="22"/>
          <w:szCs w:val="22"/>
        </w:rPr>
        <w:t>Memorandum and articles of Commonwealth Bank</w:t>
      </w:r>
    </w:p>
    <w:p w14:paraId="342620E8" w14:textId="77777777" w:rsidR="00126827" w:rsidRPr="00166B8D" w:rsidRDefault="00126827" w:rsidP="002165CC">
      <w:pPr>
        <w:widowControl w:val="0"/>
        <w:tabs>
          <w:tab w:val="left" w:pos="1901"/>
        </w:tabs>
        <w:autoSpaceDE w:val="0"/>
        <w:autoSpaceDN w:val="0"/>
        <w:adjustRightInd w:val="0"/>
        <w:ind w:left="1210"/>
        <w:jc w:val="both"/>
        <w:rPr>
          <w:sz w:val="22"/>
          <w:szCs w:val="22"/>
        </w:rPr>
      </w:pPr>
      <w:r w:rsidRPr="00166B8D">
        <w:rPr>
          <w:sz w:val="22"/>
          <w:szCs w:val="22"/>
        </w:rPr>
        <w:t>27</w:t>
      </w:r>
      <w:r w:rsidRPr="00166B8D">
        <w:rPr>
          <w:smallCaps/>
          <w:sz w:val="22"/>
          <w:szCs w:val="22"/>
        </w:rPr>
        <w:t>f</w:t>
      </w:r>
      <w:r w:rsidRPr="00166B8D">
        <w:rPr>
          <w:sz w:val="22"/>
          <w:szCs w:val="22"/>
        </w:rPr>
        <w:t>.</w:t>
      </w:r>
      <w:r w:rsidRPr="00166B8D">
        <w:rPr>
          <w:sz w:val="22"/>
          <w:szCs w:val="22"/>
        </w:rPr>
        <w:tab/>
        <w:t>Membership of the Commonwealth Bank</w:t>
      </w:r>
    </w:p>
    <w:p w14:paraId="35C93CC6" w14:textId="77777777" w:rsidR="00126827" w:rsidRPr="00166B8D" w:rsidRDefault="00126827" w:rsidP="002165CC">
      <w:pPr>
        <w:widowControl w:val="0"/>
        <w:tabs>
          <w:tab w:val="left" w:pos="1901"/>
        </w:tabs>
        <w:autoSpaceDE w:val="0"/>
        <w:autoSpaceDN w:val="0"/>
        <w:adjustRightInd w:val="0"/>
        <w:ind w:left="1210"/>
        <w:jc w:val="both"/>
        <w:rPr>
          <w:sz w:val="22"/>
          <w:szCs w:val="22"/>
        </w:rPr>
      </w:pPr>
      <w:r w:rsidRPr="00166B8D">
        <w:rPr>
          <w:sz w:val="22"/>
          <w:szCs w:val="22"/>
        </w:rPr>
        <w:t>27</w:t>
      </w:r>
      <w:r w:rsidRPr="00166B8D">
        <w:rPr>
          <w:smallCaps/>
          <w:sz w:val="22"/>
          <w:szCs w:val="22"/>
        </w:rPr>
        <w:t>g</w:t>
      </w:r>
      <w:r w:rsidRPr="00166B8D">
        <w:rPr>
          <w:sz w:val="22"/>
          <w:szCs w:val="22"/>
        </w:rPr>
        <w:t>.</w:t>
      </w:r>
      <w:r w:rsidRPr="00166B8D">
        <w:rPr>
          <w:sz w:val="22"/>
          <w:szCs w:val="22"/>
        </w:rPr>
        <w:tab/>
        <w:t>Application of certain provisions of Companies Act</w:t>
      </w:r>
    </w:p>
    <w:p w14:paraId="042D3F44" w14:textId="77777777" w:rsidR="00126827" w:rsidRPr="00166B8D" w:rsidRDefault="00126827" w:rsidP="002165CC">
      <w:pPr>
        <w:widowControl w:val="0"/>
        <w:tabs>
          <w:tab w:val="left" w:pos="1901"/>
        </w:tabs>
        <w:autoSpaceDE w:val="0"/>
        <w:autoSpaceDN w:val="0"/>
        <w:adjustRightInd w:val="0"/>
        <w:ind w:left="1210"/>
        <w:jc w:val="both"/>
        <w:rPr>
          <w:sz w:val="22"/>
          <w:szCs w:val="22"/>
        </w:rPr>
      </w:pPr>
      <w:r w:rsidRPr="00166B8D">
        <w:rPr>
          <w:sz w:val="22"/>
          <w:szCs w:val="22"/>
        </w:rPr>
        <w:t>27</w:t>
      </w:r>
      <w:r w:rsidRPr="00166B8D">
        <w:rPr>
          <w:smallCaps/>
          <w:sz w:val="22"/>
          <w:szCs w:val="22"/>
        </w:rPr>
        <w:t>h</w:t>
      </w:r>
      <w:r w:rsidRPr="00166B8D">
        <w:rPr>
          <w:sz w:val="22"/>
          <w:szCs w:val="22"/>
        </w:rPr>
        <w:t>.</w:t>
      </w:r>
      <w:r w:rsidRPr="00166B8D">
        <w:rPr>
          <w:sz w:val="22"/>
          <w:szCs w:val="22"/>
        </w:rPr>
        <w:tab/>
        <w:t>Commonwealth Bank not a public authority etc.</w:t>
      </w:r>
    </w:p>
    <w:p w14:paraId="56E0C42E" w14:textId="77777777" w:rsidR="00126827" w:rsidRPr="00166B8D" w:rsidRDefault="00126827" w:rsidP="002165CC">
      <w:pPr>
        <w:widowControl w:val="0"/>
        <w:tabs>
          <w:tab w:val="left" w:pos="1901"/>
        </w:tabs>
        <w:autoSpaceDE w:val="0"/>
        <w:autoSpaceDN w:val="0"/>
        <w:adjustRightInd w:val="0"/>
        <w:ind w:left="1210"/>
        <w:jc w:val="both"/>
        <w:rPr>
          <w:sz w:val="22"/>
          <w:szCs w:val="22"/>
        </w:rPr>
      </w:pPr>
      <w:r w:rsidRPr="00166B8D">
        <w:rPr>
          <w:sz w:val="22"/>
          <w:szCs w:val="22"/>
        </w:rPr>
        <w:t>27</w:t>
      </w:r>
      <w:r w:rsidRPr="00166B8D">
        <w:rPr>
          <w:smallCaps/>
          <w:sz w:val="22"/>
          <w:szCs w:val="22"/>
        </w:rPr>
        <w:t>j</w:t>
      </w:r>
      <w:r w:rsidRPr="00166B8D">
        <w:rPr>
          <w:sz w:val="22"/>
          <w:szCs w:val="22"/>
        </w:rPr>
        <w:t>.</w:t>
      </w:r>
      <w:r w:rsidRPr="00166B8D">
        <w:rPr>
          <w:sz w:val="22"/>
          <w:szCs w:val="22"/>
        </w:rPr>
        <w:tab/>
        <w:t xml:space="preserve">Operation of section </w:t>
      </w:r>
      <w:r w:rsidRPr="00166B8D">
        <w:rPr>
          <w:smallCaps/>
          <w:sz w:val="22"/>
          <w:szCs w:val="22"/>
        </w:rPr>
        <w:t xml:space="preserve">25b </w:t>
      </w:r>
      <w:r w:rsidRPr="00166B8D">
        <w:rPr>
          <w:sz w:val="22"/>
          <w:szCs w:val="22"/>
        </w:rPr>
        <w:t>of Acts Interpretation Act</w:t>
      </w:r>
    </w:p>
    <w:p w14:paraId="07D3068F" w14:textId="5BBF457A" w:rsidR="00126827" w:rsidRPr="00166B8D" w:rsidRDefault="00126827" w:rsidP="001E7B7D">
      <w:pPr>
        <w:widowControl w:val="0"/>
        <w:autoSpaceDE w:val="0"/>
        <w:autoSpaceDN w:val="0"/>
        <w:adjustRightInd w:val="0"/>
        <w:spacing w:before="240"/>
        <w:jc w:val="center"/>
        <w:rPr>
          <w:sz w:val="22"/>
          <w:szCs w:val="22"/>
        </w:rPr>
      </w:pPr>
      <w:r w:rsidRPr="00166B8D">
        <w:rPr>
          <w:i/>
          <w:iCs/>
          <w:sz w:val="22"/>
          <w:szCs w:val="22"/>
        </w:rPr>
        <w:t>Division 3</w:t>
      </w:r>
      <w:r w:rsidRPr="00166B8D">
        <w:rPr>
          <w:sz w:val="22"/>
          <w:szCs w:val="22"/>
        </w:rPr>
        <w:t>—</w:t>
      </w:r>
      <w:r w:rsidRPr="00166B8D">
        <w:rPr>
          <w:i/>
          <w:iCs/>
          <w:sz w:val="22"/>
          <w:szCs w:val="22"/>
        </w:rPr>
        <w:t>Restriction on Issue etc. of Shares in Commonwealth Bank</w:t>
      </w:r>
    </w:p>
    <w:p w14:paraId="45AF5A5D" w14:textId="77777777" w:rsidR="00126827" w:rsidRPr="00166B8D" w:rsidRDefault="00126827" w:rsidP="002165CC">
      <w:pPr>
        <w:widowControl w:val="0"/>
        <w:tabs>
          <w:tab w:val="left" w:pos="1896"/>
        </w:tabs>
        <w:autoSpaceDE w:val="0"/>
        <w:autoSpaceDN w:val="0"/>
        <w:adjustRightInd w:val="0"/>
        <w:ind w:left="1210"/>
        <w:jc w:val="both"/>
        <w:rPr>
          <w:sz w:val="22"/>
          <w:szCs w:val="22"/>
        </w:rPr>
      </w:pPr>
      <w:r w:rsidRPr="00166B8D">
        <w:rPr>
          <w:smallCaps/>
          <w:sz w:val="22"/>
          <w:szCs w:val="22"/>
        </w:rPr>
        <w:t>27k.</w:t>
      </w:r>
      <w:r w:rsidRPr="00166B8D">
        <w:rPr>
          <w:smallCaps/>
          <w:sz w:val="22"/>
          <w:szCs w:val="22"/>
        </w:rPr>
        <w:tab/>
      </w:r>
      <w:r w:rsidRPr="00166B8D">
        <w:rPr>
          <w:sz w:val="22"/>
          <w:szCs w:val="22"/>
        </w:rPr>
        <w:t>Foreign persons not to apply for issue of shares in the Commonwealth Bank</w:t>
      </w:r>
    </w:p>
    <w:p w14:paraId="732A8763" w14:textId="77777777" w:rsidR="00126827" w:rsidRPr="00166B8D" w:rsidRDefault="00126827" w:rsidP="002165CC">
      <w:pPr>
        <w:widowControl w:val="0"/>
        <w:tabs>
          <w:tab w:val="left" w:pos="1896"/>
        </w:tabs>
        <w:autoSpaceDE w:val="0"/>
        <w:autoSpaceDN w:val="0"/>
        <w:adjustRightInd w:val="0"/>
        <w:ind w:left="1210"/>
        <w:jc w:val="both"/>
        <w:rPr>
          <w:sz w:val="22"/>
          <w:szCs w:val="22"/>
        </w:rPr>
      </w:pPr>
      <w:r w:rsidRPr="00166B8D">
        <w:rPr>
          <w:sz w:val="22"/>
          <w:szCs w:val="22"/>
        </w:rPr>
        <w:t>27</w:t>
      </w:r>
      <w:r w:rsidRPr="00166B8D">
        <w:rPr>
          <w:smallCaps/>
          <w:sz w:val="22"/>
          <w:szCs w:val="22"/>
        </w:rPr>
        <w:t>l</w:t>
      </w:r>
      <w:r w:rsidRPr="00166B8D">
        <w:rPr>
          <w:sz w:val="22"/>
          <w:szCs w:val="22"/>
        </w:rPr>
        <w:t>.</w:t>
      </w:r>
      <w:r w:rsidRPr="00166B8D">
        <w:rPr>
          <w:sz w:val="22"/>
          <w:szCs w:val="22"/>
        </w:rPr>
        <w:tab/>
        <w:t>Commonwealth to retain ownership and control of the Commonwealth Bank</w:t>
      </w:r>
    </w:p>
    <w:p w14:paraId="4198C67E" w14:textId="4FB7BE3E" w:rsidR="00126827" w:rsidRPr="00166B8D" w:rsidRDefault="00126827" w:rsidP="001E7B7D">
      <w:pPr>
        <w:widowControl w:val="0"/>
        <w:autoSpaceDE w:val="0"/>
        <w:autoSpaceDN w:val="0"/>
        <w:adjustRightInd w:val="0"/>
        <w:spacing w:before="240"/>
        <w:jc w:val="center"/>
        <w:rPr>
          <w:sz w:val="22"/>
          <w:szCs w:val="22"/>
        </w:rPr>
      </w:pPr>
      <w:r w:rsidRPr="00166B8D">
        <w:rPr>
          <w:i/>
          <w:iCs/>
          <w:sz w:val="22"/>
          <w:szCs w:val="22"/>
        </w:rPr>
        <w:t>Division 4</w:t>
      </w:r>
      <w:r w:rsidRPr="00166B8D">
        <w:rPr>
          <w:sz w:val="22"/>
          <w:szCs w:val="22"/>
        </w:rPr>
        <w:t>—</w:t>
      </w:r>
      <w:r w:rsidRPr="00166B8D">
        <w:rPr>
          <w:i/>
          <w:iCs/>
          <w:sz w:val="22"/>
          <w:szCs w:val="22"/>
        </w:rPr>
        <w:t>Miscellaneous</w:t>
      </w:r>
    </w:p>
    <w:p w14:paraId="1D03AE69"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23.</w:t>
      </w:r>
      <w:r w:rsidRPr="00166B8D">
        <w:rPr>
          <w:sz w:val="22"/>
          <w:szCs w:val="22"/>
        </w:rPr>
        <w:tab/>
        <w:t>General functions of Commonwealth Bank</w:t>
      </w:r>
    </w:p>
    <w:p w14:paraId="3146B56E"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24.</w:t>
      </w:r>
      <w:r w:rsidRPr="00166B8D">
        <w:rPr>
          <w:sz w:val="22"/>
          <w:szCs w:val="22"/>
        </w:rPr>
        <w:tab/>
        <w:t>Repeal of section 29</w:t>
      </w:r>
    </w:p>
    <w:p w14:paraId="00AB1B26"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25.</w:t>
      </w:r>
      <w:r w:rsidRPr="00166B8D">
        <w:rPr>
          <w:sz w:val="22"/>
          <w:szCs w:val="22"/>
        </w:rPr>
        <w:tab/>
        <w:t>Capital</w:t>
      </w:r>
    </w:p>
    <w:p w14:paraId="3F3D40A5"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26.</w:t>
      </w:r>
      <w:r w:rsidRPr="00166B8D">
        <w:rPr>
          <w:sz w:val="22"/>
          <w:szCs w:val="22"/>
        </w:rPr>
        <w:tab/>
        <w:t xml:space="preserve">Repeal of section </w:t>
      </w:r>
      <w:r w:rsidRPr="00166B8D">
        <w:rPr>
          <w:smallCaps/>
          <w:sz w:val="22"/>
          <w:szCs w:val="22"/>
        </w:rPr>
        <w:t>30a</w:t>
      </w:r>
    </w:p>
    <w:p w14:paraId="2BE5CA7E"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27.</w:t>
      </w:r>
      <w:r w:rsidRPr="00166B8D">
        <w:rPr>
          <w:sz w:val="22"/>
          <w:szCs w:val="22"/>
        </w:rPr>
        <w:tab/>
        <w:t>Repeal of section 31</w:t>
      </w:r>
    </w:p>
    <w:p w14:paraId="29960CD5"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28.</w:t>
      </w:r>
      <w:r w:rsidRPr="00166B8D">
        <w:rPr>
          <w:sz w:val="22"/>
          <w:szCs w:val="22"/>
        </w:rPr>
        <w:tab/>
        <w:t>Repeal of section 32 and substitution of new section:</w:t>
      </w:r>
    </w:p>
    <w:p w14:paraId="7C76FEAC" w14:textId="77777777" w:rsidR="00126827" w:rsidRPr="00166B8D" w:rsidRDefault="00126827" w:rsidP="002165CC">
      <w:pPr>
        <w:widowControl w:val="0"/>
        <w:tabs>
          <w:tab w:val="left" w:pos="1934"/>
        </w:tabs>
        <w:autoSpaceDE w:val="0"/>
        <w:autoSpaceDN w:val="0"/>
        <w:adjustRightInd w:val="0"/>
        <w:ind w:left="1162"/>
        <w:jc w:val="both"/>
        <w:rPr>
          <w:sz w:val="22"/>
          <w:szCs w:val="22"/>
        </w:rPr>
      </w:pPr>
      <w:r w:rsidRPr="00166B8D">
        <w:rPr>
          <w:sz w:val="22"/>
          <w:szCs w:val="22"/>
        </w:rPr>
        <w:t>32.</w:t>
      </w:r>
      <w:r w:rsidRPr="00166B8D">
        <w:rPr>
          <w:sz w:val="22"/>
          <w:szCs w:val="22"/>
        </w:rPr>
        <w:tab/>
        <w:t>Payment of dividends by Commonwealth Bank</w:t>
      </w:r>
    </w:p>
    <w:p w14:paraId="7C150EA2"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29.</w:t>
      </w:r>
      <w:r w:rsidRPr="00166B8D">
        <w:rPr>
          <w:sz w:val="22"/>
          <w:szCs w:val="22"/>
        </w:rPr>
        <w:tab/>
        <w:t>Repeal of section 33</w:t>
      </w:r>
    </w:p>
    <w:p w14:paraId="4EDF4A52"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30.</w:t>
      </w:r>
      <w:r w:rsidRPr="00166B8D">
        <w:rPr>
          <w:sz w:val="22"/>
          <w:szCs w:val="22"/>
        </w:rPr>
        <w:tab/>
        <w:t>Repeal of section 35</w:t>
      </w:r>
    </w:p>
    <w:p w14:paraId="67331429"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31.</w:t>
      </w:r>
      <w:r w:rsidRPr="00166B8D">
        <w:rPr>
          <w:sz w:val="22"/>
          <w:szCs w:val="22"/>
        </w:rPr>
        <w:tab/>
        <w:t>Repeal of section 36</w:t>
      </w:r>
    </w:p>
    <w:p w14:paraId="2D996A13"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32.</w:t>
      </w:r>
      <w:r w:rsidRPr="00166B8D">
        <w:rPr>
          <w:sz w:val="22"/>
          <w:szCs w:val="22"/>
        </w:rPr>
        <w:tab/>
        <w:t>Repeal of section 37</w:t>
      </w:r>
    </w:p>
    <w:p w14:paraId="71871412"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33.</w:t>
      </w:r>
      <w:r w:rsidRPr="00166B8D">
        <w:rPr>
          <w:sz w:val="22"/>
          <w:szCs w:val="22"/>
        </w:rPr>
        <w:tab/>
        <w:t>Repeal of section 38</w:t>
      </w:r>
    </w:p>
    <w:p w14:paraId="6619E714"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34.</w:t>
      </w:r>
      <w:r w:rsidRPr="00166B8D">
        <w:rPr>
          <w:sz w:val="22"/>
          <w:szCs w:val="22"/>
        </w:rPr>
        <w:tab/>
        <w:t>Profits of Savings Bank</w:t>
      </w:r>
    </w:p>
    <w:p w14:paraId="5411EA94" w14:textId="77777777" w:rsidR="001E7B7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35.</w:t>
      </w:r>
      <w:r w:rsidRPr="00166B8D">
        <w:rPr>
          <w:sz w:val="22"/>
          <w:szCs w:val="22"/>
        </w:rPr>
        <w:tab/>
        <w:t>Management of Savings Bank</w:t>
      </w:r>
    </w:p>
    <w:p w14:paraId="0AC2E3E1" w14:textId="134FEE06"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mallCaps/>
          <w:sz w:val="22"/>
          <w:szCs w:val="22"/>
        </w:rPr>
        <w:t>35a.</w:t>
      </w:r>
      <w:r w:rsidRPr="00166B8D">
        <w:rPr>
          <w:smallCaps/>
          <w:sz w:val="22"/>
          <w:szCs w:val="22"/>
        </w:rPr>
        <w:tab/>
      </w:r>
      <w:r w:rsidRPr="00166B8D">
        <w:rPr>
          <w:sz w:val="22"/>
          <w:szCs w:val="22"/>
        </w:rPr>
        <w:t>Repeal of sections 48, 49 and 50</w:t>
      </w:r>
    </w:p>
    <w:p w14:paraId="71ACDAA5"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36.</w:t>
      </w:r>
      <w:r w:rsidRPr="00166B8D">
        <w:rPr>
          <w:sz w:val="22"/>
          <w:szCs w:val="22"/>
        </w:rPr>
        <w:tab/>
        <w:t>Insertion of new section:</w:t>
      </w:r>
    </w:p>
    <w:p w14:paraId="0F4CD6B8" w14:textId="77777777" w:rsidR="00126827" w:rsidRPr="00166B8D" w:rsidRDefault="00126827" w:rsidP="002165CC">
      <w:pPr>
        <w:widowControl w:val="0"/>
        <w:tabs>
          <w:tab w:val="left" w:pos="1939"/>
        </w:tabs>
        <w:autoSpaceDE w:val="0"/>
        <w:autoSpaceDN w:val="0"/>
        <w:adjustRightInd w:val="0"/>
        <w:ind w:left="1162"/>
        <w:jc w:val="both"/>
        <w:rPr>
          <w:sz w:val="22"/>
          <w:szCs w:val="22"/>
        </w:rPr>
      </w:pPr>
      <w:r w:rsidRPr="00166B8D">
        <w:rPr>
          <w:smallCaps/>
          <w:sz w:val="22"/>
          <w:szCs w:val="22"/>
        </w:rPr>
        <w:t>74a.</w:t>
      </w:r>
      <w:r w:rsidRPr="00166B8D">
        <w:rPr>
          <w:smallCaps/>
          <w:sz w:val="22"/>
          <w:szCs w:val="22"/>
        </w:rPr>
        <w:tab/>
      </w:r>
      <w:r w:rsidRPr="00166B8D">
        <w:rPr>
          <w:sz w:val="22"/>
          <w:szCs w:val="22"/>
        </w:rPr>
        <w:t>Share capital</w:t>
      </w:r>
    </w:p>
    <w:p w14:paraId="11D5FE2E"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37.</w:t>
      </w:r>
      <w:r w:rsidRPr="00166B8D">
        <w:rPr>
          <w:sz w:val="22"/>
          <w:szCs w:val="22"/>
        </w:rPr>
        <w:tab/>
        <w:t>Repeal of section 75</w:t>
      </w:r>
    </w:p>
    <w:p w14:paraId="5984DA10"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38.</w:t>
      </w:r>
      <w:r w:rsidRPr="00166B8D">
        <w:rPr>
          <w:sz w:val="22"/>
          <w:szCs w:val="22"/>
        </w:rPr>
        <w:tab/>
        <w:t>Commonwealth Development Bank Reserve Fund</w:t>
      </w:r>
    </w:p>
    <w:p w14:paraId="58AE9039"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39.</w:t>
      </w:r>
      <w:r w:rsidRPr="00166B8D">
        <w:rPr>
          <w:sz w:val="22"/>
          <w:szCs w:val="22"/>
        </w:rPr>
        <w:tab/>
        <w:t xml:space="preserve">Repeal of sections </w:t>
      </w:r>
      <w:r w:rsidRPr="00166B8D">
        <w:rPr>
          <w:smallCaps/>
          <w:sz w:val="22"/>
          <w:szCs w:val="22"/>
        </w:rPr>
        <w:t xml:space="preserve">77a </w:t>
      </w:r>
      <w:r w:rsidRPr="00166B8D">
        <w:rPr>
          <w:sz w:val="22"/>
          <w:szCs w:val="22"/>
        </w:rPr>
        <w:t>and 78 and substitution of new section:</w:t>
      </w:r>
    </w:p>
    <w:p w14:paraId="3BDFB093" w14:textId="77777777" w:rsidR="00126827" w:rsidRPr="00166B8D" w:rsidRDefault="00126827" w:rsidP="002165CC">
      <w:pPr>
        <w:widowControl w:val="0"/>
        <w:tabs>
          <w:tab w:val="left" w:pos="1934"/>
        </w:tabs>
        <w:autoSpaceDE w:val="0"/>
        <w:autoSpaceDN w:val="0"/>
        <w:adjustRightInd w:val="0"/>
        <w:ind w:left="1162"/>
        <w:jc w:val="both"/>
        <w:rPr>
          <w:sz w:val="22"/>
          <w:szCs w:val="22"/>
        </w:rPr>
      </w:pPr>
      <w:r w:rsidRPr="00166B8D">
        <w:rPr>
          <w:smallCaps/>
          <w:sz w:val="22"/>
          <w:szCs w:val="22"/>
        </w:rPr>
        <w:t>77a.</w:t>
      </w:r>
      <w:r w:rsidRPr="00166B8D">
        <w:rPr>
          <w:smallCaps/>
          <w:sz w:val="22"/>
          <w:szCs w:val="22"/>
        </w:rPr>
        <w:tab/>
      </w:r>
      <w:r w:rsidRPr="00166B8D">
        <w:rPr>
          <w:sz w:val="22"/>
          <w:szCs w:val="22"/>
        </w:rPr>
        <w:t>Profits of Development Bank</w:t>
      </w:r>
    </w:p>
    <w:p w14:paraId="0F85D764"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40.</w:t>
      </w:r>
      <w:r w:rsidRPr="00166B8D">
        <w:rPr>
          <w:sz w:val="22"/>
          <w:szCs w:val="22"/>
        </w:rPr>
        <w:tab/>
        <w:t>Management of Development Bank</w:t>
      </w:r>
    </w:p>
    <w:p w14:paraId="1CA4BE98"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41.</w:t>
      </w:r>
      <w:r w:rsidRPr="00166B8D">
        <w:rPr>
          <w:sz w:val="22"/>
          <w:szCs w:val="22"/>
        </w:rPr>
        <w:tab/>
        <w:t>Repeal of section 81</w:t>
      </w:r>
    </w:p>
    <w:p w14:paraId="77308796"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42.</w:t>
      </w:r>
      <w:r w:rsidRPr="00166B8D">
        <w:rPr>
          <w:sz w:val="22"/>
          <w:szCs w:val="22"/>
        </w:rPr>
        <w:tab/>
        <w:t>Repeal of section 82</w:t>
      </w:r>
    </w:p>
    <w:p w14:paraId="1BCE7271"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43.</w:t>
      </w:r>
      <w:r w:rsidRPr="00166B8D">
        <w:rPr>
          <w:sz w:val="22"/>
          <w:szCs w:val="22"/>
        </w:rPr>
        <w:tab/>
        <w:t>Substitution of new heading</w:t>
      </w:r>
    </w:p>
    <w:p w14:paraId="5A0910B9" w14:textId="77777777" w:rsidR="00126827" w:rsidRPr="00166B8D" w:rsidRDefault="00126827" w:rsidP="002165CC">
      <w:pPr>
        <w:widowControl w:val="0"/>
        <w:tabs>
          <w:tab w:val="left" w:pos="979"/>
        </w:tabs>
        <w:autoSpaceDE w:val="0"/>
        <w:autoSpaceDN w:val="0"/>
        <w:adjustRightInd w:val="0"/>
        <w:ind w:left="288"/>
        <w:jc w:val="both"/>
        <w:rPr>
          <w:sz w:val="22"/>
          <w:szCs w:val="22"/>
        </w:rPr>
      </w:pPr>
      <w:r w:rsidRPr="00166B8D">
        <w:rPr>
          <w:sz w:val="22"/>
          <w:szCs w:val="22"/>
        </w:rPr>
        <w:t>44.</w:t>
      </w:r>
      <w:r w:rsidRPr="00166B8D">
        <w:rPr>
          <w:sz w:val="22"/>
          <w:szCs w:val="22"/>
        </w:rPr>
        <w:tab/>
        <w:t>Repeal of section 87</w:t>
      </w:r>
    </w:p>
    <w:p w14:paraId="28D36179" w14:textId="77777777" w:rsidR="00126827" w:rsidRPr="00166B8D" w:rsidRDefault="00126827" w:rsidP="002165CC">
      <w:pPr>
        <w:widowControl w:val="0"/>
        <w:tabs>
          <w:tab w:val="left" w:pos="989"/>
        </w:tabs>
        <w:autoSpaceDE w:val="0"/>
        <w:autoSpaceDN w:val="0"/>
        <w:adjustRightInd w:val="0"/>
        <w:ind w:left="288"/>
        <w:jc w:val="both"/>
        <w:rPr>
          <w:sz w:val="22"/>
          <w:szCs w:val="22"/>
        </w:rPr>
      </w:pPr>
      <w:r w:rsidRPr="00166B8D">
        <w:rPr>
          <w:sz w:val="22"/>
          <w:szCs w:val="22"/>
        </w:rPr>
        <w:t>46.</w:t>
      </w:r>
      <w:r w:rsidRPr="00166B8D">
        <w:rPr>
          <w:sz w:val="22"/>
          <w:szCs w:val="22"/>
        </w:rPr>
        <w:tab/>
        <w:t>Repeal of section 88 and substitution of new section:</w:t>
      </w:r>
    </w:p>
    <w:p w14:paraId="504F37BF" w14:textId="77777777" w:rsidR="00126827" w:rsidRPr="00166B8D" w:rsidRDefault="00126827" w:rsidP="002165CC">
      <w:pPr>
        <w:widowControl w:val="0"/>
        <w:tabs>
          <w:tab w:val="left" w:pos="1934"/>
        </w:tabs>
        <w:autoSpaceDE w:val="0"/>
        <w:autoSpaceDN w:val="0"/>
        <w:adjustRightInd w:val="0"/>
        <w:ind w:left="1162"/>
        <w:jc w:val="both"/>
        <w:rPr>
          <w:sz w:val="22"/>
          <w:szCs w:val="22"/>
        </w:rPr>
      </w:pPr>
      <w:r w:rsidRPr="00166B8D">
        <w:rPr>
          <w:sz w:val="22"/>
          <w:szCs w:val="22"/>
        </w:rPr>
        <w:t>88.</w:t>
      </w:r>
      <w:r w:rsidRPr="00166B8D">
        <w:rPr>
          <w:sz w:val="22"/>
          <w:szCs w:val="22"/>
        </w:rPr>
        <w:tab/>
        <w:t>Appointment of officers</w:t>
      </w:r>
    </w:p>
    <w:p w14:paraId="0A1A7D98" w14:textId="77777777" w:rsidR="00126827" w:rsidRPr="00166B8D" w:rsidRDefault="00126827" w:rsidP="002165CC">
      <w:pPr>
        <w:widowControl w:val="0"/>
        <w:tabs>
          <w:tab w:val="left" w:pos="989"/>
        </w:tabs>
        <w:autoSpaceDE w:val="0"/>
        <w:autoSpaceDN w:val="0"/>
        <w:adjustRightInd w:val="0"/>
        <w:ind w:left="288"/>
        <w:jc w:val="both"/>
        <w:rPr>
          <w:sz w:val="22"/>
          <w:szCs w:val="22"/>
        </w:rPr>
      </w:pPr>
      <w:r w:rsidRPr="00166B8D">
        <w:rPr>
          <w:sz w:val="22"/>
          <w:szCs w:val="22"/>
        </w:rPr>
        <w:t>47.</w:t>
      </w:r>
      <w:r w:rsidRPr="00166B8D">
        <w:rPr>
          <w:sz w:val="22"/>
          <w:szCs w:val="22"/>
        </w:rPr>
        <w:tab/>
        <w:t>Repeal of Division headings</w:t>
      </w:r>
    </w:p>
    <w:p w14:paraId="3550F694" w14:textId="77777777" w:rsidR="00126827" w:rsidRPr="00166B8D" w:rsidRDefault="00126827" w:rsidP="002165CC">
      <w:pPr>
        <w:widowControl w:val="0"/>
        <w:tabs>
          <w:tab w:val="left" w:pos="989"/>
        </w:tabs>
        <w:autoSpaceDE w:val="0"/>
        <w:autoSpaceDN w:val="0"/>
        <w:adjustRightInd w:val="0"/>
        <w:ind w:left="288"/>
        <w:jc w:val="both"/>
        <w:rPr>
          <w:sz w:val="22"/>
          <w:szCs w:val="22"/>
        </w:rPr>
      </w:pPr>
      <w:r w:rsidRPr="00166B8D">
        <w:rPr>
          <w:sz w:val="22"/>
          <w:szCs w:val="22"/>
        </w:rPr>
        <w:t>48.</w:t>
      </w:r>
      <w:r w:rsidRPr="00166B8D">
        <w:rPr>
          <w:sz w:val="22"/>
          <w:szCs w:val="22"/>
        </w:rPr>
        <w:tab/>
        <w:t>Superannuation fund</w:t>
      </w:r>
    </w:p>
    <w:p w14:paraId="7E1054BE" w14:textId="77777777" w:rsidR="00126827" w:rsidRPr="00166B8D" w:rsidRDefault="00126827" w:rsidP="002165CC">
      <w:pPr>
        <w:widowControl w:val="0"/>
        <w:tabs>
          <w:tab w:val="left" w:pos="989"/>
        </w:tabs>
        <w:autoSpaceDE w:val="0"/>
        <w:autoSpaceDN w:val="0"/>
        <w:adjustRightInd w:val="0"/>
        <w:ind w:left="288"/>
        <w:jc w:val="both"/>
        <w:rPr>
          <w:sz w:val="22"/>
          <w:szCs w:val="22"/>
        </w:rPr>
      </w:pPr>
      <w:r w:rsidRPr="00166B8D">
        <w:rPr>
          <w:sz w:val="22"/>
          <w:szCs w:val="22"/>
        </w:rPr>
        <w:t>49.</w:t>
      </w:r>
      <w:r w:rsidRPr="00166B8D">
        <w:rPr>
          <w:sz w:val="22"/>
          <w:szCs w:val="22"/>
        </w:rPr>
        <w:tab/>
        <w:t xml:space="preserve">Repeal of section </w:t>
      </w:r>
      <w:r w:rsidRPr="00166B8D">
        <w:rPr>
          <w:smallCaps/>
          <w:sz w:val="22"/>
          <w:szCs w:val="22"/>
        </w:rPr>
        <w:t>110a</w:t>
      </w:r>
    </w:p>
    <w:p w14:paraId="538FFA14" w14:textId="77777777" w:rsidR="00126827" w:rsidRPr="00166B8D" w:rsidRDefault="00126827" w:rsidP="002165CC">
      <w:pPr>
        <w:widowControl w:val="0"/>
        <w:tabs>
          <w:tab w:val="left" w:pos="989"/>
        </w:tabs>
        <w:autoSpaceDE w:val="0"/>
        <w:autoSpaceDN w:val="0"/>
        <w:adjustRightInd w:val="0"/>
        <w:ind w:left="288"/>
        <w:jc w:val="both"/>
        <w:rPr>
          <w:sz w:val="22"/>
          <w:szCs w:val="22"/>
        </w:rPr>
      </w:pPr>
      <w:r w:rsidRPr="00166B8D">
        <w:rPr>
          <w:sz w:val="22"/>
          <w:szCs w:val="22"/>
        </w:rPr>
        <w:t>50.</w:t>
      </w:r>
      <w:r w:rsidRPr="00166B8D">
        <w:rPr>
          <w:sz w:val="22"/>
          <w:szCs w:val="22"/>
        </w:rPr>
        <w:tab/>
        <w:t>Repeal of section 114 and substitution of new section:</w:t>
      </w:r>
    </w:p>
    <w:p w14:paraId="5579B13F" w14:textId="77777777" w:rsidR="00126827" w:rsidRPr="00166B8D" w:rsidRDefault="00126827" w:rsidP="002165CC">
      <w:pPr>
        <w:widowControl w:val="0"/>
        <w:tabs>
          <w:tab w:val="left" w:pos="1944"/>
        </w:tabs>
        <w:autoSpaceDE w:val="0"/>
        <w:autoSpaceDN w:val="0"/>
        <w:adjustRightInd w:val="0"/>
        <w:ind w:left="1176"/>
        <w:jc w:val="both"/>
        <w:rPr>
          <w:sz w:val="22"/>
          <w:szCs w:val="22"/>
        </w:rPr>
      </w:pPr>
      <w:r w:rsidRPr="00166B8D">
        <w:rPr>
          <w:sz w:val="22"/>
          <w:szCs w:val="22"/>
        </w:rPr>
        <w:t>114.</w:t>
      </w:r>
      <w:r w:rsidRPr="00166B8D">
        <w:rPr>
          <w:sz w:val="22"/>
          <w:szCs w:val="22"/>
        </w:rPr>
        <w:tab/>
        <w:t>Interpretation</w:t>
      </w:r>
    </w:p>
    <w:p w14:paraId="3891B1E0" w14:textId="77777777" w:rsidR="00126827" w:rsidRPr="00166B8D" w:rsidRDefault="00126827" w:rsidP="002165CC">
      <w:pPr>
        <w:widowControl w:val="0"/>
        <w:tabs>
          <w:tab w:val="left" w:pos="989"/>
        </w:tabs>
        <w:autoSpaceDE w:val="0"/>
        <w:autoSpaceDN w:val="0"/>
        <w:adjustRightInd w:val="0"/>
        <w:ind w:left="288"/>
        <w:jc w:val="both"/>
        <w:rPr>
          <w:sz w:val="22"/>
          <w:szCs w:val="22"/>
        </w:rPr>
      </w:pPr>
      <w:r w:rsidRPr="00166B8D">
        <w:rPr>
          <w:sz w:val="22"/>
          <w:szCs w:val="22"/>
        </w:rPr>
        <w:t>51.</w:t>
      </w:r>
      <w:r w:rsidRPr="00166B8D">
        <w:rPr>
          <w:sz w:val="22"/>
          <w:szCs w:val="22"/>
        </w:rPr>
        <w:tab/>
        <w:t>Appointment of attorneys</w:t>
      </w:r>
    </w:p>
    <w:p w14:paraId="4861BF1B" w14:textId="77777777" w:rsidR="00126827" w:rsidRPr="00166B8D" w:rsidRDefault="00126827" w:rsidP="002165CC">
      <w:pPr>
        <w:widowControl w:val="0"/>
        <w:tabs>
          <w:tab w:val="left" w:pos="989"/>
        </w:tabs>
        <w:autoSpaceDE w:val="0"/>
        <w:autoSpaceDN w:val="0"/>
        <w:adjustRightInd w:val="0"/>
        <w:ind w:left="288"/>
        <w:jc w:val="both"/>
        <w:rPr>
          <w:sz w:val="22"/>
          <w:szCs w:val="22"/>
        </w:rPr>
      </w:pPr>
      <w:r w:rsidRPr="00166B8D">
        <w:rPr>
          <w:sz w:val="22"/>
          <w:szCs w:val="22"/>
        </w:rPr>
        <w:t>52.</w:t>
      </w:r>
      <w:r w:rsidRPr="00166B8D">
        <w:rPr>
          <w:sz w:val="22"/>
          <w:szCs w:val="22"/>
        </w:rPr>
        <w:tab/>
        <w:t>Repeal of section 118 and substitution of new section:</w:t>
      </w:r>
    </w:p>
    <w:p w14:paraId="68ED5BC1" w14:textId="77777777" w:rsidR="00126827" w:rsidRPr="00166B8D" w:rsidRDefault="00126827" w:rsidP="002165CC">
      <w:pPr>
        <w:widowControl w:val="0"/>
        <w:tabs>
          <w:tab w:val="left" w:pos="1934"/>
        </w:tabs>
        <w:autoSpaceDE w:val="0"/>
        <w:autoSpaceDN w:val="0"/>
        <w:adjustRightInd w:val="0"/>
        <w:ind w:left="1176"/>
        <w:jc w:val="both"/>
        <w:rPr>
          <w:sz w:val="22"/>
          <w:szCs w:val="22"/>
        </w:rPr>
      </w:pPr>
      <w:r w:rsidRPr="00166B8D">
        <w:rPr>
          <w:sz w:val="22"/>
          <w:szCs w:val="22"/>
        </w:rPr>
        <w:t>118.</w:t>
      </w:r>
      <w:r w:rsidRPr="00166B8D">
        <w:rPr>
          <w:sz w:val="22"/>
          <w:szCs w:val="22"/>
        </w:rPr>
        <w:tab/>
        <w:t>Application of Part VI of the Companies Act</w:t>
      </w:r>
    </w:p>
    <w:p w14:paraId="74E5D8FF" w14:textId="77777777" w:rsidR="00011274" w:rsidRDefault="00011274" w:rsidP="00EF0C9A">
      <w:pPr>
        <w:widowControl w:val="0"/>
        <w:autoSpaceDE w:val="0"/>
        <w:autoSpaceDN w:val="0"/>
        <w:adjustRightInd w:val="0"/>
        <w:spacing w:before="120"/>
        <w:jc w:val="center"/>
        <w:rPr>
          <w:sz w:val="22"/>
          <w:szCs w:val="22"/>
        </w:rPr>
        <w:sectPr w:rsidR="00011274" w:rsidSect="001E7B7D">
          <w:pgSz w:w="11909" w:h="16834" w:code="9"/>
          <w:pgMar w:top="720" w:right="720" w:bottom="720" w:left="720" w:header="720" w:footer="720" w:gutter="0"/>
          <w:cols w:space="720"/>
          <w:titlePg/>
          <w:docGrid w:linePitch="360"/>
        </w:sectPr>
      </w:pPr>
    </w:p>
    <w:p w14:paraId="30C29F55" w14:textId="77777777" w:rsidR="00126827" w:rsidRPr="00166B8D" w:rsidRDefault="00126827" w:rsidP="00EF0C9A">
      <w:pPr>
        <w:widowControl w:val="0"/>
        <w:autoSpaceDE w:val="0"/>
        <w:autoSpaceDN w:val="0"/>
        <w:adjustRightInd w:val="0"/>
        <w:spacing w:before="120"/>
        <w:jc w:val="center"/>
        <w:rPr>
          <w:sz w:val="22"/>
          <w:szCs w:val="22"/>
        </w:rPr>
      </w:pPr>
      <w:r w:rsidRPr="00166B8D">
        <w:rPr>
          <w:sz w:val="22"/>
          <w:szCs w:val="22"/>
        </w:rPr>
        <w:lastRenderedPageBreak/>
        <w:t>TABLE OF PROVISIONS—</w:t>
      </w:r>
      <w:r w:rsidRPr="00166B8D">
        <w:rPr>
          <w:i/>
          <w:iCs/>
          <w:sz w:val="22"/>
          <w:szCs w:val="22"/>
        </w:rPr>
        <w:t>continued</w:t>
      </w:r>
    </w:p>
    <w:p w14:paraId="35673A8C" w14:textId="77777777" w:rsidR="00126827" w:rsidRPr="00166B8D" w:rsidRDefault="00126827" w:rsidP="001E7B7D">
      <w:pPr>
        <w:widowControl w:val="0"/>
        <w:autoSpaceDE w:val="0"/>
        <w:autoSpaceDN w:val="0"/>
        <w:adjustRightInd w:val="0"/>
        <w:jc w:val="both"/>
        <w:rPr>
          <w:sz w:val="22"/>
          <w:szCs w:val="22"/>
        </w:rPr>
      </w:pPr>
      <w:r w:rsidRPr="00166B8D">
        <w:rPr>
          <w:sz w:val="22"/>
          <w:szCs w:val="22"/>
        </w:rPr>
        <w:t>Section</w:t>
      </w:r>
    </w:p>
    <w:p w14:paraId="543DEF50" w14:textId="0A20A0A9"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53.</w:t>
      </w:r>
      <w:r w:rsidRPr="00166B8D">
        <w:rPr>
          <w:sz w:val="22"/>
          <w:szCs w:val="22"/>
        </w:rPr>
        <w:tab/>
        <w:t>Taxation</w:t>
      </w:r>
    </w:p>
    <w:p w14:paraId="6712C3D3" w14:textId="77777777"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54.</w:t>
      </w:r>
      <w:r w:rsidRPr="00166B8D">
        <w:rPr>
          <w:sz w:val="22"/>
          <w:szCs w:val="22"/>
        </w:rPr>
        <w:tab/>
        <w:t>Repeal of sections</w:t>
      </w:r>
    </w:p>
    <w:p w14:paraId="55EF67D8" w14:textId="77777777"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55.</w:t>
      </w:r>
      <w:r w:rsidRPr="00166B8D">
        <w:rPr>
          <w:sz w:val="22"/>
          <w:szCs w:val="22"/>
        </w:rPr>
        <w:tab/>
        <w:t>Power to improve property and carry on business</w:t>
      </w:r>
    </w:p>
    <w:p w14:paraId="5C6F9C6A" w14:textId="77777777"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56.</w:t>
      </w:r>
      <w:r w:rsidRPr="00166B8D">
        <w:rPr>
          <w:sz w:val="22"/>
          <w:szCs w:val="22"/>
        </w:rPr>
        <w:tab/>
        <w:t>Execution of contracts</w:t>
      </w:r>
    </w:p>
    <w:p w14:paraId="40D06B45" w14:textId="77777777"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57.</w:t>
      </w:r>
      <w:r w:rsidRPr="00166B8D">
        <w:rPr>
          <w:sz w:val="22"/>
          <w:szCs w:val="22"/>
        </w:rPr>
        <w:tab/>
        <w:t>Affixing of seals</w:t>
      </w:r>
    </w:p>
    <w:p w14:paraId="16B00AF7" w14:textId="77777777"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58.</w:t>
      </w:r>
      <w:r w:rsidRPr="00166B8D">
        <w:rPr>
          <w:sz w:val="22"/>
          <w:szCs w:val="22"/>
        </w:rPr>
        <w:tab/>
        <w:t>Insertion of new section:</w:t>
      </w:r>
    </w:p>
    <w:p w14:paraId="7AA1517C" w14:textId="77777777" w:rsidR="00126827" w:rsidRPr="00166B8D" w:rsidRDefault="00126827" w:rsidP="001E7B7D">
      <w:pPr>
        <w:widowControl w:val="0"/>
        <w:tabs>
          <w:tab w:val="left" w:pos="1891"/>
        </w:tabs>
        <w:autoSpaceDE w:val="0"/>
        <w:autoSpaceDN w:val="0"/>
        <w:adjustRightInd w:val="0"/>
        <w:ind w:left="1138"/>
        <w:jc w:val="both"/>
        <w:rPr>
          <w:sz w:val="22"/>
          <w:szCs w:val="22"/>
        </w:rPr>
      </w:pPr>
      <w:r w:rsidRPr="00166B8D">
        <w:rPr>
          <w:sz w:val="22"/>
          <w:szCs w:val="22"/>
        </w:rPr>
        <w:t>128.</w:t>
      </w:r>
      <w:r w:rsidRPr="00166B8D">
        <w:rPr>
          <w:sz w:val="22"/>
          <w:szCs w:val="22"/>
        </w:rPr>
        <w:tab/>
        <w:t>Use of certain names</w:t>
      </w:r>
    </w:p>
    <w:p w14:paraId="19C00540" w14:textId="77777777"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59.</w:t>
      </w:r>
      <w:r w:rsidRPr="00166B8D">
        <w:rPr>
          <w:sz w:val="22"/>
          <w:szCs w:val="22"/>
        </w:rPr>
        <w:tab/>
        <w:t>Regulations</w:t>
      </w:r>
    </w:p>
    <w:p w14:paraId="76961DD2" w14:textId="77777777"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60.</w:t>
      </w:r>
      <w:r w:rsidRPr="00166B8D">
        <w:rPr>
          <w:sz w:val="22"/>
          <w:szCs w:val="22"/>
        </w:rPr>
        <w:tab/>
        <w:t>Transitional provision—accounting records of Commonwealth Bank</w:t>
      </w:r>
    </w:p>
    <w:p w14:paraId="7802FC9E" w14:textId="77777777" w:rsidR="00126827" w:rsidRPr="00166B8D" w:rsidRDefault="00126827" w:rsidP="001E7B7D">
      <w:pPr>
        <w:widowControl w:val="0"/>
        <w:tabs>
          <w:tab w:val="left" w:pos="936"/>
        </w:tabs>
        <w:autoSpaceDE w:val="0"/>
        <w:autoSpaceDN w:val="0"/>
        <w:adjustRightInd w:val="0"/>
        <w:ind w:left="269"/>
        <w:jc w:val="both"/>
        <w:rPr>
          <w:sz w:val="22"/>
          <w:szCs w:val="22"/>
        </w:rPr>
      </w:pPr>
      <w:r w:rsidRPr="00166B8D">
        <w:rPr>
          <w:sz w:val="22"/>
          <w:szCs w:val="22"/>
        </w:rPr>
        <w:t>61.</w:t>
      </w:r>
      <w:r w:rsidRPr="00166B8D">
        <w:rPr>
          <w:sz w:val="22"/>
          <w:szCs w:val="22"/>
        </w:rPr>
        <w:tab/>
        <w:t>Transitional provision accounts of Commonwealth Bank</w:t>
      </w:r>
    </w:p>
    <w:p w14:paraId="25A23901" w14:textId="77777777" w:rsidR="00126827" w:rsidRPr="00166B8D" w:rsidRDefault="00126827" w:rsidP="00EF0C9A">
      <w:pPr>
        <w:widowControl w:val="0"/>
        <w:autoSpaceDE w:val="0"/>
        <w:autoSpaceDN w:val="0"/>
        <w:adjustRightInd w:val="0"/>
        <w:spacing w:before="120"/>
        <w:jc w:val="center"/>
        <w:rPr>
          <w:sz w:val="22"/>
          <w:szCs w:val="22"/>
        </w:rPr>
      </w:pPr>
      <w:r w:rsidRPr="00166B8D">
        <w:rPr>
          <w:sz w:val="22"/>
          <w:szCs w:val="22"/>
        </w:rPr>
        <w:t>PART 3—CONSEQUENTIAL AMENDMENT OF OTHER ACTS</w:t>
      </w:r>
    </w:p>
    <w:p w14:paraId="5B719BBA" w14:textId="77777777" w:rsidR="00126827" w:rsidRPr="00166B8D" w:rsidRDefault="00126827" w:rsidP="00126827">
      <w:pPr>
        <w:widowControl w:val="0"/>
        <w:tabs>
          <w:tab w:val="left" w:pos="936"/>
        </w:tabs>
        <w:autoSpaceDE w:val="0"/>
        <w:autoSpaceDN w:val="0"/>
        <w:adjustRightInd w:val="0"/>
        <w:spacing w:before="120"/>
        <w:ind w:left="269"/>
        <w:jc w:val="both"/>
        <w:rPr>
          <w:sz w:val="22"/>
          <w:szCs w:val="22"/>
        </w:rPr>
      </w:pPr>
      <w:r w:rsidRPr="00166B8D">
        <w:rPr>
          <w:sz w:val="22"/>
          <w:szCs w:val="22"/>
        </w:rPr>
        <w:t>62.</w:t>
      </w:r>
      <w:r w:rsidRPr="00166B8D">
        <w:rPr>
          <w:sz w:val="22"/>
          <w:szCs w:val="22"/>
        </w:rPr>
        <w:tab/>
        <w:t>Amendment of other Acts</w:t>
      </w:r>
    </w:p>
    <w:p w14:paraId="30700989" w14:textId="77777777" w:rsidR="00126827" w:rsidRPr="00166B8D" w:rsidRDefault="00126827" w:rsidP="00EF0C9A">
      <w:pPr>
        <w:widowControl w:val="0"/>
        <w:autoSpaceDE w:val="0"/>
        <w:autoSpaceDN w:val="0"/>
        <w:adjustRightInd w:val="0"/>
        <w:spacing w:before="120"/>
        <w:jc w:val="center"/>
        <w:rPr>
          <w:sz w:val="22"/>
          <w:szCs w:val="22"/>
        </w:rPr>
      </w:pPr>
      <w:r w:rsidRPr="00166B8D">
        <w:rPr>
          <w:sz w:val="22"/>
          <w:szCs w:val="22"/>
        </w:rPr>
        <w:t>PART 4—TRANSFER OF STAFF OF THE COMMONWEALTH BANKING CORPORATION TO THE COMMONWEALTH BANK</w:t>
      </w:r>
    </w:p>
    <w:p w14:paraId="552A93E0"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63.</w:t>
      </w:r>
      <w:r w:rsidRPr="00166B8D">
        <w:rPr>
          <w:sz w:val="22"/>
          <w:szCs w:val="22"/>
        </w:rPr>
        <w:tab/>
        <w:t>Interpretation</w:t>
      </w:r>
    </w:p>
    <w:p w14:paraId="5D77E0AC"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64.</w:t>
      </w:r>
      <w:r w:rsidRPr="00166B8D">
        <w:rPr>
          <w:sz w:val="22"/>
          <w:szCs w:val="22"/>
        </w:rPr>
        <w:tab/>
        <w:t>Transfer of staff</w:t>
      </w:r>
    </w:p>
    <w:p w14:paraId="5AF320B1" w14:textId="77777777" w:rsidR="00126827" w:rsidRPr="00166B8D" w:rsidRDefault="00126827" w:rsidP="00EF0C9A">
      <w:pPr>
        <w:widowControl w:val="0"/>
        <w:autoSpaceDE w:val="0"/>
        <w:autoSpaceDN w:val="0"/>
        <w:adjustRightInd w:val="0"/>
        <w:spacing w:before="120"/>
        <w:jc w:val="center"/>
        <w:rPr>
          <w:sz w:val="22"/>
          <w:szCs w:val="22"/>
        </w:rPr>
      </w:pPr>
      <w:r w:rsidRPr="00166B8D">
        <w:rPr>
          <w:sz w:val="22"/>
          <w:szCs w:val="22"/>
        </w:rPr>
        <w:t>PART 5—COMMONWEALTH BANK TO BECOME SUCCESSOR IN LAW OF THE STATE BANK OF VICTORIA</w:t>
      </w:r>
    </w:p>
    <w:p w14:paraId="3C3A09F5"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65.</w:t>
      </w:r>
      <w:r w:rsidRPr="00166B8D">
        <w:rPr>
          <w:sz w:val="22"/>
          <w:szCs w:val="22"/>
        </w:rPr>
        <w:tab/>
        <w:t>Interpretation</w:t>
      </w:r>
    </w:p>
    <w:p w14:paraId="199CC5D0"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66.</w:t>
      </w:r>
      <w:r w:rsidRPr="00166B8D">
        <w:rPr>
          <w:sz w:val="22"/>
          <w:szCs w:val="22"/>
        </w:rPr>
        <w:tab/>
        <w:t>Extra-territorial operation of Part</w:t>
      </w:r>
    </w:p>
    <w:p w14:paraId="2E5D6CD1"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67.</w:t>
      </w:r>
      <w:r w:rsidRPr="00166B8D">
        <w:rPr>
          <w:sz w:val="22"/>
          <w:szCs w:val="22"/>
        </w:rPr>
        <w:tab/>
        <w:t>Commonwealth Bank to become successor in law of the State Bank</w:t>
      </w:r>
    </w:p>
    <w:p w14:paraId="512466DD"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68.</w:t>
      </w:r>
      <w:r w:rsidRPr="00166B8D">
        <w:rPr>
          <w:sz w:val="22"/>
          <w:szCs w:val="22"/>
        </w:rPr>
        <w:tab/>
        <w:t>State Bank instruments</w:t>
      </w:r>
    </w:p>
    <w:p w14:paraId="7C8B1D6C"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69.</w:t>
      </w:r>
      <w:r w:rsidRPr="00166B8D">
        <w:rPr>
          <w:sz w:val="22"/>
          <w:szCs w:val="22"/>
        </w:rPr>
        <w:tab/>
        <w:t>Places of business</w:t>
      </w:r>
    </w:p>
    <w:p w14:paraId="7FF4C313"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70.</w:t>
      </w:r>
      <w:r w:rsidRPr="00166B8D">
        <w:rPr>
          <w:sz w:val="22"/>
          <w:szCs w:val="22"/>
        </w:rPr>
        <w:tab/>
        <w:t>Pending proceedings</w:t>
      </w:r>
    </w:p>
    <w:p w14:paraId="6BECA011"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71.</w:t>
      </w:r>
      <w:r w:rsidRPr="00166B8D">
        <w:rPr>
          <w:sz w:val="22"/>
          <w:szCs w:val="22"/>
        </w:rPr>
        <w:tab/>
        <w:t>Registration of interests in land</w:t>
      </w:r>
    </w:p>
    <w:p w14:paraId="6FC5A93A"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72.</w:t>
      </w:r>
      <w:r w:rsidRPr="00166B8D">
        <w:rPr>
          <w:sz w:val="22"/>
          <w:szCs w:val="22"/>
        </w:rPr>
        <w:tab/>
        <w:t>Transfer of State Bank staff to Commonwealth Bank</w:t>
      </w:r>
    </w:p>
    <w:p w14:paraId="0CFA1C6C"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73.</w:t>
      </w:r>
      <w:r w:rsidRPr="00166B8D">
        <w:rPr>
          <w:sz w:val="22"/>
          <w:szCs w:val="22"/>
        </w:rPr>
        <w:tab/>
        <w:t>Application of Income Tax Assessment Act</w:t>
      </w:r>
    </w:p>
    <w:p w14:paraId="72210292"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74.</w:t>
      </w:r>
      <w:r w:rsidRPr="00166B8D">
        <w:rPr>
          <w:sz w:val="22"/>
          <w:szCs w:val="22"/>
        </w:rPr>
        <w:tab/>
        <w:t>Payment to Victoria</w:t>
      </w:r>
    </w:p>
    <w:p w14:paraId="776C82BD"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75.</w:t>
      </w:r>
      <w:r w:rsidRPr="00166B8D">
        <w:rPr>
          <w:sz w:val="22"/>
          <w:szCs w:val="22"/>
        </w:rPr>
        <w:tab/>
        <w:t>Regulations</w:t>
      </w:r>
    </w:p>
    <w:p w14:paraId="18E0757D" w14:textId="580E77F6" w:rsidR="00126827" w:rsidRPr="00166B8D" w:rsidRDefault="00126827" w:rsidP="00EF0C9A">
      <w:pPr>
        <w:widowControl w:val="0"/>
        <w:autoSpaceDE w:val="0"/>
        <w:autoSpaceDN w:val="0"/>
        <w:adjustRightInd w:val="0"/>
        <w:spacing w:before="120"/>
        <w:jc w:val="center"/>
        <w:rPr>
          <w:sz w:val="22"/>
          <w:szCs w:val="22"/>
        </w:rPr>
      </w:pPr>
      <w:r w:rsidRPr="00166B8D">
        <w:rPr>
          <w:sz w:val="22"/>
          <w:szCs w:val="22"/>
        </w:rPr>
        <w:t>PART 6 MISCELLANEOUS</w:t>
      </w:r>
    </w:p>
    <w:p w14:paraId="7607F461"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76.</w:t>
      </w:r>
      <w:r w:rsidRPr="00166B8D">
        <w:rPr>
          <w:sz w:val="22"/>
          <w:szCs w:val="22"/>
        </w:rPr>
        <w:tab/>
        <w:t>Compensation for acquisition of property</w:t>
      </w:r>
    </w:p>
    <w:p w14:paraId="2A372161" w14:textId="77777777" w:rsidR="00126827" w:rsidRPr="00166B8D" w:rsidRDefault="00126827" w:rsidP="001E7B7D">
      <w:pPr>
        <w:widowControl w:val="0"/>
        <w:tabs>
          <w:tab w:val="left" w:pos="979"/>
        </w:tabs>
        <w:autoSpaceDE w:val="0"/>
        <w:autoSpaceDN w:val="0"/>
        <w:adjustRightInd w:val="0"/>
        <w:ind w:left="307"/>
        <w:jc w:val="both"/>
        <w:rPr>
          <w:sz w:val="22"/>
          <w:szCs w:val="22"/>
        </w:rPr>
      </w:pPr>
      <w:r w:rsidRPr="00166B8D">
        <w:rPr>
          <w:sz w:val="22"/>
          <w:szCs w:val="22"/>
        </w:rPr>
        <w:t>77.</w:t>
      </w:r>
      <w:r w:rsidRPr="00166B8D">
        <w:rPr>
          <w:sz w:val="22"/>
          <w:szCs w:val="22"/>
        </w:rPr>
        <w:tab/>
        <w:t>Exemption from taxes and charges</w:t>
      </w:r>
    </w:p>
    <w:p w14:paraId="20084EB2" w14:textId="06B8A24A" w:rsidR="00126827" w:rsidRPr="00166B8D" w:rsidRDefault="00126827" w:rsidP="001E7B7D">
      <w:pPr>
        <w:widowControl w:val="0"/>
        <w:tabs>
          <w:tab w:val="left" w:pos="1032"/>
        </w:tabs>
        <w:autoSpaceDE w:val="0"/>
        <w:autoSpaceDN w:val="0"/>
        <w:adjustRightInd w:val="0"/>
        <w:ind w:left="307"/>
        <w:jc w:val="both"/>
        <w:rPr>
          <w:sz w:val="22"/>
          <w:szCs w:val="22"/>
        </w:rPr>
      </w:pPr>
      <w:r w:rsidRPr="00166B8D">
        <w:rPr>
          <w:sz w:val="22"/>
          <w:szCs w:val="22"/>
        </w:rPr>
        <w:t>78.</w:t>
      </w:r>
      <w:r w:rsidRPr="00166B8D">
        <w:rPr>
          <w:sz w:val="22"/>
          <w:szCs w:val="22"/>
        </w:rPr>
        <w:tab/>
        <w:t>Franking debit to arise for Commonwealth Bank and Development Bank</w:t>
      </w:r>
    </w:p>
    <w:p w14:paraId="79BFCEF0" w14:textId="77777777" w:rsidR="00126827" w:rsidRPr="00166B8D" w:rsidRDefault="00126827" w:rsidP="00EF0C9A">
      <w:pPr>
        <w:widowControl w:val="0"/>
        <w:autoSpaceDE w:val="0"/>
        <w:autoSpaceDN w:val="0"/>
        <w:adjustRightInd w:val="0"/>
        <w:spacing w:before="120"/>
        <w:jc w:val="center"/>
        <w:rPr>
          <w:sz w:val="22"/>
          <w:szCs w:val="22"/>
        </w:rPr>
      </w:pPr>
      <w:r w:rsidRPr="00166B8D">
        <w:rPr>
          <w:sz w:val="22"/>
          <w:szCs w:val="22"/>
        </w:rPr>
        <w:t>SCHEDULE</w:t>
      </w:r>
    </w:p>
    <w:p w14:paraId="4E72C9F1" w14:textId="77777777" w:rsidR="00EF0C9A" w:rsidRDefault="00EF0C9A" w:rsidP="00126827">
      <w:pPr>
        <w:widowControl w:val="0"/>
        <w:autoSpaceDE w:val="0"/>
        <w:autoSpaceDN w:val="0"/>
        <w:adjustRightInd w:val="0"/>
        <w:spacing w:before="120"/>
        <w:ind w:left="2357" w:right="2448"/>
        <w:jc w:val="both"/>
        <w:rPr>
          <w:sz w:val="22"/>
          <w:szCs w:val="22"/>
        </w:rPr>
        <w:sectPr w:rsidR="00EF0C9A" w:rsidSect="00011274">
          <w:pgSz w:w="11909" w:h="16834" w:code="9"/>
          <w:pgMar w:top="1440" w:right="1440" w:bottom="1440" w:left="1440" w:header="720" w:footer="720" w:gutter="0"/>
          <w:cols w:space="720"/>
          <w:titlePg/>
          <w:docGrid w:linePitch="360"/>
        </w:sectPr>
      </w:pPr>
    </w:p>
    <w:p w14:paraId="24BA0D07" w14:textId="77777777" w:rsidR="00126827" w:rsidRPr="00166B8D" w:rsidRDefault="00011274" w:rsidP="00EF0C9A">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79836B83" wp14:editId="41C08A02">
            <wp:extent cx="1463040" cy="10896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10927D4B" w14:textId="77777777" w:rsidR="00126827" w:rsidRPr="00EF0C9A" w:rsidRDefault="00126827" w:rsidP="00EF0C9A">
      <w:pPr>
        <w:widowControl w:val="0"/>
        <w:autoSpaceDE w:val="0"/>
        <w:autoSpaceDN w:val="0"/>
        <w:adjustRightInd w:val="0"/>
        <w:spacing w:before="720"/>
        <w:jc w:val="center"/>
        <w:rPr>
          <w:b/>
          <w:sz w:val="36"/>
          <w:szCs w:val="22"/>
        </w:rPr>
      </w:pPr>
      <w:r w:rsidRPr="00EF0C9A">
        <w:rPr>
          <w:b/>
          <w:bCs/>
          <w:sz w:val="36"/>
          <w:szCs w:val="22"/>
        </w:rPr>
        <w:t>Commonwealth Banks Restructuring Act 1990</w:t>
      </w:r>
    </w:p>
    <w:p w14:paraId="5EDD5F1D" w14:textId="17379061" w:rsidR="00EF0C9A" w:rsidRDefault="00126827" w:rsidP="00EF0C9A">
      <w:pPr>
        <w:widowControl w:val="0"/>
        <w:autoSpaceDE w:val="0"/>
        <w:autoSpaceDN w:val="0"/>
        <w:adjustRightInd w:val="0"/>
        <w:spacing w:before="720"/>
        <w:jc w:val="center"/>
        <w:rPr>
          <w:b/>
          <w:bCs/>
          <w:sz w:val="22"/>
          <w:szCs w:val="22"/>
        </w:rPr>
      </w:pPr>
      <w:r w:rsidRPr="001E7B7D">
        <w:rPr>
          <w:b/>
          <w:bCs/>
          <w:sz w:val="26"/>
          <w:szCs w:val="22"/>
        </w:rPr>
        <w:t>No. 118 of 1990</w:t>
      </w:r>
    </w:p>
    <w:p w14:paraId="6D96D691" w14:textId="77777777" w:rsidR="00126827" w:rsidRPr="00166B8D" w:rsidRDefault="00126827" w:rsidP="00EF0C9A">
      <w:pPr>
        <w:widowControl w:val="0"/>
        <w:pBdr>
          <w:bottom w:val="double" w:sz="4" w:space="1" w:color="auto"/>
        </w:pBdr>
        <w:autoSpaceDE w:val="0"/>
        <w:autoSpaceDN w:val="0"/>
        <w:adjustRightInd w:val="0"/>
        <w:spacing w:before="720"/>
        <w:jc w:val="center"/>
        <w:rPr>
          <w:sz w:val="22"/>
          <w:szCs w:val="22"/>
        </w:rPr>
      </w:pPr>
    </w:p>
    <w:p w14:paraId="4EB25C41" w14:textId="77777777" w:rsidR="00126827" w:rsidRPr="00EF0C9A" w:rsidRDefault="00126827" w:rsidP="00EF0C9A">
      <w:pPr>
        <w:widowControl w:val="0"/>
        <w:autoSpaceDE w:val="0"/>
        <w:autoSpaceDN w:val="0"/>
        <w:adjustRightInd w:val="0"/>
        <w:spacing w:before="720"/>
        <w:jc w:val="center"/>
        <w:rPr>
          <w:sz w:val="26"/>
          <w:szCs w:val="26"/>
        </w:rPr>
      </w:pPr>
      <w:r w:rsidRPr="00EF0C9A">
        <w:rPr>
          <w:b/>
          <w:bCs/>
          <w:sz w:val="26"/>
          <w:szCs w:val="26"/>
        </w:rPr>
        <w:t>An Act to give effect to an agreement between Victoria</w:t>
      </w:r>
      <w:r w:rsidR="00EF0C9A">
        <w:rPr>
          <w:b/>
          <w:bCs/>
          <w:sz w:val="26"/>
          <w:szCs w:val="26"/>
        </w:rPr>
        <w:br/>
      </w:r>
      <w:r w:rsidRPr="00EF0C9A">
        <w:rPr>
          <w:b/>
          <w:bCs/>
          <w:sz w:val="26"/>
          <w:szCs w:val="26"/>
        </w:rPr>
        <w:t>and the Commonwealth Bank relating to the succession of</w:t>
      </w:r>
      <w:r w:rsidR="00EF0C9A">
        <w:rPr>
          <w:b/>
          <w:bCs/>
          <w:sz w:val="26"/>
          <w:szCs w:val="26"/>
        </w:rPr>
        <w:br/>
      </w:r>
      <w:r w:rsidRPr="00EF0C9A">
        <w:rPr>
          <w:b/>
          <w:bCs/>
          <w:sz w:val="26"/>
          <w:szCs w:val="26"/>
        </w:rPr>
        <w:t>the Commonwealth Bank to the State Bank of Victoria,</w:t>
      </w:r>
      <w:r w:rsidR="00EF0C9A">
        <w:rPr>
          <w:b/>
          <w:bCs/>
          <w:sz w:val="26"/>
          <w:szCs w:val="26"/>
        </w:rPr>
        <w:br/>
      </w:r>
      <w:r w:rsidRPr="00EF0C9A">
        <w:rPr>
          <w:b/>
          <w:bCs/>
          <w:sz w:val="26"/>
          <w:szCs w:val="26"/>
        </w:rPr>
        <w:t>and for other purposes</w:t>
      </w:r>
    </w:p>
    <w:p w14:paraId="2B8A12E4" w14:textId="77777777" w:rsidR="00126827" w:rsidRPr="00166B8D" w:rsidRDefault="00126827" w:rsidP="00EF0C9A">
      <w:pPr>
        <w:widowControl w:val="0"/>
        <w:autoSpaceDE w:val="0"/>
        <w:autoSpaceDN w:val="0"/>
        <w:adjustRightInd w:val="0"/>
        <w:spacing w:before="120"/>
        <w:jc w:val="right"/>
        <w:rPr>
          <w:sz w:val="22"/>
          <w:szCs w:val="22"/>
        </w:rPr>
      </w:pPr>
      <w:r w:rsidRPr="00166B8D">
        <w:rPr>
          <w:sz w:val="22"/>
          <w:szCs w:val="22"/>
        </w:rPr>
        <w:t>[</w:t>
      </w:r>
      <w:r w:rsidRPr="00166B8D">
        <w:rPr>
          <w:i/>
          <w:iCs/>
          <w:sz w:val="22"/>
          <w:szCs w:val="22"/>
        </w:rPr>
        <w:t>Assented to 28 December 1990</w:t>
      </w:r>
      <w:r w:rsidRPr="00166B8D">
        <w:rPr>
          <w:sz w:val="22"/>
          <w:szCs w:val="22"/>
        </w:rPr>
        <w:t>]</w:t>
      </w:r>
    </w:p>
    <w:p w14:paraId="6B03702B" w14:textId="77777777" w:rsidR="00126827" w:rsidRDefault="00126827" w:rsidP="00126827">
      <w:pPr>
        <w:widowControl w:val="0"/>
        <w:autoSpaceDE w:val="0"/>
        <w:autoSpaceDN w:val="0"/>
        <w:adjustRightInd w:val="0"/>
        <w:spacing w:before="120"/>
        <w:ind w:left="370"/>
        <w:jc w:val="both"/>
        <w:rPr>
          <w:sz w:val="22"/>
          <w:szCs w:val="22"/>
        </w:rPr>
      </w:pPr>
      <w:r w:rsidRPr="00166B8D">
        <w:rPr>
          <w:sz w:val="22"/>
          <w:szCs w:val="22"/>
        </w:rPr>
        <w:t>The Parliament of Australia enacts:</w:t>
      </w:r>
    </w:p>
    <w:p w14:paraId="7AC84932" w14:textId="77777777" w:rsidR="001E7B7D" w:rsidRPr="00166B8D" w:rsidRDefault="001E7B7D" w:rsidP="00126827">
      <w:pPr>
        <w:widowControl w:val="0"/>
        <w:autoSpaceDE w:val="0"/>
        <w:autoSpaceDN w:val="0"/>
        <w:adjustRightInd w:val="0"/>
        <w:spacing w:before="120"/>
        <w:ind w:left="370"/>
        <w:jc w:val="both"/>
        <w:rPr>
          <w:sz w:val="22"/>
          <w:szCs w:val="22"/>
        </w:rPr>
      </w:pPr>
    </w:p>
    <w:p w14:paraId="7DF31C6D" w14:textId="70ACEFBC" w:rsidR="00126827" w:rsidRPr="00166B8D" w:rsidRDefault="00126827" w:rsidP="00EF0C9A">
      <w:pPr>
        <w:widowControl w:val="0"/>
        <w:autoSpaceDE w:val="0"/>
        <w:autoSpaceDN w:val="0"/>
        <w:adjustRightInd w:val="0"/>
        <w:spacing w:before="120"/>
        <w:jc w:val="center"/>
        <w:rPr>
          <w:sz w:val="22"/>
          <w:szCs w:val="22"/>
        </w:rPr>
      </w:pPr>
      <w:r w:rsidRPr="00166B8D">
        <w:rPr>
          <w:b/>
          <w:bCs/>
          <w:sz w:val="22"/>
          <w:szCs w:val="22"/>
        </w:rPr>
        <w:t>PART 1—PRELIMINARY</w:t>
      </w:r>
    </w:p>
    <w:p w14:paraId="729676B5"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Short title</w:t>
      </w:r>
    </w:p>
    <w:p w14:paraId="1154FA5D" w14:textId="77777777" w:rsidR="00126827" w:rsidRPr="00166B8D" w:rsidRDefault="00126827" w:rsidP="00126827">
      <w:pPr>
        <w:widowControl w:val="0"/>
        <w:tabs>
          <w:tab w:val="left" w:pos="653"/>
        </w:tabs>
        <w:autoSpaceDE w:val="0"/>
        <w:autoSpaceDN w:val="0"/>
        <w:adjustRightInd w:val="0"/>
        <w:spacing w:before="120"/>
        <w:ind w:firstLine="365"/>
        <w:jc w:val="both"/>
        <w:rPr>
          <w:sz w:val="22"/>
          <w:szCs w:val="22"/>
        </w:rPr>
      </w:pPr>
      <w:r w:rsidRPr="00166B8D">
        <w:rPr>
          <w:sz w:val="22"/>
          <w:szCs w:val="22"/>
        </w:rPr>
        <w:t>1.</w:t>
      </w:r>
      <w:r w:rsidRPr="00166B8D">
        <w:rPr>
          <w:sz w:val="22"/>
          <w:szCs w:val="22"/>
        </w:rPr>
        <w:tab/>
        <w:t xml:space="preserve">This Act may be cited as the </w:t>
      </w:r>
      <w:r w:rsidRPr="00166B8D">
        <w:rPr>
          <w:i/>
          <w:iCs/>
          <w:sz w:val="22"/>
          <w:szCs w:val="22"/>
        </w:rPr>
        <w:t>Commonwealth Banks Restructuring Act 1990.</w:t>
      </w:r>
    </w:p>
    <w:p w14:paraId="041577F6"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Commencement</w:t>
      </w:r>
    </w:p>
    <w:p w14:paraId="46A7D85B" w14:textId="77777777" w:rsidR="00126827" w:rsidRPr="00166B8D" w:rsidRDefault="00126827" w:rsidP="00126827">
      <w:pPr>
        <w:widowControl w:val="0"/>
        <w:tabs>
          <w:tab w:val="left" w:pos="653"/>
        </w:tabs>
        <w:autoSpaceDE w:val="0"/>
        <w:autoSpaceDN w:val="0"/>
        <w:adjustRightInd w:val="0"/>
        <w:spacing w:before="120"/>
        <w:ind w:firstLine="365"/>
        <w:jc w:val="both"/>
        <w:rPr>
          <w:sz w:val="22"/>
          <w:szCs w:val="22"/>
        </w:rPr>
      </w:pPr>
      <w:r w:rsidRPr="00166B8D">
        <w:rPr>
          <w:b/>
          <w:bCs/>
          <w:sz w:val="22"/>
          <w:szCs w:val="22"/>
        </w:rPr>
        <w:t>2.</w:t>
      </w:r>
      <w:r w:rsidRPr="00166B8D">
        <w:rPr>
          <w:b/>
          <w:bCs/>
          <w:sz w:val="22"/>
          <w:szCs w:val="22"/>
        </w:rPr>
        <w:tab/>
        <w:t xml:space="preserve">(1) </w:t>
      </w:r>
      <w:r w:rsidRPr="00166B8D">
        <w:rPr>
          <w:sz w:val="22"/>
          <w:szCs w:val="22"/>
        </w:rPr>
        <w:t>Sections 1, 2, 3, 4, 5 and 6 commence on the day on which this Act receives the Royal Assent.</w:t>
      </w:r>
    </w:p>
    <w:p w14:paraId="3023F98B"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The amendments made by paragraphs 48 (b) and (c) come into operation at the time when the first guidelines under section 6 of the</w:t>
      </w:r>
    </w:p>
    <w:p w14:paraId="6F292535" w14:textId="1EFE2AFA" w:rsidR="00126827" w:rsidRPr="00166B8D" w:rsidRDefault="00126827" w:rsidP="00EF0C9A">
      <w:pPr>
        <w:widowControl w:val="0"/>
        <w:autoSpaceDE w:val="0"/>
        <w:autoSpaceDN w:val="0"/>
        <w:adjustRightInd w:val="0"/>
        <w:spacing w:before="120"/>
        <w:jc w:val="both"/>
        <w:rPr>
          <w:sz w:val="22"/>
          <w:szCs w:val="22"/>
        </w:rPr>
      </w:pPr>
      <w:r w:rsidRPr="00166B8D">
        <w:rPr>
          <w:sz w:val="22"/>
          <w:szCs w:val="22"/>
        </w:rPr>
        <w:br w:type="page"/>
      </w:r>
      <w:r w:rsidRPr="00166B8D">
        <w:rPr>
          <w:i/>
          <w:iCs/>
          <w:sz w:val="22"/>
          <w:szCs w:val="22"/>
        </w:rPr>
        <w:lastRenderedPageBreak/>
        <w:t xml:space="preserve">Superannuation Benefits (Supervisory Mechanisms) Act 1990 </w:t>
      </w:r>
      <w:r w:rsidRPr="00166B8D">
        <w:rPr>
          <w:sz w:val="22"/>
          <w:szCs w:val="22"/>
        </w:rPr>
        <w:t>come into force in relation to the fund referred to in section 110 of the amended Act.</w:t>
      </w:r>
    </w:p>
    <w:p w14:paraId="188548AF" w14:textId="77777777" w:rsidR="00126827" w:rsidRPr="00166B8D" w:rsidRDefault="00126827" w:rsidP="00126827">
      <w:pPr>
        <w:widowControl w:val="0"/>
        <w:tabs>
          <w:tab w:val="left" w:pos="734"/>
        </w:tabs>
        <w:autoSpaceDE w:val="0"/>
        <w:autoSpaceDN w:val="0"/>
        <w:adjustRightInd w:val="0"/>
        <w:spacing w:before="120"/>
        <w:ind w:firstLine="341"/>
        <w:jc w:val="both"/>
        <w:rPr>
          <w:sz w:val="22"/>
          <w:szCs w:val="22"/>
        </w:rPr>
      </w:pPr>
      <w:r w:rsidRPr="00166B8D">
        <w:rPr>
          <w:b/>
          <w:bCs/>
          <w:sz w:val="22"/>
          <w:szCs w:val="22"/>
        </w:rPr>
        <w:t>(3)</w:t>
      </w:r>
      <w:r w:rsidRPr="00166B8D">
        <w:rPr>
          <w:sz w:val="22"/>
          <w:szCs w:val="22"/>
        </w:rPr>
        <w:tab/>
        <w:t>Each of the remaining provisions of this Act commences on a day, or at a time, fixed by Proclamation in relation to the provision concerned.</w:t>
      </w:r>
    </w:p>
    <w:p w14:paraId="4C4220BD" w14:textId="77777777" w:rsidR="00126827" w:rsidRPr="00166B8D" w:rsidRDefault="00126827" w:rsidP="00126827">
      <w:pPr>
        <w:widowControl w:val="0"/>
        <w:tabs>
          <w:tab w:val="left" w:pos="734"/>
        </w:tabs>
        <w:autoSpaceDE w:val="0"/>
        <w:autoSpaceDN w:val="0"/>
        <w:adjustRightInd w:val="0"/>
        <w:spacing w:before="120"/>
        <w:ind w:firstLine="341"/>
        <w:jc w:val="both"/>
        <w:rPr>
          <w:sz w:val="22"/>
          <w:szCs w:val="22"/>
        </w:rPr>
      </w:pPr>
      <w:r w:rsidRPr="00166B8D">
        <w:rPr>
          <w:b/>
          <w:bCs/>
          <w:sz w:val="22"/>
          <w:szCs w:val="22"/>
        </w:rPr>
        <w:t>(4)</w:t>
      </w:r>
      <w:r w:rsidRPr="00166B8D">
        <w:rPr>
          <w:sz w:val="22"/>
          <w:szCs w:val="22"/>
        </w:rPr>
        <w:tab/>
        <w:t xml:space="preserve">The </w:t>
      </w:r>
      <w:r w:rsidRPr="00166B8D">
        <w:rPr>
          <w:i/>
          <w:iCs/>
          <w:sz w:val="22"/>
          <w:szCs w:val="22"/>
        </w:rPr>
        <w:t xml:space="preserve">Acts Interpretation Act 1901 </w:t>
      </w:r>
      <w:r w:rsidRPr="00166B8D">
        <w:rPr>
          <w:sz w:val="22"/>
          <w:szCs w:val="22"/>
        </w:rPr>
        <w:t>applies in relation to this Act as if references in that Act to the date of commencement of a provision of an Act included references to the time of commencement.</w:t>
      </w:r>
    </w:p>
    <w:p w14:paraId="1FEED139"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Interpretation</w:t>
      </w:r>
    </w:p>
    <w:p w14:paraId="27DD3407" w14:textId="77777777" w:rsidR="00126827" w:rsidRPr="00166B8D" w:rsidRDefault="00126827" w:rsidP="00126827">
      <w:pPr>
        <w:widowControl w:val="0"/>
        <w:tabs>
          <w:tab w:val="left" w:pos="634"/>
        </w:tabs>
        <w:autoSpaceDE w:val="0"/>
        <w:autoSpaceDN w:val="0"/>
        <w:adjustRightInd w:val="0"/>
        <w:spacing w:before="120"/>
        <w:ind w:left="336"/>
        <w:jc w:val="both"/>
        <w:rPr>
          <w:sz w:val="22"/>
          <w:szCs w:val="22"/>
        </w:rPr>
      </w:pPr>
      <w:r w:rsidRPr="00166B8D">
        <w:rPr>
          <w:b/>
          <w:bCs/>
          <w:sz w:val="22"/>
          <w:szCs w:val="22"/>
        </w:rPr>
        <w:t>3.</w:t>
      </w:r>
      <w:r w:rsidRPr="00166B8D">
        <w:rPr>
          <w:b/>
          <w:bCs/>
          <w:sz w:val="22"/>
          <w:szCs w:val="22"/>
        </w:rPr>
        <w:tab/>
      </w:r>
      <w:r w:rsidRPr="00166B8D">
        <w:rPr>
          <w:sz w:val="22"/>
          <w:szCs w:val="22"/>
        </w:rPr>
        <w:t>In this Act:</w:t>
      </w:r>
    </w:p>
    <w:p w14:paraId="6C21AC7C" w14:textId="0B2FB366"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“amended Act” </w:t>
      </w:r>
      <w:r w:rsidRPr="00166B8D">
        <w:rPr>
          <w:sz w:val="22"/>
          <w:szCs w:val="22"/>
        </w:rPr>
        <w:t xml:space="preserve">means the </w:t>
      </w:r>
      <w:r w:rsidRPr="00166B8D">
        <w:rPr>
          <w:i/>
          <w:iCs/>
          <w:sz w:val="22"/>
          <w:szCs w:val="22"/>
        </w:rPr>
        <w:t>Commonwealth Banks Act 1959</w:t>
      </w:r>
      <w:r w:rsidRPr="001E7B7D">
        <w:rPr>
          <w:iCs/>
          <w:sz w:val="22"/>
          <w:szCs w:val="22"/>
        </w:rPr>
        <w:t>,</w:t>
      </w:r>
      <w:r w:rsidRPr="00166B8D">
        <w:rPr>
          <w:i/>
          <w:iCs/>
          <w:sz w:val="22"/>
          <w:szCs w:val="22"/>
        </w:rPr>
        <w:t xml:space="preserve"> </w:t>
      </w:r>
      <w:r w:rsidRPr="00166B8D">
        <w:rPr>
          <w:sz w:val="22"/>
          <w:szCs w:val="22"/>
        </w:rPr>
        <w:t>as amended by this Act;</w:t>
      </w:r>
    </w:p>
    <w:p w14:paraId="62E2F6DF"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“Commonwealth Bank” </w:t>
      </w:r>
      <w:r w:rsidRPr="00166B8D">
        <w:rPr>
          <w:sz w:val="22"/>
          <w:szCs w:val="22"/>
        </w:rPr>
        <w:t>means the Commonwealth Bank of Australia;</w:t>
      </w:r>
    </w:p>
    <w:p w14:paraId="3825C385"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“Development Bank” </w:t>
      </w:r>
      <w:r w:rsidRPr="00166B8D">
        <w:rPr>
          <w:sz w:val="22"/>
          <w:szCs w:val="22"/>
        </w:rPr>
        <w:t>means the Commonwealth Development Bank of Australia.</w:t>
      </w:r>
    </w:p>
    <w:p w14:paraId="1BCA9E7C"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Extension to external Territories</w:t>
      </w:r>
    </w:p>
    <w:p w14:paraId="472EB45E" w14:textId="77777777" w:rsidR="00126827" w:rsidRPr="00166B8D" w:rsidRDefault="00126827" w:rsidP="00126827">
      <w:pPr>
        <w:widowControl w:val="0"/>
        <w:tabs>
          <w:tab w:val="left" w:pos="634"/>
        </w:tabs>
        <w:autoSpaceDE w:val="0"/>
        <w:autoSpaceDN w:val="0"/>
        <w:adjustRightInd w:val="0"/>
        <w:spacing w:before="120"/>
        <w:ind w:left="336"/>
        <w:jc w:val="both"/>
        <w:rPr>
          <w:sz w:val="22"/>
          <w:szCs w:val="22"/>
        </w:rPr>
      </w:pPr>
      <w:r w:rsidRPr="00166B8D">
        <w:rPr>
          <w:b/>
          <w:bCs/>
          <w:sz w:val="22"/>
          <w:szCs w:val="22"/>
        </w:rPr>
        <w:t>4.</w:t>
      </w:r>
      <w:r w:rsidRPr="00166B8D">
        <w:rPr>
          <w:b/>
          <w:bCs/>
          <w:sz w:val="22"/>
          <w:szCs w:val="22"/>
        </w:rPr>
        <w:tab/>
      </w:r>
      <w:r w:rsidRPr="00166B8D">
        <w:rPr>
          <w:sz w:val="22"/>
          <w:szCs w:val="22"/>
        </w:rPr>
        <w:t>This Act extends to all external Territories.</w:t>
      </w:r>
    </w:p>
    <w:p w14:paraId="65CA5243"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Crown to be bound</w:t>
      </w:r>
    </w:p>
    <w:p w14:paraId="1DC2C58F" w14:textId="77777777" w:rsidR="00126827" w:rsidRDefault="00126827" w:rsidP="00126827">
      <w:pPr>
        <w:widowControl w:val="0"/>
        <w:tabs>
          <w:tab w:val="left" w:pos="634"/>
        </w:tabs>
        <w:autoSpaceDE w:val="0"/>
        <w:autoSpaceDN w:val="0"/>
        <w:adjustRightInd w:val="0"/>
        <w:spacing w:before="120"/>
        <w:ind w:firstLine="336"/>
        <w:jc w:val="both"/>
        <w:rPr>
          <w:sz w:val="22"/>
          <w:szCs w:val="22"/>
        </w:rPr>
      </w:pPr>
      <w:r w:rsidRPr="00166B8D">
        <w:rPr>
          <w:b/>
          <w:bCs/>
          <w:sz w:val="22"/>
          <w:szCs w:val="22"/>
        </w:rPr>
        <w:t>5.</w:t>
      </w:r>
      <w:r w:rsidRPr="00166B8D">
        <w:rPr>
          <w:b/>
          <w:bCs/>
          <w:sz w:val="22"/>
          <w:szCs w:val="22"/>
        </w:rPr>
        <w:tab/>
      </w:r>
      <w:r w:rsidRPr="00166B8D">
        <w:rPr>
          <w:sz w:val="22"/>
          <w:szCs w:val="22"/>
        </w:rPr>
        <w:t>This Act binds the Crown in right of the Commonwealth, of each of the States, of the Australian Capital Territory, of the Northern Territory and of Norfolk Island.</w:t>
      </w:r>
    </w:p>
    <w:p w14:paraId="50EC5845" w14:textId="77777777" w:rsidR="001E7B7D" w:rsidRPr="00166B8D" w:rsidRDefault="001E7B7D" w:rsidP="00126827">
      <w:pPr>
        <w:widowControl w:val="0"/>
        <w:tabs>
          <w:tab w:val="left" w:pos="634"/>
        </w:tabs>
        <w:autoSpaceDE w:val="0"/>
        <w:autoSpaceDN w:val="0"/>
        <w:adjustRightInd w:val="0"/>
        <w:spacing w:before="120"/>
        <w:ind w:firstLine="336"/>
        <w:jc w:val="both"/>
        <w:rPr>
          <w:sz w:val="22"/>
          <w:szCs w:val="22"/>
        </w:rPr>
      </w:pPr>
    </w:p>
    <w:p w14:paraId="5421C408" w14:textId="1603302D" w:rsidR="00126827" w:rsidRPr="00166B8D" w:rsidRDefault="00126827" w:rsidP="00EF0C9A">
      <w:pPr>
        <w:widowControl w:val="0"/>
        <w:autoSpaceDE w:val="0"/>
        <w:autoSpaceDN w:val="0"/>
        <w:adjustRightInd w:val="0"/>
        <w:spacing w:before="120"/>
        <w:jc w:val="center"/>
        <w:rPr>
          <w:sz w:val="22"/>
          <w:szCs w:val="22"/>
        </w:rPr>
      </w:pPr>
      <w:r w:rsidRPr="00166B8D">
        <w:rPr>
          <w:b/>
          <w:bCs/>
          <w:sz w:val="22"/>
          <w:szCs w:val="22"/>
        </w:rPr>
        <w:t>PART 2—AMENDMENTS OF THE COMMONWEALTH BANKS ACT 1959</w:t>
      </w:r>
    </w:p>
    <w:p w14:paraId="2E6A52E1"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Principal Act</w:t>
      </w:r>
    </w:p>
    <w:p w14:paraId="3FFA51C3" w14:textId="77777777" w:rsidR="00126827" w:rsidRPr="00166B8D" w:rsidRDefault="00126827" w:rsidP="00126827">
      <w:pPr>
        <w:widowControl w:val="0"/>
        <w:tabs>
          <w:tab w:val="left" w:pos="634"/>
        </w:tabs>
        <w:autoSpaceDE w:val="0"/>
        <w:autoSpaceDN w:val="0"/>
        <w:adjustRightInd w:val="0"/>
        <w:spacing w:before="120"/>
        <w:ind w:firstLine="336"/>
        <w:jc w:val="both"/>
        <w:rPr>
          <w:sz w:val="22"/>
          <w:szCs w:val="22"/>
        </w:rPr>
      </w:pPr>
      <w:r w:rsidRPr="00166B8D">
        <w:rPr>
          <w:b/>
          <w:bCs/>
          <w:sz w:val="22"/>
          <w:szCs w:val="22"/>
        </w:rPr>
        <w:t>6.</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Commonwealth Banks Act 1959</w:t>
      </w:r>
      <w:r w:rsidRPr="00166B8D">
        <w:rPr>
          <w:sz w:val="22"/>
          <w:szCs w:val="22"/>
          <w:vertAlign w:val="superscript"/>
        </w:rPr>
        <w:t>1</w:t>
      </w:r>
      <w:r w:rsidRPr="00166B8D">
        <w:rPr>
          <w:sz w:val="22"/>
          <w:szCs w:val="22"/>
        </w:rPr>
        <w:t>.</w:t>
      </w:r>
    </w:p>
    <w:p w14:paraId="011F7F62"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Title</w:t>
      </w:r>
    </w:p>
    <w:p w14:paraId="30668867" w14:textId="77777777" w:rsidR="00126827" w:rsidRPr="00166B8D" w:rsidRDefault="00126827" w:rsidP="00126827">
      <w:pPr>
        <w:widowControl w:val="0"/>
        <w:tabs>
          <w:tab w:val="left" w:pos="634"/>
        </w:tabs>
        <w:autoSpaceDE w:val="0"/>
        <w:autoSpaceDN w:val="0"/>
        <w:adjustRightInd w:val="0"/>
        <w:spacing w:before="120"/>
        <w:ind w:firstLine="336"/>
        <w:jc w:val="both"/>
        <w:rPr>
          <w:sz w:val="22"/>
          <w:szCs w:val="22"/>
        </w:rPr>
      </w:pPr>
      <w:r w:rsidRPr="00166B8D">
        <w:rPr>
          <w:b/>
          <w:bCs/>
          <w:sz w:val="22"/>
          <w:szCs w:val="22"/>
        </w:rPr>
        <w:t>7.</w:t>
      </w:r>
      <w:r w:rsidRPr="00166B8D">
        <w:rPr>
          <w:sz w:val="22"/>
          <w:szCs w:val="22"/>
        </w:rPr>
        <w:tab/>
        <w:t>The title to the Principal Act is repealed and the following title is substituted:</w:t>
      </w:r>
    </w:p>
    <w:p w14:paraId="688B9AED" w14:textId="77777777" w:rsidR="00126827" w:rsidRPr="00166B8D" w:rsidRDefault="00126827" w:rsidP="00EF0C9A">
      <w:pPr>
        <w:widowControl w:val="0"/>
        <w:autoSpaceDE w:val="0"/>
        <w:autoSpaceDN w:val="0"/>
        <w:adjustRightInd w:val="0"/>
        <w:spacing w:before="120"/>
        <w:jc w:val="center"/>
        <w:rPr>
          <w:sz w:val="22"/>
          <w:szCs w:val="22"/>
        </w:rPr>
      </w:pPr>
      <w:r w:rsidRPr="00166B8D">
        <w:rPr>
          <w:b/>
          <w:bCs/>
          <w:sz w:val="22"/>
          <w:szCs w:val="22"/>
        </w:rPr>
        <w:t>“An Act relating to the constitution and operations of the Commonwealth banks”.</w:t>
      </w:r>
    </w:p>
    <w:p w14:paraId="4EC374B0"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Interpretation</w:t>
      </w:r>
    </w:p>
    <w:p w14:paraId="3B606C63" w14:textId="77777777" w:rsidR="00126827" w:rsidRPr="00166B8D" w:rsidRDefault="00126827" w:rsidP="00126827">
      <w:pPr>
        <w:widowControl w:val="0"/>
        <w:tabs>
          <w:tab w:val="left" w:pos="634"/>
        </w:tabs>
        <w:autoSpaceDE w:val="0"/>
        <w:autoSpaceDN w:val="0"/>
        <w:adjustRightInd w:val="0"/>
        <w:spacing w:before="120"/>
        <w:ind w:firstLine="336"/>
        <w:jc w:val="both"/>
        <w:rPr>
          <w:sz w:val="22"/>
          <w:szCs w:val="22"/>
        </w:rPr>
      </w:pPr>
      <w:r w:rsidRPr="00166B8D">
        <w:rPr>
          <w:b/>
          <w:bCs/>
          <w:sz w:val="22"/>
          <w:szCs w:val="22"/>
        </w:rPr>
        <w:t>8.</w:t>
      </w:r>
      <w:r w:rsidRPr="00166B8D">
        <w:rPr>
          <w:b/>
          <w:bCs/>
          <w:sz w:val="22"/>
          <w:szCs w:val="22"/>
        </w:rPr>
        <w:tab/>
        <w:t xml:space="preserve">(1) </w:t>
      </w:r>
      <w:r w:rsidRPr="00166B8D">
        <w:rPr>
          <w:sz w:val="22"/>
          <w:szCs w:val="22"/>
        </w:rPr>
        <w:t>Section 4 of the Principal Act is amended by omitting the definition of “Service” and substituting the following definition:</w:t>
      </w:r>
    </w:p>
    <w:p w14:paraId="7D2AF3BE" w14:textId="6B5D44D5" w:rsidR="00126827" w:rsidRPr="00166B8D" w:rsidRDefault="00126827" w:rsidP="00126827">
      <w:pPr>
        <w:widowControl w:val="0"/>
        <w:autoSpaceDE w:val="0"/>
        <w:autoSpaceDN w:val="0"/>
        <w:adjustRightInd w:val="0"/>
        <w:spacing w:before="120"/>
        <w:jc w:val="both"/>
        <w:rPr>
          <w:sz w:val="22"/>
          <w:szCs w:val="22"/>
        </w:rPr>
      </w:pPr>
      <w:r w:rsidRPr="001E7B7D">
        <w:rPr>
          <w:bCs/>
          <w:sz w:val="22"/>
          <w:szCs w:val="22"/>
        </w:rPr>
        <w:t xml:space="preserve">“ </w:t>
      </w:r>
      <w:r w:rsidRPr="00166B8D">
        <w:rPr>
          <w:b/>
          <w:bCs/>
          <w:sz w:val="22"/>
          <w:szCs w:val="22"/>
        </w:rPr>
        <w:t xml:space="preserve">‘Service’ </w:t>
      </w:r>
      <w:r w:rsidRPr="00166B8D">
        <w:rPr>
          <w:sz w:val="22"/>
          <w:szCs w:val="22"/>
        </w:rPr>
        <w:t>means the Commonwealth Banks Service referred to in section 88;”.</w:t>
      </w:r>
    </w:p>
    <w:p w14:paraId="73D5C1CC" w14:textId="77777777" w:rsidR="00126827" w:rsidRPr="00166B8D" w:rsidRDefault="00126827" w:rsidP="00126827">
      <w:pPr>
        <w:widowControl w:val="0"/>
        <w:autoSpaceDE w:val="0"/>
        <w:autoSpaceDN w:val="0"/>
        <w:adjustRightInd w:val="0"/>
        <w:spacing w:before="120"/>
        <w:ind w:left="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Section 4 of the Principal Act is amended:</w:t>
      </w:r>
    </w:p>
    <w:p w14:paraId="6A78A006" w14:textId="77777777" w:rsidR="00126827" w:rsidRPr="00166B8D" w:rsidRDefault="00EF0C9A" w:rsidP="00126827">
      <w:pPr>
        <w:widowControl w:val="0"/>
        <w:tabs>
          <w:tab w:val="left" w:pos="806"/>
        </w:tabs>
        <w:autoSpaceDE w:val="0"/>
        <w:autoSpaceDN w:val="0"/>
        <w:adjustRightInd w:val="0"/>
        <w:spacing w:before="120"/>
        <w:ind w:left="806" w:hanging="394"/>
        <w:jc w:val="both"/>
        <w:rPr>
          <w:sz w:val="22"/>
          <w:szCs w:val="22"/>
        </w:rPr>
      </w:pPr>
      <w:r>
        <w:rPr>
          <w:sz w:val="22"/>
          <w:szCs w:val="22"/>
        </w:rPr>
        <w:br w:type="page"/>
      </w:r>
      <w:r w:rsidR="00126827" w:rsidRPr="00166B8D">
        <w:rPr>
          <w:b/>
          <w:bCs/>
          <w:sz w:val="22"/>
          <w:szCs w:val="22"/>
        </w:rPr>
        <w:lastRenderedPageBreak/>
        <w:t>(a)</w:t>
      </w:r>
      <w:r w:rsidR="00126827" w:rsidRPr="00166B8D">
        <w:rPr>
          <w:sz w:val="22"/>
          <w:szCs w:val="22"/>
        </w:rPr>
        <w:tab/>
        <w:t>by omitting the definition of “net profits” and substituting the following definition:</w:t>
      </w:r>
    </w:p>
    <w:p w14:paraId="309FFC31" w14:textId="34388C98" w:rsidR="00126827" w:rsidRPr="00166B8D" w:rsidRDefault="00126827" w:rsidP="00126827">
      <w:pPr>
        <w:widowControl w:val="0"/>
        <w:autoSpaceDE w:val="0"/>
        <w:autoSpaceDN w:val="0"/>
        <w:adjustRightInd w:val="0"/>
        <w:spacing w:before="120"/>
        <w:ind w:left="811"/>
        <w:jc w:val="both"/>
        <w:rPr>
          <w:sz w:val="22"/>
          <w:szCs w:val="22"/>
        </w:rPr>
      </w:pPr>
      <w:r w:rsidRPr="001E7B7D">
        <w:rPr>
          <w:bCs/>
          <w:sz w:val="22"/>
          <w:szCs w:val="22"/>
        </w:rPr>
        <w:t>“</w:t>
      </w:r>
      <w:r w:rsidRPr="00166B8D">
        <w:rPr>
          <w:b/>
          <w:bCs/>
          <w:sz w:val="22"/>
          <w:szCs w:val="22"/>
        </w:rPr>
        <w:t xml:space="preserve"> ‘net profits’ </w:t>
      </w:r>
      <w:r w:rsidRPr="00166B8D">
        <w:rPr>
          <w:sz w:val="22"/>
          <w:szCs w:val="22"/>
        </w:rPr>
        <w:t>means operating profits (after provision for income tax) according to the accounts;”;</w:t>
      </w:r>
    </w:p>
    <w:p w14:paraId="049AC0DE" w14:textId="77777777" w:rsidR="00126827" w:rsidRPr="00166B8D" w:rsidRDefault="00126827" w:rsidP="00126827">
      <w:pPr>
        <w:widowControl w:val="0"/>
        <w:tabs>
          <w:tab w:val="left" w:pos="806"/>
        </w:tabs>
        <w:autoSpaceDE w:val="0"/>
        <w:autoSpaceDN w:val="0"/>
        <w:adjustRightInd w:val="0"/>
        <w:spacing w:before="120"/>
        <w:ind w:left="806" w:hanging="394"/>
        <w:jc w:val="both"/>
        <w:rPr>
          <w:sz w:val="22"/>
          <w:szCs w:val="22"/>
        </w:rPr>
      </w:pPr>
      <w:r w:rsidRPr="00166B8D">
        <w:rPr>
          <w:b/>
          <w:bCs/>
          <w:sz w:val="22"/>
          <w:szCs w:val="22"/>
        </w:rPr>
        <w:t>(b)</w:t>
      </w:r>
      <w:r w:rsidRPr="00166B8D">
        <w:rPr>
          <w:sz w:val="22"/>
          <w:szCs w:val="22"/>
        </w:rPr>
        <w:tab/>
        <w:t>by omitting the definitions of “former Commonwealth Bank” and “repealed Act”.</w:t>
      </w:r>
    </w:p>
    <w:p w14:paraId="3FE5A8B0" w14:textId="77777777" w:rsidR="00126827" w:rsidRPr="00166B8D" w:rsidRDefault="00126827" w:rsidP="00126827">
      <w:pPr>
        <w:widowControl w:val="0"/>
        <w:tabs>
          <w:tab w:val="left" w:pos="734"/>
        </w:tabs>
        <w:autoSpaceDE w:val="0"/>
        <w:autoSpaceDN w:val="0"/>
        <w:adjustRightInd w:val="0"/>
        <w:spacing w:before="120"/>
        <w:ind w:firstLine="341"/>
        <w:jc w:val="both"/>
        <w:rPr>
          <w:sz w:val="22"/>
          <w:szCs w:val="22"/>
        </w:rPr>
      </w:pPr>
      <w:r w:rsidRPr="00166B8D">
        <w:rPr>
          <w:b/>
          <w:bCs/>
          <w:sz w:val="22"/>
          <w:szCs w:val="22"/>
        </w:rPr>
        <w:t>(3)</w:t>
      </w:r>
      <w:r w:rsidRPr="00166B8D">
        <w:rPr>
          <w:sz w:val="22"/>
          <w:szCs w:val="22"/>
        </w:rPr>
        <w:tab/>
        <w:t>Section 4 of the Principal Act is amended by inserting the following definitions:</w:t>
      </w:r>
    </w:p>
    <w:p w14:paraId="68854FF0" w14:textId="7067C9DF" w:rsidR="00126827" w:rsidRPr="00166B8D" w:rsidRDefault="00126827" w:rsidP="00126827">
      <w:pPr>
        <w:widowControl w:val="0"/>
        <w:autoSpaceDE w:val="0"/>
        <w:autoSpaceDN w:val="0"/>
        <w:adjustRightInd w:val="0"/>
        <w:spacing w:before="120"/>
        <w:jc w:val="both"/>
        <w:rPr>
          <w:sz w:val="22"/>
          <w:szCs w:val="22"/>
        </w:rPr>
      </w:pPr>
      <w:r w:rsidRPr="001E7B7D">
        <w:rPr>
          <w:bCs/>
          <w:sz w:val="22"/>
          <w:szCs w:val="22"/>
        </w:rPr>
        <w:t>“</w:t>
      </w:r>
      <w:r w:rsidRPr="00166B8D">
        <w:rPr>
          <w:b/>
          <w:bCs/>
          <w:sz w:val="22"/>
          <w:szCs w:val="22"/>
        </w:rPr>
        <w:t xml:space="preserve"> ‘articles’ </w:t>
      </w:r>
      <w:r w:rsidRPr="00166B8D">
        <w:rPr>
          <w:sz w:val="22"/>
          <w:szCs w:val="22"/>
        </w:rPr>
        <w:t>means articles of association;</w:t>
      </w:r>
    </w:p>
    <w:p w14:paraId="5D588885" w14:textId="630ADF09"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‘conversion time’ </w:t>
      </w:r>
      <w:r w:rsidRPr="00166B8D">
        <w:rPr>
          <w:sz w:val="22"/>
          <w:szCs w:val="22"/>
        </w:rPr>
        <w:t xml:space="preserve">means the commencement of section 22 of the </w:t>
      </w:r>
      <w:r w:rsidRPr="00166B8D">
        <w:rPr>
          <w:i/>
          <w:iCs/>
          <w:sz w:val="22"/>
          <w:szCs w:val="22"/>
        </w:rPr>
        <w:t>Commonwealth Banks Restructuring Act 1990</w:t>
      </w:r>
      <w:r w:rsidRPr="001E7B7D">
        <w:rPr>
          <w:iCs/>
          <w:sz w:val="22"/>
          <w:szCs w:val="22"/>
        </w:rPr>
        <w:t>;</w:t>
      </w:r>
    </w:p>
    <w:p w14:paraId="287A4A75"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‘memorandum’ </w:t>
      </w:r>
      <w:r w:rsidRPr="00166B8D">
        <w:rPr>
          <w:sz w:val="22"/>
          <w:szCs w:val="22"/>
        </w:rPr>
        <w:t>means memorandum of association;</w:t>
      </w:r>
    </w:p>
    <w:p w14:paraId="768732CF" w14:textId="52D1C476"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‘pre-conversion time’ </w:t>
      </w:r>
      <w:r w:rsidRPr="00166B8D">
        <w:rPr>
          <w:sz w:val="22"/>
          <w:szCs w:val="22"/>
        </w:rPr>
        <w:t xml:space="preserve">means the commencement of section 21 of the </w:t>
      </w:r>
      <w:r w:rsidRPr="00166B8D">
        <w:rPr>
          <w:i/>
          <w:iCs/>
          <w:sz w:val="22"/>
          <w:szCs w:val="22"/>
        </w:rPr>
        <w:t>Commonwealth Banks Restructuring Act 1990</w:t>
      </w:r>
      <w:r w:rsidRPr="001E7B7D">
        <w:rPr>
          <w:iCs/>
          <w:sz w:val="22"/>
          <w:szCs w:val="22"/>
        </w:rPr>
        <w:t>;</w:t>
      </w:r>
    </w:p>
    <w:p w14:paraId="3BB513E7"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‘Securities Commission’ </w:t>
      </w:r>
      <w:r w:rsidRPr="00166B8D">
        <w:rPr>
          <w:sz w:val="22"/>
          <w:szCs w:val="22"/>
        </w:rPr>
        <w:t>means:</w:t>
      </w:r>
    </w:p>
    <w:p w14:paraId="2CC9638E" w14:textId="77777777" w:rsidR="00126827" w:rsidRPr="00166B8D" w:rsidRDefault="00126827" w:rsidP="00126827">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before the date prescribed for the purposes of paragraph (b)— the National Companies and Securities Commission; or</w:t>
      </w:r>
    </w:p>
    <w:p w14:paraId="44FD01DF" w14:textId="77777777" w:rsidR="00126827" w:rsidRPr="00166B8D" w:rsidRDefault="00126827" w:rsidP="00126827">
      <w:pPr>
        <w:widowControl w:val="0"/>
        <w:tabs>
          <w:tab w:val="left" w:pos="797"/>
        </w:tabs>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on and after the date prescribed for the purposes of this paragraph—the Australian Securities Commission;</w:t>
      </w:r>
    </w:p>
    <w:p w14:paraId="393DA633"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‘share’, </w:t>
      </w:r>
      <w:r w:rsidRPr="00166B8D">
        <w:rPr>
          <w:sz w:val="22"/>
          <w:szCs w:val="22"/>
        </w:rPr>
        <w:t>in relation to a body corporate, means a share in the share capital of the body corporate.”.</w:t>
      </w:r>
    </w:p>
    <w:p w14:paraId="0D1DB25F" w14:textId="77777777" w:rsidR="00126827" w:rsidRPr="00166B8D" w:rsidRDefault="00126827" w:rsidP="00126827">
      <w:pPr>
        <w:widowControl w:val="0"/>
        <w:tabs>
          <w:tab w:val="left" w:pos="734"/>
        </w:tabs>
        <w:autoSpaceDE w:val="0"/>
        <w:autoSpaceDN w:val="0"/>
        <w:adjustRightInd w:val="0"/>
        <w:spacing w:before="120"/>
        <w:ind w:firstLine="341"/>
        <w:jc w:val="both"/>
        <w:rPr>
          <w:sz w:val="22"/>
          <w:szCs w:val="22"/>
        </w:rPr>
      </w:pPr>
      <w:r w:rsidRPr="00166B8D">
        <w:rPr>
          <w:b/>
          <w:bCs/>
          <w:sz w:val="22"/>
          <w:szCs w:val="22"/>
        </w:rPr>
        <w:t>(4)</w:t>
      </w:r>
      <w:r w:rsidRPr="00166B8D">
        <w:rPr>
          <w:sz w:val="22"/>
          <w:szCs w:val="22"/>
        </w:rPr>
        <w:tab/>
        <w:t>Section 4 of the Principal Act is amended by omitting the definition of “Commonwealth Bank” and substituting the following definition:</w:t>
      </w:r>
    </w:p>
    <w:p w14:paraId="475090B2" w14:textId="18E4F4AA" w:rsidR="00126827" w:rsidRPr="00166B8D" w:rsidRDefault="00126827" w:rsidP="00126827">
      <w:pPr>
        <w:widowControl w:val="0"/>
        <w:autoSpaceDE w:val="0"/>
        <w:autoSpaceDN w:val="0"/>
        <w:adjustRightInd w:val="0"/>
        <w:spacing w:before="120"/>
        <w:jc w:val="both"/>
        <w:rPr>
          <w:sz w:val="22"/>
          <w:szCs w:val="22"/>
        </w:rPr>
      </w:pPr>
      <w:r w:rsidRPr="001E7B7D">
        <w:rPr>
          <w:bCs/>
          <w:sz w:val="22"/>
          <w:szCs w:val="22"/>
        </w:rPr>
        <w:t>“</w:t>
      </w:r>
      <w:r w:rsidRPr="00166B8D">
        <w:rPr>
          <w:b/>
          <w:bCs/>
          <w:sz w:val="22"/>
          <w:szCs w:val="22"/>
        </w:rPr>
        <w:t xml:space="preserve"> ‘Commonwealth Bank’ </w:t>
      </w:r>
      <w:r w:rsidRPr="00166B8D">
        <w:rPr>
          <w:sz w:val="22"/>
          <w:szCs w:val="22"/>
        </w:rPr>
        <w:t>means the Commonwealth Bank of Australia;”.</w:t>
      </w:r>
    </w:p>
    <w:p w14:paraId="78CBE09E" w14:textId="77777777" w:rsidR="00126827" w:rsidRPr="00166B8D" w:rsidRDefault="00126827" w:rsidP="00126827">
      <w:pPr>
        <w:widowControl w:val="0"/>
        <w:tabs>
          <w:tab w:val="left" w:pos="734"/>
        </w:tabs>
        <w:autoSpaceDE w:val="0"/>
        <w:autoSpaceDN w:val="0"/>
        <w:adjustRightInd w:val="0"/>
        <w:spacing w:before="120"/>
        <w:ind w:left="341"/>
        <w:jc w:val="both"/>
        <w:rPr>
          <w:sz w:val="22"/>
          <w:szCs w:val="22"/>
        </w:rPr>
      </w:pPr>
      <w:r w:rsidRPr="00166B8D">
        <w:rPr>
          <w:b/>
          <w:bCs/>
          <w:sz w:val="22"/>
          <w:szCs w:val="22"/>
        </w:rPr>
        <w:t>(5)</w:t>
      </w:r>
      <w:r w:rsidRPr="00166B8D">
        <w:rPr>
          <w:sz w:val="22"/>
          <w:szCs w:val="22"/>
        </w:rPr>
        <w:tab/>
        <w:t>Section 4 of the Principal Act is amended:</w:t>
      </w:r>
    </w:p>
    <w:p w14:paraId="4074F314" w14:textId="77777777" w:rsidR="00126827" w:rsidRPr="00166B8D" w:rsidRDefault="00126827" w:rsidP="00126827">
      <w:pPr>
        <w:widowControl w:val="0"/>
        <w:tabs>
          <w:tab w:val="left" w:pos="782"/>
        </w:tabs>
        <w:autoSpaceDE w:val="0"/>
        <w:autoSpaceDN w:val="0"/>
        <w:adjustRightInd w:val="0"/>
        <w:spacing w:before="120"/>
        <w:ind w:left="782" w:hanging="394"/>
        <w:jc w:val="both"/>
        <w:rPr>
          <w:sz w:val="22"/>
          <w:szCs w:val="22"/>
        </w:rPr>
      </w:pPr>
      <w:r w:rsidRPr="00166B8D">
        <w:rPr>
          <w:b/>
          <w:bCs/>
          <w:sz w:val="22"/>
          <w:szCs w:val="22"/>
        </w:rPr>
        <w:t>(a)</w:t>
      </w:r>
      <w:r w:rsidRPr="00166B8D">
        <w:rPr>
          <w:sz w:val="22"/>
          <w:szCs w:val="22"/>
        </w:rPr>
        <w:tab/>
        <w:t>by omitting the definitions of “Board” and “Managing Director” and substituting the following definitions:</w:t>
      </w:r>
    </w:p>
    <w:p w14:paraId="619E0C79" w14:textId="08F47118" w:rsidR="00126827" w:rsidRPr="00166B8D" w:rsidRDefault="00126827" w:rsidP="00126827">
      <w:pPr>
        <w:widowControl w:val="0"/>
        <w:autoSpaceDE w:val="0"/>
        <w:autoSpaceDN w:val="0"/>
        <w:adjustRightInd w:val="0"/>
        <w:spacing w:before="120"/>
        <w:ind w:left="787"/>
        <w:jc w:val="both"/>
        <w:rPr>
          <w:sz w:val="22"/>
          <w:szCs w:val="22"/>
        </w:rPr>
      </w:pPr>
      <w:r w:rsidRPr="001E7B7D">
        <w:rPr>
          <w:bCs/>
          <w:sz w:val="22"/>
          <w:szCs w:val="22"/>
        </w:rPr>
        <w:t>“</w:t>
      </w:r>
      <w:r w:rsidRPr="00166B8D">
        <w:rPr>
          <w:b/>
          <w:bCs/>
          <w:sz w:val="22"/>
          <w:szCs w:val="22"/>
        </w:rPr>
        <w:t xml:space="preserve"> ‘Board’ </w:t>
      </w:r>
      <w:r w:rsidRPr="00166B8D">
        <w:rPr>
          <w:sz w:val="22"/>
          <w:szCs w:val="22"/>
        </w:rPr>
        <w:t>means the Board of Directors of the Commonwealth Bank;</w:t>
      </w:r>
    </w:p>
    <w:p w14:paraId="07515F5E" w14:textId="77777777" w:rsidR="00126827" w:rsidRPr="00166B8D" w:rsidRDefault="00126827" w:rsidP="00126827">
      <w:pPr>
        <w:widowControl w:val="0"/>
        <w:autoSpaceDE w:val="0"/>
        <w:autoSpaceDN w:val="0"/>
        <w:adjustRightInd w:val="0"/>
        <w:spacing w:before="120"/>
        <w:ind w:left="782"/>
        <w:jc w:val="both"/>
        <w:rPr>
          <w:sz w:val="22"/>
          <w:szCs w:val="22"/>
        </w:rPr>
      </w:pPr>
      <w:r w:rsidRPr="00166B8D">
        <w:rPr>
          <w:b/>
          <w:bCs/>
          <w:sz w:val="22"/>
          <w:szCs w:val="22"/>
        </w:rPr>
        <w:t xml:space="preserve">‘Managing Director’ </w:t>
      </w:r>
      <w:r w:rsidRPr="00166B8D">
        <w:rPr>
          <w:sz w:val="22"/>
          <w:szCs w:val="22"/>
        </w:rPr>
        <w:t>means the Managing Director of the Commonwealth Bank;”;</w:t>
      </w:r>
    </w:p>
    <w:p w14:paraId="57C451B8" w14:textId="77777777" w:rsidR="00126827" w:rsidRPr="00166B8D" w:rsidRDefault="00126827" w:rsidP="00126827">
      <w:pPr>
        <w:widowControl w:val="0"/>
        <w:tabs>
          <w:tab w:val="left" w:pos="782"/>
        </w:tabs>
        <w:autoSpaceDE w:val="0"/>
        <w:autoSpaceDN w:val="0"/>
        <w:adjustRightInd w:val="0"/>
        <w:spacing w:before="120"/>
        <w:ind w:left="782" w:hanging="394"/>
        <w:jc w:val="both"/>
        <w:rPr>
          <w:sz w:val="22"/>
          <w:szCs w:val="22"/>
        </w:rPr>
      </w:pPr>
      <w:r w:rsidRPr="00166B8D">
        <w:rPr>
          <w:b/>
          <w:bCs/>
          <w:sz w:val="22"/>
          <w:szCs w:val="22"/>
        </w:rPr>
        <w:t>(b)</w:t>
      </w:r>
      <w:r w:rsidRPr="00166B8D">
        <w:rPr>
          <w:sz w:val="22"/>
          <w:szCs w:val="22"/>
        </w:rPr>
        <w:tab/>
        <w:t>by omitting the definitions of “Deputy Managing Director” and “statutory office”.</w:t>
      </w:r>
    </w:p>
    <w:p w14:paraId="217FDF01" w14:textId="77777777" w:rsidR="00126827" w:rsidRPr="00166B8D" w:rsidRDefault="00126827" w:rsidP="00126827">
      <w:pPr>
        <w:widowControl w:val="0"/>
        <w:tabs>
          <w:tab w:val="left" w:pos="734"/>
        </w:tabs>
        <w:autoSpaceDE w:val="0"/>
        <w:autoSpaceDN w:val="0"/>
        <w:adjustRightInd w:val="0"/>
        <w:spacing w:before="120"/>
        <w:ind w:firstLine="341"/>
        <w:jc w:val="both"/>
        <w:rPr>
          <w:sz w:val="22"/>
          <w:szCs w:val="22"/>
        </w:rPr>
      </w:pPr>
      <w:r w:rsidRPr="00166B8D">
        <w:rPr>
          <w:b/>
          <w:bCs/>
          <w:sz w:val="22"/>
          <w:szCs w:val="22"/>
        </w:rPr>
        <w:t>(6)</w:t>
      </w:r>
      <w:r w:rsidRPr="00166B8D">
        <w:rPr>
          <w:sz w:val="22"/>
          <w:szCs w:val="22"/>
        </w:rPr>
        <w:tab/>
        <w:t>Section 4 of the Principal Act is amended by omitting the definition of “Corporation” and substituting the following definition:</w:t>
      </w:r>
    </w:p>
    <w:p w14:paraId="419AF710" w14:textId="4B857ABC" w:rsidR="00126827" w:rsidRPr="00166B8D" w:rsidRDefault="00126827" w:rsidP="00126827">
      <w:pPr>
        <w:widowControl w:val="0"/>
        <w:autoSpaceDE w:val="0"/>
        <w:autoSpaceDN w:val="0"/>
        <w:adjustRightInd w:val="0"/>
        <w:spacing w:before="120"/>
        <w:jc w:val="both"/>
        <w:rPr>
          <w:sz w:val="22"/>
          <w:szCs w:val="22"/>
        </w:rPr>
      </w:pPr>
      <w:r w:rsidRPr="001E7B7D">
        <w:rPr>
          <w:bCs/>
          <w:sz w:val="22"/>
          <w:szCs w:val="22"/>
        </w:rPr>
        <w:t>“</w:t>
      </w:r>
      <w:r w:rsidRPr="00166B8D">
        <w:rPr>
          <w:b/>
          <w:bCs/>
          <w:sz w:val="22"/>
          <w:szCs w:val="22"/>
        </w:rPr>
        <w:t xml:space="preserve"> ‘Corporation’ </w:t>
      </w:r>
      <w:r w:rsidRPr="00166B8D">
        <w:rPr>
          <w:sz w:val="22"/>
          <w:szCs w:val="22"/>
        </w:rPr>
        <w:t>means the Commonwealth Bank Officers Superannuation Corporation;”.</w:t>
      </w:r>
    </w:p>
    <w:p w14:paraId="71050883"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Heading to Part II</w:t>
      </w:r>
    </w:p>
    <w:p w14:paraId="6924726A"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b/>
          <w:bCs/>
          <w:sz w:val="22"/>
          <w:szCs w:val="22"/>
        </w:rPr>
        <w:t>9</w:t>
      </w:r>
      <w:r w:rsidRPr="00166B8D">
        <w:rPr>
          <w:sz w:val="22"/>
          <w:szCs w:val="22"/>
        </w:rPr>
        <w:t>.</w:t>
      </w:r>
      <w:r w:rsidRPr="00166B8D">
        <w:rPr>
          <w:sz w:val="22"/>
          <w:szCs w:val="22"/>
        </w:rPr>
        <w:tab/>
        <w:t>The heading to Part II of the Principal Act is repealed and the following heading is substituted:</w:t>
      </w:r>
    </w:p>
    <w:p w14:paraId="36462AD8" w14:textId="77777777" w:rsidR="00126827" w:rsidRPr="00166B8D" w:rsidRDefault="00EF0C9A" w:rsidP="00EF0C9A">
      <w:pPr>
        <w:widowControl w:val="0"/>
        <w:autoSpaceDE w:val="0"/>
        <w:autoSpaceDN w:val="0"/>
        <w:adjustRightInd w:val="0"/>
        <w:spacing w:before="120"/>
        <w:jc w:val="center"/>
        <w:rPr>
          <w:sz w:val="22"/>
          <w:szCs w:val="22"/>
        </w:rPr>
      </w:pPr>
      <w:r>
        <w:rPr>
          <w:sz w:val="22"/>
          <w:szCs w:val="22"/>
        </w:rPr>
        <w:br w:type="page"/>
      </w:r>
      <w:r w:rsidR="00126827" w:rsidRPr="00166B8D">
        <w:rPr>
          <w:b/>
          <w:bCs/>
          <w:sz w:val="22"/>
          <w:szCs w:val="22"/>
        </w:rPr>
        <w:lastRenderedPageBreak/>
        <w:t>“PART II—THE COMMONWEALTH BANK BOARD AND MANAGING DIRECTOR”.</w:t>
      </w:r>
    </w:p>
    <w:p w14:paraId="3CE66E3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The Commonwealth Banking Corporation</w:t>
      </w:r>
    </w:p>
    <w:p w14:paraId="6F202F31" w14:textId="77777777" w:rsidR="00126827" w:rsidRPr="00166B8D" w:rsidRDefault="00126827" w:rsidP="00126827">
      <w:pPr>
        <w:widowControl w:val="0"/>
        <w:tabs>
          <w:tab w:val="left" w:pos="758"/>
        </w:tabs>
        <w:autoSpaceDE w:val="0"/>
        <w:autoSpaceDN w:val="0"/>
        <w:adjustRightInd w:val="0"/>
        <w:spacing w:before="120"/>
        <w:ind w:left="355"/>
        <w:jc w:val="both"/>
        <w:rPr>
          <w:sz w:val="22"/>
          <w:szCs w:val="22"/>
        </w:rPr>
      </w:pPr>
      <w:r w:rsidRPr="00166B8D">
        <w:rPr>
          <w:b/>
          <w:bCs/>
          <w:sz w:val="22"/>
          <w:szCs w:val="22"/>
        </w:rPr>
        <w:t>10.</w:t>
      </w:r>
      <w:r w:rsidRPr="00166B8D">
        <w:rPr>
          <w:b/>
          <w:bCs/>
          <w:sz w:val="22"/>
          <w:szCs w:val="22"/>
        </w:rPr>
        <w:tab/>
      </w:r>
      <w:r w:rsidRPr="00166B8D">
        <w:rPr>
          <w:sz w:val="22"/>
          <w:szCs w:val="22"/>
        </w:rPr>
        <w:t>Section 7 of the Principal Act is amended:</w:t>
      </w:r>
    </w:p>
    <w:p w14:paraId="40BF4F81" w14:textId="77777777" w:rsidR="00126827" w:rsidRPr="00166B8D" w:rsidRDefault="00126827" w:rsidP="00126827">
      <w:pPr>
        <w:widowControl w:val="0"/>
        <w:tabs>
          <w:tab w:val="left" w:pos="782"/>
        </w:tabs>
        <w:autoSpaceDE w:val="0"/>
        <w:autoSpaceDN w:val="0"/>
        <w:adjustRightInd w:val="0"/>
        <w:spacing w:before="120"/>
        <w:ind w:left="782" w:hanging="389"/>
        <w:jc w:val="both"/>
        <w:rPr>
          <w:sz w:val="22"/>
          <w:szCs w:val="22"/>
        </w:rPr>
      </w:pPr>
      <w:r w:rsidRPr="00166B8D">
        <w:rPr>
          <w:b/>
          <w:bCs/>
          <w:sz w:val="22"/>
          <w:szCs w:val="22"/>
        </w:rPr>
        <w:t>(a)</w:t>
      </w:r>
      <w:r w:rsidRPr="00166B8D">
        <w:rPr>
          <w:sz w:val="22"/>
          <w:szCs w:val="22"/>
        </w:rPr>
        <w:tab/>
        <w:t>by omitting from subsection (1) “Commonwealth Banking Corporation” and substituting “Commonwealth Bank Officers Superannuation Corporation”;</w:t>
      </w:r>
    </w:p>
    <w:p w14:paraId="0659E680" w14:textId="77777777" w:rsidR="00126827" w:rsidRPr="00166B8D" w:rsidRDefault="00126827" w:rsidP="00126827">
      <w:pPr>
        <w:widowControl w:val="0"/>
        <w:tabs>
          <w:tab w:val="left" w:pos="782"/>
        </w:tabs>
        <w:autoSpaceDE w:val="0"/>
        <w:autoSpaceDN w:val="0"/>
        <w:adjustRightInd w:val="0"/>
        <w:spacing w:before="120"/>
        <w:ind w:left="782" w:hanging="389"/>
        <w:jc w:val="both"/>
        <w:rPr>
          <w:sz w:val="22"/>
          <w:szCs w:val="22"/>
        </w:rPr>
      </w:pPr>
      <w:r w:rsidRPr="00166B8D">
        <w:rPr>
          <w:b/>
          <w:bCs/>
          <w:sz w:val="22"/>
          <w:szCs w:val="22"/>
        </w:rPr>
        <w:t>(b)</w:t>
      </w:r>
      <w:r w:rsidRPr="00166B8D">
        <w:rPr>
          <w:sz w:val="22"/>
          <w:szCs w:val="22"/>
        </w:rPr>
        <w:tab/>
        <w:t>by omitting subsection (3) and substituting the following subsection:</w:t>
      </w:r>
    </w:p>
    <w:p w14:paraId="41EC7FC9" w14:textId="77777777" w:rsidR="00126827" w:rsidRPr="00166B8D" w:rsidRDefault="00126827" w:rsidP="00126827">
      <w:pPr>
        <w:widowControl w:val="0"/>
        <w:autoSpaceDE w:val="0"/>
        <w:autoSpaceDN w:val="0"/>
        <w:adjustRightInd w:val="0"/>
        <w:spacing w:before="120"/>
        <w:ind w:left="797" w:firstLine="216"/>
        <w:jc w:val="both"/>
        <w:rPr>
          <w:sz w:val="22"/>
          <w:szCs w:val="22"/>
        </w:rPr>
      </w:pPr>
      <w:r w:rsidRPr="00166B8D">
        <w:rPr>
          <w:sz w:val="22"/>
          <w:szCs w:val="22"/>
        </w:rPr>
        <w:t>“(3)</w:t>
      </w:r>
      <w:r w:rsidRPr="00166B8D">
        <w:rPr>
          <w:sz w:val="22"/>
          <w:szCs w:val="22"/>
        </w:rPr>
        <w:tab/>
        <w:t>Subject to section 110, the function of the Corporation is to conduct a superannuation fund for officers of the Service.”;</w:t>
      </w:r>
    </w:p>
    <w:p w14:paraId="28EF2035" w14:textId="77777777" w:rsidR="00126827" w:rsidRPr="00166B8D" w:rsidRDefault="00126827" w:rsidP="00126827">
      <w:pPr>
        <w:widowControl w:val="0"/>
        <w:tabs>
          <w:tab w:val="left" w:pos="782"/>
        </w:tabs>
        <w:autoSpaceDE w:val="0"/>
        <w:autoSpaceDN w:val="0"/>
        <w:adjustRightInd w:val="0"/>
        <w:spacing w:before="120"/>
        <w:ind w:left="394"/>
        <w:jc w:val="both"/>
        <w:rPr>
          <w:sz w:val="22"/>
          <w:szCs w:val="22"/>
        </w:rPr>
      </w:pPr>
      <w:r w:rsidRPr="00166B8D">
        <w:rPr>
          <w:b/>
          <w:bCs/>
          <w:sz w:val="22"/>
          <w:szCs w:val="22"/>
        </w:rPr>
        <w:t>(c)</w:t>
      </w:r>
      <w:r w:rsidRPr="00166B8D">
        <w:rPr>
          <w:sz w:val="22"/>
          <w:szCs w:val="22"/>
        </w:rPr>
        <w:tab/>
        <w:t>by adding at the end the following subsection:</w:t>
      </w:r>
    </w:p>
    <w:p w14:paraId="78B35117" w14:textId="77777777" w:rsidR="00126827" w:rsidRPr="00166B8D" w:rsidRDefault="00126827" w:rsidP="00126827">
      <w:pPr>
        <w:widowControl w:val="0"/>
        <w:autoSpaceDE w:val="0"/>
        <w:autoSpaceDN w:val="0"/>
        <w:adjustRightInd w:val="0"/>
        <w:spacing w:before="120"/>
        <w:ind w:left="787" w:firstLine="216"/>
        <w:jc w:val="both"/>
        <w:rPr>
          <w:sz w:val="22"/>
          <w:szCs w:val="22"/>
        </w:rPr>
      </w:pPr>
      <w:r w:rsidRPr="00166B8D">
        <w:rPr>
          <w:sz w:val="22"/>
          <w:szCs w:val="22"/>
        </w:rPr>
        <w:t>“(4)</w:t>
      </w:r>
      <w:r w:rsidRPr="00166B8D">
        <w:rPr>
          <w:sz w:val="22"/>
          <w:szCs w:val="22"/>
        </w:rPr>
        <w:tab/>
        <w:t>Subject to the rules in force from time to time under section 110, the Corporation is to be managed by the Managing Director.”.</w:t>
      </w:r>
    </w:p>
    <w:p w14:paraId="123AD645"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Relocation of sections 7 and 7</w:t>
      </w:r>
      <w:r w:rsidRPr="00166B8D">
        <w:rPr>
          <w:b/>
          <w:bCs/>
          <w:smallCaps/>
          <w:sz w:val="22"/>
          <w:szCs w:val="22"/>
        </w:rPr>
        <w:t>a</w:t>
      </w:r>
    </w:p>
    <w:p w14:paraId="763AD2BB" w14:textId="77777777" w:rsidR="00126827" w:rsidRPr="00166B8D" w:rsidRDefault="00126827" w:rsidP="00126827">
      <w:pPr>
        <w:widowControl w:val="0"/>
        <w:tabs>
          <w:tab w:val="left" w:pos="754"/>
        </w:tabs>
        <w:autoSpaceDE w:val="0"/>
        <w:autoSpaceDN w:val="0"/>
        <w:adjustRightInd w:val="0"/>
        <w:spacing w:before="120"/>
        <w:ind w:firstLine="350"/>
        <w:jc w:val="both"/>
        <w:rPr>
          <w:sz w:val="22"/>
          <w:szCs w:val="22"/>
        </w:rPr>
      </w:pPr>
      <w:r w:rsidRPr="00166B8D">
        <w:rPr>
          <w:b/>
          <w:bCs/>
          <w:sz w:val="22"/>
          <w:szCs w:val="22"/>
        </w:rPr>
        <w:t>11.</w:t>
      </w:r>
      <w:r w:rsidRPr="00166B8D">
        <w:rPr>
          <w:b/>
          <w:bCs/>
          <w:sz w:val="22"/>
          <w:szCs w:val="22"/>
        </w:rPr>
        <w:tab/>
      </w:r>
      <w:r w:rsidRPr="00166B8D">
        <w:rPr>
          <w:sz w:val="22"/>
          <w:szCs w:val="22"/>
        </w:rPr>
        <w:t xml:space="preserve">Sections 7 and </w:t>
      </w:r>
      <w:r w:rsidRPr="00166B8D">
        <w:rPr>
          <w:smallCaps/>
          <w:sz w:val="22"/>
          <w:szCs w:val="22"/>
        </w:rPr>
        <w:t xml:space="preserve">7a </w:t>
      </w:r>
      <w:r w:rsidRPr="00166B8D">
        <w:rPr>
          <w:sz w:val="22"/>
          <w:szCs w:val="22"/>
        </w:rPr>
        <w:t>of the amended Act are renumbered as sections 108 and 109 and are relocated so that they appear immediately before section 110 of the amended Act.</w:t>
      </w:r>
    </w:p>
    <w:p w14:paraId="49B33C9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8 and substitution of new sections</w:t>
      </w:r>
    </w:p>
    <w:p w14:paraId="7C27E24A" w14:textId="77777777" w:rsidR="00126827" w:rsidRPr="00166B8D" w:rsidRDefault="00126827" w:rsidP="00126827">
      <w:pPr>
        <w:widowControl w:val="0"/>
        <w:tabs>
          <w:tab w:val="left" w:pos="754"/>
        </w:tabs>
        <w:autoSpaceDE w:val="0"/>
        <w:autoSpaceDN w:val="0"/>
        <w:adjustRightInd w:val="0"/>
        <w:spacing w:before="120"/>
        <w:ind w:firstLine="350"/>
        <w:jc w:val="both"/>
        <w:rPr>
          <w:sz w:val="22"/>
          <w:szCs w:val="22"/>
        </w:rPr>
      </w:pPr>
      <w:r w:rsidRPr="00166B8D">
        <w:rPr>
          <w:b/>
          <w:bCs/>
          <w:sz w:val="22"/>
          <w:szCs w:val="22"/>
        </w:rPr>
        <w:t>12.</w:t>
      </w:r>
      <w:r w:rsidRPr="00166B8D">
        <w:rPr>
          <w:b/>
          <w:bCs/>
          <w:sz w:val="22"/>
          <w:szCs w:val="22"/>
        </w:rPr>
        <w:tab/>
      </w:r>
      <w:r w:rsidRPr="00166B8D">
        <w:rPr>
          <w:sz w:val="22"/>
          <w:szCs w:val="22"/>
        </w:rPr>
        <w:t>Section 8 of the Principal Act is repealed and the following sections are substituted:</w:t>
      </w:r>
    </w:p>
    <w:p w14:paraId="212119A3"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Powers and functions of the Commonwealth Bank Board and Managing Director</w:t>
      </w:r>
    </w:p>
    <w:p w14:paraId="0DE1334C" w14:textId="77777777" w:rsidR="00126827" w:rsidRPr="00166B8D" w:rsidRDefault="00126827" w:rsidP="00126827">
      <w:pPr>
        <w:widowControl w:val="0"/>
        <w:autoSpaceDE w:val="0"/>
        <w:autoSpaceDN w:val="0"/>
        <w:adjustRightInd w:val="0"/>
        <w:spacing w:before="120"/>
        <w:ind w:firstLine="336"/>
        <w:jc w:val="both"/>
        <w:rPr>
          <w:sz w:val="22"/>
          <w:szCs w:val="22"/>
        </w:rPr>
      </w:pPr>
      <w:r w:rsidRPr="00166B8D">
        <w:rPr>
          <w:sz w:val="22"/>
          <w:szCs w:val="22"/>
        </w:rPr>
        <w:t>“8.</w:t>
      </w:r>
      <w:r w:rsidRPr="00166B8D">
        <w:rPr>
          <w:sz w:val="22"/>
          <w:szCs w:val="22"/>
        </w:rPr>
        <w:tab/>
        <w:t>The powers and functions conferred on the Board and Managing Director by or under this Act are additional to those conferred by the memorandum and articles of the Commonwealth Bank.”.</w:t>
      </w:r>
    </w:p>
    <w:p w14:paraId="13799D1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Treasurer’s nominee on Board</w:t>
      </w:r>
    </w:p>
    <w:p w14:paraId="3B8D2559"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mallCaps/>
          <w:sz w:val="22"/>
          <w:szCs w:val="22"/>
        </w:rPr>
        <w:t xml:space="preserve">“8a. </w:t>
      </w:r>
      <w:r w:rsidRPr="00166B8D">
        <w:rPr>
          <w:sz w:val="22"/>
          <w:szCs w:val="22"/>
        </w:rPr>
        <w:t>(1) The Secretary to the Department of the Treasury:</w:t>
      </w:r>
    </w:p>
    <w:p w14:paraId="30DE8992" w14:textId="77777777" w:rsidR="00126827" w:rsidRPr="00166B8D" w:rsidRDefault="00126827" w:rsidP="00126827">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by force of this section, is a member of the Board; and</w:t>
      </w:r>
    </w:p>
    <w:p w14:paraId="64506F64" w14:textId="77777777" w:rsidR="00126827" w:rsidRPr="00166B8D" w:rsidRDefault="00126827" w:rsidP="00126827">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in addition to his or her functions as a director, has the function of representing the views of the Treasurer.</w:t>
      </w:r>
    </w:p>
    <w:p w14:paraId="7CCE48DC"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The Secretary to the Department of the Treasury may, by signed writing, delegate all or any of his or her powers or functions under or in relation to this section or section </w:t>
      </w:r>
      <w:r w:rsidRPr="00166B8D">
        <w:rPr>
          <w:smallCaps/>
          <w:sz w:val="22"/>
          <w:szCs w:val="22"/>
        </w:rPr>
        <w:t xml:space="preserve">8b </w:t>
      </w:r>
      <w:r w:rsidRPr="00166B8D">
        <w:rPr>
          <w:sz w:val="22"/>
          <w:szCs w:val="22"/>
        </w:rPr>
        <w:t>to an officer of the Department of the Treasury.</w:t>
      </w:r>
    </w:p>
    <w:p w14:paraId="10CE1197" w14:textId="77777777" w:rsidR="00126827" w:rsidRPr="00166B8D" w:rsidRDefault="00EF0C9A" w:rsidP="00126827">
      <w:pPr>
        <w:widowControl w:val="0"/>
        <w:autoSpaceDE w:val="0"/>
        <w:autoSpaceDN w:val="0"/>
        <w:adjustRightInd w:val="0"/>
        <w:spacing w:before="120" w:after="60"/>
        <w:jc w:val="both"/>
        <w:rPr>
          <w:sz w:val="22"/>
          <w:szCs w:val="22"/>
        </w:rPr>
      </w:pPr>
      <w:r>
        <w:rPr>
          <w:sz w:val="22"/>
          <w:szCs w:val="22"/>
        </w:rPr>
        <w:br w:type="page"/>
      </w:r>
      <w:r w:rsidR="00126827" w:rsidRPr="00166B8D">
        <w:rPr>
          <w:b/>
          <w:bCs/>
          <w:sz w:val="22"/>
          <w:szCs w:val="22"/>
        </w:rPr>
        <w:lastRenderedPageBreak/>
        <w:t>Confidentiality of information obtained by the Treasurer’s nominee on the Board</w:t>
      </w:r>
    </w:p>
    <w:p w14:paraId="4C859676"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mallCaps/>
          <w:sz w:val="22"/>
          <w:szCs w:val="22"/>
        </w:rPr>
        <w:t xml:space="preserve">“8b. </w:t>
      </w:r>
      <w:r w:rsidRPr="00166B8D">
        <w:rPr>
          <w:sz w:val="22"/>
          <w:szCs w:val="22"/>
        </w:rPr>
        <w:t>(1) The Treasurer’s nominee may, in the course of his or her official duties:</w:t>
      </w:r>
    </w:p>
    <w:p w14:paraId="3BEA0715"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divulge or communicate protected information to the Treasurer or to a Commonwealth officer; or</w:t>
      </w:r>
    </w:p>
    <w:p w14:paraId="1C1E7EC8"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make a record of protected information.</w:t>
      </w:r>
    </w:p>
    <w:p w14:paraId="58F28370" w14:textId="77777777" w:rsidR="00126827" w:rsidRPr="00166B8D" w:rsidRDefault="00126827" w:rsidP="00126827">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 xml:space="preserve">Except as </w:t>
      </w:r>
      <w:proofErr w:type="spellStart"/>
      <w:r w:rsidRPr="00166B8D">
        <w:rPr>
          <w:sz w:val="22"/>
          <w:szCs w:val="22"/>
        </w:rPr>
        <w:t>authorised</w:t>
      </w:r>
      <w:proofErr w:type="spellEnd"/>
      <w:r w:rsidRPr="00166B8D">
        <w:rPr>
          <w:sz w:val="22"/>
          <w:szCs w:val="22"/>
        </w:rPr>
        <w:t xml:space="preserve"> by subsection (1), the Treasurer’s nominee must not:</w:t>
      </w:r>
    </w:p>
    <w:p w14:paraId="6AA95626" w14:textId="77777777" w:rsidR="00126827" w:rsidRPr="00166B8D" w:rsidRDefault="00126827" w:rsidP="00126827">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divulge or communicate protected information to any person; or</w:t>
      </w:r>
    </w:p>
    <w:p w14:paraId="7D5AD04F" w14:textId="77777777" w:rsidR="00126827" w:rsidRPr="00166B8D" w:rsidRDefault="00126827" w:rsidP="00126827">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make a record of protected information.</w:t>
      </w:r>
    </w:p>
    <w:p w14:paraId="1FF6651B"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Subject to subsection (4), a person to whom protected information has been divulged or communicated under subsection (1) or (4) must not:</w:t>
      </w:r>
    </w:p>
    <w:p w14:paraId="4A9180C5" w14:textId="77777777" w:rsidR="00126827" w:rsidRPr="00166B8D" w:rsidRDefault="00126827" w:rsidP="00126827">
      <w:pPr>
        <w:widowControl w:val="0"/>
        <w:tabs>
          <w:tab w:val="left" w:pos="797"/>
        </w:tabs>
        <w:autoSpaceDE w:val="0"/>
        <w:autoSpaceDN w:val="0"/>
        <w:adjustRightInd w:val="0"/>
        <w:spacing w:before="120"/>
        <w:ind w:left="403"/>
        <w:jc w:val="both"/>
        <w:rPr>
          <w:sz w:val="22"/>
          <w:szCs w:val="22"/>
        </w:rPr>
      </w:pPr>
      <w:r w:rsidRPr="00166B8D">
        <w:rPr>
          <w:sz w:val="22"/>
          <w:szCs w:val="22"/>
        </w:rPr>
        <w:t>(a)</w:t>
      </w:r>
      <w:r w:rsidRPr="00166B8D">
        <w:rPr>
          <w:sz w:val="22"/>
          <w:szCs w:val="22"/>
        </w:rPr>
        <w:tab/>
        <w:t>divulge or communicate the information to any person; or</w:t>
      </w:r>
    </w:p>
    <w:p w14:paraId="4B05D5BD" w14:textId="77777777" w:rsidR="00126827" w:rsidRPr="00166B8D" w:rsidRDefault="00126827" w:rsidP="00126827">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make a record of the information.</w:t>
      </w:r>
    </w:p>
    <w:p w14:paraId="39E59B23"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A person to whom protected information has been divulged or communicated under subsection (1) or this subsection may, in the course of his or her official duties:</w:t>
      </w:r>
    </w:p>
    <w:p w14:paraId="387D61A3" w14:textId="77777777" w:rsidR="00126827" w:rsidRPr="00166B8D" w:rsidRDefault="00126827" w:rsidP="00126827">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divulge or communicate the information to the Treasurer or to a Commonwealth officer; or</w:t>
      </w:r>
    </w:p>
    <w:p w14:paraId="3D176E7A" w14:textId="77777777" w:rsidR="00126827" w:rsidRPr="00166B8D" w:rsidRDefault="00126827" w:rsidP="00126827">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make a record of the information.</w:t>
      </w:r>
    </w:p>
    <w:p w14:paraId="46F60401" w14:textId="77777777" w:rsidR="00126827" w:rsidRPr="00166B8D" w:rsidRDefault="00126827" w:rsidP="00126827">
      <w:pPr>
        <w:widowControl w:val="0"/>
        <w:autoSpaceDE w:val="0"/>
        <w:autoSpaceDN w:val="0"/>
        <w:adjustRightInd w:val="0"/>
        <w:spacing w:before="120"/>
        <w:ind w:left="365"/>
        <w:jc w:val="both"/>
        <w:rPr>
          <w:sz w:val="22"/>
          <w:szCs w:val="22"/>
        </w:rPr>
      </w:pPr>
      <w:r w:rsidRPr="00166B8D">
        <w:rPr>
          <w:sz w:val="22"/>
          <w:szCs w:val="22"/>
        </w:rPr>
        <w:t>“(5)</w:t>
      </w:r>
      <w:r w:rsidRPr="00166B8D">
        <w:rPr>
          <w:sz w:val="22"/>
          <w:szCs w:val="22"/>
        </w:rPr>
        <w:tab/>
        <w:t>In this section:</w:t>
      </w:r>
    </w:p>
    <w:p w14:paraId="6704715A"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‘protected information’ </w:t>
      </w:r>
      <w:r w:rsidRPr="00166B8D">
        <w:rPr>
          <w:sz w:val="22"/>
          <w:szCs w:val="22"/>
        </w:rPr>
        <w:t>means information obtained by the Treasurer’s nominee in the course of performing functions as the Treasurer’s nominee;</w:t>
      </w:r>
    </w:p>
    <w:p w14:paraId="307D857A"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‘Treasurer’s nominee’ </w:t>
      </w:r>
      <w:r w:rsidRPr="00166B8D">
        <w:rPr>
          <w:sz w:val="22"/>
          <w:szCs w:val="22"/>
        </w:rPr>
        <w:t>means the person who for the time being is a member of the Board because of paragraph 8</w:t>
      </w:r>
      <w:r w:rsidRPr="00166B8D">
        <w:rPr>
          <w:smallCaps/>
          <w:sz w:val="22"/>
          <w:szCs w:val="22"/>
        </w:rPr>
        <w:t>a</w:t>
      </w:r>
      <w:r w:rsidRPr="00166B8D">
        <w:rPr>
          <w:sz w:val="22"/>
          <w:szCs w:val="22"/>
        </w:rPr>
        <w:t xml:space="preserve"> (1) (a);</w:t>
      </w:r>
    </w:p>
    <w:p w14:paraId="5A7675DB"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‘Commonwealth officer’ </w:t>
      </w:r>
      <w:r w:rsidRPr="00166B8D">
        <w:rPr>
          <w:sz w:val="22"/>
          <w:szCs w:val="22"/>
        </w:rPr>
        <w:t xml:space="preserve">has the meaning given by section 3 of the </w:t>
      </w:r>
      <w:r w:rsidRPr="00166B8D">
        <w:rPr>
          <w:i/>
          <w:iCs/>
          <w:sz w:val="22"/>
          <w:szCs w:val="22"/>
        </w:rPr>
        <w:t xml:space="preserve">Crimes Act 1914 </w:t>
      </w:r>
      <w:r w:rsidRPr="00166B8D">
        <w:rPr>
          <w:sz w:val="22"/>
          <w:szCs w:val="22"/>
        </w:rPr>
        <w:t>for the purposes of section 70 of that Act.”.</w:t>
      </w:r>
    </w:p>
    <w:p w14:paraId="0D9438E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Functions of Board</w:t>
      </w:r>
    </w:p>
    <w:p w14:paraId="0A582122" w14:textId="77777777" w:rsidR="00126827" w:rsidRPr="00166B8D" w:rsidRDefault="00126827" w:rsidP="00126827">
      <w:pPr>
        <w:widowControl w:val="0"/>
        <w:autoSpaceDE w:val="0"/>
        <w:autoSpaceDN w:val="0"/>
        <w:adjustRightInd w:val="0"/>
        <w:spacing w:before="120"/>
        <w:ind w:left="374"/>
        <w:jc w:val="both"/>
        <w:rPr>
          <w:sz w:val="22"/>
          <w:szCs w:val="22"/>
        </w:rPr>
      </w:pPr>
      <w:r w:rsidRPr="00166B8D">
        <w:rPr>
          <w:b/>
          <w:bCs/>
          <w:sz w:val="22"/>
          <w:szCs w:val="22"/>
        </w:rPr>
        <w:t>13</w:t>
      </w:r>
      <w:r w:rsidRPr="00166B8D">
        <w:rPr>
          <w:sz w:val="22"/>
          <w:szCs w:val="22"/>
        </w:rPr>
        <w:t>.</w:t>
      </w:r>
      <w:r w:rsidRPr="00166B8D">
        <w:rPr>
          <w:sz w:val="22"/>
          <w:szCs w:val="22"/>
        </w:rPr>
        <w:tab/>
        <w:t>Section 9 of the Principal Act is amended:</w:t>
      </w:r>
    </w:p>
    <w:p w14:paraId="71FBCAB3" w14:textId="77777777" w:rsidR="00126827" w:rsidRPr="00166B8D" w:rsidRDefault="00126827" w:rsidP="00126827">
      <w:pPr>
        <w:widowControl w:val="0"/>
        <w:tabs>
          <w:tab w:val="left" w:pos="806"/>
        </w:tabs>
        <w:autoSpaceDE w:val="0"/>
        <w:autoSpaceDN w:val="0"/>
        <w:adjustRightInd w:val="0"/>
        <w:spacing w:before="120"/>
        <w:ind w:left="806" w:hanging="394"/>
        <w:jc w:val="both"/>
        <w:rPr>
          <w:sz w:val="22"/>
          <w:szCs w:val="22"/>
        </w:rPr>
      </w:pPr>
      <w:r w:rsidRPr="00166B8D">
        <w:rPr>
          <w:b/>
          <w:bCs/>
          <w:sz w:val="22"/>
          <w:szCs w:val="22"/>
        </w:rPr>
        <w:t>(a)</w:t>
      </w:r>
      <w:r w:rsidRPr="00166B8D">
        <w:rPr>
          <w:sz w:val="22"/>
          <w:szCs w:val="22"/>
        </w:rPr>
        <w:tab/>
        <w:t>by omitting from subsection (1) “the Corporation, of the Commonwealth Bank, of”;</w:t>
      </w:r>
    </w:p>
    <w:p w14:paraId="639C1B74" w14:textId="77777777" w:rsidR="00126827" w:rsidRPr="00166B8D" w:rsidRDefault="00126827" w:rsidP="00126827">
      <w:pPr>
        <w:widowControl w:val="0"/>
        <w:tabs>
          <w:tab w:val="left" w:pos="806"/>
        </w:tabs>
        <w:autoSpaceDE w:val="0"/>
        <w:autoSpaceDN w:val="0"/>
        <w:adjustRightInd w:val="0"/>
        <w:spacing w:before="120"/>
        <w:ind w:left="413"/>
        <w:jc w:val="both"/>
        <w:rPr>
          <w:sz w:val="22"/>
          <w:szCs w:val="22"/>
        </w:rPr>
      </w:pPr>
      <w:r w:rsidRPr="00166B8D">
        <w:rPr>
          <w:b/>
          <w:bCs/>
          <w:sz w:val="22"/>
          <w:szCs w:val="22"/>
        </w:rPr>
        <w:t>(b)</w:t>
      </w:r>
      <w:r w:rsidRPr="00166B8D">
        <w:rPr>
          <w:sz w:val="22"/>
          <w:szCs w:val="22"/>
        </w:rPr>
        <w:tab/>
        <w:t>by omitting from subsection (1) “of the Corporation and”;</w:t>
      </w:r>
    </w:p>
    <w:p w14:paraId="76D616AA" w14:textId="77777777" w:rsidR="00126827" w:rsidRPr="00166B8D" w:rsidRDefault="00126827" w:rsidP="00126827">
      <w:pPr>
        <w:widowControl w:val="0"/>
        <w:tabs>
          <w:tab w:val="left" w:pos="806"/>
        </w:tabs>
        <w:autoSpaceDE w:val="0"/>
        <w:autoSpaceDN w:val="0"/>
        <w:adjustRightInd w:val="0"/>
        <w:spacing w:before="120"/>
        <w:ind w:left="806" w:hanging="394"/>
        <w:jc w:val="both"/>
        <w:rPr>
          <w:sz w:val="22"/>
          <w:szCs w:val="22"/>
        </w:rPr>
      </w:pPr>
      <w:r w:rsidRPr="00166B8D">
        <w:rPr>
          <w:b/>
          <w:bCs/>
          <w:sz w:val="22"/>
          <w:szCs w:val="22"/>
        </w:rPr>
        <w:t>(c)</w:t>
      </w:r>
      <w:r w:rsidRPr="00166B8D">
        <w:rPr>
          <w:sz w:val="22"/>
          <w:szCs w:val="22"/>
        </w:rPr>
        <w:tab/>
        <w:t>by omitting from subsection (2) “the policy of the Corporation, and the banking policy of the Commonwealth Bank, of the Savings Bank and of the Development Bank, are” and substituting “the banking policies of the Commonwealth Bank, the Savings Bank and the Development Bank are”;</w:t>
      </w:r>
    </w:p>
    <w:p w14:paraId="0E307CAF" w14:textId="77777777" w:rsidR="00126827" w:rsidRPr="00166B8D" w:rsidRDefault="00126827" w:rsidP="00126827">
      <w:pPr>
        <w:widowControl w:val="0"/>
        <w:tabs>
          <w:tab w:val="left" w:pos="806"/>
        </w:tabs>
        <w:autoSpaceDE w:val="0"/>
        <w:autoSpaceDN w:val="0"/>
        <w:adjustRightInd w:val="0"/>
        <w:spacing w:before="120"/>
        <w:ind w:left="413"/>
        <w:jc w:val="both"/>
        <w:rPr>
          <w:sz w:val="22"/>
          <w:szCs w:val="22"/>
        </w:rPr>
      </w:pPr>
      <w:r w:rsidRPr="00166B8D">
        <w:rPr>
          <w:b/>
          <w:bCs/>
          <w:sz w:val="22"/>
          <w:szCs w:val="22"/>
        </w:rPr>
        <w:t>(d)</w:t>
      </w:r>
      <w:r w:rsidRPr="00166B8D">
        <w:rPr>
          <w:sz w:val="22"/>
          <w:szCs w:val="22"/>
        </w:rPr>
        <w:tab/>
        <w:t>by omitting from subsection (3) “the Corporation,”;</w:t>
      </w:r>
    </w:p>
    <w:p w14:paraId="752C020A" w14:textId="77777777" w:rsidR="00126827" w:rsidRPr="00166B8D" w:rsidRDefault="00EF0C9A" w:rsidP="00126827">
      <w:pPr>
        <w:widowControl w:val="0"/>
        <w:autoSpaceDE w:val="0"/>
        <w:autoSpaceDN w:val="0"/>
        <w:adjustRightInd w:val="0"/>
        <w:spacing w:before="120"/>
        <w:ind w:left="398"/>
        <w:jc w:val="both"/>
        <w:rPr>
          <w:sz w:val="22"/>
          <w:szCs w:val="22"/>
        </w:rPr>
      </w:pPr>
      <w:r>
        <w:rPr>
          <w:sz w:val="22"/>
          <w:szCs w:val="22"/>
        </w:rPr>
        <w:br w:type="page"/>
      </w:r>
      <w:r w:rsidR="00126827" w:rsidRPr="00166B8D">
        <w:rPr>
          <w:sz w:val="22"/>
          <w:szCs w:val="22"/>
        </w:rPr>
        <w:lastRenderedPageBreak/>
        <w:t>(</w:t>
      </w:r>
      <w:r w:rsidR="00126827" w:rsidRPr="00166B8D">
        <w:rPr>
          <w:b/>
          <w:bCs/>
          <w:sz w:val="22"/>
          <w:szCs w:val="22"/>
        </w:rPr>
        <w:t>e</w:t>
      </w:r>
      <w:r w:rsidR="00126827" w:rsidRPr="00166B8D">
        <w:rPr>
          <w:sz w:val="22"/>
          <w:szCs w:val="22"/>
        </w:rPr>
        <w:t>)</w:t>
      </w:r>
      <w:r w:rsidR="00126827" w:rsidRPr="00166B8D">
        <w:rPr>
          <w:sz w:val="22"/>
          <w:szCs w:val="22"/>
        </w:rPr>
        <w:tab/>
        <w:t>by adding at the end the following subsection:</w:t>
      </w:r>
    </w:p>
    <w:p w14:paraId="345729E0" w14:textId="77777777" w:rsidR="00126827" w:rsidRPr="00166B8D" w:rsidRDefault="00126827" w:rsidP="00126827">
      <w:pPr>
        <w:widowControl w:val="0"/>
        <w:autoSpaceDE w:val="0"/>
        <w:autoSpaceDN w:val="0"/>
        <w:adjustRightInd w:val="0"/>
        <w:spacing w:before="120"/>
        <w:ind w:left="778" w:firstLine="211"/>
        <w:jc w:val="both"/>
        <w:rPr>
          <w:sz w:val="22"/>
          <w:szCs w:val="22"/>
        </w:rPr>
      </w:pPr>
      <w:r w:rsidRPr="00166B8D">
        <w:rPr>
          <w:sz w:val="22"/>
          <w:szCs w:val="22"/>
        </w:rPr>
        <w:t>“(4)</w:t>
      </w:r>
      <w:r w:rsidRPr="00166B8D">
        <w:rPr>
          <w:sz w:val="22"/>
          <w:szCs w:val="22"/>
        </w:rPr>
        <w:tab/>
        <w:t xml:space="preserve">Subject to this Act, the duties of the Board include the duties (whether to shareholders or other persons) that apply under the </w:t>
      </w:r>
      <w:r w:rsidRPr="00166B8D">
        <w:rPr>
          <w:i/>
          <w:iCs/>
          <w:sz w:val="22"/>
          <w:szCs w:val="22"/>
        </w:rPr>
        <w:t xml:space="preserve">Companies Act 1981 </w:t>
      </w:r>
      <w:r w:rsidRPr="00166B8D">
        <w:rPr>
          <w:sz w:val="22"/>
          <w:szCs w:val="22"/>
        </w:rPr>
        <w:t>and under any other relevant law.”.</w:t>
      </w:r>
    </w:p>
    <w:p w14:paraId="0EEE541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Differences of opinion on questions of policy</w:t>
      </w:r>
    </w:p>
    <w:p w14:paraId="681D98ED" w14:textId="77777777" w:rsidR="00126827" w:rsidRPr="00166B8D" w:rsidRDefault="00126827" w:rsidP="00126827">
      <w:pPr>
        <w:widowControl w:val="0"/>
        <w:tabs>
          <w:tab w:val="left" w:pos="749"/>
        </w:tabs>
        <w:autoSpaceDE w:val="0"/>
        <w:autoSpaceDN w:val="0"/>
        <w:adjustRightInd w:val="0"/>
        <w:spacing w:before="120"/>
        <w:ind w:left="346"/>
        <w:jc w:val="both"/>
        <w:rPr>
          <w:sz w:val="22"/>
          <w:szCs w:val="22"/>
        </w:rPr>
      </w:pPr>
      <w:r w:rsidRPr="00166B8D">
        <w:rPr>
          <w:b/>
          <w:bCs/>
          <w:sz w:val="22"/>
          <w:szCs w:val="22"/>
        </w:rPr>
        <w:t>14.</w:t>
      </w:r>
      <w:r w:rsidRPr="00166B8D">
        <w:rPr>
          <w:b/>
          <w:bCs/>
          <w:sz w:val="22"/>
          <w:szCs w:val="22"/>
        </w:rPr>
        <w:tab/>
      </w:r>
      <w:r w:rsidRPr="00166B8D">
        <w:rPr>
          <w:sz w:val="22"/>
          <w:szCs w:val="22"/>
        </w:rPr>
        <w:t>Section 11 of the Principal Act is amended:</w:t>
      </w:r>
    </w:p>
    <w:p w14:paraId="5280A55F" w14:textId="77777777" w:rsidR="00126827" w:rsidRPr="00166B8D" w:rsidRDefault="00126827" w:rsidP="00126827">
      <w:pPr>
        <w:widowControl w:val="0"/>
        <w:tabs>
          <w:tab w:val="left" w:pos="778"/>
        </w:tabs>
        <w:autoSpaceDE w:val="0"/>
        <w:autoSpaceDN w:val="0"/>
        <w:adjustRightInd w:val="0"/>
        <w:spacing w:before="120"/>
        <w:ind w:left="778" w:hanging="394"/>
        <w:jc w:val="both"/>
        <w:rPr>
          <w:sz w:val="22"/>
          <w:szCs w:val="22"/>
        </w:rPr>
      </w:pPr>
      <w:r w:rsidRPr="00166B8D">
        <w:rPr>
          <w:b/>
          <w:bCs/>
          <w:sz w:val="22"/>
          <w:szCs w:val="22"/>
        </w:rPr>
        <w:t>(a)</w:t>
      </w:r>
      <w:r w:rsidRPr="00166B8D">
        <w:rPr>
          <w:sz w:val="22"/>
          <w:szCs w:val="22"/>
        </w:rPr>
        <w:tab/>
        <w:t>by omitting from paragraph (1) (a) “Corporation” and substituting “Commonwealth Bank”;</w:t>
      </w:r>
    </w:p>
    <w:p w14:paraId="2C550F38" w14:textId="77777777" w:rsidR="00126827" w:rsidRPr="00166B8D" w:rsidRDefault="00126827" w:rsidP="00EF0C9A">
      <w:pPr>
        <w:widowControl w:val="0"/>
        <w:tabs>
          <w:tab w:val="left" w:pos="778"/>
        </w:tabs>
        <w:autoSpaceDE w:val="0"/>
        <w:autoSpaceDN w:val="0"/>
        <w:adjustRightInd w:val="0"/>
        <w:spacing w:before="120"/>
        <w:ind w:left="384"/>
        <w:jc w:val="both"/>
        <w:rPr>
          <w:sz w:val="22"/>
          <w:szCs w:val="22"/>
        </w:rPr>
      </w:pPr>
      <w:r w:rsidRPr="00166B8D">
        <w:rPr>
          <w:b/>
          <w:bCs/>
          <w:sz w:val="22"/>
          <w:szCs w:val="22"/>
        </w:rPr>
        <w:t>(b)</w:t>
      </w:r>
      <w:r w:rsidRPr="00166B8D">
        <w:rPr>
          <w:sz w:val="22"/>
          <w:szCs w:val="22"/>
        </w:rPr>
        <w:tab/>
        <w:t>by omitting subsections (2</w:t>
      </w:r>
      <w:r w:rsidRPr="00166B8D">
        <w:rPr>
          <w:smallCaps/>
          <w:sz w:val="22"/>
          <w:szCs w:val="22"/>
        </w:rPr>
        <w:t>d</w:t>
      </w:r>
      <w:r w:rsidRPr="00166B8D">
        <w:rPr>
          <w:sz w:val="22"/>
          <w:szCs w:val="22"/>
        </w:rPr>
        <w:t xml:space="preserve">) to </w:t>
      </w:r>
      <w:r w:rsidRPr="00166B8D">
        <w:rPr>
          <w:smallCaps/>
          <w:sz w:val="22"/>
          <w:szCs w:val="22"/>
        </w:rPr>
        <w:t>(2h);</w:t>
      </w:r>
    </w:p>
    <w:p w14:paraId="5635ABC9" w14:textId="77777777" w:rsidR="00126827" w:rsidRPr="00166B8D" w:rsidRDefault="00126827" w:rsidP="00126827">
      <w:pPr>
        <w:widowControl w:val="0"/>
        <w:tabs>
          <w:tab w:val="left" w:pos="778"/>
        </w:tabs>
        <w:autoSpaceDE w:val="0"/>
        <w:autoSpaceDN w:val="0"/>
        <w:adjustRightInd w:val="0"/>
        <w:spacing w:before="120"/>
        <w:ind w:left="384"/>
        <w:jc w:val="both"/>
        <w:rPr>
          <w:sz w:val="22"/>
          <w:szCs w:val="22"/>
        </w:rPr>
      </w:pPr>
      <w:r w:rsidRPr="00166B8D">
        <w:rPr>
          <w:b/>
          <w:bCs/>
          <w:sz w:val="22"/>
          <w:szCs w:val="22"/>
        </w:rPr>
        <w:t>(c)</w:t>
      </w:r>
      <w:r w:rsidRPr="00166B8D">
        <w:rPr>
          <w:sz w:val="22"/>
          <w:szCs w:val="22"/>
        </w:rPr>
        <w:tab/>
        <w:t>by omitting from subsections (4) and (5) “the Corporation,”.</w:t>
      </w:r>
    </w:p>
    <w:p w14:paraId="640C330E"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12</w:t>
      </w:r>
    </w:p>
    <w:p w14:paraId="430F95A6" w14:textId="77777777" w:rsidR="00126827" w:rsidRPr="00166B8D" w:rsidRDefault="00126827" w:rsidP="00126827">
      <w:pPr>
        <w:widowControl w:val="0"/>
        <w:tabs>
          <w:tab w:val="left" w:pos="749"/>
        </w:tabs>
        <w:autoSpaceDE w:val="0"/>
        <w:autoSpaceDN w:val="0"/>
        <w:adjustRightInd w:val="0"/>
        <w:spacing w:before="120"/>
        <w:ind w:left="346"/>
        <w:jc w:val="both"/>
        <w:rPr>
          <w:sz w:val="22"/>
          <w:szCs w:val="22"/>
        </w:rPr>
      </w:pPr>
      <w:r w:rsidRPr="00166B8D">
        <w:rPr>
          <w:b/>
          <w:bCs/>
          <w:sz w:val="22"/>
          <w:szCs w:val="22"/>
        </w:rPr>
        <w:t>15.</w:t>
      </w:r>
      <w:r w:rsidRPr="00166B8D">
        <w:rPr>
          <w:b/>
          <w:bCs/>
          <w:sz w:val="22"/>
          <w:szCs w:val="22"/>
        </w:rPr>
        <w:tab/>
      </w:r>
      <w:r w:rsidRPr="00166B8D">
        <w:rPr>
          <w:sz w:val="22"/>
          <w:szCs w:val="22"/>
        </w:rPr>
        <w:t>Section 12 of the Principal Act is repealed.</w:t>
      </w:r>
    </w:p>
    <w:p w14:paraId="47ECDAE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Delegation by the Managing Director</w:t>
      </w:r>
    </w:p>
    <w:p w14:paraId="64974C80" w14:textId="77777777" w:rsidR="00126827" w:rsidRPr="00166B8D" w:rsidRDefault="00126827" w:rsidP="00126827">
      <w:pPr>
        <w:widowControl w:val="0"/>
        <w:tabs>
          <w:tab w:val="left" w:pos="744"/>
        </w:tabs>
        <w:autoSpaceDE w:val="0"/>
        <w:autoSpaceDN w:val="0"/>
        <w:adjustRightInd w:val="0"/>
        <w:spacing w:before="120"/>
        <w:ind w:firstLine="341"/>
        <w:jc w:val="both"/>
        <w:rPr>
          <w:sz w:val="22"/>
          <w:szCs w:val="22"/>
        </w:rPr>
      </w:pPr>
      <w:r w:rsidRPr="00166B8D">
        <w:rPr>
          <w:b/>
          <w:bCs/>
          <w:sz w:val="22"/>
          <w:szCs w:val="22"/>
        </w:rPr>
        <w:t>16.</w:t>
      </w:r>
      <w:r w:rsidRPr="00166B8D">
        <w:rPr>
          <w:b/>
          <w:bCs/>
          <w:sz w:val="22"/>
          <w:szCs w:val="22"/>
        </w:rPr>
        <w:tab/>
      </w:r>
      <w:r w:rsidRPr="00166B8D">
        <w:rPr>
          <w:sz w:val="22"/>
          <w:szCs w:val="22"/>
        </w:rPr>
        <w:t>Section 12</w:t>
      </w:r>
      <w:r w:rsidRPr="00166B8D">
        <w:rPr>
          <w:smallCaps/>
          <w:sz w:val="22"/>
          <w:szCs w:val="22"/>
        </w:rPr>
        <w:t>a</w:t>
      </w:r>
      <w:r w:rsidRPr="00166B8D">
        <w:rPr>
          <w:sz w:val="22"/>
          <w:szCs w:val="22"/>
        </w:rPr>
        <w:t xml:space="preserve"> of the Principal Act is amended by omitting from subsection (1) “of the Corporation”.</w:t>
      </w:r>
    </w:p>
    <w:p w14:paraId="1B5EB041"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Managing Director and Secretary to Treasury to establish Liaison</w:t>
      </w:r>
    </w:p>
    <w:p w14:paraId="1A9C7AB8" w14:textId="77777777" w:rsidR="00126827" w:rsidRPr="00166B8D" w:rsidRDefault="00126827" w:rsidP="00126827">
      <w:pPr>
        <w:widowControl w:val="0"/>
        <w:tabs>
          <w:tab w:val="left" w:pos="744"/>
        </w:tabs>
        <w:autoSpaceDE w:val="0"/>
        <w:autoSpaceDN w:val="0"/>
        <w:adjustRightInd w:val="0"/>
        <w:spacing w:before="120"/>
        <w:ind w:firstLine="341"/>
        <w:jc w:val="both"/>
        <w:rPr>
          <w:sz w:val="22"/>
          <w:szCs w:val="22"/>
        </w:rPr>
      </w:pPr>
      <w:r w:rsidRPr="00166B8D">
        <w:rPr>
          <w:b/>
          <w:bCs/>
          <w:sz w:val="22"/>
          <w:szCs w:val="22"/>
        </w:rPr>
        <w:t>17.</w:t>
      </w:r>
      <w:r w:rsidRPr="00166B8D">
        <w:rPr>
          <w:b/>
          <w:bCs/>
          <w:sz w:val="22"/>
          <w:szCs w:val="22"/>
        </w:rPr>
        <w:tab/>
      </w:r>
      <w:r w:rsidRPr="00166B8D">
        <w:rPr>
          <w:sz w:val="22"/>
          <w:szCs w:val="22"/>
        </w:rPr>
        <w:t>Section 13 of the Principal Act is amended by omitting “the Corporation,”.</w:t>
      </w:r>
    </w:p>
    <w:p w14:paraId="001C94C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Part III</w:t>
      </w:r>
    </w:p>
    <w:p w14:paraId="6385398A" w14:textId="28C9C2A3" w:rsidR="00126827" w:rsidRPr="00166B8D" w:rsidRDefault="00126827" w:rsidP="00126827">
      <w:pPr>
        <w:widowControl w:val="0"/>
        <w:tabs>
          <w:tab w:val="left" w:pos="749"/>
        </w:tabs>
        <w:autoSpaceDE w:val="0"/>
        <w:autoSpaceDN w:val="0"/>
        <w:adjustRightInd w:val="0"/>
        <w:spacing w:before="120"/>
        <w:ind w:left="346"/>
        <w:jc w:val="both"/>
        <w:rPr>
          <w:sz w:val="22"/>
          <w:szCs w:val="22"/>
        </w:rPr>
      </w:pPr>
      <w:r w:rsidRPr="00166B8D">
        <w:rPr>
          <w:b/>
          <w:bCs/>
          <w:sz w:val="22"/>
          <w:szCs w:val="22"/>
        </w:rPr>
        <w:t>18.</w:t>
      </w:r>
      <w:r w:rsidRPr="00166B8D">
        <w:rPr>
          <w:b/>
          <w:bCs/>
          <w:sz w:val="22"/>
          <w:szCs w:val="22"/>
        </w:rPr>
        <w:tab/>
      </w:r>
      <w:r w:rsidRPr="00166B8D">
        <w:rPr>
          <w:sz w:val="22"/>
          <w:szCs w:val="22"/>
        </w:rPr>
        <w:t xml:space="preserve">Part </w:t>
      </w:r>
      <w:r w:rsidRPr="001E7B7D">
        <w:rPr>
          <w:bCs/>
          <w:sz w:val="22"/>
          <w:szCs w:val="22"/>
        </w:rPr>
        <w:t>III</w:t>
      </w:r>
      <w:r w:rsidRPr="00166B8D">
        <w:rPr>
          <w:b/>
          <w:bCs/>
          <w:sz w:val="22"/>
          <w:szCs w:val="22"/>
        </w:rPr>
        <w:t xml:space="preserve"> </w:t>
      </w:r>
      <w:r w:rsidRPr="00166B8D">
        <w:rPr>
          <w:sz w:val="22"/>
          <w:szCs w:val="22"/>
        </w:rPr>
        <w:t>of the Principal Act is repealed.</w:t>
      </w:r>
    </w:p>
    <w:p w14:paraId="08FD3E67"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Insertion of heading</w:t>
      </w:r>
    </w:p>
    <w:p w14:paraId="764F9A0E" w14:textId="77777777" w:rsidR="00126827" w:rsidRDefault="00126827" w:rsidP="00126827">
      <w:pPr>
        <w:widowControl w:val="0"/>
        <w:tabs>
          <w:tab w:val="left" w:pos="744"/>
        </w:tabs>
        <w:autoSpaceDE w:val="0"/>
        <w:autoSpaceDN w:val="0"/>
        <w:adjustRightInd w:val="0"/>
        <w:spacing w:before="120"/>
        <w:ind w:firstLine="341"/>
        <w:jc w:val="both"/>
        <w:rPr>
          <w:sz w:val="22"/>
          <w:szCs w:val="22"/>
        </w:rPr>
      </w:pPr>
      <w:r w:rsidRPr="00166B8D">
        <w:rPr>
          <w:b/>
          <w:bCs/>
          <w:sz w:val="22"/>
          <w:szCs w:val="22"/>
        </w:rPr>
        <w:t>19.</w:t>
      </w:r>
      <w:r w:rsidRPr="00166B8D">
        <w:rPr>
          <w:b/>
          <w:bCs/>
          <w:sz w:val="22"/>
          <w:szCs w:val="22"/>
        </w:rPr>
        <w:tab/>
      </w:r>
      <w:r w:rsidRPr="00166B8D">
        <w:rPr>
          <w:sz w:val="22"/>
          <w:szCs w:val="22"/>
        </w:rPr>
        <w:t>Before section 27 of the Principal Act the following heading is inserted in Part IV:</w:t>
      </w:r>
    </w:p>
    <w:p w14:paraId="36C48814" w14:textId="77777777" w:rsidR="001E7B7D" w:rsidRPr="00166B8D" w:rsidRDefault="001E7B7D" w:rsidP="00126827">
      <w:pPr>
        <w:widowControl w:val="0"/>
        <w:tabs>
          <w:tab w:val="left" w:pos="744"/>
        </w:tabs>
        <w:autoSpaceDE w:val="0"/>
        <w:autoSpaceDN w:val="0"/>
        <w:adjustRightInd w:val="0"/>
        <w:spacing w:before="120"/>
        <w:ind w:firstLine="341"/>
        <w:jc w:val="both"/>
        <w:rPr>
          <w:sz w:val="22"/>
          <w:szCs w:val="22"/>
        </w:rPr>
      </w:pPr>
    </w:p>
    <w:p w14:paraId="66D60478" w14:textId="2CA52861" w:rsidR="00126827" w:rsidRPr="00166B8D" w:rsidRDefault="00126827" w:rsidP="001E7B7D">
      <w:pPr>
        <w:widowControl w:val="0"/>
        <w:autoSpaceDE w:val="0"/>
        <w:autoSpaceDN w:val="0"/>
        <w:adjustRightInd w:val="0"/>
        <w:spacing w:before="120" w:after="60"/>
        <w:jc w:val="center"/>
        <w:rPr>
          <w:sz w:val="22"/>
          <w:szCs w:val="22"/>
        </w:rPr>
      </w:pPr>
      <w:r w:rsidRPr="00166B8D">
        <w:rPr>
          <w:b/>
          <w:bCs/>
          <w:i/>
          <w:iCs/>
          <w:sz w:val="22"/>
          <w:szCs w:val="22"/>
        </w:rPr>
        <w:t>“Division 1</w:t>
      </w:r>
      <w:r w:rsidRPr="00166B8D">
        <w:rPr>
          <w:b/>
          <w:bCs/>
          <w:i/>
          <w:iCs/>
          <w:smallCaps/>
          <w:sz w:val="22"/>
          <w:szCs w:val="22"/>
        </w:rPr>
        <w:t>a</w:t>
      </w:r>
      <w:r w:rsidRPr="00166B8D">
        <w:rPr>
          <w:sz w:val="22"/>
          <w:szCs w:val="22"/>
        </w:rPr>
        <w:t>—</w:t>
      </w:r>
      <w:r w:rsidRPr="00166B8D">
        <w:rPr>
          <w:b/>
          <w:bCs/>
          <w:i/>
          <w:iCs/>
          <w:sz w:val="22"/>
          <w:szCs w:val="22"/>
        </w:rPr>
        <w:t>Constitution”.</w:t>
      </w:r>
    </w:p>
    <w:p w14:paraId="3B765353"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 xml:space="preserve">Repeal of Division </w:t>
      </w:r>
      <w:r w:rsidRPr="00166B8D">
        <w:rPr>
          <w:b/>
          <w:bCs/>
          <w:smallCaps/>
          <w:sz w:val="22"/>
          <w:szCs w:val="22"/>
        </w:rPr>
        <w:t xml:space="preserve">1a </w:t>
      </w:r>
      <w:r w:rsidRPr="00166B8D">
        <w:rPr>
          <w:b/>
          <w:bCs/>
          <w:sz w:val="22"/>
          <w:szCs w:val="22"/>
        </w:rPr>
        <w:t>of Part IV</w:t>
      </w:r>
    </w:p>
    <w:p w14:paraId="456767ED" w14:textId="77777777" w:rsidR="00126827" w:rsidRPr="00166B8D" w:rsidRDefault="00126827" w:rsidP="00126827">
      <w:pPr>
        <w:widowControl w:val="0"/>
        <w:tabs>
          <w:tab w:val="left" w:pos="749"/>
        </w:tabs>
        <w:autoSpaceDE w:val="0"/>
        <w:autoSpaceDN w:val="0"/>
        <w:adjustRightInd w:val="0"/>
        <w:spacing w:before="120"/>
        <w:ind w:left="346"/>
        <w:jc w:val="both"/>
        <w:rPr>
          <w:sz w:val="22"/>
          <w:szCs w:val="22"/>
        </w:rPr>
      </w:pPr>
      <w:r w:rsidRPr="00166B8D">
        <w:rPr>
          <w:b/>
          <w:bCs/>
          <w:sz w:val="22"/>
          <w:szCs w:val="22"/>
        </w:rPr>
        <w:t>20.</w:t>
      </w:r>
      <w:r w:rsidRPr="00166B8D">
        <w:rPr>
          <w:b/>
          <w:bCs/>
          <w:sz w:val="22"/>
          <w:szCs w:val="22"/>
        </w:rPr>
        <w:tab/>
      </w:r>
      <w:r w:rsidRPr="00166B8D">
        <w:rPr>
          <w:sz w:val="22"/>
          <w:szCs w:val="22"/>
        </w:rPr>
        <w:t xml:space="preserve">Division </w:t>
      </w:r>
      <w:r w:rsidRPr="00166B8D">
        <w:rPr>
          <w:smallCaps/>
          <w:sz w:val="22"/>
          <w:szCs w:val="22"/>
        </w:rPr>
        <w:t xml:space="preserve">1a </w:t>
      </w:r>
      <w:r w:rsidRPr="00166B8D">
        <w:rPr>
          <w:sz w:val="22"/>
          <w:szCs w:val="22"/>
        </w:rPr>
        <w:t>of Part IV of the Principal Act is repealed.</w:t>
      </w:r>
    </w:p>
    <w:p w14:paraId="2B0AC198"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Insertion of new Division</w:t>
      </w:r>
    </w:p>
    <w:p w14:paraId="56B1BD88" w14:textId="77777777" w:rsidR="00126827" w:rsidRDefault="00126827" w:rsidP="00126827">
      <w:pPr>
        <w:widowControl w:val="0"/>
        <w:tabs>
          <w:tab w:val="left" w:pos="744"/>
        </w:tabs>
        <w:autoSpaceDE w:val="0"/>
        <w:autoSpaceDN w:val="0"/>
        <w:adjustRightInd w:val="0"/>
        <w:spacing w:before="120"/>
        <w:ind w:firstLine="341"/>
        <w:jc w:val="both"/>
        <w:rPr>
          <w:sz w:val="22"/>
          <w:szCs w:val="22"/>
        </w:rPr>
      </w:pPr>
      <w:r w:rsidRPr="00166B8D">
        <w:rPr>
          <w:b/>
          <w:bCs/>
          <w:sz w:val="22"/>
          <w:szCs w:val="22"/>
        </w:rPr>
        <w:t>21.</w:t>
      </w:r>
      <w:r w:rsidRPr="00166B8D">
        <w:rPr>
          <w:b/>
          <w:bCs/>
          <w:sz w:val="22"/>
          <w:szCs w:val="22"/>
        </w:rPr>
        <w:tab/>
      </w:r>
      <w:r w:rsidRPr="00166B8D">
        <w:rPr>
          <w:sz w:val="22"/>
          <w:szCs w:val="22"/>
        </w:rPr>
        <w:t>After section 27 of the Principal Act the following Division is inserted:</w:t>
      </w:r>
    </w:p>
    <w:p w14:paraId="3C73BDA6" w14:textId="77777777" w:rsidR="001E7B7D" w:rsidRPr="00166B8D" w:rsidRDefault="001E7B7D" w:rsidP="00126827">
      <w:pPr>
        <w:widowControl w:val="0"/>
        <w:tabs>
          <w:tab w:val="left" w:pos="744"/>
        </w:tabs>
        <w:autoSpaceDE w:val="0"/>
        <w:autoSpaceDN w:val="0"/>
        <w:adjustRightInd w:val="0"/>
        <w:spacing w:before="120"/>
        <w:ind w:firstLine="341"/>
        <w:jc w:val="both"/>
        <w:rPr>
          <w:sz w:val="22"/>
          <w:szCs w:val="22"/>
        </w:rPr>
      </w:pPr>
    </w:p>
    <w:p w14:paraId="7BC0F806" w14:textId="3F3F5A61" w:rsidR="00126827" w:rsidRPr="00166B8D" w:rsidRDefault="00126827" w:rsidP="00EF0C9A">
      <w:pPr>
        <w:widowControl w:val="0"/>
        <w:autoSpaceDE w:val="0"/>
        <w:autoSpaceDN w:val="0"/>
        <w:adjustRightInd w:val="0"/>
        <w:spacing w:before="120"/>
        <w:jc w:val="center"/>
        <w:rPr>
          <w:sz w:val="22"/>
          <w:szCs w:val="22"/>
        </w:rPr>
      </w:pPr>
      <w:r w:rsidRPr="00166B8D">
        <w:rPr>
          <w:b/>
          <w:bCs/>
          <w:i/>
          <w:iCs/>
          <w:sz w:val="22"/>
          <w:szCs w:val="22"/>
        </w:rPr>
        <w:t>“Division 1</w:t>
      </w:r>
      <w:r w:rsidRPr="00166B8D">
        <w:rPr>
          <w:b/>
          <w:bCs/>
          <w:sz w:val="22"/>
          <w:szCs w:val="22"/>
        </w:rPr>
        <w:t>—</w:t>
      </w:r>
      <w:r w:rsidRPr="00166B8D">
        <w:rPr>
          <w:b/>
          <w:bCs/>
          <w:i/>
          <w:iCs/>
          <w:sz w:val="22"/>
          <w:szCs w:val="22"/>
        </w:rPr>
        <w:t>Preliminary Steps before Conversion of Commonwealth Bank into a Public Company</w:t>
      </w:r>
    </w:p>
    <w:p w14:paraId="34F7F46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Share capital of Commonwealth Bank</w:t>
      </w:r>
    </w:p>
    <w:p w14:paraId="276878A0" w14:textId="456B829F" w:rsidR="00126827" w:rsidRPr="00166B8D" w:rsidRDefault="00126827" w:rsidP="00126827">
      <w:pPr>
        <w:widowControl w:val="0"/>
        <w:autoSpaceDE w:val="0"/>
        <w:autoSpaceDN w:val="0"/>
        <w:adjustRightInd w:val="0"/>
        <w:spacing w:before="120"/>
        <w:ind w:firstLine="341"/>
        <w:jc w:val="both"/>
        <w:rPr>
          <w:sz w:val="22"/>
          <w:szCs w:val="22"/>
        </w:rPr>
      </w:pPr>
      <w:r w:rsidRPr="00166B8D">
        <w:rPr>
          <w:smallCaps/>
          <w:sz w:val="22"/>
          <w:szCs w:val="22"/>
        </w:rPr>
        <w:t xml:space="preserve">“27a. </w:t>
      </w:r>
      <w:r w:rsidRPr="00166B8D">
        <w:rPr>
          <w:sz w:val="22"/>
          <w:szCs w:val="22"/>
        </w:rPr>
        <w:t xml:space="preserve">(1) </w:t>
      </w:r>
      <w:r w:rsidRPr="00166B8D">
        <w:rPr>
          <w:smallCaps/>
          <w:sz w:val="22"/>
          <w:szCs w:val="22"/>
        </w:rPr>
        <w:t>A</w:t>
      </w:r>
      <w:r w:rsidR="001E7B7D" w:rsidRPr="001E7B7D">
        <w:rPr>
          <w:sz w:val="22"/>
          <w:szCs w:val="22"/>
        </w:rPr>
        <w:t>s</w:t>
      </w:r>
      <w:r w:rsidRPr="00166B8D">
        <w:rPr>
          <w:smallCaps/>
          <w:sz w:val="22"/>
          <w:szCs w:val="22"/>
        </w:rPr>
        <w:t xml:space="preserve"> </w:t>
      </w:r>
      <w:r w:rsidRPr="00166B8D">
        <w:rPr>
          <w:sz w:val="22"/>
          <w:szCs w:val="22"/>
        </w:rPr>
        <w:t>from the pre-conversion time, the Commonwealth Bank is to have a share capital divided into shares of $2 each or such other amount as is prescribed.</w:t>
      </w:r>
    </w:p>
    <w:p w14:paraId="6DE85E1A" w14:textId="77777777" w:rsidR="00126827" w:rsidRPr="00166B8D" w:rsidRDefault="00EF0C9A" w:rsidP="00126827">
      <w:pPr>
        <w:widowControl w:val="0"/>
        <w:autoSpaceDE w:val="0"/>
        <w:autoSpaceDN w:val="0"/>
        <w:adjustRightInd w:val="0"/>
        <w:spacing w:before="120"/>
        <w:ind w:firstLine="346"/>
        <w:jc w:val="both"/>
        <w:rPr>
          <w:sz w:val="22"/>
          <w:szCs w:val="22"/>
        </w:rPr>
      </w:pPr>
      <w:r>
        <w:rPr>
          <w:sz w:val="22"/>
          <w:szCs w:val="22"/>
        </w:rPr>
        <w:br w:type="page"/>
      </w:r>
      <w:r w:rsidR="00126827" w:rsidRPr="00166B8D">
        <w:rPr>
          <w:sz w:val="22"/>
          <w:szCs w:val="22"/>
        </w:rPr>
        <w:lastRenderedPageBreak/>
        <w:t>“(2)</w:t>
      </w:r>
      <w:r w:rsidR="00126827" w:rsidRPr="00166B8D">
        <w:rPr>
          <w:sz w:val="22"/>
          <w:szCs w:val="22"/>
        </w:rPr>
        <w:tab/>
        <w:t>The amount of the share-capital is equal to the amount required to be applied under section 27</w:t>
      </w:r>
      <w:r w:rsidR="00126827" w:rsidRPr="00166B8D">
        <w:rPr>
          <w:smallCaps/>
          <w:sz w:val="22"/>
          <w:szCs w:val="22"/>
        </w:rPr>
        <w:t>b</w:t>
      </w:r>
      <w:r w:rsidR="00126827" w:rsidRPr="00166B8D">
        <w:rPr>
          <w:sz w:val="22"/>
          <w:szCs w:val="22"/>
        </w:rPr>
        <w:t xml:space="preserve"> in paying up shares in the Commonwealth Bank.</w:t>
      </w:r>
    </w:p>
    <w:p w14:paraId="066EEC55" w14:textId="77777777" w:rsidR="00126827" w:rsidRPr="00166B8D" w:rsidRDefault="00126827" w:rsidP="00126827">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The share capital may be divided into classes of shares.</w:t>
      </w:r>
    </w:p>
    <w:p w14:paraId="686D271C" w14:textId="77777777" w:rsidR="00126827" w:rsidRPr="00166B8D" w:rsidRDefault="00126827" w:rsidP="00126827">
      <w:pPr>
        <w:widowControl w:val="0"/>
        <w:autoSpaceDE w:val="0"/>
        <w:autoSpaceDN w:val="0"/>
        <w:adjustRightInd w:val="0"/>
        <w:spacing w:before="120"/>
        <w:ind w:left="360"/>
        <w:jc w:val="both"/>
        <w:rPr>
          <w:sz w:val="22"/>
          <w:szCs w:val="22"/>
        </w:rPr>
      </w:pPr>
      <w:r w:rsidRPr="00166B8D">
        <w:rPr>
          <w:sz w:val="22"/>
          <w:szCs w:val="22"/>
        </w:rPr>
        <w:t>“(4)</w:t>
      </w:r>
      <w:r w:rsidRPr="00166B8D">
        <w:rPr>
          <w:sz w:val="22"/>
          <w:szCs w:val="22"/>
        </w:rPr>
        <w:tab/>
        <w:t>Rights may be attached to shares included in a class of shares.</w:t>
      </w:r>
    </w:p>
    <w:p w14:paraId="3E8239C9"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 xml:space="preserve">As from the conversion time, this section has effect subject to the </w:t>
      </w:r>
      <w:r w:rsidRPr="00166B8D">
        <w:rPr>
          <w:i/>
          <w:iCs/>
          <w:sz w:val="22"/>
          <w:szCs w:val="22"/>
        </w:rPr>
        <w:t>Companies Act 1981.</w:t>
      </w:r>
    </w:p>
    <w:p w14:paraId="24EF9AF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Shares to be paid up and issued</w:t>
      </w:r>
    </w:p>
    <w:p w14:paraId="17194330"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“27</w:t>
      </w:r>
      <w:r w:rsidRPr="00166B8D">
        <w:rPr>
          <w:smallCaps/>
          <w:sz w:val="22"/>
          <w:szCs w:val="22"/>
        </w:rPr>
        <w:t>b</w:t>
      </w:r>
      <w:r w:rsidRPr="00166B8D">
        <w:rPr>
          <w:sz w:val="22"/>
          <w:szCs w:val="22"/>
        </w:rPr>
        <w:t xml:space="preserve">. (1) </w:t>
      </w:r>
      <w:r w:rsidRPr="00166B8D">
        <w:rPr>
          <w:smallCaps/>
          <w:sz w:val="22"/>
          <w:szCs w:val="22"/>
        </w:rPr>
        <w:t xml:space="preserve">As </w:t>
      </w:r>
      <w:r w:rsidRPr="00166B8D">
        <w:rPr>
          <w:sz w:val="22"/>
          <w:szCs w:val="22"/>
        </w:rPr>
        <w:t>soon as practicable after the pre-conversion time, the Commonwealth Bank must apply its capital, calculated immediately before the pre-conversion time, in paying up in full shares in the Commonwealth Bank.</w:t>
      </w:r>
    </w:p>
    <w:p w14:paraId="3F333E29"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If the amount of the capital is not a multiple of the nominal value of a share, subsection (1) applies as if the amount were reduced to the nearest multiple of the nominal value of a share.</w:t>
      </w:r>
    </w:p>
    <w:p w14:paraId="2BE48DCD"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As soon as practicable after complying with subsection (1), the Commonwealth Bank must issue to the Commonwealth all the shares paid up under that subsection.</w:t>
      </w:r>
    </w:p>
    <w:p w14:paraId="7A20C251"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The shares issued under subsection (3) are to be taken to have been issued for valuable consideration other than cash.</w:t>
      </w:r>
    </w:p>
    <w:p w14:paraId="55CB9D41"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The Commonwealth is not a member of Commonwealth Bank at any time before the conversion time merely because the Commonwealth holds shares in Commonwealth Bank.</w:t>
      </w:r>
    </w:p>
    <w:p w14:paraId="7F5C9BF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Commonwealth Bank to apply to be registered as company etc.</w:t>
      </w:r>
    </w:p>
    <w:p w14:paraId="1ED7DB93"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“27</w:t>
      </w:r>
      <w:r w:rsidRPr="00166B8D">
        <w:rPr>
          <w:smallCaps/>
          <w:sz w:val="22"/>
          <w:szCs w:val="22"/>
        </w:rPr>
        <w:t>c</w:t>
      </w:r>
      <w:r w:rsidRPr="00166B8D">
        <w:rPr>
          <w:sz w:val="22"/>
          <w:szCs w:val="22"/>
        </w:rPr>
        <w:t>. (1) The Commonwealth Bank must, before the conversion time:</w:t>
      </w:r>
    </w:p>
    <w:p w14:paraId="5A0F5AA9" w14:textId="77777777" w:rsidR="00126827" w:rsidRPr="00166B8D" w:rsidRDefault="00126827" w:rsidP="00126827">
      <w:pPr>
        <w:widowControl w:val="0"/>
        <w:tabs>
          <w:tab w:val="left" w:pos="763"/>
        </w:tabs>
        <w:autoSpaceDE w:val="0"/>
        <w:autoSpaceDN w:val="0"/>
        <w:adjustRightInd w:val="0"/>
        <w:spacing w:before="120"/>
        <w:ind w:left="763" w:hanging="379"/>
        <w:jc w:val="both"/>
        <w:rPr>
          <w:sz w:val="22"/>
          <w:szCs w:val="22"/>
        </w:rPr>
      </w:pPr>
      <w:r w:rsidRPr="00166B8D">
        <w:rPr>
          <w:sz w:val="22"/>
          <w:szCs w:val="22"/>
        </w:rPr>
        <w:t>(a)</w:t>
      </w:r>
      <w:r w:rsidRPr="00166B8D">
        <w:rPr>
          <w:sz w:val="22"/>
          <w:szCs w:val="22"/>
        </w:rPr>
        <w:tab/>
        <w:t xml:space="preserve">apply to the Securities Commission under subsection 85 (1) of the </w:t>
      </w:r>
      <w:r w:rsidRPr="00166B8D">
        <w:rPr>
          <w:i/>
          <w:iCs/>
          <w:sz w:val="22"/>
          <w:szCs w:val="22"/>
        </w:rPr>
        <w:t xml:space="preserve">Companies Act 1981 </w:t>
      </w:r>
      <w:r w:rsidRPr="00166B8D">
        <w:rPr>
          <w:sz w:val="22"/>
          <w:szCs w:val="22"/>
        </w:rPr>
        <w:t>to be registered as a company limited by shares within the meaning of that Act; and</w:t>
      </w:r>
    </w:p>
    <w:p w14:paraId="1A15F172" w14:textId="77777777" w:rsidR="00126827" w:rsidRPr="00166B8D" w:rsidRDefault="00126827" w:rsidP="00126827">
      <w:pPr>
        <w:widowControl w:val="0"/>
        <w:tabs>
          <w:tab w:val="left" w:pos="763"/>
        </w:tabs>
        <w:autoSpaceDE w:val="0"/>
        <w:autoSpaceDN w:val="0"/>
        <w:adjustRightInd w:val="0"/>
        <w:spacing w:before="120"/>
        <w:ind w:left="763" w:hanging="379"/>
        <w:jc w:val="both"/>
        <w:rPr>
          <w:sz w:val="22"/>
          <w:szCs w:val="22"/>
        </w:rPr>
      </w:pPr>
      <w:r w:rsidRPr="00166B8D">
        <w:rPr>
          <w:sz w:val="22"/>
          <w:szCs w:val="22"/>
        </w:rPr>
        <w:t>(b)</w:t>
      </w:r>
      <w:r w:rsidRPr="00166B8D">
        <w:rPr>
          <w:sz w:val="22"/>
          <w:szCs w:val="22"/>
        </w:rPr>
        <w:tab/>
        <w:t xml:space="preserve">apply to the Securities Commission under subsection 55 (1) of the </w:t>
      </w:r>
      <w:r w:rsidRPr="00166B8D">
        <w:rPr>
          <w:i/>
          <w:iCs/>
          <w:sz w:val="22"/>
          <w:szCs w:val="22"/>
        </w:rPr>
        <w:t xml:space="preserve">Companies Act 1981 </w:t>
      </w:r>
      <w:r w:rsidRPr="00166B8D">
        <w:rPr>
          <w:sz w:val="22"/>
          <w:szCs w:val="22"/>
        </w:rPr>
        <w:t>for the reservation of the name ‘Commonwealth Bank of Australia’; and</w:t>
      </w:r>
    </w:p>
    <w:p w14:paraId="56DC530B" w14:textId="77777777" w:rsidR="00126827" w:rsidRPr="00166B8D" w:rsidRDefault="00126827" w:rsidP="00126827">
      <w:pPr>
        <w:widowControl w:val="0"/>
        <w:tabs>
          <w:tab w:val="left" w:pos="763"/>
        </w:tabs>
        <w:autoSpaceDE w:val="0"/>
        <w:autoSpaceDN w:val="0"/>
        <w:adjustRightInd w:val="0"/>
        <w:spacing w:before="120"/>
        <w:ind w:left="763" w:hanging="379"/>
        <w:jc w:val="both"/>
        <w:rPr>
          <w:sz w:val="22"/>
          <w:szCs w:val="22"/>
        </w:rPr>
      </w:pPr>
      <w:r w:rsidRPr="00166B8D">
        <w:rPr>
          <w:sz w:val="22"/>
          <w:szCs w:val="22"/>
        </w:rPr>
        <w:t>(c)</w:t>
      </w:r>
      <w:r w:rsidRPr="00166B8D">
        <w:rPr>
          <w:sz w:val="22"/>
          <w:szCs w:val="22"/>
        </w:rPr>
        <w:tab/>
        <w:t>lodge with the Securities Commission a proposed memorandum, and proposed articles, for the Commonwealth Bank; and</w:t>
      </w:r>
    </w:p>
    <w:p w14:paraId="5D6AA26A" w14:textId="77777777" w:rsidR="00126827" w:rsidRPr="00166B8D" w:rsidRDefault="00126827" w:rsidP="00126827">
      <w:pPr>
        <w:widowControl w:val="0"/>
        <w:tabs>
          <w:tab w:val="left" w:pos="763"/>
        </w:tabs>
        <w:autoSpaceDE w:val="0"/>
        <w:autoSpaceDN w:val="0"/>
        <w:adjustRightInd w:val="0"/>
        <w:spacing w:before="120"/>
        <w:ind w:left="763" w:hanging="379"/>
        <w:jc w:val="both"/>
        <w:rPr>
          <w:sz w:val="22"/>
          <w:szCs w:val="22"/>
        </w:rPr>
      </w:pPr>
      <w:r w:rsidRPr="00166B8D">
        <w:rPr>
          <w:sz w:val="22"/>
          <w:szCs w:val="22"/>
        </w:rPr>
        <w:t>(d)</w:t>
      </w:r>
      <w:r w:rsidRPr="00166B8D">
        <w:rPr>
          <w:sz w:val="22"/>
          <w:szCs w:val="22"/>
        </w:rPr>
        <w:tab/>
        <w:t xml:space="preserve">if the rights attached to shares included in a class of shares under subsection </w:t>
      </w:r>
      <w:r w:rsidRPr="00166B8D">
        <w:rPr>
          <w:smallCaps/>
          <w:sz w:val="22"/>
          <w:szCs w:val="22"/>
        </w:rPr>
        <w:t xml:space="preserve">27a </w:t>
      </w:r>
      <w:r w:rsidRPr="00166B8D">
        <w:rPr>
          <w:sz w:val="22"/>
          <w:szCs w:val="22"/>
        </w:rPr>
        <w:t xml:space="preserve">(4) are not provided for in the memorandum or articles, lodge with the Securities Commission the statement referred to in subsection 124 (1) of the </w:t>
      </w:r>
      <w:r w:rsidRPr="00166B8D">
        <w:rPr>
          <w:i/>
          <w:iCs/>
          <w:sz w:val="22"/>
          <w:szCs w:val="22"/>
        </w:rPr>
        <w:t>Companies Act 1981.</w:t>
      </w:r>
    </w:p>
    <w:p w14:paraId="5EE5990B"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Subject to the regulations, the application mentioned in paragraph (1) (a) must be accompanied by the documents required by</w:t>
      </w:r>
    </w:p>
    <w:p w14:paraId="292D215A" w14:textId="77777777" w:rsidR="00126827" w:rsidRPr="00166B8D" w:rsidRDefault="00EF0C9A" w:rsidP="00126827">
      <w:pPr>
        <w:widowControl w:val="0"/>
        <w:autoSpaceDE w:val="0"/>
        <w:autoSpaceDN w:val="0"/>
        <w:adjustRightInd w:val="0"/>
        <w:spacing w:before="120"/>
        <w:jc w:val="both"/>
        <w:rPr>
          <w:sz w:val="22"/>
          <w:szCs w:val="22"/>
        </w:rPr>
      </w:pPr>
      <w:r>
        <w:rPr>
          <w:sz w:val="22"/>
          <w:szCs w:val="22"/>
        </w:rPr>
        <w:br w:type="page"/>
      </w:r>
      <w:r w:rsidR="00126827" w:rsidRPr="00166B8D">
        <w:rPr>
          <w:sz w:val="22"/>
          <w:szCs w:val="22"/>
        </w:rPr>
        <w:lastRenderedPageBreak/>
        <w:t xml:space="preserve">subsection 85 (4) of the </w:t>
      </w:r>
      <w:r w:rsidR="00126827" w:rsidRPr="00166B8D">
        <w:rPr>
          <w:i/>
          <w:iCs/>
          <w:sz w:val="22"/>
          <w:szCs w:val="22"/>
        </w:rPr>
        <w:t xml:space="preserve">Companies Act 1981 </w:t>
      </w:r>
      <w:r w:rsidR="00126827" w:rsidRPr="00166B8D">
        <w:rPr>
          <w:sz w:val="22"/>
          <w:szCs w:val="22"/>
        </w:rPr>
        <w:t>to accompany such an application.</w:t>
      </w:r>
    </w:p>
    <w:p w14:paraId="436531D1"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applications mentioned in paragraphs (1) (a) and (b) must be made to the Securities Commission by delivering them to the office of the Corporate Affairs Commission for the Australian Capital Territory and the documents mentioned in paragraphs (1) (c) and (d) and subsection (2) must be lodged with the Securities Commission by lodging them at that office.</w:t>
      </w:r>
    </w:p>
    <w:p w14:paraId="1C34FAA4"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Commonwealth Bank is to be taken to be entitled to make the applications referred to in paragraphs (1) (a) and (b), and to lodge the documents mentioned in paragraphs (1) (c) and (d) and subsection (2).</w:t>
      </w:r>
    </w:p>
    <w:p w14:paraId="378025A5"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z w:val="22"/>
          <w:szCs w:val="22"/>
        </w:rPr>
        <w:t>“(5)</w:t>
      </w:r>
      <w:r w:rsidRPr="00166B8D">
        <w:rPr>
          <w:sz w:val="22"/>
          <w:szCs w:val="22"/>
        </w:rPr>
        <w:tab/>
        <w:t>The Securities Commission is to be taken:</w:t>
      </w:r>
    </w:p>
    <w:p w14:paraId="4A30EA08" w14:textId="4DB69CCE" w:rsidR="00126827" w:rsidRPr="00166B8D" w:rsidRDefault="00126827" w:rsidP="00126827">
      <w:pPr>
        <w:widowControl w:val="0"/>
        <w:tabs>
          <w:tab w:val="left" w:pos="763"/>
        </w:tabs>
        <w:autoSpaceDE w:val="0"/>
        <w:autoSpaceDN w:val="0"/>
        <w:adjustRightInd w:val="0"/>
        <w:spacing w:before="120"/>
        <w:ind w:left="763" w:hanging="374"/>
        <w:jc w:val="both"/>
        <w:rPr>
          <w:sz w:val="22"/>
          <w:szCs w:val="22"/>
        </w:rPr>
      </w:pPr>
      <w:r w:rsidRPr="00166B8D">
        <w:rPr>
          <w:sz w:val="22"/>
          <w:szCs w:val="22"/>
        </w:rPr>
        <w:t>(a)</w:t>
      </w:r>
      <w:r w:rsidRPr="00166B8D">
        <w:rPr>
          <w:sz w:val="22"/>
          <w:szCs w:val="22"/>
        </w:rPr>
        <w:tab/>
        <w:t xml:space="preserve">to have been required to reserve the name ‘Commonwealth Bank of Australia’ under subsection 55 (2) of the </w:t>
      </w:r>
      <w:r w:rsidRPr="00166B8D">
        <w:rPr>
          <w:i/>
          <w:iCs/>
          <w:sz w:val="22"/>
          <w:szCs w:val="22"/>
        </w:rPr>
        <w:t>Companies Act 1981</w:t>
      </w:r>
      <w:r w:rsidRPr="001E7B7D">
        <w:rPr>
          <w:iCs/>
          <w:sz w:val="22"/>
          <w:szCs w:val="22"/>
        </w:rPr>
        <w:t>;</w:t>
      </w:r>
      <w:r w:rsidRPr="00166B8D">
        <w:rPr>
          <w:i/>
          <w:iCs/>
          <w:sz w:val="22"/>
          <w:szCs w:val="22"/>
        </w:rPr>
        <w:t xml:space="preserve"> </w:t>
      </w:r>
      <w:r w:rsidRPr="00166B8D">
        <w:rPr>
          <w:sz w:val="22"/>
          <w:szCs w:val="22"/>
        </w:rPr>
        <w:t>and</w:t>
      </w:r>
    </w:p>
    <w:p w14:paraId="518F0C7F" w14:textId="77777777" w:rsidR="00126827" w:rsidRPr="00166B8D" w:rsidRDefault="00126827" w:rsidP="00126827">
      <w:pPr>
        <w:widowControl w:val="0"/>
        <w:tabs>
          <w:tab w:val="left" w:pos="763"/>
        </w:tabs>
        <w:autoSpaceDE w:val="0"/>
        <w:autoSpaceDN w:val="0"/>
        <w:adjustRightInd w:val="0"/>
        <w:spacing w:before="120"/>
        <w:ind w:left="763" w:hanging="374"/>
        <w:jc w:val="both"/>
        <w:rPr>
          <w:sz w:val="22"/>
          <w:szCs w:val="22"/>
        </w:rPr>
      </w:pPr>
      <w:r w:rsidRPr="00166B8D">
        <w:rPr>
          <w:sz w:val="22"/>
          <w:szCs w:val="22"/>
        </w:rPr>
        <w:t>(b)</w:t>
      </w:r>
      <w:r w:rsidRPr="00166B8D">
        <w:rPr>
          <w:sz w:val="22"/>
          <w:szCs w:val="22"/>
        </w:rPr>
        <w:tab/>
        <w:t>to have so reserved that name immediately after the making of the application mentioned in paragraph (1) (b).”.</w:t>
      </w:r>
    </w:p>
    <w:p w14:paraId="77DF4AE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Insertion of new Divisions and heading</w:t>
      </w:r>
    </w:p>
    <w:p w14:paraId="4C4ABB1E" w14:textId="77777777" w:rsidR="00126827" w:rsidRDefault="00126827" w:rsidP="00126827">
      <w:pPr>
        <w:widowControl w:val="0"/>
        <w:autoSpaceDE w:val="0"/>
        <w:autoSpaceDN w:val="0"/>
        <w:adjustRightInd w:val="0"/>
        <w:spacing w:before="120"/>
        <w:ind w:firstLine="336"/>
        <w:jc w:val="both"/>
        <w:rPr>
          <w:sz w:val="22"/>
          <w:szCs w:val="22"/>
        </w:rPr>
      </w:pPr>
      <w:r w:rsidRPr="00166B8D">
        <w:rPr>
          <w:b/>
          <w:bCs/>
          <w:sz w:val="22"/>
          <w:szCs w:val="22"/>
        </w:rPr>
        <w:t>22</w:t>
      </w:r>
      <w:r w:rsidRPr="00166B8D">
        <w:rPr>
          <w:sz w:val="22"/>
          <w:szCs w:val="22"/>
        </w:rPr>
        <w:t>.</w:t>
      </w:r>
      <w:r w:rsidRPr="00166B8D">
        <w:rPr>
          <w:sz w:val="22"/>
          <w:szCs w:val="22"/>
        </w:rPr>
        <w:tab/>
        <w:t>After section 27</w:t>
      </w:r>
      <w:r w:rsidRPr="00166B8D">
        <w:rPr>
          <w:smallCaps/>
          <w:sz w:val="22"/>
          <w:szCs w:val="22"/>
        </w:rPr>
        <w:t>c</w:t>
      </w:r>
      <w:r w:rsidRPr="00166B8D">
        <w:rPr>
          <w:sz w:val="22"/>
          <w:szCs w:val="22"/>
        </w:rPr>
        <w:t xml:space="preserve"> of the Principal Act the following Divisions and heading are inserted:</w:t>
      </w:r>
    </w:p>
    <w:p w14:paraId="5E0226F1" w14:textId="77777777" w:rsidR="001E7B7D" w:rsidRPr="00166B8D" w:rsidRDefault="001E7B7D" w:rsidP="00126827">
      <w:pPr>
        <w:widowControl w:val="0"/>
        <w:autoSpaceDE w:val="0"/>
        <w:autoSpaceDN w:val="0"/>
        <w:adjustRightInd w:val="0"/>
        <w:spacing w:before="120"/>
        <w:ind w:firstLine="336"/>
        <w:jc w:val="both"/>
        <w:rPr>
          <w:sz w:val="22"/>
          <w:szCs w:val="22"/>
        </w:rPr>
      </w:pPr>
    </w:p>
    <w:p w14:paraId="69F95752" w14:textId="139CC910" w:rsidR="00126827" w:rsidRPr="00166B8D" w:rsidRDefault="00126827" w:rsidP="00EF0C9A">
      <w:pPr>
        <w:widowControl w:val="0"/>
        <w:autoSpaceDE w:val="0"/>
        <w:autoSpaceDN w:val="0"/>
        <w:adjustRightInd w:val="0"/>
        <w:spacing w:before="120"/>
        <w:jc w:val="center"/>
        <w:rPr>
          <w:sz w:val="22"/>
          <w:szCs w:val="22"/>
        </w:rPr>
      </w:pPr>
      <w:r w:rsidRPr="00166B8D">
        <w:rPr>
          <w:b/>
          <w:bCs/>
          <w:i/>
          <w:iCs/>
          <w:sz w:val="22"/>
          <w:szCs w:val="22"/>
        </w:rPr>
        <w:t>“Division 2</w:t>
      </w:r>
      <w:r w:rsidRPr="00166B8D">
        <w:rPr>
          <w:sz w:val="22"/>
          <w:szCs w:val="22"/>
        </w:rPr>
        <w:t>—</w:t>
      </w:r>
      <w:r w:rsidRPr="00166B8D">
        <w:rPr>
          <w:b/>
          <w:bCs/>
          <w:i/>
          <w:iCs/>
          <w:sz w:val="22"/>
          <w:szCs w:val="22"/>
        </w:rPr>
        <w:t>Conversion of Commonwealth Bank into a Public Company</w:t>
      </w:r>
    </w:p>
    <w:p w14:paraId="1D97D46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Commonwealth Bank taken to be registered under Companies Act</w:t>
      </w:r>
    </w:p>
    <w:p w14:paraId="64BD7286"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z w:val="22"/>
          <w:szCs w:val="22"/>
        </w:rPr>
        <w:t>“27</w:t>
      </w:r>
      <w:r w:rsidRPr="00166B8D">
        <w:rPr>
          <w:smallCaps/>
          <w:sz w:val="22"/>
          <w:szCs w:val="22"/>
        </w:rPr>
        <w:t>d</w:t>
      </w:r>
      <w:r w:rsidRPr="00166B8D">
        <w:rPr>
          <w:sz w:val="22"/>
          <w:szCs w:val="22"/>
        </w:rPr>
        <w:t>. (1) The Securities Commission is to be taken:</w:t>
      </w:r>
    </w:p>
    <w:p w14:paraId="52DF7477" w14:textId="65431B85" w:rsidR="00126827" w:rsidRPr="00166B8D" w:rsidRDefault="00126827" w:rsidP="00126827">
      <w:pPr>
        <w:widowControl w:val="0"/>
        <w:tabs>
          <w:tab w:val="left" w:pos="778"/>
        </w:tabs>
        <w:autoSpaceDE w:val="0"/>
        <w:autoSpaceDN w:val="0"/>
        <w:adjustRightInd w:val="0"/>
        <w:spacing w:before="120"/>
        <w:ind w:left="778" w:hanging="398"/>
        <w:jc w:val="both"/>
        <w:rPr>
          <w:sz w:val="22"/>
          <w:szCs w:val="22"/>
        </w:rPr>
      </w:pPr>
      <w:r w:rsidRPr="00166B8D">
        <w:rPr>
          <w:sz w:val="22"/>
          <w:szCs w:val="22"/>
        </w:rPr>
        <w:t>(a)</w:t>
      </w:r>
      <w:r w:rsidRPr="00166B8D">
        <w:rPr>
          <w:sz w:val="22"/>
          <w:szCs w:val="22"/>
        </w:rPr>
        <w:tab/>
        <w:t>to have been required to grant the application mentioned in paragraph 27</w:t>
      </w:r>
      <w:r w:rsidRPr="00166B8D">
        <w:rPr>
          <w:smallCaps/>
          <w:sz w:val="22"/>
          <w:szCs w:val="22"/>
        </w:rPr>
        <w:t>c</w:t>
      </w:r>
      <w:r w:rsidRPr="00166B8D">
        <w:rPr>
          <w:sz w:val="22"/>
          <w:szCs w:val="22"/>
        </w:rPr>
        <w:t xml:space="preserve"> (1) (a) and to register the Commonwealth Bank as a company under subsection 86 (2) of the </w:t>
      </w:r>
      <w:r w:rsidRPr="00166B8D">
        <w:rPr>
          <w:i/>
          <w:iCs/>
          <w:sz w:val="22"/>
          <w:szCs w:val="22"/>
        </w:rPr>
        <w:t>Companies Act 1981</w:t>
      </w:r>
      <w:r w:rsidRPr="001E7B7D">
        <w:rPr>
          <w:iCs/>
          <w:sz w:val="22"/>
          <w:szCs w:val="22"/>
        </w:rPr>
        <w:t>;</w:t>
      </w:r>
      <w:r w:rsidRPr="00166B8D">
        <w:rPr>
          <w:i/>
          <w:iCs/>
          <w:sz w:val="22"/>
          <w:szCs w:val="22"/>
        </w:rPr>
        <w:t xml:space="preserve"> </w:t>
      </w:r>
      <w:r w:rsidRPr="00166B8D">
        <w:rPr>
          <w:sz w:val="22"/>
          <w:szCs w:val="22"/>
        </w:rPr>
        <w:t>and</w:t>
      </w:r>
    </w:p>
    <w:p w14:paraId="6183E7BF" w14:textId="77777777" w:rsidR="00126827" w:rsidRPr="00166B8D" w:rsidRDefault="00126827" w:rsidP="00126827">
      <w:pPr>
        <w:widowControl w:val="0"/>
        <w:tabs>
          <w:tab w:val="left" w:pos="778"/>
        </w:tabs>
        <w:autoSpaceDE w:val="0"/>
        <w:autoSpaceDN w:val="0"/>
        <w:adjustRightInd w:val="0"/>
        <w:spacing w:before="120"/>
        <w:ind w:left="379"/>
        <w:jc w:val="both"/>
        <w:rPr>
          <w:sz w:val="22"/>
          <w:szCs w:val="22"/>
        </w:rPr>
      </w:pPr>
      <w:r w:rsidRPr="00166B8D">
        <w:rPr>
          <w:sz w:val="22"/>
          <w:szCs w:val="22"/>
        </w:rPr>
        <w:t>(b)</w:t>
      </w:r>
      <w:r w:rsidRPr="00166B8D">
        <w:rPr>
          <w:sz w:val="22"/>
          <w:szCs w:val="22"/>
        </w:rPr>
        <w:tab/>
        <w:t>to have granted the application at the conversion time; and</w:t>
      </w:r>
    </w:p>
    <w:p w14:paraId="1C5E8785" w14:textId="77777777" w:rsidR="00126827" w:rsidRPr="00166B8D" w:rsidRDefault="00126827" w:rsidP="00126827">
      <w:pPr>
        <w:widowControl w:val="0"/>
        <w:tabs>
          <w:tab w:val="left" w:pos="778"/>
        </w:tabs>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to have so registered the Commonwealth Bank, at the conversion time:</w:t>
      </w:r>
    </w:p>
    <w:p w14:paraId="7181B9D4" w14:textId="77777777" w:rsidR="00126827" w:rsidRPr="00166B8D" w:rsidRDefault="00126827" w:rsidP="00EF0C9A">
      <w:pPr>
        <w:widowControl w:val="0"/>
        <w:autoSpaceDE w:val="0"/>
        <w:autoSpaceDN w:val="0"/>
        <w:adjustRightInd w:val="0"/>
        <w:spacing w:before="120"/>
        <w:ind w:left="1430" w:hanging="403"/>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by the name ‘Commonwealth Bank of Australia’; and</w:t>
      </w:r>
    </w:p>
    <w:p w14:paraId="18C2E2EB" w14:textId="58286E8D" w:rsidR="00126827" w:rsidRPr="00166B8D" w:rsidRDefault="00126827" w:rsidP="00126827">
      <w:pPr>
        <w:widowControl w:val="0"/>
        <w:autoSpaceDE w:val="0"/>
        <w:autoSpaceDN w:val="0"/>
        <w:adjustRightInd w:val="0"/>
        <w:spacing w:before="120"/>
        <w:ind w:left="1430" w:hanging="403"/>
        <w:jc w:val="both"/>
        <w:rPr>
          <w:sz w:val="22"/>
          <w:szCs w:val="22"/>
        </w:rPr>
      </w:pPr>
      <w:r w:rsidRPr="00166B8D">
        <w:rPr>
          <w:sz w:val="22"/>
          <w:szCs w:val="22"/>
        </w:rPr>
        <w:t>(ii)</w:t>
      </w:r>
      <w:r w:rsidRPr="00166B8D">
        <w:rPr>
          <w:sz w:val="22"/>
          <w:szCs w:val="22"/>
        </w:rPr>
        <w:tab/>
        <w:t xml:space="preserve">in accordance with subsections 86 (3) and (4) of the </w:t>
      </w:r>
      <w:r w:rsidRPr="00166B8D">
        <w:rPr>
          <w:i/>
          <w:iCs/>
          <w:sz w:val="22"/>
          <w:szCs w:val="22"/>
        </w:rPr>
        <w:t>Companies Act 1981</w:t>
      </w:r>
      <w:r w:rsidRPr="001E7B7D">
        <w:rPr>
          <w:iCs/>
          <w:sz w:val="22"/>
          <w:szCs w:val="22"/>
        </w:rPr>
        <w:t>,</w:t>
      </w:r>
      <w:r w:rsidRPr="00166B8D">
        <w:rPr>
          <w:i/>
          <w:iCs/>
          <w:sz w:val="22"/>
          <w:szCs w:val="22"/>
        </w:rPr>
        <w:t xml:space="preserve"> </w:t>
      </w:r>
      <w:r w:rsidRPr="00166B8D">
        <w:rPr>
          <w:sz w:val="22"/>
          <w:szCs w:val="22"/>
        </w:rPr>
        <w:t>as a public company, and as a company limited by shares, within the meaning of that Act; and</w:t>
      </w:r>
    </w:p>
    <w:p w14:paraId="0788103D" w14:textId="77777777" w:rsidR="00126827" w:rsidRPr="00166B8D" w:rsidRDefault="00126827" w:rsidP="00126827">
      <w:pPr>
        <w:widowControl w:val="0"/>
        <w:tabs>
          <w:tab w:val="left" w:pos="778"/>
        </w:tabs>
        <w:autoSpaceDE w:val="0"/>
        <w:autoSpaceDN w:val="0"/>
        <w:adjustRightInd w:val="0"/>
        <w:spacing w:before="120"/>
        <w:ind w:left="778" w:hanging="398"/>
        <w:jc w:val="both"/>
        <w:rPr>
          <w:sz w:val="22"/>
          <w:szCs w:val="22"/>
        </w:rPr>
      </w:pPr>
      <w:r w:rsidRPr="00166B8D">
        <w:rPr>
          <w:sz w:val="22"/>
          <w:szCs w:val="22"/>
        </w:rPr>
        <w:t>(d)</w:t>
      </w:r>
      <w:r w:rsidRPr="00166B8D">
        <w:rPr>
          <w:sz w:val="22"/>
          <w:szCs w:val="22"/>
        </w:rPr>
        <w:tab/>
        <w:t xml:space="preserve">to have registered the name ‘Commonwealth Bank of Australia’ in relation to the Commonwealth Bank at the conversion time, under subsection 55 (4) of the </w:t>
      </w:r>
      <w:r w:rsidRPr="00166B8D">
        <w:rPr>
          <w:i/>
          <w:iCs/>
          <w:sz w:val="22"/>
          <w:szCs w:val="22"/>
        </w:rPr>
        <w:t>Companies Act 1981.</w:t>
      </w:r>
    </w:p>
    <w:p w14:paraId="09E3B6DA"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The date of commencement of the Commonwealth Bank’s registration as a company under Division 4 of Part III of the </w:t>
      </w:r>
      <w:r w:rsidRPr="00166B8D">
        <w:rPr>
          <w:i/>
          <w:iCs/>
          <w:sz w:val="22"/>
          <w:szCs w:val="22"/>
        </w:rPr>
        <w:t>Companies</w:t>
      </w:r>
    </w:p>
    <w:p w14:paraId="7FEA6FA1" w14:textId="77777777" w:rsidR="00126827" w:rsidRPr="00166B8D" w:rsidRDefault="00EF0C9A" w:rsidP="00126827">
      <w:pPr>
        <w:widowControl w:val="0"/>
        <w:autoSpaceDE w:val="0"/>
        <w:autoSpaceDN w:val="0"/>
        <w:adjustRightInd w:val="0"/>
        <w:spacing w:before="120"/>
        <w:jc w:val="both"/>
        <w:rPr>
          <w:sz w:val="22"/>
          <w:szCs w:val="22"/>
        </w:rPr>
      </w:pPr>
      <w:r>
        <w:rPr>
          <w:i/>
          <w:iCs/>
          <w:sz w:val="22"/>
          <w:szCs w:val="22"/>
        </w:rPr>
        <w:br w:type="page"/>
      </w:r>
      <w:r w:rsidR="00126827" w:rsidRPr="00166B8D">
        <w:rPr>
          <w:i/>
          <w:iCs/>
          <w:sz w:val="22"/>
          <w:szCs w:val="22"/>
        </w:rPr>
        <w:lastRenderedPageBreak/>
        <w:t xml:space="preserve">Act 1981 </w:t>
      </w:r>
      <w:r w:rsidR="00126827" w:rsidRPr="00166B8D">
        <w:rPr>
          <w:sz w:val="22"/>
          <w:szCs w:val="22"/>
        </w:rPr>
        <w:t>is to be taken to be the day on which the conversion time occurs.</w:t>
      </w:r>
    </w:p>
    <w:p w14:paraId="5FC97AA8" w14:textId="1E8D6B93" w:rsidR="00126827" w:rsidRPr="00166B8D" w:rsidRDefault="00126827" w:rsidP="00126827">
      <w:pPr>
        <w:widowControl w:val="0"/>
        <w:autoSpaceDE w:val="0"/>
        <w:autoSpaceDN w:val="0"/>
        <w:adjustRightInd w:val="0"/>
        <w:spacing w:before="120"/>
        <w:ind w:firstLine="360"/>
        <w:jc w:val="both"/>
        <w:rPr>
          <w:sz w:val="22"/>
          <w:szCs w:val="22"/>
        </w:rPr>
      </w:pPr>
      <w:r w:rsidRPr="00166B8D">
        <w:rPr>
          <w:sz w:val="22"/>
          <w:szCs w:val="22"/>
        </w:rPr>
        <w:t>“(3)</w:t>
      </w:r>
      <w:r w:rsidRPr="00166B8D">
        <w:rPr>
          <w:sz w:val="22"/>
          <w:szCs w:val="22"/>
        </w:rPr>
        <w:tab/>
        <w:t xml:space="preserve">For the purposes of Division 4 of Part III of the </w:t>
      </w:r>
      <w:r w:rsidRPr="00166B8D">
        <w:rPr>
          <w:i/>
          <w:iCs/>
          <w:sz w:val="22"/>
          <w:szCs w:val="22"/>
        </w:rPr>
        <w:t>Companies Act 1981</w:t>
      </w:r>
      <w:r w:rsidRPr="001E7B7D">
        <w:rPr>
          <w:iCs/>
          <w:sz w:val="22"/>
          <w:szCs w:val="22"/>
        </w:rPr>
        <w:t>,</w:t>
      </w:r>
      <w:r w:rsidRPr="00166B8D">
        <w:rPr>
          <w:i/>
          <w:iCs/>
          <w:sz w:val="22"/>
          <w:szCs w:val="22"/>
        </w:rPr>
        <w:t xml:space="preserve"> </w:t>
      </w:r>
      <w:r w:rsidRPr="00166B8D">
        <w:rPr>
          <w:sz w:val="22"/>
          <w:szCs w:val="22"/>
        </w:rPr>
        <w:t>the Commonwealth Bank shall be taken to have been on the day before the conversion time, and to be at the conversion time, a corporation within the meaning of that Act.</w:t>
      </w:r>
    </w:p>
    <w:p w14:paraId="4F7372F2"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 xml:space="preserve">Memorandum and articles </w:t>
      </w:r>
      <w:r w:rsidRPr="00166B8D">
        <w:rPr>
          <w:sz w:val="22"/>
          <w:szCs w:val="22"/>
        </w:rPr>
        <w:t xml:space="preserve">of </w:t>
      </w:r>
      <w:r w:rsidRPr="00166B8D">
        <w:rPr>
          <w:b/>
          <w:bCs/>
          <w:sz w:val="22"/>
          <w:szCs w:val="22"/>
        </w:rPr>
        <w:t>Commonwealth Bank</w:t>
      </w:r>
    </w:p>
    <w:p w14:paraId="1B0D87AE" w14:textId="1F1EF973"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“27</w:t>
      </w:r>
      <w:r w:rsidRPr="00166B8D">
        <w:rPr>
          <w:smallCaps/>
          <w:sz w:val="22"/>
          <w:szCs w:val="22"/>
        </w:rPr>
        <w:t>e</w:t>
      </w:r>
      <w:r w:rsidRPr="00166B8D">
        <w:rPr>
          <w:sz w:val="22"/>
          <w:szCs w:val="22"/>
        </w:rPr>
        <w:t xml:space="preserve">. (1) </w:t>
      </w:r>
      <w:r w:rsidRPr="00166B8D">
        <w:rPr>
          <w:smallCaps/>
          <w:sz w:val="22"/>
          <w:szCs w:val="22"/>
        </w:rPr>
        <w:t>A</w:t>
      </w:r>
      <w:r w:rsidR="001E7B7D" w:rsidRPr="001E7B7D">
        <w:rPr>
          <w:sz w:val="22"/>
          <w:szCs w:val="22"/>
        </w:rPr>
        <w:t>s</w:t>
      </w:r>
      <w:r w:rsidRPr="00166B8D">
        <w:rPr>
          <w:smallCaps/>
          <w:sz w:val="22"/>
          <w:szCs w:val="22"/>
        </w:rPr>
        <w:t xml:space="preserve"> </w:t>
      </w:r>
      <w:r w:rsidRPr="00166B8D">
        <w:rPr>
          <w:sz w:val="22"/>
          <w:szCs w:val="22"/>
        </w:rPr>
        <w:t>from the conversion time, the proposed memorandum, and the proposed articles, lodged under paragraph 27</w:t>
      </w:r>
      <w:r w:rsidRPr="00166B8D">
        <w:rPr>
          <w:smallCaps/>
          <w:sz w:val="22"/>
          <w:szCs w:val="22"/>
        </w:rPr>
        <w:t>c</w:t>
      </w:r>
      <w:r w:rsidRPr="00166B8D">
        <w:rPr>
          <w:sz w:val="22"/>
          <w:szCs w:val="22"/>
        </w:rPr>
        <w:t xml:space="preserve"> (1) (c):</w:t>
      </w:r>
    </w:p>
    <w:p w14:paraId="711AE8E9" w14:textId="77777777" w:rsidR="00126827" w:rsidRPr="00166B8D" w:rsidRDefault="00126827" w:rsidP="00126827">
      <w:pPr>
        <w:widowControl w:val="0"/>
        <w:tabs>
          <w:tab w:val="left" w:pos="797"/>
        </w:tabs>
        <w:autoSpaceDE w:val="0"/>
        <w:autoSpaceDN w:val="0"/>
        <w:adjustRightInd w:val="0"/>
        <w:spacing w:before="120"/>
        <w:ind w:left="797" w:hanging="379"/>
        <w:jc w:val="both"/>
        <w:rPr>
          <w:sz w:val="22"/>
          <w:szCs w:val="22"/>
        </w:rPr>
      </w:pPr>
      <w:r w:rsidRPr="00166B8D">
        <w:rPr>
          <w:sz w:val="22"/>
          <w:szCs w:val="22"/>
        </w:rPr>
        <w:t>(a)</w:t>
      </w:r>
      <w:r w:rsidRPr="00166B8D">
        <w:rPr>
          <w:sz w:val="22"/>
          <w:szCs w:val="22"/>
        </w:rPr>
        <w:tab/>
        <w:t>are respectively the memorandum, and the articles, of the Commonwealth Bank; and</w:t>
      </w:r>
    </w:p>
    <w:p w14:paraId="30663685" w14:textId="77777777" w:rsidR="00126827" w:rsidRPr="00166B8D" w:rsidRDefault="00126827" w:rsidP="00126827">
      <w:pPr>
        <w:widowControl w:val="0"/>
        <w:tabs>
          <w:tab w:val="left" w:pos="797"/>
        </w:tabs>
        <w:autoSpaceDE w:val="0"/>
        <w:autoSpaceDN w:val="0"/>
        <w:adjustRightInd w:val="0"/>
        <w:spacing w:before="120"/>
        <w:ind w:left="418"/>
        <w:jc w:val="both"/>
        <w:rPr>
          <w:sz w:val="22"/>
          <w:szCs w:val="22"/>
        </w:rPr>
      </w:pPr>
      <w:r w:rsidRPr="00166B8D">
        <w:rPr>
          <w:sz w:val="22"/>
          <w:szCs w:val="22"/>
        </w:rPr>
        <w:t>(b)</w:t>
      </w:r>
      <w:r w:rsidRPr="00166B8D">
        <w:rPr>
          <w:sz w:val="22"/>
          <w:szCs w:val="22"/>
        </w:rPr>
        <w:tab/>
        <w:t>bind the Commonwealth Bank and its members accordingly.</w:t>
      </w:r>
    </w:p>
    <w:p w14:paraId="5C465A2A"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As from the conversion time, the </w:t>
      </w:r>
      <w:r w:rsidRPr="00166B8D">
        <w:rPr>
          <w:i/>
          <w:iCs/>
          <w:sz w:val="22"/>
          <w:szCs w:val="22"/>
        </w:rPr>
        <w:t xml:space="preserve">Companies Act 1981 </w:t>
      </w:r>
      <w:r w:rsidRPr="00166B8D">
        <w:rPr>
          <w:sz w:val="22"/>
          <w:szCs w:val="22"/>
        </w:rPr>
        <w:t>applies in relation to the Commonwealth Bank’s memorandum and articles as if they had been registered as such under that Act.</w:t>
      </w:r>
    </w:p>
    <w:p w14:paraId="11FDF2E6"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Membership of the Commonwealth Bank</w:t>
      </w:r>
    </w:p>
    <w:p w14:paraId="565C1BC6" w14:textId="77777777" w:rsidR="00126827" w:rsidRPr="00166B8D" w:rsidRDefault="00126827" w:rsidP="00126827">
      <w:pPr>
        <w:widowControl w:val="0"/>
        <w:autoSpaceDE w:val="0"/>
        <w:autoSpaceDN w:val="0"/>
        <w:adjustRightInd w:val="0"/>
        <w:spacing w:before="120"/>
        <w:ind w:left="370"/>
        <w:jc w:val="both"/>
        <w:rPr>
          <w:sz w:val="22"/>
          <w:szCs w:val="22"/>
        </w:rPr>
      </w:pPr>
      <w:r w:rsidRPr="00166B8D">
        <w:rPr>
          <w:sz w:val="22"/>
          <w:szCs w:val="22"/>
        </w:rPr>
        <w:t>“27</w:t>
      </w:r>
      <w:r w:rsidRPr="00166B8D">
        <w:rPr>
          <w:smallCaps/>
          <w:sz w:val="22"/>
          <w:szCs w:val="22"/>
        </w:rPr>
        <w:t>f</w:t>
      </w:r>
      <w:r w:rsidRPr="00166B8D">
        <w:rPr>
          <w:sz w:val="22"/>
          <w:szCs w:val="22"/>
        </w:rPr>
        <w:t>. The Commonwealth:</w:t>
      </w:r>
    </w:p>
    <w:p w14:paraId="26A259F1" w14:textId="77777777" w:rsidR="00126827" w:rsidRPr="00166B8D" w:rsidRDefault="00126827" w:rsidP="00126827">
      <w:pPr>
        <w:widowControl w:val="0"/>
        <w:tabs>
          <w:tab w:val="left" w:pos="787"/>
        </w:tabs>
        <w:autoSpaceDE w:val="0"/>
        <w:autoSpaceDN w:val="0"/>
        <w:adjustRightInd w:val="0"/>
        <w:spacing w:before="120"/>
        <w:ind w:left="787" w:hanging="379"/>
        <w:jc w:val="both"/>
        <w:rPr>
          <w:sz w:val="22"/>
          <w:szCs w:val="22"/>
        </w:rPr>
      </w:pPr>
      <w:r w:rsidRPr="00166B8D">
        <w:rPr>
          <w:sz w:val="22"/>
          <w:szCs w:val="22"/>
        </w:rPr>
        <w:t>(a)</w:t>
      </w:r>
      <w:r w:rsidRPr="00166B8D">
        <w:rPr>
          <w:sz w:val="22"/>
          <w:szCs w:val="22"/>
        </w:rPr>
        <w:tab/>
        <w:t>by force of this subsection, becomes a member of the Commonwealth Bank at the conversion time; and</w:t>
      </w:r>
    </w:p>
    <w:p w14:paraId="3D613251" w14:textId="77777777" w:rsidR="00126827" w:rsidRPr="00166B8D" w:rsidRDefault="00126827" w:rsidP="00126827">
      <w:pPr>
        <w:widowControl w:val="0"/>
        <w:tabs>
          <w:tab w:val="left" w:pos="787"/>
        </w:tabs>
        <w:autoSpaceDE w:val="0"/>
        <w:autoSpaceDN w:val="0"/>
        <w:adjustRightInd w:val="0"/>
        <w:spacing w:before="120"/>
        <w:ind w:left="408"/>
        <w:jc w:val="both"/>
        <w:rPr>
          <w:sz w:val="22"/>
          <w:szCs w:val="22"/>
        </w:rPr>
      </w:pPr>
      <w:r w:rsidRPr="00166B8D">
        <w:rPr>
          <w:sz w:val="22"/>
          <w:szCs w:val="22"/>
        </w:rPr>
        <w:t>(b)</w:t>
      </w:r>
      <w:r w:rsidRPr="00166B8D">
        <w:rPr>
          <w:sz w:val="22"/>
          <w:szCs w:val="22"/>
        </w:rPr>
        <w:tab/>
        <w:t>in relation to membership of the Commonwealth Bank:</w:t>
      </w:r>
    </w:p>
    <w:p w14:paraId="54D41701" w14:textId="77777777" w:rsidR="00126827" w:rsidRPr="00166B8D" w:rsidRDefault="00126827" w:rsidP="00126827">
      <w:pPr>
        <w:widowControl w:val="0"/>
        <w:autoSpaceDE w:val="0"/>
        <w:autoSpaceDN w:val="0"/>
        <w:adjustRightInd w:val="0"/>
        <w:spacing w:before="120"/>
        <w:ind w:left="109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is entitled to the same rights, privileges and benefits; and</w:t>
      </w:r>
    </w:p>
    <w:p w14:paraId="67836970" w14:textId="57811115" w:rsidR="00126827" w:rsidRPr="00166B8D" w:rsidRDefault="00126827" w:rsidP="00126827">
      <w:pPr>
        <w:widowControl w:val="0"/>
        <w:autoSpaceDE w:val="0"/>
        <w:autoSpaceDN w:val="0"/>
        <w:adjustRightInd w:val="0"/>
        <w:spacing w:before="120"/>
        <w:ind w:left="1027"/>
        <w:jc w:val="both"/>
        <w:rPr>
          <w:sz w:val="22"/>
          <w:szCs w:val="22"/>
        </w:rPr>
      </w:pPr>
      <w:r w:rsidRPr="00166B8D">
        <w:rPr>
          <w:sz w:val="22"/>
          <w:szCs w:val="22"/>
        </w:rPr>
        <w:t>(ii)</w:t>
      </w:r>
      <w:r w:rsidR="001E7B7D">
        <w:rPr>
          <w:sz w:val="22"/>
          <w:szCs w:val="22"/>
        </w:rPr>
        <w:t xml:space="preserve"> </w:t>
      </w:r>
      <w:r w:rsidRPr="00166B8D">
        <w:rPr>
          <w:sz w:val="22"/>
          <w:szCs w:val="22"/>
        </w:rPr>
        <w:t>is subject to the same duties, liabilities and obligations;</w:t>
      </w:r>
    </w:p>
    <w:p w14:paraId="3770D2FE" w14:textId="77777777" w:rsidR="00126827" w:rsidRPr="00166B8D" w:rsidRDefault="00126827" w:rsidP="00126827">
      <w:pPr>
        <w:widowControl w:val="0"/>
        <w:autoSpaceDE w:val="0"/>
        <w:autoSpaceDN w:val="0"/>
        <w:adjustRightInd w:val="0"/>
        <w:spacing w:before="120"/>
        <w:ind w:left="782" w:firstLine="72"/>
        <w:jc w:val="both"/>
        <w:rPr>
          <w:sz w:val="22"/>
          <w:szCs w:val="22"/>
        </w:rPr>
      </w:pPr>
      <w:r w:rsidRPr="00166B8D">
        <w:rPr>
          <w:sz w:val="22"/>
          <w:szCs w:val="22"/>
        </w:rPr>
        <w:t>as if the Commonwealth had become a member of the Commonwealth Bank under the Commonwealth Bank’s memorandum and articles.</w:t>
      </w:r>
    </w:p>
    <w:p w14:paraId="7E5B23E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 xml:space="preserve">Application of certain provisions of Companies </w:t>
      </w:r>
      <w:r w:rsidRPr="00166B8D">
        <w:rPr>
          <w:sz w:val="22"/>
          <w:szCs w:val="22"/>
        </w:rPr>
        <w:t>Act</w:t>
      </w:r>
    </w:p>
    <w:p w14:paraId="097E2A25"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“27</w:t>
      </w:r>
      <w:r w:rsidRPr="00166B8D">
        <w:rPr>
          <w:smallCaps/>
          <w:sz w:val="22"/>
          <w:szCs w:val="22"/>
        </w:rPr>
        <w:t>g</w:t>
      </w:r>
      <w:r w:rsidRPr="00166B8D">
        <w:rPr>
          <w:sz w:val="22"/>
          <w:szCs w:val="22"/>
        </w:rPr>
        <w:t xml:space="preserve">. (1) Where all the shares in the Commonwealth Bank are beneficially owned by the Commonwealth, subsection 82 (1) and paragraph 364 (1) (d) of the </w:t>
      </w:r>
      <w:r w:rsidRPr="00166B8D">
        <w:rPr>
          <w:i/>
          <w:iCs/>
          <w:sz w:val="22"/>
          <w:szCs w:val="22"/>
        </w:rPr>
        <w:t xml:space="preserve">Companies Act 1981 </w:t>
      </w:r>
      <w:r w:rsidRPr="00166B8D">
        <w:rPr>
          <w:sz w:val="22"/>
          <w:szCs w:val="22"/>
        </w:rPr>
        <w:t>do not apply in relation to the Commonwealth Bank and subsection 244 (6) of that Act applies as if:</w:t>
      </w:r>
    </w:p>
    <w:p w14:paraId="48238869" w14:textId="77777777" w:rsidR="00126827" w:rsidRPr="00166B8D" w:rsidRDefault="00126827" w:rsidP="00126827">
      <w:pPr>
        <w:widowControl w:val="0"/>
        <w:tabs>
          <w:tab w:val="left" w:pos="768"/>
        </w:tabs>
        <w:autoSpaceDE w:val="0"/>
        <w:autoSpaceDN w:val="0"/>
        <w:adjustRightInd w:val="0"/>
        <w:spacing w:before="120"/>
        <w:ind w:left="768" w:hanging="379"/>
        <w:jc w:val="both"/>
        <w:rPr>
          <w:sz w:val="22"/>
          <w:szCs w:val="22"/>
        </w:rPr>
      </w:pPr>
      <w:r w:rsidRPr="00166B8D">
        <w:rPr>
          <w:sz w:val="22"/>
          <w:szCs w:val="22"/>
        </w:rPr>
        <w:t>(a)</w:t>
      </w:r>
      <w:r w:rsidRPr="00166B8D">
        <w:rPr>
          <w:sz w:val="22"/>
          <w:szCs w:val="22"/>
        </w:rPr>
        <w:tab/>
        <w:t>the Commonwealth were a holding company, within the meaning of that subsection, of the Commonwealth Bank; and</w:t>
      </w:r>
    </w:p>
    <w:p w14:paraId="1634FC1D" w14:textId="77777777" w:rsidR="00126827" w:rsidRPr="00166B8D" w:rsidRDefault="00126827" w:rsidP="00126827">
      <w:pPr>
        <w:widowControl w:val="0"/>
        <w:tabs>
          <w:tab w:val="left" w:pos="768"/>
        </w:tabs>
        <w:autoSpaceDE w:val="0"/>
        <w:autoSpaceDN w:val="0"/>
        <w:adjustRightInd w:val="0"/>
        <w:spacing w:before="120"/>
        <w:ind w:left="768" w:hanging="379"/>
        <w:jc w:val="both"/>
        <w:rPr>
          <w:sz w:val="22"/>
          <w:szCs w:val="22"/>
        </w:rPr>
      </w:pPr>
      <w:r w:rsidRPr="00166B8D">
        <w:rPr>
          <w:sz w:val="22"/>
          <w:szCs w:val="22"/>
        </w:rPr>
        <w:t>(b)</w:t>
      </w:r>
      <w:r w:rsidRPr="00166B8D">
        <w:rPr>
          <w:sz w:val="22"/>
          <w:szCs w:val="22"/>
        </w:rPr>
        <w:tab/>
        <w:t>the Commonwealth held the whole of the issued shares in the Commonwealth Bank; and</w:t>
      </w:r>
    </w:p>
    <w:p w14:paraId="09B8A175" w14:textId="77777777" w:rsidR="00126827" w:rsidRPr="00166B8D" w:rsidRDefault="00126827" w:rsidP="00126827">
      <w:pPr>
        <w:widowControl w:val="0"/>
        <w:tabs>
          <w:tab w:val="left" w:pos="768"/>
        </w:tabs>
        <w:autoSpaceDE w:val="0"/>
        <w:autoSpaceDN w:val="0"/>
        <w:adjustRightInd w:val="0"/>
        <w:spacing w:before="120"/>
        <w:ind w:left="768" w:hanging="379"/>
        <w:jc w:val="both"/>
        <w:rPr>
          <w:sz w:val="22"/>
          <w:szCs w:val="22"/>
        </w:rPr>
      </w:pPr>
      <w:r w:rsidRPr="00166B8D">
        <w:rPr>
          <w:sz w:val="22"/>
          <w:szCs w:val="22"/>
        </w:rPr>
        <w:t>(c)</w:t>
      </w:r>
      <w:r w:rsidRPr="00166B8D">
        <w:rPr>
          <w:sz w:val="22"/>
          <w:szCs w:val="22"/>
        </w:rPr>
        <w:tab/>
        <w:t xml:space="preserve">the Treasurer were a representative of the Commonwealth </w:t>
      </w:r>
      <w:proofErr w:type="spellStart"/>
      <w:r w:rsidRPr="00166B8D">
        <w:rPr>
          <w:sz w:val="22"/>
          <w:szCs w:val="22"/>
        </w:rPr>
        <w:t>authorised</w:t>
      </w:r>
      <w:proofErr w:type="spellEnd"/>
      <w:r w:rsidRPr="00166B8D">
        <w:rPr>
          <w:sz w:val="22"/>
          <w:szCs w:val="22"/>
        </w:rPr>
        <w:t xml:space="preserve"> under subsection 244 (3) of that Act.</w:t>
      </w:r>
    </w:p>
    <w:p w14:paraId="0B16AC78"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Subsection 39 (1), paragraph 86 (6) (b) and subsection 87 (4) of the </w:t>
      </w:r>
      <w:r w:rsidRPr="00166B8D">
        <w:rPr>
          <w:i/>
          <w:iCs/>
          <w:sz w:val="22"/>
          <w:szCs w:val="22"/>
        </w:rPr>
        <w:t xml:space="preserve">Companies Act 1981 </w:t>
      </w:r>
      <w:r w:rsidRPr="00166B8D">
        <w:rPr>
          <w:sz w:val="22"/>
          <w:szCs w:val="22"/>
        </w:rPr>
        <w:t>do not apply in relation to the Commonwealth Bank.</w:t>
      </w:r>
    </w:p>
    <w:p w14:paraId="7FE33C73" w14:textId="0D793457" w:rsidR="00126827" w:rsidRPr="00166B8D" w:rsidRDefault="00EF0C9A" w:rsidP="00126827">
      <w:pPr>
        <w:widowControl w:val="0"/>
        <w:autoSpaceDE w:val="0"/>
        <w:autoSpaceDN w:val="0"/>
        <w:adjustRightInd w:val="0"/>
        <w:spacing w:before="120"/>
        <w:jc w:val="both"/>
        <w:rPr>
          <w:sz w:val="22"/>
          <w:szCs w:val="22"/>
        </w:rPr>
      </w:pPr>
      <w:r>
        <w:rPr>
          <w:sz w:val="22"/>
          <w:szCs w:val="22"/>
        </w:rPr>
        <w:br w:type="page"/>
      </w:r>
      <w:r w:rsidR="00126827" w:rsidRPr="001E7B7D">
        <w:rPr>
          <w:b/>
          <w:sz w:val="22"/>
          <w:szCs w:val="22"/>
        </w:rPr>
        <w:lastRenderedPageBreak/>
        <w:t>Commonwealth Bank not a public authority etc.</w:t>
      </w:r>
    </w:p>
    <w:p w14:paraId="4B930535"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sz w:val="22"/>
          <w:szCs w:val="22"/>
        </w:rPr>
        <w:t>“27</w:t>
      </w:r>
      <w:r w:rsidRPr="00166B8D">
        <w:rPr>
          <w:smallCaps/>
          <w:sz w:val="22"/>
          <w:szCs w:val="22"/>
        </w:rPr>
        <w:t>h</w:t>
      </w:r>
      <w:r w:rsidRPr="00166B8D">
        <w:rPr>
          <w:sz w:val="22"/>
          <w:szCs w:val="22"/>
        </w:rPr>
        <w:t>. The Commonwealth Bank, as it exists after the conversion time, is to be taken for the purposes of a law of the Commonwealth or a State or Territory:</w:t>
      </w:r>
    </w:p>
    <w:p w14:paraId="623B9ECA" w14:textId="77777777" w:rsidR="00126827" w:rsidRPr="00166B8D" w:rsidRDefault="00126827" w:rsidP="00126827">
      <w:pPr>
        <w:widowControl w:val="0"/>
        <w:tabs>
          <w:tab w:val="left" w:pos="811"/>
        </w:tabs>
        <w:autoSpaceDE w:val="0"/>
        <w:autoSpaceDN w:val="0"/>
        <w:adjustRightInd w:val="0"/>
        <w:spacing w:before="120"/>
        <w:ind w:left="811" w:hanging="384"/>
        <w:jc w:val="both"/>
        <w:rPr>
          <w:sz w:val="22"/>
          <w:szCs w:val="22"/>
        </w:rPr>
      </w:pPr>
      <w:r w:rsidRPr="00166B8D">
        <w:rPr>
          <w:sz w:val="22"/>
          <w:szCs w:val="22"/>
        </w:rPr>
        <w:t>(a)</w:t>
      </w:r>
      <w:r w:rsidRPr="00166B8D">
        <w:rPr>
          <w:sz w:val="22"/>
          <w:szCs w:val="22"/>
        </w:rPr>
        <w:tab/>
        <w:t>not to have been incorporated or established for a public purpose or for a purpose of the Commonwealth; and</w:t>
      </w:r>
    </w:p>
    <w:p w14:paraId="244791BD" w14:textId="77777777" w:rsidR="00126827" w:rsidRPr="00166B8D" w:rsidRDefault="00126827" w:rsidP="00126827">
      <w:pPr>
        <w:widowControl w:val="0"/>
        <w:tabs>
          <w:tab w:val="left" w:pos="811"/>
        </w:tabs>
        <w:autoSpaceDE w:val="0"/>
        <w:autoSpaceDN w:val="0"/>
        <w:adjustRightInd w:val="0"/>
        <w:spacing w:before="120"/>
        <w:ind w:left="811" w:hanging="384"/>
        <w:jc w:val="both"/>
        <w:rPr>
          <w:sz w:val="22"/>
          <w:szCs w:val="22"/>
        </w:rPr>
      </w:pPr>
      <w:r w:rsidRPr="00166B8D">
        <w:rPr>
          <w:sz w:val="22"/>
          <w:szCs w:val="22"/>
        </w:rPr>
        <w:t>(b)</w:t>
      </w:r>
      <w:r w:rsidRPr="00166B8D">
        <w:rPr>
          <w:sz w:val="22"/>
          <w:szCs w:val="22"/>
        </w:rPr>
        <w:tab/>
        <w:t>not to be a public authority or an instrumentality or agency of the Crown; and</w:t>
      </w:r>
    </w:p>
    <w:p w14:paraId="68AEB7C7" w14:textId="048B6597" w:rsidR="00126827" w:rsidRPr="00166B8D" w:rsidRDefault="00126827" w:rsidP="00126827">
      <w:pPr>
        <w:widowControl w:val="0"/>
        <w:tabs>
          <w:tab w:val="left" w:pos="811"/>
        </w:tabs>
        <w:autoSpaceDE w:val="0"/>
        <w:autoSpaceDN w:val="0"/>
        <w:adjustRightInd w:val="0"/>
        <w:spacing w:before="120"/>
        <w:ind w:left="811" w:hanging="384"/>
        <w:jc w:val="both"/>
        <w:rPr>
          <w:sz w:val="22"/>
          <w:szCs w:val="22"/>
        </w:rPr>
      </w:pPr>
      <w:r w:rsidRPr="00166B8D">
        <w:rPr>
          <w:sz w:val="22"/>
          <w:szCs w:val="22"/>
        </w:rPr>
        <w:t>(c)</w:t>
      </w:r>
      <w:r w:rsidRPr="00166B8D">
        <w:rPr>
          <w:sz w:val="22"/>
          <w:szCs w:val="22"/>
        </w:rPr>
        <w:tab/>
        <w:t xml:space="preserve">without limiting the generality of paragraphs (a) and (b), not to be a public authority under the Commonwealth for the purposes of the </w:t>
      </w:r>
      <w:r w:rsidRPr="00166B8D">
        <w:rPr>
          <w:i/>
          <w:iCs/>
          <w:sz w:val="22"/>
          <w:szCs w:val="22"/>
        </w:rPr>
        <w:t>Crimes Act 1914</w:t>
      </w:r>
      <w:r w:rsidRPr="001E7B7D">
        <w:rPr>
          <w:iCs/>
          <w:sz w:val="22"/>
          <w:szCs w:val="22"/>
        </w:rPr>
        <w:t>;</w:t>
      </w:r>
    </w:p>
    <w:p w14:paraId="11CD4F5F"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except so far as express provision is made by a law of the Commonwealth, State or Territory, as the case may be.</w:t>
      </w:r>
    </w:p>
    <w:p w14:paraId="0C6AAF9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Operation of section 25</w:t>
      </w:r>
      <w:r w:rsidRPr="00166B8D">
        <w:rPr>
          <w:b/>
          <w:bCs/>
          <w:smallCaps/>
          <w:sz w:val="22"/>
          <w:szCs w:val="22"/>
        </w:rPr>
        <w:t>b</w:t>
      </w:r>
      <w:r w:rsidRPr="00166B8D">
        <w:rPr>
          <w:b/>
          <w:bCs/>
          <w:sz w:val="22"/>
          <w:szCs w:val="22"/>
        </w:rPr>
        <w:t xml:space="preserve"> of Acts Interpretation Act</w:t>
      </w:r>
    </w:p>
    <w:p w14:paraId="73DE7FDA" w14:textId="77777777" w:rsidR="00126827" w:rsidRDefault="00126827" w:rsidP="00126827">
      <w:pPr>
        <w:widowControl w:val="0"/>
        <w:autoSpaceDE w:val="0"/>
        <w:autoSpaceDN w:val="0"/>
        <w:adjustRightInd w:val="0"/>
        <w:spacing w:before="120"/>
        <w:ind w:firstLine="336"/>
        <w:jc w:val="both"/>
        <w:rPr>
          <w:sz w:val="22"/>
          <w:szCs w:val="22"/>
        </w:rPr>
      </w:pPr>
      <w:r w:rsidRPr="00166B8D">
        <w:rPr>
          <w:sz w:val="22"/>
          <w:szCs w:val="22"/>
        </w:rPr>
        <w:t>“27</w:t>
      </w:r>
      <w:r w:rsidRPr="00166B8D">
        <w:rPr>
          <w:smallCaps/>
          <w:sz w:val="22"/>
          <w:szCs w:val="22"/>
        </w:rPr>
        <w:t>j</w:t>
      </w:r>
      <w:r w:rsidRPr="00166B8D">
        <w:rPr>
          <w:sz w:val="22"/>
          <w:szCs w:val="22"/>
        </w:rPr>
        <w:t xml:space="preserve">. Nothing in this Act or in the </w:t>
      </w:r>
      <w:r w:rsidRPr="00166B8D">
        <w:rPr>
          <w:i/>
          <w:iCs/>
          <w:sz w:val="22"/>
          <w:szCs w:val="22"/>
        </w:rPr>
        <w:t xml:space="preserve">Companies Act 1981 </w:t>
      </w:r>
      <w:r w:rsidRPr="00166B8D">
        <w:rPr>
          <w:sz w:val="22"/>
          <w:szCs w:val="22"/>
        </w:rPr>
        <w:t xml:space="preserve">affects, or is affected by, section </w:t>
      </w:r>
      <w:r w:rsidRPr="00166B8D">
        <w:rPr>
          <w:smallCaps/>
          <w:sz w:val="22"/>
          <w:szCs w:val="22"/>
        </w:rPr>
        <w:t xml:space="preserve">25b </w:t>
      </w:r>
      <w:r w:rsidRPr="00166B8D">
        <w:rPr>
          <w:sz w:val="22"/>
          <w:szCs w:val="22"/>
        </w:rPr>
        <w:t xml:space="preserve">of the </w:t>
      </w:r>
      <w:r w:rsidRPr="00166B8D">
        <w:rPr>
          <w:i/>
          <w:iCs/>
          <w:sz w:val="22"/>
          <w:szCs w:val="22"/>
        </w:rPr>
        <w:t xml:space="preserve">Acts Interpretation Act 1901 </w:t>
      </w:r>
      <w:r w:rsidRPr="00166B8D">
        <w:rPr>
          <w:sz w:val="22"/>
          <w:szCs w:val="22"/>
        </w:rPr>
        <w:t>as that section applies in relation to the Commonwealth Bank.</w:t>
      </w:r>
    </w:p>
    <w:p w14:paraId="12E2D087" w14:textId="77777777" w:rsidR="001E7B7D" w:rsidRPr="00166B8D" w:rsidRDefault="001E7B7D" w:rsidP="00126827">
      <w:pPr>
        <w:widowControl w:val="0"/>
        <w:autoSpaceDE w:val="0"/>
        <w:autoSpaceDN w:val="0"/>
        <w:adjustRightInd w:val="0"/>
        <w:spacing w:before="120"/>
        <w:ind w:firstLine="336"/>
        <w:jc w:val="both"/>
        <w:rPr>
          <w:sz w:val="22"/>
          <w:szCs w:val="22"/>
        </w:rPr>
      </w:pPr>
    </w:p>
    <w:p w14:paraId="39DBCC27" w14:textId="2266760E" w:rsidR="00126827" w:rsidRPr="00EF0C9A" w:rsidRDefault="00126827" w:rsidP="00EF0C9A">
      <w:pPr>
        <w:widowControl w:val="0"/>
        <w:autoSpaceDE w:val="0"/>
        <w:autoSpaceDN w:val="0"/>
        <w:adjustRightInd w:val="0"/>
        <w:spacing w:before="120"/>
        <w:jc w:val="center"/>
        <w:rPr>
          <w:b/>
          <w:sz w:val="22"/>
          <w:szCs w:val="22"/>
        </w:rPr>
      </w:pPr>
      <w:r w:rsidRPr="00EF0C9A">
        <w:rPr>
          <w:b/>
          <w:i/>
          <w:iCs/>
          <w:sz w:val="22"/>
          <w:szCs w:val="22"/>
        </w:rPr>
        <w:t>“Division 3</w:t>
      </w:r>
      <w:r w:rsidRPr="00EF0C9A">
        <w:rPr>
          <w:b/>
          <w:sz w:val="22"/>
          <w:szCs w:val="22"/>
        </w:rPr>
        <w:t>—</w:t>
      </w:r>
      <w:r w:rsidRPr="00EF0C9A">
        <w:rPr>
          <w:b/>
          <w:i/>
          <w:iCs/>
          <w:sz w:val="22"/>
          <w:szCs w:val="22"/>
        </w:rPr>
        <w:t>Restriction on Issue etc. of Shares in Commonwealth Bank</w:t>
      </w:r>
    </w:p>
    <w:p w14:paraId="4033B4AE"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Foreign persons not to apply for issue of shares in the Commonwealth Bank</w:t>
      </w:r>
    </w:p>
    <w:p w14:paraId="1AA7601D"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sz w:val="22"/>
          <w:szCs w:val="22"/>
        </w:rPr>
        <w:t>“27</w:t>
      </w:r>
      <w:r w:rsidRPr="00166B8D">
        <w:rPr>
          <w:smallCaps/>
          <w:sz w:val="22"/>
          <w:szCs w:val="22"/>
        </w:rPr>
        <w:t>k</w:t>
      </w:r>
      <w:r w:rsidRPr="00166B8D">
        <w:rPr>
          <w:sz w:val="22"/>
          <w:szCs w:val="22"/>
        </w:rPr>
        <w:t>. (1) A person must not (whether as principal or agent), either within or outside Australia, apply to the Commonwealth Bank, or to any agent or underwriter, for the issue of shares in the Commonwealth Bank to:</w:t>
      </w:r>
    </w:p>
    <w:p w14:paraId="221EF767" w14:textId="77777777" w:rsidR="00126827" w:rsidRPr="00166B8D" w:rsidRDefault="00126827" w:rsidP="00126827">
      <w:pPr>
        <w:widowControl w:val="0"/>
        <w:tabs>
          <w:tab w:val="left" w:pos="792"/>
        </w:tabs>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if the applicant is a foreign person—the applicant or any other foreign person; or</w:t>
      </w:r>
    </w:p>
    <w:p w14:paraId="1905ED1B" w14:textId="77777777" w:rsidR="00126827" w:rsidRPr="00166B8D" w:rsidRDefault="00126827" w:rsidP="00126827">
      <w:pPr>
        <w:widowControl w:val="0"/>
        <w:tabs>
          <w:tab w:val="left" w:pos="792"/>
        </w:tabs>
        <w:autoSpaceDE w:val="0"/>
        <w:autoSpaceDN w:val="0"/>
        <w:adjustRightInd w:val="0"/>
        <w:spacing w:before="120"/>
        <w:ind w:left="394"/>
        <w:jc w:val="both"/>
        <w:rPr>
          <w:sz w:val="22"/>
          <w:szCs w:val="22"/>
        </w:rPr>
      </w:pPr>
      <w:r w:rsidRPr="00166B8D">
        <w:rPr>
          <w:sz w:val="22"/>
          <w:szCs w:val="22"/>
        </w:rPr>
        <w:t>(b)</w:t>
      </w:r>
      <w:r w:rsidRPr="00166B8D">
        <w:rPr>
          <w:sz w:val="22"/>
          <w:szCs w:val="22"/>
        </w:rPr>
        <w:tab/>
        <w:t>if the applicant is not a foreign person—any foreign person.</w:t>
      </w:r>
    </w:p>
    <w:p w14:paraId="1365F19D"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Subsection (1) applies only in respect of the issue of shares by the Commonwealth Bank under its first registered prospectus.</w:t>
      </w:r>
    </w:p>
    <w:p w14:paraId="48F2CE7B" w14:textId="77777777" w:rsidR="00126827" w:rsidRPr="00166B8D" w:rsidRDefault="00126827" w:rsidP="00126827">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Subject to the regulations, subsection (1) does not apply to an application made by a person in the capacity of trustee, or manager, of a fund in which, at the time the application is made, the total interests (if any) of all foreign persons represent not more than 40% of the total interests in the fund.</w:t>
      </w:r>
    </w:p>
    <w:p w14:paraId="25E8123C"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sz w:val="22"/>
          <w:szCs w:val="22"/>
        </w:rPr>
        <w:t>“(4)</w:t>
      </w:r>
      <w:r w:rsidRPr="00166B8D">
        <w:rPr>
          <w:sz w:val="22"/>
          <w:szCs w:val="22"/>
        </w:rPr>
        <w:tab/>
        <w:t>Subsection (1) has effect subject to such exceptions or modifications (if any) as are prescribed.</w:t>
      </w:r>
    </w:p>
    <w:p w14:paraId="5310618F" w14:textId="40A1C16F"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 xml:space="preserve">A person who contravenes subsection (1) is guilty of an offence punishable on conviction by a fine not exceeding </w:t>
      </w:r>
      <w:r w:rsidR="001E7B7D">
        <w:rPr>
          <w:sz w:val="22"/>
          <w:szCs w:val="22"/>
        </w:rPr>
        <w:t>$</w:t>
      </w:r>
      <w:r w:rsidRPr="00166B8D">
        <w:rPr>
          <w:sz w:val="22"/>
          <w:szCs w:val="22"/>
        </w:rPr>
        <w:t>50,000.</w:t>
      </w:r>
    </w:p>
    <w:p w14:paraId="367B9C04"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An offence against this section is an indictable offence but may be heard and determined, with the consent of the prosecutor and the defendant, by a court of summary jurisdiction.</w:t>
      </w:r>
    </w:p>
    <w:p w14:paraId="3F1D22F7" w14:textId="77777777" w:rsidR="00126827" w:rsidRPr="00166B8D" w:rsidRDefault="00EF0C9A" w:rsidP="00126827">
      <w:pPr>
        <w:widowControl w:val="0"/>
        <w:autoSpaceDE w:val="0"/>
        <w:autoSpaceDN w:val="0"/>
        <w:adjustRightInd w:val="0"/>
        <w:spacing w:before="120"/>
        <w:ind w:firstLine="350"/>
        <w:jc w:val="both"/>
        <w:rPr>
          <w:sz w:val="22"/>
          <w:szCs w:val="22"/>
        </w:rPr>
      </w:pPr>
      <w:r>
        <w:rPr>
          <w:sz w:val="22"/>
          <w:szCs w:val="22"/>
        </w:rPr>
        <w:br w:type="page"/>
      </w:r>
      <w:r w:rsidR="00126827" w:rsidRPr="00166B8D">
        <w:rPr>
          <w:sz w:val="22"/>
          <w:szCs w:val="22"/>
        </w:rPr>
        <w:lastRenderedPageBreak/>
        <w:t>“(7)</w:t>
      </w:r>
      <w:r w:rsidR="00126827" w:rsidRPr="00166B8D">
        <w:rPr>
          <w:sz w:val="22"/>
          <w:szCs w:val="22"/>
        </w:rPr>
        <w:tab/>
        <w:t>If an offence is dealt with by a court of summary jurisdiction, the penalty that the court may impose is a fine not exceeding $10,000.</w:t>
      </w:r>
    </w:p>
    <w:p w14:paraId="5BD32B94"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 xml:space="preserve">Subject to subsection (9), in proceedings for an offence against subsection (5), it is a </w:t>
      </w:r>
      <w:proofErr w:type="spellStart"/>
      <w:r w:rsidRPr="00166B8D">
        <w:rPr>
          <w:sz w:val="22"/>
          <w:szCs w:val="22"/>
        </w:rPr>
        <w:t>defence</w:t>
      </w:r>
      <w:proofErr w:type="spellEnd"/>
      <w:r w:rsidRPr="00166B8D">
        <w:rPr>
          <w:sz w:val="22"/>
          <w:szCs w:val="22"/>
        </w:rPr>
        <w:t xml:space="preserve"> if the defendant proves that, at all relevant times, the defendant was not aware, and could not have been reasonably expected to be aware, of a fact the existence of which was necessary to constitute the offence.</w:t>
      </w:r>
    </w:p>
    <w:p w14:paraId="4F3BC267"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“(9)</w:t>
      </w:r>
      <w:r w:rsidRPr="00166B8D">
        <w:rPr>
          <w:sz w:val="22"/>
          <w:szCs w:val="22"/>
        </w:rPr>
        <w:tab/>
        <w:t>For the purposes of subsection (8), a person is to be conclusively presumed to have been aware at a particular time of a fact of which a servant or agent of the person (being a servant or agent having duties or acting on behalf of the master or principal in relation to any matter relevant to this section) was aware at that time.</w:t>
      </w:r>
    </w:p>
    <w:p w14:paraId="429DCA00"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“(10)</w:t>
      </w:r>
      <w:r w:rsidRPr="00166B8D">
        <w:rPr>
          <w:sz w:val="22"/>
          <w:szCs w:val="22"/>
        </w:rPr>
        <w:tab/>
        <w:t>Proceedings for an offence against this section must not be instituted without the consent in writing of the Treasurer.</w:t>
      </w:r>
    </w:p>
    <w:p w14:paraId="3A5B4102"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“(11)</w:t>
      </w:r>
      <w:r w:rsidRPr="00166B8D">
        <w:rPr>
          <w:sz w:val="22"/>
          <w:szCs w:val="22"/>
        </w:rPr>
        <w:tab/>
        <w:t>The issue of shares is not affected by the fact that the application for the issue was made in contravention of this section.</w:t>
      </w:r>
    </w:p>
    <w:p w14:paraId="59D9CFDA" w14:textId="77777777" w:rsidR="00126827" w:rsidRPr="00166B8D" w:rsidRDefault="00126827" w:rsidP="00126827">
      <w:pPr>
        <w:widowControl w:val="0"/>
        <w:autoSpaceDE w:val="0"/>
        <w:autoSpaceDN w:val="0"/>
        <w:adjustRightInd w:val="0"/>
        <w:spacing w:before="120"/>
        <w:ind w:left="365"/>
        <w:jc w:val="both"/>
        <w:rPr>
          <w:sz w:val="22"/>
          <w:szCs w:val="22"/>
        </w:rPr>
      </w:pPr>
      <w:r w:rsidRPr="00166B8D">
        <w:rPr>
          <w:sz w:val="22"/>
          <w:szCs w:val="22"/>
        </w:rPr>
        <w:t>“(12)</w:t>
      </w:r>
      <w:r w:rsidRPr="00166B8D">
        <w:rPr>
          <w:sz w:val="22"/>
          <w:szCs w:val="22"/>
        </w:rPr>
        <w:tab/>
        <w:t>In this section:</w:t>
      </w:r>
    </w:p>
    <w:p w14:paraId="1407CE24"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‘foreign person’ </w:t>
      </w:r>
      <w:r w:rsidRPr="00166B8D">
        <w:rPr>
          <w:sz w:val="22"/>
          <w:szCs w:val="22"/>
        </w:rPr>
        <w:t xml:space="preserve">has the meaning given by section 5 of the </w:t>
      </w:r>
      <w:r w:rsidRPr="00166B8D">
        <w:rPr>
          <w:i/>
          <w:iCs/>
          <w:sz w:val="22"/>
          <w:szCs w:val="22"/>
        </w:rPr>
        <w:t>Foreign Acquisitions and Takeovers Act 1975.</w:t>
      </w:r>
    </w:p>
    <w:p w14:paraId="0A7BFCC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Commonwealth to retain ownership and control of the Commonwealth Bank</w:t>
      </w:r>
    </w:p>
    <w:p w14:paraId="519DB6AF"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“27</w:t>
      </w:r>
      <w:r w:rsidRPr="00166B8D">
        <w:rPr>
          <w:smallCaps/>
          <w:sz w:val="22"/>
          <w:szCs w:val="22"/>
        </w:rPr>
        <w:t>l</w:t>
      </w:r>
      <w:r w:rsidRPr="00166B8D">
        <w:rPr>
          <w:sz w:val="22"/>
          <w:szCs w:val="22"/>
        </w:rPr>
        <w:t>. (1) The Commonwealth must not transfer any of its shares in the Commonwealth Bank.</w:t>
      </w:r>
    </w:p>
    <w:p w14:paraId="2A764798"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Neither the Commonwealth nor the Commonwealth Bank is allowed to do anything to cause or contribute to either of the following results:</w:t>
      </w:r>
    </w:p>
    <w:p w14:paraId="16A55AE7" w14:textId="77777777" w:rsidR="00126827" w:rsidRPr="00166B8D" w:rsidRDefault="00126827" w:rsidP="00126827">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that the Commonwealth no longer holds shares in the Commonwealth Bank that carry the rights to exercise at least 70% of the total voting rights attached to the voting shares in the Commonwealth Bank;</w:t>
      </w:r>
    </w:p>
    <w:p w14:paraId="609D0ABC" w14:textId="77777777" w:rsidR="00126827" w:rsidRPr="00166B8D" w:rsidRDefault="00126827" w:rsidP="00126827">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that the Commonwealth no longer controls the exercise of at least 70% of the total voting rights attached to the voting shares in the Commonwealth Bank.</w:t>
      </w:r>
    </w:p>
    <w:p w14:paraId="03B1BEB1"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following are examples of things that could give rise to a breach of subsection (2):</w:t>
      </w:r>
    </w:p>
    <w:p w14:paraId="54ED5175" w14:textId="77777777" w:rsidR="00126827" w:rsidRPr="00166B8D" w:rsidRDefault="00126827" w:rsidP="00126827">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the issue by the Commonwealth Bank of shares in the Commonwealth Bank to a person other than the Commonwealth;</w:t>
      </w:r>
    </w:p>
    <w:p w14:paraId="2F5AE872" w14:textId="77777777" w:rsidR="00126827" w:rsidRPr="00166B8D" w:rsidRDefault="00126827" w:rsidP="00126827">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an alteration in the voting rights attached to voting shares in the Commonwealth Bank.</w:t>
      </w:r>
    </w:p>
    <w:p w14:paraId="4D942951"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If, at any time, the Commonwealth Bank becomes aware that the situation described in paragraph (2) (a) or (b) exists, the</w:t>
      </w:r>
    </w:p>
    <w:p w14:paraId="4801E257" w14:textId="77777777" w:rsidR="00126827" w:rsidRPr="00166B8D" w:rsidRDefault="00EF0C9A" w:rsidP="00126827">
      <w:pPr>
        <w:widowControl w:val="0"/>
        <w:autoSpaceDE w:val="0"/>
        <w:autoSpaceDN w:val="0"/>
        <w:adjustRightInd w:val="0"/>
        <w:spacing w:before="120"/>
        <w:jc w:val="both"/>
        <w:rPr>
          <w:sz w:val="22"/>
          <w:szCs w:val="22"/>
        </w:rPr>
      </w:pPr>
      <w:r>
        <w:rPr>
          <w:sz w:val="22"/>
          <w:szCs w:val="22"/>
        </w:rPr>
        <w:br w:type="page"/>
      </w:r>
      <w:r w:rsidR="00126827" w:rsidRPr="00166B8D">
        <w:rPr>
          <w:sz w:val="22"/>
          <w:szCs w:val="22"/>
        </w:rPr>
        <w:lastRenderedPageBreak/>
        <w:t>Commonwealth Bank must, not later than 2 months after becoming aware, take all reasonable steps within its power to stop that situation existing.</w:t>
      </w:r>
    </w:p>
    <w:p w14:paraId="0B54FC40"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 contravention of this section does not affect the validity of any act or transaction involved in the contravention.</w:t>
      </w:r>
    </w:p>
    <w:p w14:paraId="565DD227" w14:textId="77777777" w:rsidR="00126827" w:rsidRDefault="00126827" w:rsidP="00126827">
      <w:pPr>
        <w:widowControl w:val="0"/>
        <w:autoSpaceDE w:val="0"/>
        <w:autoSpaceDN w:val="0"/>
        <w:adjustRightInd w:val="0"/>
        <w:spacing w:before="120"/>
        <w:ind w:firstLine="346"/>
        <w:jc w:val="both"/>
        <w:rPr>
          <w:i/>
          <w:iCs/>
          <w:sz w:val="22"/>
          <w:szCs w:val="22"/>
        </w:rPr>
      </w:pPr>
      <w:r w:rsidRPr="00166B8D">
        <w:rPr>
          <w:sz w:val="22"/>
          <w:szCs w:val="22"/>
        </w:rPr>
        <w:t>“(6)</w:t>
      </w:r>
      <w:r w:rsidRPr="00166B8D">
        <w:rPr>
          <w:sz w:val="22"/>
          <w:szCs w:val="22"/>
        </w:rPr>
        <w:tab/>
        <w:t xml:space="preserve">In this section, </w:t>
      </w:r>
      <w:r w:rsidRPr="00166B8D">
        <w:rPr>
          <w:b/>
          <w:bCs/>
          <w:sz w:val="22"/>
          <w:szCs w:val="22"/>
        </w:rPr>
        <w:t xml:space="preserve">‘voting shares’ </w:t>
      </w:r>
      <w:r w:rsidRPr="00166B8D">
        <w:rPr>
          <w:sz w:val="22"/>
          <w:szCs w:val="22"/>
        </w:rPr>
        <w:t xml:space="preserve">has the same meaning as in the </w:t>
      </w:r>
      <w:r w:rsidRPr="00166B8D">
        <w:rPr>
          <w:i/>
          <w:iCs/>
          <w:sz w:val="22"/>
          <w:szCs w:val="22"/>
        </w:rPr>
        <w:t>Banks (Shareholdings) Act 1972.</w:t>
      </w:r>
    </w:p>
    <w:p w14:paraId="14AD354A" w14:textId="77777777" w:rsidR="001E7B7D" w:rsidRPr="00166B8D" w:rsidRDefault="001E7B7D" w:rsidP="00126827">
      <w:pPr>
        <w:widowControl w:val="0"/>
        <w:autoSpaceDE w:val="0"/>
        <w:autoSpaceDN w:val="0"/>
        <w:adjustRightInd w:val="0"/>
        <w:spacing w:before="120"/>
        <w:ind w:firstLine="346"/>
        <w:jc w:val="both"/>
        <w:rPr>
          <w:sz w:val="22"/>
          <w:szCs w:val="22"/>
        </w:rPr>
      </w:pPr>
    </w:p>
    <w:p w14:paraId="68541721" w14:textId="53E20211" w:rsidR="00126827" w:rsidRPr="00166B8D" w:rsidRDefault="00126827" w:rsidP="00EF0C9A">
      <w:pPr>
        <w:widowControl w:val="0"/>
        <w:autoSpaceDE w:val="0"/>
        <w:autoSpaceDN w:val="0"/>
        <w:adjustRightInd w:val="0"/>
        <w:spacing w:before="120"/>
        <w:jc w:val="center"/>
        <w:rPr>
          <w:sz w:val="22"/>
          <w:szCs w:val="22"/>
        </w:rPr>
      </w:pPr>
      <w:r w:rsidRPr="00166B8D">
        <w:rPr>
          <w:b/>
          <w:bCs/>
          <w:i/>
          <w:iCs/>
          <w:sz w:val="22"/>
          <w:szCs w:val="22"/>
        </w:rPr>
        <w:t>“Division 4</w:t>
      </w:r>
      <w:r w:rsidRPr="00166B8D">
        <w:rPr>
          <w:b/>
          <w:bCs/>
          <w:sz w:val="22"/>
          <w:szCs w:val="22"/>
        </w:rPr>
        <w:t>—</w:t>
      </w:r>
      <w:r w:rsidRPr="00166B8D">
        <w:rPr>
          <w:b/>
          <w:bCs/>
          <w:i/>
          <w:iCs/>
          <w:sz w:val="22"/>
          <w:szCs w:val="22"/>
        </w:rPr>
        <w:t>Miscellaneous”.</w:t>
      </w:r>
    </w:p>
    <w:p w14:paraId="7D083B9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General functions of Commonwealth Bank</w:t>
      </w:r>
    </w:p>
    <w:p w14:paraId="3FE2A0DD" w14:textId="77777777" w:rsidR="00126827" w:rsidRPr="00166B8D" w:rsidRDefault="00126827" w:rsidP="00126827">
      <w:pPr>
        <w:widowControl w:val="0"/>
        <w:tabs>
          <w:tab w:val="left" w:pos="739"/>
        </w:tabs>
        <w:autoSpaceDE w:val="0"/>
        <w:autoSpaceDN w:val="0"/>
        <w:adjustRightInd w:val="0"/>
        <w:spacing w:before="120"/>
        <w:ind w:firstLine="336"/>
        <w:jc w:val="both"/>
        <w:rPr>
          <w:sz w:val="22"/>
          <w:szCs w:val="22"/>
        </w:rPr>
      </w:pPr>
      <w:r w:rsidRPr="00166B8D">
        <w:rPr>
          <w:b/>
          <w:bCs/>
          <w:sz w:val="22"/>
          <w:szCs w:val="22"/>
        </w:rPr>
        <w:t>23.</w:t>
      </w:r>
      <w:r w:rsidRPr="00166B8D">
        <w:rPr>
          <w:b/>
          <w:bCs/>
          <w:sz w:val="22"/>
          <w:szCs w:val="22"/>
        </w:rPr>
        <w:tab/>
      </w:r>
      <w:r w:rsidRPr="00166B8D">
        <w:rPr>
          <w:sz w:val="22"/>
          <w:szCs w:val="22"/>
        </w:rPr>
        <w:t xml:space="preserve">Section 28 of the Principal Act is amended by omitting subsections </w:t>
      </w:r>
      <w:r w:rsidRPr="00166B8D">
        <w:rPr>
          <w:smallCaps/>
          <w:sz w:val="22"/>
          <w:szCs w:val="22"/>
        </w:rPr>
        <w:t xml:space="preserve">(1a) </w:t>
      </w:r>
      <w:r w:rsidRPr="00166B8D">
        <w:rPr>
          <w:sz w:val="22"/>
          <w:szCs w:val="22"/>
        </w:rPr>
        <w:t>and (2) and substituting the following subsections:</w:t>
      </w:r>
    </w:p>
    <w:p w14:paraId="7442211D"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mallCaps/>
          <w:sz w:val="22"/>
          <w:szCs w:val="22"/>
        </w:rPr>
        <w:t xml:space="preserve">“(1a) </w:t>
      </w:r>
      <w:r w:rsidRPr="00166B8D">
        <w:rPr>
          <w:sz w:val="22"/>
          <w:szCs w:val="22"/>
        </w:rPr>
        <w:t>The Commonwealth Bank may provide insurance services.</w:t>
      </w:r>
    </w:p>
    <w:p w14:paraId="27FD45C8" w14:textId="77777777" w:rsidR="00126827" w:rsidRPr="00166B8D" w:rsidRDefault="00126827" w:rsidP="00126827">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This section is not intended to imply any restriction on the functions or powers that may be conferred on the Commonwealth Bank otherwise than under this section.”.</w:t>
      </w:r>
    </w:p>
    <w:p w14:paraId="3A6AC107"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29</w:t>
      </w:r>
    </w:p>
    <w:p w14:paraId="2C7C0C4D" w14:textId="77777777" w:rsidR="00126827" w:rsidRPr="00166B8D" w:rsidRDefault="00126827" w:rsidP="00126827">
      <w:pPr>
        <w:widowControl w:val="0"/>
        <w:tabs>
          <w:tab w:val="left" w:pos="749"/>
        </w:tabs>
        <w:autoSpaceDE w:val="0"/>
        <w:autoSpaceDN w:val="0"/>
        <w:adjustRightInd w:val="0"/>
        <w:spacing w:before="120"/>
        <w:ind w:left="346"/>
        <w:jc w:val="both"/>
        <w:rPr>
          <w:sz w:val="22"/>
          <w:szCs w:val="22"/>
        </w:rPr>
      </w:pPr>
      <w:r w:rsidRPr="00166B8D">
        <w:rPr>
          <w:b/>
          <w:bCs/>
          <w:sz w:val="22"/>
          <w:szCs w:val="22"/>
        </w:rPr>
        <w:t>24.</w:t>
      </w:r>
      <w:r w:rsidRPr="00166B8D">
        <w:rPr>
          <w:b/>
          <w:bCs/>
          <w:sz w:val="22"/>
          <w:szCs w:val="22"/>
        </w:rPr>
        <w:tab/>
      </w:r>
      <w:r w:rsidRPr="00166B8D">
        <w:rPr>
          <w:sz w:val="22"/>
          <w:szCs w:val="22"/>
        </w:rPr>
        <w:t>Section 29 of the Principal Act is repealed.</w:t>
      </w:r>
    </w:p>
    <w:p w14:paraId="2DF0A8E3"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Capital</w:t>
      </w:r>
    </w:p>
    <w:p w14:paraId="048BC7D0" w14:textId="77777777" w:rsidR="00126827" w:rsidRPr="00166B8D" w:rsidRDefault="00126827" w:rsidP="00126827">
      <w:pPr>
        <w:widowControl w:val="0"/>
        <w:tabs>
          <w:tab w:val="left" w:pos="749"/>
        </w:tabs>
        <w:autoSpaceDE w:val="0"/>
        <w:autoSpaceDN w:val="0"/>
        <w:adjustRightInd w:val="0"/>
        <w:spacing w:before="120"/>
        <w:ind w:left="346"/>
        <w:jc w:val="both"/>
        <w:rPr>
          <w:sz w:val="22"/>
          <w:szCs w:val="22"/>
        </w:rPr>
      </w:pPr>
      <w:r w:rsidRPr="00166B8D">
        <w:rPr>
          <w:b/>
          <w:bCs/>
          <w:sz w:val="22"/>
          <w:szCs w:val="22"/>
        </w:rPr>
        <w:t>25.</w:t>
      </w:r>
      <w:r w:rsidRPr="00166B8D">
        <w:rPr>
          <w:b/>
          <w:bCs/>
          <w:sz w:val="22"/>
          <w:szCs w:val="22"/>
        </w:rPr>
        <w:tab/>
        <w:t xml:space="preserve">(1) </w:t>
      </w:r>
      <w:r w:rsidRPr="00166B8D">
        <w:rPr>
          <w:sz w:val="22"/>
          <w:szCs w:val="22"/>
        </w:rPr>
        <w:t>Section 30 of the Principal Act is amended:</w:t>
      </w:r>
    </w:p>
    <w:p w14:paraId="017D24A6" w14:textId="77777777" w:rsidR="00126827" w:rsidRPr="00166B8D" w:rsidRDefault="00126827" w:rsidP="00126827">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(a)</w:t>
      </w:r>
      <w:r w:rsidRPr="00166B8D">
        <w:rPr>
          <w:sz w:val="22"/>
          <w:szCs w:val="22"/>
        </w:rPr>
        <w:tab/>
        <w:t>by omitting “aggregate of” and substituting “aggregate of the following:”;</w:t>
      </w:r>
    </w:p>
    <w:p w14:paraId="38F39C9E" w14:textId="77777777" w:rsidR="00126827" w:rsidRPr="00166B8D" w:rsidRDefault="00126827" w:rsidP="00126827">
      <w:pPr>
        <w:widowControl w:val="0"/>
        <w:tabs>
          <w:tab w:val="left" w:pos="778"/>
        </w:tabs>
        <w:autoSpaceDE w:val="0"/>
        <w:autoSpaceDN w:val="0"/>
        <w:adjustRightInd w:val="0"/>
        <w:spacing w:before="120"/>
        <w:ind w:left="389"/>
        <w:jc w:val="both"/>
        <w:rPr>
          <w:sz w:val="22"/>
          <w:szCs w:val="22"/>
        </w:rPr>
      </w:pPr>
      <w:r w:rsidRPr="00166B8D">
        <w:rPr>
          <w:b/>
          <w:bCs/>
          <w:sz w:val="22"/>
          <w:szCs w:val="22"/>
        </w:rPr>
        <w:t>(b)</w:t>
      </w:r>
      <w:r w:rsidRPr="00166B8D">
        <w:rPr>
          <w:sz w:val="22"/>
          <w:szCs w:val="22"/>
        </w:rPr>
        <w:tab/>
        <w:t>by omitting “and” from the end of paragraph (d);</w:t>
      </w:r>
    </w:p>
    <w:p w14:paraId="74CC2899" w14:textId="77777777" w:rsidR="00126827" w:rsidRPr="00166B8D" w:rsidRDefault="00126827" w:rsidP="00126827">
      <w:pPr>
        <w:widowControl w:val="0"/>
        <w:tabs>
          <w:tab w:val="left" w:pos="778"/>
        </w:tabs>
        <w:autoSpaceDE w:val="0"/>
        <w:autoSpaceDN w:val="0"/>
        <w:adjustRightInd w:val="0"/>
        <w:spacing w:before="120"/>
        <w:ind w:left="389"/>
        <w:jc w:val="both"/>
        <w:rPr>
          <w:sz w:val="22"/>
          <w:szCs w:val="22"/>
        </w:rPr>
      </w:pPr>
      <w:r w:rsidRPr="00166B8D">
        <w:rPr>
          <w:b/>
          <w:bCs/>
          <w:sz w:val="22"/>
          <w:szCs w:val="22"/>
        </w:rPr>
        <w:t>(c)</w:t>
      </w:r>
      <w:r w:rsidRPr="00166B8D">
        <w:rPr>
          <w:sz w:val="22"/>
          <w:szCs w:val="22"/>
        </w:rPr>
        <w:tab/>
        <w:t>by adding at the end the following paragraph:</w:t>
      </w:r>
    </w:p>
    <w:p w14:paraId="573E5AA9" w14:textId="77777777" w:rsidR="00126827" w:rsidRPr="00166B8D" w:rsidRDefault="00126827" w:rsidP="00126827">
      <w:pPr>
        <w:widowControl w:val="0"/>
        <w:autoSpaceDE w:val="0"/>
        <w:autoSpaceDN w:val="0"/>
        <w:adjustRightInd w:val="0"/>
        <w:spacing w:before="120"/>
        <w:ind w:left="1445" w:hanging="461"/>
        <w:jc w:val="both"/>
        <w:rPr>
          <w:sz w:val="22"/>
          <w:szCs w:val="22"/>
        </w:rPr>
      </w:pPr>
      <w:r w:rsidRPr="00166B8D">
        <w:rPr>
          <w:sz w:val="22"/>
          <w:szCs w:val="22"/>
        </w:rPr>
        <w:t>“(f)</w:t>
      </w:r>
      <w:r w:rsidRPr="00166B8D">
        <w:rPr>
          <w:sz w:val="22"/>
          <w:szCs w:val="22"/>
        </w:rPr>
        <w:tab/>
        <w:t>the total nominal value of the shares in the capital of the Development Bank held by the Commonwealth Bank.”.</w:t>
      </w:r>
    </w:p>
    <w:p w14:paraId="0E28E096"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Section 30 of the Principal Act is repealed.</w:t>
      </w:r>
    </w:p>
    <w:p w14:paraId="513C902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 xml:space="preserve">Repeal of section </w:t>
      </w:r>
      <w:r w:rsidRPr="00166B8D">
        <w:rPr>
          <w:b/>
          <w:bCs/>
          <w:smallCaps/>
          <w:sz w:val="22"/>
          <w:szCs w:val="22"/>
        </w:rPr>
        <w:t>30a</w:t>
      </w:r>
    </w:p>
    <w:p w14:paraId="1B729105" w14:textId="77777777" w:rsidR="00126827" w:rsidRPr="00166B8D" w:rsidRDefault="00126827" w:rsidP="00126827">
      <w:pPr>
        <w:widowControl w:val="0"/>
        <w:tabs>
          <w:tab w:val="left" w:pos="749"/>
        </w:tabs>
        <w:autoSpaceDE w:val="0"/>
        <w:autoSpaceDN w:val="0"/>
        <w:adjustRightInd w:val="0"/>
        <w:spacing w:before="120"/>
        <w:ind w:left="346"/>
        <w:jc w:val="both"/>
        <w:rPr>
          <w:sz w:val="22"/>
          <w:szCs w:val="22"/>
        </w:rPr>
      </w:pPr>
      <w:r w:rsidRPr="00166B8D">
        <w:rPr>
          <w:b/>
          <w:bCs/>
          <w:sz w:val="22"/>
          <w:szCs w:val="22"/>
        </w:rPr>
        <w:t>26.</w:t>
      </w:r>
      <w:r w:rsidRPr="00166B8D">
        <w:rPr>
          <w:b/>
          <w:bCs/>
          <w:sz w:val="22"/>
          <w:szCs w:val="22"/>
        </w:rPr>
        <w:tab/>
      </w:r>
      <w:r w:rsidRPr="00166B8D">
        <w:rPr>
          <w:sz w:val="22"/>
          <w:szCs w:val="22"/>
        </w:rPr>
        <w:t xml:space="preserve">Section </w:t>
      </w:r>
      <w:r w:rsidRPr="00166B8D">
        <w:rPr>
          <w:smallCaps/>
          <w:sz w:val="22"/>
          <w:szCs w:val="22"/>
        </w:rPr>
        <w:t xml:space="preserve">30a </w:t>
      </w:r>
      <w:r w:rsidRPr="00166B8D">
        <w:rPr>
          <w:sz w:val="22"/>
          <w:szCs w:val="22"/>
        </w:rPr>
        <w:t>of the Principal Act is repealed.</w:t>
      </w:r>
    </w:p>
    <w:p w14:paraId="15321B6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31</w:t>
      </w:r>
    </w:p>
    <w:p w14:paraId="3E52D753" w14:textId="77777777" w:rsidR="00126827" w:rsidRPr="00166B8D" w:rsidRDefault="00126827" w:rsidP="00126827">
      <w:pPr>
        <w:widowControl w:val="0"/>
        <w:tabs>
          <w:tab w:val="left" w:pos="749"/>
        </w:tabs>
        <w:autoSpaceDE w:val="0"/>
        <w:autoSpaceDN w:val="0"/>
        <w:adjustRightInd w:val="0"/>
        <w:spacing w:before="120"/>
        <w:ind w:left="346"/>
        <w:jc w:val="both"/>
        <w:rPr>
          <w:sz w:val="22"/>
          <w:szCs w:val="22"/>
        </w:rPr>
      </w:pPr>
      <w:r w:rsidRPr="00166B8D">
        <w:rPr>
          <w:b/>
          <w:bCs/>
          <w:sz w:val="22"/>
          <w:szCs w:val="22"/>
        </w:rPr>
        <w:t>27.</w:t>
      </w:r>
      <w:r w:rsidRPr="00166B8D">
        <w:rPr>
          <w:b/>
          <w:bCs/>
          <w:sz w:val="22"/>
          <w:szCs w:val="22"/>
        </w:rPr>
        <w:tab/>
      </w:r>
      <w:r w:rsidRPr="00166B8D">
        <w:rPr>
          <w:sz w:val="22"/>
          <w:szCs w:val="22"/>
        </w:rPr>
        <w:t>Section 31 of the Principal Act is repealed.</w:t>
      </w:r>
    </w:p>
    <w:p w14:paraId="0B1B63D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32 and substitution of new section</w:t>
      </w:r>
    </w:p>
    <w:p w14:paraId="34D317E3" w14:textId="77777777" w:rsidR="00126827" w:rsidRPr="00166B8D" w:rsidRDefault="00126827" w:rsidP="00126827">
      <w:pPr>
        <w:widowControl w:val="0"/>
        <w:tabs>
          <w:tab w:val="left" w:pos="739"/>
        </w:tabs>
        <w:autoSpaceDE w:val="0"/>
        <w:autoSpaceDN w:val="0"/>
        <w:adjustRightInd w:val="0"/>
        <w:spacing w:before="120"/>
        <w:ind w:firstLine="336"/>
        <w:jc w:val="both"/>
        <w:rPr>
          <w:sz w:val="22"/>
          <w:szCs w:val="22"/>
        </w:rPr>
      </w:pPr>
      <w:r w:rsidRPr="00166B8D">
        <w:rPr>
          <w:b/>
          <w:bCs/>
          <w:sz w:val="22"/>
          <w:szCs w:val="22"/>
        </w:rPr>
        <w:t>28.</w:t>
      </w:r>
      <w:r w:rsidRPr="00166B8D">
        <w:rPr>
          <w:b/>
          <w:bCs/>
          <w:sz w:val="22"/>
          <w:szCs w:val="22"/>
        </w:rPr>
        <w:tab/>
        <w:t xml:space="preserve">(1) </w:t>
      </w:r>
      <w:r w:rsidRPr="00166B8D">
        <w:rPr>
          <w:sz w:val="22"/>
          <w:szCs w:val="22"/>
        </w:rPr>
        <w:t>Section 32 of the Principal Act is repealed and the following subsection is substituted:</w:t>
      </w:r>
    </w:p>
    <w:p w14:paraId="214829F2"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Payment of dividends by Commonwealth Bank</w:t>
      </w:r>
    </w:p>
    <w:p w14:paraId="687DF184"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“32.</w:t>
      </w:r>
      <w:r w:rsidRPr="00166B8D">
        <w:rPr>
          <w:sz w:val="22"/>
          <w:szCs w:val="22"/>
        </w:rPr>
        <w:tab/>
        <w:t>(1) Before making a recommendation to a general meeting of the Commonwealth Bank regarding the amount (if any) of the dividend to be paid to shareholders in the Commonwealth Bank in respect of a</w:t>
      </w:r>
    </w:p>
    <w:p w14:paraId="42A75588" w14:textId="77777777" w:rsidR="00126827" w:rsidRPr="00166B8D" w:rsidRDefault="00EF0C9A" w:rsidP="00126827">
      <w:pPr>
        <w:widowControl w:val="0"/>
        <w:autoSpaceDE w:val="0"/>
        <w:autoSpaceDN w:val="0"/>
        <w:adjustRightInd w:val="0"/>
        <w:spacing w:before="120"/>
        <w:jc w:val="both"/>
        <w:rPr>
          <w:sz w:val="22"/>
          <w:szCs w:val="22"/>
        </w:rPr>
      </w:pPr>
      <w:r>
        <w:rPr>
          <w:sz w:val="22"/>
          <w:szCs w:val="22"/>
        </w:rPr>
        <w:br w:type="page"/>
      </w:r>
      <w:r w:rsidR="00126827" w:rsidRPr="00166B8D">
        <w:rPr>
          <w:sz w:val="22"/>
          <w:szCs w:val="22"/>
        </w:rPr>
        <w:lastRenderedPageBreak/>
        <w:t>financial year, the Board must notify the Treasurer, in writing, of its proposed recommendation.</w:t>
      </w:r>
    </w:p>
    <w:p w14:paraId="2889108F"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Treasurer must, not later than 14 days after being notified of the proposed recommendation:</w:t>
      </w:r>
    </w:p>
    <w:p w14:paraId="2D4D02BC" w14:textId="77777777" w:rsidR="00126827" w:rsidRPr="00166B8D" w:rsidRDefault="00126827" w:rsidP="00126827">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accept the proposed recommendation; or</w:t>
      </w:r>
    </w:p>
    <w:p w14:paraId="7E6EB664" w14:textId="77777777" w:rsidR="00126827" w:rsidRPr="00166B8D" w:rsidRDefault="00126827" w:rsidP="00126827">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vary the proposed recommendation by specifying an amount of recommended dividend for the financial year that does not exceed 45% of the consolidated profit (excluding abnormal items of a capital nature and extraordinary items and after income tax expense), according to the accounts, of the Commonwealth Bank and all its subsidiaries.</w:t>
      </w:r>
    </w:p>
    <w:p w14:paraId="78582132"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Before making a decision under paragraph (2) (b), the Treasurer must try to reach agreement with the Board and must take into consideration the reasons for the Board’s proposed recommendation.</w:t>
      </w:r>
    </w:p>
    <w:p w14:paraId="67FE7991"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Commonwealth Bank, in general meeting, cannot declare a dividend that exceeds the amount recommended by the Board (as affected by any variation under paragraph (2) (b)).”.</w:t>
      </w:r>
    </w:p>
    <w:p w14:paraId="288A9A00"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The amendment made by subsection (1) applies to profits for the financial year commencing on 1 July 1990 and for later financial years.</w:t>
      </w:r>
    </w:p>
    <w:p w14:paraId="6842C22C"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33</w:t>
      </w:r>
    </w:p>
    <w:p w14:paraId="641FF975" w14:textId="77777777" w:rsidR="00126827" w:rsidRPr="00166B8D" w:rsidRDefault="00126827" w:rsidP="00126827">
      <w:pPr>
        <w:widowControl w:val="0"/>
        <w:tabs>
          <w:tab w:val="left" w:pos="758"/>
        </w:tabs>
        <w:autoSpaceDE w:val="0"/>
        <w:autoSpaceDN w:val="0"/>
        <w:adjustRightInd w:val="0"/>
        <w:spacing w:before="120"/>
        <w:ind w:left="336"/>
        <w:jc w:val="both"/>
        <w:rPr>
          <w:sz w:val="22"/>
          <w:szCs w:val="22"/>
        </w:rPr>
      </w:pPr>
      <w:r w:rsidRPr="00166B8D">
        <w:rPr>
          <w:b/>
          <w:bCs/>
          <w:sz w:val="22"/>
          <w:szCs w:val="22"/>
        </w:rPr>
        <w:t>29.</w:t>
      </w:r>
      <w:r w:rsidRPr="00166B8D">
        <w:rPr>
          <w:b/>
          <w:bCs/>
          <w:sz w:val="22"/>
          <w:szCs w:val="22"/>
        </w:rPr>
        <w:tab/>
      </w:r>
      <w:r w:rsidRPr="00166B8D">
        <w:rPr>
          <w:sz w:val="22"/>
          <w:szCs w:val="22"/>
        </w:rPr>
        <w:t>Section 33 of the Principal Act is repealed.</w:t>
      </w:r>
    </w:p>
    <w:p w14:paraId="39B1F7C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35</w:t>
      </w:r>
    </w:p>
    <w:p w14:paraId="7B7BC4A4" w14:textId="77777777" w:rsidR="00126827" w:rsidRPr="00166B8D" w:rsidRDefault="00126827" w:rsidP="00126827">
      <w:pPr>
        <w:widowControl w:val="0"/>
        <w:tabs>
          <w:tab w:val="left" w:pos="758"/>
        </w:tabs>
        <w:autoSpaceDE w:val="0"/>
        <w:autoSpaceDN w:val="0"/>
        <w:adjustRightInd w:val="0"/>
        <w:spacing w:before="120"/>
        <w:ind w:left="336"/>
        <w:jc w:val="both"/>
        <w:rPr>
          <w:sz w:val="22"/>
          <w:szCs w:val="22"/>
        </w:rPr>
      </w:pPr>
      <w:r w:rsidRPr="00166B8D">
        <w:rPr>
          <w:b/>
          <w:bCs/>
          <w:sz w:val="22"/>
          <w:szCs w:val="22"/>
        </w:rPr>
        <w:t>30.</w:t>
      </w:r>
      <w:r w:rsidRPr="00166B8D">
        <w:rPr>
          <w:b/>
          <w:bCs/>
          <w:sz w:val="22"/>
          <w:szCs w:val="22"/>
        </w:rPr>
        <w:tab/>
      </w:r>
      <w:r w:rsidRPr="00166B8D">
        <w:rPr>
          <w:sz w:val="22"/>
          <w:szCs w:val="22"/>
        </w:rPr>
        <w:t>Section 35 of the Principal Act is repealed.</w:t>
      </w:r>
    </w:p>
    <w:p w14:paraId="5633B3A0"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36</w:t>
      </w:r>
    </w:p>
    <w:p w14:paraId="187ED845" w14:textId="77777777" w:rsidR="00126827" w:rsidRPr="00166B8D" w:rsidRDefault="00126827" w:rsidP="00126827">
      <w:pPr>
        <w:widowControl w:val="0"/>
        <w:tabs>
          <w:tab w:val="left" w:pos="758"/>
        </w:tabs>
        <w:autoSpaceDE w:val="0"/>
        <w:autoSpaceDN w:val="0"/>
        <w:adjustRightInd w:val="0"/>
        <w:spacing w:before="120"/>
        <w:ind w:left="336"/>
        <w:jc w:val="both"/>
        <w:rPr>
          <w:sz w:val="22"/>
          <w:szCs w:val="22"/>
        </w:rPr>
      </w:pPr>
      <w:r w:rsidRPr="00166B8D">
        <w:rPr>
          <w:b/>
          <w:bCs/>
          <w:sz w:val="22"/>
          <w:szCs w:val="22"/>
        </w:rPr>
        <w:t>31.</w:t>
      </w:r>
      <w:r w:rsidRPr="00166B8D">
        <w:rPr>
          <w:b/>
          <w:bCs/>
          <w:sz w:val="22"/>
          <w:szCs w:val="22"/>
        </w:rPr>
        <w:tab/>
      </w:r>
      <w:r w:rsidRPr="00166B8D">
        <w:rPr>
          <w:sz w:val="22"/>
          <w:szCs w:val="22"/>
        </w:rPr>
        <w:t>Section 36 of the Principal Act is repealed.</w:t>
      </w:r>
    </w:p>
    <w:p w14:paraId="553B8C0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37</w:t>
      </w:r>
    </w:p>
    <w:p w14:paraId="6878EFBE" w14:textId="77777777" w:rsidR="00126827" w:rsidRPr="00166B8D" w:rsidRDefault="00126827" w:rsidP="00126827">
      <w:pPr>
        <w:widowControl w:val="0"/>
        <w:tabs>
          <w:tab w:val="left" w:pos="758"/>
        </w:tabs>
        <w:autoSpaceDE w:val="0"/>
        <w:autoSpaceDN w:val="0"/>
        <w:adjustRightInd w:val="0"/>
        <w:spacing w:before="120"/>
        <w:ind w:left="336"/>
        <w:jc w:val="both"/>
        <w:rPr>
          <w:sz w:val="22"/>
          <w:szCs w:val="22"/>
        </w:rPr>
      </w:pPr>
      <w:r w:rsidRPr="00166B8D">
        <w:rPr>
          <w:b/>
          <w:bCs/>
          <w:sz w:val="22"/>
          <w:szCs w:val="22"/>
        </w:rPr>
        <w:t>32.</w:t>
      </w:r>
      <w:r w:rsidRPr="00166B8D">
        <w:rPr>
          <w:b/>
          <w:bCs/>
          <w:sz w:val="22"/>
          <w:szCs w:val="22"/>
        </w:rPr>
        <w:tab/>
      </w:r>
      <w:r w:rsidRPr="00166B8D">
        <w:rPr>
          <w:sz w:val="22"/>
          <w:szCs w:val="22"/>
        </w:rPr>
        <w:t>Section 37 of the Principal Act is repealed.</w:t>
      </w:r>
    </w:p>
    <w:p w14:paraId="02923321"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38</w:t>
      </w:r>
    </w:p>
    <w:p w14:paraId="3DC02A11" w14:textId="77777777" w:rsidR="00126827" w:rsidRPr="00166B8D" w:rsidRDefault="00126827" w:rsidP="00126827">
      <w:pPr>
        <w:widowControl w:val="0"/>
        <w:tabs>
          <w:tab w:val="left" w:pos="758"/>
        </w:tabs>
        <w:autoSpaceDE w:val="0"/>
        <w:autoSpaceDN w:val="0"/>
        <w:adjustRightInd w:val="0"/>
        <w:spacing w:before="120"/>
        <w:ind w:left="336"/>
        <w:jc w:val="both"/>
        <w:rPr>
          <w:sz w:val="22"/>
          <w:szCs w:val="22"/>
        </w:rPr>
      </w:pPr>
      <w:r w:rsidRPr="00166B8D">
        <w:rPr>
          <w:b/>
          <w:bCs/>
          <w:sz w:val="22"/>
          <w:szCs w:val="22"/>
        </w:rPr>
        <w:t>33.</w:t>
      </w:r>
      <w:r w:rsidRPr="00166B8D">
        <w:rPr>
          <w:b/>
          <w:bCs/>
          <w:sz w:val="22"/>
          <w:szCs w:val="22"/>
        </w:rPr>
        <w:tab/>
      </w:r>
      <w:r w:rsidRPr="00166B8D">
        <w:rPr>
          <w:sz w:val="22"/>
          <w:szCs w:val="22"/>
        </w:rPr>
        <w:t>Section 38 of the Principal Act is repealed.</w:t>
      </w:r>
    </w:p>
    <w:p w14:paraId="101AA70C"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Profits of Savings Bank</w:t>
      </w:r>
    </w:p>
    <w:p w14:paraId="69872BCF" w14:textId="77777777" w:rsidR="00126827" w:rsidRPr="00166B8D" w:rsidRDefault="00126827" w:rsidP="00126827">
      <w:pPr>
        <w:widowControl w:val="0"/>
        <w:tabs>
          <w:tab w:val="left" w:pos="758"/>
        </w:tabs>
        <w:autoSpaceDE w:val="0"/>
        <w:autoSpaceDN w:val="0"/>
        <w:adjustRightInd w:val="0"/>
        <w:spacing w:before="120"/>
        <w:ind w:firstLine="336"/>
        <w:jc w:val="both"/>
        <w:rPr>
          <w:sz w:val="22"/>
          <w:szCs w:val="22"/>
        </w:rPr>
      </w:pPr>
      <w:r w:rsidRPr="00166B8D">
        <w:rPr>
          <w:b/>
          <w:bCs/>
          <w:sz w:val="22"/>
          <w:szCs w:val="22"/>
        </w:rPr>
        <w:t>34.</w:t>
      </w:r>
      <w:r w:rsidRPr="00166B8D">
        <w:rPr>
          <w:b/>
          <w:bCs/>
          <w:sz w:val="22"/>
          <w:szCs w:val="22"/>
        </w:rPr>
        <w:tab/>
      </w:r>
      <w:r w:rsidRPr="00166B8D">
        <w:rPr>
          <w:sz w:val="22"/>
          <w:szCs w:val="22"/>
        </w:rPr>
        <w:t>Section 44 of the Principal Act is amended by adding at the end the following subsection:</w:t>
      </w:r>
    </w:p>
    <w:p w14:paraId="01A883BD"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In exercising its powers under this section, the Board must take into account the requirements of section 32.”.</w:t>
      </w:r>
    </w:p>
    <w:p w14:paraId="38D28D7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Management of Savings Bank</w:t>
      </w:r>
    </w:p>
    <w:p w14:paraId="008A546C" w14:textId="77777777" w:rsidR="00126827" w:rsidRPr="00166B8D" w:rsidRDefault="00126827" w:rsidP="00126827">
      <w:pPr>
        <w:widowControl w:val="0"/>
        <w:tabs>
          <w:tab w:val="left" w:pos="758"/>
        </w:tabs>
        <w:autoSpaceDE w:val="0"/>
        <w:autoSpaceDN w:val="0"/>
        <w:adjustRightInd w:val="0"/>
        <w:spacing w:before="120"/>
        <w:ind w:left="336"/>
        <w:jc w:val="both"/>
        <w:rPr>
          <w:sz w:val="22"/>
          <w:szCs w:val="22"/>
        </w:rPr>
      </w:pPr>
      <w:r w:rsidRPr="00166B8D">
        <w:rPr>
          <w:b/>
          <w:bCs/>
          <w:sz w:val="22"/>
          <w:szCs w:val="22"/>
        </w:rPr>
        <w:t>35.</w:t>
      </w:r>
      <w:r w:rsidRPr="00166B8D">
        <w:rPr>
          <w:b/>
          <w:bCs/>
          <w:sz w:val="22"/>
          <w:szCs w:val="22"/>
        </w:rPr>
        <w:tab/>
      </w:r>
      <w:r w:rsidRPr="00166B8D">
        <w:rPr>
          <w:sz w:val="22"/>
          <w:szCs w:val="22"/>
        </w:rPr>
        <w:t>Section 47 of the Principal Act is amended:</w:t>
      </w:r>
    </w:p>
    <w:p w14:paraId="55D55CAB" w14:textId="77777777" w:rsidR="00126827" w:rsidRPr="00166B8D" w:rsidRDefault="00126827" w:rsidP="00126827">
      <w:pPr>
        <w:widowControl w:val="0"/>
        <w:autoSpaceDE w:val="0"/>
        <w:autoSpaceDN w:val="0"/>
        <w:adjustRightInd w:val="0"/>
        <w:spacing w:before="120"/>
        <w:ind w:left="394"/>
        <w:jc w:val="both"/>
        <w:rPr>
          <w:sz w:val="22"/>
          <w:szCs w:val="22"/>
        </w:rPr>
      </w:pPr>
      <w:r w:rsidRPr="00166B8D">
        <w:rPr>
          <w:sz w:val="22"/>
          <w:szCs w:val="22"/>
        </w:rPr>
        <w:t>(</w:t>
      </w:r>
      <w:r w:rsidRPr="00166B8D">
        <w:rPr>
          <w:b/>
          <w:bCs/>
          <w:sz w:val="22"/>
          <w:szCs w:val="22"/>
        </w:rPr>
        <w:t>a</w:t>
      </w:r>
      <w:r w:rsidRPr="00166B8D">
        <w:rPr>
          <w:sz w:val="22"/>
          <w:szCs w:val="22"/>
        </w:rPr>
        <w:t>)</w:t>
      </w:r>
      <w:r w:rsidRPr="00166B8D">
        <w:rPr>
          <w:sz w:val="22"/>
          <w:szCs w:val="22"/>
        </w:rPr>
        <w:tab/>
        <w:t>by omitting from subsection (1) “designated by the Board for</w:t>
      </w:r>
    </w:p>
    <w:p w14:paraId="7550F71E" w14:textId="77777777" w:rsidR="00126827" w:rsidRPr="00166B8D" w:rsidRDefault="00EF0C9A" w:rsidP="00126827">
      <w:pPr>
        <w:widowControl w:val="0"/>
        <w:autoSpaceDE w:val="0"/>
        <w:autoSpaceDN w:val="0"/>
        <w:adjustRightInd w:val="0"/>
        <w:spacing w:before="120"/>
        <w:ind w:left="763"/>
        <w:jc w:val="both"/>
        <w:rPr>
          <w:sz w:val="22"/>
          <w:szCs w:val="22"/>
        </w:rPr>
      </w:pPr>
      <w:r>
        <w:rPr>
          <w:sz w:val="22"/>
          <w:szCs w:val="22"/>
        </w:rPr>
        <w:br w:type="page"/>
      </w:r>
      <w:r w:rsidR="00126827" w:rsidRPr="00166B8D">
        <w:rPr>
          <w:sz w:val="22"/>
          <w:szCs w:val="22"/>
        </w:rPr>
        <w:lastRenderedPageBreak/>
        <w:t>the purposes of this sub-section” and substituting “designated by a determination in force under subsection (4)”;</w:t>
      </w:r>
    </w:p>
    <w:p w14:paraId="3E252DE3" w14:textId="77777777" w:rsidR="00126827" w:rsidRPr="00166B8D" w:rsidRDefault="00126827" w:rsidP="00126827">
      <w:pPr>
        <w:widowControl w:val="0"/>
        <w:tabs>
          <w:tab w:val="left" w:pos="768"/>
        </w:tabs>
        <w:autoSpaceDE w:val="0"/>
        <w:autoSpaceDN w:val="0"/>
        <w:adjustRightInd w:val="0"/>
        <w:spacing w:before="120"/>
        <w:ind w:left="768" w:hanging="394"/>
        <w:jc w:val="both"/>
        <w:rPr>
          <w:sz w:val="22"/>
          <w:szCs w:val="22"/>
        </w:rPr>
      </w:pPr>
      <w:r w:rsidRPr="00166B8D">
        <w:rPr>
          <w:b/>
          <w:bCs/>
          <w:sz w:val="22"/>
          <w:szCs w:val="22"/>
        </w:rPr>
        <w:t>(b)</w:t>
      </w:r>
      <w:r w:rsidRPr="00166B8D">
        <w:rPr>
          <w:sz w:val="22"/>
          <w:szCs w:val="22"/>
        </w:rPr>
        <w:tab/>
        <w:t>by adding at the end of subsection (1) “, but if no such determination is in force the Managing Director shall manage the Savings Bank.”;</w:t>
      </w:r>
    </w:p>
    <w:p w14:paraId="335E3E33" w14:textId="77777777" w:rsidR="00126827" w:rsidRPr="00166B8D" w:rsidRDefault="00126827" w:rsidP="00126827">
      <w:pPr>
        <w:widowControl w:val="0"/>
        <w:tabs>
          <w:tab w:val="left" w:pos="768"/>
        </w:tabs>
        <w:autoSpaceDE w:val="0"/>
        <w:autoSpaceDN w:val="0"/>
        <w:adjustRightInd w:val="0"/>
        <w:spacing w:before="120"/>
        <w:ind w:left="768" w:hanging="394"/>
        <w:jc w:val="both"/>
        <w:rPr>
          <w:sz w:val="22"/>
          <w:szCs w:val="22"/>
        </w:rPr>
      </w:pPr>
      <w:r w:rsidRPr="00166B8D">
        <w:rPr>
          <w:b/>
          <w:bCs/>
          <w:sz w:val="22"/>
          <w:szCs w:val="22"/>
        </w:rPr>
        <w:t>(c)</w:t>
      </w:r>
      <w:r w:rsidRPr="00166B8D">
        <w:rPr>
          <w:sz w:val="22"/>
          <w:szCs w:val="22"/>
        </w:rPr>
        <w:tab/>
        <w:t>by omitting from subsections (2) and (3) “the person” and substituting “any other person”;</w:t>
      </w:r>
    </w:p>
    <w:p w14:paraId="4184F11C" w14:textId="77777777" w:rsidR="00126827" w:rsidRPr="00166B8D" w:rsidRDefault="00126827" w:rsidP="00126827">
      <w:pPr>
        <w:widowControl w:val="0"/>
        <w:tabs>
          <w:tab w:val="left" w:pos="768"/>
        </w:tabs>
        <w:autoSpaceDE w:val="0"/>
        <w:autoSpaceDN w:val="0"/>
        <w:adjustRightInd w:val="0"/>
        <w:spacing w:before="120"/>
        <w:ind w:left="374"/>
        <w:jc w:val="both"/>
        <w:rPr>
          <w:sz w:val="22"/>
          <w:szCs w:val="22"/>
        </w:rPr>
      </w:pPr>
      <w:r w:rsidRPr="00166B8D">
        <w:rPr>
          <w:b/>
          <w:bCs/>
          <w:sz w:val="22"/>
          <w:szCs w:val="22"/>
        </w:rPr>
        <w:t>(d)</w:t>
      </w:r>
      <w:r w:rsidRPr="00166B8D">
        <w:rPr>
          <w:sz w:val="22"/>
          <w:szCs w:val="22"/>
        </w:rPr>
        <w:tab/>
        <w:t>by adding at the end the following subsection:</w:t>
      </w:r>
    </w:p>
    <w:p w14:paraId="24229D0F" w14:textId="77777777" w:rsidR="00126827" w:rsidRPr="00166B8D" w:rsidRDefault="00126827" w:rsidP="00126827">
      <w:pPr>
        <w:widowControl w:val="0"/>
        <w:autoSpaceDE w:val="0"/>
        <w:autoSpaceDN w:val="0"/>
        <w:adjustRightInd w:val="0"/>
        <w:spacing w:before="120"/>
        <w:ind w:left="773" w:firstLine="221"/>
        <w:jc w:val="both"/>
        <w:rPr>
          <w:sz w:val="22"/>
          <w:szCs w:val="22"/>
        </w:rPr>
      </w:pPr>
      <w:r w:rsidRPr="00166B8D">
        <w:rPr>
          <w:sz w:val="22"/>
          <w:szCs w:val="22"/>
        </w:rPr>
        <w:t>“(4)</w:t>
      </w:r>
      <w:r w:rsidRPr="00166B8D">
        <w:rPr>
          <w:sz w:val="22"/>
          <w:szCs w:val="22"/>
        </w:rPr>
        <w:tab/>
        <w:t>The Board may make a determination designating a position in the Service for the purposes of this section and may revoke such a determination.”.</w:t>
      </w:r>
    </w:p>
    <w:p w14:paraId="5EF012C7"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sections 48, 49 and 50</w:t>
      </w:r>
    </w:p>
    <w:p w14:paraId="3B0D3D53" w14:textId="77777777" w:rsidR="00126827" w:rsidRPr="00166B8D" w:rsidRDefault="00126827" w:rsidP="00126827">
      <w:pPr>
        <w:widowControl w:val="0"/>
        <w:autoSpaceDE w:val="0"/>
        <w:autoSpaceDN w:val="0"/>
        <w:adjustRightInd w:val="0"/>
        <w:spacing w:before="120"/>
        <w:ind w:left="331"/>
        <w:jc w:val="both"/>
        <w:rPr>
          <w:sz w:val="22"/>
          <w:szCs w:val="22"/>
        </w:rPr>
      </w:pPr>
      <w:r w:rsidRPr="00166B8D">
        <w:rPr>
          <w:b/>
          <w:bCs/>
          <w:smallCaps/>
          <w:sz w:val="22"/>
          <w:szCs w:val="22"/>
        </w:rPr>
        <w:t>35a.</w:t>
      </w:r>
      <w:r w:rsidRPr="00166B8D">
        <w:rPr>
          <w:b/>
          <w:bCs/>
          <w:smallCaps/>
          <w:sz w:val="22"/>
          <w:szCs w:val="22"/>
        </w:rPr>
        <w:tab/>
      </w:r>
      <w:r w:rsidRPr="00166B8D">
        <w:rPr>
          <w:sz w:val="22"/>
          <w:szCs w:val="22"/>
        </w:rPr>
        <w:t>Sections 48, 49 and 50 of the Principal Act are repealed.</w:t>
      </w:r>
    </w:p>
    <w:p w14:paraId="05F67B9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Insertion of new section</w:t>
      </w:r>
    </w:p>
    <w:p w14:paraId="5BF0DD12" w14:textId="77777777" w:rsidR="00126827" w:rsidRPr="00166B8D" w:rsidRDefault="00126827" w:rsidP="00126827">
      <w:pPr>
        <w:widowControl w:val="0"/>
        <w:autoSpaceDE w:val="0"/>
        <w:autoSpaceDN w:val="0"/>
        <w:adjustRightInd w:val="0"/>
        <w:spacing w:before="120"/>
        <w:ind w:firstLine="326"/>
        <w:jc w:val="both"/>
        <w:rPr>
          <w:sz w:val="22"/>
          <w:szCs w:val="22"/>
        </w:rPr>
      </w:pPr>
      <w:r w:rsidRPr="00166B8D">
        <w:rPr>
          <w:b/>
          <w:bCs/>
          <w:sz w:val="22"/>
          <w:szCs w:val="22"/>
        </w:rPr>
        <w:t>36</w:t>
      </w:r>
      <w:r w:rsidRPr="00166B8D">
        <w:rPr>
          <w:sz w:val="22"/>
          <w:szCs w:val="22"/>
        </w:rPr>
        <w:t>.</w:t>
      </w:r>
      <w:r w:rsidRPr="00166B8D">
        <w:rPr>
          <w:sz w:val="22"/>
          <w:szCs w:val="22"/>
        </w:rPr>
        <w:tab/>
        <w:t>After section 74 of the Principal Act the following section is inserted:</w:t>
      </w:r>
    </w:p>
    <w:p w14:paraId="425DEDB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Share capital</w:t>
      </w:r>
    </w:p>
    <w:p w14:paraId="2875F1E2"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smallCaps/>
          <w:sz w:val="22"/>
          <w:szCs w:val="22"/>
        </w:rPr>
        <w:t xml:space="preserve">“74a. </w:t>
      </w:r>
      <w:r w:rsidRPr="00166B8D">
        <w:rPr>
          <w:sz w:val="22"/>
          <w:szCs w:val="22"/>
        </w:rPr>
        <w:t>(1) From the commencement of this section, the Development Bank is to have a share capital.</w:t>
      </w:r>
    </w:p>
    <w:p w14:paraId="4FCD2180"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Subject to subsection (6), the amount of the share capital of the Development Bank is equal to the aggregate of the amounts required to be applied under subsection (4) in paying up shares in the capital of the Development Bank.</w:t>
      </w:r>
    </w:p>
    <w:p w14:paraId="0B8B0066" w14:textId="5654AEFC" w:rsidR="00126827" w:rsidRPr="00166B8D" w:rsidRDefault="00126827" w:rsidP="00126827">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The share capital of the Development Bank is to be divided into shares of $1 each.</w:t>
      </w:r>
    </w:p>
    <w:p w14:paraId="6E9AF4CF"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As soon as practicable after the commencement of this section, the Development Bank must apply its capital, calculated immediately before the commencement of this section, in paying up in full shares in the capital of the Development Bank.</w:t>
      </w:r>
    </w:p>
    <w:p w14:paraId="49AEAC66"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Upon compliance by the Development Bank with subsection (4):</w:t>
      </w:r>
    </w:p>
    <w:p w14:paraId="4D18A0FE" w14:textId="77777777" w:rsidR="00126827" w:rsidRPr="00166B8D" w:rsidRDefault="00126827" w:rsidP="00126827">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shares in the capital of the Development Bank paid up in full in accordance with that subsection are taken to have been issued by the Development Bank to the Commonwealth Bank; and</w:t>
      </w:r>
    </w:p>
    <w:p w14:paraId="44E5053E" w14:textId="77777777" w:rsidR="00126827" w:rsidRPr="00166B8D" w:rsidRDefault="00126827" w:rsidP="00126827">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Commonwealth Bank holds those shares as legal and beneficial owner.</w:t>
      </w:r>
    </w:p>
    <w:p w14:paraId="2106F49E" w14:textId="77777777" w:rsidR="00126827" w:rsidRPr="00166B8D" w:rsidRDefault="00126827" w:rsidP="00126827">
      <w:pPr>
        <w:widowControl w:val="0"/>
        <w:autoSpaceDE w:val="0"/>
        <w:autoSpaceDN w:val="0"/>
        <w:adjustRightInd w:val="0"/>
        <w:spacing w:before="120"/>
        <w:ind w:firstLine="336"/>
        <w:jc w:val="both"/>
        <w:rPr>
          <w:sz w:val="22"/>
          <w:szCs w:val="22"/>
        </w:rPr>
      </w:pPr>
      <w:r w:rsidRPr="00166B8D">
        <w:rPr>
          <w:sz w:val="22"/>
          <w:szCs w:val="22"/>
        </w:rPr>
        <w:t>“(6)</w:t>
      </w:r>
      <w:r w:rsidRPr="00166B8D">
        <w:rPr>
          <w:sz w:val="22"/>
          <w:szCs w:val="22"/>
        </w:rPr>
        <w:tab/>
        <w:t>The Board may, at any time after the Development Bank has complied with subsection (4):</w:t>
      </w:r>
    </w:p>
    <w:p w14:paraId="22E303C1" w14:textId="77777777" w:rsidR="00126827" w:rsidRPr="00166B8D" w:rsidRDefault="00126827" w:rsidP="00126827">
      <w:pPr>
        <w:widowControl w:val="0"/>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increase the share capital of the Development Bank by a specified amount; or</w:t>
      </w:r>
    </w:p>
    <w:p w14:paraId="7A13B8FC" w14:textId="77777777" w:rsidR="00126827" w:rsidRPr="00166B8D" w:rsidRDefault="00EF0C9A" w:rsidP="00126827">
      <w:pPr>
        <w:widowControl w:val="0"/>
        <w:autoSpaceDE w:val="0"/>
        <w:autoSpaceDN w:val="0"/>
        <w:adjustRightInd w:val="0"/>
        <w:spacing w:before="120"/>
        <w:ind w:left="782" w:hanging="403"/>
        <w:jc w:val="both"/>
        <w:rPr>
          <w:sz w:val="22"/>
          <w:szCs w:val="22"/>
        </w:rPr>
      </w:pPr>
      <w:r>
        <w:rPr>
          <w:sz w:val="22"/>
          <w:szCs w:val="22"/>
        </w:rPr>
        <w:br w:type="page"/>
      </w:r>
      <w:r w:rsidR="00126827" w:rsidRPr="00166B8D">
        <w:rPr>
          <w:sz w:val="22"/>
          <w:szCs w:val="22"/>
        </w:rPr>
        <w:lastRenderedPageBreak/>
        <w:t>(b)</w:t>
      </w:r>
      <w:r w:rsidR="00126827" w:rsidRPr="00166B8D">
        <w:rPr>
          <w:sz w:val="22"/>
          <w:szCs w:val="22"/>
        </w:rPr>
        <w:tab/>
        <w:t>cancel a specified number of shares in the capital of the Development Bank that are not the subject of a direction under subsection (7) and reduce the amount of the share capital of the Development Bank by the amount of the shares so cancelled.</w:t>
      </w:r>
    </w:p>
    <w:p w14:paraId="61AC8C63"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The Board may, at any time after the Development Bank has complied with subsection (4), direct the Development Bank to issue to the Commonwealth Bank a specified number of shares in the capital of the Development Bank and, where the Board so directs and the Commonwealth Bank pays to the Development Bank, as subscription moneys in respect of the shares, an amount equal to the nominal value of the shares:</w:t>
      </w:r>
    </w:p>
    <w:p w14:paraId="3392A116" w14:textId="77777777" w:rsidR="00126827" w:rsidRPr="00166B8D" w:rsidRDefault="00126827" w:rsidP="00126827">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the shares shall be taken to have been issued by the Development Bank to the Commonwealth Bank; and</w:t>
      </w:r>
    </w:p>
    <w:p w14:paraId="1B3A8AC8" w14:textId="77777777" w:rsidR="00126827" w:rsidRPr="00166B8D" w:rsidRDefault="00126827" w:rsidP="00126827">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Commonwealth Bank holds the shares as legal and beneficial owner.</w:t>
      </w:r>
    </w:p>
    <w:p w14:paraId="2FEAE091"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The Board may, at any time after the Development Bank has complied with subsection (4), direct the Development Bank to apply the whole or a specified part of the amount standing to the credit of the Commonwealth Development Bank Reserve Fund in paying up in full unissued shares in the capital of the Development Bank and, where the Board so directs, the Development Bank must comply with the direction.</w:t>
      </w:r>
    </w:p>
    <w:p w14:paraId="60B5E035"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“(9)</w:t>
      </w:r>
      <w:r w:rsidRPr="00166B8D">
        <w:rPr>
          <w:sz w:val="22"/>
          <w:szCs w:val="22"/>
        </w:rPr>
        <w:tab/>
        <w:t>The Board may direct the Development Bank to apply the whole or a specified part of the amount standing to the credit of a specified reserve of the Development Bank in paying up in full unissued shares in the capital of the Development Bank, and where the Board so directs, the Development Bank must comply with the direction.</w:t>
      </w:r>
    </w:p>
    <w:p w14:paraId="3C6740AC"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“(10)</w:t>
      </w:r>
      <w:r w:rsidRPr="00166B8D">
        <w:rPr>
          <w:sz w:val="22"/>
          <w:szCs w:val="22"/>
        </w:rPr>
        <w:tab/>
        <w:t>Where the Development Bank, in complying with a direction under subsection (8) or (9), applies an amount in paying up in full unissued shares in the capital of the Development Bank:</w:t>
      </w:r>
    </w:p>
    <w:p w14:paraId="6028E425" w14:textId="77777777" w:rsidR="00126827" w:rsidRPr="00166B8D" w:rsidRDefault="00126827" w:rsidP="00126827">
      <w:pPr>
        <w:widowControl w:val="0"/>
        <w:tabs>
          <w:tab w:val="left" w:pos="787"/>
        </w:tabs>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the shares are taken to have been issued by the Development Bank to the Commonwealth Bank; and</w:t>
      </w:r>
    </w:p>
    <w:p w14:paraId="1BC53B3B" w14:textId="77777777" w:rsidR="00126827" w:rsidRPr="00166B8D" w:rsidRDefault="00126827" w:rsidP="00126827">
      <w:pPr>
        <w:widowControl w:val="0"/>
        <w:tabs>
          <w:tab w:val="left" w:pos="787"/>
        </w:tabs>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the Commonwealth Bank holds the shares as legal and beneficial owner.</w:t>
      </w:r>
    </w:p>
    <w:p w14:paraId="787E0D76"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“(11)</w:t>
      </w:r>
      <w:r w:rsidRPr="00166B8D">
        <w:rPr>
          <w:sz w:val="22"/>
          <w:szCs w:val="22"/>
        </w:rPr>
        <w:tab/>
        <w:t>Shares in the capital of the Development Bank must not be issued except as provided by this section.</w:t>
      </w:r>
    </w:p>
    <w:p w14:paraId="16D76F91"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“(12)</w:t>
      </w:r>
      <w:r w:rsidRPr="00166B8D">
        <w:rPr>
          <w:sz w:val="22"/>
          <w:szCs w:val="22"/>
        </w:rPr>
        <w:tab/>
        <w:t>A person other than the Commonwealth Bank is not capable of holding, or of having a beneficial interest in, shares in the capital of the Development Bank.”.</w:t>
      </w:r>
    </w:p>
    <w:p w14:paraId="61DFBF5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75</w:t>
      </w:r>
    </w:p>
    <w:p w14:paraId="5FBCC9F1" w14:textId="77777777" w:rsidR="00126827" w:rsidRPr="00166B8D" w:rsidRDefault="00126827" w:rsidP="00126827">
      <w:pPr>
        <w:widowControl w:val="0"/>
        <w:autoSpaceDE w:val="0"/>
        <w:autoSpaceDN w:val="0"/>
        <w:adjustRightInd w:val="0"/>
        <w:spacing w:before="120"/>
        <w:ind w:left="341"/>
        <w:jc w:val="both"/>
        <w:rPr>
          <w:sz w:val="22"/>
          <w:szCs w:val="22"/>
        </w:rPr>
      </w:pPr>
      <w:r w:rsidRPr="00166B8D">
        <w:rPr>
          <w:b/>
          <w:bCs/>
          <w:sz w:val="22"/>
          <w:szCs w:val="22"/>
        </w:rPr>
        <w:t>37</w:t>
      </w:r>
      <w:r w:rsidRPr="00166B8D">
        <w:rPr>
          <w:sz w:val="22"/>
          <w:szCs w:val="22"/>
        </w:rPr>
        <w:t>.</w:t>
      </w:r>
      <w:r w:rsidRPr="00166B8D">
        <w:rPr>
          <w:sz w:val="22"/>
          <w:szCs w:val="22"/>
        </w:rPr>
        <w:tab/>
        <w:t>Section 75 of the Principal Act is repealed.</w:t>
      </w:r>
    </w:p>
    <w:p w14:paraId="689C121E" w14:textId="77777777" w:rsidR="00126827" w:rsidRPr="00166B8D" w:rsidRDefault="00EF0C9A" w:rsidP="00126827">
      <w:pPr>
        <w:widowControl w:val="0"/>
        <w:autoSpaceDE w:val="0"/>
        <w:autoSpaceDN w:val="0"/>
        <w:adjustRightInd w:val="0"/>
        <w:spacing w:before="120" w:after="60"/>
        <w:jc w:val="both"/>
        <w:rPr>
          <w:sz w:val="22"/>
          <w:szCs w:val="22"/>
        </w:rPr>
      </w:pPr>
      <w:r>
        <w:rPr>
          <w:sz w:val="22"/>
          <w:szCs w:val="22"/>
        </w:rPr>
        <w:br w:type="page"/>
      </w:r>
      <w:r w:rsidR="00126827" w:rsidRPr="00166B8D">
        <w:rPr>
          <w:b/>
          <w:bCs/>
          <w:sz w:val="22"/>
          <w:szCs w:val="22"/>
        </w:rPr>
        <w:lastRenderedPageBreak/>
        <w:t>Commonwealth Development Bank Reserve Fund</w:t>
      </w:r>
    </w:p>
    <w:p w14:paraId="466FF47F" w14:textId="77777777" w:rsidR="00126827" w:rsidRPr="00166B8D" w:rsidRDefault="00126827" w:rsidP="00126827">
      <w:pPr>
        <w:widowControl w:val="0"/>
        <w:tabs>
          <w:tab w:val="left" w:pos="749"/>
        </w:tabs>
        <w:autoSpaceDE w:val="0"/>
        <w:autoSpaceDN w:val="0"/>
        <w:adjustRightInd w:val="0"/>
        <w:spacing w:before="120"/>
        <w:ind w:left="331"/>
        <w:jc w:val="both"/>
        <w:rPr>
          <w:sz w:val="22"/>
          <w:szCs w:val="22"/>
        </w:rPr>
      </w:pPr>
      <w:r w:rsidRPr="00166B8D">
        <w:rPr>
          <w:b/>
          <w:bCs/>
          <w:sz w:val="22"/>
          <w:szCs w:val="22"/>
        </w:rPr>
        <w:t>38.</w:t>
      </w:r>
      <w:r w:rsidRPr="00166B8D">
        <w:rPr>
          <w:b/>
          <w:bCs/>
          <w:sz w:val="22"/>
          <w:szCs w:val="22"/>
        </w:rPr>
        <w:tab/>
      </w:r>
      <w:r w:rsidRPr="00166B8D">
        <w:rPr>
          <w:sz w:val="22"/>
          <w:szCs w:val="22"/>
        </w:rPr>
        <w:t>Section 76 of the Principal Act is amended:</w:t>
      </w:r>
    </w:p>
    <w:p w14:paraId="50037FAE" w14:textId="77777777" w:rsidR="00126827" w:rsidRPr="00166B8D" w:rsidRDefault="00126827" w:rsidP="00126827">
      <w:pPr>
        <w:widowControl w:val="0"/>
        <w:tabs>
          <w:tab w:val="left" w:pos="778"/>
        </w:tabs>
        <w:autoSpaceDE w:val="0"/>
        <w:autoSpaceDN w:val="0"/>
        <w:adjustRightInd w:val="0"/>
        <w:spacing w:before="120"/>
        <w:ind w:left="389"/>
        <w:jc w:val="both"/>
        <w:rPr>
          <w:sz w:val="22"/>
          <w:szCs w:val="22"/>
        </w:rPr>
      </w:pPr>
      <w:r w:rsidRPr="00166B8D">
        <w:rPr>
          <w:b/>
          <w:bCs/>
          <w:sz w:val="22"/>
          <w:szCs w:val="22"/>
        </w:rPr>
        <w:t>(a)</w:t>
      </w:r>
      <w:r w:rsidRPr="00166B8D">
        <w:rPr>
          <w:sz w:val="22"/>
          <w:szCs w:val="22"/>
        </w:rPr>
        <w:tab/>
        <w:t xml:space="preserve">by omitting from paragraph (1) (c) “78” and substituting </w:t>
      </w:r>
      <w:r w:rsidRPr="00166B8D">
        <w:rPr>
          <w:smallCaps/>
          <w:sz w:val="22"/>
          <w:szCs w:val="22"/>
        </w:rPr>
        <w:t>“77a”;</w:t>
      </w:r>
    </w:p>
    <w:p w14:paraId="3146245B" w14:textId="77777777" w:rsidR="00126827" w:rsidRPr="00166B8D" w:rsidRDefault="00126827" w:rsidP="00126827">
      <w:pPr>
        <w:widowControl w:val="0"/>
        <w:tabs>
          <w:tab w:val="left" w:pos="778"/>
        </w:tabs>
        <w:autoSpaceDE w:val="0"/>
        <w:autoSpaceDN w:val="0"/>
        <w:adjustRightInd w:val="0"/>
        <w:spacing w:before="120"/>
        <w:ind w:left="389"/>
        <w:jc w:val="both"/>
        <w:rPr>
          <w:sz w:val="22"/>
          <w:szCs w:val="22"/>
        </w:rPr>
      </w:pPr>
      <w:r w:rsidRPr="00166B8D">
        <w:rPr>
          <w:b/>
          <w:bCs/>
          <w:sz w:val="22"/>
          <w:szCs w:val="22"/>
        </w:rPr>
        <w:t>(b)</w:t>
      </w:r>
      <w:r w:rsidRPr="00166B8D">
        <w:rPr>
          <w:sz w:val="22"/>
          <w:szCs w:val="22"/>
        </w:rPr>
        <w:tab/>
        <w:t>by omitting subsection (2).</w:t>
      </w:r>
    </w:p>
    <w:p w14:paraId="6AED9158"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 xml:space="preserve">Repeal of sections </w:t>
      </w:r>
      <w:r w:rsidRPr="00166B8D">
        <w:rPr>
          <w:b/>
          <w:bCs/>
          <w:smallCaps/>
          <w:sz w:val="22"/>
          <w:szCs w:val="22"/>
        </w:rPr>
        <w:t xml:space="preserve">77a </w:t>
      </w:r>
      <w:r w:rsidRPr="00166B8D">
        <w:rPr>
          <w:b/>
          <w:bCs/>
          <w:sz w:val="22"/>
          <w:szCs w:val="22"/>
        </w:rPr>
        <w:t>and 78 and substitution of new section</w:t>
      </w:r>
    </w:p>
    <w:p w14:paraId="36EDD874" w14:textId="77777777" w:rsidR="00126827" w:rsidRPr="00166B8D" w:rsidRDefault="00126827" w:rsidP="00126827">
      <w:pPr>
        <w:widowControl w:val="0"/>
        <w:tabs>
          <w:tab w:val="left" w:pos="739"/>
        </w:tabs>
        <w:autoSpaceDE w:val="0"/>
        <w:autoSpaceDN w:val="0"/>
        <w:adjustRightInd w:val="0"/>
        <w:spacing w:before="120"/>
        <w:ind w:firstLine="322"/>
        <w:jc w:val="both"/>
        <w:rPr>
          <w:sz w:val="22"/>
          <w:szCs w:val="22"/>
        </w:rPr>
      </w:pPr>
      <w:r w:rsidRPr="00166B8D">
        <w:rPr>
          <w:b/>
          <w:bCs/>
          <w:sz w:val="22"/>
          <w:szCs w:val="22"/>
        </w:rPr>
        <w:t>39.</w:t>
      </w:r>
      <w:r w:rsidRPr="00166B8D">
        <w:rPr>
          <w:b/>
          <w:bCs/>
          <w:sz w:val="22"/>
          <w:szCs w:val="22"/>
        </w:rPr>
        <w:tab/>
      </w:r>
      <w:r w:rsidRPr="00166B8D">
        <w:rPr>
          <w:sz w:val="22"/>
          <w:szCs w:val="22"/>
        </w:rPr>
        <w:t xml:space="preserve">(1) Sections </w:t>
      </w:r>
      <w:r w:rsidRPr="00166B8D">
        <w:rPr>
          <w:smallCaps/>
          <w:sz w:val="22"/>
          <w:szCs w:val="22"/>
        </w:rPr>
        <w:t xml:space="preserve">77a </w:t>
      </w:r>
      <w:r w:rsidRPr="00166B8D">
        <w:rPr>
          <w:sz w:val="22"/>
          <w:szCs w:val="22"/>
        </w:rPr>
        <w:t>and 78 of the Principal Act are repealed and the following section is substituted:</w:t>
      </w:r>
    </w:p>
    <w:p w14:paraId="5D959AC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Profits of Development Bank</w:t>
      </w:r>
    </w:p>
    <w:p w14:paraId="4F60A14F" w14:textId="77777777" w:rsidR="00126827" w:rsidRPr="00166B8D" w:rsidRDefault="00126827" w:rsidP="00126827">
      <w:pPr>
        <w:widowControl w:val="0"/>
        <w:autoSpaceDE w:val="0"/>
        <w:autoSpaceDN w:val="0"/>
        <w:adjustRightInd w:val="0"/>
        <w:spacing w:before="120"/>
        <w:ind w:left="350"/>
        <w:jc w:val="both"/>
        <w:rPr>
          <w:sz w:val="22"/>
          <w:szCs w:val="22"/>
        </w:rPr>
      </w:pPr>
      <w:r w:rsidRPr="00166B8D">
        <w:rPr>
          <w:smallCaps/>
          <w:sz w:val="22"/>
          <w:szCs w:val="22"/>
        </w:rPr>
        <w:t xml:space="preserve">“77a. </w:t>
      </w:r>
      <w:r w:rsidRPr="00166B8D">
        <w:rPr>
          <w:sz w:val="22"/>
          <w:szCs w:val="22"/>
        </w:rPr>
        <w:t>(1) The Board may direct the Development Bank:</w:t>
      </w:r>
    </w:p>
    <w:p w14:paraId="491930AF" w14:textId="77777777" w:rsidR="00126827" w:rsidRPr="00166B8D" w:rsidRDefault="00126827" w:rsidP="00126827">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to pay to the Commonwealth Bank by way of dividend; or</w:t>
      </w:r>
    </w:p>
    <w:p w14:paraId="666D935F" w14:textId="77777777" w:rsidR="00126827" w:rsidRPr="00166B8D" w:rsidRDefault="00126827" w:rsidP="00126827">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to place to the credit of the Commonwealth Development Bank Reserve Fund;</w:t>
      </w:r>
    </w:p>
    <w:p w14:paraId="14BB8FA3"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a specified amount that does not exceed so much of the net profits of the Development Bank as has not previously been dealt with under this section, and the Development Bank must comply with the direction.</w:t>
      </w:r>
    </w:p>
    <w:p w14:paraId="7A8217CF"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In exercising its powers under this section, the Board must take into account the requirements of section 32.”.</w:t>
      </w:r>
    </w:p>
    <w:p w14:paraId="6BD857DB"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The amendment made by subsection (1) applies to net profits for the financial year commencing on 1 July 1990 and to net profits of later financial years.</w:t>
      </w:r>
    </w:p>
    <w:p w14:paraId="65AF6FE8"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Management of Development Bank</w:t>
      </w:r>
    </w:p>
    <w:p w14:paraId="16650128" w14:textId="77777777" w:rsidR="00126827" w:rsidRPr="00166B8D" w:rsidRDefault="00126827" w:rsidP="00126827">
      <w:pPr>
        <w:widowControl w:val="0"/>
        <w:tabs>
          <w:tab w:val="left" w:pos="749"/>
        </w:tabs>
        <w:autoSpaceDE w:val="0"/>
        <w:autoSpaceDN w:val="0"/>
        <w:adjustRightInd w:val="0"/>
        <w:spacing w:before="120"/>
        <w:ind w:left="331"/>
        <w:jc w:val="both"/>
        <w:rPr>
          <w:sz w:val="22"/>
          <w:szCs w:val="22"/>
        </w:rPr>
      </w:pPr>
      <w:r w:rsidRPr="00166B8D">
        <w:rPr>
          <w:b/>
          <w:bCs/>
          <w:sz w:val="22"/>
          <w:szCs w:val="22"/>
        </w:rPr>
        <w:t>40.</w:t>
      </w:r>
      <w:r w:rsidRPr="00166B8D">
        <w:rPr>
          <w:b/>
          <w:bCs/>
          <w:sz w:val="22"/>
          <w:szCs w:val="22"/>
        </w:rPr>
        <w:tab/>
      </w:r>
      <w:r w:rsidRPr="00166B8D">
        <w:rPr>
          <w:sz w:val="22"/>
          <w:szCs w:val="22"/>
        </w:rPr>
        <w:t>Section 80 of the Principal Act is amended:</w:t>
      </w:r>
    </w:p>
    <w:p w14:paraId="3BEA2842" w14:textId="77777777" w:rsidR="00126827" w:rsidRPr="00166B8D" w:rsidRDefault="00126827" w:rsidP="00126827">
      <w:pPr>
        <w:widowControl w:val="0"/>
        <w:tabs>
          <w:tab w:val="left" w:pos="778"/>
        </w:tabs>
        <w:autoSpaceDE w:val="0"/>
        <w:autoSpaceDN w:val="0"/>
        <w:adjustRightInd w:val="0"/>
        <w:spacing w:before="120"/>
        <w:ind w:left="778" w:hanging="394"/>
        <w:jc w:val="both"/>
        <w:rPr>
          <w:sz w:val="22"/>
          <w:szCs w:val="22"/>
        </w:rPr>
      </w:pPr>
      <w:r w:rsidRPr="00166B8D">
        <w:rPr>
          <w:b/>
          <w:bCs/>
          <w:sz w:val="22"/>
          <w:szCs w:val="22"/>
        </w:rPr>
        <w:t>(a)</w:t>
      </w:r>
      <w:r w:rsidRPr="00166B8D">
        <w:rPr>
          <w:sz w:val="22"/>
          <w:szCs w:val="22"/>
        </w:rPr>
        <w:tab/>
        <w:t>by omitting from subsection (1) “designated by the Board for the purposes of this sub-section” and substituting “designated by a determination in force under subsection (4)”;</w:t>
      </w:r>
    </w:p>
    <w:p w14:paraId="211745D1" w14:textId="77777777" w:rsidR="00126827" w:rsidRPr="00166B8D" w:rsidRDefault="00126827" w:rsidP="00126827">
      <w:pPr>
        <w:widowControl w:val="0"/>
        <w:tabs>
          <w:tab w:val="left" w:pos="778"/>
        </w:tabs>
        <w:autoSpaceDE w:val="0"/>
        <w:autoSpaceDN w:val="0"/>
        <w:adjustRightInd w:val="0"/>
        <w:spacing w:before="120"/>
        <w:ind w:left="778" w:hanging="394"/>
        <w:jc w:val="both"/>
        <w:rPr>
          <w:sz w:val="22"/>
          <w:szCs w:val="22"/>
        </w:rPr>
      </w:pPr>
      <w:r w:rsidRPr="00166B8D">
        <w:rPr>
          <w:b/>
          <w:bCs/>
          <w:sz w:val="22"/>
          <w:szCs w:val="22"/>
        </w:rPr>
        <w:t>(b)</w:t>
      </w:r>
      <w:r w:rsidRPr="00166B8D">
        <w:rPr>
          <w:sz w:val="22"/>
          <w:szCs w:val="22"/>
        </w:rPr>
        <w:tab/>
        <w:t>by adding at the end of subsection (1) “, but if no such determination is in force the Managing Director shall manage the Development Bank”;</w:t>
      </w:r>
    </w:p>
    <w:p w14:paraId="14DE349A" w14:textId="77777777" w:rsidR="00126827" w:rsidRPr="00166B8D" w:rsidRDefault="00126827" w:rsidP="00126827">
      <w:pPr>
        <w:widowControl w:val="0"/>
        <w:tabs>
          <w:tab w:val="left" w:pos="778"/>
        </w:tabs>
        <w:autoSpaceDE w:val="0"/>
        <w:autoSpaceDN w:val="0"/>
        <w:adjustRightInd w:val="0"/>
        <w:spacing w:before="120"/>
        <w:ind w:left="778" w:hanging="394"/>
        <w:jc w:val="both"/>
        <w:rPr>
          <w:sz w:val="22"/>
          <w:szCs w:val="22"/>
        </w:rPr>
      </w:pPr>
      <w:r w:rsidRPr="00166B8D">
        <w:rPr>
          <w:b/>
          <w:bCs/>
          <w:sz w:val="22"/>
          <w:szCs w:val="22"/>
        </w:rPr>
        <w:t>(c)</w:t>
      </w:r>
      <w:r w:rsidRPr="00166B8D">
        <w:rPr>
          <w:sz w:val="22"/>
          <w:szCs w:val="22"/>
        </w:rPr>
        <w:tab/>
        <w:t>by omitting from subsections (2) and (3) “the person” and substituting “any other person”;</w:t>
      </w:r>
    </w:p>
    <w:p w14:paraId="2B94AAF9" w14:textId="77777777" w:rsidR="00126827" w:rsidRPr="00166B8D" w:rsidRDefault="00126827" w:rsidP="00126827">
      <w:pPr>
        <w:widowControl w:val="0"/>
        <w:tabs>
          <w:tab w:val="left" w:pos="778"/>
        </w:tabs>
        <w:autoSpaceDE w:val="0"/>
        <w:autoSpaceDN w:val="0"/>
        <w:adjustRightInd w:val="0"/>
        <w:spacing w:before="120"/>
        <w:ind w:left="384"/>
        <w:jc w:val="both"/>
        <w:rPr>
          <w:sz w:val="22"/>
          <w:szCs w:val="22"/>
        </w:rPr>
      </w:pPr>
      <w:r w:rsidRPr="00166B8D">
        <w:rPr>
          <w:b/>
          <w:bCs/>
          <w:sz w:val="22"/>
          <w:szCs w:val="22"/>
        </w:rPr>
        <w:t>(d)</w:t>
      </w:r>
      <w:r w:rsidRPr="00166B8D">
        <w:rPr>
          <w:sz w:val="22"/>
          <w:szCs w:val="22"/>
        </w:rPr>
        <w:tab/>
        <w:t>by adding at the end the following subsection:</w:t>
      </w:r>
    </w:p>
    <w:p w14:paraId="016FE0B0" w14:textId="77777777" w:rsidR="00126827" w:rsidRPr="00166B8D" w:rsidRDefault="00126827" w:rsidP="00126827">
      <w:pPr>
        <w:widowControl w:val="0"/>
        <w:autoSpaceDE w:val="0"/>
        <w:autoSpaceDN w:val="0"/>
        <w:adjustRightInd w:val="0"/>
        <w:spacing w:before="120"/>
        <w:ind w:left="773" w:firstLine="230"/>
        <w:jc w:val="both"/>
        <w:rPr>
          <w:sz w:val="22"/>
          <w:szCs w:val="22"/>
        </w:rPr>
      </w:pPr>
      <w:r w:rsidRPr="00166B8D">
        <w:rPr>
          <w:sz w:val="22"/>
          <w:szCs w:val="22"/>
        </w:rPr>
        <w:t>“(4)</w:t>
      </w:r>
      <w:r w:rsidRPr="00166B8D">
        <w:rPr>
          <w:sz w:val="22"/>
          <w:szCs w:val="22"/>
        </w:rPr>
        <w:tab/>
        <w:t>The Board may make a determination designating a position in the Service for the purposes of this section and may revoke such a determination.”.</w:t>
      </w:r>
    </w:p>
    <w:p w14:paraId="3C0B655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81</w:t>
      </w:r>
    </w:p>
    <w:p w14:paraId="1C3B137F" w14:textId="77777777" w:rsidR="00126827" w:rsidRPr="00166B8D" w:rsidRDefault="00126827" w:rsidP="00126827">
      <w:pPr>
        <w:widowControl w:val="0"/>
        <w:tabs>
          <w:tab w:val="left" w:pos="749"/>
        </w:tabs>
        <w:autoSpaceDE w:val="0"/>
        <w:autoSpaceDN w:val="0"/>
        <w:adjustRightInd w:val="0"/>
        <w:spacing w:before="120"/>
        <w:ind w:left="331"/>
        <w:jc w:val="both"/>
        <w:rPr>
          <w:sz w:val="22"/>
          <w:szCs w:val="22"/>
        </w:rPr>
      </w:pPr>
      <w:r w:rsidRPr="00166B8D">
        <w:rPr>
          <w:b/>
          <w:bCs/>
          <w:sz w:val="22"/>
          <w:szCs w:val="22"/>
        </w:rPr>
        <w:t>41.</w:t>
      </w:r>
      <w:r w:rsidRPr="00166B8D">
        <w:rPr>
          <w:b/>
          <w:bCs/>
          <w:sz w:val="22"/>
          <w:szCs w:val="22"/>
        </w:rPr>
        <w:tab/>
      </w:r>
      <w:r w:rsidRPr="00166B8D">
        <w:rPr>
          <w:sz w:val="22"/>
          <w:szCs w:val="22"/>
        </w:rPr>
        <w:t>Section 81 of the Principal Act is repealed.</w:t>
      </w:r>
    </w:p>
    <w:p w14:paraId="2167B51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82</w:t>
      </w:r>
    </w:p>
    <w:p w14:paraId="229C32C4" w14:textId="77777777" w:rsidR="00126827" w:rsidRPr="00166B8D" w:rsidRDefault="00126827" w:rsidP="00126827">
      <w:pPr>
        <w:widowControl w:val="0"/>
        <w:tabs>
          <w:tab w:val="left" w:pos="749"/>
        </w:tabs>
        <w:autoSpaceDE w:val="0"/>
        <w:autoSpaceDN w:val="0"/>
        <w:adjustRightInd w:val="0"/>
        <w:spacing w:before="120"/>
        <w:ind w:left="331"/>
        <w:jc w:val="both"/>
        <w:rPr>
          <w:sz w:val="22"/>
          <w:szCs w:val="22"/>
        </w:rPr>
      </w:pPr>
      <w:r w:rsidRPr="00166B8D">
        <w:rPr>
          <w:b/>
          <w:bCs/>
          <w:sz w:val="22"/>
          <w:szCs w:val="22"/>
        </w:rPr>
        <w:t>42.</w:t>
      </w:r>
      <w:r w:rsidRPr="00166B8D">
        <w:rPr>
          <w:b/>
          <w:bCs/>
          <w:sz w:val="22"/>
          <w:szCs w:val="22"/>
        </w:rPr>
        <w:tab/>
      </w:r>
      <w:r w:rsidRPr="00166B8D">
        <w:rPr>
          <w:sz w:val="22"/>
          <w:szCs w:val="22"/>
        </w:rPr>
        <w:t>Section 82 of the Principal Act is repealed.</w:t>
      </w:r>
    </w:p>
    <w:p w14:paraId="5D544E23" w14:textId="77777777" w:rsidR="00126827" w:rsidRPr="00166B8D" w:rsidRDefault="00EF0C9A" w:rsidP="00126827">
      <w:pPr>
        <w:widowControl w:val="0"/>
        <w:autoSpaceDE w:val="0"/>
        <w:autoSpaceDN w:val="0"/>
        <w:adjustRightInd w:val="0"/>
        <w:spacing w:before="120" w:after="60"/>
        <w:jc w:val="both"/>
        <w:rPr>
          <w:sz w:val="22"/>
          <w:szCs w:val="22"/>
        </w:rPr>
      </w:pPr>
      <w:r>
        <w:rPr>
          <w:sz w:val="22"/>
          <w:szCs w:val="22"/>
        </w:rPr>
        <w:br w:type="page"/>
      </w:r>
      <w:r w:rsidR="00126827" w:rsidRPr="00166B8D">
        <w:rPr>
          <w:b/>
          <w:bCs/>
          <w:sz w:val="22"/>
          <w:szCs w:val="22"/>
        </w:rPr>
        <w:lastRenderedPageBreak/>
        <w:t>Substitution of new heading</w:t>
      </w:r>
    </w:p>
    <w:p w14:paraId="064672C1" w14:textId="77777777" w:rsidR="00126827" w:rsidRDefault="00126827" w:rsidP="00126827">
      <w:pPr>
        <w:widowControl w:val="0"/>
        <w:tabs>
          <w:tab w:val="left" w:pos="749"/>
        </w:tabs>
        <w:autoSpaceDE w:val="0"/>
        <w:autoSpaceDN w:val="0"/>
        <w:adjustRightInd w:val="0"/>
        <w:spacing w:before="120"/>
        <w:ind w:firstLine="326"/>
        <w:jc w:val="both"/>
        <w:rPr>
          <w:sz w:val="22"/>
          <w:szCs w:val="22"/>
        </w:rPr>
      </w:pPr>
      <w:r w:rsidRPr="00166B8D">
        <w:rPr>
          <w:b/>
          <w:bCs/>
          <w:sz w:val="22"/>
          <w:szCs w:val="22"/>
        </w:rPr>
        <w:t>43.</w:t>
      </w:r>
      <w:r w:rsidRPr="00166B8D">
        <w:rPr>
          <w:b/>
          <w:bCs/>
          <w:sz w:val="22"/>
          <w:szCs w:val="22"/>
        </w:rPr>
        <w:tab/>
      </w:r>
      <w:r w:rsidRPr="00166B8D">
        <w:rPr>
          <w:sz w:val="22"/>
          <w:szCs w:val="22"/>
        </w:rPr>
        <w:t>The heading to Part VIII of the Principal Act is repealed and the following heading is substituted:</w:t>
      </w:r>
    </w:p>
    <w:p w14:paraId="493DD566" w14:textId="77777777" w:rsidR="001E7B7D" w:rsidRPr="00166B8D" w:rsidRDefault="001E7B7D" w:rsidP="00126827">
      <w:pPr>
        <w:widowControl w:val="0"/>
        <w:tabs>
          <w:tab w:val="left" w:pos="749"/>
        </w:tabs>
        <w:autoSpaceDE w:val="0"/>
        <w:autoSpaceDN w:val="0"/>
        <w:adjustRightInd w:val="0"/>
        <w:spacing w:before="120"/>
        <w:ind w:firstLine="326"/>
        <w:jc w:val="both"/>
        <w:rPr>
          <w:sz w:val="22"/>
          <w:szCs w:val="22"/>
        </w:rPr>
      </w:pPr>
    </w:p>
    <w:p w14:paraId="57AD0804" w14:textId="643075CE" w:rsidR="00126827" w:rsidRPr="00166B8D" w:rsidRDefault="00126827" w:rsidP="00EF0C9A">
      <w:pPr>
        <w:widowControl w:val="0"/>
        <w:autoSpaceDE w:val="0"/>
        <w:autoSpaceDN w:val="0"/>
        <w:adjustRightInd w:val="0"/>
        <w:spacing w:before="120"/>
        <w:jc w:val="center"/>
        <w:rPr>
          <w:sz w:val="22"/>
          <w:szCs w:val="22"/>
        </w:rPr>
      </w:pPr>
      <w:r w:rsidRPr="00166B8D">
        <w:rPr>
          <w:b/>
          <w:bCs/>
          <w:sz w:val="22"/>
          <w:szCs w:val="22"/>
        </w:rPr>
        <w:t>“PART VIII—THE COMMONWEALTH BANKS SERVICE”.</w:t>
      </w:r>
    </w:p>
    <w:p w14:paraId="24195A3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87</w:t>
      </w:r>
    </w:p>
    <w:p w14:paraId="7BA7DFBA" w14:textId="77777777" w:rsidR="00126827" w:rsidRPr="00166B8D" w:rsidRDefault="00126827" w:rsidP="00126827">
      <w:pPr>
        <w:widowControl w:val="0"/>
        <w:tabs>
          <w:tab w:val="left" w:pos="773"/>
        </w:tabs>
        <w:autoSpaceDE w:val="0"/>
        <w:autoSpaceDN w:val="0"/>
        <w:adjustRightInd w:val="0"/>
        <w:spacing w:before="120"/>
        <w:ind w:left="350"/>
        <w:jc w:val="both"/>
        <w:rPr>
          <w:sz w:val="22"/>
          <w:szCs w:val="22"/>
        </w:rPr>
      </w:pPr>
      <w:r w:rsidRPr="00166B8D">
        <w:rPr>
          <w:b/>
          <w:bCs/>
          <w:sz w:val="22"/>
          <w:szCs w:val="22"/>
        </w:rPr>
        <w:t>44.</w:t>
      </w:r>
      <w:r w:rsidRPr="00166B8D">
        <w:rPr>
          <w:b/>
          <w:bCs/>
          <w:sz w:val="22"/>
          <w:szCs w:val="22"/>
        </w:rPr>
        <w:tab/>
      </w:r>
      <w:r w:rsidRPr="00166B8D">
        <w:rPr>
          <w:sz w:val="22"/>
          <w:szCs w:val="22"/>
        </w:rPr>
        <w:t>Section 87 of the Principal Act is repealed.</w:t>
      </w:r>
    </w:p>
    <w:p w14:paraId="723ECF4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88 and substitution of new section:</w:t>
      </w:r>
    </w:p>
    <w:p w14:paraId="6EA3394C" w14:textId="77777777" w:rsidR="00126827" w:rsidRPr="00166B8D" w:rsidRDefault="00126827" w:rsidP="00126827">
      <w:pPr>
        <w:widowControl w:val="0"/>
        <w:tabs>
          <w:tab w:val="left" w:pos="749"/>
        </w:tabs>
        <w:autoSpaceDE w:val="0"/>
        <w:autoSpaceDN w:val="0"/>
        <w:adjustRightInd w:val="0"/>
        <w:spacing w:before="120"/>
        <w:ind w:firstLine="331"/>
        <w:jc w:val="both"/>
        <w:rPr>
          <w:sz w:val="22"/>
          <w:szCs w:val="22"/>
        </w:rPr>
      </w:pPr>
      <w:r w:rsidRPr="00166B8D">
        <w:rPr>
          <w:b/>
          <w:bCs/>
          <w:sz w:val="22"/>
          <w:szCs w:val="22"/>
        </w:rPr>
        <w:t>46.</w:t>
      </w:r>
      <w:r w:rsidRPr="00166B8D">
        <w:rPr>
          <w:b/>
          <w:bCs/>
          <w:sz w:val="22"/>
          <w:szCs w:val="22"/>
        </w:rPr>
        <w:tab/>
      </w:r>
      <w:r w:rsidRPr="00166B8D">
        <w:rPr>
          <w:sz w:val="22"/>
          <w:szCs w:val="22"/>
        </w:rPr>
        <w:t>Section 88 of the Principal Act is repealed and the following section is substituted:</w:t>
      </w:r>
    </w:p>
    <w:p w14:paraId="06DA1CB6"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Appointment of officers</w:t>
      </w:r>
    </w:p>
    <w:p w14:paraId="788C2E95"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“88.</w:t>
      </w:r>
      <w:r w:rsidRPr="00166B8D">
        <w:rPr>
          <w:sz w:val="22"/>
          <w:szCs w:val="22"/>
        </w:rPr>
        <w:tab/>
        <w:t>(1) The Commonwealth Bank may appoint such officers as are necessary for the purposes of this Act.</w:t>
      </w:r>
    </w:p>
    <w:p w14:paraId="34E3FA5F"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The officers appointed by the Commonwealth Bank constitute the Commonwealth Banks Service.</w:t>
      </w:r>
    </w:p>
    <w:p w14:paraId="2908EC40"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terms and conditions of employment of officers is to be determined by the Commonwealth Bank.”.</w:t>
      </w:r>
    </w:p>
    <w:p w14:paraId="565C0FA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Division headings</w:t>
      </w:r>
    </w:p>
    <w:p w14:paraId="24D0EFDB" w14:textId="77777777" w:rsidR="00126827" w:rsidRPr="00166B8D" w:rsidRDefault="00126827" w:rsidP="00126827">
      <w:pPr>
        <w:widowControl w:val="0"/>
        <w:tabs>
          <w:tab w:val="left" w:pos="749"/>
        </w:tabs>
        <w:autoSpaceDE w:val="0"/>
        <w:autoSpaceDN w:val="0"/>
        <w:adjustRightInd w:val="0"/>
        <w:spacing w:before="120"/>
        <w:ind w:firstLine="331"/>
        <w:jc w:val="both"/>
        <w:rPr>
          <w:sz w:val="22"/>
          <w:szCs w:val="22"/>
        </w:rPr>
      </w:pPr>
      <w:r w:rsidRPr="00166B8D">
        <w:rPr>
          <w:b/>
          <w:bCs/>
          <w:sz w:val="22"/>
          <w:szCs w:val="22"/>
        </w:rPr>
        <w:t>47.</w:t>
      </w:r>
      <w:r w:rsidRPr="00166B8D">
        <w:rPr>
          <w:b/>
          <w:bCs/>
          <w:sz w:val="22"/>
          <w:szCs w:val="22"/>
        </w:rPr>
        <w:tab/>
      </w:r>
      <w:r w:rsidRPr="00166B8D">
        <w:rPr>
          <w:sz w:val="22"/>
          <w:szCs w:val="22"/>
        </w:rPr>
        <w:t>The headings to Divisions 1, 2 and 6 of Part VIII of the Principal Act are repealed.</w:t>
      </w:r>
    </w:p>
    <w:p w14:paraId="7E8E5FE6"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Superannuation fund</w:t>
      </w:r>
    </w:p>
    <w:p w14:paraId="3701F55D" w14:textId="77777777" w:rsidR="00126827" w:rsidRPr="00166B8D" w:rsidRDefault="00126827" w:rsidP="00126827">
      <w:pPr>
        <w:widowControl w:val="0"/>
        <w:tabs>
          <w:tab w:val="left" w:pos="754"/>
        </w:tabs>
        <w:autoSpaceDE w:val="0"/>
        <w:autoSpaceDN w:val="0"/>
        <w:adjustRightInd w:val="0"/>
        <w:spacing w:before="120"/>
        <w:ind w:left="336"/>
        <w:jc w:val="both"/>
        <w:rPr>
          <w:sz w:val="22"/>
          <w:szCs w:val="22"/>
        </w:rPr>
      </w:pPr>
      <w:r w:rsidRPr="00166B8D">
        <w:rPr>
          <w:b/>
          <w:bCs/>
          <w:sz w:val="22"/>
          <w:szCs w:val="22"/>
        </w:rPr>
        <w:t>48.</w:t>
      </w:r>
      <w:r w:rsidRPr="00166B8D">
        <w:rPr>
          <w:b/>
          <w:bCs/>
          <w:sz w:val="22"/>
          <w:szCs w:val="22"/>
        </w:rPr>
        <w:tab/>
      </w:r>
      <w:r w:rsidRPr="00166B8D">
        <w:rPr>
          <w:sz w:val="22"/>
          <w:szCs w:val="22"/>
        </w:rPr>
        <w:t>Section 110 of the Principal Act is amended:</w:t>
      </w:r>
    </w:p>
    <w:p w14:paraId="612EBF88" w14:textId="77777777" w:rsidR="00126827" w:rsidRPr="00166B8D" w:rsidRDefault="00126827" w:rsidP="00126827">
      <w:pPr>
        <w:widowControl w:val="0"/>
        <w:autoSpaceDE w:val="0"/>
        <w:autoSpaceDN w:val="0"/>
        <w:adjustRightInd w:val="0"/>
        <w:spacing w:before="120"/>
        <w:ind w:left="782" w:hanging="389"/>
        <w:jc w:val="both"/>
        <w:rPr>
          <w:sz w:val="22"/>
          <w:szCs w:val="22"/>
        </w:rPr>
      </w:pPr>
      <w:r w:rsidRPr="00166B8D">
        <w:rPr>
          <w:sz w:val="22"/>
          <w:szCs w:val="22"/>
        </w:rPr>
        <w:t>(</w:t>
      </w:r>
      <w:r w:rsidRPr="00166B8D">
        <w:rPr>
          <w:b/>
          <w:bCs/>
          <w:sz w:val="22"/>
          <w:szCs w:val="22"/>
        </w:rPr>
        <w:t>a</w:t>
      </w:r>
      <w:r w:rsidRPr="00166B8D">
        <w:rPr>
          <w:sz w:val="22"/>
          <w:szCs w:val="22"/>
        </w:rPr>
        <w:t>)</w:t>
      </w:r>
      <w:r w:rsidRPr="00166B8D">
        <w:rPr>
          <w:sz w:val="22"/>
          <w:szCs w:val="22"/>
        </w:rPr>
        <w:tab/>
        <w:t>by omitting subsection (2) and substituting the following subsections:</w:t>
      </w:r>
    </w:p>
    <w:p w14:paraId="5976C0F0" w14:textId="77777777" w:rsidR="00126827" w:rsidRPr="00166B8D" w:rsidRDefault="00126827" w:rsidP="00126827">
      <w:pPr>
        <w:widowControl w:val="0"/>
        <w:autoSpaceDE w:val="0"/>
        <w:autoSpaceDN w:val="0"/>
        <w:adjustRightInd w:val="0"/>
        <w:spacing w:before="120"/>
        <w:ind w:left="782" w:firstLine="216"/>
        <w:jc w:val="both"/>
        <w:rPr>
          <w:sz w:val="22"/>
          <w:szCs w:val="22"/>
        </w:rPr>
      </w:pPr>
      <w:r w:rsidRPr="00166B8D">
        <w:rPr>
          <w:sz w:val="22"/>
          <w:szCs w:val="22"/>
        </w:rPr>
        <w:t>“(2)</w:t>
      </w:r>
      <w:r w:rsidRPr="00166B8D">
        <w:rPr>
          <w:sz w:val="22"/>
          <w:szCs w:val="22"/>
        </w:rPr>
        <w:tab/>
        <w:t>Subject to this section, the rules of the superannuation fund, as in force immediately before the commencement of this subsection, continue in force.</w:t>
      </w:r>
    </w:p>
    <w:p w14:paraId="3BD48CAE" w14:textId="77777777" w:rsidR="00126827" w:rsidRPr="00166B8D" w:rsidRDefault="00126827" w:rsidP="00126827">
      <w:pPr>
        <w:widowControl w:val="0"/>
        <w:autoSpaceDE w:val="0"/>
        <w:autoSpaceDN w:val="0"/>
        <w:adjustRightInd w:val="0"/>
        <w:spacing w:before="120"/>
        <w:ind w:left="773" w:firstLine="221"/>
        <w:jc w:val="both"/>
        <w:rPr>
          <w:sz w:val="22"/>
          <w:szCs w:val="22"/>
        </w:rPr>
      </w:pPr>
      <w:r w:rsidRPr="00166B8D">
        <w:rPr>
          <w:sz w:val="22"/>
          <w:szCs w:val="22"/>
        </w:rPr>
        <w:t>“(3)</w:t>
      </w:r>
      <w:r w:rsidRPr="00166B8D">
        <w:rPr>
          <w:sz w:val="22"/>
          <w:szCs w:val="22"/>
        </w:rPr>
        <w:tab/>
        <w:t>Subject to this section, the Commonwealth Bank may, with the approval of the Minister for Finance, amend the rules, or make new rules in relation to the superannuation fund.</w:t>
      </w:r>
    </w:p>
    <w:p w14:paraId="6425D2B7" w14:textId="77777777" w:rsidR="00126827" w:rsidRPr="00166B8D" w:rsidRDefault="00126827" w:rsidP="00126827">
      <w:pPr>
        <w:widowControl w:val="0"/>
        <w:autoSpaceDE w:val="0"/>
        <w:autoSpaceDN w:val="0"/>
        <w:adjustRightInd w:val="0"/>
        <w:spacing w:before="120"/>
        <w:ind w:left="763" w:firstLine="216"/>
        <w:jc w:val="both"/>
        <w:rPr>
          <w:sz w:val="22"/>
          <w:szCs w:val="22"/>
        </w:rPr>
      </w:pPr>
      <w:r w:rsidRPr="00166B8D">
        <w:rPr>
          <w:sz w:val="22"/>
          <w:szCs w:val="22"/>
        </w:rPr>
        <w:t>“(4)</w:t>
      </w:r>
      <w:r w:rsidRPr="00166B8D">
        <w:rPr>
          <w:sz w:val="22"/>
          <w:szCs w:val="22"/>
        </w:rPr>
        <w:tab/>
        <w:t>The Commonwealth Bank may determine in writing that, on and after a date specified in the determination, its power to make or amend rules is, in whole or in part, to be exercised as specified in the determination (subject to any requirement for approval by the Minister for Finance that would apply if the power were to continue to be exercised by the Commonwealth Bank).</w:t>
      </w:r>
    </w:p>
    <w:p w14:paraId="1A1198B7" w14:textId="77777777" w:rsidR="00126827" w:rsidRPr="00166B8D" w:rsidRDefault="00126827" w:rsidP="00126827">
      <w:pPr>
        <w:widowControl w:val="0"/>
        <w:autoSpaceDE w:val="0"/>
        <w:autoSpaceDN w:val="0"/>
        <w:adjustRightInd w:val="0"/>
        <w:spacing w:before="120"/>
        <w:ind w:left="763" w:firstLine="221"/>
        <w:jc w:val="both"/>
        <w:rPr>
          <w:sz w:val="22"/>
          <w:szCs w:val="22"/>
        </w:rPr>
      </w:pPr>
      <w:r w:rsidRPr="00166B8D">
        <w:rPr>
          <w:sz w:val="22"/>
          <w:szCs w:val="22"/>
        </w:rPr>
        <w:t>“(5)</w:t>
      </w:r>
      <w:r w:rsidRPr="00166B8D">
        <w:rPr>
          <w:sz w:val="22"/>
          <w:szCs w:val="22"/>
        </w:rPr>
        <w:tab/>
        <w:t>Supervisory Mechanisms Guidelines may be made, and have effect, in relation to the superannuation fund despite</w:t>
      </w:r>
    </w:p>
    <w:p w14:paraId="301C5CFA" w14:textId="77777777" w:rsidR="00126827" w:rsidRPr="00166B8D" w:rsidRDefault="00EF0C9A" w:rsidP="00126827">
      <w:pPr>
        <w:widowControl w:val="0"/>
        <w:autoSpaceDE w:val="0"/>
        <w:autoSpaceDN w:val="0"/>
        <w:adjustRightInd w:val="0"/>
        <w:spacing w:before="120"/>
        <w:ind w:left="797"/>
        <w:jc w:val="both"/>
        <w:rPr>
          <w:sz w:val="22"/>
          <w:szCs w:val="22"/>
        </w:rPr>
      </w:pPr>
      <w:r>
        <w:rPr>
          <w:sz w:val="22"/>
          <w:szCs w:val="22"/>
        </w:rPr>
        <w:br w:type="page"/>
      </w:r>
      <w:r w:rsidR="00126827" w:rsidRPr="00166B8D">
        <w:rPr>
          <w:sz w:val="22"/>
          <w:szCs w:val="22"/>
        </w:rPr>
        <w:lastRenderedPageBreak/>
        <w:t xml:space="preserve">anything in subsection 5 (1), (2), (7), (8), (10) or (11) of the </w:t>
      </w:r>
      <w:r w:rsidR="00126827" w:rsidRPr="00166B8D">
        <w:rPr>
          <w:i/>
          <w:iCs/>
          <w:sz w:val="22"/>
          <w:szCs w:val="22"/>
        </w:rPr>
        <w:t>Superannuation Benefits (Supervisory Mechanisms) Act 1990.</w:t>
      </w:r>
    </w:p>
    <w:p w14:paraId="4B27BB03" w14:textId="77777777" w:rsidR="00126827" w:rsidRPr="00166B8D" w:rsidRDefault="00126827" w:rsidP="00126827">
      <w:pPr>
        <w:widowControl w:val="0"/>
        <w:autoSpaceDE w:val="0"/>
        <w:autoSpaceDN w:val="0"/>
        <w:adjustRightInd w:val="0"/>
        <w:spacing w:before="120"/>
        <w:ind w:left="797" w:firstLine="226"/>
        <w:jc w:val="both"/>
        <w:rPr>
          <w:sz w:val="22"/>
          <w:szCs w:val="22"/>
        </w:rPr>
      </w:pPr>
      <w:r w:rsidRPr="00166B8D">
        <w:rPr>
          <w:sz w:val="22"/>
          <w:szCs w:val="22"/>
        </w:rPr>
        <w:t>“(6)</w:t>
      </w:r>
      <w:r w:rsidRPr="00166B8D">
        <w:rPr>
          <w:sz w:val="22"/>
          <w:szCs w:val="22"/>
        </w:rPr>
        <w:tab/>
        <w:t>The power to amend the rules or make new rules is subject to any provision in the Supervisory Mechanisms Guidelines dealing with the question of how, or by whom, the rules may be made or amended.</w:t>
      </w:r>
    </w:p>
    <w:p w14:paraId="4E3E33E9" w14:textId="77777777" w:rsidR="00126827" w:rsidRPr="00166B8D" w:rsidRDefault="00126827" w:rsidP="00126827">
      <w:pPr>
        <w:widowControl w:val="0"/>
        <w:autoSpaceDE w:val="0"/>
        <w:autoSpaceDN w:val="0"/>
        <w:adjustRightInd w:val="0"/>
        <w:spacing w:before="120"/>
        <w:ind w:left="1022"/>
        <w:jc w:val="both"/>
        <w:rPr>
          <w:sz w:val="22"/>
          <w:szCs w:val="22"/>
        </w:rPr>
      </w:pPr>
      <w:r w:rsidRPr="00166B8D">
        <w:rPr>
          <w:sz w:val="22"/>
          <w:szCs w:val="22"/>
        </w:rPr>
        <w:t>“(7)</w:t>
      </w:r>
      <w:r w:rsidRPr="00166B8D">
        <w:rPr>
          <w:sz w:val="22"/>
          <w:szCs w:val="22"/>
        </w:rPr>
        <w:tab/>
        <w:t>In this section:</w:t>
      </w:r>
    </w:p>
    <w:p w14:paraId="435A58F9" w14:textId="01029111" w:rsidR="00126827" w:rsidRPr="00166B8D" w:rsidRDefault="00126827" w:rsidP="00126827">
      <w:pPr>
        <w:widowControl w:val="0"/>
        <w:autoSpaceDE w:val="0"/>
        <w:autoSpaceDN w:val="0"/>
        <w:adjustRightInd w:val="0"/>
        <w:spacing w:before="120"/>
        <w:ind w:left="787"/>
        <w:jc w:val="both"/>
        <w:rPr>
          <w:sz w:val="22"/>
          <w:szCs w:val="22"/>
        </w:rPr>
      </w:pPr>
      <w:r w:rsidRPr="00166B8D">
        <w:rPr>
          <w:b/>
          <w:bCs/>
          <w:sz w:val="22"/>
          <w:szCs w:val="22"/>
        </w:rPr>
        <w:t xml:space="preserve">‘Supervisory Mechanisms Guidelines’ </w:t>
      </w:r>
      <w:r w:rsidRPr="00166B8D">
        <w:rPr>
          <w:sz w:val="22"/>
          <w:szCs w:val="22"/>
        </w:rPr>
        <w:t xml:space="preserve">means guidelines under section 6 of the </w:t>
      </w:r>
      <w:r w:rsidRPr="00166B8D">
        <w:rPr>
          <w:i/>
          <w:iCs/>
          <w:sz w:val="22"/>
          <w:szCs w:val="22"/>
        </w:rPr>
        <w:t>Superannuation Benefits (Supervisory Mechanisms) Act 1990.</w:t>
      </w:r>
      <w:r w:rsidRPr="001E7B7D">
        <w:rPr>
          <w:iCs/>
          <w:sz w:val="22"/>
          <w:szCs w:val="22"/>
        </w:rPr>
        <w:t>”;</w:t>
      </w:r>
    </w:p>
    <w:p w14:paraId="7C140E70" w14:textId="77777777" w:rsidR="00126827" w:rsidRPr="00166B8D" w:rsidRDefault="00126827" w:rsidP="00126827">
      <w:pPr>
        <w:widowControl w:val="0"/>
        <w:tabs>
          <w:tab w:val="left" w:pos="792"/>
        </w:tabs>
        <w:autoSpaceDE w:val="0"/>
        <w:autoSpaceDN w:val="0"/>
        <w:adjustRightInd w:val="0"/>
        <w:spacing w:before="120"/>
        <w:ind w:left="792" w:hanging="389"/>
        <w:jc w:val="both"/>
        <w:rPr>
          <w:sz w:val="22"/>
          <w:szCs w:val="22"/>
        </w:rPr>
      </w:pPr>
      <w:r w:rsidRPr="00166B8D">
        <w:rPr>
          <w:b/>
          <w:bCs/>
          <w:sz w:val="22"/>
          <w:szCs w:val="22"/>
        </w:rPr>
        <w:t>(b)</w:t>
      </w:r>
      <w:r w:rsidRPr="00166B8D">
        <w:rPr>
          <w:sz w:val="22"/>
          <w:szCs w:val="22"/>
        </w:rPr>
        <w:tab/>
        <w:t>by omitting from subsection (3) “, with the approval of the Minister for Finance,”;</w:t>
      </w:r>
    </w:p>
    <w:p w14:paraId="287AD18E" w14:textId="77777777" w:rsidR="00126827" w:rsidRPr="00166B8D" w:rsidRDefault="00126827" w:rsidP="00126827">
      <w:pPr>
        <w:widowControl w:val="0"/>
        <w:tabs>
          <w:tab w:val="left" w:pos="792"/>
        </w:tabs>
        <w:autoSpaceDE w:val="0"/>
        <w:autoSpaceDN w:val="0"/>
        <w:adjustRightInd w:val="0"/>
        <w:spacing w:before="120"/>
        <w:ind w:left="792" w:hanging="389"/>
        <w:jc w:val="both"/>
        <w:rPr>
          <w:sz w:val="22"/>
          <w:szCs w:val="22"/>
        </w:rPr>
      </w:pPr>
      <w:r w:rsidRPr="00166B8D">
        <w:rPr>
          <w:b/>
          <w:bCs/>
          <w:sz w:val="22"/>
          <w:szCs w:val="22"/>
        </w:rPr>
        <w:t>(c)</w:t>
      </w:r>
      <w:r w:rsidRPr="00166B8D">
        <w:rPr>
          <w:sz w:val="22"/>
          <w:szCs w:val="22"/>
        </w:rPr>
        <w:tab/>
        <w:t>by omitting from subsection (4) “(subject to any requirement for approval by the Minister for Finance that would apply if the power were to continue to be exercised by the Commonwealth Bank)”.</w:t>
      </w:r>
    </w:p>
    <w:p w14:paraId="0AC5F999"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 xml:space="preserve">Repeal of section </w:t>
      </w:r>
      <w:r w:rsidRPr="00166B8D">
        <w:rPr>
          <w:b/>
          <w:bCs/>
          <w:smallCaps/>
          <w:sz w:val="22"/>
          <w:szCs w:val="22"/>
        </w:rPr>
        <w:t>110a</w:t>
      </w:r>
    </w:p>
    <w:p w14:paraId="68052138" w14:textId="77777777" w:rsidR="00126827" w:rsidRPr="00166B8D" w:rsidRDefault="00126827" w:rsidP="00126827">
      <w:pPr>
        <w:widowControl w:val="0"/>
        <w:tabs>
          <w:tab w:val="left" w:pos="763"/>
        </w:tabs>
        <w:autoSpaceDE w:val="0"/>
        <w:autoSpaceDN w:val="0"/>
        <w:adjustRightInd w:val="0"/>
        <w:spacing w:before="120"/>
        <w:ind w:left="346"/>
        <w:jc w:val="both"/>
        <w:rPr>
          <w:sz w:val="22"/>
          <w:szCs w:val="22"/>
        </w:rPr>
      </w:pPr>
      <w:r w:rsidRPr="00166B8D">
        <w:rPr>
          <w:b/>
          <w:bCs/>
          <w:sz w:val="22"/>
          <w:szCs w:val="22"/>
        </w:rPr>
        <w:t>49.</w:t>
      </w:r>
      <w:r w:rsidRPr="00166B8D">
        <w:rPr>
          <w:b/>
          <w:bCs/>
          <w:sz w:val="22"/>
          <w:szCs w:val="22"/>
        </w:rPr>
        <w:tab/>
      </w:r>
      <w:r w:rsidRPr="00166B8D">
        <w:rPr>
          <w:sz w:val="22"/>
          <w:szCs w:val="22"/>
        </w:rPr>
        <w:t xml:space="preserve">Section </w:t>
      </w:r>
      <w:r w:rsidRPr="00166B8D">
        <w:rPr>
          <w:smallCaps/>
          <w:sz w:val="22"/>
          <w:szCs w:val="22"/>
        </w:rPr>
        <w:t xml:space="preserve">110a </w:t>
      </w:r>
      <w:r w:rsidRPr="00166B8D">
        <w:rPr>
          <w:sz w:val="22"/>
          <w:szCs w:val="22"/>
        </w:rPr>
        <w:t>of the Principal Act is repealed.</w:t>
      </w:r>
    </w:p>
    <w:p w14:paraId="27D85BD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114 and substitution of new section</w:t>
      </w:r>
    </w:p>
    <w:p w14:paraId="3248935C" w14:textId="77777777" w:rsidR="00126827" w:rsidRPr="00166B8D" w:rsidRDefault="00126827" w:rsidP="00126827">
      <w:pPr>
        <w:widowControl w:val="0"/>
        <w:tabs>
          <w:tab w:val="left" w:pos="758"/>
        </w:tabs>
        <w:autoSpaceDE w:val="0"/>
        <w:autoSpaceDN w:val="0"/>
        <w:adjustRightInd w:val="0"/>
        <w:spacing w:before="120"/>
        <w:ind w:firstLine="341"/>
        <w:jc w:val="both"/>
        <w:rPr>
          <w:sz w:val="22"/>
          <w:szCs w:val="22"/>
        </w:rPr>
      </w:pPr>
      <w:r w:rsidRPr="00166B8D">
        <w:rPr>
          <w:b/>
          <w:bCs/>
          <w:sz w:val="22"/>
          <w:szCs w:val="22"/>
        </w:rPr>
        <w:t>50.</w:t>
      </w:r>
      <w:r w:rsidRPr="00166B8D">
        <w:rPr>
          <w:b/>
          <w:bCs/>
          <w:sz w:val="22"/>
          <w:szCs w:val="22"/>
        </w:rPr>
        <w:tab/>
      </w:r>
      <w:r w:rsidRPr="00166B8D">
        <w:rPr>
          <w:sz w:val="22"/>
          <w:szCs w:val="22"/>
        </w:rPr>
        <w:t>Section 114 of the Principal Act is repealed and the following section is substituted:</w:t>
      </w:r>
    </w:p>
    <w:p w14:paraId="254A101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Interpretation</w:t>
      </w:r>
    </w:p>
    <w:p w14:paraId="2558B3ED" w14:textId="77777777" w:rsidR="00126827" w:rsidRPr="00166B8D" w:rsidRDefault="00126827" w:rsidP="00126827">
      <w:pPr>
        <w:widowControl w:val="0"/>
        <w:autoSpaceDE w:val="0"/>
        <w:autoSpaceDN w:val="0"/>
        <w:adjustRightInd w:val="0"/>
        <w:spacing w:before="120"/>
        <w:ind w:left="355"/>
        <w:jc w:val="both"/>
        <w:rPr>
          <w:sz w:val="22"/>
          <w:szCs w:val="22"/>
        </w:rPr>
      </w:pPr>
      <w:r w:rsidRPr="00166B8D">
        <w:rPr>
          <w:sz w:val="22"/>
          <w:szCs w:val="22"/>
        </w:rPr>
        <w:t>“114.</w:t>
      </w:r>
      <w:r w:rsidRPr="00166B8D">
        <w:rPr>
          <w:sz w:val="22"/>
          <w:szCs w:val="22"/>
        </w:rPr>
        <w:tab/>
        <w:t>In this Part:</w:t>
      </w:r>
    </w:p>
    <w:p w14:paraId="56FB55F3"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‘body to which this Part applies’ </w:t>
      </w:r>
      <w:r w:rsidRPr="00166B8D">
        <w:rPr>
          <w:sz w:val="22"/>
          <w:szCs w:val="22"/>
        </w:rPr>
        <w:t>means the Commonwealth Bank, the Corporation, the Savings Bank or the Development Bank;</w:t>
      </w:r>
    </w:p>
    <w:p w14:paraId="031D36BB"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‘subsidiary bank’ </w:t>
      </w:r>
      <w:r w:rsidRPr="00166B8D">
        <w:rPr>
          <w:sz w:val="22"/>
          <w:szCs w:val="22"/>
        </w:rPr>
        <w:t>means the Savings Bank or the Development Bank.”.</w:t>
      </w:r>
    </w:p>
    <w:p w14:paraId="12C9432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Appointment of attorneys</w:t>
      </w:r>
    </w:p>
    <w:p w14:paraId="4E230BBC" w14:textId="77777777" w:rsidR="00126827" w:rsidRPr="00166B8D" w:rsidRDefault="00126827" w:rsidP="00126827">
      <w:pPr>
        <w:widowControl w:val="0"/>
        <w:tabs>
          <w:tab w:val="left" w:pos="758"/>
        </w:tabs>
        <w:autoSpaceDE w:val="0"/>
        <w:autoSpaceDN w:val="0"/>
        <w:adjustRightInd w:val="0"/>
        <w:spacing w:before="120"/>
        <w:ind w:firstLine="341"/>
        <w:jc w:val="both"/>
        <w:rPr>
          <w:sz w:val="22"/>
          <w:szCs w:val="22"/>
        </w:rPr>
      </w:pPr>
      <w:r w:rsidRPr="00166B8D">
        <w:rPr>
          <w:b/>
          <w:bCs/>
          <w:sz w:val="22"/>
          <w:szCs w:val="22"/>
        </w:rPr>
        <w:t>51.</w:t>
      </w:r>
      <w:r w:rsidRPr="00166B8D">
        <w:rPr>
          <w:b/>
          <w:bCs/>
          <w:sz w:val="22"/>
          <w:szCs w:val="22"/>
        </w:rPr>
        <w:tab/>
      </w:r>
      <w:r w:rsidRPr="00166B8D">
        <w:rPr>
          <w:sz w:val="22"/>
          <w:szCs w:val="22"/>
        </w:rPr>
        <w:t>Section 116 of the Principal Act is amended by omitting “body to which this Part applies” and substituting “body to which this Part applies (other than the Commonwealth Bank)”.</w:t>
      </w:r>
    </w:p>
    <w:p w14:paraId="31861BD7"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 118 and substitution of new section</w:t>
      </w:r>
    </w:p>
    <w:p w14:paraId="00E6DA35" w14:textId="77777777" w:rsidR="00126827" w:rsidRPr="00166B8D" w:rsidRDefault="00126827" w:rsidP="00126827">
      <w:pPr>
        <w:widowControl w:val="0"/>
        <w:tabs>
          <w:tab w:val="left" w:pos="758"/>
        </w:tabs>
        <w:autoSpaceDE w:val="0"/>
        <w:autoSpaceDN w:val="0"/>
        <w:adjustRightInd w:val="0"/>
        <w:spacing w:before="120"/>
        <w:ind w:firstLine="341"/>
        <w:jc w:val="both"/>
        <w:rPr>
          <w:sz w:val="22"/>
          <w:szCs w:val="22"/>
        </w:rPr>
      </w:pPr>
      <w:r w:rsidRPr="00166B8D">
        <w:rPr>
          <w:b/>
          <w:bCs/>
          <w:sz w:val="22"/>
          <w:szCs w:val="22"/>
        </w:rPr>
        <w:t>52.</w:t>
      </w:r>
      <w:r w:rsidRPr="00166B8D">
        <w:rPr>
          <w:b/>
          <w:bCs/>
          <w:sz w:val="22"/>
          <w:szCs w:val="22"/>
        </w:rPr>
        <w:tab/>
      </w:r>
      <w:r w:rsidRPr="00166B8D">
        <w:rPr>
          <w:sz w:val="22"/>
          <w:szCs w:val="22"/>
        </w:rPr>
        <w:t>Section 118 of the Principal Act is repealed and the following section is substituted:</w:t>
      </w:r>
    </w:p>
    <w:p w14:paraId="334DC13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Application of Part VI of the Companies Act</w:t>
      </w:r>
    </w:p>
    <w:p w14:paraId="48FA9AB9"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sz w:val="22"/>
          <w:szCs w:val="22"/>
        </w:rPr>
        <w:t>“118.</w:t>
      </w:r>
      <w:r w:rsidRPr="00166B8D">
        <w:rPr>
          <w:sz w:val="22"/>
          <w:szCs w:val="22"/>
        </w:rPr>
        <w:tab/>
        <w:t xml:space="preserve">(1) Subject to this section, Part VI of the </w:t>
      </w:r>
      <w:r w:rsidRPr="00166B8D">
        <w:rPr>
          <w:i/>
          <w:iCs/>
          <w:sz w:val="22"/>
          <w:szCs w:val="22"/>
        </w:rPr>
        <w:t xml:space="preserve">Companies Act 1981 </w:t>
      </w:r>
      <w:r w:rsidRPr="00166B8D">
        <w:rPr>
          <w:sz w:val="22"/>
          <w:szCs w:val="22"/>
        </w:rPr>
        <w:t>applies to a subsidiary bank as if the bank were a public company incorporated in the Australian Capital Territory.</w:t>
      </w:r>
    </w:p>
    <w:p w14:paraId="510E8994"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In the application of Part VI of the </w:t>
      </w:r>
      <w:r w:rsidRPr="00166B8D">
        <w:rPr>
          <w:i/>
          <w:iCs/>
          <w:sz w:val="22"/>
          <w:szCs w:val="22"/>
        </w:rPr>
        <w:t xml:space="preserve">Companies Act 1981 </w:t>
      </w:r>
      <w:r w:rsidRPr="00166B8D">
        <w:rPr>
          <w:sz w:val="22"/>
          <w:szCs w:val="22"/>
        </w:rPr>
        <w:t>to a subsidiary bank:</w:t>
      </w:r>
    </w:p>
    <w:p w14:paraId="35C0D72C" w14:textId="77777777" w:rsidR="00126827" w:rsidRPr="00166B8D" w:rsidRDefault="00EF0C9A" w:rsidP="00126827">
      <w:pPr>
        <w:widowControl w:val="0"/>
        <w:tabs>
          <w:tab w:val="left" w:pos="773"/>
        </w:tabs>
        <w:autoSpaceDE w:val="0"/>
        <w:autoSpaceDN w:val="0"/>
        <w:adjustRightInd w:val="0"/>
        <w:spacing w:before="120"/>
        <w:ind w:left="773" w:hanging="394"/>
        <w:jc w:val="both"/>
        <w:rPr>
          <w:sz w:val="22"/>
          <w:szCs w:val="22"/>
        </w:rPr>
      </w:pPr>
      <w:r>
        <w:rPr>
          <w:sz w:val="22"/>
          <w:szCs w:val="22"/>
        </w:rPr>
        <w:br w:type="page"/>
      </w:r>
      <w:r w:rsidR="00126827" w:rsidRPr="00166B8D">
        <w:rPr>
          <w:sz w:val="22"/>
          <w:szCs w:val="22"/>
        </w:rPr>
        <w:lastRenderedPageBreak/>
        <w:t>(a)</w:t>
      </w:r>
      <w:r w:rsidR="00126827" w:rsidRPr="00166B8D">
        <w:rPr>
          <w:sz w:val="22"/>
          <w:szCs w:val="22"/>
        </w:rPr>
        <w:tab/>
        <w:t>references to the directors of the bank are to be read as references to the person managing the bank; and</w:t>
      </w:r>
    </w:p>
    <w:p w14:paraId="420B75BF" w14:textId="77777777" w:rsidR="00126827" w:rsidRPr="00166B8D" w:rsidRDefault="00126827" w:rsidP="00126827">
      <w:pPr>
        <w:widowControl w:val="0"/>
        <w:tabs>
          <w:tab w:val="left" w:pos="773"/>
        </w:tabs>
        <w:autoSpaceDE w:val="0"/>
        <w:autoSpaceDN w:val="0"/>
        <w:adjustRightInd w:val="0"/>
        <w:spacing w:before="120"/>
        <w:ind w:left="773" w:hanging="394"/>
        <w:jc w:val="both"/>
        <w:rPr>
          <w:sz w:val="22"/>
          <w:szCs w:val="22"/>
        </w:rPr>
      </w:pPr>
      <w:r w:rsidRPr="00166B8D">
        <w:rPr>
          <w:sz w:val="22"/>
          <w:szCs w:val="22"/>
        </w:rPr>
        <w:t>(b)</w:t>
      </w:r>
      <w:r w:rsidRPr="00166B8D">
        <w:rPr>
          <w:sz w:val="22"/>
          <w:szCs w:val="22"/>
        </w:rPr>
        <w:tab/>
        <w:t>references to an annual general meeting of the bank are to be read as references to an annual general meeting of the Commonwealth Bank; and</w:t>
      </w:r>
    </w:p>
    <w:p w14:paraId="4CB0F428" w14:textId="77777777" w:rsidR="00126827" w:rsidRPr="00166B8D" w:rsidRDefault="00126827" w:rsidP="00126827">
      <w:pPr>
        <w:widowControl w:val="0"/>
        <w:tabs>
          <w:tab w:val="left" w:pos="773"/>
        </w:tabs>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references to the persons entitled to receive notice of a general meeting of the bank are to be read as references to the Commonwealth Bank.</w:t>
      </w:r>
    </w:p>
    <w:p w14:paraId="3B937F38"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The Commonwealth Bank must, in respect of itself and each subsidiary bank, transmit to the President of the Senate and the Speaker of the House of Representatives, to be laid before the Senate and the House of Representatives respectively, true copies of all the documents referred to in section 274 of the </w:t>
      </w:r>
      <w:r w:rsidRPr="00166B8D">
        <w:rPr>
          <w:i/>
          <w:iCs/>
          <w:sz w:val="22"/>
          <w:szCs w:val="22"/>
        </w:rPr>
        <w:t>Companies Act 1981.</w:t>
      </w:r>
    </w:p>
    <w:p w14:paraId="24845545"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The documents must be transmitted within 14 days after the relevant annual general meeting of the Commonwealth Bank.</w:t>
      </w:r>
    </w:p>
    <w:p w14:paraId="03C80E50"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 xml:space="preserve">The Auditor-General is to be regarded as having been appointed under section 280 of the </w:t>
      </w:r>
      <w:r w:rsidRPr="00166B8D">
        <w:rPr>
          <w:i/>
          <w:iCs/>
          <w:sz w:val="22"/>
          <w:szCs w:val="22"/>
        </w:rPr>
        <w:t xml:space="preserve">Companies Act 1981 </w:t>
      </w:r>
      <w:r w:rsidRPr="00166B8D">
        <w:rPr>
          <w:sz w:val="22"/>
          <w:szCs w:val="22"/>
        </w:rPr>
        <w:t>as auditor of the Commonwealth Bank and each subsidiary bank, with effect from the conversion time.</w:t>
      </w:r>
    </w:p>
    <w:p w14:paraId="2CD9C92A"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 xml:space="preserve">Sections 281 and 282 of the </w:t>
      </w:r>
      <w:r w:rsidRPr="00166B8D">
        <w:rPr>
          <w:i/>
          <w:iCs/>
          <w:sz w:val="22"/>
          <w:szCs w:val="22"/>
        </w:rPr>
        <w:t xml:space="preserve">Companies Act 1981 </w:t>
      </w:r>
      <w:r w:rsidRPr="00166B8D">
        <w:rPr>
          <w:sz w:val="22"/>
          <w:szCs w:val="22"/>
        </w:rPr>
        <w:t>do not apply in relation to the Commonwealth Bank or a subsidiary bank.</w:t>
      </w:r>
    </w:p>
    <w:p w14:paraId="3A070947"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Nothing done, or omitted to be done, by the Auditor-General for the purposes of this section makes the Auditor-General liable to be prosecuted for an offence.”.</w:t>
      </w:r>
    </w:p>
    <w:p w14:paraId="3AFBCB66"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Taxation</w:t>
      </w:r>
    </w:p>
    <w:p w14:paraId="68B6E364" w14:textId="77777777" w:rsidR="00126827" w:rsidRPr="00166B8D" w:rsidRDefault="00126827" w:rsidP="00126827">
      <w:pPr>
        <w:widowControl w:val="0"/>
        <w:tabs>
          <w:tab w:val="left" w:pos="744"/>
        </w:tabs>
        <w:autoSpaceDE w:val="0"/>
        <w:autoSpaceDN w:val="0"/>
        <w:adjustRightInd w:val="0"/>
        <w:spacing w:before="120"/>
        <w:ind w:firstLine="336"/>
        <w:jc w:val="both"/>
        <w:rPr>
          <w:sz w:val="22"/>
          <w:szCs w:val="22"/>
        </w:rPr>
      </w:pPr>
      <w:r w:rsidRPr="00166B8D">
        <w:rPr>
          <w:b/>
          <w:bCs/>
          <w:sz w:val="22"/>
          <w:szCs w:val="22"/>
        </w:rPr>
        <w:t>53.</w:t>
      </w:r>
      <w:r w:rsidRPr="00166B8D">
        <w:rPr>
          <w:b/>
          <w:bCs/>
          <w:sz w:val="22"/>
          <w:szCs w:val="22"/>
        </w:rPr>
        <w:tab/>
        <w:t xml:space="preserve">(1) </w:t>
      </w:r>
      <w:r w:rsidRPr="00166B8D">
        <w:rPr>
          <w:sz w:val="22"/>
          <w:szCs w:val="22"/>
        </w:rPr>
        <w:t>Section 119 of the Principal Act is amended by omitting subsection (1).</w:t>
      </w:r>
    </w:p>
    <w:p w14:paraId="4B3E5D47" w14:textId="77777777" w:rsidR="00126827" w:rsidRPr="00166B8D" w:rsidRDefault="00126827" w:rsidP="00126827">
      <w:pPr>
        <w:widowControl w:val="0"/>
        <w:autoSpaceDE w:val="0"/>
        <w:autoSpaceDN w:val="0"/>
        <w:adjustRightInd w:val="0"/>
        <w:spacing w:before="120"/>
        <w:ind w:firstLine="33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 xml:space="preserve">Section 119 of the Principal Act is amended by omitting from subsections (3) and (4) </w:t>
      </w:r>
      <w:r w:rsidRPr="00166B8D">
        <w:rPr>
          <w:smallCaps/>
          <w:sz w:val="22"/>
          <w:szCs w:val="22"/>
        </w:rPr>
        <w:t xml:space="preserve">“7a” </w:t>
      </w:r>
      <w:r w:rsidRPr="00166B8D">
        <w:rPr>
          <w:sz w:val="22"/>
          <w:szCs w:val="22"/>
        </w:rPr>
        <w:t>and substituting “109”.</w:t>
      </w:r>
    </w:p>
    <w:p w14:paraId="328D407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Repeal of sections</w:t>
      </w:r>
    </w:p>
    <w:p w14:paraId="6FEFD120" w14:textId="77777777" w:rsidR="00126827" w:rsidRPr="00166B8D" w:rsidRDefault="00126827" w:rsidP="00126827">
      <w:pPr>
        <w:widowControl w:val="0"/>
        <w:tabs>
          <w:tab w:val="left" w:pos="744"/>
        </w:tabs>
        <w:autoSpaceDE w:val="0"/>
        <w:autoSpaceDN w:val="0"/>
        <w:adjustRightInd w:val="0"/>
        <w:spacing w:before="120"/>
        <w:ind w:firstLine="336"/>
        <w:jc w:val="both"/>
        <w:rPr>
          <w:sz w:val="22"/>
          <w:szCs w:val="22"/>
        </w:rPr>
      </w:pPr>
      <w:r w:rsidRPr="00166B8D">
        <w:rPr>
          <w:b/>
          <w:bCs/>
          <w:sz w:val="22"/>
          <w:szCs w:val="22"/>
        </w:rPr>
        <w:t>54.</w:t>
      </w:r>
      <w:r w:rsidRPr="00166B8D">
        <w:rPr>
          <w:b/>
          <w:bCs/>
          <w:sz w:val="22"/>
          <w:szCs w:val="22"/>
        </w:rPr>
        <w:tab/>
      </w:r>
      <w:r w:rsidRPr="00166B8D">
        <w:rPr>
          <w:sz w:val="22"/>
          <w:szCs w:val="22"/>
        </w:rPr>
        <w:t>Sections 120, 121, 121</w:t>
      </w:r>
      <w:r w:rsidRPr="00166B8D">
        <w:rPr>
          <w:smallCaps/>
          <w:sz w:val="22"/>
          <w:szCs w:val="22"/>
        </w:rPr>
        <w:t>a</w:t>
      </w:r>
      <w:r w:rsidRPr="00166B8D">
        <w:rPr>
          <w:sz w:val="22"/>
          <w:szCs w:val="22"/>
        </w:rPr>
        <w:t xml:space="preserve"> and 122 of the Principal Act are repealed.</w:t>
      </w:r>
    </w:p>
    <w:p w14:paraId="5E36B109"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Power to improve property and carry on business</w:t>
      </w:r>
    </w:p>
    <w:p w14:paraId="73327C36" w14:textId="77777777" w:rsidR="00126827" w:rsidRPr="00166B8D" w:rsidRDefault="00126827" w:rsidP="00126827">
      <w:pPr>
        <w:widowControl w:val="0"/>
        <w:tabs>
          <w:tab w:val="left" w:pos="744"/>
        </w:tabs>
        <w:autoSpaceDE w:val="0"/>
        <w:autoSpaceDN w:val="0"/>
        <w:adjustRightInd w:val="0"/>
        <w:spacing w:before="120"/>
        <w:ind w:firstLine="336"/>
        <w:jc w:val="both"/>
        <w:rPr>
          <w:sz w:val="22"/>
          <w:szCs w:val="22"/>
        </w:rPr>
      </w:pPr>
      <w:r w:rsidRPr="00166B8D">
        <w:rPr>
          <w:b/>
          <w:bCs/>
          <w:sz w:val="22"/>
          <w:szCs w:val="22"/>
        </w:rPr>
        <w:t>55.</w:t>
      </w:r>
      <w:r w:rsidRPr="00166B8D">
        <w:rPr>
          <w:b/>
          <w:bCs/>
          <w:sz w:val="22"/>
          <w:szCs w:val="22"/>
        </w:rPr>
        <w:tab/>
      </w:r>
      <w:r w:rsidRPr="00166B8D">
        <w:rPr>
          <w:sz w:val="22"/>
          <w:szCs w:val="22"/>
        </w:rPr>
        <w:t>Section 123 of the Principal Act is amended by omitting “Commonwealth Bank,” (wherever occurring).</w:t>
      </w:r>
    </w:p>
    <w:p w14:paraId="72D40A91"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Execution of contracts</w:t>
      </w:r>
    </w:p>
    <w:p w14:paraId="4BA64CB1" w14:textId="77777777" w:rsidR="00126827" w:rsidRPr="00166B8D" w:rsidRDefault="00126827" w:rsidP="00126827">
      <w:pPr>
        <w:widowControl w:val="0"/>
        <w:tabs>
          <w:tab w:val="left" w:pos="744"/>
        </w:tabs>
        <w:autoSpaceDE w:val="0"/>
        <w:autoSpaceDN w:val="0"/>
        <w:adjustRightInd w:val="0"/>
        <w:spacing w:before="120"/>
        <w:ind w:firstLine="336"/>
        <w:jc w:val="both"/>
        <w:rPr>
          <w:sz w:val="22"/>
          <w:szCs w:val="22"/>
        </w:rPr>
      </w:pPr>
      <w:r w:rsidRPr="00166B8D">
        <w:rPr>
          <w:b/>
          <w:bCs/>
          <w:sz w:val="22"/>
          <w:szCs w:val="22"/>
        </w:rPr>
        <w:t>56.</w:t>
      </w:r>
      <w:r w:rsidRPr="00166B8D">
        <w:rPr>
          <w:b/>
          <w:bCs/>
          <w:sz w:val="22"/>
          <w:szCs w:val="22"/>
        </w:rPr>
        <w:tab/>
      </w:r>
      <w:r w:rsidRPr="00166B8D">
        <w:rPr>
          <w:sz w:val="22"/>
          <w:szCs w:val="22"/>
        </w:rPr>
        <w:t>Section 124 of the Principal Act is amended by inserting “(other than the Commonwealth Bank)” after “body to which this Part applies” (wherever occurring).</w:t>
      </w:r>
    </w:p>
    <w:p w14:paraId="45D9116B" w14:textId="77777777" w:rsidR="00126827" w:rsidRPr="00166B8D" w:rsidRDefault="00EF0C9A" w:rsidP="00126827">
      <w:pPr>
        <w:widowControl w:val="0"/>
        <w:autoSpaceDE w:val="0"/>
        <w:autoSpaceDN w:val="0"/>
        <w:adjustRightInd w:val="0"/>
        <w:spacing w:before="120" w:after="60"/>
        <w:jc w:val="both"/>
        <w:rPr>
          <w:sz w:val="22"/>
          <w:szCs w:val="22"/>
        </w:rPr>
      </w:pPr>
      <w:r>
        <w:rPr>
          <w:sz w:val="22"/>
          <w:szCs w:val="22"/>
        </w:rPr>
        <w:br w:type="page"/>
      </w:r>
      <w:r w:rsidR="00126827" w:rsidRPr="00166B8D">
        <w:rPr>
          <w:b/>
          <w:bCs/>
          <w:sz w:val="22"/>
          <w:szCs w:val="22"/>
        </w:rPr>
        <w:lastRenderedPageBreak/>
        <w:t>Affixing of seals</w:t>
      </w:r>
    </w:p>
    <w:p w14:paraId="337E1E06" w14:textId="77777777" w:rsidR="00126827" w:rsidRPr="00166B8D" w:rsidRDefault="00126827" w:rsidP="00126827">
      <w:pPr>
        <w:widowControl w:val="0"/>
        <w:tabs>
          <w:tab w:val="left" w:pos="749"/>
        </w:tabs>
        <w:autoSpaceDE w:val="0"/>
        <w:autoSpaceDN w:val="0"/>
        <w:adjustRightInd w:val="0"/>
        <w:spacing w:before="120"/>
        <w:ind w:firstLine="336"/>
        <w:jc w:val="both"/>
        <w:rPr>
          <w:sz w:val="22"/>
          <w:szCs w:val="22"/>
        </w:rPr>
      </w:pPr>
      <w:r w:rsidRPr="00166B8D">
        <w:rPr>
          <w:b/>
          <w:bCs/>
          <w:sz w:val="22"/>
          <w:szCs w:val="22"/>
        </w:rPr>
        <w:t>57.</w:t>
      </w:r>
      <w:r w:rsidRPr="00166B8D">
        <w:rPr>
          <w:b/>
          <w:bCs/>
          <w:sz w:val="22"/>
          <w:szCs w:val="22"/>
        </w:rPr>
        <w:tab/>
      </w:r>
      <w:r w:rsidRPr="00166B8D">
        <w:rPr>
          <w:sz w:val="22"/>
          <w:szCs w:val="22"/>
        </w:rPr>
        <w:t xml:space="preserve">Section </w:t>
      </w:r>
      <w:r w:rsidRPr="00166B8D">
        <w:rPr>
          <w:smallCaps/>
          <w:sz w:val="22"/>
          <w:szCs w:val="22"/>
        </w:rPr>
        <w:t xml:space="preserve">124a </w:t>
      </w:r>
      <w:r w:rsidRPr="00166B8D">
        <w:rPr>
          <w:sz w:val="22"/>
          <w:szCs w:val="22"/>
        </w:rPr>
        <w:t>of the Principal Act is amended by inserting “(other than the Commonwealth Bank)” after “body to which this Part applies” (wherever occurring).</w:t>
      </w:r>
    </w:p>
    <w:p w14:paraId="08529217"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Insertion of new section</w:t>
      </w:r>
    </w:p>
    <w:p w14:paraId="62BB41E3" w14:textId="77777777" w:rsidR="00126827" w:rsidRPr="00166B8D" w:rsidRDefault="00126827" w:rsidP="00126827">
      <w:pPr>
        <w:widowControl w:val="0"/>
        <w:tabs>
          <w:tab w:val="left" w:pos="749"/>
        </w:tabs>
        <w:autoSpaceDE w:val="0"/>
        <w:autoSpaceDN w:val="0"/>
        <w:adjustRightInd w:val="0"/>
        <w:spacing w:before="120"/>
        <w:ind w:firstLine="336"/>
        <w:jc w:val="both"/>
        <w:rPr>
          <w:sz w:val="22"/>
          <w:szCs w:val="22"/>
        </w:rPr>
      </w:pPr>
      <w:r w:rsidRPr="00166B8D">
        <w:rPr>
          <w:b/>
          <w:bCs/>
          <w:sz w:val="22"/>
          <w:szCs w:val="22"/>
        </w:rPr>
        <w:t>58.</w:t>
      </w:r>
      <w:r w:rsidRPr="00166B8D">
        <w:rPr>
          <w:b/>
          <w:bCs/>
          <w:sz w:val="22"/>
          <w:szCs w:val="22"/>
        </w:rPr>
        <w:tab/>
        <w:t xml:space="preserve">(1) </w:t>
      </w:r>
      <w:r w:rsidRPr="00166B8D">
        <w:rPr>
          <w:sz w:val="22"/>
          <w:szCs w:val="22"/>
        </w:rPr>
        <w:t>Before section 129 of the Principal Act the following section is inserted:</w:t>
      </w:r>
    </w:p>
    <w:p w14:paraId="44DB90E2"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Use of certain names</w:t>
      </w:r>
    </w:p>
    <w:p w14:paraId="36520BC3"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“128.</w:t>
      </w:r>
      <w:r w:rsidRPr="00166B8D">
        <w:rPr>
          <w:sz w:val="22"/>
          <w:szCs w:val="22"/>
        </w:rPr>
        <w:tab/>
        <w:t>(1) The Commonwealth Bank may operate under a protected name in a State or Territory even if the name is not registered in relation to the Commonwealth Bank under a particular law, or any law, in force in the State or Territory.</w:t>
      </w:r>
    </w:p>
    <w:p w14:paraId="049A13A2" w14:textId="77777777" w:rsidR="00126827" w:rsidRPr="00166B8D" w:rsidRDefault="00126827" w:rsidP="00126827">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This section does not prevent the Commonwealth Bank from:</w:t>
      </w:r>
    </w:p>
    <w:p w14:paraId="25EFCE86"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operating in a State or Territory under a name other than a protected name; or</w:t>
      </w:r>
    </w:p>
    <w:p w14:paraId="7BD2A5A5"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registering a name under a law of a State or Territory.</w:t>
      </w:r>
    </w:p>
    <w:p w14:paraId="5B29A945"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Except with the consent in writing of the Commonwealth Bank, a person other than the Commonwealth Bank must not:</w:t>
      </w:r>
    </w:p>
    <w:p w14:paraId="684F9F7E"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use in relation to a business, trade, profession or occupation; or</w:t>
      </w:r>
    </w:p>
    <w:p w14:paraId="51A6A666"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use as the name, or as part of the name, of any firm, body corporate, institution, premises, vehicle, ship or craft (including aircraft); or</w:t>
      </w:r>
    </w:p>
    <w:p w14:paraId="014A7A0A"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apply, as a trade mark or otherwise, to goods imported, manufactured, produced, sold, offered for sale or let for hire; or</w:t>
      </w:r>
    </w:p>
    <w:p w14:paraId="21388316"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sz w:val="22"/>
          <w:szCs w:val="22"/>
        </w:rPr>
        <w:t>(d)</w:t>
      </w:r>
      <w:r w:rsidRPr="00166B8D">
        <w:rPr>
          <w:sz w:val="22"/>
          <w:szCs w:val="22"/>
        </w:rPr>
        <w:tab/>
        <w:t>use in relation to:</w:t>
      </w:r>
    </w:p>
    <w:p w14:paraId="1009B857" w14:textId="77777777" w:rsidR="00126827" w:rsidRPr="00166B8D" w:rsidRDefault="00126827" w:rsidP="00126827">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goods or services; or</w:t>
      </w:r>
    </w:p>
    <w:p w14:paraId="5FF19C4F" w14:textId="77777777" w:rsidR="00126827" w:rsidRPr="00166B8D" w:rsidRDefault="00126827" w:rsidP="00126827">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the promotion, by any means, of the supply or use of goods or services;</w:t>
      </w:r>
    </w:p>
    <w:p w14:paraId="53067BD2"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a protected name, or a name so closely resembling a protected name as to be likely to be mistaken for it.</w:t>
      </w:r>
    </w:p>
    <w:p w14:paraId="3AC905D9"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Penalty: $3,000.</w:t>
      </w:r>
    </w:p>
    <w:p w14:paraId="4CF23883"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Nothing in subsection (3), so far as it applies in relation to a particular protected name, affects rights conferred by law on a person in relation to:</w:t>
      </w:r>
    </w:p>
    <w:p w14:paraId="036EDBE6" w14:textId="7BDACE72" w:rsidR="00126827" w:rsidRPr="00166B8D" w:rsidRDefault="00126827" w:rsidP="00126827">
      <w:pPr>
        <w:widowControl w:val="0"/>
        <w:tabs>
          <w:tab w:val="left" w:pos="792"/>
        </w:tabs>
        <w:autoSpaceDE w:val="0"/>
        <w:autoSpaceDN w:val="0"/>
        <w:adjustRightInd w:val="0"/>
        <w:spacing w:before="120"/>
        <w:ind w:left="792" w:hanging="389"/>
        <w:jc w:val="both"/>
        <w:rPr>
          <w:sz w:val="22"/>
          <w:szCs w:val="22"/>
        </w:rPr>
      </w:pPr>
      <w:r w:rsidRPr="00166B8D">
        <w:rPr>
          <w:sz w:val="22"/>
          <w:szCs w:val="22"/>
        </w:rPr>
        <w:t>(a)</w:t>
      </w:r>
      <w:r w:rsidRPr="00166B8D">
        <w:rPr>
          <w:sz w:val="22"/>
          <w:szCs w:val="22"/>
        </w:rPr>
        <w:tab/>
        <w:t xml:space="preserve">a trade mark that is registered under the </w:t>
      </w:r>
      <w:r w:rsidRPr="00166B8D">
        <w:rPr>
          <w:i/>
          <w:iCs/>
          <w:sz w:val="22"/>
          <w:szCs w:val="22"/>
        </w:rPr>
        <w:t>Trade Marks Act 1955</w:t>
      </w:r>
      <w:r w:rsidRPr="001E7B7D">
        <w:rPr>
          <w:iCs/>
          <w:sz w:val="22"/>
          <w:szCs w:val="22"/>
        </w:rPr>
        <w:t>;</w:t>
      </w:r>
      <w:r w:rsidRPr="00166B8D">
        <w:rPr>
          <w:i/>
          <w:iCs/>
          <w:sz w:val="22"/>
          <w:szCs w:val="22"/>
        </w:rPr>
        <w:t xml:space="preserve"> </w:t>
      </w:r>
      <w:r w:rsidRPr="00166B8D">
        <w:rPr>
          <w:sz w:val="22"/>
          <w:szCs w:val="22"/>
        </w:rPr>
        <w:t>or</w:t>
      </w:r>
    </w:p>
    <w:p w14:paraId="4EF6C605" w14:textId="77777777" w:rsidR="00126827" w:rsidRPr="00166B8D" w:rsidRDefault="00126827" w:rsidP="00126827">
      <w:pPr>
        <w:widowControl w:val="0"/>
        <w:tabs>
          <w:tab w:val="left" w:pos="792"/>
        </w:tabs>
        <w:autoSpaceDE w:val="0"/>
        <w:autoSpaceDN w:val="0"/>
        <w:adjustRightInd w:val="0"/>
        <w:spacing w:before="120"/>
        <w:ind w:left="792" w:hanging="389"/>
        <w:jc w:val="both"/>
        <w:rPr>
          <w:sz w:val="22"/>
          <w:szCs w:val="22"/>
        </w:rPr>
      </w:pPr>
      <w:r w:rsidRPr="00166B8D">
        <w:rPr>
          <w:sz w:val="22"/>
          <w:szCs w:val="22"/>
        </w:rPr>
        <w:t>(b)</w:t>
      </w:r>
      <w:r w:rsidRPr="00166B8D">
        <w:rPr>
          <w:sz w:val="22"/>
          <w:szCs w:val="22"/>
        </w:rPr>
        <w:tab/>
        <w:t xml:space="preserve">a design that is registered under the </w:t>
      </w:r>
      <w:r w:rsidRPr="00166B8D">
        <w:rPr>
          <w:i/>
          <w:iCs/>
          <w:sz w:val="22"/>
          <w:szCs w:val="22"/>
        </w:rPr>
        <w:t xml:space="preserve">Designs Act 1906 </w:t>
      </w:r>
      <w:r w:rsidRPr="00166B8D">
        <w:rPr>
          <w:sz w:val="22"/>
          <w:szCs w:val="22"/>
        </w:rPr>
        <w:t>and was so registered at the time this section commenced to have effect in relation to that name.</w:t>
      </w:r>
    </w:p>
    <w:p w14:paraId="6C1781E2" w14:textId="7E76C8B4" w:rsidR="00126827" w:rsidRPr="00166B8D" w:rsidRDefault="00EF0C9A" w:rsidP="00126827">
      <w:pPr>
        <w:widowControl w:val="0"/>
        <w:autoSpaceDE w:val="0"/>
        <w:autoSpaceDN w:val="0"/>
        <w:adjustRightInd w:val="0"/>
        <w:spacing w:before="120"/>
        <w:ind w:firstLine="341"/>
        <w:jc w:val="both"/>
        <w:rPr>
          <w:sz w:val="22"/>
          <w:szCs w:val="22"/>
        </w:rPr>
      </w:pPr>
      <w:r>
        <w:rPr>
          <w:sz w:val="22"/>
          <w:szCs w:val="22"/>
        </w:rPr>
        <w:br w:type="page"/>
      </w:r>
      <w:r w:rsidR="00126827" w:rsidRPr="00166B8D">
        <w:rPr>
          <w:sz w:val="22"/>
          <w:szCs w:val="22"/>
        </w:rPr>
        <w:lastRenderedPageBreak/>
        <w:t>“(5)</w:t>
      </w:r>
      <w:r w:rsidR="00126827" w:rsidRPr="00166B8D">
        <w:rPr>
          <w:sz w:val="22"/>
          <w:szCs w:val="22"/>
        </w:rPr>
        <w:tab/>
        <w:t xml:space="preserve">Nothing in subsection (3), so far as it applies in relation to a particular protected name, affects the use, or rights conferred by law relating to the use, of a name (in this subsection called the </w:t>
      </w:r>
      <w:r w:rsidR="00126827" w:rsidRPr="00166B8D">
        <w:rPr>
          <w:b/>
          <w:bCs/>
          <w:sz w:val="22"/>
          <w:szCs w:val="22"/>
        </w:rPr>
        <w:t>‘previously used name’</w:t>
      </w:r>
      <w:r w:rsidR="00126827" w:rsidRPr="001E7B7D">
        <w:rPr>
          <w:bCs/>
          <w:sz w:val="22"/>
          <w:szCs w:val="22"/>
        </w:rPr>
        <w:t>)</w:t>
      </w:r>
      <w:r w:rsidR="00126827" w:rsidRPr="00166B8D">
        <w:rPr>
          <w:b/>
          <w:bCs/>
          <w:sz w:val="22"/>
          <w:szCs w:val="22"/>
        </w:rPr>
        <w:t xml:space="preserve"> </w:t>
      </w:r>
      <w:r w:rsidR="00126827" w:rsidRPr="00166B8D">
        <w:rPr>
          <w:sz w:val="22"/>
          <w:szCs w:val="22"/>
        </w:rPr>
        <w:t>by a person in a particular manner if, at the time this section first commenced to have effect in relation to the protected name, the person:</w:t>
      </w:r>
    </w:p>
    <w:p w14:paraId="5CDEB3A9" w14:textId="77777777" w:rsidR="00126827" w:rsidRPr="00166B8D" w:rsidRDefault="00126827" w:rsidP="00126827">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was using the previously used name in good faith in that manner; or</w:t>
      </w:r>
    </w:p>
    <w:p w14:paraId="669F3E46" w14:textId="77777777" w:rsidR="00126827" w:rsidRPr="00166B8D" w:rsidRDefault="00126827" w:rsidP="00126827">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would have been entitled to prevent another person from passing off, by means of the use of the previously used name or a similar name, goods or services as goods or services of the first-mentioned person.</w:t>
      </w:r>
    </w:p>
    <w:p w14:paraId="0624E225" w14:textId="77777777" w:rsidR="00126827" w:rsidRPr="00166B8D" w:rsidRDefault="00126827" w:rsidP="00126827">
      <w:pPr>
        <w:widowControl w:val="0"/>
        <w:autoSpaceDE w:val="0"/>
        <w:autoSpaceDN w:val="0"/>
        <w:adjustRightInd w:val="0"/>
        <w:spacing w:before="120"/>
        <w:ind w:left="355"/>
        <w:jc w:val="both"/>
        <w:rPr>
          <w:sz w:val="22"/>
          <w:szCs w:val="22"/>
        </w:rPr>
      </w:pPr>
      <w:r w:rsidRPr="00166B8D">
        <w:rPr>
          <w:sz w:val="22"/>
          <w:szCs w:val="22"/>
        </w:rPr>
        <w:t>“(6)</w:t>
      </w:r>
      <w:r w:rsidRPr="00166B8D">
        <w:rPr>
          <w:sz w:val="22"/>
          <w:szCs w:val="22"/>
        </w:rPr>
        <w:tab/>
        <w:t>In this section:</w:t>
      </w:r>
    </w:p>
    <w:p w14:paraId="50044955"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‘operate under a protected name’, </w:t>
      </w:r>
      <w:r w:rsidRPr="00166B8D">
        <w:rPr>
          <w:sz w:val="22"/>
          <w:szCs w:val="22"/>
        </w:rPr>
        <w:t>in relation to a particular State or Territory, includes engaging in conduct that, for the purposes of a law in force in the State or Territory, constitutes:</w:t>
      </w:r>
    </w:p>
    <w:p w14:paraId="4F7E1BF1" w14:textId="77777777" w:rsidR="00126827" w:rsidRPr="00166B8D" w:rsidRDefault="00126827" w:rsidP="00126827">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using the name in the State or Territory; or</w:t>
      </w:r>
    </w:p>
    <w:p w14:paraId="3402D321" w14:textId="77777777" w:rsidR="00126827" w:rsidRPr="00166B8D" w:rsidRDefault="00126827" w:rsidP="00126827">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establishing a place of business under the name in the State or Territory; or</w:t>
      </w:r>
    </w:p>
    <w:p w14:paraId="344FD9A9" w14:textId="77777777" w:rsidR="001E7B7D" w:rsidRDefault="00126827" w:rsidP="00126827">
      <w:pPr>
        <w:widowControl w:val="0"/>
        <w:tabs>
          <w:tab w:val="left" w:pos="778"/>
        </w:tabs>
        <w:autoSpaceDE w:val="0"/>
        <w:autoSpaceDN w:val="0"/>
        <w:adjustRightInd w:val="0"/>
        <w:spacing w:before="120"/>
        <w:ind w:firstLine="413"/>
        <w:jc w:val="both"/>
        <w:rPr>
          <w:sz w:val="22"/>
          <w:szCs w:val="22"/>
        </w:rPr>
      </w:pPr>
      <w:r w:rsidRPr="00166B8D">
        <w:rPr>
          <w:sz w:val="22"/>
          <w:szCs w:val="22"/>
        </w:rPr>
        <w:t>(c)</w:t>
      </w:r>
      <w:r w:rsidRPr="00166B8D">
        <w:rPr>
          <w:sz w:val="22"/>
          <w:szCs w:val="22"/>
        </w:rPr>
        <w:tab/>
        <w:t>carrying on business under the name in the State or Territory;</w:t>
      </w:r>
    </w:p>
    <w:p w14:paraId="6B6A6603" w14:textId="0E7D3580" w:rsidR="00126827" w:rsidRPr="00166B8D" w:rsidRDefault="00126827" w:rsidP="00126827">
      <w:pPr>
        <w:widowControl w:val="0"/>
        <w:tabs>
          <w:tab w:val="left" w:pos="778"/>
        </w:tabs>
        <w:autoSpaceDE w:val="0"/>
        <w:autoSpaceDN w:val="0"/>
        <w:adjustRightInd w:val="0"/>
        <w:spacing w:before="120"/>
        <w:ind w:firstLine="413"/>
        <w:jc w:val="both"/>
        <w:rPr>
          <w:sz w:val="22"/>
          <w:szCs w:val="22"/>
        </w:rPr>
      </w:pPr>
      <w:r w:rsidRPr="00166B8D">
        <w:rPr>
          <w:b/>
          <w:bCs/>
          <w:sz w:val="22"/>
          <w:szCs w:val="22"/>
        </w:rPr>
        <w:t xml:space="preserve">‘protected name’ </w:t>
      </w:r>
      <w:r w:rsidRPr="00166B8D">
        <w:rPr>
          <w:sz w:val="22"/>
          <w:szCs w:val="22"/>
        </w:rPr>
        <w:t>means any of the following names:</w:t>
      </w:r>
    </w:p>
    <w:p w14:paraId="6BD876CD" w14:textId="77777777" w:rsidR="00126827" w:rsidRPr="00166B8D" w:rsidRDefault="00126827" w:rsidP="00126827">
      <w:pPr>
        <w:widowControl w:val="0"/>
        <w:tabs>
          <w:tab w:val="left" w:pos="792"/>
        </w:tabs>
        <w:autoSpaceDE w:val="0"/>
        <w:autoSpaceDN w:val="0"/>
        <w:adjustRightInd w:val="0"/>
        <w:spacing w:before="120"/>
        <w:ind w:left="394"/>
        <w:jc w:val="both"/>
        <w:rPr>
          <w:sz w:val="22"/>
          <w:szCs w:val="22"/>
        </w:rPr>
      </w:pPr>
      <w:r w:rsidRPr="00166B8D">
        <w:rPr>
          <w:sz w:val="22"/>
          <w:szCs w:val="22"/>
        </w:rPr>
        <w:t>(a)</w:t>
      </w:r>
      <w:r w:rsidRPr="00166B8D">
        <w:rPr>
          <w:sz w:val="22"/>
          <w:szCs w:val="22"/>
        </w:rPr>
        <w:tab/>
        <w:t>State Bank of Victoria;</w:t>
      </w:r>
    </w:p>
    <w:p w14:paraId="6A527E19" w14:textId="77777777" w:rsidR="00126827" w:rsidRPr="00166B8D" w:rsidRDefault="00126827" w:rsidP="00126827">
      <w:pPr>
        <w:widowControl w:val="0"/>
        <w:tabs>
          <w:tab w:val="left" w:pos="792"/>
        </w:tabs>
        <w:autoSpaceDE w:val="0"/>
        <w:autoSpaceDN w:val="0"/>
        <w:adjustRightInd w:val="0"/>
        <w:spacing w:before="120"/>
        <w:ind w:left="394"/>
        <w:jc w:val="both"/>
        <w:rPr>
          <w:sz w:val="22"/>
          <w:szCs w:val="22"/>
        </w:rPr>
      </w:pPr>
      <w:r w:rsidRPr="00166B8D">
        <w:rPr>
          <w:sz w:val="22"/>
          <w:szCs w:val="22"/>
        </w:rPr>
        <w:t>(b)</w:t>
      </w:r>
      <w:r w:rsidRPr="00166B8D">
        <w:rPr>
          <w:sz w:val="22"/>
          <w:szCs w:val="22"/>
        </w:rPr>
        <w:tab/>
        <w:t>State Bank Victoria;</w:t>
      </w:r>
    </w:p>
    <w:p w14:paraId="79BC6703" w14:textId="77777777" w:rsidR="00126827" w:rsidRPr="00166B8D" w:rsidRDefault="00126827" w:rsidP="00126827">
      <w:pPr>
        <w:widowControl w:val="0"/>
        <w:tabs>
          <w:tab w:val="left" w:pos="792"/>
        </w:tabs>
        <w:autoSpaceDE w:val="0"/>
        <w:autoSpaceDN w:val="0"/>
        <w:adjustRightInd w:val="0"/>
        <w:spacing w:before="120"/>
        <w:ind w:left="394"/>
        <w:jc w:val="both"/>
        <w:rPr>
          <w:sz w:val="22"/>
          <w:szCs w:val="22"/>
        </w:rPr>
      </w:pPr>
      <w:r w:rsidRPr="00166B8D">
        <w:rPr>
          <w:sz w:val="22"/>
          <w:szCs w:val="22"/>
        </w:rPr>
        <w:t>(c)</w:t>
      </w:r>
      <w:r w:rsidRPr="00166B8D">
        <w:rPr>
          <w:sz w:val="22"/>
          <w:szCs w:val="22"/>
        </w:rPr>
        <w:tab/>
        <w:t>SBV.”.</w:t>
      </w:r>
    </w:p>
    <w:p w14:paraId="4BC8C770" w14:textId="77777777" w:rsidR="00126827" w:rsidRPr="00166B8D" w:rsidRDefault="00126827" w:rsidP="00126827">
      <w:pPr>
        <w:widowControl w:val="0"/>
        <w:autoSpaceDE w:val="0"/>
        <w:autoSpaceDN w:val="0"/>
        <w:adjustRightInd w:val="0"/>
        <w:spacing w:before="120"/>
        <w:ind w:left="350"/>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Section 128 of the Principal Act is amended:</w:t>
      </w:r>
    </w:p>
    <w:p w14:paraId="7097FC82"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b/>
          <w:bCs/>
          <w:sz w:val="22"/>
          <w:szCs w:val="22"/>
        </w:rPr>
        <w:t>(a)</w:t>
      </w:r>
      <w:r w:rsidRPr="00166B8D">
        <w:rPr>
          <w:sz w:val="22"/>
          <w:szCs w:val="22"/>
        </w:rPr>
        <w:tab/>
        <w:t>by inserting after subsection (2) the following subsection:</w:t>
      </w:r>
    </w:p>
    <w:p w14:paraId="11BF0BDA" w14:textId="77777777" w:rsidR="00126827" w:rsidRPr="00166B8D" w:rsidRDefault="00126827" w:rsidP="00126827">
      <w:pPr>
        <w:widowControl w:val="0"/>
        <w:autoSpaceDE w:val="0"/>
        <w:autoSpaceDN w:val="0"/>
        <w:adjustRightInd w:val="0"/>
        <w:spacing w:before="120"/>
        <w:ind w:left="787" w:firstLine="221"/>
        <w:jc w:val="both"/>
        <w:rPr>
          <w:sz w:val="22"/>
          <w:szCs w:val="22"/>
        </w:rPr>
      </w:pPr>
      <w:r w:rsidRPr="00166B8D">
        <w:rPr>
          <w:smallCaps/>
          <w:sz w:val="22"/>
          <w:szCs w:val="22"/>
        </w:rPr>
        <w:t xml:space="preserve">“(2a) </w:t>
      </w:r>
      <w:r w:rsidRPr="00166B8D">
        <w:rPr>
          <w:sz w:val="22"/>
          <w:szCs w:val="22"/>
        </w:rPr>
        <w:t xml:space="preserve">Until the expiration of 2 months after the conversion time, each protected name is to be regarded as the name of the Commonwealth Bank for the purposes of subsection 218 (1) of the </w:t>
      </w:r>
      <w:r w:rsidRPr="00166B8D">
        <w:rPr>
          <w:i/>
          <w:iCs/>
          <w:sz w:val="22"/>
          <w:szCs w:val="22"/>
        </w:rPr>
        <w:t>Companies Act 1981</w:t>
      </w:r>
      <w:r w:rsidRPr="00166B8D">
        <w:rPr>
          <w:sz w:val="22"/>
          <w:szCs w:val="22"/>
        </w:rPr>
        <w:t>.”;</w:t>
      </w:r>
    </w:p>
    <w:p w14:paraId="69367126"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b/>
          <w:bCs/>
          <w:sz w:val="22"/>
          <w:szCs w:val="22"/>
        </w:rPr>
        <w:t>(b)</w:t>
      </w:r>
      <w:r w:rsidRPr="00166B8D">
        <w:rPr>
          <w:sz w:val="22"/>
          <w:szCs w:val="22"/>
        </w:rPr>
        <w:tab/>
        <w:t>by adding at the end of the definition of “protected name” in subsection (6) the following paragraphs:</w:t>
      </w:r>
    </w:p>
    <w:p w14:paraId="689FBF88" w14:textId="77777777" w:rsidR="00126827" w:rsidRPr="00166B8D" w:rsidRDefault="00126827" w:rsidP="00126827">
      <w:pPr>
        <w:widowControl w:val="0"/>
        <w:autoSpaceDE w:val="0"/>
        <w:autoSpaceDN w:val="0"/>
        <w:adjustRightInd w:val="0"/>
        <w:spacing w:before="120"/>
        <w:ind w:left="922"/>
        <w:jc w:val="both"/>
        <w:rPr>
          <w:sz w:val="22"/>
          <w:szCs w:val="22"/>
        </w:rPr>
      </w:pPr>
      <w:r w:rsidRPr="00166B8D">
        <w:rPr>
          <w:sz w:val="22"/>
          <w:szCs w:val="22"/>
        </w:rPr>
        <w:t>“(d)</w:t>
      </w:r>
      <w:r w:rsidR="00EF0C9A">
        <w:rPr>
          <w:sz w:val="22"/>
          <w:szCs w:val="22"/>
        </w:rPr>
        <w:t xml:space="preserve"> </w:t>
      </w:r>
      <w:r w:rsidRPr="00166B8D">
        <w:rPr>
          <w:sz w:val="22"/>
          <w:szCs w:val="22"/>
        </w:rPr>
        <w:t>Commonwealth Bank of Australia:</w:t>
      </w:r>
    </w:p>
    <w:p w14:paraId="5383A07E" w14:textId="27403E17" w:rsidR="00126827" w:rsidRPr="00166B8D" w:rsidRDefault="001E7B7D" w:rsidP="001E7B7D">
      <w:pPr>
        <w:widowControl w:val="0"/>
        <w:autoSpaceDE w:val="0"/>
        <w:autoSpaceDN w:val="0"/>
        <w:adjustRightInd w:val="0"/>
        <w:spacing w:before="120"/>
        <w:ind w:left="922"/>
        <w:jc w:val="both"/>
        <w:rPr>
          <w:sz w:val="22"/>
          <w:szCs w:val="22"/>
        </w:rPr>
      </w:pPr>
      <w:r>
        <w:rPr>
          <w:sz w:val="22"/>
          <w:szCs w:val="22"/>
        </w:rPr>
        <w:t xml:space="preserve">  (e) </w:t>
      </w:r>
      <w:r w:rsidR="00126827" w:rsidRPr="00166B8D">
        <w:rPr>
          <w:sz w:val="22"/>
          <w:szCs w:val="22"/>
        </w:rPr>
        <w:t>Commonwealth Bank.”.</w:t>
      </w:r>
    </w:p>
    <w:p w14:paraId="7BB0E4A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Regulations</w:t>
      </w:r>
    </w:p>
    <w:p w14:paraId="4C41B80F" w14:textId="77777777" w:rsidR="00126827" w:rsidRPr="00166B8D" w:rsidRDefault="00126827" w:rsidP="00126827">
      <w:pPr>
        <w:widowControl w:val="0"/>
        <w:tabs>
          <w:tab w:val="left" w:pos="758"/>
        </w:tabs>
        <w:autoSpaceDE w:val="0"/>
        <w:autoSpaceDN w:val="0"/>
        <w:adjustRightInd w:val="0"/>
        <w:spacing w:before="120"/>
        <w:ind w:firstLine="341"/>
        <w:jc w:val="both"/>
        <w:rPr>
          <w:sz w:val="22"/>
          <w:szCs w:val="22"/>
        </w:rPr>
      </w:pPr>
      <w:r w:rsidRPr="00166B8D">
        <w:rPr>
          <w:b/>
          <w:bCs/>
          <w:sz w:val="22"/>
          <w:szCs w:val="22"/>
        </w:rPr>
        <w:t>59.</w:t>
      </w:r>
      <w:r w:rsidRPr="00166B8D">
        <w:rPr>
          <w:b/>
          <w:bCs/>
          <w:sz w:val="22"/>
          <w:szCs w:val="22"/>
        </w:rPr>
        <w:tab/>
      </w:r>
      <w:r w:rsidRPr="00166B8D">
        <w:rPr>
          <w:sz w:val="22"/>
          <w:szCs w:val="22"/>
        </w:rPr>
        <w:t>Section 129 of the Principal Act is amended by omitting “the Corporation, the Commonwealth Bank”.</w:t>
      </w:r>
    </w:p>
    <w:p w14:paraId="103EF0FE"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Transitional provision</w:t>
      </w:r>
      <w:r w:rsidRPr="00166B8D">
        <w:rPr>
          <w:sz w:val="22"/>
          <w:szCs w:val="22"/>
        </w:rPr>
        <w:t>—</w:t>
      </w:r>
      <w:r w:rsidRPr="00166B8D">
        <w:rPr>
          <w:b/>
          <w:bCs/>
          <w:sz w:val="22"/>
          <w:szCs w:val="22"/>
        </w:rPr>
        <w:t>accounting records of Commonwealth Bank</w:t>
      </w:r>
    </w:p>
    <w:p w14:paraId="59AFF612" w14:textId="669ABA97" w:rsidR="00126827" w:rsidRPr="00166B8D" w:rsidRDefault="00126827" w:rsidP="00126827">
      <w:pPr>
        <w:widowControl w:val="0"/>
        <w:tabs>
          <w:tab w:val="left" w:pos="758"/>
        </w:tabs>
        <w:autoSpaceDE w:val="0"/>
        <w:autoSpaceDN w:val="0"/>
        <w:adjustRightInd w:val="0"/>
        <w:spacing w:before="120"/>
        <w:ind w:firstLine="341"/>
        <w:jc w:val="both"/>
        <w:rPr>
          <w:sz w:val="22"/>
          <w:szCs w:val="22"/>
        </w:rPr>
      </w:pPr>
      <w:r w:rsidRPr="00166B8D">
        <w:rPr>
          <w:b/>
          <w:bCs/>
          <w:sz w:val="22"/>
          <w:szCs w:val="22"/>
        </w:rPr>
        <w:t>60.</w:t>
      </w:r>
      <w:r w:rsidRPr="00166B8D">
        <w:rPr>
          <w:b/>
          <w:bCs/>
          <w:sz w:val="22"/>
          <w:szCs w:val="22"/>
        </w:rPr>
        <w:tab/>
      </w:r>
      <w:r w:rsidRPr="00166B8D">
        <w:rPr>
          <w:sz w:val="22"/>
          <w:szCs w:val="22"/>
        </w:rPr>
        <w:t xml:space="preserve">For the purposes of the </w:t>
      </w:r>
      <w:r w:rsidRPr="00166B8D">
        <w:rPr>
          <w:i/>
          <w:iCs/>
          <w:sz w:val="22"/>
          <w:szCs w:val="22"/>
        </w:rPr>
        <w:t>Companies Act 1981</w:t>
      </w:r>
      <w:r w:rsidRPr="001E7B7D">
        <w:rPr>
          <w:iCs/>
          <w:sz w:val="22"/>
          <w:szCs w:val="22"/>
        </w:rPr>
        <w:t>,</w:t>
      </w:r>
      <w:r w:rsidRPr="00166B8D">
        <w:rPr>
          <w:i/>
          <w:iCs/>
          <w:sz w:val="22"/>
          <w:szCs w:val="22"/>
        </w:rPr>
        <w:t xml:space="preserve"> </w:t>
      </w:r>
      <w:r w:rsidRPr="00166B8D">
        <w:rPr>
          <w:sz w:val="22"/>
          <w:szCs w:val="22"/>
        </w:rPr>
        <w:t>accounts and records kept by the Commonwealth Bank under section 118 of the Principal Act (as in force before the commencement of section 52 of this Act) are to be taken to be accounting records kept by the</w:t>
      </w:r>
    </w:p>
    <w:p w14:paraId="4E7FFA6A" w14:textId="77777777" w:rsidR="00126827" w:rsidRPr="00166B8D" w:rsidRDefault="00EF0C9A" w:rsidP="00126827">
      <w:pPr>
        <w:widowControl w:val="0"/>
        <w:autoSpaceDE w:val="0"/>
        <w:autoSpaceDN w:val="0"/>
        <w:adjustRightInd w:val="0"/>
        <w:spacing w:before="120"/>
        <w:jc w:val="both"/>
        <w:rPr>
          <w:sz w:val="22"/>
          <w:szCs w:val="22"/>
        </w:rPr>
      </w:pPr>
      <w:r>
        <w:rPr>
          <w:sz w:val="22"/>
          <w:szCs w:val="22"/>
        </w:rPr>
        <w:br w:type="page"/>
      </w:r>
      <w:r w:rsidR="00126827" w:rsidRPr="00166B8D">
        <w:rPr>
          <w:sz w:val="22"/>
          <w:szCs w:val="22"/>
        </w:rPr>
        <w:lastRenderedPageBreak/>
        <w:t xml:space="preserve">Commonwealth Bank under a provision of a previous law of the Australian Capital Territory, being a provision corresponding to section 267 of the </w:t>
      </w:r>
      <w:r w:rsidR="00126827" w:rsidRPr="00166B8D">
        <w:rPr>
          <w:i/>
          <w:iCs/>
          <w:sz w:val="22"/>
          <w:szCs w:val="22"/>
        </w:rPr>
        <w:t>Companies Act 1981.</w:t>
      </w:r>
    </w:p>
    <w:p w14:paraId="1EB6813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Transitional provision accounts of Commonwealth Bank</w:t>
      </w:r>
    </w:p>
    <w:p w14:paraId="5A88B4A2" w14:textId="77777777" w:rsidR="00126827" w:rsidRPr="00166B8D" w:rsidRDefault="00126827" w:rsidP="00126827">
      <w:pPr>
        <w:widowControl w:val="0"/>
        <w:tabs>
          <w:tab w:val="left" w:pos="754"/>
        </w:tabs>
        <w:autoSpaceDE w:val="0"/>
        <w:autoSpaceDN w:val="0"/>
        <w:adjustRightInd w:val="0"/>
        <w:spacing w:before="120"/>
        <w:ind w:left="346"/>
        <w:jc w:val="both"/>
        <w:rPr>
          <w:sz w:val="22"/>
          <w:szCs w:val="22"/>
        </w:rPr>
      </w:pPr>
      <w:r w:rsidRPr="00166B8D">
        <w:rPr>
          <w:b/>
          <w:bCs/>
          <w:sz w:val="22"/>
          <w:szCs w:val="22"/>
        </w:rPr>
        <w:t>61.</w:t>
      </w:r>
      <w:r w:rsidRPr="00166B8D">
        <w:rPr>
          <w:b/>
          <w:bCs/>
          <w:sz w:val="22"/>
          <w:szCs w:val="22"/>
        </w:rPr>
        <w:tab/>
        <w:t xml:space="preserve">(1) </w:t>
      </w:r>
      <w:r w:rsidRPr="00166B8D">
        <w:rPr>
          <w:sz w:val="22"/>
          <w:szCs w:val="22"/>
        </w:rPr>
        <w:t>This section has effect for the purposes of:</w:t>
      </w:r>
    </w:p>
    <w:p w14:paraId="4986A2E3" w14:textId="4A1A93F2" w:rsidR="00126827" w:rsidRPr="00166B8D" w:rsidRDefault="00126827" w:rsidP="00126827">
      <w:pPr>
        <w:widowControl w:val="0"/>
        <w:tabs>
          <w:tab w:val="left" w:pos="782"/>
        </w:tabs>
        <w:autoSpaceDE w:val="0"/>
        <w:autoSpaceDN w:val="0"/>
        <w:adjustRightInd w:val="0"/>
        <w:spacing w:before="120"/>
        <w:ind w:left="398"/>
        <w:jc w:val="both"/>
        <w:rPr>
          <w:sz w:val="22"/>
          <w:szCs w:val="22"/>
        </w:rPr>
      </w:pPr>
      <w:r w:rsidRPr="00166B8D">
        <w:rPr>
          <w:sz w:val="22"/>
          <w:szCs w:val="22"/>
        </w:rPr>
        <w:t>(a)</w:t>
      </w:r>
      <w:r w:rsidRPr="00166B8D">
        <w:rPr>
          <w:sz w:val="22"/>
          <w:szCs w:val="22"/>
        </w:rPr>
        <w:tab/>
        <w:t xml:space="preserve">the </w:t>
      </w:r>
      <w:r w:rsidRPr="00166B8D">
        <w:rPr>
          <w:i/>
          <w:iCs/>
          <w:sz w:val="22"/>
          <w:szCs w:val="22"/>
        </w:rPr>
        <w:t>Companies Act 1981</w:t>
      </w:r>
      <w:r w:rsidRPr="001E7B7D">
        <w:rPr>
          <w:iCs/>
          <w:sz w:val="22"/>
          <w:szCs w:val="22"/>
        </w:rPr>
        <w:t>;</w:t>
      </w:r>
      <w:r w:rsidRPr="00166B8D">
        <w:rPr>
          <w:i/>
          <w:iCs/>
          <w:sz w:val="22"/>
          <w:szCs w:val="22"/>
        </w:rPr>
        <w:t xml:space="preserve"> </w:t>
      </w:r>
      <w:r w:rsidRPr="00166B8D">
        <w:rPr>
          <w:sz w:val="22"/>
          <w:szCs w:val="22"/>
        </w:rPr>
        <w:t>and</w:t>
      </w:r>
    </w:p>
    <w:p w14:paraId="4D23B7DB" w14:textId="77777777" w:rsidR="00126827" w:rsidRPr="00166B8D" w:rsidRDefault="00126827" w:rsidP="00126827">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 xml:space="preserve">the </w:t>
      </w:r>
      <w:r w:rsidRPr="00166B8D">
        <w:rPr>
          <w:i/>
          <w:iCs/>
          <w:sz w:val="22"/>
          <w:szCs w:val="22"/>
        </w:rPr>
        <w:t xml:space="preserve">Companies (Transitional Provisions) Act 1981 </w:t>
      </w:r>
      <w:r w:rsidRPr="00166B8D">
        <w:rPr>
          <w:sz w:val="22"/>
          <w:szCs w:val="22"/>
        </w:rPr>
        <w:t xml:space="preserve">as it applies in relation to, and in relation to persons and matters associated with, the Commonwealth Bank because of subsection 90 (6) of the </w:t>
      </w:r>
      <w:r w:rsidRPr="00166B8D">
        <w:rPr>
          <w:i/>
          <w:iCs/>
          <w:sz w:val="22"/>
          <w:szCs w:val="22"/>
        </w:rPr>
        <w:t>Companies Act 1981.</w:t>
      </w:r>
    </w:p>
    <w:p w14:paraId="6E511AC8"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A report and financial statements that were prepared in relation to the Commonwealth Bank under section 121 of the Principal Act (as in force before the commencement of section 54 of this Act) in relation to a period and given to the Treasurer on a particular day are to be taken to be a profit and loss account of the Commonwealth Bank that was:</w:t>
      </w:r>
    </w:p>
    <w:p w14:paraId="387D5CC6" w14:textId="77777777" w:rsidR="00126827" w:rsidRPr="00166B8D" w:rsidRDefault="00126827" w:rsidP="00126827">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made out in relation to that period; and</w:t>
      </w:r>
    </w:p>
    <w:p w14:paraId="3C5CE3FC" w14:textId="77777777" w:rsidR="00126827" w:rsidRDefault="00126827" w:rsidP="00126827">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laid before the Commonwealth Bank at an annual general meeting of the Commonwealth Bank held on that day.</w:t>
      </w:r>
    </w:p>
    <w:p w14:paraId="650FCC72" w14:textId="77777777" w:rsidR="001E7B7D" w:rsidRPr="00166B8D" w:rsidRDefault="001E7B7D" w:rsidP="00126827">
      <w:pPr>
        <w:widowControl w:val="0"/>
        <w:tabs>
          <w:tab w:val="left" w:pos="787"/>
        </w:tabs>
        <w:autoSpaceDE w:val="0"/>
        <w:autoSpaceDN w:val="0"/>
        <w:adjustRightInd w:val="0"/>
        <w:spacing w:before="120"/>
        <w:ind w:left="787" w:hanging="389"/>
        <w:jc w:val="both"/>
        <w:rPr>
          <w:sz w:val="22"/>
          <w:szCs w:val="22"/>
        </w:rPr>
      </w:pPr>
    </w:p>
    <w:p w14:paraId="52A2FC09" w14:textId="2A23185E" w:rsidR="00126827" w:rsidRPr="00166B8D" w:rsidRDefault="00126827" w:rsidP="00EF0C9A">
      <w:pPr>
        <w:widowControl w:val="0"/>
        <w:autoSpaceDE w:val="0"/>
        <w:autoSpaceDN w:val="0"/>
        <w:adjustRightInd w:val="0"/>
        <w:spacing w:before="120"/>
        <w:jc w:val="center"/>
        <w:rPr>
          <w:sz w:val="22"/>
          <w:szCs w:val="22"/>
        </w:rPr>
      </w:pPr>
      <w:r w:rsidRPr="00166B8D">
        <w:rPr>
          <w:b/>
          <w:bCs/>
          <w:sz w:val="22"/>
          <w:szCs w:val="22"/>
        </w:rPr>
        <w:t>PART 3—CONSEQUENTIAL AMENDMENT OF OTHER ACTS</w:t>
      </w:r>
    </w:p>
    <w:p w14:paraId="51ABB5A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Amendment of other Acts</w:t>
      </w:r>
    </w:p>
    <w:p w14:paraId="43653724" w14:textId="77777777" w:rsidR="00126827" w:rsidRDefault="00126827" w:rsidP="00126827">
      <w:pPr>
        <w:widowControl w:val="0"/>
        <w:tabs>
          <w:tab w:val="left" w:pos="744"/>
        </w:tabs>
        <w:autoSpaceDE w:val="0"/>
        <w:autoSpaceDN w:val="0"/>
        <w:adjustRightInd w:val="0"/>
        <w:spacing w:before="120"/>
        <w:ind w:firstLine="336"/>
        <w:jc w:val="both"/>
        <w:rPr>
          <w:sz w:val="22"/>
          <w:szCs w:val="22"/>
        </w:rPr>
      </w:pPr>
      <w:r w:rsidRPr="00166B8D">
        <w:rPr>
          <w:b/>
          <w:bCs/>
          <w:sz w:val="22"/>
          <w:szCs w:val="22"/>
        </w:rPr>
        <w:t>62.</w:t>
      </w:r>
      <w:r w:rsidRPr="00166B8D">
        <w:rPr>
          <w:b/>
          <w:bCs/>
          <w:sz w:val="22"/>
          <w:szCs w:val="22"/>
        </w:rPr>
        <w:tab/>
      </w:r>
      <w:r w:rsidRPr="00166B8D">
        <w:rPr>
          <w:sz w:val="22"/>
          <w:szCs w:val="22"/>
        </w:rPr>
        <w:t>The Acts specified in the Schedule are amended as set out in the Schedule.</w:t>
      </w:r>
    </w:p>
    <w:p w14:paraId="67DFD10C" w14:textId="77777777" w:rsidR="001E7B7D" w:rsidRPr="00166B8D" w:rsidRDefault="001E7B7D" w:rsidP="00126827">
      <w:pPr>
        <w:widowControl w:val="0"/>
        <w:tabs>
          <w:tab w:val="left" w:pos="744"/>
        </w:tabs>
        <w:autoSpaceDE w:val="0"/>
        <w:autoSpaceDN w:val="0"/>
        <w:adjustRightInd w:val="0"/>
        <w:spacing w:before="120"/>
        <w:ind w:firstLine="336"/>
        <w:jc w:val="both"/>
        <w:rPr>
          <w:sz w:val="22"/>
          <w:szCs w:val="22"/>
        </w:rPr>
      </w:pPr>
    </w:p>
    <w:p w14:paraId="1D0127A3" w14:textId="10639779" w:rsidR="00126827" w:rsidRPr="00166B8D" w:rsidRDefault="00126827" w:rsidP="00EF0C9A">
      <w:pPr>
        <w:widowControl w:val="0"/>
        <w:autoSpaceDE w:val="0"/>
        <w:autoSpaceDN w:val="0"/>
        <w:adjustRightInd w:val="0"/>
        <w:spacing w:before="120"/>
        <w:jc w:val="center"/>
        <w:rPr>
          <w:sz w:val="22"/>
          <w:szCs w:val="22"/>
        </w:rPr>
      </w:pPr>
      <w:r w:rsidRPr="00166B8D">
        <w:rPr>
          <w:b/>
          <w:bCs/>
          <w:sz w:val="22"/>
          <w:szCs w:val="22"/>
        </w:rPr>
        <w:t>PART 4—TRANSFER OF STAFF OF THE COMMONWEALTH</w:t>
      </w:r>
      <w:r w:rsidR="00EF0C9A">
        <w:rPr>
          <w:b/>
          <w:bCs/>
          <w:sz w:val="22"/>
          <w:szCs w:val="22"/>
        </w:rPr>
        <w:br/>
      </w:r>
      <w:r w:rsidRPr="00166B8D">
        <w:rPr>
          <w:b/>
          <w:bCs/>
          <w:sz w:val="22"/>
          <w:szCs w:val="22"/>
        </w:rPr>
        <w:t>BANKING CORPORATION TO THE COMMONWEALTH BANK</w:t>
      </w:r>
    </w:p>
    <w:p w14:paraId="505A5D99"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Interpretation</w:t>
      </w:r>
    </w:p>
    <w:p w14:paraId="35C59811" w14:textId="77777777" w:rsidR="00126827" w:rsidRPr="00166B8D" w:rsidRDefault="00126827" w:rsidP="00126827">
      <w:pPr>
        <w:widowControl w:val="0"/>
        <w:tabs>
          <w:tab w:val="left" w:pos="749"/>
        </w:tabs>
        <w:autoSpaceDE w:val="0"/>
        <w:autoSpaceDN w:val="0"/>
        <w:adjustRightInd w:val="0"/>
        <w:spacing w:before="120"/>
        <w:ind w:left="341"/>
        <w:jc w:val="both"/>
        <w:rPr>
          <w:sz w:val="22"/>
          <w:szCs w:val="22"/>
        </w:rPr>
      </w:pPr>
      <w:r w:rsidRPr="00166B8D">
        <w:rPr>
          <w:b/>
          <w:bCs/>
          <w:sz w:val="22"/>
          <w:szCs w:val="22"/>
        </w:rPr>
        <w:t>63.</w:t>
      </w:r>
      <w:r w:rsidRPr="00166B8D">
        <w:rPr>
          <w:b/>
          <w:bCs/>
          <w:sz w:val="22"/>
          <w:szCs w:val="22"/>
        </w:rPr>
        <w:tab/>
      </w:r>
      <w:r w:rsidRPr="00166B8D">
        <w:rPr>
          <w:sz w:val="22"/>
          <w:szCs w:val="22"/>
        </w:rPr>
        <w:t>In this Part:</w:t>
      </w:r>
    </w:p>
    <w:p w14:paraId="786783B6"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“staff transfer time” </w:t>
      </w:r>
      <w:r w:rsidRPr="00166B8D">
        <w:rPr>
          <w:sz w:val="22"/>
          <w:szCs w:val="22"/>
        </w:rPr>
        <w:t>means the commencement of this Part.</w:t>
      </w:r>
    </w:p>
    <w:p w14:paraId="3634DE85"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Transfer of staff</w:t>
      </w:r>
    </w:p>
    <w:p w14:paraId="25496278" w14:textId="77777777" w:rsidR="00126827" w:rsidRPr="00166B8D" w:rsidRDefault="00126827" w:rsidP="00126827">
      <w:pPr>
        <w:widowControl w:val="0"/>
        <w:tabs>
          <w:tab w:val="left" w:pos="744"/>
        </w:tabs>
        <w:autoSpaceDE w:val="0"/>
        <w:autoSpaceDN w:val="0"/>
        <w:adjustRightInd w:val="0"/>
        <w:spacing w:before="120"/>
        <w:ind w:firstLine="336"/>
        <w:jc w:val="both"/>
        <w:rPr>
          <w:sz w:val="22"/>
          <w:szCs w:val="22"/>
        </w:rPr>
      </w:pPr>
      <w:r w:rsidRPr="00166B8D">
        <w:rPr>
          <w:b/>
          <w:bCs/>
          <w:sz w:val="22"/>
          <w:szCs w:val="22"/>
        </w:rPr>
        <w:t>64.</w:t>
      </w:r>
      <w:r w:rsidRPr="00166B8D">
        <w:rPr>
          <w:b/>
          <w:bCs/>
          <w:sz w:val="22"/>
          <w:szCs w:val="22"/>
        </w:rPr>
        <w:tab/>
        <w:t xml:space="preserve">(1) </w:t>
      </w:r>
      <w:r w:rsidRPr="00166B8D">
        <w:rPr>
          <w:sz w:val="22"/>
          <w:szCs w:val="22"/>
        </w:rPr>
        <w:t>A person who, immediately before the staff transfer time, was an officer of the Commonwealth Banking Corporation Service is to be regarded as:</w:t>
      </w:r>
    </w:p>
    <w:p w14:paraId="0B535A62" w14:textId="77777777" w:rsidR="00126827" w:rsidRPr="00166B8D" w:rsidRDefault="00126827" w:rsidP="00126827">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having been appointed by the Commonwealth Bank under section 88 of the amended Act, with effect from the staff transfer time; and</w:t>
      </w:r>
    </w:p>
    <w:p w14:paraId="17BF0B57" w14:textId="77777777" w:rsidR="00126827" w:rsidRPr="00166B8D" w:rsidRDefault="00126827" w:rsidP="00126827">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having been so appointed on the same terms and conditions as those that applied to the person, immediately before the staff transfer time, as an officer of the Commonwealth Banking Corporation Service; and</w:t>
      </w:r>
    </w:p>
    <w:p w14:paraId="1722C2C1" w14:textId="77777777" w:rsidR="00126827" w:rsidRPr="00166B8D" w:rsidRDefault="00EF0C9A" w:rsidP="00126827">
      <w:pPr>
        <w:widowControl w:val="0"/>
        <w:autoSpaceDE w:val="0"/>
        <w:autoSpaceDN w:val="0"/>
        <w:adjustRightInd w:val="0"/>
        <w:spacing w:before="120"/>
        <w:ind w:left="778" w:hanging="370"/>
        <w:jc w:val="both"/>
        <w:rPr>
          <w:sz w:val="22"/>
          <w:szCs w:val="22"/>
        </w:rPr>
      </w:pPr>
      <w:r>
        <w:rPr>
          <w:sz w:val="22"/>
          <w:szCs w:val="22"/>
        </w:rPr>
        <w:br w:type="page"/>
      </w:r>
      <w:r w:rsidR="00126827" w:rsidRPr="00166B8D">
        <w:rPr>
          <w:sz w:val="22"/>
          <w:szCs w:val="22"/>
        </w:rPr>
        <w:lastRenderedPageBreak/>
        <w:t>(c)</w:t>
      </w:r>
      <w:r w:rsidR="00126827" w:rsidRPr="00166B8D">
        <w:rPr>
          <w:sz w:val="22"/>
          <w:szCs w:val="22"/>
        </w:rPr>
        <w:tab/>
        <w:t>having accrued an entitlement to benefits, in connection with that appointment as an officer of the Commonwealth Bank, that is equivalent to the entitlement that the person had accrued, as an officer of the Commonwealth Banking Corporation Service, immediately before the staff transfer time.</w:t>
      </w:r>
    </w:p>
    <w:p w14:paraId="2B9617CB" w14:textId="77777777" w:rsidR="00126827" w:rsidRDefault="00126827" w:rsidP="00126827">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because of subsection (1), a person is regarded as having been appointed as an officer of the Commonwealth Bank with effect from the staff transfer time, that service as an officer of the Commonwealth Bank is to be regarded for all purposes as having been continuous with the service of the person, immediately before the staff transfer time, as an officer of the Commonwealth Banking Corporation Service.</w:t>
      </w:r>
    </w:p>
    <w:p w14:paraId="0BB5659C" w14:textId="77777777" w:rsidR="001E7B7D" w:rsidRPr="00166B8D" w:rsidRDefault="001E7B7D" w:rsidP="00126827">
      <w:pPr>
        <w:widowControl w:val="0"/>
        <w:autoSpaceDE w:val="0"/>
        <w:autoSpaceDN w:val="0"/>
        <w:adjustRightInd w:val="0"/>
        <w:spacing w:before="120"/>
        <w:ind w:firstLine="341"/>
        <w:jc w:val="both"/>
        <w:rPr>
          <w:sz w:val="22"/>
          <w:szCs w:val="22"/>
        </w:rPr>
      </w:pPr>
    </w:p>
    <w:p w14:paraId="381B8AA2" w14:textId="4907CD2A" w:rsidR="00126827" w:rsidRPr="00166B8D" w:rsidRDefault="00126827" w:rsidP="00EF0C9A">
      <w:pPr>
        <w:widowControl w:val="0"/>
        <w:autoSpaceDE w:val="0"/>
        <w:autoSpaceDN w:val="0"/>
        <w:adjustRightInd w:val="0"/>
        <w:spacing w:before="120"/>
        <w:jc w:val="center"/>
        <w:rPr>
          <w:sz w:val="22"/>
          <w:szCs w:val="22"/>
        </w:rPr>
      </w:pPr>
      <w:r w:rsidRPr="00166B8D">
        <w:rPr>
          <w:b/>
          <w:bCs/>
          <w:sz w:val="22"/>
          <w:szCs w:val="22"/>
        </w:rPr>
        <w:t>PART 5—COMMONWEALTH BANK TO BECOME SUCCESSOR</w:t>
      </w:r>
      <w:r w:rsidR="00EF0C9A">
        <w:rPr>
          <w:b/>
          <w:bCs/>
          <w:sz w:val="22"/>
          <w:szCs w:val="22"/>
        </w:rPr>
        <w:br/>
      </w:r>
      <w:r w:rsidRPr="00166B8D">
        <w:rPr>
          <w:b/>
          <w:bCs/>
          <w:sz w:val="22"/>
          <w:szCs w:val="22"/>
        </w:rPr>
        <w:t>IN LAW OF THE STATE BANK OF VICTORIA</w:t>
      </w:r>
    </w:p>
    <w:p w14:paraId="13A2320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Interpretation</w:t>
      </w:r>
    </w:p>
    <w:p w14:paraId="50672EAF"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b/>
          <w:bCs/>
          <w:sz w:val="22"/>
          <w:szCs w:val="22"/>
        </w:rPr>
        <w:t>65</w:t>
      </w:r>
      <w:r w:rsidRPr="00166B8D">
        <w:rPr>
          <w:sz w:val="22"/>
          <w:szCs w:val="22"/>
        </w:rPr>
        <w:t>.</w:t>
      </w:r>
      <w:r w:rsidRPr="00166B8D">
        <w:rPr>
          <w:sz w:val="22"/>
          <w:szCs w:val="22"/>
        </w:rPr>
        <w:tab/>
        <w:t>In this Part:</w:t>
      </w:r>
    </w:p>
    <w:p w14:paraId="2176C31F"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w:t>
      </w:r>
      <w:proofErr w:type="spellStart"/>
      <w:r w:rsidRPr="00166B8D">
        <w:rPr>
          <w:b/>
          <w:bCs/>
          <w:sz w:val="22"/>
          <w:szCs w:val="22"/>
        </w:rPr>
        <w:t>authorised</w:t>
      </w:r>
      <w:proofErr w:type="spellEnd"/>
      <w:r w:rsidRPr="00166B8D">
        <w:rPr>
          <w:b/>
          <w:bCs/>
          <w:sz w:val="22"/>
          <w:szCs w:val="22"/>
        </w:rPr>
        <w:t xml:space="preserve"> person” </w:t>
      </w:r>
      <w:r w:rsidRPr="00166B8D">
        <w:rPr>
          <w:sz w:val="22"/>
          <w:szCs w:val="22"/>
        </w:rPr>
        <w:t>means:</w:t>
      </w:r>
    </w:p>
    <w:p w14:paraId="6428440B"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Treasurer; or</w:t>
      </w:r>
    </w:p>
    <w:p w14:paraId="77C73448"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 xml:space="preserve">a person </w:t>
      </w:r>
      <w:proofErr w:type="spellStart"/>
      <w:r w:rsidRPr="00166B8D">
        <w:rPr>
          <w:sz w:val="22"/>
          <w:szCs w:val="22"/>
        </w:rPr>
        <w:t>authorised</w:t>
      </w:r>
      <w:proofErr w:type="spellEnd"/>
      <w:r w:rsidRPr="00166B8D">
        <w:rPr>
          <w:sz w:val="22"/>
          <w:szCs w:val="22"/>
        </w:rPr>
        <w:t xml:space="preserve"> by the Treasurer, in writing, for the purposes of this Part;</w:t>
      </w:r>
    </w:p>
    <w:p w14:paraId="302DA9A4"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“instrument” </w:t>
      </w:r>
      <w:r w:rsidRPr="00166B8D">
        <w:rPr>
          <w:sz w:val="22"/>
          <w:szCs w:val="22"/>
        </w:rPr>
        <w:t>includes a document and an oral agreement;</w:t>
      </w:r>
    </w:p>
    <w:p w14:paraId="62D1B93D"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“liabilities” </w:t>
      </w:r>
      <w:r w:rsidRPr="00166B8D">
        <w:rPr>
          <w:sz w:val="22"/>
          <w:szCs w:val="22"/>
        </w:rPr>
        <w:t>means all liabilities, duties and obligations, whether actual, contingent or prospective;</w:t>
      </w:r>
    </w:p>
    <w:p w14:paraId="22BC5000"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“property” </w:t>
      </w:r>
      <w:r w:rsidRPr="00166B8D">
        <w:rPr>
          <w:sz w:val="22"/>
          <w:szCs w:val="22"/>
        </w:rPr>
        <w:t>means any legal or equitable estate or interest (whether present or future and whether vested or contingent) in real or personal property of any description;</w:t>
      </w:r>
    </w:p>
    <w:p w14:paraId="2D55C6A0"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“rights” </w:t>
      </w:r>
      <w:r w:rsidRPr="00166B8D">
        <w:rPr>
          <w:sz w:val="22"/>
          <w:szCs w:val="22"/>
        </w:rPr>
        <w:t>means all rights, powers, privileges and immunities, whether actual, contingent or prospective;</w:t>
      </w:r>
    </w:p>
    <w:p w14:paraId="4EB1AB8F"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“State Bank” </w:t>
      </w:r>
      <w:r w:rsidRPr="00166B8D">
        <w:rPr>
          <w:sz w:val="22"/>
          <w:szCs w:val="22"/>
        </w:rPr>
        <w:t>means the State Bank of Victoria;</w:t>
      </w:r>
    </w:p>
    <w:p w14:paraId="110F7913"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“State Bank instrument” </w:t>
      </w:r>
      <w:r w:rsidRPr="00166B8D">
        <w:rPr>
          <w:sz w:val="22"/>
          <w:szCs w:val="22"/>
        </w:rPr>
        <w:t>means an instrument (including a legislative instrument other than this Act) subsisting immediately before the succession day:</w:t>
      </w:r>
    </w:p>
    <w:p w14:paraId="19A48580" w14:textId="77777777" w:rsidR="00126827" w:rsidRPr="00166B8D" w:rsidRDefault="00126827" w:rsidP="00126827">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to which the State Bank was a party; or</w:t>
      </w:r>
    </w:p>
    <w:p w14:paraId="57A250CC" w14:textId="77777777" w:rsidR="00126827" w:rsidRPr="00166B8D" w:rsidRDefault="00126827" w:rsidP="00126827">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 xml:space="preserve">that was given to or in </w:t>
      </w:r>
      <w:proofErr w:type="spellStart"/>
      <w:r w:rsidRPr="00166B8D">
        <w:rPr>
          <w:sz w:val="22"/>
          <w:szCs w:val="22"/>
        </w:rPr>
        <w:t>favour</w:t>
      </w:r>
      <w:proofErr w:type="spellEnd"/>
      <w:r w:rsidRPr="00166B8D">
        <w:rPr>
          <w:sz w:val="22"/>
          <w:szCs w:val="22"/>
        </w:rPr>
        <w:t xml:space="preserve"> of the State Bank; or</w:t>
      </w:r>
    </w:p>
    <w:p w14:paraId="09027F06" w14:textId="77777777" w:rsidR="00126827" w:rsidRPr="00166B8D" w:rsidRDefault="00126827" w:rsidP="00126827">
      <w:pPr>
        <w:widowControl w:val="0"/>
        <w:tabs>
          <w:tab w:val="left" w:pos="792"/>
        </w:tabs>
        <w:autoSpaceDE w:val="0"/>
        <w:autoSpaceDN w:val="0"/>
        <w:adjustRightInd w:val="0"/>
        <w:spacing w:before="120"/>
        <w:ind w:left="398"/>
        <w:jc w:val="both"/>
        <w:rPr>
          <w:sz w:val="22"/>
          <w:szCs w:val="22"/>
        </w:rPr>
      </w:pPr>
      <w:r w:rsidRPr="00166B8D">
        <w:rPr>
          <w:sz w:val="22"/>
          <w:szCs w:val="22"/>
        </w:rPr>
        <w:t>(c)</w:t>
      </w:r>
      <w:r w:rsidRPr="00166B8D">
        <w:rPr>
          <w:sz w:val="22"/>
          <w:szCs w:val="22"/>
        </w:rPr>
        <w:tab/>
        <w:t>that refers to the State Bank; or</w:t>
      </w:r>
    </w:p>
    <w:p w14:paraId="3FCFC5A6" w14:textId="77777777" w:rsidR="00126827" w:rsidRPr="00166B8D" w:rsidRDefault="00126827" w:rsidP="00126827">
      <w:pPr>
        <w:widowControl w:val="0"/>
        <w:tabs>
          <w:tab w:val="left" w:pos="792"/>
        </w:tabs>
        <w:autoSpaceDE w:val="0"/>
        <w:autoSpaceDN w:val="0"/>
        <w:adjustRightInd w:val="0"/>
        <w:spacing w:before="120"/>
        <w:ind w:left="398"/>
        <w:jc w:val="both"/>
        <w:rPr>
          <w:sz w:val="22"/>
          <w:szCs w:val="22"/>
        </w:rPr>
      </w:pPr>
      <w:r w:rsidRPr="00166B8D">
        <w:rPr>
          <w:sz w:val="22"/>
          <w:szCs w:val="22"/>
        </w:rPr>
        <w:t>(d)</w:t>
      </w:r>
      <w:r w:rsidRPr="00166B8D">
        <w:rPr>
          <w:sz w:val="22"/>
          <w:szCs w:val="22"/>
        </w:rPr>
        <w:tab/>
        <w:t>under which:</w:t>
      </w:r>
    </w:p>
    <w:p w14:paraId="20DE3B30" w14:textId="77777777" w:rsidR="00126827" w:rsidRPr="00166B8D" w:rsidRDefault="00126827" w:rsidP="00126827">
      <w:pPr>
        <w:widowControl w:val="0"/>
        <w:autoSpaceDE w:val="0"/>
        <w:autoSpaceDN w:val="0"/>
        <w:adjustRightInd w:val="0"/>
        <w:spacing w:before="120"/>
        <w:ind w:left="1450"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money is, or may become, payable to or by the State Bank; or</w:t>
      </w:r>
    </w:p>
    <w:p w14:paraId="089157AA" w14:textId="77777777" w:rsidR="00126827" w:rsidRPr="00166B8D" w:rsidRDefault="00126827" w:rsidP="00126827">
      <w:pPr>
        <w:widowControl w:val="0"/>
        <w:autoSpaceDE w:val="0"/>
        <w:autoSpaceDN w:val="0"/>
        <w:adjustRightInd w:val="0"/>
        <w:spacing w:before="120"/>
        <w:ind w:left="1445" w:hanging="408"/>
        <w:jc w:val="both"/>
        <w:rPr>
          <w:sz w:val="22"/>
          <w:szCs w:val="22"/>
        </w:rPr>
      </w:pPr>
      <w:r w:rsidRPr="00166B8D">
        <w:rPr>
          <w:sz w:val="22"/>
          <w:szCs w:val="22"/>
        </w:rPr>
        <w:t>(ii)</w:t>
      </w:r>
      <w:r w:rsidRPr="00166B8D">
        <w:rPr>
          <w:sz w:val="22"/>
          <w:szCs w:val="22"/>
        </w:rPr>
        <w:tab/>
        <w:t>other property is to be, or may become liable to be, transferred to or by the State Bank;</w:t>
      </w:r>
    </w:p>
    <w:p w14:paraId="4ADCC337"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“succession day” </w:t>
      </w:r>
      <w:r w:rsidRPr="00166B8D">
        <w:rPr>
          <w:sz w:val="22"/>
          <w:szCs w:val="22"/>
        </w:rPr>
        <w:t>means the day on which this Part comes into operation;</w:t>
      </w:r>
    </w:p>
    <w:p w14:paraId="1239E023" w14:textId="77777777" w:rsidR="00126827" w:rsidRPr="00166B8D" w:rsidRDefault="00EF0C9A" w:rsidP="00126827">
      <w:pPr>
        <w:widowControl w:val="0"/>
        <w:autoSpaceDE w:val="0"/>
        <w:autoSpaceDN w:val="0"/>
        <w:adjustRightInd w:val="0"/>
        <w:spacing w:before="120"/>
        <w:jc w:val="both"/>
        <w:rPr>
          <w:sz w:val="22"/>
          <w:szCs w:val="22"/>
        </w:rPr>
      </w:pPr>
      <w:r>
        <w:rPr>
          <w:sz w:val="22"/>
          <w:szCs w:val="22"/>
        </w:rPr>
        <w:br w:type="page"/>
      </w:r>
      <w:r w:rsidR="00126827" w:rsidRPr="00166B8D">
        <w:rPr>
          <w:b/>
          <w:bCs/>
          <w:sz w:val="22"/>
          <w:szCs w:val="22"/>
        </w:rPr>
        <w:lastRenderedPageBreak/>
        <w:t xml:space="preserve">“transferred employee” </w:t>
      </w:r>
      <w:r w:rsidR="00126827" w:rsidRPr="00166B8D">
        <w:rPr>
          <w:sz w:val="22"/>
          <w:szCs w:val="22"/>
        </w:rPr>
        <w:t>means a person who, under section 72, is regarded as having been appointed by the Commonwealth Bank.</w:t>
      </w:r>
    </w:p>
    <w:p w14:paraId="5158594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Extra-territorial operation of Part</w:t>
      </w:r>
    </w:p>
    <w:p w14:paraId="45670730" w14:textId="77777777" w:rsidR="00126827" w:rsidRPr="00166B8D" w:rsidRDefault="00126827" w:rsidP="00126827">
      <w:pPr>
        <w:widowControl w:val="0"/>
        <w:tabs>
          <w:tab w:val="left" w:pos="739"/>
        </w:tabs>
        <w:autoSpaceDE w:val="0"/>
        <w:autoSpaceDN w:val="0"/>
        <w:adjustRightInd w:val="0"/>
        <w:spacing w:before="120"/>
        <w:ind w:firstLine="331"/>
        <w:jc w:val="both"/>
        <w:rPr>
          <w:sz w:val="22"/>
          <w:szCs w:val="22"/>
        </w:rPr>
      </w:pPr>
      <w:r w:rsidRPr="00166B8D">
        <w:rPr>
          <w:b/>
          <w:bCs/>
          <w:sz w:val="22"/>
          <w:szCs w:val="22"/>
        </w:rPr>
        <w:t>66.</w:t>
      </w:r>
      <w:r w:rsidRPr="00166B8D">
        <w:rPr>
          <w:b/>
          <w:bCs/>
          <w:sz w:val="22"/>
          <w:szCs w:val="22"/>
        </w:rPr>
        <w:tab/>
      </w:r>
      <w:r w:rsidRPr="00166B8D">
        <w:rPr>
          <w:sz w:val="22"/>
          <w:szCs w:val="22"/>
        </w:rPr>
        <w:t>It is the intention of the Parliament that the operation of this Part should, as far as possible, include operation in relation to the following:</w:t>
      </w:r>
    </w:p>
    <w:p w14:paraId="1C8B8DF6" w14:textId="77777777" w:rsidR="00126827" w:rsidRPr="00166B8D" w:rsidRDefault="00126827" w:rsidP="00126827">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land situated outside Australia;</w:t>
      </w:r>
    </w:p>
    <w:p w14:paraId="30D1E1D2" w14:textId="77777777" w:rsidR="00126827" w:rsidRPr="00166B8D" w:rsidRDefault="00126827" w:rsidP="00126827">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things situated outside Australia;</w:t>
      </w:r>
    </w:p>
    <w:p w14:paraId="7ED10BC1" w14:textId="77777777" w:rsidR="00126827" w:rsidRPr="00166B8D" w:rsidRDefault="00126827" w:rsidP="00126827">
      <w:pPr>
        <w:widowControl w:val="0"/>
        <w:tabs>
          <w:tab w:val="left" w:pos="778"/>
        </w:tabs>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acts, transactions and matters done, entered into or occurring outside Australia;</w:t>
      </w:r>
    </w:p>
    <w:p w14:paraId="34BCDC7B" w14:textId="77777777" w:rsidR="00126827" w:rsidRPr="00166B8D" w:rsidRDefault="00126827" w:rsidP="00126827">
      <w:pPr>
        <w:widowControl w:val="0"/>
        <w:tabs>
          <w:tab w:val="left" w:pos="778"/>
        </w:tabs>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things, acts, transactions and matters (wherever situated, done, entered into or occurring) that would, apart from this Act, be governed or otherwise affected by the law of a foreign country.</w:t>
      </w:r>
    </w:p>
    <w:p w14:paraId="4C632DC7"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Commonwealth Bank to become successor in law of the State Bank</w:t>
      </w:r>
    </w:p>
    <w:p w14:paraId="13E015FE" w14:textId="77777777" w:rsidR="00126827" w:rsidRPr="00166B8D" w:rsidRDefault="00126827" w:rsidP="00126827">
      <w:pPr>
        <w:widowControl w:val="0"/>
        <w:tabs>
          <w:tab w:val="left" w:pos="739"/>
        </w:tabs>
        <w:autoSpaceDE w:val="0"/>
        <w:autoSpaceDN w:val="0"/>
        <w:adjustRightInd w:val="0"/>
        <w:spacing w:before="120"/>
        <w:ind w:left="331"/>
        <w:jc w:val="both"/>
        <w:rPr>
          <w:sz w:val="22"/>
          <w:szCs w:val="22"/>
        </w:rPr>
      </w:pPr>
      <w:r w:rsidRPr="00166B8D">
        <w:rPr>
          <w:b/>
          <w:bCs/>
          <w:sz w:val="22"/>
          <w:szCs w:val="22"/>
        </w:rPr>
        <w:t>67.</w:t>
      </w:r>
      <w:r w:rsidRPr="00166B8D">
        <w:rPr>
          <w:b/>
          <w:bCs/>
          <w:sz w:val="22"/>
          <w:szCs w:val="22"/>
        </w:rPr>
        <w:tab/>
      </w:r>
      <w:r w:rsidRPr="00166B8D">
        <w:rPr>
          <w:sz w:val="22"/>
          <w:szCs w:val="22"/>
        </w:rPr>
        <w:t>On the succession day:</w:t>
      </w:r>
    </w:p>
    <w:p w14:paraId="16B87DEE" w14:textId="77777777" w:rsidR="00126827" w:rsidRPr="00166B8D" w:rsidRDefault="00126827" w:rsidP="00126827">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all property and rights of the State Bank, wherever located, vest in the Commonwealth Bank; and</w:t>
      </w:r>
    </w:p>
    <w:p w14:paraId="3EC3BFF8" w14:textId="77777777" w:rsidR="00126827" w:rsidRPr="00166B8D" w:rsidRDefault="00126827" w:rsidP="00126827">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all liabilities of the State Bank, wherever located, become liabilities of the Commonwealth Bank; and</w:t>
      </w:r>
    </w:p>
    <w:p w14:paraId="76A862E2" w14:textId="77777777" w:rsidR="00126827" w:rsidRPr="00166B8D" w:rsidRDefault="00126827" w:rsidP="00126827">
      <w:pPr>
        <w:widowControl w:val="0"/>
        <w:tabs>
          <w:tab w:val="left" w:pos="778"/>
        </w:tabs>
        <w:autoSpaceDE w:val="0"/>
        <w:autoSpaceDN w:val="0"/>
        <w:adjustRightInd w:val="0"/>
        <w:spacing w:before="120"/>
        <w:ind w:left="778" w:hanging="389"/>
        <w:jc w:val="both"/>
        <w:rPr>
          <w:sz w:val="22"/>
          <w:szCs w:val="22"/>
        </w:rPr>
      </w:pPr>
      <w:r w:rsidRPr="00166B8D">
        <w:rPr>
          <w:sz w:val="22"/>
          <w:szCs w:val="22"/>
        </w:rPr>
        <w:t>(c)</w:t>
      </w:r>
      <w:r w:rsidRPr="00166B8D">
        <w:rPr>
          <w:sz w:val="22"/>
          <w:szCs w:val="22"/>
        </w:rPr>
        <w:tab/>
        <w:t>the Commonwealth Bank becomes the successor in law of the State Bank.</w:t>
      </w:r>
    </w:p>
    <w:p w14:paraId="34E6777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State Bank instruments</w:t>
      </w:r>
    </w:p>
    <w:p w14:paraId="08827B6F" w14:textId="77777777" w:rsidR="00126827" w:rsidRPr="00166B8D" w:rsidRDefault="00126827" w:rsidP="00126827">
      <w:pPr>
        <w:widowControl w:val="0"/>
        <w:tabs>
          <w:tab w:val="left" w:pos="739"/>
        </w:tabs>
        <w:autoSpaceDE w:val="0"/>
        <w:autoSpaceDN w:val="0"/>
        <w:adjustRightInd w:val="0"/>
        <w:spacing w:before="120"/>
        <w:ind w:firstLine="331"/>
        <w:jc w:val="both"/>
        <w:rPr>
          <w:sz w:val="22"/>
          <w:szCs w:val="22"/>
        </w:rPr>
      </w:pPr>
      <w:r w:rsidRPr="00166B8D">
        <w:rPr>
          <w:b/>
          <w:bCs/>
          <w:sz w:val="22"/>
          <w:szCs w:val="22"/>
        </w:rPr>
        <w:t>68.</w:t>
      </w:r>
      <w:r w:rsidRPr="00166B8D">
        <w:rPr>
          <w:b/>
          <w:bCs/>
          <w:sz w:val="22"/>
          <w:szCs w:val="22"/>
        </w:rPr>
        <w:tab/>
      </w:r>
      <w:r w:rsidRPr="00166B8D">
        <w:rPr>
          <w:sz w:val="22"/>
          <w:szCs w:val="22"/>
        </w:rPr>
        <w:t>Each State Bank instrument continues to have effect according to its tenor on and after the succession day as if a reference in the instrument to the State Bank were a reference to the Commonwealth Bank.</w:t>
      </w:r>
    </w:p>
    <w:p w14:paraId="10C60B52"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Places of business</w:t>
      </w:r>
    </w:p>
    <w:p w14:paraId="18AD12E5" w14:textId="77777777" w:rsidR="00126827" w:rsidRPr="00166B8D" w:rsidRDefault="00126827" w:rsidP="00126827">
      <w:pPr>
        <w:widowControl w:val="0"/>
        <w:tabs>
          <w:tab w:val="left" w:pos="739"/>
        </w:tabs>
        <w:autoSpaceDE w:val="0"/>
        <w:autoSpaceDN w:val="0"/>
        <w:adjustRightInd w:val="0"/>
        <w:spacing w:before="120"/>
        <w:ind w:firstLine="331"/>
        <w:jc w:val="both"/>
        <w:rPr>
          <w:sz w:val="22"/>
          <w:szCs w:val="22"/>
        </w:rPr>
      </w:pPr>
      <w:r w:rsidRPr="00166B8D">
        <w:rPr>
          <w:b/>
          <w:bCs/>
          <w:sz w:val="22"/>
          <w:szCs w:val="22"/>
        </w:rPr>
        <w:t>69.</w:t>
      </w:r>
      <w:r w:rsidRPr="00166B8D">
        <w:rPr>
          <w:b/>
          <w:bCs/>
          <w:sz w:val="22"/>
          <w:szCs w:val="22"/>
        </w:rPr>
        <w:tab/>
      </w:r>
      <w:r w:rsidRPr="00166B8D">
        <w:rPr>
          <w:sz w:val="22"/>
          <w:szCs w:val="22"/>
        </w:rPr>
        <w:t>On and after the succession day, a place, wherever located, that, immediately before that day, was a place of business of the State Bank is to be taken to be a place of business of the Commonwealth Bank.</w:t>
      </w:r>
    </w:p>
    <w:p w14:paraId="42BAA752"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Pending proceedings</w:t>
      </w:r>
    </w:p>
    <w:p w14:paraId="0DB1BD40" w14:textId="77777777" w:rsidR="00126827" w:rsidRPr="00166B8D" w:rsidRDefault="00126827" w:rsidP="00126827">
      <w:pPr>
        <w:widowControl w:val="0"/>
        <w:tabs>
          <w:tab w:val="left" w:pos="739"/>
        </w:tabs>
        <w:autoSpaceDE w:val="0"/>
        <w:autoSpaceDN w:val="0"/>
        <w:adjustRightInd w:val="0"/>
        <w:spacing w:before="120"/>
        <w:ind w:firstLine="331"/>
        <w:jc w:val="both"/>
        <w:rPr>
          <w:sz w:val="22"/>
          <w:szCs w:val="22"/>
        </w:rPr>
      </w:pPr>
      <w:r w:rsidRPr="00166B8D">
        <w:rPr>
          <w:b/>
          <w:bCs/>
          <w:sz w:val="22"/>
          <w:szCs w:val="22"/>
        </w:rPr>
        <w:t>70.</w:t>
      </w:r>
      <w:r w:rsidRPr="00166B8D">
        <w:rPr>
          <w:b/>
          <w:bCs/>
          <w:sz w:val="22"/>
          <w:szCs w:val="22"/>
        </w:rPr>
        <w:tab/>
      </w:r>
      <w:r w:rsidRPr="00166B8D">
        <w:rPr>
          <w:sz w:val="22"/>
          <w:szCs w:val="22"/>
        </w:rPr>
        <w:t>Where, immediately before the succession day, proceedings (including arbitration proceedings) to which the State Bank was a party were pending or existing in any court or tribunal, then, on and after the succession day, the Commonwealth Bank is substituted for the State Bank as a party to the proceedings and has the same rights in the proceedings as the State Bank had.</w:t>
      </w:r>
    </w:p>
    <w:p w14:paraId="76B5E629"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Registration of interests in land</w:t>
      </w:r>
    </w:p>
    <w:p w14:paraId="3B4BAFA7" w14:textId="77777777" w:rsidR="00126827" w:rsidRPr="00166B8D" w:rsidRDefault="00126827" w:rsidP="00126827">
      <w:pPr>
        <w:widowControl w:val="0"/>
        <w:tabs>
          <w:tab w:val="left" w:pos="739"/>
        </w:tabs>
        <w:autoSpaceDE w:val="0"/>
        <w:autoSpaceDN w:val="0"/>
        <w:adjustRightInd w:val="0"/>
        <w:spacing w:before="120"/>
        <w:ind w:left="331"/>
        <w:jc w:val="both"/>
        <w:rPr>
          <w:sz w:val="22"/>
          <w:szCs w:val="22"/>
        </w:rPr>
      </w:pPr>
      <w:r w:rsidRPr="00166B8D">
        <w:rPr>
          <w:b/>
          <w:bCs/>
          <w:sz w:val="22"/>
          <w:szCs w:val="22"/>
        </w:rPr>
        <w:t>71.</w:t>
      </w:r>
      <w:r w:rsidRPr="00166B8D">
        <w:rPr>
          <w:b/>
          <w:bCs/>
          <w:sz w:val="22"/>
          <w:szCs w:val="22"/>
        </w:rPr>
        <w:tab/>
      </w:r>
      <w:r w:rsidRPr="00166B8D">
        <w:rPr>
          <w:sz w:val="22"/>
          <w:szCs w:val="22"/>
        </w:rPr>
        <w:t>Where:</w:t>
      </w:r>
    </w:p>
    <w:p w14:paraId="619E5DC7" w14:textId="77777777" w:rsidR="00126827" w:rsidRPr="00166B8D" w:rsidRDefault="00126827" w:rsidP="00126827">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under this Part, land that is situated in a State or Territory, or</w:t>
      </w:r>
    </w:p>
    <w:p w14:paraId="13807968" w14:textId="77777777" w:rsidR="00126827" w:rsidRPr="00166B8D" w:rsidRDefault="00EF0C9A" w:rsidP="00126827">
      <w:pPr>
        <w:widowControl w:val="0"/>
        <w:autoSpaceDE w:val="0"/>
        <w:autoSpaceDN w:val="0"/>
        <w:adjustRightInd w:val="0"/>
        <w:spacing w:before="120"/>
        <w:ind w:left="787"/>
        <w:jc w:val="both"/>
        <w:rPr>
          <w:sz w:val="22"/>
          <w:szCs w:val="22"/>
        </w:rPr>
      </w:pPr>
      <w:r>
        <w:rPr>
          <w:sz w:val="22"/>
          <w:szCs w:val="22"/>
        </w:rPr>
        <w:br w:type="page"/>
      </w:r>
      <w:r w:rsidR="00126827" w:rsidRPr="00166B8D">
        <w:rPr>
          <w:sz w:val="22"/>
          <w:szCs w:val="22"/>
        </w:rPr>
        <w:lastRenderedPageBreak/>
        <w:t>an interest in such land, becomes land, or an interest in land, of the Commonwealth Bank; and</w:t>
      </w:r>
    </w:p>
    <w:p w14:paraId="42BE43A7" w14:textId="77777777" w:rsidR="00126827" w:rsidRPr="00166B8D" w:rsidRDefault="00126827" w:rsidP="00126827">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there is lodged with the Registrar of Titles or other proper officer of the State or Territory in which the land is situated a certificate that:</w:t>
      </w:r>
    </w:p>
    <w:p w14:paraId="18363257" w14:textId="6F344163" w:rsidR="00126827" w:rsidRPr="00166B8D" w:rsidRDefault="001E7B7D" w:rsidP="001E7B7D">
      <w:pPr>
        <w:widowControl w:val="0"/>
        <w:tabs>
          <w:tab w:val="left" w:pos="187"/>
          <w:tab w:val="left" w:pos="431"/>
        </w:tabs>
        <w:autoSpaceDE w:val="0"/>
        <w:autoSpaceDN w:val="0"/>
        <w:adjustRightInd w:val="0"/>
        <w:spacing w:before="120"/>
        <w:ind w:left="1038"/>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rPr>
        <w:tab/>
      </w:r>
      <w:r w:rsidR="00126827" w:rsidRPr="00166B8D">
        <w:rPr>
          <w:sz w:val="22"/>
          <w:szCs w:val="22"/>
        </w:rPr>
        <w:t xml:space="preserve">is signed by an </w:t>
      </w:r>
      <w:proofErr w:type="spellStart"/>
      <w:r w:rsidR="00126827" w:rsidRPr="00166B8D">
        <w:rPr>
          <w:sz w:val="22"/>
          <w:szCs w:val="22"/>
        </w:rPr>
        <w:t>authorised</w:t>
      </w:r>
      <w:proofErr w:type="spellEnd"/>
      <w:r w:rsidR="00126827" w:rsidRPr="00166B8D">
        <w:rPr>
          <w:sz w:val="22"/>
          <w:szCs w:val="22"/>
        </w:rPr>
        <w:t xml:space="preserve"> person; and</w:t>
      </w:r>
    </w:p>
    <w:p w14:paraId="7235F0D2" w14:textId="121CE108" w:rsidR="00126827" w:rsidRPr="00166B8D" w:rsidRDefault="00126827" w:rsidP="001E7B7D">
      <w:pPr>
        <w:widowControl w:val="0"/>
        <w:autoSpaceDE w:val="0"/>
        <w:autoSpaceDN w:val="0"/>
        <w:adjustRightInd w:val="0"/>
        <w:spacing w:before="120"/>
        <w:ind w:left="1446" w:hanging="408"/>
        <w:jc w:val="both"/>
        <w:rPr>
          <w:sz w:val="22"/>
          <w:szCs w:val="22"/>
        </w:rPr>
      </w:pPr>
      <w:r w:rsidRPr="00166B8D">
        <w:rPr>
          <w:sz w:val="22"/>
          <w:szCs w:val="22"/>
        </w:rPr>
        <w:t>(ii)</w:t>
      </w:r>
      <w:r w:rsidR="001E7B7D">
        <w:rPr>
          <w:sz w:val="22"/>
          <w:szCs w:val="22"/>
        </w:rPr>
        <w:tab/>
      </w:r>
      <w:r w:rsidR="001E7B7D">
        <w:rPr>
          <w:sz w:val="22"/>
          <w:szCs w:val="22"/>
        </w:rPr>
        <w:tab/>
      </w:r>
      <w:r w:rsidRPr="00166B8D">
        <w:rPr>
          <w:sz w:val="22"/>
          <w:szCs w:val="22"/>
        </w:rPr>
        <w:t>identifies the land or interest, whether by reference to a map or otherwise; and</w:t>
      </w:r>
    </w:p>
    <w:p w14:paraId="1A64917E" w14:textId="6B491EEC" w:rsidR="00126827" w:rsidRPr="00166B8D" w:rsidRDefault="00126827" w:rsidP="00126827">
      <w:pPr>
        <w:widowControl w:val="0"/>
        <w:autoSpaceDE w:val="0"/>
        <w:autoSpaceDN w:val="0"/>
        <w:adjustRightInd w:val="0"/>
        <w:spacing w:before="120"/>
        <w:ind w:left="1440" w:hanging="480"/>
        <w:jc w:val="both"/>
        <w:rPr>
          <w:sz w:val="22"/>
          <w:szCs w:val="22"/>
        </w:rPr>
      </w:pPr>
      <w:r w:rsidRPr="00166B8D">
        <w:rPr>
          <w:sz w:val="22"/>
          <w:szCs w:val="22"/>
        </w:rPr>
        <w:t>(iii)</w:t>
      </w:r>
      <w:r w:rsidR="001E7B7D">
        <w:rPr>
          <w:sz w:val="22"/>
          <w:szCs w:val="22"/>
        </w:rPr>
        <w:tab/>
      </w:r>
      <w:r w:rsidRPr="00166B8D">
        <w:rPr>
          <w:sz w:val="22"/>
          <w:szCs w:val="22"/>
        </w:rPr>
        <w:tab/>
        <w:t xml:space="preserve">states that the land or interest has, under this section, become land, or an interest in </w:t>
      </w:r>
      <w:r w:rsidR="001E7B7D">
        <w:rPr>
          <w:sz w:val="22"/>
          <w:szCs w:val="22"/>
        </w:rPr>
        <w:tab/>
      </w:r>
      <w:r w:rsidRPr="00166B8D">
        <w:rPr>
          <w:sz w:val="22"/>
          <w:szCs w:val="22"/>
        </w:rPr>
        <w:t>land, of the Commonwealth Bank;</w:t>
      </w:r>
    </w:p>
    <w:p w14:paraId="1F2E4327"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the officer with whom the certificate is lodged may:</w:t>
      </w:r>
    </w:p>
    <w:p w14:paraId="4CD2E15F" w14:textId="77777777" w:rsidR="00126827" w:rsidRPr="00166B8D" w:rsidRDefault="00126827" w:rsidP="00126827">
      <w:pPr>
        <w:widowControl w:val="0"/>
        <w:tabs>
          <w:tab w:val="left" w:pos="792"/>
        </w:tabs>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register the matter in like manner to the manner in which dealings in land or interests in land of that kind are registered; and</w:t>
      </w:r>
    </w:p>
    <w:p w14:paraId="511CC7D0" w14:textId="77777777" w:rsidR="00126827" w:rsidRPr="00166B8D" w:rsidRDefault="00126827" w:rsidP="00126827">
      <w:pPr>
        <w:widowControl w:val="0"/>
        <w:tabs>
          <w:tab w:val="left" w:pos="792"/>
        </w:tabs>
        <w:autoSpaceDE w:val="0"/>
        <w:autoSpaceDN w:val="0"/>
        <w:adjustRightInd w:val="0"/>
        <w:spacing w:before="120"/>
        <w:ind w:left="394"/>
        <w:jc w:val="both"/>
        <w:rPr>
          <w:sz w:val="22"/>
          <w:szCs w:val="22"/>
        </w:rPr>
      </w:pPr>
      <w:r w:rsidRPr="00166B8D">
        <w:rPr>
          <w:sz w:val="22"/>
          <w:szCs w:val="22"/>
        </w:rPr>
        <w:t>(d)</w:t>
      </w:r>
      <w:r w:rsidRPr="00166B8D">
        <w:rPr>
          <w:sz w:val="22"/>
          <w:szCs w:val="22"/>
        </w:rPr>
        <w:tab/>
        <w:t>deal with, and give effect to, the certificate.</w:t>
      </w:r>
    </w:p>
    <w:p w14:paraId="582A4948"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Transfer of State Bank staff to Commonwealth Bank</w:t>
      </w:r>
    </w:p>
    <w:p w14:paraId="694A3D60" w14:textId="4E0779C2" w:rsidR="00126827" w:rsidRPr="00166B8D" w:rsidRDefault="00126827" w:rsidP="00126827">
      <w:pPr>
        <w:widowControl w:val="0"/>
        <w:autoSpaceDE w:val="0"/>
        <w:autoSpaceDN w:val="0"/>
        <w:adjustRightInd w:val="0"/>
        <w:spacing w:before="120"/>
        <w:ind w:firstLine="336"/>
        <w:jc w:val="both"/>
        <w:rPr>
          <w:sz w:val="22"/>
          <w:szCs w:val="22"/>
        </w:rPr>
      </w:pPr>
      <w:r w:rsidRPr="00166B8D">
        <w:rPr>
          <w:b/>
          <w:bCs/>
          <w:sz w:val="22"/>
          <w:szCs w:val="22"/>
        </w:rPr>
        <w:t>72</w:t>
      </w:r>
      <w:r w:rsidR="001E7B7D">
        <w:rPr>
          <w:sz w:val="22"/>
          <w:szCs w:val="22"/>
        </w:rPr>
        <w:t xml:space="preserve">. </w:t>
      </w:r>
      <w:r w:rsidRPr="001E7B7D">
        <w:rPr>
          <w:b/>
          <w:bCs/>
          <w:sz w:val="22"/>
          <w:szCs w:val="22"/>
        </w:rPr>
        <w:t>(</w:t>
      </w:r>
      <w:r w:rsidRPr="00166B8D">
        <w:rPr>
          <w:b/>
          <w:bCs/>
          <w:sz w:val="22"/>
          <w:szCs w:val="22"/>
        </w:rPr>
        <w:t xml:space="preserve">1) </w:t>
      </w:r>
      <w:r w:rsidRPr="00166B8D">
        <w:rPr>
          <w:sz w:val="22"/>
          <w:szCs w:val="22"/>
        </w:rPr>
        <w:t>A person who was an employee of the State Bank immediately before the succession day is to be regarded as:</w:t>
      </w:r>
    </w:p>
    <w:p w14:paraId="60216D21"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having been appointed by the Commonwealth Bank under section 88 of the amended Act, with effect from the succession day; and</w:t>
      </w:r>
    </w:p>
    <w:p w14:paraId="7D648258"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having been so appointed on the same terms and conditions as those that applied to the person, immediately before the succession day, as an employee of the State Bank; and</w:t>
      </w:r>
    </w:p>
    <w:p w14:paraId="13E977BC"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having accrued an entitlement to benefits, in connection with that appointment by the Commonwealth Bank, that is equivalent to the entitlement that the person had accrued, as an employee of the State Bank, immediately before the succession day.</w:t>
      </w:r>
    </w:p>
    <w:p w14:paraId="7EA3343F" w14:textId="77777777" w:rsidR="00126827" w:rsidRPr="00166B8D" w:rsidRDefault="00126827" w:rsidP="00126827">
      <w:pPr>
        <w:widowControl w:val="0"/>
        <w:tabs>
          <w:tab w:val="left" w:pos="730"/>
        </w:tabs>
        <w:autoSpaceDE w:val="0"/>
        <w:autoSpaceDN w:val="0"/>
        <w:adjustRightInd w:val="0"/>
        <w:spacing w:before="120"/>
        <w:ind w:firstLine="341"/>
        <w:jc w:val="both"/>
        <w:rPr>
          <w:sz w:val="22"/>
          <w:szCs w:val="22"/>
        </w:rPr>
      </w:pPr>
      <w:r w:rsidRPr="00166B8D">
        <w:rPr>
          <w:b/>
          <w:bCs/>
          <w:sz w:val="22"/>
          <w:szCs w:val="22"/>
        </w:rPr>
        <w:t>(2)</w:t>
      </w:r>
      <w:r w:rsidRPr="00166B8D">
        <w:rPr>
          <w:sz w:val="22"/>
          <w:szCs w:val="22"/>
        </w:rPr>
        <w:tab/>
        <w:t>The service of a transferred employee as an officer of the Commonwealth Bank is to be regarded for all purposes as having been continuous with the service of the employee, immediately before the succession day, as an employee of the State Bank.</w:t>
      </w:r>
    </w:p>
    <w:p w14:paraId="561843A1" w14:textId="77777777" w:rsidR="00126827" w:rsidRPr="00166B8D" w:rsidRDefault="00126827" w:rsidP="00126827">
      <w:pPr>
        <w:widowControl w:val="0"/>
        <w:tabs>
          <w:tab w:val="left" w:pos="730"/>
        </w:tabs>
        <w:autoSpaceDE w:val="0"/>
        <w:autoSpaceDN w:val="0"/>
        <w:adjustRightInd w:val="0"/>
        <w:spacing w:before="120"/>
        <w:ind w:firstLine="341"/>
        <w:jc w:val="both"/>
        <w:rPr>
          <w:sz w:val="22"/>
          <w:szCs w:val="22"/>
        </w:rPr>
      </w:pPr>
      <w:r w:rsidRPr="00166B8D">
        <w:rPr>
          <w:b/>
          <w:bCs/>
          <w:sz w:val="22"/>
          <w:szCs w:val="22"/>
        </w:rPr>
        <w:t>(3)</w:t>
      </w:r>
      <w:r w:rsidRPr="00166B8D">
        <w:rPr>
          <w:sz w:val="22"/>
          <w:szCs w:val="22"/>
        </w:rPr>
        <w:tab/>
        <w:t>A transferred employee is not entitled to receive any payment or other benefit by reason only of having ceased to be an employee of the State Bank because of this Act.</w:t>
      </w:r>
    </w:p>
    <w:p w14:paraId="7BE7634F" w14:textId="77777777" w:rsidR="00126827" w:rsidRPr="00166B8D" w:rsidRDefault="00126827" w:rsidP="00126827">
      <w:pPr>
        <w:widowControl w:val="0"/>
        <w:tabs>
          <w:tab w:val="left" w:pos="730"/>
        </w:tabs>
        <w:autoSpaceDE w:val="0"/>
        <w:autoSpaceDN w:val="0"/>
        <w:adjustRightInd w:val="0"/>
        <w:spacing w:before="120"/>
        <w:ind w:firstLine="341"/>
        <w:jc w:val="both"/>
        <w:rPr>
          <w:sz w:val="22"/>
          <w:szCs w:val="22"/>
        </w:rPr>
      </w:pPr>
      <w:r w:rsidRPr="00166B8D">
        <w:rPr>
          <w:b/>
          <w:bCs/>
          <w:sz w:val="22"/>
          <w:szCs w:val="22"/>
        </w:rPr>
        <w:t>(4)</w:t>
      </w:r>
      <w:r w:rsidRPr="00166B8D">
        <w:rPr>
          <w:sz w:val="22"/>
          <w:szCs w:val="22"/>
        </w:rPr>
        <w:tab/>
        <w:t>A director, secretary or auditor of the State Bank does not, because of the operation of this Act, become a director, secretary or auditor of the Commonwealth Bank.</w:t>
      </w:r>
    </w:p>
    <w:p w14:paraId="76D9B625" w14:textId="77777777" w:rsidR="00126827" w:rsidRPr="00166B8D" w:rsidRDefault="00126827" w:rsidP="00126827">
      <w:pPr>
        <w:widowControl w:val="0"/>
        <w:tabs>
          <w:tab w:val="left" w:pos="730"/>
        </w:tabs>
        <w:autoSpaceDE w:val="0"/>
        <w:autoSpaceDN w:val="0"/>
        <w:adjustRightInd w:val="0"/>
        <w:spacing w:before="120"/>
        <w:ind w:left="341"/>
        <w:jc w:val="both"/>
        <w:rPr>
          <w:sz w:val="22"/>
          <w:szCs w:val="22"/>
        </w:rPr>
      </w:pPr>
      <w:r w:rsidRPr="00166B8D">
        <w:rPr>
          <w:b/>
          <w:bCs/>
          <w:sz w:val="22"/>
          <w:szCs w:val="22"/>
        </w:rPr>
        <w:t>(5)</w:t>
      </w:r>
      <w:r w:rsidRPr="00166B8D">
        <w:rPr>
          <w:sz w:val="22"/>
          <w:szCs w:val="22"/>
        </w:rPr>
        <w:tab/>
        <w:t>In this section:</w:t>
      </w:r>
    </w:p>
    <w:p w14:paraId="192DB1BD"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“employee” </w:t>
      </w:r>
      <w:r w:rsidRPr="00166B8D">
        <w:rPr>
          <w:sz w:val="22"/>
          <w:szCs w:val="22"/>
        </w:rPr>
        <w:t>means a person appointed or employed by the State Bank.</w:t>
      </w:r>
    </w:p>
    <w:p w14:paraId="090862BA" w14:textId="77777777" w:rsidR="00126827" w:rsidRPr="00166B8D" w:rsidRDefault="00EF0C9A" w:rsidP="00126827">
      <w:pPr>
        <w:widowControl w:val="0"/>
        <w:autoSpaceDE w:val="0"/>
        <w:autoSpaceDN w:val="0"/>
        <w:adjustRightInd w:val="0"/>
        <w:spacing w:before="120" w:after="60"/>
        <w:jc w:val="both"/>
        <w:rPr>
          <w:sz w:val="22"/>
          <w:szCs w:val="22"/>
        </w:rPr>
      </w:pPr>
      <w:r>
        <w:rPr>
          <w:sz w:val="22"/>
          <w:szCs w:val="22"/>
        </w:rPr>
        <w:br w:type="page"/>
      </w:r>
      <w:r w:rsidR="00126827" w:rsidRPr="00166B8D">
        <w:rPr>
          <w:b/>
          <w:bCs/>
          <w:sz w:val="22"/>
          <w:szCs w:val="22"/>
        </w:rPr>
        <w:lastRenderedPageBreak/>
        <w:t>Application of Income Tax Assessment Act</w:t>
      </w:r>
    </w:p>
    <w:p w14:paraId="21C01C7D" w14:textId="65E78F4C" w:rsidR="00126827" w:rsidRPr="00166B8D" w:rsidRDefault="00126827" w:rsidP="00126827">
      <w:pPr>
        <w:widowControl w:val="0"/>
        <w:tabs>
          <w:tab w:val="left" w:pos="749"/>
        </w:tabs>
        <w:autoSpaceDE w:val="0"/>
        <w:autoSpaceDN w:val="0"/>
        <w:adjustRightInd w:val="0"/>
        <w:spacing w:before="120"/>
        <w:ind w:firstLine="336"/>
        <w:jc w:val="both"/>
        <w:rPr>
          <w:sz w:val="22"/>
          <w:szCs w:val="22"/>
        </w:rPr>
      </w:pPr>
      <w:r w:rsidRPr="00166B8D">
        <w:rPr>
          <w:b/>
          <w:bCs/>
          <w:sz w:val="22"/>
          <w:szCs w:val="22"/>
        </w:rPr>
        <w:t>73.</w:t>
      </w:r>
      <w:r w:rsidRPr="00166B8D">
        <w:rPr>
          <w:b/>
          <w:bCs/>
          <w:sz w:val="22"/>
          <w:szCs w:val="22"/>
        </w:rPr>
        <w:tab/>
        <w:t xml:space="preserve">(1) </w:t>
      </w:r>
      <w:r w:rsidRPr="001E7B7D">
        <w:rPr>
          <w:bCs/>
          <w:sz w:val="22"/>
          <w:szCs w:val="22"/>
        </w:rPr>
        <w:t xml:space="preserve">If, </w:t>
      </w:r>
      <w:r w:rsidRPr="00166B8D">
        <w:rPr>
          <w:sz w:val="22"/>
          <w:szCs w:val="22"/>
        </w:rPr>
        <w:t>before the succession day, section 128</w:t>
      </w:r>
      <w:r w:rsidRPr="00166B8D">
        <w:rPr>
          <w:smallCaps/>
          <w:sz w:val="22"/>
          <w:szCs w:val="22"/>
        </w:rPr>
        <w:t>f</w:t>
      </w:r>
      <w:r w:rsidRPr="00166B8D">
        <w:rPr>
          <w:sz w:val="22"/>
          <w:szCs w:val="22"/>
        </w:rPr>
        <w:t xml:space="preserve"> of the </w:t>
      </w:r>
      <w:r w:rsidRPr="00166B8D">
        <w:rPr>
          <w:i/>
          <w:iCs/>
          <w:sz w:val="22"/>
          <w:szCs w:val="22"/>
        </w:rPr>
        <w:t xml:space="preserve">Income Tax Assessment Act 1936 </w:t>
      </w:r>
      <w:r w:rsidRPr="00166B8D">
        <w:rPr>
          <w:sz w:val="22"/>
          <w:szCs w:val="22"/>
        </w:rPr>
        <w:t>applied to interest paid by the State Bank in respect of debentures issued by the State Bank, that section applies on and after the succession day to interest paid by the Commonwealth Bank in respect of those debentures.</w:t>
      </w:r>
    </w:p>
    <w:p w14:paraId="6211B39C" w14:textId="702F69BA"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 xml:space="preserve">For the purposes of the </w:t>
      </w:r>
      <w:r w:rsidRPr="00166B8D">
        <w:rPr>
          <w:i/>
          <w:iCs/>
          <w:sz w:val="22"/>
          <w:szCs w:val="22"/>
        </w:rPr>
        <w:t>Income Tax Assessment Act 1936</w:t>
      </w:r>
      <w:r w:rsidRPr="001E7B7D">
        <w:rPr>
          <w:iCs/>
          <w:sz w:val="22"/>
          <w:szCs w:val="22"/>
        </w:rPr>
        <w:t>,</w:t>
      </w:r>
      <w:r w:rsidRPr="00166B8D">
        <w:rPr>
          <w:i/>
          <w:iCs/>
          <w:sz w:val="22"/>
          <w:szCs w:val="22"/>
        </w:rPr>
        <w:t xml:space="preserve"> </w:t>
      </w:r>
      <w:r w:rsidRPr="00166B8D">
        <w:rPr>
          <w:sz w:val="22"/>
          <w:szCs w:val="22"/>
        </w:rPr>
        <w:t>nothing in this Part affects the continuity of any partnership in which the State Bank was a partner immediately before the succession day.</w:t>
      </w:r>
    </w:p>
    <w:p w14:paraId="5C245D75"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Payment to Victoria</w:t>
      </w:r>
    </w:p>
    <w:p w14:paraId="7A224005" w14:textId="77777777" w:rsidR="00126827" w:rsidRPr="00166B8D" w:rsidRDefault="00126827" w:rsidP="00126827">
      <w:pPr>
        <w:widowControl w:val="0"/>
        <w:tabs>
          <w:tab w:val="left" w:pos="749"/>
        </w:tabs>
        <w:autoSpaceDE w:val="0"/>
        <w:autoSpaceDN w:val="0"/>
        <w:adjustRightInd w:val="0"/>
        <w:spacing w:before="120"/>
        <w:ind w:firstLine="336"/>
        <w:jc w:val="both"/>
        <w:rPr>
          <w:sz w:val="22"/>
          <w:szCs w:val="22"/>
        </w:rPr>
      </w:pPr>
      <w:r w:rsidRPr="00166B8D">
        <w:rPr>
          <w:b/>
          <w:bCs/>
          <w:sz w:val="22"/>
          <w:szCs w:val="22"/>
        </w:rPr>
        <w:t>74.</w:t>
      </w:r>
      <w:r w:rsidRPr="00166B8D">
        <w:rPr>
          <w:b/>
          <w:bCs/>
          <w:sz w:val="22"/>
          <w:szCs w:val="22"/>
        </w:rPr>
        <w:tab/>
        <w:t xml:space="preserve">(1) </w:t>
      </w:r>
      <w:r w:rsidRPr="00166B8D">
        <w:rPr>
          <w:sz w:val="22"/>
          <w:szCs w:val="22"/>
        </w:rPr>
        <w:t xml:space="preserve">For the purpose of giving effect to an agreement between the Commonwealth and Victoria in connection with the succession of the Commonwealth Bank to the State Bank, the Treasurer may </w:t>
      </w:r>
      <w:proofErr w:type="spellStart"/>
      <w:r w:rsidRPr="00166B8D">
        <w:rPr>
          <w:sz w:val="22"/>
          <w:szCs w:val="22"/>
        </w:rPr>
        <w:t>authorise</w:t>
      </w:r>
      <w:proofErr w:type="spellEnd"/>
      <w:r w:rsidRPr="00166B8D">
        <w:rPr>
          <w:sz w:val="22"/>
          <w:szCs w:val="22"/>
        </w:rPr>
        <w:t xml:space="preserve"> payment to Victoria of an amount not exceeding $413 million.</w:t>
      </w:r>
    </w:p>
    <w:p w14:paraId="0EFEFCF3"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The Consolidated Revenue Fund is appropriated for the purpose of making the payment.</w:t>
      </w:r>
    </w:p>
    <w:p w14:paraId="673AB6F0"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Regulations</w:t>
      </w:r>
    </w:p>
    <w:p w14:paraId="52890C06" w14:textId="77777777" w:rsidR="00126827" w:rsidRPr="00166B8D" w:rsidRDefault="00126827" w:rsidP="00126827">
      <w:pPr>
        <w:widowControl w:val="0"/>
        <w:tabs>
          <w:tab w:val="left" w:pos="749"/>
        </w:tabs>
        <w:autoSpaceDE w:val="0"/>
        <w:autoSpaceDN w:val="0"/>
        <w:adjustRightInd w:val="0"/>
        <w:spacing w:before="120"/>
        <w:ind w:firstLine="336"/>
        <w:jc w:val="both"/>
        <w:rPr>
          <w:sz w:val="22"/>
          <w:szCs w:val="22"/>
        </w:rPr>
      </w:pPr>
      <w:r w:rsidRPr="00166B8D">
        <w:rPr>
          <w:b/>
          <w:bCs/>
          <w:sz w:val="22"/>
          <w:szCs w:val="22"/>
        </w:rPr>
        <w:t>75.</w:t>
      </w:r>
      <w:r w:rsidRPr="00166B8D">
        <w:rPr>
          <w:b/>
          <w:bCs/>
          <w:sz w:val="22"/>
          <w:szCs w:val="22"/>
        </w:rPr>
        <w:tab/>
        <w:t xml:space="preserve">(1) </w:t>
      </w:r>
      <w:r w:rsidRPr="00166B8D">
        <w:rPr>
          <w:sz w:val="22"/>
          <w:szCs w:val="22"/>
        </w:rPr>
        <w:t>The Governor-General may make regulations, not inconsistent with this Act, in relation to the preservation of rights of transferred employees.</w:t>
      </w:r>
    </w:p>
    <w:p w14:paraId="6E9F1F2A" w14:textId="77777777" w:rsidR="00126827" w:rsidRDefault="00126827" w:rsidP="00126827">
      <w:pPr>
        <w:widowControl w:val="0"/>
        <w:autoSpaceDE w:val="0"/>
        <w:autoSpaceDN w:val="0"/>
        <w:adjustRightInd w:val="0"/>
        <w:spacing w:before="120"/>
        <w:ind w:firstLine="33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Regulations made under this section have effect despite any inconsistency with Acts other than this Act.</w:t>
      </w:r>
    </w:p>
    <w:p w14:paraId="3F38A847" w14:textId="77777777" w:rsidR="001E7B7D" w:rsidRPr="00166B8D" w:rsidRDefault="001E7B7D" w:rsidP="00126827">
      <w:pPr>
        <w:widowControl w:val="0"/>
        <w:autoSpaceDE w:val="0"/>
        <w:autoSpaceDN w:val="0"/>
        <w:adjustRightInd w:val="0"/>
        <w:spacing w:before="120"/>
        <w:ind w:firstLine="336"/>
        <w:jc w:val="both"/>
        <w:rPr>
          <w:sz w:val="22"/>
          <w:szCs w:val="22"/>
        </w:rPr>
      </w:pPr>
    </w:p>
    <w:p w14:paraId="697B780E" w14:textId="7B9C7047" w:rsidR="00126827" w:rsidRPr="00166B8D" w:rsidRDefault="00126827" w:rsidP="00EF0C9A">
      <w:pPr>
        <w:widowControl w:val="0"/>
        <w:autoSpaceDE w:val="0"/>
        <w:autoSpaceDN w:val="0"/>
        <w:adjustRightInd w:val="0"/>
        <w:spacing w:before="120"/>
        <w:jc w:val="center"/>
        <w:rPr>
          <w:sz w:val="22"/>
          <w:szCs w:val="22"/>
        </w:rPr>
      </w:pPr>
      <w:r w:rsidRPr="00166B8D">
        <w:rPr>
          <w:b/>
          <w:bCs/>
          <w:sz w:val="22"/>
          <w:szCs w:val="22"/>
        </w:rPr>
        <w:t>PART 6—MISCELLANEOUS</w:t>
      </w:r>
    </w:p>
    <w:p w14:paraId="40B99D35"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Compensation for acquisition of property</w:t>
      </w:r>
    </w:p>
    <w:p w14:paraId="2BD0D837"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b/>
          <w:bCs/>
          <w:sz w:val="22"/>
          <w:szCs w:val="22"/>
        </w:rPr>
        <w:t>76</w:t>
      </w:r>
      <w:r w:rsidRPr="00166B8D">
        <w:rPr>
          <w:sz w:val="22"/>
          <w:szCs w:val="22"/>
        </w:rPr>
        <w:t>.</w:t>
      </w:r>
      <w:r w:rsidRPr="00166B8D">
        <w:rPr>
          <w:sz w:val="22"/>
          <w:szCs w:val="22"/>
        </w:rPr>
        <w:tab/>
      </w:r>
      <w:r w:rsidRPr="00166B8D">
        <w:rPr>
          <w:b/>
          <w:bCs/>
          <w:sz w:val="22"/>
          <w:szCs w:val="22"/>
        </w:rPr>
        <w:t xml:space="preserve">(1) </w:t>
      </w:r>
      <w:r w:rsidRPr="00166B8D">
        <w:rPr>
          <w:sz w:val="22"/>
          <w:szCs w:val="22"/>
        </w:rPr>
        <w:t>Where, but for this section, the operation of this Act would result in the acquisition of property from a person otherwise than on just terms, there is payable to the person by the Commonwealth Bank such reasonable amount of compensation as is agreed on between the person and the Commonwealth Bank or, failing agreement, as is determined by a court of competent jurisdiction.</w:t>
      </w:r>
    </w:p>
    <w:p w14:paraId="06038748" w14:textId="77777777" w:rsidR="00126827" w:rsidRPr="00166B8D" w:rsidRDefault="00126827" w:rsidP="00126827">
      <w:pPr>
        <w:widowControl w:val="0"/>
        <w:tabs>
          <w:tab w:val="left" w:pos="720"/>
        </w:tabs>
        <w:autoSpaceDE w:val="0"/>
        <w:autoSpaceDN w:val="0"/>
        <w:adjustRightInd w:val="0"/>
        <w:spacing w:before="120"/>
        <w:ind w:firstLine="341"/>
        <w:jc w:val="both"/>
        <w:rPr>
          <w:sz w:val="22"/>
          <w:szCs w:val="22"/>
        </w:rPr>
      </w:pPr>
      <w:r w:rsidRPr="00166B8D">
        <w:rPr>
          <w:b/>
          <w:bCs/>
          <w:sz w:val="22"/>
          <w:szCs w:val="22"/>
        </w:rPr>
        <w:t>(2)</w:t>
      </w:r>
      <w:r w:rsidRPr="00166B8D">
        <w:rPr>
          <w:sz w:val="22"/>
          <w:szCs w:val="22"/>
        </w:rPr>
        <w:tab/>
        <w:t>Any damages or compensation recovered, or other remedy given, in proceedings that are instituted otherwise than under this section must be taken into account in assessing compensation payable in proceedings that are instituted under this section and that arise out of the same event or transaction.</w:t>
      </w:r>
    </w:p>
    <w:p w14:paraId="50698BB4" w14:textId="77777777" w:rsidR="00126827" w:rsidRPr="00166B8D" w:rsidRDefault="00126827" w:rsidP="00126827">
      <w:pPr>
        <w:widowControl w:val="0"/>
        <w:tabs>
          <w:tab w:val="left" w:pos="734"/>
        </w:tabs>
        <w:autoSpaceDE w:val="0"/>
        <w:autoSpaceDN w:val="0"/>
        <w:adjustRightInd w:val="0"/>
        <w:spacing w:before="120"/>
        <w:ind w:left="355"/>
        <w:jc w:val="both"/>
        <w:rPr>
          <w:sz w:val="22"/>
          <w:szCs w:val="22"/>
        </w:rPr>
      </w:pPr>
      <w:r w:rsidRPr="00166B8D">
        <w:rPr>
          <w:b/>
          <w:bCs/>
          <w:sz w:val="22"/>
          <w:szCs w:val="22"/>
        </w:rPr>
        <w:t>(3)</w:t>
      </w:r>
      <w:r w:rsidRPr="00166B8D">
        <w:rPr>
          <w:sz w:val="22"/>
          <w:szCs w:val="22"/>
        </w:rPr>
        <w:tab/>
        <w:t>In this section:</w:t>
      </w:r>
    </w:p>
    <w:p w14:paraId="7C215B38"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“acquisition of property” </w:t>
      </w:r>
      <w:r w:rsidRPr="00166B8D">
        <w:rPr>
          <w:sz w:val="22"/>
          <w:szCs w:val="22"/>
        </w:rPr>
        <w:t xml:space="preserve">and </w:t>
      </w:r>
      <w:r w:rsidRPr="00166B8D">
        <w:rPr>
          <w:b/>
          <w:bCs/>
          <w:sz w:val="22"/>
          <w:szCs w:val="22"/>
        </w:rPr>
        <w:t xml:space="preserve">“just terms” </w:t>
      </w:r>
      <w:r w:rsidRPr="00166B8D">
        <w:rPr>
          <w:sz w:val="22"/>
          <w:szCs w:val="22"/>
        </w:rPr>
        <w:t>have the same respective meanings as in paragraph 51 (31) of the Constitution.</w:t>
      </w:r>
    </w:p>
    <w:p w14:paraId="26B56397" w14:textId="77777777" w:rsidR="00126827" w:rsidRPr="00166B8D" w:rsidRDefault="00EF0C9A" w:rsidP="00126827">
      <w:pPr>
        <w:widowControl w:val="0"/>
        <w:autoSpaceDE w:val="0"/>
        <w:autoSpaceDN w:val="0"/>
        <w:adjustRightInd w:val="0"/>
        <w:spacing w:before="120" w:after="60"/>
        <w:jc w:val="both"/>
        <w:rPr>
          <w:sz w:val="22"/>
          <w:szCs w:val="22"/>
        </w:rPr>
      </w:pPr>
      <w:r>
        <w:rPr>
          <w:sz w:val="22"/>
          <w:szCs w:val="22"/>
        </w:rPr>
        <w:br w:type="page"/>
      </w:r>
      <w:r w:rsidR="00126827" w:rsidRPr="00166B8D">
        <w:rPr>
          <w:b/>
          <w:bCs/>
          <w:sz w:val="22"/>
          <w:szCs w:val="22"/>
        </w:rPr>
        <w:lastRenderedPageBreak/>
        <w:t>Exemption from taxes and charges</w:t>
      </w:r>
    </w:p>
    <w:p w14:paraId="17BA4F3B" w14:textId="77777777" w:rsidR="00126827" w:rsidRPr="00166B8D" w:rsidRDefault="00126827" w:rsidP="00126827">
      <w:pPr>
        <w:widowControl w:val="0"/>
        <w:tabs>
          <w:tab w:val="left" w:pos="754"/>
        </w:tabs>
        <w:autoSpaceDE w:val="0"/>
        <w:autoSpaceDN w:val="0"/>
        <w:adjustRightInd w:val="0"/>
        <w:spacing w:before="120"/>
        <w:ind w:firstLine="341"/>
        <w:jc w:val="both"/>
        <w:rPr>
          <w:sz w:val="22"/>
          <w:szCs w:val="22"/>
        </w:rPr>
      </w:pPr>
      <w:r w:rsidRPr="00166B8D">
        <w:rPr>
          <w:b/>
          <w:bCs/>
          <w:sz w:val="22"/>
          <w:szCs w:val="22"/>
        </w:rPr>
        <w:t>77.</w:t>
      </w:r>
      <w:r w:rsidRPr="00166B8D">
        <w:rPr>
          <w:b/>
          <w:bCs/>
          <w:sz w:val="22"/>
          <w:szCs w:val="22"/>
        </w:rPr>
        <w:tab/>
        <w:t xml:space="preserve">(1) </w:t>
      </w:r>
      <w:r w:rsidRPr="00166B8D">
        <w:rPr>
          <w:sz w:val="22"/>
          <w:szCs w:val="22"/>
        </w:rPr>
        <w:t>No tax is payable under a law of the Commonwealth or of a State or Territory in respect of:</w:t>
      </w:r>
    </w:p>
    <w:p w14:paraId="617E46D3"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an exempt matter; or</w:t>
      </w:r>
    </w:p>
    <w:p w14:paraId="446FF5ED"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anything done (including a transaction entered into or an instrument or document made, executed, lodged or given) because of, or for a purpose connected with or arising out of, an exempt matter.</w:t>
      </w:r>
    </w:p>
    <w:p w14:paraId="163A66CF" w14:textId="77777777" w:rsidR="00126827" w:rsidRPr="00166B8D" w:rsidRDefault="00126827" w:rsidP="00126827">
      <w:pPr>
        <w:widowControl w:val="0"/>
        <w:tabs>
          <w:tab w:val="left" w:pos="739"/>
        </w:tabs>
        <w:autoSpaceDE w:val="0"/>
        <w:autoSpaceDN w:val="0"/>
        <w:adjustRightInd w:val="0"/>
        <w:spacing w:before="120"/>
        <w:ind w:left="346"/>
        <w:jc w:val="both"/>
        <w:rPr>
          <w:sz w:val="22"/>
          <w:szCs w:val="22"/>
        </w:rPr>
      </w:pPr>
      <w:r w:rsidRPr="00166B8D">
        <w:rPr>
          <w:b/>
          <w:bCs/>
          <w:sz w:val="22"/>
          <w:szCs w:val="22"/>
        </w:rPr>
        <w:t>(2)</w:t>
      </w:r>
      <w:r w:rsidRPr="00166B8D">
        <w:rPr>
          <w:sz w:val="22"/>
          <w:szCs w:val="22"/>
        </w:rPr>
        <w:tab/>
        <w:t xml:space="preserve">An </w:t>
      </w:r>
      <w:proofErr w:type="spellStart"/>
      <w:r w:rsidRPr="00166B8D">
        <w:rPr>
          <w:sz w:val="22"/>
          <w:szCs w:val="22"/>
        </w:rPr>
        <w:t>authorised</w:t>
      </w:r>
      <w:proofErr w:type="spellEnd"/>
      <w:r w:rsidRPr="00166B8D">
        <w:rPr>
          <w:sz w:val="22"/>
          <w:szCs w:val="22"/>
        </w:rPr>
        <w:t xml:space="preserve"> person may, by signed writing, certify that:</w:t>
      </w:r>
    </w:p>
    <w:p w14:paraId="5986C147"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a specified matter or thing is an exempt matter; or</w:t>
      </w:r>
    </w:p>
    <w:p w14:paraId="21B1B5D5" w14:textId="77777777" w:rsidR="00126827" w:rsidRPr="00166B8D" w:rsidRDefault="00126827" w:rsidP="00126827">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a specified thing was done (including a transaction entered into or an instrument or document made, executed, lodged or given) because of, or for a purpose connected with or arising out of, a specified exempt matter.</w:t>
      </w:r>
    </w:p>
    <w:p w14:paraId="39997B94" w14:textId="77777777" w:rsidR="00126827" w:rsidRPr="00166B8D" w:rsidRDefault="00126827" w:rsidP="00126827">
      <w:pPr>
        <w:widowControl w:val="0"/>
        <w:tabs>
          <w:tab w:val="left" w:pos="734"/>
        </w:tabs>
        <w:autoSpaceDE w:val="0"/>
        <w:autoSpaceDN w:val="0"/>
        <w:adjustRightInd w:val="0"/>
        <w:spacing w:before="120"/>
        <w:ind w:firstLine="341"/>
        <w:jc w:val="both"/>
        <w:rPr>
          <w:sz w:val="22"/>
          <w:szCs w:val="22"/>
        </w:rPr>
      </w:pPr>
      <w:r w:rsidRPr="00166B8D">
        <w:rPr>
          <w:b/>
          <w:bCs/>
          <w:sz w:val="22"/>
          <w:szCs w:val="22"/>
        </w:rPr>
        <w:t>(3)</w:t>
      </w:r>
      <w:r w:rsidRPr="00166B8D">
        <w:rPr>
          <w:sz w:val="22"/>
          <w:szCs w:val="22"/>
        </w:rPr>
        <w:tab/>
        <w:t>For all purposes and in all proceedings, a certificate under subsection (2) is conclusive evidence of the matter certified, except to the extent to which the contrary is established.</w:t>
      </w:r>
    </w:p>
    <w:p w14:paraId="5026B661" w14:textId="77777777" w:rsidR="00126827" w:rsidRPr="00166B8D" w:rsidRDefault="00126827" w:rsidP="00126827">
      <w:pPr>
        <w:widowControl w:val="0"/>
        <w:tabs>
          <w:tab w:val="left" w:pos="739"/>
        </w:tabs>
        <w:autoSpaceDE w:val="0"/>
        <w:autoSpaceDN w:val="0"/>
        <w:adjustRightInd w:val="0"/>
        <w:spacing w:before="120"/>
        <w:ind w:left="350"/>
        <w:jc w:val="both"/>
        <w:rPr>
          <w:sz w:val="22"/>
          <w:szCs w:val="22"/>
        </w:rPr>
      </w:pPr>
      <w:r w:rsidRPr="00166B8D">
        <w:rPr>
          <w:b/>
          <w:bCs/>
          <w:sz w:val="22"/>
          <w:szCs w:val="22"/>
        </w:rPr>
        <w:t>(4)</w:t>
      </w:r>
      <w:r w:rsidRPr="00166B8D">
        <w:rPr>
          <w:sz w:val="22"/>
          <w:szCs w:val="22"/>
        </w:rPr>
        <w:tab/>
        <w:t>In this section:</w:t>
      </w:r>
    </w:p>
    <w:p w14:paraId="782F8A5E" w14:textId="77777777" w:rsidR="00126827" w:rsidRPr="00166B8D" w:rsidRDefault="00126827" w:rsidP="00126827">
      <w:pPr>
        <w:widowControl w:val="0"/>
        <w:tabs>
          <w:tab w:val="left" w:pos="734"/>
        </w:tabs>
        <w:autoSpaceDE w:val="0"/>
        <w:autoSpaceDN w:val="0"/>
        <w:adjustRightInd w:val="0"/>
        <w:spacing w:before="120"/>
        <w:jc w:val="both"/>
        <w:rPr>
          <w:sz w:val="22"/>
          <w:szCs w:val="22"/>
        </w:rPr>
      </w:pPr>
      <w:r w:rsidRPr="00166B8D">
        <w:rPr>
          <w:b/>
          <w:bCs/>
          <w:sz w:val="22"/>
          <w:szCs w:val="22"/>
        </w:rPr>
        <w:t>“</w:t>
      </w:r>
      <w:proofErr w:type="spellStart"/>
      <w:r w:rsidRPr="00166B8D">
        <w:rPr>
          <w:b/>
          <w:bCs/>
          <w:sz w:val="22"/>
          <w:szCs w:val="22"/>
        </w:rPr>
        <w:t>authorised</w:t>
      </w:r>
      <w:proofErr w:type="spellEnd"/>
      <w:r w:rsidRPr="00166B8D">
        <w:rPr>
          <w:b/>
          <w:bCs/>
          <w:sz w:val="22"/>
          <w:szCs w:val="22"/>
        </w:rPr>
        <w:t xml:space="preserve"> person” </w:t>
      </w:r>
      <w:r w:rsidRPr="00166B8D">
        <w:rPr>
          <w:sz w:val="22"/>
          <w:szCs w:val="22"/>
        </w:rPr>
        <w:t>means:</w:t>
      </w:r>
    </w:p>
    <w:p w14:paraId="52DC1DE6" w14:textId="77777777" w:rsidR="00126827" w:rsidRPr="00166B8D" w:rsidRDefault="00126827" w:rsidP="00126827">
      <w:pPr>
        <w:widowControl w:val="0"/>
        <w:tabs>
          <w:tab w:val="left" w:pos="792"/>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Treasurer; or</w:t>
      </w:r>
    </w:p>
    <w:p w14:paraId="6173F42B" w14:textId="77777777" w:rsidR="00126827" w:rsidRPr="00166B8D" w:rsidRDefault="00126827" w:rsidP="00126827">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 xml:space="preserve">a person </w:t>
      </w:r>
      <w:proofErr w:type="spellStart"/>
      <w:r w:rsidRPr="00166B8D">
        <w:rPr>
          <w:sz w:val="22"/>
          <w:szCs w:val="22"/>
        </w:rPr>
        <w:t>authorised</w:t>
      </w:r>
      <w:proofErr w:type="spellEnd"/>
      <w:r w:rsidRPr="00166B8D">
        <w:rPr>
          <w:sz w:val="22"/>
          <w:szCs w:val="22"/>
        </w:rPr>
        <w:t xml:space="preserve"> by the Treasurer, in writing, for the purposes of this section;</w:t>
      </w:r>
    </w:p>
    <w:p w14:paraId="386AF9E0"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“exempt matter” </w:t>
      </w:r>
      <w:r w:rsidRPr="00166B8D">
        <w:rPr>
          <w:sz w:val="22"/>
          <w:szCs w:val="22"/>
        </w:rPr>
        <w:t>means:</w:t>
      </w:r>
    </w:p>
    <w:p w14:paraId="7B00E18F"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the operation of this Act; or</w:t>
      </w:r>
    </w:p>
    <w:p w14:paraId="6BDA2D52" w14:textId="77777777" w:rsidR="00126827" w:rsidRPr="00166B8D" w:rsidRDefault="00126827" w:rsidP="00126827">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giving effect to this Act;</w:t>
      </w:r>
    </w:p>
    <w:p w14:paraId="2C09A517" w14:textId="77777777" w:rsidR="00126827" w:rsidRPr="00166B8D" w:rsidRDefault="00126827" w:rsidP="00126827">
      <w:pPr>
        <w:widowControl w:val="0"/>
        <w:tabs>
          <w:tab w:val="left" w:pos="782"/>
        </w:tabs>
        <w:autoSpaceDE w:val="0"/>
        <w:autoSpaceDN w:val="0"/>
        <w:adjustRightInd w:val="0"/>
        <w:spacing w:before="120"/>
        <w:jc w:val="both"/>
        <w:rPr>
          <w:sz w:val="22"/>
          <w:szCs w:val="22"/>
        </w:rPr>
      </w:pPr>
      <w:r w:rsidRPr="00166B8D">
        <w:rPr>
          <w:b/>
          <w:bCs/>
          <w:sz w:val="22"/>
          <w:szCs w:val="22"/>
        </w:rPr>
        <w:t xml:space="preserve">“tax” </w:t>
      </w:r>
      <w:r w:rsidRPr="00166B8D">
        <w:rPr>
          <w:sz w:val="22"/>
          <w:szCs w:val="22"/>
        </w:rPr>
        <w:t>includes:</w:t>
      </w:r>
    </w:p>
    <w:p w14:paraId="090F3867" w14:textId="77777777" w:rsidR="00126827" w:rsidRPr="00166B8D" w:rsidRDefault="00126827" w:rsidP="00126827">
      <w:pPr>
        <w:widowControl w:val="0"/>
        <w:tabs>
          <w:tab w:val="left" w:pos="792"/>
        </w:tabs>
        <w:autoSpaceDE w:val="0"/>
        <w:autoSpaceDN w:val="0"/>
        <w:adjustRightInd w:val="0"/>
        <w:spacing w:before="120"/>
        <w:ind w:left="384"/>
        <w:jc w:val="both"/>
        <w:rPr>
          <w:sz w:val="22"/>
          <w:szCs w:val="22"/>
        </w:rPr>
      </w:pPr>
      <w:r w:rsidRPr="00166B8D">
        <w:rPr>
          <w:sz w:val="22"/>
          <w:szCs w:val="22"/>
        </w:rPr>
        <w:t>(a)</w:t>
      </w:r>
      <w:r w:rsidRPr="00166B8D">
        <w:rPr>
          <w:sz w:val="22"/>
          <w:szCs w:val="22"/>
        </w:rPr>
        <w:tab/>
        <w:t>sales tax; and</w:t>
      </w:r>
    </w:p>
    <w:p w14:paraId="27F3811D" w14:textId="21482ED8" w:rsidR="00126827" w:rsidRPr="00166B8D" w:rsidRDefault="00126827" w:rsidP="00126827">
      <w:pPr>
        <w:widowControl w:val="0"/>
        <w:tabs>
          <w:tab w:val="left" w:pos="792"/>
        </w:tabs>
        <w:autoSpaceDE w:val="0"/>
        <w:autoSpaceDN w:val="0"/>
        <w:adjustRightInd w:val="0"/>
        <w:spacing w:before="120"/>
        <w:ind w:left="384"/>
        <w:jc w:val="both"/>
        <w:rPr>
          <w:sz w:val="22"/>
          <w:szCs w:val="22"/>
        </w:rPr>
      </w:pPr>
      <w:r w:rsidRPr="00166B8D">
        <w:rPr>
          <w:sz w:val="22"/>
          <w:szCs w:val="22"/>
        </w:rPr>
        <w:t>(b)</w:t>
      </w:r>
      <w:r w:rsidRPr="00166B8D">
        <w:rPr>
          <w:sz w:val="22"/>
          <w:szCs w:val="22"/>
        </w:rPr>
        <w:tab/>
        <w:t xml:space="preserve">tax imposed by the </w:t>
      </w:r>
      <w:r w:rsidRPr="00166B8D">
        <w:rPr>
          <w:i/>
          <w:iCs/>
          <w:sz w:val="22"/>
          <w:szCs w:val="22"/>
        </w:rPr>
        <w:t>Debits Tax Act 1982</w:t>
      </w:r>
      <w:r w:rsidRPr="001E7B7D">
        <w:rPr>
          <w:iCs/>
          <w:sz w:val="22"/>
          <w:szCs w:val="22"/>
        </w:rPr>
        <w:t>;</w:t>
      </w:r>
      <w:r w:rsidRPr="00166B8D">
        <w:rPr>
          <w:i/>
          <w:iCs/>
          <w:sz w:val="22"/>
          <w:szCs w:val="22"/>
        </w:rPr>
        <w:t xml:space="preserve"> </w:t>
      </w:r>
      <w:r w:rsidRPr="00166B8D">
        <w:rPr>
          <w:sz w:val="22"/>
          <w:szCs w:val="22"/>
        </w:rPr>
        <w:t>and</w:t>
      </w:r>
    </w:p>
    <w:p w14:paraId="43AD0A21" w14:textId="77CB5D29" w:rsidR="00126827" w:rsidRPr="00166B8D" w:rsidRDefault="00126827" w:rsidP="00126827">
      <w:pPr>
        <w:widowControl w:val="0"/>
        <w:tabs>
          <w:tab w:val="left" w:pos="792"/>
        </w:tabs>
        <w:autoSpaceDE w:val="0"/>
        <w:autoSpaceDN w:val="0"/>
        <w:adjustRightInd w:val="0"/>
        <w:spacing w:before="120"/>
        <w:ind w:left="384"/>
        <w:jc w:val="both"/>
        <w:rPr>
          <w:sz w:val="22"/>
          <w:szCs w:val="22"/>
        </w:rPr>
      </w:pPr>
      <w:r w:rsidRPr="00166B8D">
        <w:rPr>
          <w:sz w:val="22"/>
          <w:szCs w:val="22"/>
        </w:rPr>
        <w:t>(c)</w:t>
      </w:r>
      <w:r w:rsidRPr="00166B8D">
        <w:rPr>
          <w:sz w:val="22"/>
          <w:szCs w:val="22"/>
        </w:rPr>
        <w:tab/>
        <w:t xml:space="preserve">fees payable under the </w:t>
      </w:r>
      <w:r w:rsidRPr="00166B8D">
        <w:rPr>
          <w:i/>
          <w:iCs/>
          <w:sz w:val="22"/>
          <w:szCs w:val="22"/>
        </w:rPr>
        <w:t>Companies (Fees) Act 1981</w:t>
      </w:r>
      <w:r w:rsidRPr="001E7B7D">
        <w:rPr>
          <w:iCs/>
          <w:sz w:val="22"/>
          <w:szCs w:val="22"/>
        </w:rPr>
        <w:t>;</w:t>
      </w:r>
      <w:r w:rsidRPr="00166B8D">
        <w:rPr>
          <w:i/>
          <w:iCs/>
          <w:sz w:val="22"/>
          <w:szCs w:val="22"/>
        </w:rPr>
        <w:t xml:space="preserve"> </w:t>
      </w:r>
      <w:r w:rsidRPr="00166B8D">
        <w:rPr>
          <w:sz w:val="22"/>
          <w:szCs w:val="22"/>
        </w:rPr>
        <w:t>and</w:t>
      </w:r>
    </w:p>
    <w:p w14:paraId="606A7099" w14:textId="77777777" w:rsidR="00126827" w:rsidRPr="00166B8D" w:rsidRDefault="00126827" w:rsidP="00126827">
      <w:pPr>
        <w:widowControl w:val="0"/>
        <w:tabs>
          <w:tab w:val="left" w:pos="792"/>
        </w:tabs>
        <w:autoSpaceDE w:val="0"/>
        <w:autoSpaceDN w:val="0"/>
        <w:adjustRightInd w:val="0"/>
        <w:spacing w:before="120"/>
        <w:ind w:left="384"/>
        <w:jc w:val="both"/>
        <w:rPr>
          <w:sz w:val="22"/>
          <w:szCs w:val="22"/>
        </w:rPr>
      </w:pPr>
      <w:r w:rsidRPr="00166B8D">
        <w:rPr>
          <w:sz w:val="22"/>
          <w:szCs w:val="22"/>
        </w:rPr>
        <w:t>(d)</w:t>
      </w:r>
      <w:r w:rsidRPr="00166B8D">
        <w:rPr>
          <w:sz w:val="22"/>
          <w:szCs w:val="22"/>
        </w:rPr>
        <w:tab/>
        <w:t>stamp duty; and</w:t>
      </w:r>
    </w:p>
    <w:p w14:paraId="6E6E8AE6" w14:textId="77777777" w:rsidR="00126827" w:rsidRPr="00166B8D" w:rsidRDefault="00126827" w:rsidP="00126827">
      <w:pPr>
        <w:widowControl w:val="0"/>
        <w:tabs>
          <w:tab w:val="left" w:pos="792"/>
        </w:tabs>
        <w:autoSpaceDE w:val="0"/>
        <w:autoSpaceDN w:val="0"/>
        <w:adjustRightInd w:val="0"/>
        <w:spacing w:before="120"/>
        <w:ind w:left="384"/>
        <w:jc w:val="both"/>
        <w:rPr>
          <w:sz w:val="22"/>
          <w:szCs w:val="22"/>
        </w:rPr>
      </w:pPr>
      <w:r w:rsidRPr="00166B8D">
        <w:rPr>
          <w:sz w:val="22"/>
          <w:szCs w:val="22"/>
        </w:rPr>
        <w:t>(e)</w:t>
      </w:r>
      <w:r w:rsidRPr="00166B8D">
        <w:rPr>
          <w:sz w:val="22"/>
          <w:szCs w:val="22"/>
        </w:rPr>
        <w:tab/>
        <w:t>any other tax, fee, duty, levy or charge;</w:t>
      </w:r>
    </w:p>
    <w:p w14:paraId="21D39A49"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but does not include income tax imposed as such by a law of the Commonwealth.</w:t>
      </w:r>
    </w:p>
    <w:p w14:paraId="4DD2986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Franking debit to arise for Commonwealth Bank and Development Bank</w:t>
      </w:r>
    </w:p>
    <w:p w14:paraId="232D252C" w14:textId="2BBD3CF3" w:rsidR="00126827" w:rsidRPr="00166B8D" w:rsidRDefault="00126827" w:rsidP="00126827">
      <w:pPr>
        <w:widowControl w:val="0"/>
        <w:tabs>
          <w:tab w:val="left" w:pos="754"/>
        </w:tabs>
        <w:autoSpaceDE w:val="0"/>
        <w:autoSpaceDN w:val="0"/>
        <w:adjustRightInd w:val="0"/>
        <w:spacing w:before="120"/>
        <w:ind w:firstLine="341"/>
        <w:jc w:val="both"/>
        <w:rPr>
          <w:sz w:val="22"/>
          <w:szCs w:val="22"/>
        </w:rPr>
      </w:pPr>
      <w:r w:rsidRPr="00166B8D">
        <w:rPr>
          <w:b/>
          <w:bCs/>
          <w:sz w:val="22"/>
          <w:szCs w:val="22"/>
        </w:rPr>
        <w:t>78.</w:t>
      </w:r>
      <w:r w:rsidRPr="00166B8D">
        <w:rPr>
          <w:b/>
          <w:bCs/>
          <w:sz w:val="22"/>
          <w:szCs w:val="22"/>
        </w:rPr>
        <w:tab/>
        <w:t>(1)</w:t>
      </w:r>
      <w:r w:rsidRPr="00166B8D">
        <w:rPr>
          <w:sz w:val="22"/>
          <w:szCs w:val="22"/>
        </w:rPr>
        <w:t xml:space="preserve"> For the purposes of the </w:t>
      </w:r>
      <w:r w:rsidRPr="00166B8D">
        <w:rPr>
          <w:i/>
          <w:iCs/>
          <w:sz w:val="22"/>
          <w:szCs w:val="22"/>
        </w:rPr>
        <w:t>Income Tax Assessment Act 1936</w:t>
      </w:r>
      <w:r w:rsidRPr="001E7B7D">
        <w:rPr>
          <w:iCs/>
          <w:sz w:val="22"/>
          <w:szCs w:val="22"/>
        </w:rPr>
        <w:t>,</w:t>
      </w:r>
      <w:r w:rsidRPr="00166B8D">
        <w:rPr>
          <w:i/>
          <w:iCs/>
          <w:sz w:val="22"/>
          <w:szCs w:val="22"/>
        </w:rPr>
        <w:t xml:space="preserve"> </w:t>
      </w:r>
      <w:r w:rsidRPr="00166B8D">
        <w:rPr>
          <w:sz w:val="22"/>
          <w:szCs w:val="22"/>
        </w:rPr>
        <w:t>a franking debit of a converting body arises on the shareholder creation day of an amount equal to the difference between:</w:t>
      </w:r>
    </w:p>
    <w:p w14:paraId="15F7D198" w14:textId="77777777" w:rsidR="00126827" w:rsidRPr="00166B8D" w:rsidRDefault="00126827" w:rsidP="00126827">
      <w:pPr>
        <w:widowControl w:val="0"/>
        <w:tabs>
          <w:tab w:val="left" w:pos="792"/>
        </w:tabs>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the franking surplus of the converting body immediately before the shareholder creation day (calculated without regard to this section); and</w:t>
      </w:r>
    </w:p>
    <w:p w14:paraId="5F306811" w14:textId="77777777" w:rsidR="00126827" w:rsidRPr="00166B8D" w:rsidRDefault="00126827" w:rsidP="00126827">
      <w:pPr>
        <w:widowControl w:val="0"/>
        <w:tabs>
          <w:tab w:val="left" w:pos="792"/>
        </w:tabs>
        <w:autoSpaceDE w:val="0"/>
        <w:autoSpaceDN w:val="0"/>
        <w:adjustRightInd w:val="0"/>
        <w:spacing w:before="120"/>
        <w:ind w:left="394"/>
        <w:jc w:val="both"/>
        <w:rPr>
          <w:sz w:val="22"/>
          <w:szCs w:val="22"/>
        </w:rPr>
      </w:pPr>
      <w:r w:rsidRPr="00166B8D">
        <w:rPr>
          <w:sz w:val="22"/>
          <w:szCs w:val="22"/>
        </w:rPr>
        <w:t>(b)</w:t>
      </w:r>
      <w:r w:rsidRPr="00166B8D">
        <w:rPr>
          <w:sz w:val="22"/>
          <w:szCs w:val="22"/>
        </w:rPr>
        <w:tab/>
        <w:t>the amount that would be the franking surplus of the converting</w:t>
      </w:r>
    </w:p>
    <w:p w14:paraId="5F1548B0" w14:textId="77777777" w:rsidR="00126827" w:rsidRPr="00166B8D" w:rsidRDefault="00EF0C9A" w:rsidP="00126827">
      <w:pPr>
        <w:widowControl w:val="0"/>
        <w:autoSpaceDE w:val="0"/>
        <w:autoSpaceDN w:val="0"/>
        <w:adjustRightInd w:val="0"/>
        <w:spacing w:before="120"/>
        <w:ind w:left="778"/>
        <w:jc w:val="both"/>
        <w:rPr>
          <w:sz w:val="22"/>
          <w:szCs w:val="22"/>
        </w:rPr>
      </w:pPr>
      <w:r>
        <w:rPr>
          <w:sz w:val="22"/>
          <w:szCs w:val="22"/>
        </w:rPr>
        <w:br w:type="page"/>
      </w:r>
      <w:r w:rsidR="00126827" w:rsidRPr="00166B8D">
        <w:rPr>
          <w:sz w:val="22"/>
          <w:szCs w:val="22"/>
        </w:rPr>
        <w:lastRenderedPageBreak/>
        <w:t xml:space="preserve">body immediately before the shareholder creation day if all amounts paid by the converting body as dividends under this Act on or after 1 July 1987 and before the shareholder creation day were treated as </w:t>
      </w:r>
      <w:proofErr w:type="spellStart"/>
      <w:r w:rsidR="00126827" w:rsidRPr="00166B8D">
        <w:rPr>
          <w:sz w:val="22"/>
          <w:szCs w:val="22"/>
        </w:rPr>
        <w:t>frankable</w:t>
      </w:r>
      <w:proofErr w:type="spellEnd"/>
      <w:r w:rsidR="00126827" w:rsidRPr="00166B8D">
        <w:rPr>
          <w:sz w:val="22"/>
          <w:szCs w:val="22"/>
        </w:rPr>
        <w:t xml:space="preserve"> dividends for the purposes of Part </w:t>
      </w:r>
      <w:proofErr w:type="spellStart"/>
      <w:r w:rsidR="00126827" w:rsidRPr="00166B8D">
        <w:rPr>
          <w:smallCaps/>
          <w:sz w:val="22"/>
          <w:szCs w:val="22"/>
        </w:rPr>
        <w:t>IIIaa</w:t>
      </w:r>
      <w:proofErr w:type="spellEnd"/>
      <w:r w:rsidR="00126827" w:rsidRPr="00166B8D">
        <w:rPr>
          <w:smallCaps/>
          <w:sz w:val="22"/>
          <w:szCs w:val="22"/>
        </w:rPr>
        <w:t xml:space="preserve"> </w:t>
      </w:r>
      <w:r w:rsidR="00126827" w:rsidRPr="00166B8D">
        <w:rPr>
          <w:sz w:val="22"/>
          <w:szCs w:val="22"/>
        </w:rPr>
        <w:t xml:space="preserve">of the </w:t>
      </w:r>
      <w:r w:rsidR="00126827" w:rsidRPr="00166B8D">
        <w:rPr>
          <w:i/>
          <w:iCs/>
          <w:sz w:val="22"/>
          <w:szCs w:val="22"/>
        </w:rPr>
        <w:t>Income Tax Assessment Act 1936.</w:t>
      </w:r>
    </w:p>
    <w:p w14:paraId="4E927316" w14:textId="77777777" w:rsidR="00126827" w:rsidRPr="00166B8D" w:rsidRDefault="00126827" w:rsidP="00126827">
      <w:pPr>
        <w:widowControl w:val="0"/>
        <w:autoSpaceDE w:val="0"/>
        <w:autoSpaceDN w:val="0"/>
        <w:adjustRightInd w:val="0"/>
        <w:spacing w:before="120"/>
        <w:ind w:left="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In this section:</w:t>
      </w:r>
    </w:p>
    <w:p w14:paraId="6355E317"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“converting body” </w:t>
      </w:r>
      <w:r w:rsidRPr="00166B8D">
        <w:rPr>
          <w:sz w:val="22"/>
          <w:szCs w:val="22"/>
        </w:rPr>
        <w:t>means the Commonwealth Bank or the Development Bank;</w:t>
      </w:r>
    </w:p>
    <w:p w14:paraId="70F5C9DC"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“shareholder creation day” </w:t>
      </w:r>
      <w:r w:rsidRPr="00166B8D">
        <w:rPr>
          <w:sz w:val="22"/>
          <w:szCs w:val="22"/>
        </w:rPr>
        <w:t>means:</w:t>
      </w:r>
    </w:p>
    <w:p w14:paraId="204DFB54" w14:textId="77777777" w:rsidR="00126827" w:rsidRPr="00166B8D" w:rsidRDefault="00126827" w:rsidP="00126827">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for the Commonwealth Bank—the day on which the Commonwealth becomes a shareholder of the Commonwealth Bank; or</w:t>
      </w:r>
    </w:p>
    <w:p w14:paraId="6AAF8979" w14:textId="77777777" w:rsidR="00126827" w:rsidRDefault="00126827" w:rsidP="00126827">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for the Development Bank—the day on which the Commonwealth Bank becomes a shareholder of the Development Bank.</w:t>
      </w:r>
    </w:p>
    <w:p w14:paraId="6B39DD7E" w14:textId="77777777" w:rsidR="00EF0C9A" w:rsidRPr="00166B8D" w:rsidRDefault="001E7B7D" w:rsidP="00EF0C9A">
      <w:pPr>
        <w:widowControl w:val="0"/>
        <w:tabs>
          <w:tab w:val="left" w:pos="778"/>
        </w:tabs>
        <w:autoSpaceDE w:val="0"/>
        <w:autoSpaceDN w:val="0"/>
        <w:adjustRightInd w:val="0"/>
        <w:spacing w:before="120"/>
        <w:jc w:val="center"/>
        <w:rPr>
          <w:sz w:val="22"/>
          <w:szCs w:val="22"/>
        </w:rPr>
      </w:pPr>
      <w:r>
        <w:rPr>
          <w:sz w:val="22"/>
          <w:szCs w:val="22"/>
        </w:rPr>
        <w:pict w14:anchorId="127B4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25F31240" w14:textId="77777777" w:rsidR="00126827" w:rsidRPr="00166B8D" w:rsidRDefault="00EF0C9A" w:rsidP="00D9343D">
      <w:pPr>
        <w:widowControl w:val="0"/>
        <w:tabs>
          <w:tab w:val="left" w:pos="8280"/>
        </w:tabs>
        <w:autoSpaceDE w:val="0"/>
        <w:autoSpaceDN w:val="0"/>
        <w:adjustRightInd w:val="0"/>
        <w:spacing w:before="120"/>
        <w:ind w:left="3960"/>
        <w:jc w:val="center"/>
        <w:rPr>
          <w:sz w:val="22"/>
          <w:szCs w:val="22"/>
        </w:rPr>
      </w:pPr>
      <w:r>
        <w:rPr>
          <w:sz w:val="22"/>
          <w:szCs w:val="22"/>
        </w:rPr>
        <w:br w:type="page"/>
      </w:r>
      <w:r w:rsidR="00126827" w:rsidRPr="00166B8D">
        <w:rPr>
          <w:b/>
          <w:bCs/>
          <w:sz w:val="22"/>
          <w:szCs w:val="22"/>
        </w:rPr>
        <w:lastRenderedPageBreak/>
        <w:t>SCHEDULE</w:t>
      </w:r>
      <w:r w:rsidR="00126827" w:rsidRPr="00166B8D">
        <w:rPr>
          <w:b/>
          <w:bCs/>
          <w:sz w:val="22"/>
          <w:szCs w:val="22"/>
        </w:rPr>
        <w:tab/>
      </w:r>
      <w:r w:rsidR="00126827" w:rsidRPr="00166B8D">
        <w:rPr>
          <w:sz w:val="22"/>
          <w:szCs w:val="22"/>
        </w:rPr>
        <w:t>Section 62</w:t>
      </w:r>
    </w:p>
    <w:p w14:paraId="790FF53E" w14:textId="77777777" w:rsidR="00126827" w:rsidRPr="00166B8D" w:rsidRDefault="00126827" w:rsidP="00D9343D">
      <w:pPr>
        <w:widowControl w:val="0"/>
        <w:autoSpaceDE w:val="0"/>
        <w:autoSpaceDN w:val="0"/>
        <w:adjustRightInd w:val="0"/>
        <w:spacing w:before="120"/>
        <w:jc w:val="center"/>
        <w:rPr>
          <w:sz w:val="22"/>
          <w:szCs w:val="22"/>
        </w:rPr>
      </w:pPr>
      <w:r w:rsidRPr="00166B8D">
        <w:rPr>
          <w:sz w:val="22"/>
          <w:szCs w:val="22"/>
        </w:rPr>
        <w:t>AMENDMENT OF ACTS</w:t>
      </w:r>
    </w:p>
    <w:p w14:paraId="74403D1D"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i/>
          <w:iCs/>
          <w:sz w:val="22"/>
          <w:szCs w:val="22"/>
        </w:rPr>
        <w:t>Administrative Decisions (Judicial Review) Act 1977</w:t>
      </w:r>
    </w:p>
    <w:p w14:paraId="5F756976"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Schedule 1</w:t>
      </w:r>
    </w:p>
    <w:p w14:paraId="365BAB4F" w14:textId="77777777" w:rsidR="00126827" w:rsidRPr="00166B8D" w:rsidRDefault="00126827" w:rsidP="00126827">
      <w:pPr>
        <w:widowControl w:val="0"/>
        <w:autoSpaceDE w:val="0"/>
        <w:autoSpaceDN w:val="0"/>
        <w:adjustRightInd w:val="0"/>
        <w:spacing w:before="120"/>
        <w:ind w:left="269"/>
        <w:jc w:val="both"/>
        <w:rPr>
          <w:sz w:val="22"/>
          <w:szCs w:val="22"/>
        </w:rPr>
      </w:pPr>
      <w:r w:rsidRPr="00166B8D">
        <w:rPr>
          <w:sz w:val="22"/>
          <w:szCs w:val="22"/>
        </w:rPr>
        <w:t>After paragraph (a) insert the following paragraph:</w:t>
      </w:r>
    </w:p>
    <w:p w14:paraId="75C7CE90" w14:textId="15C25F98" w:rsidR="00126827" w:rsidRPr="00166B8D" w:rsidRDefault="00126827" w:rsidP="00126827">
      <w:pPr>
        <w:widowControl w:val="0"/>
        <w:autoSpaceDE w:val="0"/>
        <w:autoSpaceDN w:val="0"/>
        <w:adjustRightInd w:val="0"/>
        <w:spacing w:before="120"/>
        <w:ind w:left="269"/>
        <w:jc w:val="both"/>
        <w:rPr>
          <w:sz w:val="22"/>
          <w:szCs w:val="22"/>
        </w:rPr>
      </w:pPr>
      <w:r w:rsidRPr="00166B8D">
        <w:rPr>
          <w:sz w:val="22"/>
          <w:szCs w:val="22"/>
        </w:rPr>
        <w:t>“(b)</w:t>
      </w:r>
      <w:r w:rsidRPr="00166B8D">
        <w:rPr>
          <w:sz w:val="22"/>
          <w:szCs w:val="22"/>
        </w:rPr>
        <w:tab/>
        <w:t xml:space="preserve">decisions under the </w:t>
      </w:r>
      <w:r w:rsidRPr="00166B8D">
        <w:rPr>
          <w:i/>
          <w:iCs/>
          <w:sz w:val="22"/>
          <w:szCs w:val="22"/>
        </w:rPr>
        <w:t>Commonwealth Banks Act 1959</w:t>
      </w:r>
      <w:r w:rsidRPr="001E7B7D">
        <w:rPr>
          <w:iCs/>
          <w:sz w:val="22"/>
          <w:szCs w:val="22"/>
        </w:rPr>
        <w:t>;”.</w:t>
      </w:r>
    </w:p>
    <w:p w14:paraId="0D4C547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Schedule 2</w:t>
      </w:r>
    </w:p>
    <w:p w14:paraId="445201B9" w14:textId="77777777" w:rsidR="00126827" w:rsidRPr="00166B8D" w:rsidRDefault="00126827" w:rsidP="00126827">
      <w:pPr>
        <w:widowControl w:val="0"/>
        <w:autoSpaceDE w:val="0"/>
        <w:autoSpaceDN w:val="0"/>
        <w:adjustRightInd w:val="0"/>
        <w:spacing w:before="120"/>
        <w:ind w:firstLine="341"/>
        <w:jc w:val="both"/>
        <w:rPr>
          <w:sz w:val="22"/>
          <w:szCs w:val="22"/>
        </w:rPr>
      </w:pPr>
      <w:r w:rsidRPr="00166B8D">
        <w:rPr>
          <w:sz w:val="22"/>
          <w:szCs w:val="22"/>
        </w:rPr>
        <w:t>Omit from paragraph (k) “Commonwealth Bank, of Australia”, “Commonwealth Banking Corporation”, “Commonwealth Development Bank of Australia” and “Commonwealth Savings Bank of Australia”.</w:t>
      </w:r>
    </w:p>
    <w:p w14:paraId="1918E688"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i/>
          <w:iCs/>
          <w:sz w:val="22"/>
          <w:szCs w:val="22"/>
        </w:rPr>
        <w:t>Banking Act 1959</w:t>
      </w:r>
    </w:p>
    <w:p w14:paraId="6B50BE7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Paragraph 5 (2) (c)</w:t>
      </w:r>
    </w:p>
    <w:p w14:paraId="13A75A2F" w14:textId="77777777" w:rsidR="00126827" w:rsidRPr="00166B8D" w:rsidRDefault="00126827" w:rsidP="00126827">
      <w:pPr>
        <w:widowControl w:val="0"/>
        <w:autoSpaceDE w:val="0"/>
        <w:autoSpaceDN w:val="0"/>
        <w:adjustRightInd w:val="0"/>
        <w:spacing w:before="120"/>
        <w:ind w:left="298"/>
        <w:jc w:val="both"/>
        <w:rPr>
          <w:sz w:val="22"/>
          <w:szCs w:val="22"/>
        </w:rPr>
      </w:pPr>
      <w:r w:rsidRPr="00166B8D">
        <w:rPr>
          <w:sz w:val="22"/>
          <w:szCs w:val="22"/>
        </w:rPr>
        <w:t>Omit the paragraph, substitute the following paragraph:</w:t>
      </w:r>
    </w:p>
    <w:p w14:paraId="163B823C" w14:textId="2B5DEB02" w:rsidR="00126827" w:rsidRPr="00166B8D" w:rsidRDefault="00126827" w:rsidP="00126827">
      <w:pPr>
        <w:widowControl w:val="0"/>
        <w:autoSpaceDE w:val="0"/>
        <w:autoSpaceDN w:val="0"/>
        <w:adjustRightInd w:val="0"/>
        <w:spacing w:before="120"/>
        <w:ind w:left="787" w:hanging="490"/>
        <w:jc w:val="both"/>
        <w:rPr>
          <w:sz w:val="22"/>
          <w:szCs w:val="22"/>
        </w:rPr>
      </w:pPr>
      <w:r w:rsidRPr="00166B8D">
        <w:rPr>
          <w:sz w:val="22"/>
          <w:szCs w:val="22"/>
        </w:rPr>
        <w:t>“(c)</w:t>
      </w:r>
      <w:r w:rsidRPr="00166B8D">
        <w:rPr>
          <w:sz w:val="22"/>
          <w:szCs w:val="22"/>
        </w:rPr>
        <w:tab/>
        <w:t xml:space="preserve">a reference to a senior officer of a bank, in relation to the Commonwealth Bank, the Commonwealth Savings Bank or the Commonwealth Development Bank, is to be read as a reference to the Managing Director (within the meaning of the </w:t>
      </w:r>
      <w:r w:rsidRPr="00166B8D">
        <w:rPr>
          <w:i/>
          <w:iCs/>
          <w:sz w:val="22"/>
          <w:szCs w:val="22"/>
        </w:rPr>
        <w:t>Commonwealth Banks Act 1959</w:t>
      </w:r>
      <w:r w:rsidRPr="001E7B7D">
        <w:rPr>
          <w:iCs/>
          <w:sz w:val="22"/>
          <w:szCs w:val="22"/>
        </w:rPr>
        <w:t>)</w:t>
      </w:r>
      <w:r w:rsidRPr="00166B8D">
        <w:rPr>
          <w:i/>
          <w:iCs/>
          <w:sz w:val="22"/>
          <w:szCs w:val="22"/>
        </w:rPr>
        <w:t xml:space="preserve"> </w:t>
      </w:r>
      <w:r w:rsidRPr="00166B8D">
        <w:rPr>
          <w:sz w:val="22"/>
          <w:szCs w:val="22"/>
        </w:rPr>
        <w:t>or a senior officer of the Service (within the meaning of that Act).”.</w:t>
      </w:r>
    </w:p>
    <w:p w14:paraId="04000461"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i/>
          <w:iCs/>
          <w:sz w:val="22"/>
          <w:szCs w:val="22"/>
        </w:rPr>
        <w:t>Banks (Shareholdings) Act 1972</w:t>
      </w:r>
    </w:p>
    <w:p w14:paraId="0FB4A2C8"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Subsection 6 (1) (definition of “bank”):</w:t>
      </w:r>
    </w:p>
    <w:p w14:paraId="1FD58636" w14:textId="77777777" w:rsidR="00126827" w:rsidRPr="00166B8D" w:rsidRDefault="00126827" w:rsidP="00126827">
      <w:pPr>
        <w:widowControl w:val="0"/>
        <w:autoSpaceDE w:val="0"/>
        <w:autoSpaceDN w:val="0"/>
        <w:adjustRightInd w:val="0"/>
        <w:spacing w:before="120"/>
        <w:ind w:left="360"/>
        <w:jc w:val="both"/>
        <w:rPr>
          <w:sz w:val="22"/>
          <w:szCs w:val="22"/>
        </w:rPr>
      </w:pPr>
      <w:r w:rsidRPr="00166B8D">
        <w:rPr>
          <w:sz w:val="22"/>
          <w:szCs w:val="22"/>
        </w:rPr>
        <w:t>Omit the definition, substitute the following definition:</w:t>
      </w:r>
    </w:p>
    <w:p w14:paraId="5D8A77E5" w14:textId="53B0BB27" w:rsidR="00126827" w:rsidRPr="00166B8D" w:rsidRDefault="00126827" w:rsidP="00126827">
      <w:pPr>
        <w:widowControl w:val="0"/>
        <w:autoSpaceDE w:val="0"/>
        <w:autoSpaceDN w:val="0"/>
        <w:adjustRightInd w:val="0"/>
        <w:spacing w:before="120"/>
        <w:jc w:val="both"/>
        <w:rPr>
          <w:sz w:val="22"/>
          <w:szCs w:val="22"/>
        </w:rPr>
      </w:pPr>
      <w:r w:rsidRPr="001E7B7D">
        <w:rPr>
          <w:bCs/>
          <w:sz w:val="22"/>
          <w:szCs w:val="22"/>
        </w:rPr>
        <w:t>“</w:t>
      </w:r>
      <w:r w:rsidRPr="00166B8D">
        <w:rPr>
          <w:b/>
          <w:bCs/>
          <w:sz w:val="22"/>
          <w:szCs w:val="22"/>
        </w:rPr>
        <w:t xml:space="preserve"> ‘bank’ </w:t>
      </w:r>
      <w:r w:rsidRPr="00166B8D">
        <w:rPr>
          <w:sz w:val="22"/>
          <w:szCs w:val="22"/>
        </w:rPr>
        <w:t>means:</w:t>
      </w:r>
    </w:p>
    <w:p w14:paraId="24266176" w14:textId="2739D259" w:rsidR="00126827" w:rsidRPr="00166B8D" w:rsidRDefault="00126827" w:rsidP="00126827">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 xml:space="preserve">a body corporate, being a body corporate incorporated in a State or Territory or in a Colony that became a State, in respect of which there is in force for the time being an authority referred to in section 9 of the </w:t>
      </w:r>
      <w:r w:rsidRPr="00166B8D">
        <w:rPr>
          <w:i/>
          <w:iCs/>
          <w:sz w:val="22"/>
          <w:szCs w:val="22"/>
        </w:rPr>
        <w:t>Banking Act 1959</w:t>
      </w:r>
      <w:r w:rsidRPr="001E7B7D">
        <w:rPr>
          <w:iCs/>
          <w:sz w:val="22"/>
          <w:szCs w:val="22"/>
        </w:rPr>
        <w:t>;</w:t>
      </w:r>
      <w:r w:rsidRPr="00166B8D">
        <w:rPr>
          <w:i/>
          <w:iCs/>
          <w:sz w:val="22"/>
          <w:szCs w:val="22"/>
        </w:rPr>
        <w:t xml:space="preserve"> </w:t>
      </w:r>
      <w:r w:rsidRPr="00166B8D">
        <w:rPr>
          <w:sz w:val="22"/>
          <w:szCs w:val="22"/>
        </w:rPr>
        <w:t>or</w:t>
      </w:r>
    </w:p>
    <w:p w14:paraId="6F75BA77" w14:textId="77777777" w:rsidR="00126827" w:rsidRPr="00166B8D" w:rsidRDefault="00126827" w:rsidP="00126827">
      <w:pPr>
        <w:widowControl w:val="0"/>
        <w:tabs>
          <w:tab w:val="left" w:pos="797"/>
        </w:tabs>
        <w:autoSpaceDE w:val="0"/>
        <w:autoSpaceDN w:val="0"/>
        <w:adjustRightInd w:val="0"/>
        <w:spacing w:before="120"/>
        <w:ind w:left="408"/>
        <w:jc w:val="both"/>
        <w:rPr>
          <w:sz w:val="22"/>
          <w:szCs w:val="22"/>
        </w:rPr>
      </w:pPr>
      <w:r w:rsidRPr="00166B8D">
        <w:rPr>
          <w:sz w:val="22"/>
          <w:szCs w:val="22"/>
        </w:rPr>
        <w:t>(b)</w:t>
      </w:r>
      <w:r w:rsidRPr="00166B8D">
        <w:rPr>
          <w:sz w:val="22"/>
          <w:szCs w:val="22"/>
        </w:rPr>
        <w:tab/>
        <w:t>the Commonwealth Bank;”.</w:t>
      </w:r>
    </w:p>
    <w:p w14:paraId="127F55D4"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Subsection 6 (1):</w:t>
      </w:r>
    </w:p>
    <w:p w14:paraId="3A0C5D63" w14:textId="77777777" w:rsidR="00126827" w:rsidRPr="00166B8D" w:rsidRDefault="00126827" w:rsidP="00126827">
      <w:pPr>
        <w:widowControl w:val="0"/>
        <w:autoSpaceDE w:val="0"/>
        <w:autoSpaceDN w:val="0"/>
        <w:adjustRightInd w:val="0"/>
        <w:spacing w:before="120"/>
        <w:ind w:left="370"/>
        <w:jc w:val="both"/>
        <w:rPr>
          <w:sz w:val="22"/>
          <w:szCs w:val="22"/>
        </w:rPr>
      </w:pPr>
      <w:r w:rsidRPr="00166B8D">
        <w:rPr>
          <w:sz w:val="22"/>
          <w:szCs w:val="22"/>
        </w:rPr>
        <w:t>Insert the following definitions:</w:t>
      </w:r>
    </w:p>
    <w:p w14:paraId="076781B9" w14:textId="5F3577BC" w:rsidR="00126827" w:rsidRPr="00166B8D" w:rsidRDefault="00126827" w:rsidP="00126827">
      <w:pPr>
        <w:widowControl w:val="0"/>
        <w:autoSpaceDE w:val="0"/>
        <w:autoSpaceDN w:val="0"/>
        <w:adjustRightInd w:val="0"/>
        <w:spacing w:before="120"/>
        <w:jc w:val="both"/>
        <w:rPr>
          <w:sz w:val="22"/>
          <w:szCs w:val="22"/>
        </w:rPr>
      </w:pPr>
      <w:r w:rsidRPr="001E7B7D">
        <w:rPr>
          <w:bCs/>
          <w:sz w:val="22"/>
          <w:szCs w:val="22"/>
        </w:rPr>
        <w:t xml:space="preserve">“ </w:t>
      </w:r>
      <w:r w:rsidRPr="00166B8D">
        <w:rPr>
          <w:b/>
          <w:bCs/>
          <w:sz w:val="22"/>
          <w:szCs w:val="22"/>
        </w:rPr>
        <w:t xml:space="preserve">‘banking entity’ </w:t>
      </w:r>
      <w:r w:rsidRPr="00166B8D">
        <w:rPr>
          <w:sz w:val="22"/>
          <w:szCs w:val="22"/>
        </w:rPr>
        <w:t>means:</w:t>
      </w:r>
    </w:p>
    <w:p w14:paraId="28E8591F" w14:textId="77777777" w:rsidR="00126827" w:rsidRPr="00166B8D" w:rsidRDefault="00126827" w:rsidP="00126827">
      <w:pPr>
        <w:widowControl w:val="0"/>
        <w:tabs>
          <w:tab w:val="left" w:pos="802"/>
        </w:tabs>
        <w:autoSpaceDE w:val="0"/>
        <w:autoSpaceDN w:val="0"/>
        <w:adjustRightInd w:val="0"/>
        <w:spacing w:before="120"/>
        <w:ind w:left="408"/>
        <w:jc w:val="both"/>
        <w:rPr>
          <w:sz w:val="22"/>
          <w:szCs w:val="22"/>
        </w:rPr>
      </w:pPr>
      <w:r w:rsidRPr="00166B8D">
        <w:rPr>
          <w:sz w:val="22"/>
          <w:szCs w:val="22"/>
        </w:rPr>
        <w:t>(a)</w:t>
      </w:r>
      <w:r w:rsidRPr="00166B8D">
        <w:rPr>
          <w:sz w:val="22"/>
          <w:szCs w:val="22"/>
        </w:rPr>
        <w:tab/>
        <w:t>a bank; or</w:t>
      </w:r>
    </w:p>
    <w:p w14:paraId="74AFB59A" w14:textId="77777777" w:rsidR="00126827" w:rsidRPr="00166B8D" w:rsidRDefault="00126827" w:rsidP="00126827">
      <w:pPr>
        <w:widowControl w:val="0"/>
        <w:tabs>
          <w:tab w:val="left" w:pos="802"/>
        </w:tabs>
        <w:autoSpaceDE w:val="0"/>
        <w:autoSpaceDN w:val="0"/>
        <w:adjustRightInd w:val="0"/>
        <w:spacing w:before="120"/>
        <w:ind w:left="802" w:hanging="394"/>
        <w:jc w:val="both"/>
        <w:rPr>
          <w:sz w:val="22"/>
          <w:szCs w:val="22"/>
        </w:rPr>
      </w:pPr>
      <w:r w:rsidRPr="00166B8D">
        <w:rPr>
          <w:sz w:val="22"/>
          <w:szCs w:val="22"/>
        </w:rPr>
        <w:t>(b)</w:t>
      </w:r>
      <w:r w:rsidRPr="00166B8D">
        <w:rPr>
          <w:sz w:val="22"/>
          <w:szCs w:val="22"/>
        </w:rPr>
        <w:tab/>
        <w:t>any other person who carries on banking business as a sole or principal business of the person, whether inside or outside Australia;</w:t>
      </w:r>
    </w:p>
    <w:p w14:paraId="13D6CFC1"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but does not include:</w:t>
      </w:r>
    </w:p>
    <w:p w14:paraId="32ECEDDD" w14:textId="77777777" w:rsidR="00126827" w:rsidRPr="00166B8D" w:rsidRDefault="00EF0C9A" w:rsidP="00D9343D">
      <w:pPr>
        <w:widowControl w:val="0"/>
        <w:autoSpaceDE w:val="0"/>
        <w:autoSpaceDN w:val="0"/>
        <w:adjustRightInd w:val="0"/>
        <w:spacing w:before="120"/>
        <w:jc w:val="center"/>
        <w:rPr>
          <w:sz w:val="22"/>
          <w:szCs w:val="22"/>
        </w:rPr>
      </w:pPr>
      <w:r>
        <w:rPr>
          <w:sz w:val="22"/>
          <w:szCs w:val="22"/>
        </w:rPr>
        <w:br w:type="page"/>
      </w:r>
      <w:r w:rsidR="00126827" w:rsidRPr="00166B8D">
        <w:rPr>
          <w:b/>
          <w:bCs/>
          <w:sz w:val="22"/>
          <w:szCs w:val="22"/>
        </w:rPr>
        <w:lastRenderedPageBreak/>
        <w:t>SCHEDULE—</w:t>
      </w:r>
      <w:r w:rsidR="00126827" w:rsidRPr="00166B8D">
        <w:rPr>
          <w:sz w:val="22"/>
          <w:szCs w:val="22"/>
        </w:rPr>
        <w:t>continued</w:t>
      </w:r>
    </w:p>
    <w:p w14:paraId="466E0D74" w14:textId="77777777" w:rsidR="00126827" w:rsidRPr="00166B8D" w:rsidRDefault="00126827" w:rsidP="00126827">
      <w:pPr>
        <w:widowControl w:val="0"/>
        <w:tabs>
          <w:tab w:val="left" w:pos="782"/>
        </w:tabs>
        <w:autoSpaceDE w:val="0"/>
        <w:autoSpaceDN w:val="0"/>
        <w:adjustRightInd w:val="0"/>
        <w:spacing w:before="120"/>
        <w:ind w:left="782" w:hanging="398"/>
        <w:jc w:val="both"/>
        <w:rPr>
          <w:sz w:val="22"/>
          <w:szCs w:val="22"/>
        </w:rPr>
      </w:pPr>
      <w:r w:rsidRPr="00166B8D">
        <w:rPr>
          <w:sz w:val="22"/>
          <w:szCs w:val="22"/>
        </w:rPr>
        <w:t>(c)</w:t>
      </w:r>
      <w:r w:rsidRPr="00166B8D">
        <w:rPr>
          <w:sz w:val="22"/>
          <w:szCs w:val="22"/>
        </w:rPr>
        <w:tab/>
        <w:t>the Commonwealth Bank, the Commonwealth Savings Bank of Australia or the Commonwealth Development Bank of Australia; or</w:t>
      </w:r>
    </w:p>
    <w:p w14:paraId="0706F0A3" w14:textId="77777777" w:rsidR="00126827" w:rsidRPr="00166B8D" w:rsidRDefault="00126827" w:rsidP="00126827">
      <w:pPr>
        <w:widowControl w:val="0"/>
        <w:tabs>
          <w:tab w:val="left" w:pos="782"/>
        </w:tabs>
        <w:autoSpaceDE w:val="0"/>
        <w:autoSpaceDN w:val="0"/>
        <w:adjustRightInd w:val="0"/>
        <w:spacing w:before="120"/>
        <w:ind w:left="782" w:hanging="398"/>
        <w:jc w:val="both"/>
        <w:rPr>
          <w:sz w:val="22"/>
          <w:szCs w:val="22"/>
        </w:rPr>
      </w:pPr>
      <w:r w:rsidRPr="00166B8D">
        <w:rPr>
          <w:sz w:val="22"/>
          <w:szCs w:val="22"/>
        </w:rPr>
        <w:t>(d)</w:t>
      </w:r>
      <w:r w:rsidRPr="00166B8D">
        <w:rPr>
          <w:sz w:val="22"/>
          <w:szCs w:val="22"/>
        </w:rPr>
        <w:tab/>
        <w:t>any corporation that the Commonwealth Bank is in a position to control;</w:t>
      </w:r>
    </w:p>
    <w:p w14:paraId="304A5A5C" w14:textId="77777777" w:rsidR="00126827" w:rsidRPr="00166B8D" w:rsidRDefault="00126827" w:rsidP="00126827">
      <w:pPr>
        <w:widowControl w:val="0"/>
        <w:autoSpaceDE w:val="0"/>
        <w:autoSpaceDN w:val="0"/>
        <w:adjustRightInd w:val="0"/>
        <w:spacing w:before="120"/>
        <w:jc w:val="both"/>
        <w:rPr>
          <w:sz w:val="22"/>
          <w:szCs w:val="22"/>
        </w:rPr>
      </w:pPr>
      <w:r w:rsidRPr="00166B8D">
        <w:rPr>
          <w:b/>
          <w:bCs/>
          <w:sz w:val="22"/>
          <w:szCs w:val="22"/>
        </w:rPr>
        <w:t xml:space="preserve">‘Commonwealth Bank’ </w:t>
      </w:r>
      <w:r w:rsidRPr="00166B8D">
        <w:rPr>
          <w:sz w:val="22"/>
          <w:szCs w:val="22"/>
        </w:rPr>
        <w:t>means the Commonwealth Bank of Australia;”.</w:t>
      </w:r>
    </w:p>
    <w:p w14:paraId="2F79374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Section 10:</w:t>
      </w:r>
    </w:p>
    <w:p w14:paraId="584AF0BE" w14:textId="77777777" w:rsidR="00126827" w:rsidRPr="00166B8D" w:rsidRDefault="00126827" w:rsidP="00126827">
      <w:pPr>
        <w:widowControl w:val="0"/>
        <w:autoSpaceDE w:val="0"/>
        <w:autoSpaceDN w:val="0"/>
        <w:adjustRightInd w:val="0"/>
        <w:spacing w:before="120"/>
        <w:ind w:left="350"/>
        <w:jc w:val="both"/>
        <w:rPr>
          <w:sz w:val="22"/>
          <w:szCs w:val="22"/>
        </w:rPr>
      </w:pPr>
      <w:r w:rsidRPr="00166B8D">
        <w:rPr>
          <w:sz w:val="22"/>
          <w:szCs w:val="22"/>
        </w:rPr>
        <w:t>Before subsection (1) insert the following subsection:</w:t>
      </w:r>
    </w:p>
    <w:p w14:paraId="4E028137" w14:textId="77777777" w:rsidR="00126827" w:rsidRPr="00166B8D" w:rsidRDefault="00126827" w:rsidP="00126827">
      <w:pPr>
        <w:widowControl w:val="0"/>
        <w:autoSpaceDE w:val="0"/>
        <w:autoSpaceDN w:val="0"/>
        <w:adjustRightInd w:val="0"/>
        <w:spacing w:before="120"/>
        <w:ind w:firstLine="336"/>
        <w:jc w:val="both"/>
        <w:rPr>
          <w:sz w:val="22"/>
          <w:szCs w:val="22"/>
        </w:rPr>
      </w:pPr>
      <w:r w:rsidRPr="00166B8D">
        <w:rPr>
          <w:sz w:val="22"/>
          <w:szCs w:val="22"/>
        </w:rPr>
        <w:t>“(1</w:t>
      </w:r>
      <w:r w:rsidRPr="00166B8D">
        <w:rPr>
          <w:smallCaps/>
          <w:sz w:val="22"/>
          <w:szCs w:val="22"/>
        </w:rPr>
        <w:t>aa</w:t>
      </w:r>
      <w:r w:rsidRPr="00166B8D">
        <w:rPr>
          <w:sz w:val="22"/>
          <w:szCs w:val="22"/>
        </w:rPr>
        <w:t xml:space="preserve">) In this section, </w:t>
      </w:r>
      <w:r w:rsidRPr="00166B8D">
        <w:rPr>
          <w:b/>
          <w:bCs/>
          <w:sz w:val="22"/>
          <w:szCs w:val="22"/>
        </w:rPr>
        <w:t xml:space="preserve">‘bank’ </w:t>
      </w:r>
      <w:r w:rsidRPr="00166B8D">
        <w:rPr>
          <w:sz w:val="22"/>
          <w:szCs w:val="22"/>
        </w:rPr>
        <w:t>does not include the Commonwealth Bank.”.</w:t>
      </w:r>
    </w:p>
    <w:p w14:paraId="5123ECC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After section 10:</w:t>
      </w:r>
    </w:p>
    <w:p w14:paraId="6A405BCC" w14:textId="77777777" w:rsidR="00126827" w:rsidRPr="00166B8D" w:rsidRDefault="00126827" w:rsidP="00126827">
      <w:pPr>
        <w:widowControl w:val="0"/>
        <w:autoSpaceDE w:val="0"/>
        <w:autoSpaceDN w:val="0"/>
        <w:adjustRightInd w:val="0"/>
        <w:spacing w:before="120"/>
        <w:ind w:left="355"/>
        <w:jc w:val="both"/>
        <w:rPr>
          <w:sz w:val="22"/>
          <w:szCs w:val="22"/>
        </w:rPr>
      </w:pPr>
      <w:r w:rsidRPr="00166B8D">
        <w:rPr>
          <w:sz w:val="22"/>
          <w:szCs w:val="22"/>
        </w:rPr>
        <w:t>Insert the following section:</w:t>
      </w:r>
    </w:p>
    <w:p w14:paraId="420E8D75"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Limitation of shareholdings in Commonwealth Bank</w:t>
      </w:r>
    </w:p>
    <w:p w14:paraId="43558E01" w14:textId="77777777" w:rsidR="00126827" w:rsidRPr="00166B8D" w:rsidRDefault="00126827" w:rsidP="00126827">
      <w:pPr>
        <w:widowControl w:val="0"/>
        <w:autoSpaceDE w:val="0"/>
        <w:autoSpaceDN w:val="0"/>
        <w:adjustRightInd w:val="0"/>
        <w:spacing w:before="120"/>
        <w:ind w:firstLine="336"/>
        <w:jc w:val="both"/>
        <w:rPr>
          <w:sz w:val="22"/>
          <w:szCs w:val="22"/>
        </w:rPr>
      </w:pPr>
      <w:r w:rsidRPr="00166B8D">
        <w:rPr>
          <w:smallCaps/>
          <w:sz w:val="22"/>
          <w:szCs w:val="22"/>
        </w:rPr>
        <w:t xml:space="preserve">“10a. </w:t>
      </w:r>
      <w:r w:rsidRPr="00166B8D">
        <w:rPr>
          <w:sz w:val="22"/>
          <w:szCs w:val="22"/>
        </w:rPr>
        <w:t>(1) Subject to this section, a banking entity must not have an interest in any voting share of the Commonwealth Bank.</w:t>
      </w:r>
    </w:p>
    <w:p w14:paraId="4435A7A9" w14:textId="77777777" w:rsidR="00126827" w:rsidRPr="00166B8D" w:rsidRDefault="00126827" w:rsidP="00126827">
      <w:pPr>
        <w:widowControl w:val="0"/>
        <w:autoSpaceDE w:val="0"/>
        <w:autoSpaceDN w:val="0"/>
        <w:adjustRightInd w:val="0"/>
        <w:spacing w:before="120"/>
        <w:ind w:firstLine="331"/>
        <w:jc w:val="both"/>
        <w:rPr>
          <w:sz w:val="22"/>
          <w:szCs w:val="22"/>
        </w:rPr>
      </w:pPr>
      <w:r w:rsidRPr="00166B8D">
        <w:rPr>
          <w:sz w:val="22"/>
          <w:szCs w:val="22"/>
        </w:rPr>
        <w:t>“(2)</w:t>
      </w:r>
      <w:r w:rsidRPr="00166B8D">
        <w:rPr>
          <w:sz w:val="22"/>
          <w:szCs w:val="22"/>
        </w:rPr>
        <w:tab/>
        <w:t>Subject to the regulations, the reference in subsection (1) to an interest in a voting share does not include a reference to an interest that a banking entity has only because the banking entity is, or because an associate of the banking entity is, a trustee, or manager, of a fund.</w:t>
      </w:r>
    </w:p>
    <w:p w14:paraId="596DDC6E"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z w:val="22"/>
          <w:szCs w:val="22"/>
        </w:rPr>
        <w:t>“(3)</w:t>
      </w:r>
      <w:r w:rsidRPr="00166B8D">
        <w:rPr>
          <w:sz w:val="22"/>
          <w:szCs w:val="22"/>
        </w:rPr>
        <w:tab/>
        <w:t>A person:</w:t>
      </w:r>
    </w:p>
    <w:p w14:paraId="66AE4039" w14:textId="77777777" w:rsidR="00126827" w:rsidRPr="00166B8D" w:rsidRDefault="00126827" w:rsidP="00126827">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who is not a banking entity; or</w:t>
      </w:r>
    </w:p>
    <w:p w14:paraId="45E2C9DC" w14:textId="77777777" w:rsidR="00126827" w:rsidRPr="00166B8D" w:rsidRDefault="00126827" w:rsidP="00126827">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who is a banking entity exempt from compliance with subsection (1) because of subsection (2);</w:t>
      </w:r>
    </w:p>
    <w:p w14:paraId="2866E021"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must not have an interest in one or more voting shares of the Commonwealth Bank if the nominal amount of that share, or the aggregate of the nominal amounts of those shares, exceeds 5% of the aggregate of the nominal amounts of all the voting shares of the Commonwealth Bank.</w:t>
      </w:r>
    </w:p>
    <w:p w14:paraId="0DB11859"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z w:val="22"/>
          <w:szCs w:val="22"/>
        </w:rPr>
        <w:t>“(4)</w:t>
      </w:r>
      <w:r w:rsidRPr="00166B8D">
        <w:rPr>
          <w:sz w:val="22"/>
          <w:szCs w:val="22"/>
        </w:rPr>
        <w:tab/>
        <w:t>There are to be disregarded for the purposes of this section:</w:t>
      </w:r>
    </w:p>
    <w:p w14:paraId="5DFFD750" w14:textId="77777777" w:rsidR="00126827" w:rsidRPr="00166B8D" w:rsidRDefault="00126827" w:rsidP="00126827">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any interest that the Commonwealth has in a share of the Commonwealth Bank; and</w:t>
      </w:r>
    </w:p>
    <w:p w14:paraId="3AF3EEC1" w14:textId="77777777" w:rsidR="00126827" w:rsidRPr="00166B8D" w:rsidRDefault="00126827" w:rsidP="00126827">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any interest that any other person has in a share of the Commonwealth Bank only because the person is an associate of the Commonwealth.</w:t>
      </w:r>
    </w:p>
    <w:p w14:paraId="3B1B4206"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A person who fails to comply with subsection (1) or (3) is guilty of an offence punishable on conviction, by a fine not exceeding:</w:t>
      </w:r>
    </w:p>
    <w:p w14:paraId="1FC0A6D7" w14:textId="77777777" w:rsidR="00126827" w:rsidRPr="00166B8D" w:rsidRDefault="00126827" w:rsidP="00126827">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if the offender is a natural person $10,000; or</w:t>
      </w:r>
    </w:p>
    <w:p w14:paraId="3CCD4499" w14:textId="77777777" w:rsidR="00126827" w:rsidRPr="00166B8D" w:rsidRDefault="00126827" w:rsidP="00126827">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if the offender is a body corporate $50,000.”.</w:t>
      </w:r>
    </w:p>
    <w:p w14:paraId="29CD67CB" w14:textId="77777777" w:rsidR="00126827" w:rsidRPr="00166B8D" w:rsidRDefault="00EF0C9A" w:rsidP="00D9343D">
      <w:pPr>
        <w:widowControl w:val="0"/>
        <w:autoSpaceDE w:val="0"/>
        <w:autoSpaceDN w:val="0"/>
        <w:adjustRightInd w:val="0"/>
        <w:spacing w:before="120"/>
        <w:jc w:val="center"/>
        <w:rPr>
          <w:sz w:val="22"/>
          <w:szCs w:val="22"/>
        </w:rPr>
      </w:pPr>
      <w:r>
        <w:rPr>
          <w:sz w:val="22"/>
          <w:szCs w:val="22"/>
        </w:rPr>
        <w:br w:type="page"/>
      </w:r>
      <w:r w:rsidR="00126827" w:rsidRPr="00D9343D">
        <w:rPr>
          <w:b/>
          <w:sz w:val="22"/>
          <w:szCs w:val="22"/>
        </w:rPr>
        <w:lastRenderedPageBreak/>
        <w:t>SCHEDULE</w:t>
      </w:r>
      <w:r w:rsidR="00126827" w:rsidRPr="00166B8D">
        <w:rPr>
          <w:sz w:val="22"/>
          <w:szCs w:val="22"/>
        </w:rPr>
        <w:t>—continued</w:t>
      </w:r>
    </w:p>
    <w:p w14:paraId="481391C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Subsection 12 (1):</w:t>
      </w:r>
    </w:p>
    <w:p w14:paraId="31CCD151" w14:textId="77777777" w:rsidR="00126827" w:rsidRPr="00166B8D" w:rsidRDefault="00126827" w:rsidP="00126827">
      <w:pPr>
        <w:widowControl w:val="0"/>
        <w:autoSpaceDE w:val="0"/>
        <w:autoSpaceDN w:val="0"/>
        <w:adjustRightInd w:val="0"/>
        <w:spacing w:before="120"/>
        <w:ind w:left="350"/>
        <w:jc w:val="both"/>
        <w:rPr>
          <w:sz w:val="22"/>
          <w:szCs w:val="22"/>
        </w:rPr>
      </w:pPr>
      <w:r w:rsidRPr="00166B8D">
        <w:rPr>
          <w:sz w:val="22"/>
          <w:szCs w:val="22"/>
        </w:rPr>
        <w:t xml:space="preserve">After “(3)”, insert “or </w:t>
      </w:r>
      <w:r w:rsidRPr="00166B8D">
        <w:rPr>
          <w:smallCaps/>
          <w:sz w:val="22"/>
          <w:szCs w:val="22"/>
        </w:rPr>
        <w:t xml:space="preserve">10a </w:t>
      </w:r>
      <w:r w:rsidRPr="00166B8D">
        <w:rPr>
          <w:sz w:val="22"/>
          <w:szCs w:val="22"/>
        </w:rPr>
        <w:t>(1) or (3)”.</w:t>
      </w:r>
    </w:p>
    <w:p w14:paraId="1986EF96"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Subsection 13 (1):</w:t>
      </w:r>
    </w:p>
    <w:p w14:paraId="68A21B31" w14:textId="77777777" w:rsidR="00126827" w:rsidRPr="00166B8D" w:rsidRDefault="00126827" w:rsidP="00126827">
      <w:pPr>
        <w:widowControl w:val="0"/>
        <w:autoSpaceDE w:val="0"/>
        <w:autoSpaceDN w:val="0"/>
        <w:adjustRightInd w:val="0"/>
        <w:spacing w:before="120"/>
        <w:ind w:left="350"/>
        <w:jc w:val="both"/>
        <w:rPr>
          <w:sz w:val="22"/>
          <w:szCs w:val="22"/>
        </w:rPr>
      </w:pPr>
      <w:r w:rsidRPr="00166B8D">
        <w:rPr>
          <w:sz w:val="22"/>
          <w:szCs w:val="22"/>
        </w:rPr>
        <w:t xml:space="preserve">After “10 (12)” insert “or </w:t>
      </w:r>
      <w:r w:rsidRPr="00166B8D">
        <w:rPr>
          <w:smallCaps/>
          <w:sz w:val="22"/>
          <w:szCs w:val="22"/>
        </w:rPr>
        <w:t xml:space="preserve">10a </w:t>
      </w:r>
      <w:r w:rsidRPr="00166B8D">
        <w:rPr>
          <w:sz w:val="22"/>
          <w:szCs w:val="22"/>
        </w:rPr>
        <w:t>(4)”.</w:t>
      </w:r>
    </w:p>
    <w:p w14:paraId="2DFA0E81"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i/>
          <w:iCs/>
          <w:sz w:val="22"/>
          <w:szCs w:val="22"/>
        </w:rPr>
        <w:t>Freedom of Information Act 1982</w:t>
      </w:r>
    </w:p>
    <w:p w14:paraId="6D0B2D52"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Part I of Schedule 2:</w:t>
      </w:r>
    </w:p>
    <w:p w14:paraId="60D6A769"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Omit “Commonwealth Banking Corporation”, substitute “Commonwealth Bank Officers Superannuation Corporation”.</w:t>
      </w:r>
    </w:p>
    <w:p w14:paraId="25E15478"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i/>
          <w:iCs/>
          <w:sz w:val="22"/>
          <w:szCs w:val="22"/>
        </w:rPr>
        <w:t>National Crime Authority Act 1984</w:t>
      </w:r>
    </w:p>
    <w:p w14:paraId="50723398"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Schedule 2:</w:t>
      </w:r>
    </w:p>
    <w:p w14:paraId="48322A4E" w14:textId="77777777"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Omit “Commonwealth Banking Corporation”, substitute “Commonwealth Bank Officers Superannuation Corporation”.</w:t>
      </w:r>
    </w:p>
    <w:p w14:paraId="478DD53E"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i/>
          <w:iCs/>
          <w:sz w:val="22"/>
          <w:szCs w:val="22"/>
        </w:rPr>
        <w:t>Papua New Guinea (Transfer of Banking Business) Act 1973</w:t>
      </w:r>
    </w:p>
    <w:p w14:paraId="273A7C5F"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Section 10 (definition of “authorized officer”):</w:t>
      </w:r>
    </w:p>
    <w:p w14:paraId="09C221FB" w14:textId="77777777" w:rsidR="00126827" w:rsidRPr="00166B8D" w:rsidRDefault="00126827" w:rsidP="00126827">
      <w:pPr>
        <w:widowControl w:val="0"/>
        <w:autoSpaceDE w:val="0"/>
        <w:autoSpaceDN w:val="0"/>
        <w:adjustRightInd w:val="0"/>
        <w:spacing w:before="120"/>
        <w:ind w:left="350"/>
        <w:jc w:val="both"/>
        <w:rPr>
          <w:sz w:val="22"/>
          <w:szCs w:val="22"/>
        </w:rPr>
      </w:pPr>
      <w:r w:rsidRPr="00166B8D">
        <w:rPr>
          <w:sz w:val="22"/>
          <w:szCs w:val="22"/>
        </w:rPr>
        <w:t>Omit paragraph (a), substitute the following paragraph:</w:t>
      </w:r>
    </w:p>
    <w:p w14:paraId="779E4903" w14:textId="4CE8DB6F" w:rsidR="00126827" w:rsidRPr="00166B8D" w:rsidRDefault="00126827" w:rsidP="00126827">
      <w:pPr>
        <w:widowControl w:val="0"/>
        <w:autoSpaceDE w:val="0"/>
        <w:autoSpaceDN w:val="0"/>
        <w:adjustRightInd w:val="0"/>
        <w:spacing w:before="120"/>
        <w:ind w:left="792" w:hanging="514"/>
        <w:jc w:val="both"/>
        <w:rPr>
          <w:sz w:val="22"/>
          <w:szCs w:val="22"/>
        </w:rPr>
      </w:pPr>
      <w:r w:rsidRPr="00166B8D">
        <w:rPr>
          <w:sz w:val="22"/>
          <w:szCs w:val="22"/>
        </w:rPr>
        <w:t>“(a)</w:t>
      </w:r>
      <w:r w:rsidRPr="00166B8D">
        <w:rPr>
          <w:sz w:val="22"/>
          <w:szCs w:val="22"/>
        </w:rPr>
        <w:tab/>
        <w:t xml:space="preserve">the Managing Director (within the meaning of the </w:t>
      </w:r>
      <w:r w:rsidRPr="00166B8D">
        <w:rPr>
          <w:i/>
          <w:iCs/>
          <w:sz w:val="22"/>
          <w:szCs w:val="22"/>
        </w:rPr>
        <w:t>Commonwealth Banks Act 1959</w:t>
      </w:r>
      <w:r w:rsidRPr="001E7B7D">
        <w:rPr>
          <w:iCs/>
          <w:sz w:val="22"/>
          <w:szCs w:val="22"/>
        </w:rPr>
        <w:t>)</w:t>
      </w:r>
      <w:r w:rsidRPr="00166B8D">
        <w:rPr>
          <w:i/>
          <w:iCs/>
          <w:sz w:val="22"/>
          <w:szCs w:val="22"/>
        </w:rPr>
        <w:t xml:space="preserve"> </w:t>
      </w:r>
      <w:r w:rsidRPr="00166B8D">
        <w:rPr>
          <w:sz w:val="22"/>
          <w:szCs w:val="22"/>
        </w:rPr>
        <w:t>or a senior officer of the Service (within the meaning of that Act); or”.</w:t>
      </w:r>
    </w:p>
    <w:p w14:paraId="0E63E617"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i/>
          <w:iCs/>
          <w:sz w:val="22"/>
          <w:szCs w:val="22"/>
        </w:rPr>
        <w:t>Reserve Bank Act 1959</w:t>
      </w:r>
    </w:p>
    <w:p w14:paraId="297EA659"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Subsection 5 (1) (definition of “bank”):</w:t>
      </w:r>
    </w:p>
    <w:p w14:paraId="7AC05B53" w14:textId="5B3A7233" w:rsidR="00126827" w:rsidRPr="00166B8D" w:rsidRDefault="00126827" w:rsidP="00126827">
      <w:pPr>
        <w:widowControl w:val="0"/>
        <w:autoSpaceDE w:val="0"/>
        <w:autoSpaceDN w:val="0"/>
        <w:adjustRightInd w:val="0"/>
        <w:spacing w:before="120"/>
        <w:ind w:firstLine="350"/>
        <w:jc w:val="both"/>
        <w:rPr>
          <w:sz w:val="22"/>
          <w:szCs w:val="22"/>
        </w:rPr>
      </w:pPr>
      <w:r w:rsidRPr="00166B8D">
        <w:rPr>
          <w:sz w:val="22"/>
          <w:szCs w:val="22"/>
        </w:rPr>
        <w:t xml:space="preserve">Omit “in existence by force of section 27 of the </w:t>
      </w:r>
      <w:r w:rsidRPr="00166B8D">
        <w:rPr>
          <w:i/>
          <w:iCs/>
          <w:sz w:val="22"/>
          <w:szCs w:val="22"/>
        </w:rPr>
        <w:t>Commonwealth Banks Act 1959</w:t>
      </w:r>
      <w:r w:rsidRPr="001E7B7D">
        <w:rPr>
          <w:iCs/>
          <w:sz w:val="22"/>
          <w:szCs w:val="22"/>
        </w:rPr>
        <w:t>”</w:t>
      </w:r>
      <w:r w:rsidRPr="00166B8D">
        <w:rPr>
          <w:i/>
          <w:iCs/>
          <w:sz w:val="22"/>
          <w:szCs w:val="22"/>
        </w:rPr>
        <w:t>.</w:t>
      </w:r>
    </w:p>
    <w:p w14:paraId="407C8BCB"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Section 17:</w:t>
      </w:r>
    </w:p>
    <w:p w14:paraId="050BC257"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z w:val="22"/>
          <w:szCs w:val="22"/>
        </w:rPr>
        <w:t>Omit the section, substitute the following section:</w:t>
      </w:r>
    </w:p>
    <w:p w14:paraId="2F2B440C"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Disqualifications from membership</w:t>
      </w:r>
    </w:p>
    <w:p w14:paraId="29DE3BEE" w14:textId="77777777"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“17.</w:t>
      </w:r>
      <w:r w:rsidRPr="00166B8D">
        <w:rPr>
          <w:sz w:val="22"/>
          <w:szCs w:val="22"/>
        </w:rPr>
        <w:tab/>
        <w:t>(1) Subject to subsection (2), a person who is a director, officer or employee of a corporation (other than the Reserve Bank) the business of which is wholly or mainly that of banking is not capable of appointment, or of continuing to act, as a member of the Board.</w:t>
      </w:r>
    </w:p>
    <w:p w14:paraId="4DADDC72" w14:textId="33760673" w:rsidR="00126827" w:rsidRPr="00166B8D" w:rsidRDefault="00126827" w:rsidP="00126827">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Subsection (1) does not apply to a person who is a director of the Commonwealth Bank because of paragraph </w:t>
      </w:r>
      <w:r w:rsidRPr="00166B8D">
        <w:rPr>
          <w:smallCaps/>
          <w:sz w:val="22"/>
          <w:szCs w:val="22"/>
        </w:rPr>
        <w:t xml:space="preserve">8a </w:t>
      </w:r>
      <w:r w:rsidRPr="00166B8D">
        <w:rPr>
          <w:sz w:val="22"/>
          <w:szCs w:val="22"/>
        </w:rPr>
        <w:t xml:space="preserve">(2) (a) of the </w:t>
      </w:r>
      <w:r w:rsidRPr="00166B8D">
        <w:rPr>
          <w:i/>
          <w:iCs/>
          <w:sz w:val="22"/>
          <w:szCs w:val="22"/>
        </w:rPr>
        <w:t>Commonwealth Banks Act 1959</w:t>
      </w:r>
      <w:r w:rsidRPr="001E7B7D">
        <w:rPr>
          <w:iCs/>
          <w:sz w:val="22"/>
          <w:szCs w:val="22"/>
        </w:rPr>
        <w:t>”</w:t>
      </w:r>
      <w:r w:rsidRPr="00166B8D">
        <w:rPr>
          <w:i/>
          <w:iCs/>
          <w:sz w:val="22"/>
          <w:szCs w:val="22"/>
        </w:rPr>
        <w:t>.</w:t>
      </w:r>
    </w:p>
    <w:p w14:paraId="21EEEA17" w14:textId="77777777" w:rsidR="00126827" w:rsidRPr="00166B8D" w:rsidRDefault="00EF0C9A" w:rsidP="00D9343D">
      <w:pPr>
        <w:widowControl w:val="0"/>
        <w:autoSpaceDE w:val="0"/>
        <w:autoSpaceDN w:val="0"/>
        <w:adjustRightInd w:val="0"/>
        <w:spacing w:before="120"/>
        <w:jc w:val="center"/>
        <w:rPr>
          <w:sz w:val="22"/>
          <w:szCs w:val="22"/>
        </w:rPr>
      </w:pPr>
      <w:r>
        <w:rPr>
          <w:i/>
          <w:iCs/>
          <w:sz w:val="22"/>
          <w:szCs w:val="22"/>
        </w:rPr>
        <w:br w:type="page"/>
      </w:r>
      <w:r w:rsidR="00126827" w:rsidRPr="00166B8D">
        <w:rPr>
          <w:b/>
          <w:bCs/>
          <w:sz w:val="22"/>
          <w:szCs w:val="22"/>
        </w:rPr>
        <w:lastRenderedPageBreak/>
        <w:t>SCHEDULE—</w:t>
      </w:r>
      <w:r w:rsidR="00126827" w:rsidRPr="00166B8D">
        <w:rPr>
          <w:sz w:val="22"/>
          <w:szCs w:val="22"/>
        </w:rPr>
        <w:t>continued</w:t>
      </w:r>
    </w:p>
    <w:p w14:paraId="659744AD"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Subsection 74 (2):</w:t>
      </w:r>
    </w:p>
    <w:p w14:paraId="77329642" w14:textId="77777777" w:rsidR="00126827" w:rsidRPr="00166B8D" w:rsidRDefault="00126827" w:rsidP="00126827">
      <w:pPr>
        <w:widowControl w:val="0"/>
        <w:autoSpaceDE w:val="0"/>
        <w:autoSpaceDN w:val="0"/>
        <w:adjustRightInd w:val="0"/>
        <w:spacing w:before="120"/>
        <w:ind w:left="341"/>
        <w:jc w:val="both"/>
        <w:rPr>
          <w:sz w:val="22"/>
          <w:szCs w:val="22"/>
        </w:rPr>
      </w:pPr>
      <w:r w:rsidRPr="00166B8D">
        <w:rPr>
          <w:sz w:val="22"/>
          <w:szCs w:val="22"/>
        </w:rPr>
        <w:t>Omit “or of the Commonwealth Banking Corporation”.</w:t>
      </w:r>
    </w:p>
    <w:p w14:paraId="6ABB5404"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i/>
          <w:iCs/>
          <w:sz w:val="22"/>
          <w:szCs w:val="22"/>
        </w:rPr>
        <w:t>Sales Tax Assessment Act (No. 1) 1930</w:t>
      </w:r>
    </w:p>
    <w:p w14:paraId="2F9308FA" w14:textId="77777777" w:rsidR="00126827" w:rsidRPr="00166B8D" w:rsidRDefault="00126827" w:rsidP="00126827">
      <w:pPr>
        <w:widowControl w:val="0"/>
        <w:autoSpaceDE w:val="0"/>
        <w:autoSpaceDN w:val="0"/>
        <w:adjustRightInd w:val="0"/>
        <w:spacing w:before="120" w:after="60"/>
        <w:jc w:val="both"/>
        <w:rPr>
          <w:sz w:val="22"/>
          <w:szCs w:val="22"/>
        </w:rPr>
      </w:pPr>
      <w:r w:rsidRPr="00166B8D">
        <w:rPr>
          <w:b/>
          <w:bCs/>
          <w:sz w:val="22"/>
          <w:szCs w:val="22"/>
        </w:rPr>
        <w:t>Schedule 2:</w:t>
      </w:r>
    </w:p>
    <w:p w14:paraId="36CC2B66" w14:textId="77777777" w:rsidR="00126827" w:rsidRPr="00166B8D" w:rsidRDefault="00126827" w:rsidP="00126827">
      <w:pPr>
        <w:widowControl w:val="0"/>
        <w:autoSpaceDE w:val="0"/>
        <w:autoSpaceDN w:val="0"/>
        <w:adjustRightInd w:val="0"/>
        <w:spacing w:before="120"/>
        <w:ind w:left="346"/>
        <w:jc w:val="both"/>
        <w:rPr>
          <w:sz w:val="22"/>
          <w:szCs w:val="22"/>
        </w:rPr>
      </w:pPr>
      <w:r w:rsidRPr="00166B8D">
        <w:rPr>
          <w:sz w:val="22"/>
          <w:szCs w:val="22"/>
        </w:rPr>
        <w:t>Omit “Commonwealth Banking Corporation”, substitute:</w:t>
      </w:r>
    </w:p>
    <w:p w14:paraId="51A9B3F5"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“Commonwealth Bank of Australia</w:t>
      </w:r>
    </w:p>
    <w:p w14:paraId="766997EA"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Commonwealth Bank Officers Superannuation Corporation</w:t>
      </w:r>
    </w:p>
    <w:p w14:paraId="4BF5EB03"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Commonwealth Development Bank of Australia</w:t>
      </w:r>
    </w:p>
    <w:p w14:paraId="3445A76F" w14:textId="77777777" w:rsidR="00126827" w:rsidRPr="00166B8D" w:rsidRDefault="00126827" w:rsidP="00126827">
      <w:pPr>
        <w:widowControl w:val="0"/>
        <w:autoSpaceDE w:val="0"/>
        <w:autoSpaceDN w:val="0"/>
        <w:adjustRightInd w:val="0"/>
        <w:spacing w:before="120"/>
        <w:jc w:val="both"/>
        <w:rPr>
          <w:sz w:val="22"/>
          <w:szCs w:val="22"/>
        </w:rPr>
      </w:pPr>
      <w:r w:rsidRPr="00166B8D">
        <w:rPr>
          <w:sz w:val="22"/>
          <w:szCs w:val="22"/>
        </w:rPr>
        <w:t>Commonwealth Savings Bank of Australia”.</w:t>
      </w:r>
    </w:p>
    <w:p w14:paraId="6F3522E4" w14:textId="77777777" w:rsidR="00D9343D" w:rsidRPr="00D9343D" w:rsidRDefault="001E7B7D" w:rsidP="00126827">
      <w:pPr>
        <w:widowControl w:val="0"/>
        <w:autoSpaceDE w:val="0"/>
        <w:autoSpaceDN w:val="0"/>
        <w:adjustRightInd w:val="0"/>
        <w:spacing w:before="120"/>
        <w:jc w:val="both"/>
        <w:rPr>
          <w:bCs/>
          <w:sz w:val="22"/>
          <w:szCs w:val="22"/>
        </w:rPr>
      </w:pPr>
      <w:r>
        <w:rPr>
          <w:bCs/>
          <w:sz w:val="22"/>
          <w:szCs w:val="22"/>
        </w:rPr>
        <w:pict w14:anchorId="1F5F2B8E">
          <v:shape id="_x0000_i1026" type="#_x0000_t75" style="width:467.25pt;height:1.5pt" o:hrpct="0" o:hralign="center" o:hr="t">
            <v:imagedata r:id="rId10" o:title="BD10219_"/>
          </v:shape>
        </w:pict>
      </w:r>
    </w:p>
    <w:p w14:paraId="64886F4D" w14:textId="77777777" w:rsidR="00126827" w:rsidRPr="00166B8D" w:rsidRDefault="00126827" w:rsidP="00D9343D">
      <w:pPr>
        <w:widowControl w:val="0"/>
        <w:autoSpaceDE w:val="0"/>
        <w:autoSpaceDN w:val="0"/>
        <w:adjustRightInd w:val="0"/>
        <w:spacing w:before="120"/>
        <w:jc w:val="center"/>
        <w:rPr>
          <w:sz w:val="22"/>
          <w:szCs w:val="22"/>
        </w:rPr>
      </w:pPr>
      <w:r w:rsidRPr="00166B8D">
        <w:rPr>
          <w:b/>
          <w:bCs/>
          <w:sz w:val="22"/>
          <w:szCs w:val="22"/>
        </w:rPr>
        <w:t>NOTE</w:t>
      </w:r>
    </w:p>
    <w:p w14:paraId="6122BB28" w14:textId="77777777" w:rsidR="00126827" w:rsidRPr="007B5D0B" w:rsidRDefault="00126827" w:rsidP="00126827">
      <w:pPr>
        <w:widowControl w:val="0"/>
        <w:autoSpaceDE w:val="0"/>
        <w:autoSpaceDN w:val="0"/>
        <w:adjustRightInd w:val="0"/>
        <w:spacing w:before="120"/>
        <w:ind w:left="293" w:hanging="293"/>
        <w:jc w:val="both"/>
        <w:rPr>
          <w:sz w:val="20"/>
          <w:szCs w:val="22"/>
        </w:rPr>
      </w:pPr>
      <w:r w:rsidRPr="007B5D0B">
        <w:rPr>
          <w:sz w:val="20"/>
          <w:szCs w:val="22"/>
        </w:rPr>
        <w:t>1.</w:t>
      </w:r>
      <w:r w:rsidRPr="007B5D0B">
        <w:rPr>
          <w:sz w:val="20"/>
          <w:szCs w:val="22"/>
        </w:rPr>
        <w:tab/>
        <w:t>No. 5, 1959, as amended. For previous amendments, see No. 75, 1961; No. 3, 1962; No. 57, 1963; No. 132, 1965; Nos. 58 and 93, 1966; No. 144, 1968; Nos. 18, 117 and 216, 1973; No. 81, 1974; No. 37, 1976; Nos. 36 and 77, 1978; No. 177, 1980; No. 29, 1981; No. 92, 1983; Nos. 63 and 76, 1984; No. 194, 1985; No. 182, 1987; No. 123, 1988; and No. 129, 1989.</w:t>
      </w:r>
    </w:p>
    <w:p w14:paraId="0C72D3BD" w14:textId="77777777" w:rsidR="00126827" w:rsidRPr="007B5D0B" w:rsidRDefault="00126827" w:rsidP="00126827">
      <w:pPr>
        <w:widowControl w:val="0"/>
        <w:autoSpaceDE w:val="0"/>
        <w:autoSpaceDN w:val="0"/>
        <w:adjustRightInd w:val="0"/>
        <w:spacing w:before="120"/>
        <w:jc w:val="both"/>
        <w:rPr>
          <w:sz w:val="20"/>
          <w:szCs w:val="22"/>
        </w:rPr>
      </w:pPr>
      <w:r w:rsidRPr="007B5D0B">
        <w:rPr>
          <w:sz w:val="20"/>
          <w:szCs w:val="22"/>
        </w:rPr>
        <w:t>[</w:t>
      </w:r>
      <w:r w:rsidRPr="007B5D0B">
        <w:rPr>
          <w:i/>
          <w:iCs/>
          <w:sz w:val="20"/>
          <w:szCs w:val="22"/>
        </w:rPr>
        <w:t>Minister’s second reading speech made in</w:t>
      </w:r>
      <w:r w:rsidRPr="007B5D0B">
        <w:rPr>
          <w:sz w:val="20"/>
          <w:szCs w:val="22"/>
        </w:rPr>
        <w:t>—</w:t>
      </w:r>
    </w:p>
    <w:p w14:paraId="2C31A3D9" w14:textId="77777777" w:rsidR="00126827" w:rsidRPr="007B5D0B" w:rsidRDefault="00126827" w:rsidP="00D9343D">
      <w:pPr>
        <w:widowControl w:val="0"/>
        <w:autoSpaceDE w:val="0"/>
        <w:autoSpaceDN w:val="0"/>
        <w:adjustRightInd w:val="0"/>
        <w:ind w:left="734"/>
        <w:jc w:val="both"/>
        <w:rPr>
          <w:sz w:val="20"/>
          <w:szCs w:val="22"/>
        </w:rPr>
      </w:pPr>
      <w:r w:rsidRPr="007B5D0B">
        <w:rPr>
          <w:i/>
          <w:iCs/>
          <w:sz w:val="20"/>
          <w:szCs w:val="22"/>
        </w:rPr>
        <w:t>House of Representatives on 8 November 1990</w:t>
      </w:r>
    </w:p>
    <w:p w14:paraId="0767796D" w14:textId="77777777" w:rsidR="00126827" w:rsidRPr="007B5D0B" w:rsidRDefault="00126827" w:rsidP="00D9343D">
      <w:pPr>
        <w:widowControl w:val="0"/>
        <w:autoSpaceDE w:val="0"/>
        <w:autoSpaceDN w:val="0"/>
        <w:adjustRightInd w:val="0"/>
        <w:ind w:left="734"/>
        <w:jc w:val="both"/>
        <w:rPr>
          <w:sz w:val="22"/>
        </w:rPr>
      </w:pPr>
      <w:r w:rsidRPr="007B5D0B">
        <w:rPr>
          <w:i/>
          <w:iCs/>
          <w:sz w:val="20"/>
          <w:szCs w:val="22"/>
        </w:rPr>
        <w:t>Senate on 14 November 1990</w:t>
      </w:r>
      <w:r w:rsidRPr="007B5D0B">
        <w:rPr>
          <w:sz w:val="20"/>
          <w:szCs w:val="22"/>
        </w:rPr>
        <w:t>]</w:t>
      </w:r>
    </w:p>
    <w:sectPr w:rsidR="00126827" w:rsidRPr="007B5D0B" w:rsidSect="00011274">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0F3C37" w15:done="0"/>
  <w15:commentEx w15:paraId="0686192C" w15:done="0"/>
  <w15:commentEx w15:paraId="618064F4" w15:done="0"/>
  <w15:commentEx w15:paraId="15ADD8C8" w15:done="0"/>
  <w15:commentEx w15:paraId="496238F6" w15:done="0"/>
  <w15:commentEx w15:paraId="58301A12" w15:done="0"/>
  <w15:commentEx w15:paraId="4865032C" w15:done="0"/>
  <w15:commentEx w15:paraId="663798A2" w15:done="0"/>
  <w15:commentEx w15:paraId="7DE75D08" w15:done="0"/>
  <w15:commentEx w15:paraId="2FE90879" w15:done="0"/>
  <w15:commentEx w15:paraId="19F6DA82" w15:done="0"/>
  <w15:commentEx w15:paraId="2E296AD2" w15:done="0"/>
  <w15:commentEx w15:paraId="05F3B99B" w15:done="0"/>
  <w15:commentEx w15:paraId="72243570" w15:done="0"/>
  <w15:commentEx w15:paraId="72230A7D" w15:done="0"/>
  <w15:commentEx w15:paraId="4556408A" w15:done="0"/>
  <w15:commentEx w15:paraId="18F6D3F7" w15:done="0"/>
  <w15:commentEx w15:paraId="502E5870" w15:done="0"/>
  <w15:commentEx w15:paraId="1D0392E3" w15:done="0"/>
  <w15:commentEx w15:paraId="2D26CBE8" w15:done="0"/>
  <w15:commentEx w15:paraId="44695B06" w15:done="0"/>
  <w15:commentEx w15:paraId="18D5C38F" w15:done="0"/>
  <w15:commentEx w15:paraId="5BBBF846" w15:done="0"/>
  <w15:commentEx w15:paraId="55307F87" w15:done="0"/>
  <w15:commentEx w15:paraId="40993FAD" w15:done="0"/>
  <w15:commentEx w15:paraId="522C9D53" w15:done="0"/>
  <w15:commentEx w15:paraId="149C4BF3" w15:done="0"/>
  <w15:commentEx w15:paraId="4B1A781A" w15:done="0"/>
  <w15:commentEx w15:paraId="517E5A95" w15:done="0"/>
  <w15:commentEx w15:paraId="7765D77F" w15:done="0"/>
  <w15:commentEx w15:paraId="19092D62" w15:done="0"/>
  <w15:commentEx w15:paraId="101EC107" w15:done="0"/>
  <w15:commentEx w15:paraId="06DFD468" w15:done="0"/>
  <w15:commentEx w15:paraId="53E4495C" w15:done="0"/>
  <w15:commentEx w15:paraId="77DF355F" w15:done="0"/>
  <w15:commentEx w15:paraId="490F6D61" w15:done="0"/>
  <w15:commentEx w15:paraId="6FE4036B" w15:done="0"/>
  <w15:commentEx w15:paraId="19641044" w15:done="0"/>
  <w15:commentEx w15:paraId="2ED0C5DD" w15:done="0"/>
  <w15:commentEx w15:paraId="1A437BDD" w15:done="0"/>
  <w15:commentEx w15:paraId="29F39930" w15:done="0"/>
  <w15:commentEx w15:paraId="0148A05B" w15:done="0"/>
  <w15:commentEx w15:paraId="5A3C7556" w15:done="0"/>
  <w15:commentEx w15:paraId="5C6E3983" w15:done="0"/>
  <w15:commentEx w15:paraId="0BA130A8" w15:done="0"/>
  <w15:commentEx w15:paraId="41D45D3F" w15:done="0"/>
  <w15:commentEx w15:paraId="0B0A06EB" w15:done="0"/>
  <w15:commentEx w15:paraId="1AB80E5C" w15:done="0"/>
  <w15:commentEx w15:paraId="220BA09D" w15:done="0"/>
  <w15:commentEx w15:paraId="331D5B90" w15:done="0"/>
  <w15:commentEx w15:paraId="084E6374" w15:done="0"/>
  <w15:commentEx w15:paraId="424A1F33" w15:done="0"/>
  <w15:commentEx w15:paraId="309BBB00" w15:done="0"/>
  <w15:commentEx w15:paraId="6161AFD0" w15:done="0"/>
  <w15:commentEx w15:paraId="7BA29CF8" w15:done="0"/>
  <w15:commentEx w15:paraId="286CD134" w15:done="0"/>
  <w15:commentEx w15:paraId="71A27C26" w15:done="0"/>
  <w15:commentEx w15:paraId="0181A9DB" w15:done="0"/>
  <w15:commentEx w15:paraId="665DE756" w15:done="0"/>
  <w15:commentEx w15:paraId="3B80B199" w15:done="0"/>
  <w15:commentEx w15:paraId="532A1A57" w15:done="0"/>
  <w15:commentEx w15:paraId="11415AB1" w15:done="0"/>
  <w15:commentEx w15:paraId="1340FF09" w15:done="0"/>
  <w15:commentEx w15:paraId="3F84C1BA" w15:done="0"/>
  <w15:commentEx w15:paraId="6308E505" w15:done="0"/>
  <w15:commentEx w15:paraId="6746D2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0F3C37" w16cid:durableId="2067E1B0"/>
  <w16cid:commentId w16cid:paraId="0686192C" w16cid:durableId="2067E1D5"/>
  <w16cid:commentId w16cid:paraId="618064F4" w16cid:durableId="2067E1DE"/>
  <w16cid:commentId w16cid:paraId="15ADD8C8" w16cid:durableId="2067E1E7"/>
  <w16cid:commentId w16cid:paraId="496238F6" w16cid:durableId="2067E203"/>
  <w16cid:commentId w16cid:paraId="58301A12" w16cid:durableId="2067E21C"/>
  <w16cid:commentId w16cid:paraId="4865032C" w16cid:durableId="2067E23E"/>
  <w16cid:commentId w16cid:paraId="663798A2" w16cid:durableId="2067E255"/>
  <w16cid:commentId w16cid:paraId="7DE75D08" w16cid:durableId="2067E26B"/>
  <w16cid:commentId w16cid:paraId="2FE90879" w16cid:durableId="2067E282"/>
  <w16cid:commentId w16cid:paraId="19F6DA82" w16cid:durableId="2067E296"/>
  <w16cid:commentId w16cid:paraId="2E296AD2" w16cid:durableId="2067E2B8"/>
  <w16cid:commentId w16cid:paraId="05F3B99B" w16cid:durableId="2067E2C5"/>
  <w16cid:commentId w16cid:paraId="72243570" w16cid:durableId="2067E2D1"/>
  <w16cid:commentId w16cid:paraId="72230A7D" w16cid:durableId="2067E2E2"/>
  <w16cid:commentId w16cid:paraId="4556408A" w16cid:durableId="2067E2EC"/>
  <w16cid:commentId w16cid:paraId="18F6D3F7" w16cid:durableId="2067E2F7"/>
  <w16cid:commentId w16cid:paraId="502E5870" w16cid:durableId="2067E302"/>
  <w16cid:commentId w16cid:paraId="1D0392E3" w16cid:durableId="2067E30E"/>
  <w16cid:commentId w16cid:paraId="2D26CBE8" w16cid:durableId="2067E31B"/>
  <w16cid:commentId w16cid:paraId="44695B06" w16cid:durableId="2067E323"/>
  <w16cid:commentId w16cid:paraId="18D5C38F" w16cid:durableId="2067E36F"/>
  <w16cid:commentId w16cid:paraId="5BBBF846" w16cid:durableId="2067E37B"/>
  <w16cid:commentId w16cid:paraId="55307F87" w16cid:durableId="2067E391"/>
  <w16cid:commentId w16cid:paraId="40993FAD" w16cid:durableId="2067E39D"/>
  <w16cid:commentId w16cid:paraId="522C9D53" w16cid:durableId="2067E3C4"/>
  <w16cid:commentId w16cid:paraId="149C4BF3" w16cid:durableId="2067E3D3"/>
  <w16cid:commentId w16cid:paraId="4B1A781A" w16cid:durableId="2067E3DD"/>
  <w16cid:commentId w16cid:paraId="517E5A95" w16cid:durableId="2067E3E9"/>
  <w16cid:commentId w16cid:paraId="7765D77F" w16cid:durableId="2067E3F9"/>
  <w16cid:commentId w16cid:paraId="19092D62" w16cid:durableId="2067E401"/>
  <w16cid:commentId w16cid:paraId="101EC107" w16cid:durableId="2067E413"/>
  <w16cid:commentId w16cid:paraId="06DFD468" w16cid:durableId="2067E431"/>
  <w16cid:commentId w16cid:paraId="53E4495C" w16cid:durableId="2067E43F"/>
  <w16cid:commentId w16cid:paraId="77DF355F" w16cid:durableId="2067E44B"/>
  <w16cid:commentId w16cid:paraId="490F6D61" w16cid:durableId="2067E459"/>
  <w16cid:commentId w16cid:paraId="6FE4036B" w16cid:durableId="2067E466"/>
  <w16cid:commentId w16cid:paraId="19641044" w16cid:durableId="2067E495"/>
  <w16cid:commentId w16cid:paraId="2ED0C5DD" w16cid:durableId="2067E4CD"/>
  <w16cid:commentId w16cid:paraId="1A437BDD" w16cid:durableId="2067E4FF"/>
  <w16cid:commentId w16cid:paraId="29F39930" w16cid:durableId="2067E521"/>
  <w16cid:commentId w16cid:paraId="0148A05B" w16cid:durableId="2067E548"/>
  <w16cid:commentId w16cid:paraId="5A3C7556" w16cid:durableId="2067E558"/>
  <w16cid:commentId w16cid:paraId="5C6E3983" w16cid:durableId="2067E56A"/>
  <w16cid:commentId w16cid:paraId="0BA130A8" w16cid:durableId="2067E585"/>
  <w16cid:commentId w16cid:paraId="41D45D3F" w16cid:durableId="2067E595"/>
  <w16cid:commentId w16cid:paraId="0B0A06EB" w16cid:durableId="2067E5A5"/>
  <w16cid:commentId w16cid:paraId="1AB80E5C" w16cid:durableId="2067E5B0"/>
  <w16cid:commentId w16cid:paraId="220BA09D" w16cid:durableId="2067E5B9"/>
  <w16cid:commentId w16cid:paraId="331D5B90" w16cid:durableId="2067E5CF"/>
  <w16cid:commentId w16cid:paraId="084E6374" w16cid:durableId="2067E5F8"/>
  <w16cid:commentId w16cid:paraId="424A1F33" w16cid:durableId="2067E60D"/>
  <w16cid:commentId w16cid:paraId="309BBB00" w16cid:durableId="2067E622"/>
  <w16cid:commentId w16cid:paraId="6161AFD0" w16cid:durableId="2067E62D"/>
  <w16cid:commentId w16cid:paraId="7BA29CF8" w16cid:durableId="2067E63A"/>
  <w16cid:commentId w16cid:paraId="286CD134" w16cid:durableId="206817ED"/>
  <w16cid:commentId w16cid:paraId="71A27C26" w16cid:durableId="206817F3"/>
  <w16cid:commentId w16cid:paraId="0181A9DB" w16cid:durableId="206817FD"/>
  <w16cid:commentId w16cid:paraId="665DE756" w16cid:durableId="20681816"/>
  <w16cid:commentId w16cid:paraId="3B80B199" w16cid:durableId="20681828"/>
  <w16cid:commentId w16cid:paraId="532A1A57" w16cid:durableId="20681831"/>
  <w16cid:commentId w16cid:paraId="11415AB1" w16cid:durableId="20681837"/>
  <w16cid:commentId w16cid:paraId="1340FF09" w16cid:durableId="2068183F"/>
  <w16cid:commentId w16cid:paraId="3F84C1BA" w16cid:durableId="20681870"/>
  <w16cid:commentId w16cid:paraId="6308E505" w16cid:durableId="2068187E"/>
  <w16cid:commentId w16cid:paraId="6746D299" w16cid:durableId="206818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04D4C" w14:textId="77777777" w:rsidR="00567B77" w:rsidRDefault="00567B77">
      <w:r>
        <w:separator/>
      </w:r>
    </w:p>
  </w:endnote>
  <w:endnote w:type="continuationSeparator" w:id="0">
    <w:p w14:paraId="12CCC12E" w14:textId="77777777" w:rsidR="00567B77" w:rsidRDefault="0056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DC07B" w14:textId="77777777" w:rsidR="00567B77" w:rsidRDefault="00567B77">
      <w:r>
        <w:separator/>
      </w:r>
    </w:p>
  </w:footnote>
  <w:footnote w:type="continuationSeparator" w:id="0">
    <w:p w14:paraId="609B540A" w14:textId="77777777" w:rsidR="00567B77" w:rsidRDefault="00567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2FF4D" w14:textId="60C2748D" w:rsidR="00C92A3A" w:rsidRDefault="00C92A3A" w:rsidP="00EF0C9A">
    <w:pPr>
      <w:pStyle w:val="Header"/>
      <w:jc w:val="center"/>
    </w:pPr>
    <w:r w:rsidRPr="00166B8D">
      <w:rPr>
        <w:i/>
        <w:iCs/>
        <w:sz w:val="22"/>
        <w:szCs w:val="22"/>
      </w:rPr>
      <w:t>Commonwealth Banks Restructuring</w:t>
    </w:r>
    <w:r w:rsidR="001E7B7D">
      <w:rPr>
        <w:i/>
        <w:iCs/>
        <w:sz w:val="22"/>
        <w:szCs w:val="22"/>
      </w:rPr>
      <w:t xml:space="preserve">   </w:t>
    </w:r>
    <w:r w:rsidRPr="00166B8D">
      <w:rPr>
        <w:i/>
        <w:iCs/>
        <w:sz w:val="22"/>
        <w:szCs w:val="22"/>
      </w:rPr>
      <w:t xml:space="preserve"> No. 118,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27"/>
    <w:rsid w:val="00011274"/>
    <w:rsid w:val="000E7528"/>
    <w:rsid w:val="00126827"/>
    <w:rsid w:val="001E7B7D"/>
    <w:rsid w:val="001F1C11"/>
    <w:rsid w:val="002165CC"/>
    <w:rsid w:val="003047EE"/>
    <w:rsid w:val="00567B77"/>
    <w:rsid w:val="007B5D0B"/>
    <w:rsid w:val="0091701C"/>
    <w:rsid w:val="00BB364C"/>
    <w:rsid w:val="00C92A3A"/>
    <w:rsid w:val="00D9343D"/>
    <w:rsid w:val="00E953E4"/>
    <w:rsid w:val="00EF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39A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C9A"/>
    <w:pPr>
      <w:tabs>
        <w:tab w:val="center" w:pos="4320"/>
        <w:tab w:val="right" w:pos="8640"/>
      </w:tabs>
    </w:pPr>
  </w:style>
  <w:style w:type="paragraph" w:styleId="Footer">
    <w:name w:val="footer"/>
    <w:basedOn w:val="Normal"/>
    <w:rsid w:val="00EF0C9A"/>
    <w:pPr>
      <w:tabs>
        <w:tab w:val="center" w:pos="4320"/>
        <w:tab w:val="right" w:pos="8640"/>
      </w:tabs>
    </w:pPr>
  </w:style>
  <w:style w:type="paragraph" w:styleId="BalloonText">
    <w:name w:val="Balloon Text"/>
    <w:basedOn w:val="Normal"/>
    <w:link w:val="BalloonTextChar"/>
    <w:semiHidden/>
    <w:unhideWhenUsed/>
    <w:rsid w:val="00C92A3A"/>
    <w:rPr>
      <w:rFonts w:ascii="Segoe UI" w:hAnsi="Segoe UI" w:cs="Segoe UI"/>
      <w:sz w:val="18"/>
      <w:szCs w:val="18"/>
    </w:rPr>
  </w:style>
  <w:style w:type="character" w:customStyle="1" w:styleId="BalloonTextChar">
    <w:name w:val="Balloon Text Char"/>
    <w:basedOn w:val="DefaultParagraphFont"/>
    <w:link w:val="BalloonText"/>
    <w:semiHidden/>
    <w:rsid w:val="00C92A3A"/>
    <w:rPr>
      <w:rFonts w:ascii="Segoe UI" w:hAnsi="Segoe UI" w:cs="Segoe UI"/>
      <w:sz w:val="18"/>
      <w:szCs w:val="18"/>
    </w:rPr>
  </w:style>
  <w:style w:type="character" w:styleId="CommentReference">
    <w:name w:val="annotation reference"/>
    <w:basedOn w:val="DefaultParagraphFont"/>
    <w:semiHidden/>
    <w:unhideWhenUsed/>
    <w:rsid w:val="00C92A3A"/>
    <w:rPr>
      <w:sz w:val="16"/>
      <w:szCs w:val="16"/>
    </w:rPr>
  </w:style>
  <w:style w:type="paragraph" w:styleId="CommentText">
    <w:name w:val="annotation text"/>
    <w:basedOn w:val="Normal"/>
    <w:link w:val="CommentTextChar"/>
    <w:semiHidden/>
    <w:unhideWhenUsed/>
    <w:rsid w:val="00C92A3A"/>
    <w:rPr>
      <w:sz w:val="20"/>
      <w:szCs w:val="20"/>
    </w:rPr>
  </w:style>
  <w:style w:type="character" w:customStyle="1" w:styleId="CommentTextChar">
    <w:name w:val="Comment Text Char"/>
    <w:basedOn w:val="DefaultParagraphFont"/>
    <w:link w:val="CommentText"/>
    <w:semiHidden/>
    <w:rsid w:val="00C92A3A"/>
  </w:style>
  <w:style w:type="paragraph" w:styleId="CommentSubject">
    <w:name w:val="annotation subject"/>
    <w:basedOn w:val="CommentText"/>
    <w:next w:val="CommentText"/>
    <w:link w:val="CommentSubjectChar"/>
    <w:semiHidden/>
    <w:unhideWhenUsed/>
    <w:rsid w:val="00C92A3A"/>
    <w:rPr>
      <w:b/>
      <w:bCs/>
    </w:rPr>
  </w:style>
  <w:style w:type="character" w:customStyle="1" w:styleId="CommentSubjectChar">
    <w:name w:val="Comment Subject Char"/>
    <w:basedOn w:val="CommentTextChar"/>
    <w:link w:val="CommentSubject"/>
    <w:semiHidden/>
    <w:rsid w:val="00C92A3A"/>
    <w:rPr>
      <w:b/>
      <w:bCs/>
    </w:rPr>
  </w:style>
  <w:style w:type="paragraph" w:styleId="Revision">
    <w:name w:val="Revision"/>
    <w:hidden/>
    <w:uiPriority w:val="99"/>
    <w:semiHidden/>
    <w:rsid w:val="001E7B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C9A"/>
    <w:pPr>
      <w:tabs>
        <w:tab w:val="center" w:pos="4320"/>
        <w:tab w:val="right" w:pos="8640"/>
      </w:tabs>
    </w:pPr>
  </w:style>
  <w:style w:type="paragraph" w:styleId="Footer">
    <w:name w:val="footer"/>
    <w:basedOn w:val="Normal"/>
    <w:rsid w:val="00EF0C9A"/>
    <w:pPr>
      <w:tabs>
        <w:tab w:val="center" w:pos="4320"/>
        <w:tab w:val="right" w:pos="8640"/>
      </w:tabs>
    </w:pPr>
  </w:style>
  <w:style w:type="paragraph" w:styleId="BalloonText">
    <w:name w:val="Balloon Text"/>
    <w:basedOn w:val="Normal"/>
    <w:link w:val="BalloonTextChar"/>
    <w:semiHidden/>
    <w:unhideWhenUsed/>
    <w:rsid w:val="00C92A3A"/>
    <w:rPr>
      <w:rFonts w:ascii="Segoe UI" w:hAnsi="Segoe UI" w:cs="Segoe UI"/>
      <w:sz w:val="18"/>
      <w:szCs w:val="18"/>
    </w:rPr>
  </w:style>
  <w:style w:type="character" w:customStyle="1" w:styleId="BalloonTextChar">
    <w:name w:val="Balloon Text Char"/>
    <w:basedOn w:val="DefaultParagraphFont"/>
    <w:link w:val="BalloonText"/>
    <w:semiHidden/>
    <w:rsid w:val="00C92A3A"/>
    <w:rPr>
      <w:rFonts w:ascii="Segoe UI" w:hAnsi="Segoe UI" w:cs="Segoe UI"/>
      <w:sz w:val="18"/>
      <w:szCs w:val="18"/>
    </w:rPr>
  </w:style>
  <w:style w:type="character" w:styleId="CommentReference">
    <w:name w:val="annotation reference"/>
    <w:basedOn w:val="DefaultParagraphFont"/>
    <w:semiHidden/>
    <w:unhideWhenUsed/>
    <w:rsid w:val="00C92A3A"/>
    <w:rPr>
      <w:sz w:val="16"/>
      <w:szCs w:val="16"/>
    </w:rPr>
  </w:style>
  <w:style w:type="paragraph" w:styleId="CommentText">
    <w:name w:val="annotation text"/>
    <w:basedOn w:val="Normal"/>
    <w:link w:val="CommentTextChar"/>
    <w:semiHidden/>
    <w:unhideWhenUsed/>
    <w:rsid w:val="00C92A3A"/>
    <w:rPr>
      <w:sz w:val="20"/>
      <w:szCs w:val="20"/>
    </w:rPr>
  </w:style>
  <w:style w:type="character" w:customStyle="1" w:styleId="CommentTextChar">
    <w:name w:val="Comment Text Char"/>
    <w:basedOn w:val="DefaultParagraphFont"/>
    <w:link w:val="CommentText"/>
    <w:semiHidden/>
    <w:rsid w:val="00C92A3A"/>
  </w:style>
  <w:style w:type="paragraph" w:styleId="CommentSubject">
    <w:name w:val="annotation subject"/>
    <w:basedOn w:val="CommentText"/>
    <w:next w:val="CommentText"/>
    <w:link w:val="CommentSubjectChar"/>
    <w:semiHidden/>
    <w:unhideWhenUsed/>
    <w:rsid w:val="00C92A3A"/>
    <w:rPr>
      <w:b/>
      <w:bCs/>
    </w:rPr>
  </w:style>
  <w:style w:type="character" w:customStyle="1" w:styleId="CommentSubjectChar">
    <w:name w:val="Comment Subject Char"/>
    <w:basedOn w:val="CommentTextChar"/>
    <w:link w:val="CommentSubject"/>
    <w:semiHidden/>
    <w:rsid w:val="00C92A3A"/>
    <w:rPr>
      <w:b/>
      <w:bCs/>
    </w:rPr>
  </w:style>
  <w:style w:type="paragraph" w:styleId="Revision">
    <w:name w:val="Revision"/>
    <w:hidden/>
    <w:uiPriority w:val="99"/>
    <w:semiHidden/>
    <w:rsid w:val="001E7B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35</Pages>
  <Words>9338</Words>
  <Characters>53228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2019-04-22T00:40:00Z</dcterms:created>
  <dcterms:modified xsi:type="dcterms:W3CDTF">2019-10-09T22:47:00Z</dcterms:modified>
</cp:coreProperties>
</file>