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414DE" w14:textId="77777777" w:rsidR="00CD560B" w:rsidRPr="00BD5C17" w:rsidRDefault="00BC1BB3" w:rsidP="00BD5C17">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6FF2CDF8" wp14:editId="50D4A744">
            <wp:extent cx="1463040" cy="1089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4C213B86" w14:textId="77777777" w:rsidR="00CD560B" w:rsidRPr="00BD5C17" w:rsidRDefault="00CD560B" w:rsidP="00BD5C17">
      <w:pPr>
        <w:widowControl w:val="0"/>
        <w:autoSpaceDE w:val="0"/>
        <w:autoSpaceDN w:val="0"/>
        <w:adjustRightInd w:val="0"/>
        <w:spacing w:before="720"/>
        <w:jc w:val="center"/>
        <w:rPr>
          <w:b/>
          <w:sz w:val="36"/>
          <w:szCs w:val="22"/>
        </w:rPr>
      </w:pPr>
      <w:r w:rsidRPr="00BD5C17">
        <w:rPr>
          <w:b/>
          <w:bCs/>
          <w:sz w:val="36"/>
          <w:szCs w:val="22"/>
        </w:rPr>
        <w:t>Sales Tax Laws Amendment Act</w:t>
      </w:r>
      <w:r w:rsidR="00BD5C17" w:rsidRPr="00BD5C17">
        <w:rPr>
          <w:b/>
          <w:bCs/>
          <w:sz w:val="36"/>
          <w:szCs w:val="22"/>
        </w:rPr>
        <w:br/>
      </w:r>
      <w:r w:rsidRPr="00BD5C17">
        <w:rPr>
          <w:b/>
          <w:bCs/>
          <w:sz w:val="36"/>
          <w:szCs w:val="22"/>
        </w:rPr>
        <w:t>(No. 3) 1990</w:t>
      </w:r>
    </w:p>
    <w:p w14:paraId="31F56A55" w14:textId="3C8D174D" w:rsidR="00BD5C17" w:rsidRPr="00391828" w:rsidRDefault="00CD560B" w:rsidP="00BD5C17">
      <w:pPr>
        <w:widowControl w:val="0"/>
        <w:autoSpaceDE w:val="0"/>
        <w:autoSpaceDN w:val="0"/>
        <w:adjustRightInd w:val="0"/>
        <w:spacing w:before="720"/>
        <w:jc w:val="center"/>
        <w:rPr>
          <w:b/>
          <w:bCs/>
          <w:sz w:val="28"/>
          <w:szCs w:val="22"/>
        </w:rPr>
      </w:pPr>
      <w:r w:rsidRPr="00391828">
        <w:rPr>
          <w:b/>
          <w:bCs/>
          <w:sz w:val="28"/>
          <w:szCs w:val="22"/>
        </w:rPr>
        <w:t>No. 131 of 1990</w:t>
      </w:r>
    </w:p>
    <w:p w14:paraId="2EFD12E0" w14:textId="77777777" w:rsidR="00CD560B" w:rsidRPr="00BD5C17" w:rsidRDefault="00CD560B" w:rsidP="00BD5C17">
      <w:pPr>
        <w:widowControl w:val="0"/>
        <w:pBdr>
          <w:bottom w:val="double" w:sz="4" w:space="1" w:color="auto"/>
        </w:pBdr>
        <w:autoSpaceDE w:val="0"/>
        <w:autoSpaceDN w:val="0"/>
        <w:adjustRightInd w:val="0"/>
        <w:spacing w:before="720"/>
        <w:jc w:val="center"/>
        <w:rPr>
          <w:sz w:val="22"/>
          <w:szCs w:val="22"/>
        </w:rPr>
      </w:pPr>
    </w:p>
    <w:p w14:paraId="3DC9E69A" w14:textId="77777777" w:rsidR="00CD560B" w:rsidRPr="00BD5C17" w:rsidRDefault="00CD560B" w:rsidP="00BD5C17">
      <w:pPr>
        <w:widowControl w:val="0"/>
        <w:autoSpaceDE w:val="0"/>
        <w:autoSpaceDN w:val="0"/>
        <w:adjustRightInd w:val="0"/>
        <w:spacing w:before="720"/>
        <w:jc w:val="center"/>
        <w:rPr>
          <w:sz w:val="26"/>
          <w:szCs w:val="26"/>
        </w:rPr>
      </w:pPr>
      <w:r w:rsidRPr="00BD5C17">
        <w:rPr>
          <w:b/>
          <w:bCs/>
          <w:sz w:val="26"/>
          <w:szCs w:val="26"/>
        </w:rPr>
        <w:t>An Act to amend the law relating to sales tax</w:t>
      </w:r>
    </w:p>
    <w:p w14:paraId="05A089E0" w14:textId="77777777" w:rsidR="00CD560B" w:rsidRPr="00BD5C17" w:rsidRDefault="00CD560B" w:rsidP="00BD5C17">
      <w:pPr>
        <w:widowControl w:val="0"/>
        <w:autoSpaceDE w:val="0"/>
        <w:autoSpaceDN w:val="0"/>
        <w:adjustRightInd w:val="0"/>
        <w:spacing w:before="120"/>
        <w:jc w:val="right"/>
        <w:rPr>
          <w:sz w:val="22"/>
          <w:szCs w:val="22"/>
        </w:rPr>
      </w:pPr>
      <w:r w:rsidRPr="00BD5C17">
        <w:rPr>
          <w:sz w:val="22"/>
          <w:szCs w:val="22"/>
        </w:rPr>
        <w:t>[</w:t>
      </w:r>
      <w:r w:rsidRPr="00BD5C17">
        <w:rPr>
          <w:i/>
          <w:iCs/>
          <w:sz w:val="22"/>
          <w:szCs w:val="22"/>
        </w:rPr>
        <w:t>Assented to 28 December 1990</w:t>
      </w:r>
      <w:r w:rsidRPr="00BD5C17">
        <w:rPr>
          <w:sz w:val="22"/>
          <w:szCs w:val="22"/>
        </w:rPr>
        <w:t>]</w:t>
      </w:r>
    </w:p>
    <w:p w14:paraId="7AD60760" w14:textId="77777777" w:rsidR="00CD560B" w:rsidRPr="00BD5C17" w:rsidRDefault="00CD560B" w:rsidP="00CD560B">
      <w:pPr>
        <w:widowControl w:val="0"/>
        <w:autoSpaceDE w:val="0"/>
        <w:autoSpaceDN w:val="0"/>
        <w:adjustRightInd w:val="0"/>
        <w:spacing w:before="120"/>
        <w:ind w:firstLine="341"/>
        <w:jc w:val="both"/>
        <w:rPr>
          <w:sz w:val="22"/>
          <w:szCs w:val="22"/>
        </w:rPr>
      </w:pPr>
      <w:r w:rsidRPr="00BD5C17">
        <w:rPr>
          <w:sz w:val="22"/>
          <w:szCs w:val="22"/>
        </w:rPr>
        <w:t>BE IT ENACTED by the Queen, and the Senate and the House of Representatives of the Commonwealth of Australia, as follows:</w:t>
      </w:r>
    </w:p>
    <w:p w14:paraId="7FE5E622" w14:textId="77777777" w:rsidR="00CD560B" w:rsidRPr="00391828" w:rsidRDefault="00CD560B" w:rsidP="00391828">
      <w:pPr>
        <w:widowControl w:val="0"/>
        <w:autoSpaceDE w:val="0"/>
        <w:autoSpaceDN w:val="0"/>
        <w:adjustRightInd w:val="0"/>
        <w:spacing w:before="240" w:after="120"/>
        <w:jc w:val="center"/>
        <w:rPr>
          <w:szCs w:val="22"/>
        </w:rPr>
      </w:pPr>
      <w:r w:rsidRPr="00391828">
        <w:rPr>
          <w:b/>
          <w:bCs/>
          <w:szCs w:val="22"/>
        </w:rPr>
        <w:t>PART 1—PRELIMINARY</w:t>
      </w:r>
    </w:p>
    <w:p w14:paraId="31BA94B9" w14:textId="040C0169"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Short title</w:t>
      </w:r>
    </w:p>
    <w:p w14:paraId="5DE8461C" w14:textId="77777777" w:rsidR="00CD560B" w:rsidRPr="00BD5C17" w:rsidRDefault="00CD560B" w:rsidP="00CD560B">
      <w:pPr>
        <w:widowControl w:val="0"/>
        <w:tabs>
          <w:tab w:val="left" w:pos="624"/>
        </w:tabs>
        <w:autoSpaceDE w:val="0"/>
        <w:autoSpaceDN w:val="0"/>
        <w:adjustRightInd w:val="0"/>
        <w:spacing w:before="120"/>
        <w:ind w:firstLine="336"/>
        <w:jc w:val="both"/>
        <w:rPr>
          <w:sz w:val="22"/>
          <w:szCs w:val="22"/>
        </w:rPr>
      </w:pPr>
      <w:r w:rsidRPr="00BD5C17">
        <w:rPr>
          <w:b/>
          <w:bCs/>
          <w:sz w:val="22"/>
          <w:szCs w:val="22"/>
        </w:rPr>
        <w:t>1.</w:t>
      </w:r>
      <w:r w:rsidRPr="00BD5C17">
        <w:rPr>
          <w:b/>
          <w:bCs/>
          <w:sz w:val="22"/>
          <w:szCs w:val="22"/>
        </w:rPr>
        <w:tab/>
      </w:r>
      <w:r w:rsidRPr="00BD5C17">
        <w:rPr>
          <w:sz w:val="22"/>
          <w:szCs w:val="22"/>
        </w:rPr>
        <w:t xml:space="preserve">This Act may be cited as the </w:t>
      </w:r>
      <w:r w:rsidRPr="00BD5C17">
        <w:rPr>
          <w:i/>
          <w:iCs/>
          <w:sz w:val="22"/>
          <w:szCs w:val="22"/>
        </w:rPr>
        <w:t>Sales Tax Laws Amendment Act (No. 3) 1990.</w:t>
      </w:r>
    </w:p>
    <w:p w14:paraId="32D69643"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Commencement</w:t>
      </w:r>
    </w:p>
    <w:p w14:paraId="6D4F4601" w14:textId="77777777" w:rsidR="00CD560B" w:rsidRPr="00BD5C17" w:rsidRDefault="00CD560B" w:rsidP="00CD560B">
      <w:pPr>
        <w:widowControl w:val="0"/>
        <w:tabs>
          <w:tab w:val="left" w:pos="624"/>
        </w:tabs>
        <w:autoSpaceDE w:val="0"/>
        <w:autoSpaceDN w:val="0"/>
        <w:adjustRightInd w:val="0"/>
        <w:spacing w:before="120"/>
        <w:ind w:firstLine="336"/>
        <w:jc w:val="both"/>
        <w:rPr>
          <w:sz w:val="22"/>
          <w:szCs w:val="22"/>
        </w:rPr>
      </w:pPr>
      <w:r w:rsidRPr="00BD5C17">
        <w:rPr>
          <w:b/>
          <w:bCs/>
          <w:sz w:val="22"/>
          <w:szCs w:val="22"/>
        </w:rPr>
        <w:t>2.</w:t>
      </w:r>
      <w:r w:rsidRPr="00BD5C17">
        <w:rPr>
          <w:b/>
          <w:bCs/>
          <w:sz w:val="22"/>
          <w:szCs w:val="22"/>
        </w:rPr>
        <w:tab/>
        <w:t xml:space="preserve">(1) </w:t>
      </w:r>
      <w:r w:rsidRPr="00BD5C17">
        <w:rPr>
          <w:sz w:val="22"/>
          <w:szCs w:val="22"/>
        </w:rPr>
        <w:t>Subject to this section, this Act is taken to have commenced on 19 October 1990.</w:t>
      </w:r>
    </w:p>
    <w:p w14:paraId="153D8103" w14:textId="77777777" w:rsidR="00CD560B" w:rsidRPr="00BD5C17" w:rsidRDefault="00CD560B" w:rsidP="00CD560B">
      <w:pPr>
        <w:widowControl w:val="0"/>
        <w:autoSpaceDE w:val="0"/>
        <w:autoSpaceDN w:val="0"/>
        <w:adjustRightInd w:val="0"/>
        <w:spacing w:before="120"/>
        <w:ind w:firstLine="331"/>
        <w:jc w:val="both"/>
        <w:rPr>
          <w:sz w:val="22"/>
          <w:szCs w:val="22"/>
        </w:rPr>
      </w:pPr>
      <w:r w:rsidRPr="00BD5C17">
        <w:rPr>
          <w:sz w:val="22"/>
          <w:szCs w:val="22"/>
        </w:rPr>
        <w:t>(</w:t>
      </w:r>
      <w:r w:rsidRPr="00BD5C17">
        <w:rPr>
          <w:b/>
          <w:bCs/>
          <w:sz w:val="22"/>
          <w:szCs w:val="22"/>
        </w:rPr>
        <w:t>2</w:t>
      </w:r>
      <w:r w:rsidRPr="00BD5C17">
        <w:rPr>
          <w:sz w:val="22"/>
          <w:szCs w:val="22"/>
        </w:rPr>
        <w:t>)</w:t>
      </w:r>
      <w:r w:rsidRPr="00BD5C17">
        <w:rPr>
          <w:sz w:val="22"/>
          <w:szCs w:val="22"/>
        </w:rPr>
        <w:tab/>
        <w:t>Paragraph 7 (a) commences on the day on which this Act receives the Royal Assent.</w:t>
      </w:r>
    </w:p>
    <w:p w14:paraId="738B1240" w14:textId="1D68B0A0" w:rsidR="00CD560B" w:rsidRPr="00BD5C17" w:rsidRDefault="00CD560B" w:rsidP="00391828">
      <w:pPr>
        <w:widowControl w:val="0"/>
        <w:autoSpaceDE w:val="0"/>
        <w:autoSpaceDN w:val="0"/>
        <w:adjustRightInd w:val="0"/>
        <w:spacing w:before="240" w:after="120"/>
        <w:jc w:val="center"/>
        <w:rPr>
          <w:sz w:val="22"/>
          <w:szCs w:val="22"/>
        </w:rPr>
      </w:pPr>
      <w:r w:rsidRPr="00BD5C17">
        <w:rPr>
          <w:sz w:val="22"/>
          <w:szCs w:val="22"/>
        </w:rPr>
        <w:br w:type="page"/>
      </w:r>
      <w:r w:rsidRPr="00391828">
        <w:rPr>
          <w:b/>
          <w:bCs/>
          <w:szCs w:val="22"/>
        </w:rPr>
        <w:lastRenderedPageBreak/>
        <w:t>PART 2—AMENDMENT OF THE SALES TAX (EXEMPTIONS</w:t>
      </w:r>
      <w:r w:rsidR="00BD5C17" w:rsidRPr="00391828">
        <w:rPr>
          <w:b/>
          <w:bCs/>
          <w:szCs w:val="22"/>
        </w:rPr>
        <w:br/>
      </w:r>
      <w:r w:rsidRPr="00391828">
        <w:rPr>
          <w:b/>
          <w:bCs/>
          <w:szCs w:val="22"/>
        </w:rPr>
        <w:t>AND CLASSIFICATIONS) ACT 1935</w:t>
      </w:r>
    </w:p>
    <w:p w14:paraId="39480A00"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Principal Act</w:t>
      </w:r>
    </w:p>
    <w:p w14:paraId="1BB47972" w14:textId="77777777" w:rsidR="00CD560B" w:rsidRPr="00BD5C17" w:rsidRDefault="00CD560B" w:rsidP="00CD560B">
      <w:pPr>
        <w:widowControl w:val="0"/>
        <w:tabs>
          <w:tab w:val="left" w:pos="638"/>
        </w:tabs>
        <w:autoSpaceDE w:val="0"/>
        <w:autoSpaceDN w:val="0"/>
        <w:adjustRightInd w:val="0"/>
        <w:spacing w:before="120"/>
        <w:ind w:firstLine="341"/>
        <w:jc w:val="both"/>
        <w:rPr>
          <w:sz w:val="22"/>
          <w:szCs w:val="22"/>
        </w:rPr>
      </w:pPr>
      <w:r w:rsidRPr="00BD5C17">
        <w:rPr>
          <w:b/>
          <w:bCs/>
          <w:sz w:val="22"/>
          <w:szCs w:val="22"/>
        </w:rPr>
        <w:t>3.</w:t>
      </w:r>
      <w:r w:rsidRPr="00BD5C17">
        <w:rPr>
          <w:b/>
          <w:bCs/>
          <w:sz w:val="22"/>
          <w:szCs w:val="22"/>
        </w:rPr>
        <w:tab/>
      </w:r>
      <w:r w:rsidRPr="00BD5C17">
        <w:rPr>
          <w:sz w:val="22"/>
          <w:szCs w:val="22"/>
        </w:rPr>
        <w:t xml:space="preserve">In this Part, </w:t>
      </w:r>
      <w:r w:rsidRPr="00BD5C17">
        <w:rPr>
          <w:b/>
          <w:bCs/>
          <w:sz w:val="22"/>
          <w:szCs w:val="22"/>
        </w:rPr>
        <w:t xml:space="preserve">“Principal Act” </w:t>
      </w:r>
      <w:r w:rsidRPr="00BD5C17">
        <w:rPr>
          <w:sz w:val="22"/>
          <w:szCs w:val="22"/>
        </w:rPr>
        <w:t xml:space="preserve">means the </w:t>
      </w:r>
      <w:r w:rsidRPr="00BD5C17">
        <w:rPr>
          <w:i/>
          <w:iCs/>
          <w:sz w:val="22"/>
          <w:szCs w:val="22"/>
        </w:rPr>
        <w:t>Sales Tax (Exemptions and Classifications) Act 1935</w:t>
      </w:r>
      <w:r w:rsidRPr="00BD5C17">
        <w:rPr>
          <w:sz w:val="22"/>
          <w:szCs w:val="22"/>
          <w:vertAlign w:val="superscript"/>
        </w:rPr>
        <w:t>1</w:t>
      </w:r>
      <w:r w:rsidRPr="00BD5C17">
        <w:rPr>
          <w:i/>
          <w:iCs/>
          <w:sz w:val="22"/>
          <w:szCs w:val="22"/>
        </w:rPr>
        <w:t>.</w:t>
      </w:r>
    </w:p>
    <w:p w14:paraId="75A3BCEA"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First Schedule</w:t>
      </w:r>
    </w:p>
    <w:p w14:paraId="2593472F" w14:textId="77777777" w:rsidR="00CD560B" w:rsidRPr="00BD5C17" w:rsidRDefault="00CD560B" w:rsidP="00CD560B">
      <w:pPr>
        <w:widowControl w:val="0"/>
        <w:tabs>
          <w:tab w:val="left" w:pos="638"/>
        </w:tabs>
        <w:autoSpaceDE w:val="0"/>
        <w:autoSpaceDN w:val="0"/>
        <w:adjustRightInd w:val="0"/>
        <w:spacing w:before="120"/>
        <w:ind w:left="341"/>
        <w:jc w:val="both"/>
        <w:rPr>
          <w:sz w:val="22"/>
          <w:szCs w:val="22"/>
        </w:rPr>
      </w:pPr>
      <w:r w:rsidRPr="00BD5C17">
        <w:rPr>
          <w:b/>
          <w:bCs/>
          <w:sz w:val="22"/>
          <w:szCs w:val="22"/>
        </w:rPr>
        <w:t>4.</w:t>
      </w:r>
      <w:r w:rsidRPr="00BD5C17">
        <w:rPr>
          <w:b/>
          <w:bCs/>
          <w:sz w:val="22"/>
          <w:szCs w:val="22"/>
        </w:rPr>
        <w:tab/>
      </w:r>
      <w:r w:rsidRPr="00BD5C17">
        <w:rPr>
          <w:sz w:val="22"/>
          <w:szCs w:val="22"/>
        </w:rPr>
        <w:t>The First Schedule to the Principal Act is amended:</w:t>
      </w:r>
    </w:p>
    <w:p w14:paraId="1E1E9863" w14:textId="77777777" w:rsidR="00CD560B" w:rsidRPr="00BD5C17" w:rsidRDefault="00CD560B" w:rsidP="00CD560B">
      <w:pPr>
        <w:widowControl w:val="0"/>
        <w:tabs>
          <w:tab w:val="left" w:pos="787"/>
        </w:tabs>
        <w:autoSpaceDE w:val="0"/>
        <w:autoSpaceDN w:val="0"/>
        <w:adjustRightInd w:val="0"/>
        <w:spacing w:before="120"/>
        <w:ind w:left="787" w:hanging="394"/>
        <w:jc w:val="both"/>
        <w:rPr>
          <w:sz w:val="22"/>
          <w:szCs w:val="22"/>
        </w:rPr>
      </w:pPr>
      <w:r w:rsidRPr="00BD5C17">
        <w:rPr>
          <w:b/>
          <w:bCs/>
          <w:sz w:val="22"/>
          <w:szCs w:val="22"/>
        </w:rPr>
        <w:t>(a)</w:t>
      </w:r>
      <w:r w:rsidRPr="00BD5C17">
        <w:rPr>
          <w:sz w:val="22"/>
          <w:szCs w:val="22"/>
        </w:rPr>
        <w:tab/>
        <w:t>by adding at the end of the definition of “aids to manufacture” in subclause 1 (1) the following paragraph:</w:t>
      </w:r>
    </w:p>
    <w:p w14:paraId="16C8DE4A" w14:textId="77777777" w:rsidR="00CD560B" w:rsidRPr="00BD5C17" w:rsidRDefault="00CD560B" w:rsidP="00CD560B">
      <w:pPr>
        <w:widowControl w:val="0"/>
        <w:autoSpaceDE w:val="0"/>
        <w:autoSpaceDN w:val="0"/>
        <w:adjustRightInd w:val="0"/>
        <w:spacing w:before="120"/>
        <w:ind w:left="926"/>
        <w:jc w:val="both"/>
        <w:rPr>
          <w:sz w:val="22"/>
          <w:szCs w:val="22"/>
        </w:rPr>
      </w:pPr>
      <w:r w:rsidRPr="00BD5C17">
        <w:rPr>
          <w:sz w:val="22"/>
          <w:szCs w:val="22"/>
        </w:rPr>
        <w:t>“(p)</w:t>
      </w:r>
      <w:r w:rsidRPr="00BD5C17">
        <w:rPr>
          <w:sz w:val="22"/>
          <w:szCs w:val="22"/>
        </w:rPr>
        <w:tab/>
        <w:t>author/secretary computer equipment;”;</w:t>
      </w:r>
    </w:p>
    <w:p w14:paraId="33048BEF" w14:textId="77777777" w:rsidR="00CD560B" w:rsidRPr="00BD5C17" w:rsidRDefault="00CD560B" w:rsidP="00CD560B">
      <w:pPr>
        <w:widowControl w:val="0"/>
        <w:tabs>
          <w:tab w:val="left" w:pos="787"/>
        </w:tabs>
        <w:autoSpaceDE w:val="0"/>
        <w:autoSpaceDN w:val="0"/>
        <w:adjustRightInd w:val="0"/>
        <w:spacing w:before="120"/>
        <w:ind w:left="394"/>
        <w:jc w:val="both"/>
        <w:rPr>
          <w:sz w:val="22"/>
          <w:szCs w:val="22"/>
        </w:rPr>
      </w:pPr>
      <w:r w:rsidRPr="00BD5C17">
        <w:rPr>
          <w:b/>
          <w:bCs/>
          <w:sz w:val="22"/>
          <w:szCs w:val="22"/>
        </w:rPr>
        <w:t>(b)</w:t>
      </w:r>
      <w:r w:rsidRPr="00BD5C17">
        <w:rPr>
          <w:sz w:val="22"/>
          <w:szCs w:val="22"/>
        </w:rPr>
        <w:tab/>
        <w:t>by inserting in subclause 1 (1) the following definitions:</w:t>
      </w:r>
    </w:p>
    <w:p w14:paraId="50791B80" w14:textId="404791D3" w:rsidR="00CD560B" w:rsidRPr="00BD5C17" w:rsidRDefault="00CD560B" w:rsidP="00CD560B">
      <w:pPr>
        <w:widowControl w:val="0"/>
        <w:autoSpaceDE w:val="0"/>
        <w:autoSpaceDN w:val="0"/>
        <w:adjustRightInd w:val="0"/>
        <w:spacing w:before="120"/>
        <w:ind w:left="787"/>
        <w:jc w:val="both"/>
        <w:rPr>
          <w:sz w:val="22"/>
          <w:szCs w:val="22"/>
        </w:rPr>
      </w:pPr>
      <w:r w:rsidRPr="00391828">
        <w:rPr>
          <w:bCs/>
          <w:sz w:val="22"/>
          <w:szCs w:val="22"/>
        </w:rPr>
        <w:t>“</w:t>
      </w:r>
      <w:r w:rsidRPr="00BD5C17">
        <w:rPr>
          <w:b/>
          <w:bCs/>
          <w:sz w:val="22"/>
          <w:szCs w:val="22"/>
        </w:rPr>
        <w:t xml:space="preserve"> ‘architectural/structural design computer equipment’ </w:t>
      </w:r>
      <w:r w:rsidRPr="00BD5C17">
        <w:rPr>
          <w:sz w:val="22"/>
          <w:szCs w:val="22"/>
        </w:rPr>
        <w:t>means goods, being individual items of computer equipment, where the goods are mainly for use in connection with the preparation of documentation for:</w:t>
      </w:r>
    </w:p>
    <w:p w14:paraId="5120E8DF" w14:textId="77777777" w:rsidR="00CD560B" w:rsidRPr="00BD5C17" w:rsidRDefault="00CD560B" w:rsidP="00CD560B">
      <w:pPr>
        <w:widowControl w:val="0"/>
        <w:tabs>
          <w:tab w:val="left" w:pos="1445"/>
        </w:tabs>
        <w:autoSpaceDE w:val="0"/>
        <w:autoSpaceDN w:val="0"/>
        <w:adjustRightInd w:val="0"/>
        <w:spacing w:before="120"/>
        <w:ind w:left="1046"/>
        <w:jc w:val="both"/>
        <w:rPr>
          <w:sz w:val="22"/>
          <w:szCs w:val="22"/>
        </w:rPr>
      </w:pPr>
      <w:r w:rsidRPr="00BD5C17">
        <w:rPr>
          <w:sz w:val="22"/>
          <w:szCs w:val="22"/>
        </w:rPr>
        <w:t>(a)</w:t>
      </w:r>
      <w:r w:rsidRPr="00BD5C17">
        <w:rPr>
          <w:sz w:val="22"/>
          <w:szCs w:val="22"/>
        </w:rPr>
        <w:tab/>
        <w:t>the construction of buildings or other structures; or</w:t>
      </w:r>
    </w:p>
    <w:p w14:paraId="76929803" w14:textId="77777777" w:rsidR="00CD560B" w:rsidRPr="00BD5C17" w:rsidRDefault="00CD560B" w:rsidP="00CD560B">
      <w:pPr>
        <w:widowControl w:val="0"/>
        <w:tabs>
          <w:tab w:val="left" w:pos="1445"/>
        </w:tabs>
        <w:autoSpaceDE w:val="0"/>
        <w:autoSpaceDN w:val="0"/>
        <w:adjustRightInd w:val="0"/>
        <w:spacing w:before="120"/>
        <w:ind w:left="1046"/>
        <w:jc w:val="both"/>
        <w:rPr>
          <w:sz w:val="22"/>
          <w:szCs w:val="22"/>
        </w:rPr>
      </w:pPr>
      <w:r w:rsidRPr="00BD5C17">
        <w:rPr>
          <w:sz w:val="22"/>
          <w:szCs w:val="22"/>
        </w:rPr>
        <w:t>(b)</w:t>
      </w:r>
      <w:r w:rsidRPr="00BD5C17">
        <w:rPr>
          <w:sz w:val="22"/>
          <w:szCs w:val="22"/>
        </w:rPr>
        <w:tab/>
        <w:t>the carrying out of civil engineering works;</w:t>
      </w:r>
    </w:p>
    <w:p w14:paraId="70DEA598" w14:textId="77777777" w:rsidR="00CD560B" w:rsidRPr="00BD5C17" w:rsidRDefault="00CD560B" w:rsidP="00CD560B">
      <w:pPr>
        <w:widowControl w:val="0"/>
        <w:autoSpaceDE w:val="0"/>
        <w:autoSpaceDN w:val="0"/>
        <w:adjustRightInd w:val="0"/>
        <w:spacing w:before="120"/>
        <w:ind w:left="797"/>
        <w:jc w:val="both"/>
        <w:rPr>
          <w:sz w:val="22"/>
          <w:szCs w:val="22"/>
        </w:rPr>
      </w:pPr>
      <w:r w:rsidRPr="00BD5C17">
        <w:rPr>
          <w:b/>
          <w:bCs/>
          <w:sz w:val="22"/>
          <w:szCs w:val="22"/>
        </w:rPr>
        <w:t xml:space="preserve">‘audio-visual production computer equipment’ </w:t>
      </w:r>
      <w:r w:rsidRPr="00BD5C17">
        <w:rPr>
          <w:sz w:val="22"/>
          <w:szCs w:val="22"/>
        </w:rPr>
        <w:t>means goods, being individual items of computer equipment, where the goods are mainly for use in making, altering or reproducing a cinematograph film or a sound recording by the maker, or any of the makers, of the film or sound recording, as the case may be;</w:t>
      </w:r>
    </w:p>
    <w:p w14:paraId="2883B7D3" w14:textId="01EC1225" w:rsidR="00CD560B" w:rsidRPr="00BD5C17" w:rsidRDefault="00CD560B" w:rsidP="00CD560B">
      <w:pPr>
        <w:widowControl w:val="0"/>
        <w:autoSpaceDE w:val="0"/>
        <w:autoSpaceDN w:val="0"/>
        <w:adjustRightInd w:val="0"/>
        <w:spacing w:before="120"/>
        <w:ind w:left="821"/>
        <w:jc w:val="both"/>
        <w:rPr>
          <w:sz w:val="22"/>
          <w:szCs w:val="22"/>
        </w:rPr>
      </w:pPr>
      <w:r w:rsidRPr="00BD5C17">
        <w:rPr>
          <w:b/>
          <w:bCs/>
          <w:sz w:val="22"/>
          <w:szCs w:val="22"/>
        </w:rPr>
        <w:t>‘author’</w:t>
      </w:r>
      <w:r w:rsidRPr="00391828">
        <w:rPr>
          <w:bCs/>
          <w:sz w:val="22"/>
          <w:szCs w:val="22"/>
        </w:rPr>
        <w:t>,</w:t>
      </w:r>
      <w:r w:rsidRPr="00BD5C17">
        <w:rPr>
          <w:b/>
          <w:bCs/>
          <w:sz w:val="22"/>
          <w:szCs w:val="22"/>
        </w:rPr>
        <w:t xml:space="preserve"> </w:t>
      </w:r>
      <w:r w:rsidRPr="00BD5C17">
        <w:rPr>
          <w:sz w:val="22"/>
          <w:szCs w:val="22"/>
        </w:rPr>
        <w:t xml:space="preserve">in relation to an original literary, dramatic, musical or artistic work (within the meaning of the </w:t>
      </w:r>
      <w:r w:rsidRPr="00BD5C17">
        <w:rPr>
          <w:i/>
          <w:iCs/>
          <w:sz w:val="22"/>
          <w:szCs w:val="22"/>
        </w:rPr>
        <w:t>Copyright Act 1968</w:t>
      </w:r>
      <w:r w:rsidRPr="00391828">
        <w:rPr>
          <w:iCs/>
          <w:sz w:val="22"/>
          <w:szCs w:val="22"/>
        </w:rPr>
        <w:t>),</w:t>
      </w:r>
      <w:r w:rsidRPr="00BD5C17">
        <w:rPr>
          <w:i/>
          <w:iCs/>
          <w:sz w:val="22"/>
          <w:szCs w:val="22"/>
        </w:rPr>
        <w:t xml:space="preserve"> </w:t>
      </w:r>
      <w:r w:rsidRPr="00BD5C17">
        <w:rPr>
          <w:sz w:val="22"/>
          <w:szCs w:val="22"/>
        </w:rPr>
        <w:t>has the same meaning as in that Act;</w:t>
      </w:r>
    </w:p>
    <w:p w14:paraId="602FDA04" w14:textId="77777777" w:rsidR="00CD560B" w:rsidRPr="00BD5C17" w:rsidRDefault="00CD560B" w:rsidP="00CD560B">
      <w:pPr>
        <w:widowControl w:val="0"/>
        <w:autoSpaceDE w:val="0"/>
        <w:autoSpaceDN w:val="0"/>
        <w:adjustRightInd w:val="0"/>
        <w:spacing w:before="120"/>
        <w:ind w:left="797"/>
        <w:jc w:val="both"/>
        <w:rPr>
          <w:sz w:val="22"/>
          <w:szCs w:val="22"/>
        </w:rPr>
      </w:pPr>
      <w:r w:rsidRPr="00BD5C17">
        <w:rPr>
          <w:b/>
          <w:bCs/>
          <w:sz w:val="22"/>
          <w:szCs w:val="22"/>
        </w:rPr>
        <w:t xml:space="preserve">‘author/secretary computer equipment’ </w:t>
      </w:r>
      <w:r w:rsidRPr="00BD5C17">
        <w:rPr>
          <w:sz w:val="22"/>
          <w:szCs w:val="22"/>
        </w:rPr>
        <w:t>means goods, being individual items of computer equipment, where all of the following conditions are satisfied:</w:t>
      </w:r>
    </w:p>
    <w:p w14:paraId="26CBA66B" w14:textId="77777777" w:rsidR="00CD560B" w:rsidRPr="00BD5C17" w:rsidRDefault="00CD560B" w:rsidP="00CD560B">
      <w:pPr>
        <w:widowControl w:val="0"/>
        <w:tabs>
          <w:tab w:val="left" w:pos="1450"/>
        </w:tabs>
        <w:autoSpaceDE w:val="0"/>
        <w:autoSpaceDN w:val="0"/>
        <w:adjustRightInd w:val="0"/>
        <w:spacing w:before="120"/>
        <w:ind w:left="1450" w:hanging="389"/>
        <w:jc w:val="both"/>
        <w:rPr>
          <w:sz w:val="22"/>
          <w:szCs w:val="22"/>
        </w:rPr>
      </w:pPr>
      <w:r w:rsidRPr="00BD5C17">
        <w:rPr>
          <w:sz w:val="22"/>
          <w:szCs w:val="22"/>
        </w:rPr>
        <w:t>(a)</w:t>
      </w:r>
      <w:r w:rsidRPr="00BD5C17">
        <w:rPr>
          <w:sz w:val="22"/>
          <w:szCs w:val="22"/>
        </w:rPr>
        <w:tab/>
        <w:t>the goods are mainly for use in connection with the manufacture of printed matter;</w:t>
      </w:r>
    </w:p>
    <w:p w14:paraId="6DBC1DFA" w14:textId="77777777" w:rsidR="00CD560B" w:rsidRPr="00BD5C17" w:rsidRDefault="00CD560B" w:rsidP="00CD560B">
      <w:pPr>
        <w:widowControl w:val="0"/>
        <w:tabs>
          <w:tab w:val="left" w:pos="1450"/>
        </w:tabs>
        <w:autoSpaceDE w:val="0"/>
        <w:autoSpaceDN w:val="0"/>
        <w:adjustRightInd w:val="0"/>
        <w:spacing w:before="120"/>
        <w:ind w:left="1061"/>
        <w:jc w:val="both"/>
        <w:rPr>
          <w:sz w:val="22"/>
          <w:szCs w:val="22"/>
        </w:rPr>
      </w:pPr>
      <w:r w:rsidRPr="00BD5C17">
        <w:rPr>
          <w:sz w:val="22"/>
          <w:szCs w:val="22"/>
        </w:rPr>
        <w:t>(b)</w:t>
      </w:r>
      <w:r w:rsidRPr="00BD5C17">
        <w:rPr>
          <w:sz w:val="22"/>
          <w:szCs w:val="22"/>
        </w:rPr>
        <w:tab/>
        <w:t>the goods are mainly for use in any or all of the following:</w:t>
      </w:r>
    </w:p>
    <w:p w14:paraId="64D6E81E" w14:textId="77777777" w:rsidR="00CD560B" w:rsidRPr="00BD5C17" w:rsidRDefault="00CD560B" w:rsidP="00CD560B">
      <w:pPr>
        <w:widowControl w:val="0"/>
        <w:autoSpaceDE w:val="0"/>
        <w:autoSpaceDN w:val="0"/>
        <w:adjustRightInd w:val="0"/>
        <w:spacing w:before="120"/>
        <w:ind w:left="2112" w:hanging="346"/>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making, altering or reproducing eligible original literary, dramatic, musical or artistic works by the author, or any of the authors, of those works;</w:t>
      </w:r>
    </w:p>
    <w:p w14:paraId="2393C11C" w14:textId="77777777" w:rsidR="00CD560B" w:rsidRPr="00BD5C17" w:rsidRDefault="00CD560B" w:rsidP="00CD560B">
      <w:pPr>
        <w:widowControl w:val="0"/>
        <w:autoSpaceDE w:val="0"/>
        <w:autoSpaceDN w:val="0"/>
        <w:adjustRightInd w:val="0"/>
        <w:spacing w:before="120"/>
        <w:ind w:left="1704"/>
        <w:jc w:val="both"/>
        <w:rPr>
          <w:sz w:val="22"/>
          <w:szCs w:val="22"/>
        </w:rPr>
      </w:pPr>
      <w:r w:rsidRPr="00BD5C17">
        <w:rPr>
          <w:sz w:val="22"/>
          <w:szCs w:val="22"/>
        </w:rPr>
        <w:t>(ii)</w:t>
      </w:r>
      <w:r w:rsidRPr="00BD5C17">
        <w:rPr>
          <w:sz w:val="22"/>
          <w:szCs w:val="22"/>
        </w:rPr>
        <w:tab/>
        <w:t>performing the functions of a secretary;</w:t>
      </w:r>
    </w:p>
    <w:p w14:paraId="76640C76" w14:textId="77777777" w:rsidR="00CD560B" w:rsidRPr="00BD5C17" w:rsidRDefault="00CD560B" w:rsidP="00CD560B">
      <w:pPr>
        <w:widowControl w:val="0"/>
        <w:autoSpaceDE w:val="0"/>
        <w:autoSpaceDN w:val="0"/>
        <w:adjustRightInd w:val="0"/>
        <w:spacing w:before="120"/>
        <w:ind w:left="2117" w:hanging="480"/>
        <w:jc w:val="both"/>
        <w:rPr>
          <w:sz w:val="22"/>
          <w:szCs w:val="22"/>
        </w:rPr>
      </w:pPr>
      <w:r w:rsidRPr="00BD5C17">
        <w:rPr>
          <w:sz w:val="22"/>
          <w:szCs w:val="22"/>
        </w:rPr>
        <w:t>(iii)</w:t>
      </w:r>
      <w:r w:rsidRPr="00BD5C17">
        <w:rPr>
          <w:sz w:val="22"/>
          <w:szCs w:val="22"/>
        </w:rPr>
        <w:tab/>
        <w:t>performing, in relation to images other than text, functions similar or analogous to the functions performed by a secretary in relation to text;</w:t>
      </w:r>
    </w:p>
    <w:p w14:paraId="773EFB08" w14:textId="77777777" w:rsidR="00CD560B" w:rsidRPr="00BD5C17" w:rsidRDefault="00CD560B" w:rsidP="00CD560B">
      <w:pPr>
        <w:widowControl w:val="0"/>
        <w:autoSpaceDE w:val="0"/>
        <w:autoSpaceDN w:val="0"/>
        <w:adjustRightInd w:val="0"/>
        <w:spacing w:before="120"/>
        <w:ind w:left="1656"/>
        <w:jc w:val="both"/>
        <w:rPr>
          <w:sz w:val="22"/>
          <w:szCs w:val="22"/>
        </w:rPr>
      </w:pPr>
      <w:r w:rsidRPr="00BD5C17">
        <w:rPr>
          <w:sz w:val="22"/>
          <w:szCs w:val="22"/>
        </w:rPr>
        <w:t>(iv)</w:t>
      </w:r>
      <w:r w:rsidRPr="00BD5C17">
        <w:rPr>
          <w:sz w:val="22"/>
          <w:szCs w:val="22"/>
        </w:rPr>
        <w:tab/>
        <w:t>performing the functions of a general journalist;</w:t>
      </w:r>
    </w:p>
    <w:p w14:paraId="46315EF6" w14:textId="77777777" w:rsidR="00CD560B" w:rsidRPr="00BD5C17" w:rsidRDefault="00CD560B" w:rsidP="00CD560B">
      <w:pPr>
        <w:widowControl w:val="0"/>
        <w:tabs>
          <w:tab w:val="left" w:pos="1450"/>
        </w:tabs>
        <w:autoSpaceDE w:val="0"/>
        <w:autoSpaceDN w:val="0"/>
        <w:adjustRightInd w:val="0"/>
        <w:spacing w:before="120"/>
        <w:ind w:left="1061"/>
        <w:jc w:val="both"/>
        <w:rPr>
          <w:sz w:val="22"/>
          <w:szCs w:val="22"/>
        </w:rPr>
      </w:pPr>
      <w:r w:rsidRPr="00BD5C17">
        <w:rPr>
          <w:sz w:val="22"/>
          <w:szCs w:val="22"/>
        </w:rPr>
        <w:t>(c)</w:t>
      </w:r>
      <w:r w:rsidRPr="00BD5C17">
        <w:rPr>
          <w:sz w:val="22"/>
          <w:szCs w:val="22"/>
        </w:rPr>
        <w:tab/>
        <w:t>the goods are not covered by subclause 2 (4);</w:t>
      </w:r>
    </w:p>
    <w:p w14:paraId="6F14E359" w14:textId="77777777" w:rsidR="00CD560B" w:rsidRPr="00BD5C17" w:rsidRDefault="00CD560B" w:rsidP="00CD560B">
      <w:pPr>
        <w:widowControl w:val="0"/>
        <w:autoSpaceDE w:val="0"/>
        <w:autoSpaceDN w:val="0"/>
        <w:adjustRightInd w:val="0"/>
        <w:spacing w:before="120"/>
        <w:ind w:left="806"/>
        <w:jc w:val="both"/>
        <w:rPr>
          <w:sz w:val="22"/>
          <w:szCs w:val="22"/>
        </w:rPr>
      </w:pPr>
      <w:r w:rsidRPr="00BD5C17">
        <w:rPr>
          <w:b/>
          <w:bCs/>
          <w:sz w:val="22"/>
          <w:szCs w:val="22"/>
        </w:rPr>
        <w:t xml:space="preserve">‘eligible computer equipment’ </w:t>
      </w:r>
      <w:r w:rsidRPr="00BD5C17">
        <w:rPr>
          <w:sz w:val="22"/>
          <w:szCs w:val="22"/>
        </w:rPr>
        <w:t>has the meaning given by clause 2;</w:t>
      </w:r>
    </w:p>
    <w:p w14:paraId="0F62C153" w14:textId="0C62378F" w:rsidR="00CD560B" w:rsidRPr="00BD5C17" w:rsidRDefault="009423DF" w:rsidP="00BD5C17">
      <w:pPr>
        <w:widowControl w:val="0"/>
        <w:autoSpaceDE w:val="0"/>
        <w:autoSpaceDN w:val="0"/>
        <w:adjustRightInd w:val="0"/>
        <w:spacing w:before="120"/>
        <w:ind w:left="806"/>
        <w:jc w:val="both"/>
        <w:rPr>
          <w:sz w:val="22"/>
          <w:szCs w:val="22"/>
        </w:rPr>
      </w:pPr>
      <w:r>
        <w:rPr>
          <w:sz w:val="22"/>
          <w:szCs w:val="22"/>
        </w:rPr>
        <w:br w:type="page"/>
      </w:r>
      <w:r w:rsidR="00CD560B" w:rsidRPr="00BD5C17">
        <w:rPr>
          <w:b/>
          <w:bCs/>
          <w:sz w:val="22"/>
          <w:szCs w:val="22"/>
        </w:rPr>
        <w:lastRenderedPageBreak/>
        <w:t xml:space="preserve">‘eligible original literary, dramatic, musical or artistic work’ </w:t>
      </w:r>
      <w:r w:rsidR="00CD560B" w:rsidRPr="00BD5C17">
        <w:rPr>
          <w:sz w:val="22"/>
          <w:szCs w:val="22"/>
        </w:rPr>
        <w:t xml:space="preserve">means an original literary, dramatic, musical or artistic work (within the meaning of the </w:t>
      </w:r>
      <w:r w:rsidR="00CD560B" w:rsidRPr="00BD5C17">
        <w:rPr>
          <w:i/>
          <w:iCs/>
          <w:sz w:val="22"/>
          <w:szCs w:val="22"/>
        </w:rPr>
        <w:t>Copyright Act 1968</w:t>
      </w:r>
      <w:r w:rsidR="00CD560B" w:rsidRPr="00391828">
        <w:rPr>
          <w:iCs/>
          <w:sz w:val="22"/>
          <w:szCs w:val="22"/>
        </w:rPr>
        <w:t xml:space="preserve">), </w:t>
      </w:r>
      <w:r w:rsidR="00CD560B" w:rsidRPr="00BD5C17">
        <w:rPr>
          <w:sz w:val="22"/>
          <w:szCs w:val="22"/>
        </w:rPr>
        <w:t>but does not include any of the following:</w:t>
      </w:r>
    </w:p>
    <w:p w14:paraId="5A9F4785" w14:textId="77777777" w:rsidR="00CD560B" w:rsidRPr="00BD5C17" w:rsidRDefault="00CD560B" w:rsidP="00BD5C17">
      <w:pPr>
        <w:widowControl w:val="0"/>
        <w:tabs>
          <w:tab w:val="left" w:pos="1450"/>
        </w:tabs>
        <w:autoSpaceDE w:val="0"/>
        <w:autoSpaceDN w:val="0"/>
        <w:adjustRightInd w:val="0"/>
        <w:spacing w:before="120"/>
        <w:ind w:left="1426" w:hanging="360"/>
        <w:jc w:val="both"/>
        <w:rPr>
          <w:sz w:val="22"/>
          <w:szCs w:val="22"/>
        </w:rPr>
      </w:pPr>
      <w:r w:rsidRPr="00BD5C17">
        <w:rPr>
          <w:sz w:val="22"/>
          <w:szCs w:val="22"/>
        </w:rPr>
        <w:t>(a)</w:t>
      </w:r>
      <w:r w:rsidRPr="00BD5C17">
        <w:rPr>
          <w:sz w:val="22"/>
          <w:szCs w:val="22"/>
        </w:rPr>
        <w:tab/>
        <w:t>works where the work is an original work wholly or principally because of features of layout;</w:t>
      </w:r>
    </w:p>
    <w:p w14:paraId="2B87A644" w14:textId="77777777" w:rsidR="00CD560B" w:rsidRPr="00BD5C17" w:rsidRDefault="00CD560B" w:rsidP="00BD5C17">
      <w:pPr>
        <w:widowControl w:val="0"/>
        <w:tabs>
          <w:tab w:val="left" w:pos="1450"/>
        </w:tabs>
        <w:autoSpaceDE w:val="0"/>
        <w:autoSpaceDN w:val="0"/>
        <w:adjustRightInd w:val="0"/>
        <w:spacing w:before="120"/>
        <w:ind w:left="1426" w:hanging="360"/>
        <w:jc w:val="both"/>
        <w:rPr>
          <w:sz w:val="22"/>
          <w:szCs w:val="22"/>
        </w:rPr>
      </w:pPr>
      <w:r w:rsidRPr="00BD5C17">
        <w:rPr>
          <w:sz w:val="22"/>
          <w:szCs w:val="22"/>
        </w:rPr>
        <w:t>(b)</w:t>
      </w:r>
      <w:r w:rsidRPr="00BD5C17">
        <w:rPr>
          <w:sz w:val="22"/>
          <w:szCs w:val="22"/>
        </w:rPr>
        <w:tab/>
        <w:t>works where the author was performing the functions of a sub-editor in relation to the work of another person;</w:t>
      </w:r>
    </w:p>
    <w:p w14:paraId="0E02363A" w14:textId="77777777" w:rsidR="00CD560B" w:rsidRPr="00BD5C17" w:rsidRDefault="00CD560B" w:rsidP="00BD5C17">
      <w:pPr>
        <w:widowControl w:val="0"/>
        <w:tabs>
          <w:tab w:val="left" w:pos="1450"/>
        </w:tabs>
        <w:autoSpaceDE w:val="0"/>
        <w:autoSpaceDN w:val="0"/>
        <w:adjustRightInd w:val="0"/>
        <w:spacing w:before="120"/>
        <w:ind w:left="1426" w:hanging="360"/>
        <w:jc w:val="both"/>
        <w:rPr>
          <w:sz w:val="22"/>
          <w:szCs w:val="22"/>
        </w:rPr>
      </w:pPr>
      <w:r w:rsidRPr="00BD5C17">
        <w:rPr>
          <w:sz w:val="22"/>
          <w:szCs w:val="22"/>
        </w:rPr>
        <w:t>(c)</w:t>
      </w:r>
      <w:r w:rsidRPr="00BD5C17">
        <w:rPr>
          <w:sz w:val="22"/>
          <w:szCs w:val="22"/>
        </w:rPr>
        <w:tab/>
        <w:t>works prescribed by the regulations;</w:t>
      </w:r>
    </w:p>
    <w:p w14:paraId="05E71967" w14:textId="790E18DB" w:rsidR="00CD560B" w:rsidRPr="00BD5C17" w:rsidRDefault="00CD560B" w:rsidP="00BD5C17">
      <w:pPr>
        <w:widowControl w:val="0"/>
        <w:autoSpaceDE w:val="0"/>
        <w:autoSpaceDN w:val="0"/>
        <w:adjustRightInd w:val="0"/>
        <w:spacing w:before="120"/>
        <w:ind w:left="806"/>
        <w:jc w:val="both"/>
        <w:rPr>
          <w:sz w:val="22"/>
          <w:szCs w:val="22"/>
        </w:rPr>
      </w:pPr>
      <w:r w:rsidRPr="00BD5C17">
        <w:rPr>
          <w:b/>
          <w:bCs/>
          <w:sz w:val="22"/>
          <w:szCs w:val="22"/>
        </w:rPr>
        <w:t xml:space="preserve">‘eligible print </w:t>
      </w:r>
      <w:proofErr w:type="spellStart"/>
      <w:r w:rsidRPr="00BD5C17">
        <w:rPr>
          <w:b/>
          <w:bCs/>
          <w:sz w:val="22"/>
          <w:szCs w:val="22"/>
        </w:rPr>
        <w:t>finalisation</w:t>
      </w:r>
      <w:proofErr w:type="spellEnd"/>
      <w:r w:rsidRPr="00BD5C17">
        <w:rPr>
          <w:b/>
          <w:bCs/>
          <w:sz w:val="22"/>
          <w:szCs w:val="22"/>
        </w:rPr>
        <w:t xml:space="preserve"> activities’</w:t>
      </w:r>
      <w:r w:rsidRPr="00391828">
        <w:rPr>
          <w:bCs/>
          <w:sz w:val="22"/>
          <w:szCs w:val="22"/>
        </w:rPr>
        <w:t xml:space="preserve">, </w:t>
      </w:r>
      <w:r w:rsidRPr="00BD5C17">
        <w:rPr>
          <w:sz w:val="22"/>
          <w:szCs w:val="22"/>
        </w:rPr>
        <w:t xml:space="preserve">in relation to a person, means the </w:t>
      </w:r>
      <w:proofErr w:type="spellStart"/>
      <w:r w:rsidRPr="00BD5C17">
        <w:rPr>
          <w:sz w:val="22"/>
          <w:szCs w:val="22"/>
        </w:rPr>
        <w:t>finalisation</w:t>
      </w:r>
      <w:proofErr w:type="spellEnd"/>
      <w:r w:rsidRPr="00BD5C17">
        <w:rPr>
          <w:sz w:val="22"/>
          <w:szCs w:val="22"/>
        </w:rPr>
        <w:t xml:space="preserve"> of text or other images where all of the following conditions are satisfied:</w:t>
      </w:r>
    </w:p>
    <w:p w14:paraId="0DC63F17" w14:textId="77777777" w:rsidR="00CD560B" w:rsidRPr="00BD5C17" w:rsidRDefault="00CD560B" w:rsidP="00BD5C17">
      <w:pPr>
        <w:widowControl w:val="0"/>
        <w:tabs>
          <w:tab w:val="left" w:pos="1450"/>
        </w:tabs>
        <w:autoSpaceDE w:val="0"/>
        <w:autoSpaceDN w:val="0"/>
        <w:adjustRightInd w:val="0"/>
        <w:spacing w:before="120"/>
        <w:ind w:left="1426" w:hanging="360"/>
        <w:jc w:val="both"/>
        <w:rPr>
          <w:sz w:val="22"/>
          <w:szCs w:val="22"/>
        </w:rPr>
      </w:pPr>
      <w:r w:rsidRPr="00BD5C17">
        <w:rPr>
          <w:sz w:val="22"/>
          <w:szCs w:val="22"/>
        </w:rPr>
        <w:t>(a)</w:t>
      </w:r>
      <w:r w:rsidRPr="00BD5C17">
        <w:rPr>
          <w:sz w:val="22"/>
          <w:szCs w:val="22"/>
        </w:rPr>
        <w:tab/>
        <w:t xml:space="preserve">the </w:t>
      </w:r>
      <w:proofErr w:type="spellStart"/>
      <w:r w:rsidRPr="00BD5C17">
        <w:rPr>
          <w:sz w:val="22"/>
          <w:szCs w:val="22"/>
        </w:rPr>
        <w:t>finalisation</w:t>
      </w:r>
      <w:proofErr w:type="spellEnd"/>
      <w:r w:rsidRPr="00BD5C17">
        <w:rPr>
          <w:sz w:val="22"/>
          <w:szCs w:val="22"/>
        </w:rPr>
        <w:t xml:space="preserve"> is mainly for the purpose of bringing the text or images into the final form necessary:</w:t>
      </w:r>
    </w:p>
    <w:p w14:paraId="096F1174" w14:textId="77777777" w:rsidR="00CD560B" w:rsidRPr="00BD5C17" w:rsidRDefault="00CD560B" w:rsidP="00BD5C17">
      <w:pPr>
        <w:widowControl w:val="0"/>
        <w:autoSpaceDE w:val="0"/>
        <w:autoSpaceDN w:val="0"/>
        <w:adjustRightInd w:val="0"/>
        <w:spacing w:before="120"/>
        <w:ind w:left="2112" w:hanging="346"/>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to make:</w:t>
      </w:r>
    </w:p>
    <w:p w14:paraId="04FD362F" w14:textId="77777777" w:rsidR="00CD560B" w:rsidRPr="00BD5C17" w:rsidRDefault="00CD560B" w:rsidP="00BD5C17">
      <w:pPr>
        <w:widowControl w:val="0"/>
        <w:tabs>
          <w:tab w:val="left" w:pos="1968"/>
        </w:tabs>
        <w:autoSpaceDE w:val="0"/>
        <w:autoSpaceDN w:val="0"/>
        <w:adjustRightInd w:val="0"/>
        <w:spacing w:before="120"/>
        <w:ind w:left="2160"/>
        <w:jc w:val="both"/>
        <w:rPr>
          <w:sz w:val="22"/>
          <w:szCs w:val="22"/>
        </w:rPr>
      </w:pPr>
      <w:r w:rsidRPr="00BD5C17">
        <w:rPr>
          <w:sz w:val="22"/>
          <w:szCs w:val="22"/>
        </w:rPr>
        <w:t>(</w:t>
      </w:r>
      <w:r w:rsidRPr="00BD5C17">
        <w:rPr>
          <w:smallCaps/>
          <w:sz w:val="22"/>
          <w:szCs w:val="22"/>
        </w:rPr>
        <w:t>a</w:t>
      </w:r>
      <w:r w:rsidRPr="00BD5C17">
        <w:rPr>
          <w:sz w:val="22"/>
          <w:szCs w:val="22"/>
        </w:rPr>
        <w:t>)</w:t>
      </w:r>
      <w:r w:rsidRPr="00BD5C17">
        <w:rPr>
          <w:sz w:val="22"/>
          <w:szCs w:val="22"/>
        </w:rPr>
        <w:tab/>
        <w:t>a bromide; or</w:t>
      </w:r>
    </w:p>
    <w:p w14:paraId="01144E8B" w14:textId="77777777" w:rsidR="00CD560B" w:rsidRPr="00BD5C17" w:rsidRDefault="00CD560B" w:rsidP="00BD5C17">
      <w:pPr>
        <w:widowControl w:val="0"/>
        <w:tabs>
          <w:tab w:val="left" w:pos="1968"/>
        </w:tabs>
        <w:autoSpaceDE w:val="0"/>
        <w:autoSpaceDN w:val="0"/>
        <w:adjustRightInd w:val="0"/>
        <w:spacing w:before="120"/>
        <w:ind w:left="2160"/>
        <w:jc w:val="both"/>
        <w:rPr>
          <w:sz w:val="22"/>
          <w:szCs w:val="22"/>
        </w:rPr>
      </w:pPr>
      <w:r w:rsidRPr="00BD5C17">
        <w:rPr>
          <w:sz w:val="22"/>
          <w:szCs w:val="22"/>
        </w:rPr>
        <w:t>(</w:t>
      </w:r>
      <w:r w:rsidRPr="00BD5C17">
        <w:rPr>
          <w:smallCaps/>
          <w:sz w:val="22"/>
          <w:szCs w:val="22"/>
        </w:rPr>
        <w:t>b</w:t>
      </w:r>
      <w:r w:rsidRPr="00BD5C17">
        <w:rPr>
          <w:sz w:val="22"/>
          <w:szCs w:val="22"/>
        </w:rPr>
        <w:t>)</w:t>
      </w:r>
      <w:r w:rsidRPr="00BD5C17">
        <w:rPr>
          <w:sz w:val="22"/>
          <w:szCs w:val="22"/>
        </w:rPr>
        <w:tab/>
        <w:t>a printing plate; or</w:t>
      </w:r>
    </w:p>
    <w:p w14:paraId="0315D715" w14:textId="77777777" w:rsidR="00CD560B" w:rsidRPr="00BD5C17" w:rsidRDefault="00CD560B" w:rsidP="00BD5C17">
      <w:pPr>
        <w:widowControl w:val="0"/>
        <w:tabs>
          <w:tab w:val="left" w:pos="1968"/>
        </w:tabs>
        <w:autoSpaceDE w:val="0"/>
        <w:autoSpaceDN w:val="0"/>
        <w:adjustRightInd w:val="0"/>
        <w:spacing w:before="120"/>
        <w:ind w:left="2160"/>
        <w:jc w:val="both"/>
        <w:rPr>
          <w:sz w:val="22"/>
          <w:szCs w:val="22"/>
        </w:rPr>
      </w:pPr>
      <w:r w:rsidRPr="00BD5C17">
        <w:rPr>
          <w:sz w:val="22"/>
          <w:szCs w:val="22"/>
        </w:rPr>
        <w:t>(</w:t>
      </w:r>
      <w:r w:rsidRPr="00BD5C17">
        <w:rPr>
          <w:smallCaps/>
          <w:sz w:val="22"/>
          <w:szCs w:val="22"/>
        </w:rPr>
        <w:t>c</w:t>
      </w:r>
      <w:r w:rsidRPr="00BD5C17">
        <w:rPr>
          <w:sz w:val="22"/>
          <w:szCs w:val="22"/>
        </w:rPr>
        <w:t>)</w:t>
      </w:r>
      <w:r w:rsidRPr="00BD5C17">
        <w:rPr>
          <w:sz w:val="22"/>
          <w:szCs w:val="22"/>
        </w:rPr>
        <w:tab/>
        <w:t>a similar thing; or</w:t>
      </w:r>
    </w:p>
    <w:p w14:paraId="77E8F706" w14:textId="77777777" w:rsidR="00CD560B" w:rsidRPr="00BD5C17" w:rsidRDefault="00CD560B" w:rsidP="00BD5C17">
      <w:pPr>
        <w:widowControl w:val="0"/>
        <w:autoSpaceDE w:val="0"/>
        <w:autoSpaceDN w:val="0"/>
        <w:adjustRightInd w:val="0"/>
        <w:spacing w:before="120"/>
        <w:ind w:left="2112" w:hanging="346"/>
        <w:jc w:val="both"/>
        <w:rPr>
          <w:sz w:val="22"/>
          <w:szCs w:val="22"/>
        </w:rPr>
      </w:pPr>
      <w:r w:rsidRPr="00BD5C17">
        <w:rPr>
          <w:sz w:val="22"/>
          <w:szCs w:val="22"/>
        </w:rPr>
        <w:t>(ii)</w:t>
      </w:r>
      <w:r w:rsidRPr="00BD5C17">
        <w:rPr>
          <w:sz w:val="22"/>
          <w:szCs w:val="22"/>
        </w:rPr>
        <w:tab/>
        <w:t>to give electronic instructions to a printing machine;</w:t>
      </w:r>
    </w:p>
    <w:p w14:paraId="3F59A7F0" w14:textId="77777777" w:rsidR="00CD560B" w:rsidRPr="00BD5C17" w:rsidRDefault="00CD560B" w:rsidP="00CD560B">
      <w:pPr>
        <w:widowControl w:val="0"/>
        <w:autoSpaceDE w:val="0"/>
        <w:autoSpaceDN w:val="0"/>
        <w:adjustRightInd w:val="0"/>
        <w:spacing w:before="120"/>
        <w:ind w:left="658"/>
        <w:jc w:val="both"/>
        <w:rPr>
          <w:sz w:val="22"/>
          <w:szCs w:val="22"/>
        </w:rPr>
      </w:pPr>
      <w:r w:rsidRPr="00BD5C17">
        <w:rPr>
          <w:sz w:val="22"/>
          <w:szCs w:val="22"/>
        </w:rPr>
        <w:t>for use in the production of printed matter manufactured by the person or another person;</w:t>
      </w:r>
    </w:p>
    <w:p w14:paraId="6D8C6BFD" w14:textId="77777777" w:rsidR="00CD560B" w:rsidRPr="00BD5C17" w:rsidRDefault="00CD560B" w:rsidP="00BD5C17">
      <w:pPr>
        <w:widowControl w:val="0"/>
        <w:tabs>
          <w:tab w:val="left" w:pos="1450"/>
        </w:tabs>
        <w:autoSpaceDE w:val="0"/>
        <w:autoSpaceDN w:val="0"/>
        <w:adjustRightInd w:val="0"/>
        <w:spacing w:before="120"/>
        <w:ind w:left="1426" w:hanging="360"/>
        <w:jc w:val="both"/>
        <w:rPr>
          <w:sz w:val="22"/>
          <w:szCs w:val="22"/>
        </w:rPr>
      </w:pPr>
      <w:r w:rsidRPr="00BD5C17">
        <w:rPr>
          <w:sz w:val="22"/>
          <w:szCs w:val="22"/>
        </w:rPr>
        <w:t>(b)</w:t>
      </w:r>
      <w:r w:rsidRPr="00BD5C17">
        <w:rPr>
          <w:sz w:val="22"/>
          <w:szCs w:val="22"/>
        </w:rPr>
        <w:tab/>
        <w:t xml:space="preserve">if the text or images embody an eligible original literary, dramatic, musical or artistic work—the </w:t>
      </w:r>
      <w:proofErr w:type="spellStart"/>
      <w:r w:rsidRPr="00BD5C17">
        <w:rPr>
          <w:sz w:val="22"/>
          <w:szCs w:val="22"/>
        </w:rPr>
        <w:t>finalisation</w:t>
      </w:r>
      <w:proofErr w:type="spellEnd"/>
      <w:r w:rsidRPr="00BD5C17">
        <w:rPr>
          <w:sz w:val="22"/>
          <w:szCs w:val="22"/>
        </w:rPr>
        <w:t xml:space="preserve"> is not carried out by the author, or any of the authors, of the work;</w:t>
      </w:r>
    </w:p>
    <w:p w14:paraId="3F17C5E4" w14:textId="77777777" w:rsidR="00CD560B" w:rsidRPr="00BD5C17" w:rsidRDefault="00CD560B" w:rsidP="00BD5C17">
      <w:pPr>
        <w:widowControl w:val="0"/>
        <w:tabs>
          <w:tab w:val="left" w:pos="1450"/>
        </w:tabs>
        <w:autoSpaceDE w:val="0"/>
        <w:autoSpaceDN w:val="0"/>
        <w:adjustRightInd w:val="0"/>
        <w:spacing w:before="120"/>
        <w:ind w:left="1426" w:hanging="360"/>
        <w:jc w:val="both"/>
        <w:rPr>
          <w:sz w:val="22"/>
          <w:szCs w:val="22"/>
        </w:rPr>
      </w:pPr>
      <w:r w:rsidRPr="00BD5C17">
        <w:rPr>
          <w:sz w:val="22"/>
          <w:szCs w:val="22"/>
        </w:rPr>
        <w:t>(c)</w:t>
      </w:r>
      <w:r w:rsidRPr="00BD5C17">
        <w:rPr>
          <w:sz w:val="22"/>
          <w:szCs w:val="22"/>
        </w:rPr>
        <w:tab/>
        <w:t xml:space="preserve">the </w:t>
      </w:r>
      <w:proofErr w:type="spellStart"/>
      <w:r w:rsidRPr="00BD5C17">
        <w:rPr>
          <w:sz w:val="22"/>
          <w:szCs w:val="22"/>
        </w:rPr>
        <w:t>finalisation</w:t>
      </w:r>
      <w:proofErr w:type="spellEnd"/>
      <w:r w:rsidRPr="00BD5C17">
        <w:rPr>
          <w:sz w:val="22"/>
          <w:szCs w:val="22"/>
        </w:rPr>
        <w:t xml:space="preserve"> is not carried out by a person performing:</w:t>
      </w:r>
    </w:p>
    <w:p w14:paraId="0E0F94C5" w14:textId="77777777" w:rsidR="00CD560B" w:rsidRPr="00BD5C17" w:rsidRDefault="00CD560B" w:rsidP="00BD5C17">
      <w:pPr>
        <w:widowControl w:val="0"/>
        <w:autoSpaceDE w:val="0"/>
        <w:autoSpaceDN w:val="0"/>
        <w:adjustRightInd w:val="0"/>
        <w:spacing w:before="120"/>
        <w:ind w:left="2112" w:hanging="346"/>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in the case of text—the functions of a secretary; or</w:t>
      </w:r>
    </w:p>
    <w:p w14:paraId="06CB1459" w14:textId="77777777" w:rsidR="00CD560B" w:rsidRPr="00BD5C17" w:rsidRDefault="00CD560B" w:rsidP="00BD5C17">
      <w:pPr>
        <w:widowControl w:val="0"/>
        <w:autoSpaceDE w:val="0"/>
        <w:autoSpaceDN w:val="0"/>
        <w:adjustRightInd w:val="0"/>
        <w:spacing w:before="120"/>
        <w:ind w:left="2112" w:hanging="346"/>
        <w:jc w:val="both"/>
        <w:rPr>
          <w:sz w:val="22"/>
          <w:szCs w:val="22"/>
        </w:rPr>
      </w:pPr>
      <w:r w:rsidRPr="00BD5C17">
        <w:rPr>
          <w:sz w:val="22"/>
          <w:szCs w:val="22"/>
        </w:rPr>
        <w:t>(ii)</w:t>
      </w:r>
      <w:r w:rsidRPr="00BD5C17">
        <w:rPr>
          <w:sz w:val="22"/>
          <w:szCs w:val="22"/>
        </w:rPr>
        <w:tab/>
        <w:t>in the case of other images—functions that are similar or analogous to the functions performed by a secretary in relation to text;</w:t>
      </w:r>
    </w:p>
    <w:p w14:paraId="37D85873" w14:textId="77777777" w:rsidR="00CD560B" w:rsidRPr="00BD5C17" w:rsidRDefault="00CD560B" w:rsidP="00BD5C17">
      <w:pPr>
        <w:widowControl w:val="0"/>
        <w:tabs>
          <w:tab w:val="left" w:pos="1450"/>
        </w:tabs>
        <w:autoSpaceDE w:val="0"/>
        <w:autoSpaceDN w:val="0"/>
        <w:adjustRightInd w:val="0"/>
        <w:spacing w:before="120"/>
        <w:ind w:left="1426" w:hanging="360"/>
        <w:jc w:val="both"/>
        <w:rPr>
          <w:sz w:val="22"/>
          <w:szCs w:val="22"/>
        </w:rPr>
      </w:pPr>
      <w:r w:rsidRPr="00BD5C17">
        <w:rPr>
          <w:sz w:val="22"/>
          <w:szCs w:val="22"/>
        </w:rPr>
        <w:t>(d)</w:t>
      </w:r>
      <w:r w:rsidRPr="00BD5C17">
        <w:rPr>
          <w:sz w:val="22"/>
          <w:szCs w:val="22"/>
        </w:rPr>
        <w:tab/>
        <w:t xml:space="preserve">the </w:t>
      </w:r>
      <w:proofErr w:type="spellStart"/>
      <w:r w:rsidRPr="00BD5C17">
        <w:rPr>
          <w:sz w:val="22"/>
          <w:szCs w:val="22"/>
        </w:rPr>
        <w:t>finalisation</w:t>
      </w:r>
      <w:proofErr w:type="spellEnd"/>
      <w:r w:rsidRPr="00BD5C17">
        <w:rPr>
          <w:sz w:val="22"/>
          <w:szCs w:val="22"/>
        </w:rPr>
        <w:t xml:space="preserve"> is not carried out by a person performing the functions of a general journalist;</w:t>
      </w:r>
    </w:p>
    <w:p w14:paraId="01C5FD83" w14:textId="15D8B5FF" w:rsidR="00CD560B" w:rsidRPr="00BD5C17" w:rsidRDefault="00CD560B" w:rsidP="00BD5C17">
      <w:pPr>
        <w:widowControl w:val="0"/>
        <w:autoSpaceDE w:val="0"/>
        <w:autoSpaceDN w:val="0"/>
        <w:adjustRightInd w:val="0"/>
        <w:spacing w:before="120"/>
        <w:ind w:left="806"/>
        <w:jc w:val="both"/>
        <w:rPr>
          <w:sz w:val="22"/>
          <w:szCs w:val="22"/>
        </w:rPr>
      </w:pPr>
      <w:r w:rsidRPr="00BD5C17">
        <w:rPr>
          <w:b/>
          <w:bCs/>
          <w:sz w:val="22"/>
          <w:szCs w:val="22"/>
        </w:rPr>
        <w:t>‘</w:t>
      </w:r>
      <w:proofErr w:type="spellStart"/>
      <w:r w:rsidRPr="00BD5C17">
        <w:rPr>
          <w:b/>
          <w:bCs/>
          <w:sz w:val="22"/>
          <w:szCs w:val="22"/>
        </w:rPr>
        <w:t>finalisation</w:t>
      </w:r>
      <w:proofErr w:type="spellEnd"/>
      <w:r w:rsidRPr="00BD5C17">
        <w:rPr>
          <w:b/>
          <w:bCs/>
          <w:sz w:val="22"/>
          <w:szCs w:val="22"/>
        </w:rPr>
        <w:t>’</w:t>
      </w:r>
      <w:r w:rsidRPr="00391828">
        <w:rPr>
          <w:bCs/>
          <w:sz w:val="22"/>
          <w:szCs w:val="22"/>
        </w:rPr>
        <w:t>,</w:t>
      </w:r>
      <w:r w:rsidRPr="00BD5C17">
        <w:rPr>
          <w:b/>
          <w:bCs/>
          <w:sz w:val="22"/>
          <w:szCs w:val="22"/>
        </w:rPr>
        <w:t xml:space="preserve"> </w:t>
      </w:r>
      <w:r w:rsidRPr="00BD5C17">
        <w:rPr>
          <w:sz w:val="22"/>
          <w:szCs w:val="22"/>
        </w:rPr>
        <w:t>in relation to text or images, means editing, formatting, typesetting or similar activities;</w:t>
      </w:r>
    </w:p>
    <w:p w14:paraId="239B33E1" w14:textId="77777777" w:rsidR="00CD560B" w:rsidRPr="00BD5C17" w:rsidRDefault="00CD560B" w:rsidP="00BD5C17">
      <w:pPr>
        <w:widowControl w:val="0"/>
        <w:autoSpaceDE w:val="0"/>
        <w:autoSpaceDN w:val="0"/>
        <w:adjustRightInd w:val="0"/>
        <w:spacing w:before="120"/>
        <w:ind w:left="806"/>
        <w:jc w:val="both"/>
        <w:rPr>
          <w:sz w:val="22"/>
          <w:szCs w:val="22"/>
        </w:rPr>
      </w:pPr>
      <w:r w:rsidRPr="00BD5C17">
        <w:rPr>
          <w:b/>
          <w:bCs/>
          <w:sz w:val="22"/>
          <w:szCs w:val="22"/>
        </w:rPr>
        <w:t xml:space="preserve">‘general journalist’ </w:t>
      </w:r>
      <w:r w:rsidRPr="00BD5C17">
        <w:rPr>
          <w:sz w:val="22"/>
          <w:szCs w:val="22"/>
        </w:rPr>
        <w:t>means a journalist other than a journalist performing the functions of a sub-editor in relation to the work of another person;</w:t>
      </w:r>
    </w:p>
    <w:p w14:paraId="1421F571" w14:textId="77777777" w:rsidR="00CD560B" w:rsidRPr="00BD5C17" w:rsidRDefault="00CD560B" w:rsidP="00BD5C17">
      <w:pPr>
        <w:widowControl w:val="0"/>
        <w:autoSpaceDE w:val="0"/>
        <w:autoSpaceDN w:val="0"/>
        <w:adjustRightInd w:val="0"/>
        <w:spacing w:before="120"/>
        <w:ind w:left="806"/>
        <w:jc w:val="both"/>
        <w:rPr>
          <w:sz w:val="22"/>
          <w:szCs w:val="22"/>
        </w:rPr>
      </w:pPr>
      <w:r w:rsidRPr="00BD5C17">
        <w:rPr>
          <w:b/>
          <w:bCs/>
          <w:sz w:val="22"/>
          <w:szCs w:val="22"/>
        </w:rPr>
        <w:t xml:space="preserve">‘item of computer equipment’ </w:t>
      </w:r>
      <w:r w:rsidRPr="00BD5C17">
        <w:rPr>
          <w:sz w:val="22"/>
          <w:szCs w:val="22"/>
        </w:rPr>
        <w:t>includes any of the following items:</w:t>
      </w:r>
    </w:p>
    <w:p w14:paraId="75D1AB17" w14:textId="77777777" w:rsidR="00CD560B" w:rsidRPr="00BD5C17" w:rsidRDefault="00CD560B" w:rsidP="00BD5C17">
      <w:pPr>
        <w:widowControl w:val="0"/>
        <w:tabs>
          <w:tab w:val="left" w:pos="1450"/>
        </w:tabs>
        <w:autoSpaceDE w:val="0"/>
        <w:autoSpaceDN w:val="0"/>
        <w:adjustRightInd w:val="0"/>
        <w:spacing w:before="120"/>
        <w:ind w:left="1426" w:hanging="360"/>
        <w:jc w:val="both"/>
        <w:rPr>
          <w:sz w:val="22"/>
          <w:szCs w:val="22"/>
        </w:rPr>
      </w:pPr>
      <w:r w:rsidRPr="00BD5C17">
        <w:rPr>
          <w:sz w:val="22"/>
          <w:szCs w:val="22"/>
        </w:rPr>
        <w:t>(a)</w:t>
      </w:r>
      <w:r w:rsidRPr="00BD5C17">
        <w:rPr>
          <w:sz w:val="22"/>
          <w:szCs w:val="22"/>
        </w:rPr>
        <w:tab/>
        <w:t>a central processing unit or other processing device;</w:t>
      </w:r>
    </w:p>
    <w:p w14:paraId="079D96A8" w14:textId="77777777" w:rsidR="00CD560B" w:rsidRPr="00BD5C17" w:rsidRDefault="00CD560B" w:rsidP="00BD5C17">
      <w:pPr>
        <w:widowControl w:val="0"/>
        <w:tabs>
          <w:tab w:val="left" w:pos="1450"/>
        </w:tabs>
        <w:autoSpaceDE w:val="0"/>
        <w:autoSpaceDN w:val="0"/>
        <w:adjustRightInd w:val="0"/>
        <w:spacing w:before="120"/>
        <w:ind w:left="1426" w:hanging="360"/>
        <w:jc w:val="both"/>
        <w:rPr>
          <w:sz w:val="22"/>
          <w:szCs w:val="22"/>
        </w:rPr>
      </w:pPr>
      <w:r w:rsidRPr="00BD5C17">
        <w:rPr>
          <w:sz w:val="22"/>
          <w:szCs w:val="22"/>
        </w:rPr>
        <w:t>(b)</w:t>
      </w:r>
      <w:r w:rsidRPr="00BD5C17">
        <w:rPr>
          <w:sz w:val="22"/>
          <w:szCs w:val="22"/>
        </w:rPr>
        <w:tab/>
        <w:t>a storage device, including any of the following:</w:t>
      </w:r>
    </w:p>
    <w:p w14:paraId="43A963E7" w14:textId="77777777" w:rsidR="00CD560B" w:rsidRPr="00BD5C17" w:rsidRDefault="00CD560B" w:rsidP="00BD5C17">
      <w:pPr>
        <w:widowControl w:val="0"/>
        <w:autoSpaceDE w:val="0"/>
        <w:autoSpaceDN w:val="0"/>
        <w:adjustRightInd w:val="0"/>
        <w:spacing w:before="120"/>
        <w:ind w:left="2112" w:hanging="346"/>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a disk, diskette or tape drive;</w:t>
      </w:r>
    </w:p>
    <w:p w14:paraId="546A6996"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br w:type="page"/>
      </w:r>
      <w:r w:rsidRPr="00BD5C17">
        <w:rPr>
          <w:sz w:val="22"/>
          <w:szCs w:val="22"/>
        </w:rPr>
        <w:lastRenderedPageBreak/>
        <w:t>(ii)</w:t>
      </w:r>
      <w:r w:rsidRPr="00BD5C17">
        <w:rPr>
          <w:sz w:val="22"/>
          <w:szCs w:val="22"/>
        </w:rPr>
        <w:tab/>
        <w:t>a mass storage device;</w:t>
      </w:r>
    </w:p>
    <w:p w14:paraId="11618313"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(iii)</w:t>
      </w:r>
      <w:r w:rsidRPr="00BD5C17">
        <w:rPr>
          <w:sz w:val="22"/>
          <w:szCs w:val="22"/>
        </w:rPr>
        <w:tab/>
        <w:t>a data module;</w:t>
      </w:r>
    </w:p>
    <w:p w14:paraId="64EE32BD"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(iv)</w:t>
      </w:r>
      <w:r w:rsidRPr="00BD5C17">
        <w:rPr>
          <w:sz w:val="22"/>
          <w:szCs w:val="22"/>
        </w:rPr>
        <w:tab/>
        <w:t>a similar device;</w:t>
      </w:r>
    </w:p>
    <w:p w14:paraId="211D5767" w14:textId="77777777" w:rsidR="00CD560B" w:rsidRPr="00BD5C17" w:rsidRDefault="00CD560B" w:rsidP="00391828">
      <w:pPr>
        <w:widowControl w:val="0"/>
        <w:tabs>
          <w:tab w:val="left" w:pos="1450"/>
        </w:tabs>
        <w:autoSpaceDE w:val="0"/>
        <w:autoSpaceDN w:val="0"/>
        <w:adjustRightInd w:val="0"/>
        <w:spacing w:before="60"/>
        <w:ind w:left="1426" w:hanging="360"/>
        <w:jc w:val="both"/>
        <w:rPr>
          <w:sz w:val="22"/>
          <w:szCs w:val="22"/>
        </w:rPr>
      </w:pPr>
      <w:r w:rsidRPr="00BD5C17">
        <w:rPr>
          <w:sz w:val="22"/>
          <w:szCs w:val="22"/>
        </w:rPr>
        <w:t>(c)</w:t>
      </w:r>
      <w:r w:rsidRPr="00BD5C17">
        <w:rPr>
          <w:sz w:val="22"/>
          <w:szCs w:val="22"/>
        </w:rPr>
        <w:tab/>
        <w:t>an input/output device, including any of the following:</w:t>
      </w:r>
    </w:p>
    <w:p w14:paraId="7DAEBC9E"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a visual display terminal;</w:t>
      </w:r>
    </w:p>
    <w:p w14:paraId="3386EE10"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(ii)</w:t>
      </w:r>
      <w:r w:rsidRPr="00BD5C17">
        <w:rPr>
          <w:sz w:val="22"/>
          <w:szCs w:val="22"/>
        </w:rPr>
        <w:tab/>
        <w:t>a keyboard;</w:t>
      </w:r>
    </w:p>
    <w:p w14:paraId="5A67AE9B"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(iii)</w:t>
      </w:r>
      <w:r w:rsidRPr="00BD5C17">
        <w:rPr>
          <w:sz w:val="22"/>
          <w:szCs w:val="22"/>
        </w:rPr>
        <w:tab/>
        <w:t>a printer;</w:t>
      </w:r>
    </w:p>
    <w:p w14:paraId="56A2657F"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(iv)</w:t>
      </w:r>
      <w:r w:rsidRPr="00BD5C17">
        <w:rPr>
          <w:sz w:val="22"/>
          <w:szCs w:val="22"/>
        </w:rPr>
        <w:tab/>
        <w:t>a plotter;</w:t>
      </w:r>
    </w:p>
    <w:p w14:paraId="2F1C9646"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(v)</w:t>
      </w:r>
      <w:r w:rsidRPr="00BD5C17">
        <w:rPr>
          <w:sz w:val="22"/>
          <w:szCs w:val="22"/>
        </w:rPr>
        <w:tab/>
        <w:t>a scanner;</w:t>
      </w:r>
    </w:p>
    <w:p w14:paraId="76BDCCCC"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(vi)</w:t>
      </w:r>
      <w:r w:rsidRPr="00BD5C17">
        <w:rPr>
          <w:sz w:val="22"/>
          <w:szCs w:val="22"/>
        </w:rPr>
        <w:tab/>
        <w:t>a magnetic, optical or card reader;</w:t>
      </w:r>
    </w:p>
    <w:p w14:paraId="6A66B85A"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(vii)</w:t>
      </w:r>
      <w:r w:rsidRPr="00BD5C17">
        <w:rPr>
          <w:sz w:val="22"/>
          <w:szCs w:val="22"/>
        </w:rPr>
        <w:tab/>
        <w:t>a mouse;</w:t>
      </w:r>
    </w:p>
    <w:p w14:paraId="01BB337C" w14:textId="7B51ED28" w:rsidR="00CD560B" w:rsidRPr="00BD5C17" w:rsidRDefault="00391828" w:rsidP="00391828">
      <w:pPr>
        <w:widowControl w:val="0"/>
        <w:autoSpaceDE w:val="0"/>
        <w:autoSpaceDN w:val="0"/>
        <w:adjustRightInd w:val="0"/>
        <w:spacing w:before="60"/>
        <w:ind w:left="2112" w:hanging="346"/>
        <w:jc w:val="both"/>
        <w:rPr>
          <w:sz w:val="22"/>
          <w:szCs w:val="22"/>
        </w:rPr>
      </w:pPr>
      <w:r>
        <w:rPr>
          <w:sz w:val="22"/>
          <w:szCs w:val="22"/>
        </w:rPr>
        <w:t xml:space="preserve">(viii) </w:t>
      </w:r>
      <w:r w:rsidR="00CD560B" w:rsidRPr="00BD5C17">
        <w:rPr>
          <w:sz w:val="22"/>
          <w:szCs w:val="22"/>
        </w:rPr>
        <w:t>a light-pen;</w:t>
      </w:r>
    </w:p>
    <w:p w14:paraId="05B2C6E9"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(ix)</w:t>
      </w:r>
      <w:r w:rsidRPr="00BD5C17">
        <w:rPr>
          <w:sz w:val="22"/>
          <w:szCs w:val="22"/>
        </w:rPr>
        <w:tab/>
        <w:t xml:space="preserve">a </w:t>
      </w:r>
      <w:proofErr w:type="spellStart"/>
      <w:r w:rsidRPr="00BD5C17">
        <w:rPr>
          <w:sz w:val="22"/>
          <w:szCs w:val="22"/>
        </w:rPr>
        <w:t>digitiser</w:t>
      </w:r>
      <w:proofErr w:type="spellEnd"/>
      <w:r w:rsidRPr="00BD5C17">
        <w:rPr>
          <w:sz w:val="22"/>
          <w:szCs w:val="22"/>
        </w:rPr>
        <w:t xml:space="preserve"> tablet;</w:t>
      </w:r>
    </w:p>
    <w:p w14:paraId="3685883A"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(x)</w:t>
      </w:r>
      <w:r w:rsidRPr="00BD5C17">
        <w:rPr>
          <w:sz w:val="22"/>
          <w:szCs w:val="22"/>
        </w:rPr>
        <w:tab/>
        <w:t>a tape punch;</w:t>
      </w:r>
    </w:p>
    <w:p w14:paraId="3BC7F0A7" w14:textId="6EC37B9C"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(xi)</w:t>
      </w:r>
      <w:r w:rsidRPr="00BD5C17">
        <w:rPr>
          <w:sz w:val="22"/>
          <w:szCs w:val="22"/>
        </w:rPr>
        <w:tab/>
        <w:t>a similar device;</w:t>
      </w:r>
    </w:p>
    <w:p w14:paraId="00680E30" w14:textId="77777777" w:rsidR="00CD560B" w:rsidRPr="00BD5C17" w:rsidRDefault="00CD560B" w:rsidP="00391828">
      <w:pPr>
        <w:widowControl w:val="0"/>
        <w:tabs>
          <w:tab w:val="left" w:pos="1450"/>
        </w:tabs>
        <w:autoSpaceDE w:val="0"/>
        <w:autoSpaceDN w:val="0"/>
        <w:adjustRightInd w:val="0"/>
        <w:spacing w:before="60"/>
        <w:ind w:left="1426" w:hanging="360"/>
        <w:jc w:val="both"/>
        <w:rPr>
          <w:sz w:val="22"/>
          <w:szCs w:val="22"/>
        </w:rPr>
      </w:pPr>
      <w:r w:rsidRPr="00BD5C17">
        <w:rPr>
          <w:sz w:val="22"/>
          <w:szCs w:val="22"/>
        </w:rPr>
        <w:t>(d)</w:t>
      </w:r>
      <w:r w:rsidRPr="00BD5C17">
        <w:rPr>
          <w:sz w:val="22"/>
          <w:szCs w:val="22"/>
        </w:rPr>
        <w:tab/>
        <w:t>any of the following devices:</w:t>
      </w:r>
    </w:p>
    <w:p w14:paraId="32F500E9"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an analogue-to-digital converter;</w:t>
      </w:r>
    </w:p>
    <w:p w14:paraId="7C30AA55"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(ii)</w:t>
      </w:r>
      <w:r w:rsidRPr="00BD5C17">
        <w:rPr>
          <w:sz w:val="22"/>
          <w:szCs w:val="22"/>
        </w:rPr>
        <w:tab/>
        <w:t>a modem;</w:t>
      </w:r>
    </w:p>
    <w:p w14:paraId="7203763D"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(iii)</w:t>
      </w:r>
      <w:r w:rsidRPr="00BD5C17">
        <w:rPr>
          <w:sz w:val="22"/>
          <w:szCs w:val="22"/>
        </w:rPr>
        <w:tab/>
        <w:t>a multiplexer;</w:t>
      </w:r>
    </w:p>
    <w:p w14:paraId="09DBE9A4"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(iv)</w:t>
      </w:r>
      <w:r w:rsidRPr="00BD5C17">
        <w:rPr>
          <w:sz w:val="22"/>
          <w:szCs w:val="22"/>
        </w:rPr>
        <w:tab/>
        <w:t>an adaptor;</w:t>
      </w:r>
    </w:p>
    <w:p w14:paraId="549EE635"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(v)</w:t>
      </w:r>
      <w:r w:rsidRPr="00BD5C17">
        <w:rPr>
          <w:sz w:val="22"/>
          <w:szCs w:val="22"/>
        </w:rPr>
        <w:tab/>
        <w:t>a controller for input/output devices;</w:t>
      </w:r>
    </w:p>
    <w:p w14:paraId="6EF270D8" w14:textId="2C6098FA"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(vi)</w:t>
      </w:r>
      <w:r w:rsidRPr="00BD5C17">
        <w:rPr>
          <w:sz w:val="22"/>
          <w:szCs w:val="22"/>
        </w:rPr>
        <w:tab/>
        <w:t>a similar device;</w:t>
      </w:r>
    </w:p>
    <w:p w14:paraId="65DFF664" w14:textId="77777777" w:rsidR="00CD560B" w:rsidRPr="00BD5C17" w:rsidRDefault="00CD560B" w:rsidP="00391828">
      <w:pPr>
        <w:widowControl w:val="0"/>
        <w:tabs>
          <w:tab w:val="left" w:pos="1450"/>
        </w:tabs>
        <w:autoSpaceDE w:val="0"/>
        <w:autoSpaceDN w:val="0"/>
        <w:adjustRightInd w:val="0"/>
        <w:spacing w:before="60"/>
        <w:ind w:left="1426" w:hanging="360"/>
        <w:jc w:val="both"/>
        <w:rPr>
          <w:sz w:val="22"/>
          <w:szCs w:val="22"/>
        </w:rPr>
      </w:pPr>
      <w:r w:rsidRPr="00BD5C17">
        <w:rPr>
          <w:sz w:val="22"/>
          <w:szCs w:val="22"/>
        </w:rPr>
        <w:t>(e)</w:t>
      </w:r>
      <w:r w:rsidRPr="00BD5C17">
        <w:rPr>
          <w:sz w:val="22"/>
          <w:szCs w:val="22"/>
        </w:rPr>
        <w:tab/>
        <w:t>a device prescribed by the regulations;</w:t>
      </w:r>
    </w:p>
    <w:p w14:paraId="5BFC5822" w14:textId="77777777" w:rsidR="00CD560B" w:rsidRPr="00BD5C17" w:rsidRDefault="00CD560B" w:rsidP="00391828">
      <w:pPr>
        <w:widowControl w:val="0"/>
        <w:tabs>
          <w:tab w:val="left" w:pos="1450"/>
        </w:tabs>
        <w:autoSpaceDE w:val="0"/>
        <w:autoSpaceDN w:val="0"/>
        <w:adjustRightInd w:val="0"/>
        <w:spacing w:before="60"/>
        <w:ind w:left="1426" w:hanging="360"/>
        <w:jc w:val="both"/>
        <w:rPr>
          <w:sz w:val="22"/>
          <w:szCs w:val="22"/>
        </w:rPr>
      </w:pPr>
      <w:r w:rsidRPr="00BD5C17">
        <w:rPr>
          <w:sz w:val="22"/>
          <w:szCs w:val="22"/>
        </w:rPr>
        <w:t>(f)</w:t>
      </w:r>
      <w:r w:rsidRPr="00BD5C17">
        <w:rPr>
          <w:sz w:val="22"/>
          <w:szCs w:val="22"/>
        </w:rPr>
        <w:tab/>
        <w:t>a combination of devices that:</w:t>
      </w:r>
    </w:p>
    <w:p w14:paraId="7ACDE937"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includes any of the above devices; and</w:t>
      </w:r>
    </w:p>
    <w:p w14:paraId="4878CD27" w14:textId="77777777" w:rsidR="00CD560B" w:rsidRPr="00BD5C17" w:rsidRDefault="00CD560B" w:rsidP="00391828">
      <w:pPr>
        <w:widowControl w:val="0"/>
        <w:autoSpaceDE w:val="0"/>
        <w:autoSpaceDN w:val="0"/>
        <w:adjustRightInd w:val="0"/>
        <w:spacing w:before="60"/>
        <w:ind w:left="2112" w:hanging="346"/>
        <w:jc w:val="both"/>
        <w:rPr>
          <w:sz w:val="22"/>
          <w:szCs w:val="22"/>
        </w:rPr>
      </w:pPr>
      <w:r w:rsidRPr="00BD5C17">
        <w:rPr>
          <w:sz w:val="22"/>
          <w:szCs w:val="22"/>
        </w:rPr>
        <w:t>(ii)</w:t>
      </w:r>
      <w:r w:rsidRPr="00BD5C17">
        <w:rPr>
          <w:sz w:val="22"/>
          <w:szCs w:val="22"/>
        </w:rPr>
        <w:tab/>
        <w:t>is contained in the same housing;</w:t>
      </w:r>
    </w:p>
    <w:p w14:paraId="5D6339D7" w14:textId="77777777" w:rsidR="00CD560B" w:rsidRPr="00BD5C17" w:rsidRDefault="00CD560B" w:rsidP="00391828">
      <w:pPr>
        <w:widowControl w:val="0"/>
        <w:tabs>
          <w:tab w:val="left" w:pos="1450"/>
        </w:tabs>
        <w:autoSpaceDE w:val="0"/>
        <w:autoSpaceDN w:val="0"/>
        <w:adjustRightInd w:val="0"/>
        <w:spacing w:before="60"/>
        <w:ind w:left="1426" w:hanging="360"/>
        <w:jc w:val="both"/>
        <w:rPr>
          <w:sz w:val="22"/>
          <w:szCs w:val="22"/>
        </w:rPr>
      </w:pPr>
      <w:r w:rsidRPr="00BD5C17">
        <w:rPr>
          <w:sz w:val="22"/>
          <w:szCs w:val="22"/>
        </w:rPr>
        <w:t>(g)</w:t>
      </w:r>
      <w:r w:rsidRPr="00BD5C17">
        <w:rPr>
          <w:sz w:val="22"/>
          <w:szCs w:val="22"/>
        </w:rPr>
        <w:tab/>
        <w:t>cables for use with any of the above items;</w:t>
      </w:r>
    </w:p>
    <w:p w14:paraId="42AEE3CB" w14:textId="77777777" w:rsidR="00CD560B" w:rsidRPr="00BD5C17" w:rsidRDefault="00CD560B" w:rsidP="00391828">
      <w:pPr>
        <w:widowControl w:val="0"/>
        <w:autoSpaceDE w:val="0"/>
        <w:autoSpaceDN w:val="0"/>
        <w:adjustRightInd w:val="0"/>
        <w:spacing w:before="60"/>
        <w:ind w:left="806"/>
        <w:jc w:val="both"/>
        <w:rPr>
          <w:sz w:val="22"/>
          <w:szCs w:val="22"/>
        </w:rPr>
      </w:pPr>
      <w:r w:rsidRPr="00BD5C17">
        <w:rPr>
          <w:sz w:val="22"/>
          <w:szCs w:val="22"/>
        </w:rPr>
        <w:t>but does not include any of the following:</w:t>
      </w:r>
    </w:p>
    <w:p w14:paraId="4A65B1CC" w14:textId="77777777" w:rsidR="00CD560B" w:rsidRPr="00BD5C17" w:rsidRDefault="00CD560B" w:rsidP="00391828">
      <w:pPr>
        <w:widowControl w:val="0"/>
        <w:tabs>
          <w:tab w:val="left" w:pos="1450"/>
        </w:tabs>
        <w:autoSpaceDE w:val="0"/>
        <w:autoSpaceDN w:val="0"/>
        <w:adjustRightInd w:val="0"/>
        <w:spacing w:before="60"/>
        <w:ind w:left="1426" w:hanging="360"/>
        <w:jc w:val="both"/>
        <w:rPr>
          <w:sz w:val="22"/>
          <w:szCs w:val="22"/>
        </w:rPr>
      </w:pPr>
      <w:r w:rsidRPr="00BD5C17">
        <w:rPr>
          <w:sz w:val="22"/>
          <w:szCs w:val="22"/>
        </w:rPr>
        <w:t>(h)</w:t>
      </w:r>
      <w:r w:rsidRPr="00BD5C17">
        <w:rPr>
          <w:sz w:val="22"/>
          <w:szCs w:val="22"/>
        </w:rPr>
        <w:tab/>
        <w:t>furniture;</w:t>
      </w:r>
    </w:p>
    <w:p w14:paraId="3A62AACA" w14:textId="77777777" w:rsidR="00CD560B" w:rsidRPr="00BD5C17" w:rsidRDefault="00CD560B" w:rsidP="00391828">
      <w:pPr>
        <w:widowControl w:val="0"/>
        <w:tabs>
          <w:tab w:val="left" w:pos="1450"/>
        </w:tabs>
        <w:autoSpaceDE w:val="0"/>
        <w:autoSpaceDN w:val="0"/>
        <w:adjustRightInd w:val="0"/>
        <w:spacing w:before="60"/>
        <w:ind w:left="1426" w:hanging="360"/>
        <w:jc w:val="both"/>
        <w:rPr>
          <w:sz w:val="22"/>
          <w:szCs w:val="22"/>
        </w:rPr>
      </w:pPr>
      <w:r w:rsidRPr="00BD5C17">
        <w:rPr>
          <w:sz w:val="22"/>
          <w:szCs w:val="22"/>
        </w:rPr>
        <w:t>(j)</w:t>
      </w:r>
      <w:r w:rsidRPr="00BD5C17">
        <w:rPr>
          <w:sz w:val="22"/>
          <w:szCs w:val="22"/>
        </w:rPr>
        <w:tab/>
        <w:t>an anti-static mat;</w:t>
      </w:r>
    </w:p>
    <w:p w14:paraId="763ECC64" w14:textId="77777777" w:rsidR="00CD560B" w:rsidRPr="00BD5C17" w:rsidRDefault="00CD560B" w:rsidP="00391828">
      <w:pPr>
        <w:widowControl w:val="0"/>
        <w:tabs>
          <w:tab w:val="left" w:pos="1450"/>
        </w:tabs>
        <w:autoSpaceDE w:val="0"/>
        <w:autoSpaceDN w:val="0"/>
        <w:adjustRightInd w:val="0"/>
        <w:spacing w:before="60"/>
        <w:ind w:left="1426" w:hanging="360"/>
        <w:jc w:val="both"/>
        <w:rPr>
          <w:sz w:val="22"/>
          <w:szCs w:val="22"/>
        </w:rPr>
      </w:pPr>
      <w:r w:rsidRPr="00BD5C17">
        <w:rPr>
          <w:sz w:val="22"/>
          <w:szCs w:val="22"/>
        </w:rPr>
        <w:t>(k)</w:t>
      </w:r>
      <w:r w:rsidRPr="00BD5C17">
        <w:rPr>
          <w:sz w:val="22"/>
          <w:szCs w:val="22"/>
        </w:rPr>
        <w:tab/>
        <w:t>consumable items (including disks, diskettes, tapes and paper);</w:t>
      </w:r>
    </w:p>
    <w:p w14:paraId="6233FD54" w14:textId="77777777" w:rsidR="00CD560B" w:rsidRPr="00BD5C17" w:rsidRDefault="00CD560B" w:rsidP="00391828">
      <w:pPr>
        <w:widowControl w:val="0"/>
        <w:tabs>
          <w:tab w:val="left" w:pos="1450"/>
        </w:tabs>
        <w:autoSpaceDE w:val="0"/>
        <w:autoSpaceDN w:val="0"/>
        <w:adjustRightInd w:val="0"/>
        <w:spacing w:before="60"/>
        <w:ind w:left="1426" w:hanging="360"/>
        <w:jc w:val="both"/>
        <w:rPr>
          <w:sz w:val="22"/>
          <w:szCs w:val="22"/>
        </w:rPr>
      </w:pPr>
      <w:r w:rsidRPr="00BD5C17">
        <w:rPr>
          <w:sz w:val="22"/>
          <w:szCs w:val="22"/>
        </w:rPr>
        <w:t>(m)</w:t>
      </w:r>
      <w:r w:rsidRPr="00BD5C17">
        <w:rPr>
          <w:sz w:val="22"/>
          <w:szCs w:val="22"/>
        </w:rPr>
        <w:tab/>
        <w:t>a device that forms part of the infrastructure of a telecommunications network;</w:t>
      </w:r>
    </w:p>
    <w:p w14:paraId="7F8A7A05" w14:textId="77777777" w:rsidR="00CD560B" w:rsidRPr="00BD5C17" w:rsidRDefault="00CD560B" w:rsidP="00391828">
      <w:pPr>
        <w:widowControl w:val="0"/>
        <w:tabs>
          <w:tab w:val="left" w:pos="1450"/>
        </w:tabs>
        <w:autoSpaceDE w:val="0"/>
        <w:autoSpaceDN w:val="0"/>
        <w:adjustRightInd w:val="0"/>
        <w:spacing w:before="60"/>
        <w:ind w:left="1426" w:hanging="360"/>
        <w:jc w:val="both"/>
        <w:rPr>
          <w:sz w:val="22"/>
          <w:szCs w:val="22"/>
        </w:rPr>
      </w:pPr>
      <w:r w:rsidRPr="00BD5C17">
        <w:rPr>
          <w:sz w:val="22"/>
          <w:szCs w:val="22"/>
        </w:rPr>
        <w:t>(n)</w:t>
      </w:r>
      <w:r w:rsidRPr="00BD5C17">
        <w:rPr>
          <w:sz w:val="22"/>
          <w:szCs w:val="22"/>
        </w:rPr>
        <w:tab/>
        <w:t>a device prescribed by the regulations;</w:t>
      </w:r>
    </w:p>
    <w:p w14:paraId="7E781157" w14:textId="2A4464B0" w:rsidR="00CD560B" w:rsidRPr="00BD5C17" w:rsidRDefault="00CD560B" w:rsidP="00391828">
      <w:pPr>
        <w:widowControl w:val="0"/>
        <w:autoSpaceDE w:val="0"/>
        <w:autoSpaceDN w:val="0"/>
        <w:adjustRightInd w:val="0"/>
        <w:spacing w:before="60"/>
        <w:ind w:left="806"/>
        <w:jc w:val="both"/>
        <w:rPr>
          <w:sz w:val="22"/>
          <w:szCs w:val="22"/>
        </w:rPr>
      </w:pPr>
      <w:r w:rsidRPr="00BD5C17">
        <w:rPr>
          <w:b/>
          <w:bCs/>
          <w:sz w:val="22"/>
          <w:szCs w:val="22"/>
        </w:rPr>
        <w:t>‘main’</w:t>
      </w:r>
      <w:r w:rsidRPr="00391828">
        <w:rPr>
          <w:bCs/>
          <w:sz w:val="22"/>
          <w:szCs w:val="22"/>
        </w:rPr>
        <w:t>,</w:t>
      </w:r>
      <w:r w:rsidRPr="00BD5C17">
        <w:rPr>
          <w:b/>
          <w:bCs/>
          <w:sz w:val="22"/>
          <w:szCs w:val="22"/>
        </w:rPr>
        <w:t xml:space="preserve"> </w:t>
      </w:r>
      <w:r w:rsidRPr="00BD5C17">
        <w:rPr>
          <w:sz w:val="22"/>
          <w:szCs w:val="22"/>
        </w:rPr>
        <w:t xml:space="preserve">in </w:t>
      </w:r>
      <w:r w:rsidRPr="00BD5C17">
        <w:rPr>
          <w:b/>
          <w:bCs/>
          <w:sz w:val="22"/>
          <w:szCs w:val="22"/>
        </w:rPr>
        <w:t>relation</w:t>
      </w:r>
      <w:r w:rsidRPr="00BD5C17">
        <w:rPr>
          <w:sz w:val="22"/>
          <w:szCs w:val="22"/>
        </w:rPr>
        <w:t xml:space="preserve"> to the use of goods, or the </w:t>
      </w:r>
      <w:proofErr w:type="spellStart"/>
      <w:r w:rsidRPr="00BD5C17">
        <w:rPr>
          <w:sz w:val="22"/>
          <w:szCs w:val="22"/>
        </w:rPr>
        <w:t>finalisation</w:t>
      </w:r>
      <w:proofErr w:type="spellEnd"/>
      <w:r w:rsidRPr="00BD5C17">
        <w:rPr>
          <w:sz w:val="22"/>
          <w:szCs w:val="22"/>
        </w:rPr>
        <w:t xml:space="preserve"> of text or images, means not less than 50%;</w:t>
      </w:r>
    </w:p>
    <w:p w14:paraId="5F3E3CCD" w14:textId="77777777" w:rsidR="00CD560B" w:rsidRPr="00BD5C17" w:rsidRDefault="00CD560B" w:rsidP="00391828">
      <w:pPr>
        <w:widowControl w:val="0"/>
        <w:autoSpaceDE w:val="0"/>
        <w:autoSpaceDN w:val="0"/>
        <w:adjustRightInd w:val="0"/>
        <w:spacing w:before="60"/>
        <w:ind w:left="806"/>
        <w:jc w:val="both"/>
        <w:rPr>
          <w:sz w:val="22"/>
          <w:szCs w:val="22"/>
        </w:rPr>
      </w:pPr>
      <w:r w:rsidRPr="00BD5C17">
        <w:rPr>
          <w:b/>
          <w:bCs/>
          <w:sz w:val="22"/>
          <w:szCs w:val="22"/>
        </w:rPr>
        <w:t xml:space="preserve">‘software-generation computer equipment’ </w:t>
      </w:r>
      <w:r w:rsidRPr="00BD5C17">
        <w:rPr>
          <w:sz w:val="22"/>
          <w:szCs w:val="22"/>
        </w:rPr>
        <w:t>means goods, being individual items of computer equipment, where all of the following conditions are satisfied:</w:t>
      </w:r>
    </w:p>
    <w:p w14:paraId="71AF6A99" w14:textId="77777777" w:rsidR="00CD560B" w:rsidRPr="00BD5C17" w:rsidRDefault="00CD560B" w:rsidP="00391828">
      <w:pPr>
        <w:widowControl w:val="0"/>
        <w:tabs>
          <w:tab w:val="left" w:pos="1450"/>
        </w:tabs>
        <w:autoSpaceDE w:val="0"/>
        <w:autoSpaceDN w:val="0"/>
        <w:adjustRightInd w:val="0"/>
        <w:spacing w:before="60"/>
        <w:ind w:left="1426" w:hanging="360"/>
        <w:jc w:val="both"/>
        <w:rPr>
          <w:sz w:val="22"/>
          <w:szCs w:val="22"/>
        </w:rPr>
      </w:pPr>
      <w:r w:rsidRPr="00BD5C17">
        <w:rPr>
          <w:sz w:val="22"/>
          <w:szCs w:val="22"/>
        </w:rPr>
        <w:t>(a)</w:t>
      </w:r>
      <w:r w:rsidRPr="00BD5C17">
        <w:rPr>
          <w:sz w:val="22"/>
          <w:szCs w:val="22"/>
        </w:rPr>
        <w:tab/>
        <w:t>the goods are mainly for use in making, altering or reproducing eligible original literary works, being</w:t>
      </w:r>
    </w:p>
    <w:p w14:paraId="71995F86" w14:textId="77777777" w:rsidR="00CD560B" w:rsidRPr="00BD5C17" w:rsidRDefault="00CD560B" w:rsidP="00BD5C17">
      <w:pPr>
        <w:widowControl w:val="0"/>
        <w:autoSpaceDE w:val="0"/>
        <w:autoSpaceDN w:val="0"/>
        <w:adjustRightInd w:val="0"/>
        <w:ind w:left="2117" w:hanging="346"/>
        <w:jc w:val="both"/>
        <w:rPr>
          <w:sz w:val="22"/>
          <w:szCs w:val="22"/>
        </w:rPr>
      </w:pPr>
      <w:r w:rsidRPr="00BD5C17">
        <w:rPr>
          <w:sz w:val="22"/>
          <w:szCs w:val="22"/>
        </w:rPr>
        <w:br w:type="page"/>
      </w:r>
      <w:r w:rsidRPr="00BD5C17">
        <w:rPr>
          <w:sz w:val="22"/>
          <w:szCs w:val="22"/>
        </w:rPr>
        <w:lastRenderedPageBreak/>
        <w:t>computer programs, by the author, or any of the authors, of those works;</w:t>
      </w:r>
    </w:p>
    <w:p w14:paraId="23F27FE8" w14:textId="77777777" w:rsidR="00CD560B" w:rsidRPr="00BD5C17" w:rsidRDefault="00CD560B" w:rsidP="00CD560B">
      <w:pPr>
        <w:widowControl w:val="0"/>
        <w:tabs>
          <w:tab w:val="left" w:pos="1051"/>
        </w:tabs>
        <w:autoSpaceDE w:val="0"/>
        <w:autoSpaceDN w:val="0"/>
        <w:adjustRightInd w:val="0"/>
        <w:spacing w:before="120"/>
        <w:ind w:left="1051" w:hanging="389"/>
        <w:jc w:val="both"/>
        <w:rPr>
          <w:sz w:val="22"/>
          <w:szCs w:val="22"/>
        </w:rPr>
      </w:pPr>
      <w:r w:rsidRPr="00BD5C17">
        <w:rPr>
          <w:sz w:val="22"/>
          <w:szCs w:val="22"/>
        </w:rPr>
        <w:t>(b)</w:t>
      </w:r>
      <w:r w:rsidRPr="00BD5C17">
        <w:rPr>
          <w:sz w:val="22"/>
          <w:szCs w:val="22"/>
        </w:rPr>
        <w:tab/>
        <w:t>the goods are not mainly for use in connection with the embodying of the program concerned in a microchip;</w:t>
      </w:r>
    </w:p>
    <w:p w14:paraId="2921B43C" w14:textId="77777777" w:rsidR="00CD560B" w:rsidRPr="00BD5C17" w:rsidRDefault="00CD560B" w:rsidP="00CD560B">
      <w:pPr>
        <w:widowControl w:val="0"/>
        <w:tabs>
          <w:tab w:val="left" w:pos="1051"/>
        </w:tabs>
        <w:autoSpaceDE w:val="0"/>
        <w:autoSpaceDN w:val="0"/>
        <w:adjustRightInd w:val="0"/>
        <w:spacing w:before="120"/>
        <w:ind w:left="1051" w:hanging="389"/>
        <w:jc w:val="both"/>
        <w:rPr>
          <w:sz w:val="22"/>
          <w:szCs w:val="22"/>
        </w:rPr>
      </w:pPr>
      <w:r w:rsidRPr="00BD5C17">
        <w:rPr>
          <w:sz w:val="22"/>
          <w:szCs w:val="22"/>
        </w:rPr>
        <w:t>(c)</w:t>
      </w:r>
      <w:r w:rsidRPr="00BD5C17">
        <w:rPr>
          <w:sz w:val="22"/>
          <w:szCs w:val="22"/>
        </w:rPr>
        <w:tab/>
        <w:t>the goods are not covered by paragraph (2) (b) of clause 2 by virtue of subparagraph (v) or (vi) of that paragraph;”;</w:t>
      </w:r>
    </w:p>
    <w:p w14:paraId="0D0C2A2E" w14:textId="77777777" w:rsidR="00CD560B" w:rsidRPr="00BD5C17" w:rsidRDefault="00CD560B" w:rsidP="00CD560B">
      <w:pPr>
        <w:widowControl w:val="0"/>
        <w:tabs>
          <w:tab w:val="left" w:pos="394"/>
        </w:tabs>
        <w:autoSpaceDE w:val="0"/>
        <w:autoSpaceDN w:val="0"/>
        <w:adjustRightInd w:val="0"/>
        <w:spacing w:before="120"/>
        <w:jc w:val="both"/>
        <w:rPr>
          <w:sz w:val="22"/>
          <w:szCs w:val="22"/>
        </w:rPr>
      </w:pPr>
      <w:r w:rsidRPr="00BD5C17">
        <w:rPr>
          <w:sz w:val="22"/>
          <w:szCs w:val="22"/>
        </w:rPr>
        <w:t>(c)</w:t>
      </w:r>
      <w:r w:rsidRPr="00BD5C17">
        <w:rPr>
          <w:sz w:val="22"/>
          <w:szCs w:val="22"/>
        </w:rPr>
        <w:tab/>
        <w:t>by adding at the end of clause 1 the following subclauses:</w:t>
      </w:r>
    </w:p>
    <w:p w14:paraId="26BAEC05" w14:textId="77777777" w:rsidR="00CD560B" w:rsidRPr="00BD5C17" w:rsidRDefault="00CD560B" w:rsidP="00CD560B">
      <w:pPr>
        <w:widowControl w:val="0"/>
        <w:autoSpaceDE w:val="0"/>
        <w:autoSpaceDN w:val="0"/>
        <w:adjustRightInd w:val="0"/>
        <w:spacing w:before="120"/>
        <w:ind w:left="389" w:firstLine="226"/>
        <w:jc w:val="both"/>
        <w:rPr>
          <w:sz w:val="22"/>
          <w:szCs w:val="22"/>
        </w:rPr>
      </w:pPr>
      <w:r w:rsidRPr="00BD5C17">
        <w:rPr>
          <w:sz w:val="22"/>
          <w:szCs w:val="22"/>
        </w:rPr>
        <w:t>“(7)</w:t>
      </w:r>
      <w:r w:rsidRPr="00BD5C17">
        <w:rPr>
          <w:sz w:val="22"/>
          <w:szCs w:val="22"/>
        </w:rPr>
        <w:tab/>
        <w:t xml:space="preserve">For the purposes of the definition of ‘audio-visual production computer equipment’ in subclause (1), </w:t>
      </w:r>
      <w:r w:rsidRPr="00BD5C17">
        <w:rPr>
          <w:b/>
          <w:bCs/>
          <w:sz w:val="22"/>
          <w:szCs w:val="22"/>
        </w:rPr>
        <w:t xml:space="preserve">‘cinematograph film’, ‘make’ </w:t>
      </w:r>
      <w:r w:rsidRPr="00BD5C17">
        <w:rPr>
          <w:sz w:val="22"/>
          <w:szCs w:val="22"/>
        </w:rPr>
        <w:t xml:space="preserve">and </w:t>
      </w:r>
      <w:r w:rsidRPr="00BD5C17">
        <w:rPr>
          <w:b/>
          <w:bCs/>
          <w:sz w:val="22"/>
          <w:szCs w:val="22"/>
        </w:rPr>
        <w:t xml:space="preserve">‘sound recording’ </w:t>
      </w:r>
      <w:r w:rsidRPr="00BD5C17">
        <w:rPr>
          <w:sz w:val="22"/>
          <w:szCs w:val="22"/>
        </w:rPr>
        <w:t xml:space="preserve">have the same meanings as in the </w:t>
      </w:r>
      <w:r w:rsidRPr="00BD5C17">
        <w:rPr>
          <w:i/>
          <w:iCs/>
          <w:sz w:val="22"/>
          <w:szCs w:val="22"/>
        </w:rPr>
        <w:t>Copyright Act 1968.</w:t>
      </w:r>
    </w:p>
    <w:p w14:paraId="6BFD5654" w14:textId="77777777" w:rsidR="00CD560B" w:rsidRPr="00BD5C17" w:rsidRDefault="00CD560B" w:rsidP="00CD560B">
      <w:pPr>
        <w:widowControl w:val="0"/>
        <w:autoSpaceDE w:val="0"/>
        <w:autoSpaceDN w:val="0"/>
        <w:adjustRightInd w:val="0"/>
        <w:spacing w:before="120"/>
        <w:ind w:left="394" w:firstLine="226"/>
        <w:jc w:val="both"/>
        <w:rPr>
          <w:sz w:val="22"/>
          <w:szCs w:val="22"/>
        </w:rPr>
      </w:pPr>
      <w:r w:rsidRPr="00BD5C17">
        <w:rPr>
          <w:sz w:val="22"/>
          <w:szCs w:val="22"/>
        </w:rPr>
        <w:t>“(8)</w:t>
      </w:r>
      <w:r w:rsidRPr="00BD5C17">
        <w:rPr>
          <w:sz w:val="22"/>
          <w:szCs w:val="22"/>
        </w:rPr>
        <w:tab/>
        <w:t>The definition of ‘main’ in subclause (1) does not affect the meaning of the expressions ‘ordinarily’, ‘primarily and principally’, ‘primarily or principally’, ‘primarily’ or ‘principally’, when used elsewhere in this Act or in any other law of the Commonwealth relating to sales tax.”;</w:t>
      </w:r>
    </w:p>
    <w:p w14:paraId="70E5BE89" w14:textId="77777777" w:rsidR="00CD560B" w:rsidRPr="00BD5C17" w:rsidRDefault="00CD560B" w:rsidP="00CD560B">
      <w:pPr>
        <w:widowControl w:val="0"/>
        <w:tabs>
          <w:tab w:val="left" w:pos="394"/>
        </w:tabs>
        <w:autoSpaceDE w:val="0"/>
        <w:autoSpaceDN w:val="0"/>
        <w:adjustRightInd w:val="0"/>
        <w:spacing w:before="120"/>
        <w:jc w:val="both"/>
        <w:rPr>
          <w:sz w:val="22"/>
          <w:szCs w:val="22"/>
        </w:rPr>
      </w:pPr>
      <w:r w:rsidRPr="00BD5C17">
        <w:rPr>
          <w:b/>
          <w:bCs/>
          <w:sz w:val="22"/>
          <w:szCs w:val="22"/>
        </w:rPr>
        <w:t>(d)</w:t>
      </w:r>
      <w:r w:rsidRPr="00BD5C17">
        <w:rPr>
          <w:sz w:val="22"/>
          <w:szCs w:val="22"/>
        </w:rPr>
        <w:tab/>
        <w:t>by inserting after clause 1 the following clause:</w:t>
      </w:r>
    </w:p>
    <w:p w14:paraId="38CB8EDF" w14:textId="77777777" w:rsidR="00CD560B" w:rsidRPr="00BD5C17" w:rsidRDefault="00CD560B" w:rsidP="00CD560B">
      <w:pPr>
        <w:widowControl w:val="0"/>
        <w:autoSpaceDE w:val="0"/>
        <w:autoSpaceDN w:val="0"/>
        <w:adjustRightInd w:val="0"/>
        <w:spacing w:before="120"/>
        <w:ind w:left="394" w:firstLine="226"/>
        <w:jc w:val="both"/>
        <w:rPr>
          <w:sz w:val="22"/>
          <w:szCs w:val="22"/>
        </w:rPr>
      </w:pPr>
      <w:r w:rsidRPr="00BD5C17">
        <w:rPr>
          <w:sz w:val="22"/>
          <w:szCs w:val="22"/>
        </w:rPr>
        <w:t>“2.</w:t>
      </w:r>
      <w:r w:rsidRPr="00BD5C17">
        <w:rPr>
          <w:sz w:val="22"/>
          <w:szCs w:val="22"/>
        </w:rPr>
        <w:tab/>
        <w:t>(1) A reference in this Schedule to eligible computer equipment is a reference to goods covered by any of the following categories:</w:t>
      </w:r>
    </w:p>
    <w:p w14:paraId="7434D9A6" w14:textId="77777777" w:rsidR="00CD560B" w:rsidRPr="00BD5C17" w:rsidRDefault="00CD560B" w:rsidP="00CD560B">
      <w:pPr>
        <w:widowControl w:val="0"/>
        <w:tabs>
          <w:tab w:val="left" w:pos="1046"/>
        </w:tabs>
        <w:autoSpaceDE w:val="0"/>
        <w:autoSpaceDN w:val="0"/>
        <w:adjustRightInd w:val="0"/>
        <w:spacing w:before="120"/>
        <w:ind w:left="1046" w:hanging="394"/>
        <w:jc w:val="both"/>
        <w:rPr>
          <w:sz w:val="22"/>
          <w:szCs w:val="22"/>
        </w:rPr>
      </w:pPr>
      <w:r w:rsidRPr="00BD5C17">
        <w:rPr>
          <w:sz w:val="22"/>
          <w:szCs w:val="22"/>
        </w:rPr>
        <w:t>(a)</w:t>
      </w:r>
      <w:r w:rsidRPr="00BD5C17">
        <w:rPr>
          <w:sz w:val="22"/>
          <w:szCs w:val="22"/>
        </w:rPr>
        <w:tab/>
        <w:t>design/engineering computer equipment (defined by subclause (2));</w:t>
      </w:r>
    </w:p>
    <w:p w14:paraId="2A8EB0F0" w14:textId="77777777" w:rsidR="00CD560B" w:rsidRPr="00BD5C17" w:rsidRDefault="00CD560B" w:rsidP="00CD560B">
      <w:pPr>
        <w:widowControl w:val="0"/>
        <w:tabs>
          <w:tab w:val="left" w:pos="1046"/>
        </w:tabs>
        <w:autoSpaceDE w:val="0"/>
        <w:autoSpaceDN w:val="0"/>
        <w:adjustRightInd w:val="0"/>
        <w:spacing w:before="120"/>
        <w:ind w:left="1046" w:hanging="394"/>
        <w:jc w:val="both"/>
        <w:rPr>
          <w:sz w:val="22"/>
          <w:szCs w:val="22"/>
        </w:rPr>
      </w:pPr>
      <w:r w:rsidRPr="00BD5C17">
        <w:rPr>
          <w:sz w:val="22"/>
          <w:szCs w:val="22"/>
        </w:rPr>
        <w:t>(b)</w:t>
      </w:r>
      <w:r w:rsidRPr="00BD5C17">
        <w:rPr>
          <w:sz w:val="22"/>
          <w:szCs w:val="22"/>
        </w:rPr>
        <w:tab/>
        <w:t>production-related computer equipment (defined by subclause (3));</w:t>
      </w:r>
    </w:p>
    <w:p w14:paraId="3F26B5F0" w14:textId="77777777" w:rsidR="00CD560B" w:rsidRPr="00BD5C17" w:rsidRDefault="00CD560B" w:rsidP="00CD560B">
      <w:pPr>
        <w:widowControl w:val="0"/>
        <w:tabs>
          <w:tab w:val="left" w:pos="1046"/>
        </w:tabs>
        <w:autoSpaceDE w:val="0"/>
        <w:autoSpaceDN w:val="0"/>
        <w:adjustRightInd w:val="0"/>
        <w:spacing w:before="120"/>
        <w:ind w:left="1046" w:hanging="394"/>
        <w:jc w:val="both"/>
        <w:rPr>
          <w:sz w:val="22"/>
          <w:szCs w:val="22"/>
        </w:rPr>
      </w:pPr>
      <w:r w:rsidRPr="00BD5C17">
        <w:rPr>
          <w:sz w:val="22"/>
          <w:szCs w:val="22"/>
        </w:rPr>
        <w:t>(c)</w:t>
      </w:r>
      <w:r w:rsidRPr="00BD5C17">
        <w:rPr>
          <w:sz w:val="22"/>
          <w:szCs w:val="22"/>
        </w:rPr>
        <w:tab/>
        <w:t>print-related computer equipment (defined by subclause (4));</w:t>
      </w:r>
    </w:p>
    <w:p w14:paraId="4B1E8E5B" w14:textId="77777777" w:rsidR="00CD560B" w:rsidRPr="00BD5C17" w:rsidRDefault="00CD560B" w:rsidP="00CD560B">
      <w:pPr>
        <w:widowControl w:val="0"/>
        <w:tabs>
          <w:tab w:val="left" w:pos="1046"/>
        </w:tabs>
        <w:autoSpaceDE w:val="0"/>
        <w:autoSpaceDN w:val="0"/>
        <w:adjustRightInd w:val="0"/>
        <w:spacing w:before="120"/>
        <w:ind w:left="1046" w:hanging="394"/>
        <w:jc w:val="both"/>
        <w:rPr>
          <w:sz w:val="22"/>
          <w:szCs w:val="22"/>
        </w:rPr>
      </w:pPr>
      <w:r w:rsidRPr="00BD5C17">
        <w:rPr>
          <w:sz w:val="22"/>
          <w:szCs w:val="22"/>
        </w:rPr>
        <w:t>(d)</w:t>
      </w:r>
      <w:r w:rsidRPr="00BD5C17">
        <w:rPr>
          <w:sz w:val="22"/>
          <w:szCs w:val="22"/>
        </w:rPr>
        <w:tab/>
        <w:t>non-print mixed-use computer equipment (defined by subclause (5));</w:t>
      </w:r>
    </w:p>
    <w:p w14:paraId="6E480E8D" w14:textId="77777777" w:rsidR="00CD560B" w:rsidRPr="00BD5C17" w:rsidRDefault="00CD560B" w:rsidP="00CD560B">
      <w:pPr>
        <w:widowControl w:val="0"/>
        <w:tabs>
          <w:tab w:val="left" w:pos="1046"/>
        </w:tabs>
        <w:autoSpaceDE w:val="0"/>
        <w:autoSpaceDN w:val="0"/>
        <w:adjustRightInd w:val="0"/>
        <w:spacing w:before="120"/>
        <w:ind w:left="1046" w:hanging="394"/>
        <w:jc w:val="both"/>
        <w:rPr>
          <w:sz w:val="22"/>
          <w:szCs w:val="22"/>
        </w:rPr>
      </w:pPr>
      <w:r w:rsidRPr="00BD5C17">
        <w:rPr>
          <w:sz w:val="22"/>
          <w:szCs w:val="22"/>
        </w:rPr>
        <w:t>(e)</w:t>
      </w:r>
      <w:r w:rsidRPr="00BD5C17">
        <w:rPr>
          <w:sz w:val="22"/>
          <w:szCs w:val="22"/>
        </w:rPr>
        <w:tab/>
        <w:t>print-related mixed-use computer equipment (defined by subclause (6));</w:t>
      </w:r>
    </w:p>
    <w:p w14:paraId="5D631ABA" w14:textId="77777777" w:rsidR="00CD560B" w:rsidRPr="00BD5C17" w:rsidRDefault="00CD560B" w:rsidP="00CD560B">
      <w:pPr>
        <w:widowControl w:val="0"/>
        <w:tabs>
          <w:tab w:val="left" w:pos="1042"/>
        </w:tabs>
        <w:autoSpaceDE w:val="0"/>
        <w:autoSpaceDN w:val="0"/>
        <w:adjustRightInd w:val="0"/>
        <w:spacing w:before="120"/>
        <w:ind w:left="701"/>
        <w:jc w:val="both"/>
        <w:rPr>
          <w:sz w:val="22"/>
          <w:szCs w:val="22"/>
        </w:rPr>
      </w:pPr>
      <w:r w:rsidRPr="00BD5C17">
        <w:rPr>
          <w:sz w:val="22"/>
          <w:szCs w:val="22"/>
        </w:rPr>
        <w:t>(f)</w:t>
      </w:r>
      <w:r w:rsidRPr="00BD5C17">
        <w:rPr>
          <w:sz w:val="22"/>
          <w:szCs w:val="22"/>
        </w:rPr>
        <w:tab/>
        <w:t>parts for goods covered by any of the above categories.</w:t>
      </w:r>
    </w:p>
    <w:p w14:paraId="3E0533CD" w14:textId="77777777" w:rsidR="00CD560B" w:rsidRPr="00BD5C17" w:rsidRDefault="00CD560B" w:rsidP="00CD560B">
      <w:pPr>
        <w:widowControl w:val="0"/>
        <w:tabs>
          <w:tab w:val="left" w:pos="1042"/>
        </w:tabs>
        <w:autoSpaceDE w:val="0"/>
        <w:autoSpaceDN w:val="0"/>
        <w:adjustRightInd w:val="0"/>
        <w:spacing w:before="120"/>
        <w:ind w:left="394" w:firstLine="216"/>
        <w:jc w:val="both"/>
        <w:rPr>
          <w:sz w:val="22"/>
          <w:szCs w:val="22"/>
        </w:rPr>
      </w:pPr>
      <w:r w:rsidRPr="00BD5C17">
        <w:rPr>
          <w:sz w:val="22"/>
          <w:szCs w:val="22"/>
        </w:rPr>
        <w:t>“(2)</w:t>
      </w:r>
      <w:r w:rsidRPr="00BD5C17">
        <w:rPr>
          <w:sz w:val="22"/>
          <w:szCs w:val="22"/>
        </w:rPr>
        <w:tab/>
        <w:t>A reference in this clause to design/engineering computer equipment is a reference to goods, being individual items of computer equipment, where all of the following conditions are satisfied:</w:t>
      </w:r>
    </w:p>
    <w:p w14:paraId="68A11E54" w14:textId="77777777" w:rsidR="00CD560B" w:rsidRPr="00BD5C17" w:rsidRDefault="00CD560B" w:rsidP="00CD560B">
      <w:pPr>
        <w:widowControl w:val="0"/>
        <w:autoSpaceDE w:val="0"/>
        <w:autoSpaceDN w:val="0"/>
        <w:adjustRightInd w:val="0"/>
        <w:spacing w:before="120"/>
        <w:ind w:left="667"/>
        <w:jc w:val="both"/>
        <w:rPr>
          <w:sz w:val="22"/>
          <w:szCs w:val="22"/>
        </w:rPr>
      </w:pPr>
      <w:r w:rsidRPr="00BD5C17">
        <w:rPr>
          <w:sz w:val="22"/>
          <w:szCs w:val="22"/>
        </w:rPr>
        <w:t>(a)</w:t>
      </w:r>
      <w:r w:rsidRPr="00BD5C17">
        <w:rPr>
          <w:sz w:val="22"/>
          <w:szCs w:val="22"/>
        </w:rPr>
        <w:tab/>
        <w:t>the goods are for use by a person, being:</w:t>
      </w:r>
    </w:p>
    <w:p w14:paraId="08157B13" w14:textId="77777777" w:rsidR="00CD560B" w:rsidRPr="00BD5C17" w:rsidRDefault="00CD560B" w:rsidP="00CD560B">
      <w:pPr>
        <w:widowControl w:val="0"/>
        <w:autoSpaceDE w:val="0"/>
        <w:autoSpaceDN w:val="0"/>
        <w:adjustRightInd w:val="0"/>
        <w:spacing w:before="120"/>
        <w:ind w:left="1358"/>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a manufacturer; or</w:t>
      </w:r>
    </w:p>
    <w:p w14:paraId="3B1F335D" w14:textId="606B0CE5" w:rsidR="00CD560B" w:rsidRPr="00BD5C17" w:rsidRDefault="00CD560B" w:rsidP="00CD560B">
      <w:pPr>
        <w:widowControl w:val="0"/>
        <w:autoSpaceDE w:val="0"/>
        <w:autoSpaceDN w:val="0"/>
        <w:adjustRightInd w:val="0"/>
        <w:spacing w:before="120"/>
        <w:ind w:left="1699" w:hanging="408"/>
        <w:jc w:val="both"/>
        <w:rPr>
          <w:sz w:val="22"/>
          <w:szCs w:val="22"/>
        </w:rPr>
      </w:pPr>
      <w:r w:rsidRPr="00BD5C17">
        <w:rPr>
          <w:sz w:val="22"/>
          <w:szCs w:val="22"/>
        </w:rPr>
        <w:t>(ii)</w:t>
      </w:r>
      <w:r w:rsidRPr="00BD5C17">
        <w:rPr>
          <w:sz w:val="22"/>
          <w:szCs w:val="22"/>
        </w:rPr>
        <w:tab/>
        <w:t xml:space="preserve">a person who manufactures goods but, by virtue of the definition of ‘Manufacturer’ in subsection 3 (1) of the </w:t>
      </w:r>
      <w:r w:rsidRPr="00BD5C17">
        <w:rPr>
          <w:i/>
          <w:iCs/>
          <w:sz w:val="22"/>
          <w:szCs w:val="22"/>
        </w:rPr>
        <w:t>Sales Tax Assessment Act (No. 1) 1930</w:t>
      </w:r>
      <w:r w:rsidRPr="00391828">
        <w:rPr>
          <w:iCs/>
          <w:sz w:val="22"/>
          <w:szCs w:val="22"/>
        </w:rPr>
        <w:t>,</w:t>
      </w:r>
      <w:r w:rsidRPr="00BD5C17">
        <w:rPr>
          <w:i/>
          <w:iCs/>
          <w:sz w:val="22"/>
          <w:szCs w:val="22"/>
        </w:rPr>
        <w:t xml:space="preserve"> </w:t>
      </w:r>
      <w:r w:rsidRPr="00BD5C17">
        <w:rPr>
          <w:sz w:val="22"/>
          <w:szCs w:val="22"/>
        </w:rPr>
        <w:t>is deemed not to be the manufacturer of the goods; or</w:t>
      </w:r>
    </w:p>
    <w:p w14:paraId="370237C0" w14:textId="77777777" w:rsidR="00CD560B" w:rsidRPr="00BD5C17" w:rsidRDefault="00CD560B" w:rsidP="00CD560B">
      <w:pPr>
        <w:widowControl w:val="0"/>
        <w:autoSpaceDE w:val="0"/>
        <w:autoSpaceDN w:val="0"/>
        <w:adjustRightInd w:val="0"/>
        <w:spacing w:before="120"/>
        <w:ind w:left="1694" w:hanging="475"/>
        <w:jc w:val="both"/>
        <w:rPr>
          <w:sz w:val="22"/>
          <w:szCs w:val="22"/>
        </w:rPr>
      </w:pPr>
      <w:r w:rsidRPr="00BD5C17">
        <w:rPr>
          <w:sz w:val="22"/>
          <w:szCs w:val="22"/>
        </w:rPr>
        <w:t>(iii)</w:t>
      </w:r>
      <w:r w:rsidRPr="00BD5C17">
        <w:rPr>
          <w:sz w:val="22"/>
          <w:szCs w:val="22"/>
        </w:rPr>
        <w:tab/>
        <w:t>a person who applies any process or treatment to goods as specified in subparagraph (a) (iii) of the</w:t>
      </w:r>
    </w:p>
    <w:p w14:paraId="6B2186BB" w14:textId="77777777" w:rsidR="00CD560B" w:rsidRPr="00BD5C17" w:rsidRDefault="009423DF" w:rsidP="00CD560B">
      <w:pPr>
        <w:widowControl w:val="0"/>
        <w:autoSpaceDE w:val="0"/>
        <w:autoSpaceDN w:val="0"/>
        <w:adjustRightInd w:val="0"/>
        <w:spacing w:before="120"/>
        <w:ind w:left="1296"/>
        <w:jc w:val="both"/>
        <w:rPr>
          <w:sz w:val="22"/>
          <w:szCs w:val="22"/>
        </w:rPr>
      </w:pPr>
      <w:r>
        <w:rPr>
          <w:sz w:val="22"/>
          <w:szCs w:val="22"/>
        </w:rPr>
        <w:br w:type="page"/>
      </w:r>
      <w:r w:rsidR="00CD560B" w:rsidRPr="00BD5C17">
        <w:rPr>
          <w:sz w:val="22"/>
          <w:szCs w:val="22"/>
        </w:rPr>
        <w:lastRenderedPageBreak/>
        <w:t>definition of ‘Wholesale Merchant’ in that subsection;</w:t>
      </w:r>
    </w:p>
    <w:p w14:paraId="003AA6CE" w14:textId="77777777" w:rsidR="00CD560B" w:rsidRPr="00BD5C17" w:rsidRDefault="00CD560B" w:rsidP="00CD560B">
      <w:pPr>
        <w:widowControl w:val="0"/>
        <w:tabs>
          <w:tab w:val="left" w:pos="638"/>
        </w:tabs>
        <w:autoSpaceDE w:val="0"/>
        <w:autoSpaceDN w:val="0"/>
        <w:adjustRightInd w:val="0"/>
        <w:spacing w:before="120"/>
        <w:ind w:left="638" w:hanging="394"/>
        <w:jc w:val="both"/>
        <w:rPr>
          <w:sz w:val="22"/>
          <w:szCs w:val="22"/>
        </w:rPr>
      </w:pPr>
      <w:r w:rsidRPr="00BD5C17">
        <w:rPr>
          <w:sz w:val="22"/>
          <w:szCs w:val="22"/>
        </w:rPr>
        <w:t>(b)</w:t>
      </w:r>
      <w:r w:rsidRPr="00BD5C17">
        <w:rPr>
          <w:sz w:val="22"/>
          <w:szCs w:val="22"/>
        </w:rPr>
        <w:tab/>
        <w:t>the goods are mainly for use in the engineering or technical design of any or all of the following:</w:t>
      </w:r>
    </w:p>
    <w:p w14:paraId="651DCB7B" w14:textId="77777777" w:rsidR="00CD560B" w:rsidRPr="00BD5C17" w:rsidRDefault="00CD560B" w:rsidP="00CD560B">
      <w:pPr>
        <w:widowControl w:val="0"/>
        <w:autoSpaceDE w:val="0"/>
        <w:autoSpaceDN w:val="0"/>
        <w:adjustRightInd w:val="0"/>
        <w:spacing w:before="120"/>
        <w:ind w:left="1291" w:hanging="341"/>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goods for manufacture, processing or treatment, or for likely manufacture, processing or treatment, by the person, as the case may be;</w:t>
      </w:r>
    </w:p>
    <w:p w14:paraId="431412B0" w14:textId="77777777" w:rsidR="00CD560B" w:rsidRPr="00BD5C17" w:rsidRDefault="00CD560B" w:rsidP="00CD560B">
      <w:pPr>
        <w:widowControl w:val="0"/>
        <w:autoSpaceDE w:val="0"/>
        <w:autoSpaceDN w:val="0"/>
        <w:adjustRightInd w:val="0"/>
        <w:spacing w:before="120"/>
        <w:ind w:left="1291" w:hanging="408"/>
        <w:jc w:val="both"/>
        <w:rPr>
          <w:sz w:val="22"/>
          <w:szCs w:val="22"/>
        </w:rPr>
      </w:pPr>
      <w:r w:rsidRPr="00BD5C17">
        <w:rPr>
          <w:sz w:val="22"/>
          <w:szCs w:val="22"/>
        </w:rPr>
        <w:t>(ii)</w:t>
      </w:r>
      <w:r w:rsidRPr="00BD5C17">
        <w:rPr>
          <w:sz w:val="22"/>
          <w:szCs w:val="22"/>
        </w:rPr>
        <w:tab/>
        <w:t>machinery, implements or apparatus for use, or likely use, by the person in the manufacturing, processing or treatment of goods, as the case may be;</w:t>
      </w:r>
    </w:p>
    <w:p w14:paraId="741DCC77" w14:textId="77777777" w:rsidR="00CD560B" w:rsidRPr="00BD5C17" w:rsidRDefault="00CD560B" w:rsidP="00CD560B">
      <w:pPr>
        <w:widowControl w:val="0"/>
        <w:autoSpaceDE w:val="0"/>
        <w:autoSpaceDN w:val="0"/>
        <w:adjustRightInd w:val="0"/>
        <w:spacing w:before="120"/>
        <w:ind w:left="1296" w:hanging="480"/>
        <w:jc w:val="both"/>
        <w:rPr>
          <w:sz w:val="22"/>
          <w:szCs w:val="22"/>
        </w:rPr>
      </w:pPr>
      <w:r w:rsidRPr="00BD5C17">
        <w:rPr>
          <w:sz w:val="22"/>
          <w:szCs w:val="22"/>
        </w:rPr>
        <w:t>(iii)</w:t>
      </w:r>
      <w:r w:rsidRPr="00BD5C17">
        <w:rPr>
          <w:sz w:val="22"/>
          <w:szCs w:val="22"/>
        </w:rPr>
        <w:tab/>
        <w:t>processes (including the detailing of plant layout or of machining and assembly steps) for use, or likely use, by the person in the manufacturing, processing or treatment of goods, as the case may be;</w:t>
      </w:r>
    </w:p>
    <w:p w14:paraId="3639EBF7" w14:textId="77777777" w:rsidR="00CD560B" w:rsidRPr="00BD5C17" w:rsidRDefault="00CD560B" w:rsidP="00CD560B">
      <w:pPr>
        <w:widowControl w:val="0"/>
        <w:autoSpaceDE w:val="0"/>
        <w:autoSpaceDN w:val="0"/>
        <w:adjustRightInd w:val="0"/>
        <w:spacing w:before="120"/>
        <w:ind w:left="1296" w:hanging="461"/>
        <w:jc w:val="both"/>
        <w:rPr>
          <w:sz w:val="22"/>
          <w:szCs w:val="22"/>
        </w:rPr>
      </w:pPr>
      <w:r w:rsidRPr="00BD5C17">
        <w:rPr>
          <w:sz w:val="22"/>
          <w:szCs w:val="22"/>
        </w:rPr>
        <w:t>(iv)</w:t>
      </w:r>
      <w:r w:rsidRPr="00BD5C17">
        <w:rPr>
          <w:sz w:val="22"/>
          <w:szCs w:val="22"/>
        </w:rPr>
        <w:tab/>
        <w:t>processes (including the detailing of plant layout or of machining and assembly steps) for use, or likely use, by the person in the manufacturing, processing or treatment of machinery, implements or apparatus covered by subparagraph (ii);</w:t>
      </w:r>
    </w:p>
    <w:p w14:paraId="671E2A96" w14:textId="77777777" w:rsidR="00CD560B" w:rsidRPr="00BD5C17" w:rsidRDefault="00CD560B" w:rsidP="00CD560B">
      <w:pPr>
        <w:widowControl w:val="0"/>
        <w:autoSpaceDE w:val="0"/>
        <w:autoSpaceDN w:val="0"/>
        <w:adjustRightInd w:val="0"/>
        <w:spacing w:before="120"/>
        <w:ind w:left="1296" w:hanging="389"/>
        <w:jc w:val="both"/>
        <w:rPr>
          <w:sz w:val="22"/>
          <w:szCs w:val="22"/>
        </w:rPr>
      </w:pPr>
      <w:r w:rsidRPr="00BD5C17">
        <w:rPr>
          <w:sz w:val="22"/>
          <w:szCs w:val="22"/>
        </w:rPr>
        <w:t>(v)</w:t>
      </w:r>
      <w:r w:rsidRPr="00BD5C17">
        <w:rPr>
          <w:sz w:val="22"/>
          <w:szCs w:val="22"/>
        </w:rPr>
        <w:tab/>
        <w:t>operating instructions for computer-controlled equipment for use, or likely use, by the person in the manufacturing, processing or treatment of goods, as the case may be;</w:t>
      </w:r>
    </w:p>
    <w:p w14:paraId="0B549DC1" w14:textId="77777777" w:rsidR="00CD560B" w:rsidRPr="00BD5C17" w:rsidRDefault="00CD560B" w:rsidP="00CD560B">
      <w:pPr>
        <w:widowControl w:val="0"/>
        <w:autoSpaceDE w:val="0"/>
        <w:autoSpaceDN w:val="0"/>
        <w:adjustRightInd w:val="0"/>
        <w:spacing w:before="120"/>
        <w:ind w:left="1301" w:hanging="461"/>
        <w:jc w:val="both"/>
        <w:rPr>
          <w:sz w:val="22"/>
          <w:szCs w:val="22"/>
        </w:rPr>
      </w:pPr>
      <w:r w:rsidRPr="00BD5C17">
        <w:rPr>
          <w:sz w:val="22"/>
          <w:szCs w:val="22"/>
        </w:rPr>
        <w:t>(vi)</w:t>
      </w:r>
      <w:r w:rsidRPr="00BD5C17">
        <w:rPr>
          <w:sz w:val="22"/>
          <w:szCs w:val="22"/>
        </w:rPr>
        <w:tab/>
        <w:t>operating instructions for computer-controlled equipment for use, or likely use, by the person in the manufacturing, processing or treatment of machinery, implements or apparatus covered by subparagraph (ii);</w:t>
      </w:r>
    </w:p>
    <w:p w14:paraId="48349FBF" w14:textId="77777777" w:rsidR="00CD560B" w:rsidRPr="00BD5C17" w:rsidRDefault="00CD560B" w:rsidP="00CD560B">
      <w:pPr>
        <w:widowControl w:val="0"/>
        <w:tabs>
          <w:tab w:val="left" w:pos="638"/>
        </w:tabs>
        <w:autoSpaceDE w:val="0"/>
        <w:autoSpaceDN w:val="0"/>
        <w:adjustRightInd w:val="0"/>
        <w:spacing w:before="120"/>
        <w:ind w:left="245"/>
        <w:jc w:val="both"/>
        <w:rPr>
          <w:sz w:val="22"/>
          <w:szCs w:val="22"/>
        </w:rPr>
      </w:pPr>
      <w:r w:rsidRPr="00BD5C17">
        <w:rPr>
          <w:sz w:val="22"/>
          <w:szCs w:val="22"/>
        </w:rPr>
        <w:t>(c)</w:t>
      </w:r>
      <w:r w:rsidRPr="00BD5C17">
        <w:rPr>
          <w:sz w:val="22"/>
          <w:szCs w:val="22"/>
        </w:rPr>
        <w:tab/>
        <w:t>the goods are not author/secretary computer equipment;</w:t>
      </w:r>
    </w:p>
    <w:p w14:paraId="25E149CA" w14:textId="77777777" w:rsidR="00CD560B" w:rsidRPr="00BD5C17" w:rsidRDefault="00CD560B" w:rsidP="00CD560B">
      <w:pPr>
        <w:widowControl w:val="0"/>
        <w:tabs>
          <w:tab w:val="left" w:pos="638"/>
        </w:tabs>
        <w:autoSpaceDE w:val="0"/>
        <w:autoSpaceDN w:val="0"/>
        <w:adjustRightInd w:val="0"/>
        <w:spacing w:before="120"/>
        <w:ind w:left="638" w:hanging="394"/>
        <w:jc w:val="both"/>
        <w:rPr>
          <w:sz w:val="22"/>
          <w:szCs w:val="22"/>
        </w:rPr>
      </w:pPr>
      <w:r w:rsidRPr="00BD5C17">
        <w:rPr>
          <w:sz w:val="22"/>
          <w:szCs w:val="22"/>
        </w:rPr>
        <w:t>(d)</w:t>
      </w:r>
      <w:r w:rsidRPr="00BD5C17">
        <w:rPr>
          <w:sz w:val="22"/>
          <w:szCs w:val="22"/>
        </w:rPr>
        <w:tab/>
        <w:t>the goods are not software-generation computer equipment;</w:t>
      </w:r>
    </w:p>
    <w:p w14:paraId="4ED89755" w14:textId="77777777" w:rsidR="00CD560B" w:rsidRPr="00BD5C17" w:rsidRDefault="00CD560B" w:rsidP="00CD560B">
      <w:pPr>
        <w:widowControl w:val="0"/>
        <w:tabs>
          <w:tab w:val="left" w:pos="638"/>
        </w:tabs>
        <w:autoSpaceDE w:val="0"/>
        <w:autoSpaceDN w:val="0"/>
        <w:adjustRightInd w:val="0"/>
        <w:spacing w:before="120"/>
        <w:ind w:left="638" w:hanging="394"/>
        <w:jc w:val="both"/>
        <w:rPr>
          <w:sz w:val="22"/>
          <w:szCs w:val="22"/>
        </w:rPr>
      </w:pPr>
      <w:r w:rsidRPr="00BD5C17">
        <w:rPr>
          <w:sz w:val="22"/>
          <w:szCs w:val="22"/>
        </w:rPr>
        <w:t>(e)</w:t>
      </w:r>
      <w:r w:rsidRPr="00BD5C17">
        <w:rPr>
          <w:sz w:val="22"/>
          <w:szCs w:val="22"/>
        </w:rPr>
        <w:tab/>
        <w:t>the goods are not audio-visual production computer equipment;</w:t>
      </w:r>
    </w:p>
    <w:p w14:paraId="6632869F" w14:textId="77777777" w:rsidR="00CD560B" w:rsidRPr="00BD5C17" w:rsidRDefault="00CD560B" w:rsidP="00CD560B">
      <w:pPr>
        <w:widowControl w:val="0"/>
        <w:tabs>
          <w:tab w:val="left" w:pos="638"/>
        </w:tabs>
        <w:autoSpaceDE w:val="0"/>
        <w:autoSpaceDN w:val="0"/>
        <w:adjustRightInd w:val="0"/>
        <w:spacing w:before="120"/>
        <w:ind w:left="638" w:hanging="394"/>
        <w:jc w:val="both"/>
        <w:rPr>
          <w:sz w:val="22"/>
          <w:szCs w:val="22"/>
        </w:rPr>
      </w:pPr>
      <w:r w:rsidRPr="00BD5C17">
        <w:rPr>
          <w:sz w:val="22"/>
          <w:szCs w:val="22"/>
        </w:rPr>
        <w:t>(f)</w:t>
      </w:r>
      <w:r w:rsidRPr="00BD5C17">
        <w:rPr>
          <w:sz w:val="22"/>
          <w:szCs w:val="22"/>
        </w:rPr>
        <w:tab/>
        <w:t>the goods are not architectural/structural design computer equipment;</w:t>
      </w:r>
    </w:p>
    <w:p w14:paraId="3B636D6F" w14:textId="77777777" w:rsidR="00CD560B" w:rsidRPr="00BD5C17" w:rsidRDefault="00CD560B" w:rsidP="00CD560B">
      <w:pPr>
        <w:widowControl w:val="0"/>
        <w:tabs>
          <w:tab w:val="left" w:pos="638"/>
        </w:tabs>
        <w:autoSpaceDE w:val="0"/>
        <w:autoSpaceDN w:val="0"/>
        <w:adjustRightInd w:val="0"/>
        <w:spacing w:before="120"/>
        <w:ind w:left="245"/>
        <w:jc w:val="both"/>
        <w:rPr>
          <w:sz w:val="22"/>
          <w:szCs w:val="22"/>
        </w:rPr>
      </w:pPr>
      <w:r w:rsidRPr="00BD5C17">
        <w:rPr>
          <w:sz w:val="22"/>
          <w:szCs w:val="22"/>
        </w:rPr>
        <w:t>(g)</w:t>
      </w:r>
      <w:r w:rsidRPr="00BD5C17">
        <w:rPr>
          <w:sz w:val="22"/>
          <w:szCs w:val="22"/>
        </w:rPr>
        <w:tab/>
        <w:t>the goods are not covered by paragraph (4) (b).</w:t>
      </w:r>
    </w:p>
    <w:p w14:paraId="706A15D6" w14:textId="77777777" w:rsidR="00CD560B" w:rsidRPr="00BD5C17" w:rsidRDefault="00CD560B" w:rsidP="00CD560B">
      <w:pPr>
        <w:widowControl w:val="0"/>
        <w:autoSpaceDE w:val="0"/>
        <w:autoSpaceDN w:val="0"/>
        <w:adjustRightInd w:val="0"/>
        <w:spacing w:before="120"/>
        <w:ind w:firstLine="211"/>
        <w:jc w:val="both"/>
        <w:rPr>
          <w:sz w:val="22"/>
          <w:szCs w:val="22"/>
        </w:rPr>
      </w:pPr>
      <w:r w:rsidRPr="00BD5C17">
        <w:rPr>
          <w:sz w:val="22"/>
          <w:szCs w:val="22"/>
        </w:rPr>
        <w:t>“(3)</w:t>
      </w:r>
      <w:r w:rsidRPr="00BD5C17">
        <w:rPr>
          <w:sz w:val="22"/>
          <w:szCs w:val="22"/>
        </w:rPr>
        <w:tab/>
        <w:t>A reference in this clause to production-related computer equipment is a reference to individual items of computer equipment, where both of the following conditions are satisfied:</w:t>
      </w:r>
    </w:p>
    <w:p w14:paraId="30D49CC4" w14:textId="77777777" w:rsidR="00CD560B" w:rsidRPr="00BD5C17" w:rsidRDefault="00CD560B" w:rsidP="00CD560B">
      <w:pPr>
        <w:widowControl w:val="0"/>
        <w:autoSpaceDE w:val="0"/>
        <w:autoSpaceDN w:val="0"/>
        <w:adjustRightInd w:val="0"/>
        <w:spacing w:before="120"/>
        <w:ind w:left="269"/>
        <w:jc w:val="both"/>
        <w:rPr>
          <w:sz w:val="22"/>
          <w:szCs w:val="22"/>
        </w:rPr>
      </w:pPr>
      <w:r w:rsidRPr="00BD5C17">
        <w:rPr>
          <w:sz w:val="22"/>
          <w:szCs w:val="22"/>
        </w:rPr>
        <w:t>(a)</w:t>
      </w:r>
      <w:r w:rsidRPr="00BD5C17">
        <w:rPr>
          <w:sz w:val="22"/>
          <w:szCs w:val="22"/>
        </w:rPr>
        <w:tab/>
        <w:t>the goods are for use by a person, being:</w:t>
      </w:r>
    </w:p>
    <w:p w14:paraId="678EE5F0" w14:textId="77777777" w:rsidR="00CD560B" w:rsidRPr="00BD5C17" w:rsidRDefault="00CD560B" w:rsidP="00CD560B">
      <w:pPr>
        <w:widowControl w:val="0"/>
        <w:autoSpaceDE w:val="0"/>
        <w:autoSpaceDN w:val="0"/>
        <w:adjustRightInd w:val="0"/>
        <w:spacing w:before="120"/>
        <w:ind w:left="965"/>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a manufacturer; or</w:t>
      </w:r>
    </w:p>
    <w:p w14:paraId="7018271D" w14:textId="77777777" w:rsidR="00CD560B" w:rsidRPr="00BD5C17" w:rsidRDefault="00CD560B" w:rsidP="00CD560B">
      <w:pPr>
        <w:widowControl w:val="0"/>
        <w:autoSpaceDE w:val="0"/>
        <w:autoSpaceDN w:val="0"/>
        <w:adjustRightInd w:val="0"/>
        <w:spacing w:before="120"/>
        <w:ind w:left="1306" w:hanging="408"/>
        <w:jc w:val="both"/>
        <w:rPr>
          <w:sz w:val="22"/>
          <w:szCs w:val="22"/>
        </w:rPr>
      </w:pPr>
      <w:r w:rsidRPr="00BD5C17">
        <w:rPr>
          <w:sz w:val="22"/>
          <w:szCs w:val="22"/>
        </w:rPr>
        <w:t>(ii)</w:t>
      </w:r>
      <w:r w:rsidRPr="00BD5C17">
        <w:rPr>
          <w:sz w:val="22"/>
          <w:szCs w:val="22"/>
        </w:rPr>
        <w:tab/>
        <w:t>a person who manufactures goods but, by virtue of the definition of ‘Manufacturer’ in subsection</w:t>
      </w:r>
    </w:p>
    <w:p w14:paraId="69A17832" w14:textId="074D4B35" w:rsidR="00CD560B" w:rsidRPr="00BD5C17" w:rsidRDefault="009423DF" w:rsidP="00CD560B">
      <w:pPr>
        <w:widowControl w:val="0"/>
        <w:autoSpaceDE w:val="0"/>
        <w:autoSpaceDN w:val="0"/>
        <w:adjustRightInd w:val="0"/>
        <w:spacing w:before="120"/>
        <w:ind w:left="1306"/>
        <w:jc w:val="both"/>
        <w:rPr>
          <w:sz w:val="22"/>
          <w:szCs w:val="22"/>
        </w:rPr>
      </w:pPr>
      <w:r>
        <w:rPr>
          <w:sz w:val="22"/>
          <w:szCs w:val="22"/>
        </w:rPr>
        <w:br w:type="page"/>
      </w:r>
      <w:r w:rsidR="00CD560B" w:rsidRPr="00BD5C17">
        <w:rPr>
          <w:sz w:val="22"/>
          <w:szCs w:val="22"/>
        </w:rPr>
        <w:lastRenderedPageBreak/>
        <w:t xml:space="preserve">3 (1) of the </w:t>
      </w:r>
      <w:r w:rsidR="00CD560B" w:rsidRPr="00BD5C17">
        <w:rPr>
          <w:i/>
          <w:iCs/>
          <w:sz w:val="22"/>
          <w:szCs w:val="22"/>
        </w:rPr>
        <w:t>Sales Tax Assessment Act (No. 1) 1930</w:t>
      </w:r>
      <w:r w:rsidR="00CD560B" w:rsidRPr="00391828">
        <w:rPr>
          <w:iCs/>
          <w:sz w:val="22"/>
          <w:szCs w:val="22"/>
        </w:rPr>
        <w:t>,</w:t>
      </w:r>
      <w:r w:rsidR="00CD560B" w:rsidRPr="00BD5C17">
        <w:rPr>
          <w:i/>
          <w:iCs/>
          <w:sz w:val="22"/>
          <w:szCs w:val="22"/>
        </w:rPr>
        <w:t xml:space="preserve"> </w:t>
      </w:r>
      <w:r w:rsidR="00CD560B" w:rsidRPr="00BD5C17">
        <w:rPr>
          <w:sz w:val="22"/>
          <w:szCs w:val="22"/>
        </w:rPr>
        <w:t>is deemed not to be the manufacturer of the goods; or</w:t>
      </w:r>
    </w:p>
    <w:p w14:paraId="728D0F52" w14:textId="77777777" w:rsidR="00CD560B" w:rsidRPr="00BD5C17" w:rsidRDefault="00CD560B" w:rsidP="00CD560B">
      <w:pPr>
        <w:widowControl w:val="0"/>
        <w:autoSpaceDE w:val="0"/>
        <w:autoSpaceDN w:val="0"/>
        <w:adjustRightInd w:val="0"/>
        <w:spacing w:before="120"/>
        <w:ind w:left="1301" w:hanging="470"/>
        <w:jc w:val="both"/>
        <w:rPr>
          <w:sz w:val="22"/>
          <w:szCs w:val="22"/>
        </w:rPr>
      </w:pPr>
      <w:r w:rsidRPr="00BD5C17">
        <w:rPr>
          <w:sz w:val="22"/>
          <w:szCs w:val="22"/>
        </w:rPr>
        <w:t>(iii)</w:t>
      </w:r>
      <w:r w:rsidRPr="00BD5C17">
        <w:rPr>
          <w:sz w:val="22"/>
          <w:szCs w:val="22"/>
        </w:rPr>
        <w:tab/>
        <w:t>a person who applies any process or treatment to goods as specified in subparagraph (a) (iii) of the definition of ‘Wholesale Merchant’ in that subsection;</w:t>
      </w:r>
    </w:p>
    <w:p w14:paraId="2891B1FB" w14:textId="77777777" w:rsidR="00CD560B" w:rsidRPr="00BD5C17" w:rsidRDefault="00CD560B" w:rsidP="00CD560B">
      <w:pPr>
        <w:widowControl w:val="0"/>
        <w:autoSpaceDE w:val="0"/>
        <w:autoSpaceDN w:val="0"/>
        <w:adjustRightInd w:val="0"/>
        <w:spacing w:before="120"/>
        <w:ind w:left="970" w:hanging="710"/>
        <w:jc w:val="both"/>
        <w:rPr>
          <w:sz w:val="22"/>
          <w:szCs w:val="22"/>
        </w:rPr>
      </w:pPr>
      <w:r w:rsidRPr="00BD5C17">
        <w:rPr>
          <w:sz w:val="22"/>
          <w:szCs w:val="22"/>
        </w:rPr>
        <w:t>(b)</w:t>
      </w:r>
      <w:r w:rsidRPr="00BD5C17">
        <w:rPr>
          <w:sz w:val="22"/>
          <w:szCs w:val="22"/>
        </w:rPr>
        <w:tab/>
        <w:t>the goods are mainly for use in any or all of the following: (</w:t>
      </w:r>
      <w:proofErr w:type="spellStart"/>
      <w:r w:rsidRPr="00BD5C17">
        <w:rPr>
          <w:sz w:val="22"/>
          <w:szCs w:val="22"/>
        </w:rPr>
        <w:t>i</w:t>
      </w:r>
      <w:proofErr w:type="spellEnd"/>
      <w:r w:rsidRPr="00BD5C17">
        <w:rPr>
          <w:sz w:val="22"/>
          <w:szCs w:val="22"/>
        </w:rPr>
        <w:t>) the scheduling, sequencing, monitoring, controlling or costing of manufacturing, processing or treatment, as the case may be;</w:t>
      </w:r>
    </w:p>
    <w:p w14:paraId="7865A0F4" w14:textId="77777777" w:rsidR="00CD560B" w:rsidRPr="00BD5C17" w:rsidRDefault="00CD560B" w:rsidP="00CD560B">
      <w:pPr>
        <w:widowControl w:val="0"/>
        <w:autoSpaceDE w:val="0"/>
        <w:autoSpaceDN w:val="0"/>
        <w:adjustRightInd w:val="0"/>
        <w:spacing w:before="120"/>
        <w:ind w:left="1306" w:hanging="408"/>
        <w:jc w:val="both"/>
        <w:rPr>
          <w:sz w:val="22"/>
          <w:szCs w:val="22"/>
        </w:rPr>
      </w:pPr>
      <w:r w:rsidRPr="00BD5C17">
        <w:rPr>
          <w:sz w:val="22"/>
          <w:szCs w:val="22"/>
        </w:rPr>
        <w:t>(ii)</w:t>
      </w:r>
      <w:r w:rsidRPr="00BD5C17">
        <w:rPr>
          <w:sz w:val="22"/>
          <w:szCs w:val="22"/>
        </w:rPr>
        <w:tab/>
        <w:t>if subparagraph (a) (</w:t>
      </w:r>
      <w:proofErr w:type="spellStart"/>
      <w:r w:rsidRPr="00BD5C17">
        <w:rPr>
          <w:sz w:val="22"/>
          <w:szCs w:val="22"/>
        </w:rPr>
        <w:t>i</w:t>
      </w:r>
      <w:proofErr w:type="spellEnd"/>
      <w:r w:rsidRPr="00BD5C17">
        <w:rPr>
          <w:sz w:val="22"/>
          <w:szCs w:val="22"/>
        </w:rPr>
        <w:t>) or (ii) applies—the ordering, storage, handling, monitoring, controlling or costing of goods to be used in, wrought into or attached to goods to be manufactured or of other materials used in the manufacture of the goods;</w:t>
      </w:r>
    </w:p>
    <w:p w14:paraId="6DDCA860" w14:textId="77777777" w:rsidR="00CD560B" w:rsidRPr="00BD5C17" w:rsidRDefault="00CD560B" w:rsidP="00CD560B">
      <w:pPr>
        <w:widowControl w:val="0"/>
        <w:autoSpaceDE w:val="0"/>
        <w:autoSpaceDN w:val="0"/>
        <w:adjustRightInd w:val="0"/>
        <w:spacing w:before="120"/>
        <w:ind w:left="1310" w:hanging="480"/>
        <w:jc w:val="both"/>
        <w:rPr>
          <w:sz w:val="22"/>
          <w:szCs w:val="22"/>
        </w:rPr>
      </w:pPr>
      <w:r w:rsidRPr="00BD5C17">
        <w:rPr>
          <w:sz w:val="22"/>
          <w:szCs w:val="22"/>
        </w:rPr>
        <w:t>(iii)</w:t>
      </w:r>
      <w:r w:rsidRPr="00BD5C17">
        <w:rPr>
          <w:sz w:val="22"/>
          <w:szCs w:val="22"/>
        </w:rPr>
        <w:tab/>
        <w:t>if subparagraph (a) (iii) applies—the ordering, storage, handling, monitoring, controlling or costing of goods to be treated or processed or of materials to be used in that processing or treatment;</w:t>
      </w:r>
    </w:p>
    <w:p w14:paraId="45344EE7" w14:textId="77777777" w:rsidR="00CD560B" w:rsidRPr="00BD5C17" w:rsidRDefault="00CD560B" w:rsidP="00CD560B">
      <w:pPr>
        <w:widowControl w:val="0"/>
        <w:autoSpaceDE w:val="0"/>
        <w:autoSpaceDN w:val="0"/>
        <w:adjustRightInd w:val="0"/>
        <w:spacing w:before="120"/>
        <w:ind w:left="1306" w:hanging="461"/>
        <w:jc w:val="both"/>
        <w:rPr>
          <w:sz w:val="22"/>
          <w:szCs w:val="22"/>
        </w:rPr>
      </w:pPr>
      <w:r w:rsidRPr="00BD5C17">
        <w:rPr>
          <w:sz w:val="22"/>
          <w:szCs w:val="22"/>
        </w:rPr>
        <w:t>(iv)</w:t>
      </w:r>
      <w:r w:rsidRPr="00BD5C17">
        <w:rPr>
          <w:sz w:val="22"/>
          <w:szCs w:val="22"/>
        </w:rPr>
        <w:tab/>
        <w:t>the storage, handling, monitoring, controlling or dispatch (but not including dispatch other than to persons covered by paragraph (a)) of goods which have been manufactured, processed or treated by the person, as the case may be;</w:t>
      </w:r>
    </w:p>
    <w:p w14:paraId="02C3E0A5" w14:textId="77777777" w:rsidR="00CD560B" w:rsidRPr="00BD5C17" w:rsidRDefault="00CD560B" w:rsidP="00CD560B">
      <w:pPr>
        <w:widowControl w:val="0"/>
        <w:autoSpaceDE w:val="0"/>
        <w:autoSpaceDN w:val="0"/>
        <w:adjustRightInd w:val="0"/>
        <w:spacing w:before="120"/>
        <w:ind w:left="1310" w:hanging="389"/>
        <w:jc w:val="both"/>
        <w:rPr>
          <w:sz w:val="22"/>
          <w:szCs w:val="22"/>
        </w:rPr>
      </w:pPr>
      <w:r w:rsidRPr="00BD5C17">
        <w:rPr>
          <w:sz w:val="22"/>
          <w:szCs w:val="22"/>
        </w:rPr>
        <w:t>(v)</w:t>
      </w:r>
      <w:r w:rsidRPr="00BD5C17">
        <w:rPr>
          <w:sz w:val="22"/>
          <w:szCs w:val="22"/>
        </w:rPr>
        <w:tab/>
        <w:t>the ordering, storage, handling, monitoring, controlling or costing of machinery, implements or apparatus for use by the person in the manufacturing, processing or treatment of goods, as the case may be.</w:t>
      </w:r>
    </w:p>
    <w:p w14:paraId="2F8DBC8F" w14:textId="77777777" w:rsidR="00CD560B" w:rsidRPr="00BD5C17" w:rsidRDefault="00CD560B" w:rsidP="00CD560B">
      <w:pPr>
        <w:widowControl w:val="0"/>
        <w:autoSpaceDE w:val="0"/>
        <w:autoSpaceDN w:val="0"/>
        <w:adjustRightInd w:val="0"/>
        <w:spacing w:before="120"/>
        <w:ind w:firstLine="226"/>
        <w:jc w:val="both"/>
        <w:rPr>
          <w:sz w:val="22"/>
          <w:szCs w:val="22"/>
        </w:rPr>
      </w:pPr>
      <w:r w:rsidRPr="00BD5C17">
        <w:rPr>
          <w:sz w:val="22"/>
          <w:szCs w:val="22"/>
        </w:rPr>
        <w:t>“(4)</w:t>
      </w:r>
      <w:r w:rsidRPr="00BD5C17">
        <w:rPr>
          <w:sz w:val="22"/>
          <w:szCs w:val="22"/>
        </w:rPr>
        <w:tab/>
        <w:t>A reference in this clause to print-related computer equipment is a reference to goods, being individual items of computer equipment, where both of the following conditions are satisfied:</w:t>
      </w:r>
    </w:p>
    <w:p w14:paraId="6B8790A4" w14:textId="77777777" w:rsidR="00CD560B" w:rsidRPr="00BD5C17" w:rsidRDefault="00CD560B" w:rsidP="00CD560B">
      <w:pPr>
        <w:widowControl w:val="0"/>
        <w:tabs>
          <w:tab w:val="left" w:pos="658"/>
        </w:tabs>
        <w:autoSpaceDE w:val="0"/>
        <w:autoSpaceDN w:val="0"/>
        <w:adjustRightInd w:val="0"/>
        <w:spacing w:before="120"/>
        <w:ind w:left="264"/>
        <w:jc w:val="both"/>
        <w:rPr>
          <w:sz w:val="22"/>
          <w:szCs w:val="22"/>
        </w:rPr>
      </w:pPr>
      <w:r w:rsidRPr="00BD5C17">
        <w:rPr>
          <w:sz w:val="22"/>
          <w:szCs w:val="22"/>
        </w:rPr>
        <w:t>(a)</w:t>
      </w:r>
      <w:r w:rsidRPr="00BD5C17">
        <w:rPr>
          <w:sz w:val="22"/>
          <w:szCs w:val="22"/>
        </w:rPr>
        <w:tab/>
        <w:t>the goods are for use by a person, being:</w:t>
      </w:r>
    </w:p>
    <w:p w14:paraId="4AC4DA7D" w14:textId="77777777" w:rsidR="00CD560B" w:rsidRPr="00BD5C17" w:rsidRDefault="00CD560B" w:rsidP="00CD560B">
      <w:pPr>
        <w:widowControl w:val="0"/>
        <w:autoSpaceDE w:val="0"/>
        <w:autoSpaceDN w:val="0"/>
        <w:adjustRightInd w:val="0"/>
        <w:spacing w:before="120"/>
        <w:ind w:left="974"/>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a manufacturer of printed matter; or</w:t>
      </w:r>
    </w:p>
    <w:p w14:paraId="7CFED170" w14:textId="77777777" w:rsidR="00CD560B" w:rsidRPr="00BD5C17" w:rsidRDefault="00CD560B" w:rsidP="00CD560B">
      <w:pPr>
        <w:widowControl w:val="0"/>
        <w:autoSpaceDE w:val="0"/>
        <w:autoSpaceDN w:val="0"/>
        <w:adjustRightInd w:val="0"/>
        <w:spacing w:before="120"/>
        <w:ind w:left="1310" w:hanging="403"/>
        <w:jc w:val="both"/>
        <w:rPr>
          <w:sz w:val="22"/>
          <w:szCs w:val="22"/>
        </w:rPr>
      </w:pPr>
      <w:r w:rsidRPr="00BD5C17">
        <w:rPr>
          <w:sz w:val="22"/>
          <w:szCs w:val="22"/>
        </w:rPr>
        <w:t>(ii)</w:t>
      </w:r>
      <w:r w:rsidRPr="00BD5C17">
        <w:rPr>
          <w:sz w:val="22"/>
          <w:szCs w:val="22"/>
        </w:rPr>
        <w:tab/>
        <w:t>a manufacturer of goods for use in the production of printed matter;</w:t>
      </w:r>
    </w:p>
    <w:p w14:paraId="56B5A255" w14:textId="77777777" w:rsidR="00CD560B" w:rsidRPr="00BD5C17" w:rsidRDefault="00CD560B" w:rsidP="00CD560B">
      <w:pPr>
        <w:widowControl w:val="0"/>
        <w:tabs>
          <w:tab w:val="left" w:pos="658"/>
        </w:tabs>
        <w:autoSpaceDE w:val="0"/>
        <w:autoSpaceDN w:val="0"/>
        <w:adjustRightInd w:val="0"/>
        <w:spacing w:before="120"/>
        <w:ind w:left="264"/>
        <w:jc w:val="both"/>
        <w:rPr>
          <w:sz w:val="22"/>
          <w:szCs w:val="22"/>
        </w:rPr>
      </w:pPr>
      <w:r w:rsidRPr="00BD5C17">
        <w:rPr>
          <w:sz w:val="22"/>
          <w:szCs w:val="22"/>
        </w:rPr>
        <w:t>(b)</w:t>
      </w:r>
      <w:r w:rsidRPr="00BD5C17">
        <w:rPr>
          <w:sz w:val="22"/>
          <w:szCs w:val="22"/>
        </w:rPr>
        <w:tab/>
        <w:t>the goods are mainly for use in any or all of the following:</w:t>
      </w:r>
    </w:p>
    <w:p w14:paraId="11217F68" w14:textId="77777777" w:rsidR="00CD560B" w:rsidRPr="00BD5C17" w:rsidRDefault="00CD560B" w:rsidP="00CD560B">
      <w:pPr>
        <w:widowControl w:val="0"/>
        <w:autoSpaceDE w:val="0"/>
        <w:autoSpaceDN w:val="0"/>
        <w:adjustRightInd w:val="0"/>
        <w:spacing w:before="120"/>
        <w:ind w:left="979"/>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 xml:space="preserve">eligible print </w:t>
      </w:r>
      <w:proofErr w:type="spellStart"/>
      <w:r w:rsidRPr="00BD5C17">
        <w:rPr>
          <w:sz w:val="22"/>
          <w:szCs w:val="22"/>
        </w:rPr>
        <w:t>finalisation</w:t>
      </w:r>
      <w:proofErr w:type="spellEnd"/>
      <w:r w:rsidRPr="00BD5C17">
        <w:rPr>
          <w:sz w:val="22"/>
          <w:szCs w:val="22"/>
        </w:rPr>
        <w:t xml:space="preserve"> activities of the person;</w:t>
      </w:r>
    </w:p>
    <w:p w14:paraId="4D217B2B" w14:textId="77777777" w:rsidR="00CD560B" w:rsidRPr="00BD5C17" w:rsidRDefault="00CD560B" w:rsidP="00CD560B">
      <w:pPr>
        <w:widowControl w:val="0"/>
        <w:autoSpaceDE w:val="0"/>
        <w:autoSpaceDN w:val="0"/>
        <w:adjustRightInd w:val="0"/>
        <w:spacing w:before="120"/>
        <w:ind w:left="1315" w:hanging="408"/>
        <w:jc w:val="both"/>
        <w:rPr>
          <w:sz w:val="22"/>
          <w:szCs w:val="22"/>
        </w:rPr>
      </w:pPr>
      <w:r w:rsidRPr="00BD5C17">
        <w:rPr>
          <w:sz w:val="22"/>
          <w:szCs w:val="22"/>
        </w:rPr>
        <w:t>(ii)</w:t>
      </w:r>
      <w:r w:rsidRPr="00BD5C17">
        <w:rPr>
          <w:sz w:val="22"/>
          <w:szCs w:val="22"/>
        </w:rPr>
        <w:tab/>
        <w:t>the recording of advertisements for inclusion in a newspaper, periodical or magazine manufactured by the person;</w:t>
      </w:r>
    </w:p>
    <w:p w14:paraId="187EF7EA" w14:textId="77777777" w:rsidR="00CD560B" w:rsidRPr="00BD5C17" w:rsidRDefault="00CD560B" w:rsidP="00CD560B">
      <w:pPr>
        <w:widowControl w:val="0"/>
        <w:autoSpaceDE w:val="0"/>
        <w:autoSpaceDN w:val="0"/>
        <w:adjustRightInd w:val="0"/>
        <w:spacing w:before="120"/>
        <w:ind w:left="840"/>
        <w:jc w:val="both"/>
        <w:rPr>
          <w:sz w:val="22"/>
          <w:szCs w:val="22"/>
        </w:rPr>
      </w:pPr>
      <w:r w:rsidRPr="00BD5C17">
        <w:rPr>
          <w:sz w:val="22"/>
          <w:szCs w:val="22"/>
        </w:rPr>
        <w:t>(iii)</w:t>
      </w:r>
      <w:r w:rsidRPr="00BD5C17">
        <w:rPr>
          <w:sz w:val="22"/>
          <w:szCs w:val="22"/>
        </w:rPr>
        <w:tab/>
        <w:t xml:space="preserve">the preparation or </w:t>
      </w:r>
      <w:proofErr w:type="spellStart"/>
      <w:r w:rsidRPr="00BD5C17">
        <w:rPr>
          <w:sz w:val="22"/>
          <w:szCs w:val="22"/>
        </w:rPr>
        <w:t>finalisation</w:t>
      </w:r>
      <w:proofErr w:type="spellEnd"/>
      <w:r w:rsidRPr="00BD5C17">
        <w:rPr>
          <w:sz w:val="22"/>
          <w:szCs w:val="22"/>
        </w:rPr>
        <w:t xml:space="preserve"> of text or images</w:t>
      </w:r>
    </w:p>
    <w:p w14:paraId="59F996EF" w14:textId="77777777" w:rsidR="00CD560B" w:rsidRPr="00BD5C17" w:rsidRDefault="009423DF" w:rsidP="00CD560B">
      <w:pPr>
        <w:widowControl w:val="0"/>
        <w:autoSpaceDE w:val="0"/>
        <w:autoSpaceDN w:val="0"/>
        <w:adjustRightInd w:val="0"/>
        <w:spacing w:before="120"/>
        <w:ind w:left="1315"/>
        <w:jc w:val="both"/>
        <w:rPr>
          <w:sz w:val="22"/>
          <w:szCs w:val="22"/>
        </w:rPr>
      </w:pPr>
      <w:r>
        <w:rPr>
          <w:sz w:val="22"/>
          <w:szCs w:val="22"/>
        </w:rPr>
        <w:br w:type="page"/>
      </w:r>
      <w:r w:rsidR="00CD560B" w:rsidRPr="00BD5C17">
        <w:rPr>
          <w:sz w:val="22"/>
          <w:szCs w:val="22"/>
        </w:rPr>
        <w:lastRenderedPageBreak/>
        <w:t>for inclusion in goods, being technical manuals, or other documentation, relating to activities that:</w:t>
      </w:r>
    </w:p>
    <w:p w14:paraId="5720413D" w14:textId="77777777" w:rsidR="00CD560B" w:rsidRPr="00BD5C17" w:rsidRDefault="00CD560B" w:rsidP="00CD560B">
      <w:pPr>
        <w:widowControl w:val="0"/>
        <w:tabs>
          <w:tab w:val="left" w:pos="1973"/>
        </w:tabs>
        <w:autoSpaceDE w:val="0"/>
        <w:autoSpaceDN w:val="0"/>
        <w:adjustRightInd w:val="0"/>
        <w:spacing w:before="120"/>
        <w:ind w:left="1973" w:hanging="418"/>
        <w:jc w:val="both"/>
        <w:rPr>
          <w:sz w:val="22"/>
          <w:szCs w:val="22"/>
        </w:rPr>
      </w:pPr>
      <w:r w:rsidRPr="00BD5C17">
        <w:rPr>
          <w:sz w:val="22"/>
          <w:szCs w:val="22"/>
        </w:rPr>
        <w:t>(</w:t>
      </w:r>
      <w:r w:rsidRPr="00BD5C17">
        <w:rPr>
          <w:smallCaps/>
          <w:sz w:val="22"/>
          <w:szCs w:val="22"/>
        </w:rPr>
        <w:t>a</w:t>
      </w:r>
      <w:r w:rsidRPr="00BD5C17">
        <w:rPr>
          <w:sz w:val="22"/>
          <w:szCs w:val="22"/>
        </w:rPr>
        <w:t>)</w:t>
      </w:r>
      <w:r w:rsidRPr="00BD5C17">
        <w:rPr>
          <w:sz w:val="22"/>
          <w:szCs w:val="22"/>
        </w:rPr>
        <w:tab/>
        <w:t>are covered by paragraph (2) (b) or (3) (b); and</w:t>
      </w:r>
    </w:p>
    <w:p w14:paraId="0B73A904" w14:textId="77777777" w:rsidR="00CD560B" w:rsidRPr="00BD5C17" w:rsidRDefault="00CD560B" w:rsidP="00CD560B">
      <w:pPr>
        <w:widowControl w:val="0"/>
        <w:tabs>
          <w:tab w:val="left" w:pos="1973"/>
        </w:tabs>
        <w:autoSpaceDE w:val="0"/>
        <w:autoSpaceDN w:val="0"/>
        <w:adjustRightInd w:val="0"/>
        <w:spacing w:before="120"/>
        <w:ind w:left="1555"/>
        <w:jc w:val="both"/>
        <w:rPr>
          <w:sz w:val="22"/>
          <w:szCs w:val="22"/>
        </w:rPr>
      </w:pPr>
      <w:r w:rsidRPr="00BD5C17">
        <w:rPr>
          <w:sz w:val="22"/>
          <w:szCs w:val="22"/>
        </w:rPr>
        <w:t>(</w:t>
      </w:r>
      <w:r w:rsidRPr="00BD5C17">
        <w:rPr>
          <w:smallCaps/>
          <w:sz w:val="22"/>
          <w:szCs w:val="22"/>
        </w:rPr>
        <w:t>b</w:t>
      </w:r>
      <w:r w:rsidRPr="00BD5C17">
        <w:rPr>
          <w:sz w:val="22"/>
          <w:szCs w:val="22"/>
        </w:rPr>
        <w:t>)</w:t>
      </w:r>
      <w:r w:rsidRPr="00BD5C17">
        <w:rPr>
          <w:sz w:val="22"/>
          <w:szCs w:val="22"/>
        </w:rPr>
        <w:tab/>
        <w:t>relate to goods other than printed matter.</w:t>
      </w:r>
    </w:p>
    <w:p w14:paraId="6F27A87C" w14:textId="77777777" w:rsidR="00CD560B" w:rsidRPr="00BD5C17" w:rsidRDefault="00CD560B" w:rsidP="00CD560B">
      <w:pPr>
        <w:widowControl w:val="0"/>
        <w:autoSpaceDE w:val="0"/>
        <w:autoSpaceDN w:val="0"/>
        <w:adjustRightInd w:val="0"/>
        <w:spacing w:before="120"/>
        <w:ind w:firstLine="221"/>
        <w:jc w:val="both"/>
        <w:rPr>
          <w:sz w:val="22"/>
          <w:szCs w:val="22"/>
        </w:rPr>
      </w:pPr>
      <w:r w:rsidRPr="00BD5C17">
        <w:rPr>
          <w:sz w:val="22"/>
          <w:szCs w:val="22"/>
        </w:rPr>
        <w:t>“(5)</w:t>
      </w:r>
      <w:r w:rsidRPr="00BD5C17">
        <w:rPr>
          <w:sz w:val="22"/>
          <w:szCs w:val="22"/>
        </w:rPr>
        <w:tab/>
        <w:t>A reference in this clause to non-print mixed-use computer equipment is a reference to goods, being individual items of computer equipment, where the goods are covered by either of the following paragraphs:</w:t>
      </w:r>
    </w:p>
    <w:p w14:paraId="5F77996D" w14:textId="77777777" w:rsidR="00CD560B" w:rsidRPr="00BD5C17" w:rsidRDefault="00CD560B" w:rsidP="00CD560B">
      <w:pPr>
        <w:widowControl w:val="0"/>
        <w:tabs>
          <w:tab w:val="left" w:pos="653"/>
        </w:tabs>
        <w:autoSpaceDE w:val="0"/>
        <w:autoSpaceDN w:val="0"/>
        <w:adjustRightInd w:val="0"/>
        <w:spacing w:before="120"/>
        <w:ind w:left="269"/>
        <w:jc w:val="both"/>
        <w:rPr>
          <w:sz w:val="22"/>
          <w:szCs w:val="22"/>
        </w:rPr>
      </w:pPr>
      <w:r w:rsidRPr="00BD5C17">
        <w:rPr>
          <w:sz w:val="22"/>
          <w:szCs w:val="22"/>
        </w:rPr>
        <w:t>(a)</w:t>
      </w:r>
      <w:r w:rsidRPr="00BD5C17">
        <w:rPr>
          <w:sz w:val="22"/>
          <w:szCs w:val="22"/>
        </w:rPr>
        <w:tab/>
        <w:t>goods where both of the following conditions are satisfied:</w:t>
      </w:r>
    </w:p>
    <w:p w14:paraId="0A45D885" w14:textId="77777777" w:rsidR="00CD560B" w:rsidRPr="00BD5C17" w:rsidRDefault="00CD560B" w:rsidP="00CD560B">
      <w:pPr>
        <w:widowControl w:val="0"/>
        <w:autoSpaceDE w:val="0"/>
        <w:autoSpaceDN w:val="0"/>
        <w:adjustRightInd w:val="0"/>
        <w:spacing w:before="120"/>
        <w:ind w:left="1315" w:hanging="341"/>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the goods are for use by a registered person covered by paragraph (2) (a);</w:t>
      </w:r>
    </w:p>
    <w:p w14:paraId="34902BB3" w14:textId="77777777" w:rsidR="00CD560B" w:rsidRPr="00BD5C17" w:rsidRDefault="00CD560B" w:rsidP="00CD560B">
      <w:pPr>
        <w:widowControl w:val="0"/>
        <w:autoSpaceDE w:val="0"/>
        <w:autoSpaceDN w:val="0"/>
        <w:adjustRightInd w:val="0"/>
        <w:spacing w:before="120"/>
        <w:ind w:left="1320" w:hanging="408"/>
        <w:jc w:val="both"/>
        <w:rPr>
          <w:sz w:val="22"/>
          <w:szCs w:val="22"/>
        </w:rPr>
      </w:pPr>
      <w:r w:rsidRPr="00BD5C17">
        <w:rPr>
          <w:sz w:val="22"/>
          <w:szCs w:val="22"/>
        </w:rPr>
        <w:t>(ii)</w:t>
      </w:r>
      <w:r w:rsidRPr="00BD5C17">
        <w:rPr>
          <w:sz w:val="22"/>
          <w:szCs w:val="22"/>
        </w:rPr>
        <w:tab/>
        <w:t>the goods are mainly for use for any or all of the following purposes:</w:t>
      </w:r>
    </w:p>
    <w:p w14:paraId="19E95383" w14:textId="77777777" w:rsidR="00CD560B" w:rsidRPr="00BD5C17" w:rsidRDefault="00CD560B" w:rsidP="00CD560B">
      <w:pPr>
        <w:widowControl w:val="0"/>
        <w:tabs>
          <w:tab w:val="left" w:pos="1973"/>
        </w:tabs>
        <w:autoSpaceDE w:val="0"/>
        <w:autoSpaceDN w:val="0"/>
        <w:adjustRightInd w:val="0"/>
        <w:spacing w:before="120"/>
        <w:ind w:left="1973" w:hanging="413"/>
        <w:jc w:val="both"/>
        <w:rPr>
          <w:sz w:val="22"/>
          <w:szCs w:val="22"/>
        </w:rPr>
      </w:pPr>
      <w:r w:rsidRPr="00BD5C17">
        <w:rPr>
          <w:sz w:val="22"/>
          <w:szCs w:val="22"/>
        </w:rPr>
        <w:t>(</w:t>
      </w:r>
      <w:r w:rsidRPr="00BD5C17">
        <w:rPr>
          <w:smallCaps/>
          <w:sz w:val="22"/>
          <w:szCs w:val="22"/>
        </w:rPr>
        <w:t>a</w:t>
      </w:r>
      <w:r w:rsidRPr="00BD5C17">
        <w:rPr>
          <w:sz w:val="22"/>
          <w:szCs w:val="22"/>
        </w:rPr>
        <w:t>)</w:t>
      </w:r>
      <w:r w:rsidRPr="00BD5C17">
        <w:rPr>
          <w:sz w:val="22"/>
          <w:szCs w:val="22"/>
        </w:rPr>
        <w:tab/>
        <w:t>a purpose that would have been covered by subclause (2) or (3) if the reference in the subclause concerned to mainly were a reference to partly;</w:t>
      </w:r>
    </w:p>
    <w:p w14:paraId="27358822" w14:textId="77777777" w:rsidR="00CD560B" w:rsidRPr="00BD5C17" w:rsidRDefault="00CD560B" w:rsidP="00CD560B">
      <w:pPr>
        <w:widowControl w:val="0"/>
        <w:tabs>
          <w:tab w:val="left" w:pos="1973"/>
        </w:tabs>
        <w:autoSpaceDE w:val="0"/>
        <w:autoSpaceDN w:val="0"/>
        <w:adjustRightInd w:val="0"/>
        <w:spacing w:before="120"/>
        <w:ind w:left="1973" w:hanging="413"/>
        <w:jc w:val="both"/>
        <w:rPr>
          <w:sz w:val="22"/>
          <w:szCs w:val="22"/>
        </w:rPr>
      </w:pPr>
      <w:r w:rsidRPr="00BD5C17">
        <w:rPr>
          <w:sz w:val="22"/>
          <w:szCs w:val="22"/>
        </w:rPr>
        <w:t>(</w:t>
      </w:r>
      <w:r w:rsidRPr="00BD5C17">
        <w:rPr>
          <w:smallCaps/>
          <w:sz w:val="22"/>
          <w:szCs w:val="22"/>
        </w:rPr>
        <w:t>b</w:t>
      </w:r>
      <w:r w:rsidRPr="00BD5C17">
        <w:rPr>
          <w:sz w:val="22"/>
          <w:szCs w:val="22"/>
        </w:rPr>
        <w:t>)</w:t>
      </w:r>
      <w:r w:rsidRPr="00BD5C17">
        <w:rPr>
          <w:sz w:val="22"/>
          <w:szCs w:val="22"/>
        </w:rPr>
        <w:tab/>
        <w:t>a purpose which would qualify the goods as aids to manufacture (as defined by regulations made under the Sales Tax Assessment Acts) if the first reference in paragraph (a) of the definition of ‘aids to manufacture’ in those regulations, the references in paragraphs (b), (h) and (</w:t>
      </w:r>
      <w:proofErr w:type="spellStart"/>
      <w:r w:rsidRPr="00BD5C17">
        <w:rPr>
          <w:sz w:val="22"/>
          <w:szCs w:val="22"/>
        </w:rPr>
        <w:t>i</w:t>
      </w:r>
      <w:proofErr w:type="spellEnd"/>
      <w:r w:rsidRPr="00BD5C17">
        <w:rPr>
          <w:sz w:val="22"/>
          <w:szCs w:val="22"/>
        </w:rPr>
        <w:t>) of that definition and the second reference in paragraph (f) of that definition to primarily and principally were references to partly;</w:t>
      </w:r>
    </w:p>
    <w:p w14:paraId="4BB43507" w14:textId="77777777" w:rsidR="00CD560B" w:rsidRPr="00BD5C17" w:rsidRDefault="00CD560B" w:rsidP="00CD560B">
      <w:pPr>
        <w:widowControl w:val="0"/>
        <w:tabs>
          <w:tab w:val="left" w:pos="1973"/>
        </w:tabs>
        <w:autoSpaceDE w:val="0"/>
        <w:autoSpaceDN w:val="0"/>
        <w:adjustRightInd w:val="0"/>
        <w:spacing w:before="120"/>
        <w:ind w:left="1973" w:hanging="413"/>
        <w:jc w:val="both"/>
        <w:rPr>
          <w:sz w:val="22"/>
          <w:szCs w:val="22"/>
        </w:rPr>
      </w:pPr>
      <w:r w:rsidRPr="00BD5C17">
        <w:rPr>
          <w:sz w:val="22"/>
          <w:szCs w:val="22"/>
        </w:rPr>
        <w:t>(</w:t>
      </w:r>
      <w:r w:rsidRPr="00BD5C17">
        <w:rPr>
          <w:smallCaps/>
          <w:sz w:val="22"/>
          <w:szCs w:val="22"/>
        </w:rPr>
        <w:t>c</w:t>
      </w:r>
      <w:r w:rsidRPr="00BD5C17">
        <w:rPr>
          <w:sz w:val="22"/>
          <w:szCs w:val="22"/>
        </w:rPr>
        <w:t>)</w:t>
      </w:r>
      <w:r w:rsidRPr="00BD5C17">
        <w:rPr>
          <w:sz w:val="22"/>
          <w:szCs w:val="22"/>
        </w:rPr>
        <w:tab/>
        <w:t>a purpose which would qualify the goods as auxiliaries to aids to manufacture (as defined by regulations made under the Sales Tax Assessment Acts) if all references in the definition of ‘auxiliaries to aids to manufacture’ in those regulations to primarily and principally were references to partly;</w:t>
      </w:r>
    </w:p>
    <w:p w14:paraId="5B631B9E" w14:textId="77777777" w:rsidR="00CD560B" w:rsidRPr="00BD5C17" w:rsidRDefault="00CD560B" w:rsidP="00CD560B">
      <w:pPr>
        <w:widowControl w:val="0"/>
        <w:tabs>
          <w:tab w:val="left" w:pos="653"/>
        </w:tabs>
        <w:autoSpaceDE w:val="0"/>
        <w:autoSpaceDN w:val="0"/>
        <w:adjustRightInd w:val="0"/>
        <w:spacing w:before="120"/>
        <w:ind w:left="269"/>
        <w:jc w:val="both"/>
        <w:rPr>
          <w:sz w:val="22"/>
          <w:szCs w:val="22"/>
        </w:rPr>
      </w:pPr>
      <w:r w:rsidRPr="00BD5C17">
        <w:rPr>
          <w:sz w:val="22"/>
          <w:szCs w:val="22"/>
        </w:rPr>
        <w:t>(b)</w:t>
      </w:r>
      <w:r w:rsidRPr="00BD5C17">
        <w:rPr>
          <w:sz w:val="22"/>
          <w:szCs w:val="22"/>
        </w:rPr>
        <w:tab/>
        <w:t>goods where both of the following conditions are satisfied:</w:t>
      </w:r>
    </w:p>
    <w:p w14:paraId="04276095" w14:textId="77777777" w:rsidR="00CD560B" w:rsidRPr="00BD5C17" w:rsidRDefault="00CD560B" w:rsidP="00CD560B">
      <w:pPr>
        <w:widowControl w:val="0"/>
        <w:autoSpaceDE w:val="0"/>
        <w:autoSpaceDN w:val="0"/>
        <w:adjustRightInd w:val="0"/>
        <w:spacing w:before="120"/>
        <w:ind w:left="1325" w:hanging="346"/>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the goods are for use by an unregistered manufacturer;</w:t>
      </w:r>
    </w:p>
    <w:p w14:paraId="75B0E1FB" w14:textId="77777777" w:rsidR="00CD560B" w:rsidRPr="00BD5C17" w:rsidRDefault="00CD560B" w:rsidP="00CD560B">
      <w:pPr>
        <w:widowControl w:val="0"/>
        <w:autoSpaceDE w:val="0"/>
        <w:autoSpaceDN w:val="0"/>
        <w:adjustRightInd w:val="0"/>
        <w:spacing w:before="120"/>
        <w:ind w:left="1325" w:hanging="408"/>
        <w:jc w:val="both"/>
        <w:rPr>
          <w:sz w:val="22"/>
          <w:szCs w:val="22"/>
        </w:rPr>
      </w:pPr>
      <w:r w:rsidRPr="00BD5C17">
        <w:rPr>
          <w:sz w:val="22"/>
          <w:szCs w:val="22"/>
        </w:rPr>
        <w:t>(ii)</w:t>
      </w:r>
      <w:r w:rsidRPr="00BD5C17">
        <w:rPr>
          <w:sz w:val="22"/>
          <w:szCs w:val="22"/>
        </w:rPr>
        <w:tab/>
        <w:t>the goods are mainly for use for any or all of the following purposes:</w:t>
      </w:r>
    </w:p>
    <w:p w14:paraId="1DDA60AF" w14:textId="77777777" w:rsidR="00CD560B" w:rsidRPr="00BD5C17" w:rsidRDefault="00CD560B" w:rsidP="00CD560B">
      <w:pPr>
        <w:widowControl w:val="0"/>
        <w:autoSpaceDE w:val="0"/>
        <w:autoSpaceDN w:val="0"/>
        <w:adjustRightInd w:val="0"/>
        <w:spacing w:before="120"/>
        <w:ind w:left="1978" w:hanging="413"/>
        <w:jc w:val="both"/>
        <w:rPr>
          <w:sz w:val="22"/>
          <w:szCs w:val="22"/>
        </w:rPr>
      </w:pPr>
      <w:r w:rsidRPr="00BD5C17">
        <w:rPr>
          <w:sz w:val="22"/>
          <w:szCs w:val="22"/>
        </w:rPr>
        <w:t>(</w:t>
      </w:r>
      <w:r w:rsidRPr="00BD5C17">
        <w:rPr>
          <w:smallCaps/>
          <w:sz w:val="22"/>
          <w:szCs w:val="22"/>
        </w:rPr>
        <w:t>a</w:t>
      </w:r>
      <w:r w:rsidRPr="00BD5C17">
        <w:rPr>
          <w:sz w:val="22"/>
          <w:szCs w:val="22"/>
        </w:rPr>
        <w:t>)</w:t>
      </w:r>
      <w:r w:rsidRPr="00BD5C17">
        <w:rPr>
          <w:sz w:val="22"/>
          <w:szCs w:val="22"/>
        </w:rPr>
        <w:tab/>
        <w:t>a purpose that would have been covered by subclause (2) or (3) if the reference in the subclause concerned to mainly were a reference to partly;</w:t>
      </w:r>
    </w:p>
    <w:p w14:paraId="5DBBCED9" w14:textId="77777777" w:rsidR="00CD560B" w:rsidRPr="00BD5C17" w:rsidRDefault="009423DF" w:rsidP="00CD560B">
      <w:pPr>
        <w:widowControl w:val="0"/>
        <w:tabs>
          <w:tab w:val="left" w:pos="1968"/>
        </w:tabs>
        <w:autoSpaceDE w:val="0"/>
        <w:autoSpaceDN w:val="0"/>
        <w:adjustRightInd w:val="0"/>
        <w:spacing w:before="120"/>
        <w:ind w:left="1968" w:hanging="403"/>
        <w:jc w:val="both"/>
        <w:rPr>
          <w:sz w:val="22"/>
          <w:szCs w:val="22"/>
        </w:rPr>
      </w:pPr>
      <w:r>
        <w:rPr>
          <w:sz w:val="22"/>
          <w:szCs w:val="22"/>
        </w:rPr>
        <w:br w:type="page"/>
      </w:r>
      <w:r w:rsidR="00CD560B" w:rsidRPr="00BD5C17">
        <w:rPr>
          <w:sz w:val="22"/>
          <w:szCs w:val="22"/>
        </w:rPr>
        <w:lastRenderedPageBreak/>
        <w:t>(</w:t>
      </w:r>
      <w:r w:rsidR="00CD560B" w:rsidRPr="00BD5C17">
        <w:rPr>
          <w:smallCaps/>
          <w:sz w:val="22"/>
          <w:szCs w:val="22"/>
        </w:rPr>
        <w:t>b</w:t>
      </w:r>
      <w:r w:rsidR="00CD560B" w:rsidRPr="00BD5C17">
        <w:rPr>
          <w:sz w:val="22"/>
          <w:szCs w:val="22"/>
        </w:rPr>
        <w:t>)</w:t>
      </w:r>
      <w:r w:rsidR="00CD560B" w:rsidRPr="00BD5C17">
        <w:rPr>
          <w:sz w:val="22"/>
          <w:szCs w:val="22"/>
        </w:rPr>
        <w:tab/>
        <w:t>a purpose which would qualify the goods as aids to manufacture if the first reference in paragraph (a) of the definition of ‘aids to manufacture’ in subclause 1 (1), the references in paragraphs (b), (h) and (</w:t>
      </w:r>
      <w:proofErr w:type="spellStart"/>
      <w:r w:rsidR="00CD560B" w:rsidRPr="00BD5C17">
        <w:rPr>
          <w:sz w:val="22"/>
          <w:szCs w:val="22"/>
        </w:rPr>
        <w:t>i</w:t>
      </w:r>
      <w:proofErr w:type="spellEnd"/>
      <w:r w:rsidR="00CD560B" w:rsidRPr="00BD5C17">
        <w:rPr>
          <w:sz w:val="22"/>
          <w:szCs w:val="22"/>
        </w:rPr>
        <w:t>) of that definition and the second reference in paragraph (f) of that definition to primarily and principally were references to partly;</w:t>
      </w:r>
    </w:p>
    <w:p w14:paraId="08FB3A4B" w14:textId="77777777" w:rsidR="00CD560B" w:rsidRPr="00BD5C17" w:rsidRDefault="00CD560B" w:rsidP="00CD560B">
      <w:pPr>
        <w:widowControl w:val="0"/>
        <w:tabs>
          <w:tab w:val="left" w:pos="1968"/>
        </w:tabs>
        <w:autoSpaceDE w:val="0"/>
        <w:autoSpaceDN w:val="0"/>
        <w:adjustRightInd w:val="0"/>
        <w:spacing w:before="120"/>
        <w:ind w:left="1968" w:hanging="403"/>
        <w:jc w:val="both"/>
        <w:rPr>
          <w:sz w:val="22"/>
          <w:szCs w:val="22"/>
        </w:rPr>
      </w:pPr>
      <w:r w:rsidRPr="00BD5C17">
        <w:rPr>
          <w:sz w:val="22"/>
          <w:szCs w:val="22"/>
        </w:rPr>
        <w:t>(</w:t>
      </w:r>
      <w:r w:rsidRPr="00BD5C17">
        <w:rPr>
          <w:smallCaps/>
          <w:sz w:val="22"/>
          <w:szCs w:val="22"/>
        </w:rPr>
        <w:t>c</w:t>
      </w:r>
      <w:r w:rsidRPr="00BD5C17">
        <w:rPr>
          <w:sz w:val="22"/>
          <w:szCs w:val="22"/>
        </w:rPr>
        <w:t>)</w:t>
      </w:r>
      <w:r w:rsidRPr="00BD5C17">
        <w:rPr>
          <w:sz w:val="22"/>
          <w:szCs w:val="22"/>
        </w:rPr>
        <w:tab/>
        <w:t>a purpose which would qualify the goods as auxiliaries to aids to manufacture if all references in the definition of ‘auxiliaries to aids to manufacture’ in subclause 1 (1) to primarily and principally were references to partly.</w:t>
      </w:r>
    </w:p>
    <w:p w14:paraId="28F81275" w14:textId="77777777" w:rsidR="00CD560B" w:rsidRPr="00BD5C17" w:rsidRDefault="00CD560B" w:rsidP="00CD560B">
      <w:pPr>
        <w:widowControl w:val="0"/>
        <w:autoSpaceDE w:val="0"/>
        <w:autoSpaceDN w:val="0"/>
        <w:adjustRightInd w:val="0"/>
        <w:spacing w:before="120"/>
        <w:ind w:firstLine="221"/>
        <w:jc w:val="both"/>
        <w:rPr>
          <w:sz w:val="22"/>
          <w:szCs w:val="22"/>
        </w:rPr>
      </w:pPr>
      <w:r w:rsidRPr="00BD5C17">
        <w:rPr>
          <w:sz w:val="22"/>
          <w:szCs w:val="22"/>
        </w:rPr>
        <w:t>“(6)</w:t>
      </w:r>
      <w:r w:rsidRPr="00BD5C17">
        <w:rPr>
          <w:sz w:val="22"/>
          <w:szCs w:val="22"/>
        </w:rPr>
        <w:tab/>
        <w:t>A reference in this clause to print-related mixed-use computer equipment is a reference to goods, being individual items of computer equipment, where the goods are covered by either of the following paragraphs:</w:t>
      </w:r>
    </w:p>
    <w:p w14:paraId="4FE8E9B8" w14:textId="77777777" w:rsidR="00CD560B" w:rsidRPr="00BD5C17" w:rsidRDefault="00CD560B" w:rsidP="00CD560B">
      <w:pPr>
        <w:widowControl w:val="0"/>
        <w:tabs>
          <w:tab w:val="left" w:pos="634"/>
        </w:tabs>
        <w:autoSpaceDE w:val="0"/>
        <w:autoSpaceDN w:val="0"/>
        <w:adjustRightInd w:val="0"/>
        <w:spacing w:before="120"/>
        <w:ind w:left="245"/>
        <w:jc w:val="both"/>
        <w:rPr>
          <w:sz w:val="22"/>
          <w:szCs w:val="22"/>
        </w:rPr>
      </w:pPr>
      <w:r w:rsidRPr="00BD5C17">
        <w:rPr>
          <w:sz w:val="22"/>
          <w:szCs w:val="22"/>
        </w:rPr>
        <w:t>(a)</w:t>
      </w:r>
      <w:r w:rsidRPr="00BD5C17">
        <w:rPr>
          <w:sz w:val="22"/>
          <w:szCs w:val="22"/>
        </w:rPr>
        <w:tab/>
        <w:t>goods where both of the following conditions are satisfied:</w:t>
      </w:r>
    </w:p>
    <w:p w14:paraId="355B222B" w14:textId="77777777" w:rsidR="00CD560B" w:rsidRPr="00BD5C17" w:rsidRDefault="00CD560B" w:rsidP="00CD560B">
      <w:pPr>
        <w:widowControl w:val="0"/>
        <w:autoSpaceDE w:val="0"/>
        <w:autoSpaceDN w:val="0"/>
        <w:adjustRightInd w:val="0"/>
        <w:spacing w:before="120"/>
        <w:ind w:left="1310" w:hanging="336"/>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the goods are for use by a registered person covered by paragraph (4) (a);</w:t>
      </w:r>
    </w:p>
    <w:p w14:paraId="043A9BCC" w14:textId="77777777" w:rsidR="00CD560B" w:rsidRPr="00BD5C17" w:rsidRDefault="00CD560B" w:rsidP="00CD560B">
      <w:pPr>
        <w:widowControl w:val="0"/>
        <w:autoSpaceDE w:val="0"/>
        <w:autoSpaceDN w:val="0"/>
        <w:adjustRightInd w:val="0"/>
        <w:spacing w:before="120"/>
        <w:ind w:left="1315" w:hanging="413"/>
        <w:jc w:val="both"/>
        <w:rPr>
          <w:sz w:val="22"/>
          <w:szCs w:val="22"/>
        </w:rPr>
      </w:pPr>
      <w:r w:rsidRPr="00BD5C17">
        <w:rPr>
          <w:sz w:val="22"/>
          <w:szCs w:val="22"/>
        </w:rPr>
        <w:t>(ii)</w:t>
      </w:r>
      <w:r w:rsidRPr="00BD5C17">
        <w:rPr>
          <w:sz w:val="22"/>
          <w:szCs w:val="22"/>
        </w:rPr>
        <w:tab/>
        <w:t>the goods are mainly for use for any or all of the following purposes:</w:t>
      </w:r>
    </w:p>
    <w:p w14:paraId="5777A239" w14:textId="77777777" w:rsidR="00CD560B" w:rsidRPr="00BD5C17" w:rsidRDefault="00CD560B" w:rsidP="00CD560B">
      <w:pPr>
        <w:widowControl w:val="0"/>
        <w:tabs>
          <w:tab w:val="left" w:pos="1949"/>
        </w:tabs>
        <w:autoSpaceDE w:val="0"/>
        <w:autoSpaceDN w:val="0"/>
        <w:adjustRightInd w:val="0"/>
        <w:spacing w:before="120"/>
        <w:ind w:left="1949" w:hanging="408"/>
        <w:jc w:val="both"/>
        <w:rPr>
          <w:sz w:val="22"/>
          <w:szCs w:val="22"/>
        </w:rPr>
      </w:pPr>
      <w:r w:rsidRPr="00BD5C17">
        <w:rPr>
          <w:sz w:val="22"/>
          <w:szCs w:val="22"/>
        </w:rPr>
        <w:t>(</w:t>
      </w:r>
      <w:r w:rsidRPr="00BD5C17">
        <w:rPr>
          <w:smallCaps/>
          <w:sz w:val="22"/>
          <w:szCs w:val="22"/>
        </w:rPr>
        <w:t>a</w:t>
      </w:r>
      <w:r w:rsidRPr="00BD5C17">
        <w:rPr>
          <w:sz w:val="22"/>
          <w:szCs w:val="22"/>
        </w:rPr>
        <w:t>)</w:t>
      </w:r>
      <w:r w:rsidRPr="00BD5C17">
        <w:rPr>
          <w:sz w:val="22"/>
          <w:szCs w:val="22"/>
        </w:rPr>
        <w:tab/>
        <w:t>a purpose that would have been covered by subclause (2), (3) or (4) if the reference in the subclause concerned to mainly were a reference to partly;</w:t>
      </w:r>
    </w:p>
    <w:p w14:paraId="239738A1" w14:textId="77777777" w:rsidR="00CD560B" w:rsidRPr="00BD5C17" w:rsidRDefault="00CD560B" w:rsidP="00CD560B">
      <w:pPr>
        <w:widowControl w:val="0"/>
        <w:tabs>
          <w:tab w:val="left" w:pos="1949"/>
        </w:tabs>
        <w:autoSpaceDE w:val="0"/>
        <w:autoSpaceDN w:val="0"/>
        <w:adjustRightInd w:val="0"/>
        <w:spacing w:before="120"/>
        <w:ind w:left="1949" w:hanging="408"/>
        <w:jc w:val="both"/>
        <w:rPr>
          <w:sz w:val="22"/>
          <w:szCs w:val="22"/>
        </w:rPr>
      </w:pPr>
      <w:r w:rsidRPr="00BD5C17">
        <w:rPr>
          <w:sz w:val="22"/>
          <w:szCs w:val="22"/>
        </w:rPr>
        <w:t>(</w:t>
      </w:r>
      <w:r w:rsidRPr="00BD5C17">
        <w:rPr>
          <w:smallCaps/>
          <w:sz w:val="22"/>
          <w:szCs w:val="22"/>
        </w:rPr>
        <w:t>b</w:t>
      </w:r>
      <w:r w:rsidRPr="00BD5C17">
        <w:rPr>
          <w:sz w:val="22"/>
          <w:szCs w:val="22"/>
        </w:rPr>
        <w:t>)</w:t>
      </w:r>
      <w:r w:rsidRPr="00BD5C17">
        <w:rPr>
          <w:sz w:val="22"/>
          <w:szCs w:val="22"/>
        </w:rPr>
        <w:tab/>
        <w:t>a purpose which would qualify the goods as aids to manufacture (as defined by regulations made under the Sales Tax Assessment Acts) if the first reference in paragraph (a) of the definition of ‘aids to manufacture’ in those regulations, the references in paragraphs (b), (h) and (</w:t>
      </w:r>
      <w:proofErr w:type="spellStart"/>
      <w:r w:rsidRPr="00BD5C17">
        <w:rPr>
          <w:sz w:val="22"/>
          <w:szCs w:val="22"/>
        </w:rPr>
        <w:t>i</w:t>
      </w:r>
      <w:proofErr w:type="spellEnd"/>
      <w:r w:rsidRPr="00BD5C17">
        <w:rPr>
          <w:sz w:val="22"/>
          <w:szCs w:val="22"/>
        </w:rPr>
        <w:t>) of that definition and the second reference in paragraph (f) of that definition to primarily and principally were references to partly;</w:t>
      </w:r>
    </w:p>
    <w:p w14:paraId="7B643CBF" w14:textId="77777777" w:rsidR="00CD560B" w:rsidRPr="00BD5C17" w:rsidRDefault="00CD560B" w:rsidP="00CD560B">
      <w:pPr>
        <w:widowControl w:val="0"/>
        <w:tabs>
          <w:tab w:val="left" w:pos="1949"/>
        </w:tabs>
        <w:autoSpaceDE w:val="0"/>
        <w:autoSpaceDN w:val="0"/>
        <w:adjustRightInd w:val="0"/>
        <w:spacing w:before="120"/>
        <w:ind w:left="1949" w:hanging="408"/>
        <w:jc w:val="both"/>
        <w:rPr>
          <w:sz w:val="22"/>
          <w:szCs w:val="22"/>
        </w:rPr>
      </w:pPr>
      <w:r w:rsidRPr="00BD5C17">
        <w:rPr>
          <w:sz w:val="22"/>
          <w:szCs w:val="22"/>
        </w:rPr>
        <w:t>(</w:t>
      </w:r>
      <w:r w:rsidRPr="00BD5C17">
        <w:rPr>
          <w:smallCaps/>
          <w:sz w:val="22"/>
          <w:szCs w:val="22"/>
        </w:rPr>
        <w:t>c</w:t>
      </w:r>
      <w:r w:rsidRPr="00BD5C17">
        <w:rPr>
          <w:sz w:val="22"/>
          <w:szCs w:val="22"/>
        </w:rPr>
        <w:t>)</w:t>
      </w:r>
      <w:r w:rsidRPr="00BD5C17">
        <w:rPr>
          <w:sz w:val="22"/>
          <w:szCs w:val="22"/>
        </w:rPr>
        <w:tab/>
        <w:t>a purpose which would qualify the goods as auxiliaries to aids to manufacture (as defined by regulations made under the Sales Tax Assessment Acts) if all references in the definition of ‘auxiliaries to aids to manufacture’ in those regulations to primarily and principally were references to partly;</w:t>
      </w:r>
    </w:p>
    <w:p w14:paraId="4F7B576F" w14:textId="77777777" w:rsidR="00CD560B" w:rsidRPr="00BD5C17" w:rsidRDefault="00CD560B" w:rsidP="00CD560B">
      <w:pPr>
        <w:widowControl w:val="0"/>
        <w:tabs>
          <w:tab w:val="left" w:pos="634"/>
        </w:tabs>
        <w:autoSpaceDE w:val="0"/>
        <w:autoSpaceDN w:val="0"/>
        <w:adjustRightInd w:val="0"/>
        <w:spacing w:before="120"/>
        <w:ind w:left="245"/>
        <w:jc w:val="both"/>
        <w:rPr>
          <w:sz w:val="22"/>
          <w:szCs w:val="22"/>
        </w:rPr>
      </w:pPr>
      <w:r w:rsidRPr="00BD5C17">
        <w:rPr>
          <w:sz w:val="22"/>
          <w:szCs w:val="22"/>
        </w:rPr>
        <w:t>(b)</w:t>
      </w:r>
      <w:r w:rsidRPr="00BD5C17">
        <w:rPr>
          <w:sz w:val="22"/>
          <w:szCs w:val="22"/>
        </w:rPr>
        <w:tab/>
        <w:t>goods where both of the following conditions are satisfied:</w:t>
      </w:r>
    </w:p>
    <w:p w14:paraId="49D61477" w14:textId="77777777" w:rsidR="00CD560B" w:rsidRPr="00BD5C17" w:rsidRDefault="009423DF" w:rsidP="00CD560B">
      <w:pPr>
        <w:widowControl w:val="0"/>
        <w:autoSpaceDE w:val="0"/>
        <w:autoSpaceDN w:val="0"/>
        <w:adjustRightInd w:val="0"/>
        <w:spacing w:before="120"/>
        <w:ind w:left="1699" w:hanging="346"/>
        <w:jc w:val="both"/>
        <w:rPr>
          <w:sz w:val="22"/>
          <w:szCs w:val="22"/>
        </w:rPr>
      </w:pPr>
      <w:r>
        <w:rPr>
          <w:sz w:val="22"/>
          <w:szCs w:val="22"/>
        </w:rPr>
        <w:br w:type="page"/>
      </w:r>
      <w:r w:rsidR="00CD560B" w:rsidRPr="00BD5C17">
        <w:rPr>
          <w:sz w:val="22"/>
          <w:szCs w:val="22"/>
        </w:rPr>
        <w:lastRenderedPageBreak/>
        <w:t>(</w:t>
      </w:r>
      <w:proofErr w:type="spellStart"/>
      <w:r w:rsidR="00CD560B" w:rsidRPr="00BD5C17">
        <w:rPr>
          <w:sz w:val="22"/>
          <w:szCs w:val="22"/>
        </w:rPr>
        <w:t>i</w:t>
      </w:r>
      <w:proofErr w:type="spellEnd"/>
      <w:r w:rsidR="00CD560B" w:rsidRPr="00BD5C17">
        <w:rPr>
          <w:sz w:val="22"/>
          <w:szCs w:val="22"/>
        </w:rPr>
        <w:t>)</w:t>
      </w:r>
      <w:r w:rsidR="00CD560B" w:rsidRPr="00BD5C17">
        <w:rPr>
          <w:sz w:val="22"/>
          <w:szCs w:val="22"/>
        </w:rPr>
        <w:tab/>
        <w:t>the goods are for use by an unregistered manufacturer covered by paragraph (4) (a);</w:t>
      </w:r>
    </w:p>
    <w:p w14:paraId="34DBFC96" w14:textId="77777777" w:rsidR="00CD560B" w:rsidRPr="00BD5C17" w:rsidRDefault="00CD560B" w:rsidP="00CD560B">
      <w:pPr>
        <w:widowControl w:val="0"/>
        <w:autoSpaceDE w:val="0"/>
        <w:autoSpaceDN w:val="0"/>
        <w:adjustRightInd w:val="0"/>
        <w:spacing w:before="120"/>
        <w:ind w:left="1699" w:hanging="413"/>
        <w:jc w:val="both"/>
        <w:rPr>
          <w:sz w:val="22"/>
          <w:szCs w:val="22"/>
        </w:rPr>
      </w:pPr>
      <w:r w:rsidRPr="00BD5C17">
        <w:rPr>
          <w:sz w:val="22"/>
          <w:szCs w:val="22"/>
        </w:rPr>
        <w:t>(ii)</w:t>
      </w:r>
      <w:r w:rsidRPr="00BD5C17">
        <w:rPr>
          <w:sz w:val="22"/>
          <w:szCs w:val="22"/>
        </w:rPr>
        <w:tab/>
        <w:t>the goods are mainly for use for any or all of the following purposes:</w:t>
      </w:r>
    </w:p>
    <w:p w14:paraId="7675DAC9" w14:textId="77777777" w:rsidR="00CD560B" w:rsidRPr="00BD5C17" w:rsidRDefault="00CD560B" w:rsidP="00CD560B">
      <w:pPr>
        <w:widowControl w:val="0"/>
        <w:tabs>
          <w:tab w:val="left" w:pos="2347"/>
        </w:tabs>
        <w:autoSpaceDE w:val="0"/>
        <w:autoSpaceDN w:val="0"/>
        <w:adjustRightInd w:val="0"/>
        <w:spacing w:before="120"/>
        <w:ind w:left="2347" w:hanging="413"/>
        <w:jc w:val="both"/>
        <w:rPr>
          <w:sz w:val="22"/>
          <w:szCs w:val="22"/>
        </w:rPr>
      </w:pPr>
      <w:r w:rsidRPr="00BD5C17">
        <w:rPr>
          <w:sz w:val="22"/>
          <w:szCs w:val="22"/>
        </w:rPr>
        <w:t>(</w:t>
      </w:r>
      <w:r w:rsidRPr="00BD5C17">
        <w:rPr>
          <w:smallCaps/>
          <w:sz w:val="22"/>
          <w:szCs w:val="22"/>
        </w:rPr>
        <w:t>a</w:t>
      </w:r>
      <w:r w:rsidRPr="00BD5C17">
        <w:rPr>
          <w:sz w:val="22"/>
          <w:szCs w:val="22"/>
        </w:rPr>
        <w:t>)</w:t>
      </w:r>
      <w:r w:rsidRPr="00BD5C17">
        <w:rPr>
          <w:sz w:val="22"/>
          <w:szCs w:val="22"/>
        </w:rPr>
        <w:tab/>
        <w:t>a purpose that would have been covered by subclause (2), (3) or (4) if the reference in the subclause concerned to mainly were a reference to partly;</w:t>
      </w:r>
    </w:p>
    <w:p w14:paraId="2257381F" w14:textId="77777777" w:rsidR="00CD560B" w:rsidRPr="00BD5C17" w:rsidRDefault="00CD560B" w:rsidP="00CD560B">
      <w:pPr>
        <w:widowControl w:val="0"/>
        <w:tabs>
          <w:tab w:val="left" w:pos="2347"/>
        </w:tabs>
        <w:autoSpaceDE w:val="0"/>
        <w:autoSpaceDN w:val="0"/>
        <w:adjustRightInd w:val="0"/>
        <w:spacing w:before="120"/>
        <w:ind w:left="2347" w:hanging="413"/>
        <w:jc w:val="both"/>
        <w:rPr>
          <w:sz w:val="22"/>
          <w:szCs w:val="22"/>
        </w:rPr>
      </w:pPr>
      <w:r w:rsidRPr="00BD5C17">
        <w:rPr>
          <w:sz w:val="22"/>
          <w:szCs w:val="22"/>
        </w:rPr>
        <w:t>(</w:t>
      </w:r>
      <w:r w:rsidRPr="00BD5C17">
        <w:rPr>
          <w:smallCaps/>
          <w:sz w:val="22"/>
          <w:szCs w:val="22"/>
        </w:rPr>
        <w:t>b</w:t>
      </w:r>
      <w:r w:rsidRPr="00BD5C17">
        <w:rPr>
          <w:sz w:val="22"/>
          <w:szCs w:val="22"/>
        </w:rPr>
        <w:t>)</w:t>
      </w:r>
      <w:r w:rsidRPr="00BD5C17">
        <w:rPr>
          <w:sz w:val="22"/>
          <w:szCs w:val="22"/>
        </w:rPr>
        <w:tab/>
        <w:t>a purpose which would qualify the goods as aids to manufacture if the first reference in paragraph (a) of the definition of ‘aids to manufacture’ in subclause 1 (1), the references in paragraphs (b), (h) and (</w:t>
      </w:r>
      <w:proofErr w:type="spellStart"/>
      <w:r w:rsidRPr="00BD5C17">
        <w:rPr>
          <w:sz w:val="22"/>
          <w:szCs w:val="22"/>
        </w:rPr>
        <w:t>i</w:t>
      </w:r>
      <w:proofErr w:type="spellEnd"/>
      <w:r w:rsidRPr="00BD5C17">
        <w:rPr>
          <w:sz w:val="22"/>
          <w:szCs w:val="22"/>
        </w:rPr>
        <w:t>) of that definition and the second reference in paragraph (f) of that definition to primarily and principally were references to partly;</w:t>
      </w:r>
    </w:p>
    <w:p w14:paraId="0710D4B5" w14:textId="77777777" w:rsidR="00CD560B" w:rsidRPr="00BD5C17" w:rsidRDefault="00CD560B" w:rsidP="00CD560B">
      <w:pPr>
        <w:widowControl w:val="0"/>
        <w:tabs>
          <w:tab w:val="left" w:pos="2347"/>
        </w:tabs>
        <w:autoSpaceDE w:val="0"/>
        <w:autoSpaceDN w:val="0"/>
        <w:adjustRightInd w:val="0"/>
        <w:spacing w:before="120"/>
        <w:ind w:left="2347" w:hanging="413"/>
        <w:jc w:val="both"/>
        <w:rPr>
          <w:sz w:val="22"/>
          <w:szCs w:val="22"/>
        </w:rPr>
      </w:pPr>
      <w:r w:rsidRPr="00BD5C17">
        <w:rPr>
          <w:sz w:val="22"/>
          <w:szCs w:val="22"/>
        </w:rPr>
        <w:t>(</w:t>
      </w:r>
      <w:r w:rsidRPr="00BD5C17">
        <w:rPr>
          <w:smallCaps/>
          <w:sz w:val="22"/>
          <w:szCs w:val="22"/>
        </w:rPr>
        <w:t>c</w:t>
      </w:r>
      <w:r w:rsidRPr="00BD5C17">
        <w:rPr>
          <w:sz w:val="22"/>
          <w:szCs w:val="22"/>
        </w:rPr>
        <w:t>)</w:t>
      </w:r>
      <w:r w:rsidRPr="00BD5C17">
        <w:rPr>
          <w:sz w:val="22"/>
          <w:szCs w:val="22"/>
        </w:rPr>
        <w:tab/>
        <w:t>a purpose which would qualify the goods as auxiliaries to aids to manufacture if all references in the definition of ‘auxiliaries to aids to manufacture’ in subclause 1 (1) to primarily and principally were references to partly.”;</w:t>
      </w:r>
    </w:p>
    <w:p w14:paraId="2BBCD642" w14:textId="77777777" w:rsidR="00CD560B" w:rsidRPr="00BD5C17" w:rsidRDefault="00CD560B" w:rsidP="00CD560B">
      <w:pPr>
        <w:widowControl w:val="0"/>
        <w:autoSpaceDE w:val="0"/>
        <w:autoSpaceDN w:val="0"/>
        <w:adjustRightInd w:val="0"/>
        <w:spacing w:before="120"/>
        <w:jc w:val="both"/>
        <w:rPr>
          <w:sz w:val="22"/>
          <w:szCs w:val="22"/>
        </w:rPr>
      </w:pPr>
      <w:r w:rsidRPr="00BD5C17">
        <w:rPr>
          <w:sz w:val="22"/>
          <w:szCs w:val="22"/>
        </w:rPr>
        <w:t>(</w:t>
      </w:r>
      <w:r w:rsidRPr="00BD5C17">
        <w:rPr>
          <w:b/>
          <w:bCs/>
          <w:sz w:val="22"/>
          <w:szCs w:val="22"/>
        </w:rPr>
        <w:t>e</w:t>
      </w:r>
      <w:r w:rsidRPr="00BD5C17">
        <w:rPr>
          <w:sz w:val="22"/>
          <w:szCs w:val="22"/>
        </w:rPr>
        <w:t>)</w:t>
      </w:r>
      <w:r w:rsidRPr="00BD5C17">
        <w:rPr>
          <w:sz w:val="22"/>
          <w:szCs w:val="22"/>
        </w:rPr>
        <w:tab/>
        <w:t>by adding at the end the following items:</w:t>
      </w:r>
    </w:p>
    <w:tbl>
      <w:tblPr>
        <w:tblW w:w="0" w:type="auto"/>
        <w:tblInd w:w="720" w:type="dxa"/>
        <w:tblCellMar>
          <w:left w:w="40" w:type="dxa"/>
          <w:right w:w="40" w:type="dxa"/>
        </w:tblCellMar>
        <w:tblLook w:val="0000" w:firstRow="0" w:lastRow="0" w:firstColumn="0" w:lastColumn="0" w:noHBand="0" w:noVBand="0"/>
      </w:tblPr>
      <w:tblGrid>
        <w:gridCol w:w="555"/>
        <w:gridCol w:w="6955"/>
        <w:gridCol w:w="1210"/>
      </w:tblGrid>
      <w:tr w:rsidR="0076174C" w:rsidRPr="000F3FF2" w14:paraId="75BD3AFF" w14:textId="77777777">
        <w:trPr>
          <w:trHeight w:hRule="exact" w:val="3177"/>
        </w:trPr>
        <w:tc>
          <w:tcPr>
            <w:tcW w:w="0" w:type="auto"/>
            <w:tcBorders>
              <w:top w:val="nil"/>
              <w:left w:val="nil"/>
              <w:bottom w:val="nil"/>
              <w:right w:val="nil"/>
            </w:tcBorders>
            <w:shd w:val="clear" w:color="auto" w:fill="FFFFFF"/>
          </w:tcPr>
          <w:p w14:paraId="067465CA" w14:textId="77777777" w:rsidR="0076174C" w:rsidRPr="000F3FF2" w:rsidRDefault="0076174C" w:rsidP="008F7D21">
            <w:pPr>
              <w:shd w:val="clear" w:color="auto" w:fill="FFFFFF"/>
              <w:spacing w:before="120"/>
              <w:rPr>
                <w:sz w:val="22"/>
                <w:szCs w:val="22"/>
              </w:rPr>
            </w:pPr>
            <w:r w:rsidRPr="000F3FF2">
              <w:rPr>
                <w:color w:val="000000"/>
                <w:sz w:val="22"/>
                <w:szCs w:val="22"/>
              </w:rPr>
              <w:t>"155.</w:t>
            </w:r>
          </w:p>
        </w:tc>
        <w:tc>
          <w:tcPr>
            <w:tcW w:w="0" w:type="auto"/>
            <w:tcBorders>
              <w:top w:val="nil"/>
              <w:left w:val="nil"/>
              <w:bottom w:val="nil"/>
              <w:right w:val="nil"/>
            </w:tcBorders>
            <w:shd w:val="clear" w:color="auto" w:fill="FFFFFF"/>
          </w:tcPr>
          <w:p w14:paraId="3A71B89F" w14:textId="77777777" w:rsidR="0076174C" w:rsidRPr="000F3FF2" w:rsidRDefault="0076174C" w:rsidP="008F7D21">
            <w:pPr>
              <w:shd w:val="clear" w:color="auto" w:fill="FFFFFF"/>
              <w:spacing w:before="120"/>
              <w:ind w:left="5"/>
              <w:rPr>
                <w:sz w:val="22"/>
                <w:szCs w:val="22"/>
              </w:rPr>
            </w:pPr>
            <w:r w:rsidRPr="000F3FF2">
              <w:rPr>
                <w:color w:val="000000"/>
                <w:sz w:val="22"/>
                <w:szCs w:val="22"/>
              </w:rPr>
              <w:t>Goods where:</w:t>
            </w:r>
          </w:p>
          <w:p w14:paraId="37C4751E" w14:textId="77777777" w:rsidR="0076174C" w:rsidRPr="000F3FF2" w:rsidRDefault="0076174C" w:rsidP="00932AC5">
            <w:pPr>
              <w:shd w:val="clear" w:color="auto" w:fill="FFFFFF"/>
              <w:tabs>
                <w:tab w:val="left" w:pos="562"/>
              </w:tabs>
              <w:spacing w:before="120"/>
              <w:ind w:left="562" w:right="14" w:hanging="562"/>
              <w:rPr>
                <w:sz w:val="22"/>
                <w:szCs w:val="22"/>
              </w:rPr>
            </w:pPr>
            <w:r w:rsidRPr="000F3FF2">
              <w:rPr>
                <w:color w:val="000000"/>
                <w:sz w:val="22"/>
                <w:szCs w:val="22"/>
              </w:rPr>
              <w:t>(a)</w:t>
            </w:r>
            <w:r w:rsidRPr="000F3FF2">
              <w:rPr>
                <w:color w:val="000000"/>
                <w:sz w:val="22"/>
                <w:szCs w:val="22"/>
              </w:rPr>
              <w:tab/>
              <w:t>the goods are sold or leased to, or</w:t>
            </w:r>
            <w:r w:rsidRPr="000F3FF2">
              <w:rPr>
                <w:color w:val="000000"/>
                <w:sz w:val="22"/>
                <w:szCs w:val="22"/>
              </w:rPr>
              <w:br/>
              <w:t>imported by, an unregistered person</w:t>
            </w:r>
            <w:r w:rsidRPr="000F3FF2">
              <w:rPr>
                <w:color w:val="000000"/>
                <w:sz w:val="22"/>
                <w:szCs w:val="22"/>
              </w:rPr>
              <w:br/>
              <w:t>for use by the person as eligible</w:t>
            </w:r>
            <w:r w:rsidRPr="000F3FF2">
              <w:rPr>
                <w:color w:val="000000"/>
                <w:sz w:val="22"/>
                <w:szCs w:val="22"/>
              </w:rPr>
              <w:br/>
              <w:t>computer equipment; and</w:t>
            </w:r>
          </w:p>
          <w:p w14:paraId="06CDD313" w14:textId="77777777" w:rsidR="0076174C" w:rsidRPr="000F3FF2" w:rsidRDefault="0076174C" w:rsidP="00932AC5">
            <w:pPr>
              <w:shd w:val="clear" w:color="auto" w:fill="FFFFFF"/>
              <w:tabs>
                <w:tab w:val="left" w:pos="562"/>
              </w:tabs>
              <w:spacing w:before="120"/>
              <w:ind w:left="562" w:right="14" w:hanging="562"/>
              <w:rPr>
                <w:sz w:val="22"/>
                <w:szCs w:val="22"/>
              </w:rPr>
            </w:pPr>
            <w:r w:rsidRPr="000F3FF2">
              <w:rPr>
                <w:color w:val="000000"/>
                <w:sz w:val="22"/>
                <w:szCs w:val="22"/>
              </w:rPr>
              <w:t>(b)</w:t>
            </w:r>
            <w:r w:rsidRPr="000F3FF2">
              <w:rPr>
                <w:color w:val="000000"/>
                <w:sz w:val="22"/>
                <w:szCs w:val="22"/>
              </w:rPr>
              <w:tab/>
              <w:t>the goods manufactured, processed</w:t>
            </w:r>
            <w:r w:rsidRPr="000F3FF2">
              <w:rPr>
                <w:color w:val="000000"/>
                <w:sz w:val="22"/>
                <w:szCs w:val="22"/>
              </w:rPr>
              <w:br/>
              <w:t>or treated by the person, as</w:t>
            </w:r>
            <w:r w:rsidRPr="000F3FF2">
              <w:rPr>
                <w:color w:val="000000"/>
                <w:sz w:val="22"/>
                <w:szCs w:val="22"/>
              </w:rPr>
              <w:br/>
              <w:t>mentioned in clause 2, are covered</w:t>
            </w:r>
            <w:r w:rsidRPr="000F3FF2">
              <w:rPr>
                <w:color w:val="000000"/>
                <w:sz w:val="22"/>
                <w:szCs w:val="22"/>
              </w:rPr>
              <w:br/>
              <w:t>by any item or sub-item in this</w:t>
            </w:r>
            <w:r w:rsidRPr="000F3FF2">
              <w:rPr>
                <w:color w:val="000000"/>
                <w:sz w:val="22"/>
                <w:szCs w:val="22"/>
              </w:rPr>
              <w:br/>
              <w:t>Schedule other than item 100 or</w:t>
            </w:r>
            <w:r w:rsidRPr="000F3FF2">
              <w:rPr>
                <w:color w:val="000000"/>
                <w:sz w:val="22"/>
                <w:szCs w:val="22"/>
              </w:rPr>
              <w:br/>
              <w:t>103</w:t>
            </w:r>
          </w:p>
        </w:tc>
        <w:tc>
          <w:tcPr>
            <w:tcW w:w="0" w:type="auto"/>
            <w:tcBorders>
              <w:top w:val="nil"/>
              <w:left w:val="nil"/>
              <w:bottom w:val="nil"/>
              <w:right w:val="nil"/>
            </w:tcBorders>
            <w:shd w:val="clear" w:color="auto" w:fill="FFFFFF"/>
          </w:tcPr>
          <w:p w14:paraId="212724D8" w14:textId="77777777" w:rsidR="0076174C" w:rsidRPr="000F3FF2" w:rsidRDefault="0076174C" w:rsidP="008F7D21">
            <w:pPr>
              <w:shd w:val="clear" w:color="auto" w:fill="FFFFFF"/>
              <w:spacing w:before="120"/>
              <w:rPr>
                <w:sz w:val="22"/>
                <w:szCs w:val="22"/>
              </w:rPr>
            </w:pPr>
            <w:r w:rsidRPr="000F3FF2">
              <w:rPr>
                <w:color w:val="000000"/>
                <w:sz w:val="22"/>
                <w:szCs w:val="22"/>
              </w:rPr>
              <w:t>Nos. 1 to 9</w:t>
            </w:r>
          </w:p>
        </w:tc>
      </w:tr>
      <w:tr w:rsidR="0076174C" w:rsidRPr="000F3FF2" w14:paraId="761A57B7" w14:textId="77777777">
        <w:trPr>
          <w:trHeight w:hRule="exact" w:val="806"/>
        </w:trPr>
        <w:tc>
          <w:tcPr>
            <w:tcW w:w="0" w:type="auto"/>
            <w:tcBorders>
              <w:top w:val="nil"/>
              <w:left w:val="nil"/>
              <w:bottom w:val="nil"/>
              <w:right w:val="nil"/>
            </w:tcBorders>
            <w:shd w:val="clear" w:color="auto" w:fill="FFFFFF"/>
          </w:tcPr>
          <w:p w14:paraId="778D423E" w14:textId="77777777" w:rsidR="0076174C" w:rsidRPr="000F3FF2" w:rsidRDefault="0076174C" w:rsidP="008F7D21">
            <w:pPr>
              <w:shd w:val="clear" w:color="auto" w:fill="FFFFFF"/>
              <w:spacing w:before="120"/>
              <w:rPr>
                <w:sz w:val="22"/>
                <w:szCs w:val="22"/>
              </w:rPr>
            </w:pPr>
            <w:r w:rsidRPr="000F3FF2">
              <w:rPr>
                <w:color w:val="000000"/>
                <w:sz w:val="22"/>
                <w:szCs w:val="22"/>
              </w:rPr>
              <w:t>"156.</w:t>
            </w:r>
          </w:p>
        </w:tc>
        <w:tc>
          <w:tcPr>
            <w:tcW w:w="0" w:type="auto"/>
            <w:tcBorders>
              <w:top w:val="nil"/>
              <w:left w:val="nil"/>
              <w:bottom w:val="nil"/>
              <w:right w:val="nil"/>
            </w:tcBorders>
            <w:shd w:val="clear" w:color="auto" w:fill="FFFFFF"/>
          </w:tcPr>
          <w:p w14:paraId="01333D3D" w14:textId="77777777" w:rsidR="0076174C" w:rsidRPr="000F3FF2" w:rsidRDefault="0076174C" w:rsidP="008F7D21">
            <w:pPr>
              <w:shd w:val="clear" w:color="auto" w:fill="FFFFFF"/>
              <w:spacing w:before="120"/>
              <w:ind w:left="5" w:right="14"/>
              <w:rPr>
                <w:sz w:val="22"/>
                <w:szCs w:val="22"/>
              </w:rPr>
            </w:pPr>
            <w:r w:rsidRPr="000F3FF2">
              <w:rPr>
                <w:color w:val="000000"/>
                <w:sz w:val="22"/>
                <w:szCs w:val="22"/>
              </w:rPr>
              <w:t>Goods manufactured by a person and applied by the person to the person's own use as eligible computer equipment</w:t>
            </w:r>
          </w:p>
        </w:tc>
        <w:tc>
          <w:tcPr>
            <w:tcW w:w="0" w:type="auto"/>
            <w:tcBorders>
              <w:top w:val="nil"/>
              <w:left w:val="nil"/>
              <w:bottom w:val="nil"/>
              <w:right w:val="nil"/>
            </w:tcBorders>
            <w:shd w:val="clear" w:color="auto" w:fill="FFFFFF"/>
          </w:tcPr>
          <w:p w14:paraId="25C0F240" w14:textId="77777777" w:rsidR="0076174C" w:rsidRPr="000F3FF2" w:rsidRDefault="0076174C" w:rsidP="008F7D21">
            <w:pPr>
              <w:shd w:val="clear" w:color="auto" w:fill="FFFFFF"/>
              <w:spacing w:before="120"/>
              <w:rPr>
                <w:sz w:val="22"/>
                <w:szCs w:val="22"/>
              </w:rPr>
            </w:pPr>
            <w:r w:rsidRPr="000F3FF2">
              <w:rPr>
                <w:color w:val="000000"/>
                <w:sz w:val="22"/>
                <w:szCs w:val="22"/>
              </w:rPr>
              <w:t>No. 1</w:t>
            </w:r>
          </w:p>
        </w:tc>
      </w:tr>
      <w:tr w:rsidR="0076174C" w:rsidRPr="000F3FF2" w14:paraId="7247A7B3" w14:textId="77777777">
        <w:trPr>
          <w:trHeight w:hRule="exact" w:val="787"/>
        </w:trPr>
        <w:tc>
          <w:tcPr>
            <w:tcW w:w="0" w:type="auto"/>
            <w:tcBorders>
              <w:top w:val="nil"/>
              <w:left w:val="nil"/>
              <w:bottom w:val="nil"/>
              <w:right w:val="nil"/>
            </w:tcBorders>
            <w:shd w:val="clear" w:color="auto" w:fill="FFFFFF"/>
          </w:tcPr>
          <w:p w14:paraId="6BA40459" w14:textId="77777777" w:rsidR="0076174C" w:rsidRPr="000F3FF2" w:rsidRDefault="0076174C" w:rsidP="008F7D21">
            <w:pPr>
              <w:shd w:val="clear" w:color="auto" w:fill="FFFFFF"/>
              <w:spacing w:before="120"/>
              <w:rPr>
                <w:sz w:val="22"/>
                <w:szCs w:val="22"/>
              </w:rPr>
            </w:pPr>
            <w:r w:rsidRPr="000F3FF2">
              <w:rPr>
                <w:color w:val="000000"/>
                <w:sz w:val="22"/>
                <w:szCs w:val="22"/>
              </w:rPr>
              <w:t>"157.</w:t>
            </w:r>
          </w:p>
        </w:tc>
        <w:tc>
          <w:tcPr>
            <w:tcW w:w="0" w:type="auto"/>
            <w:tcBorders>
              <w:top w:val="nil"/>
              <w:left w:val="nil"/>
              <w:bottom w:val="nil"/>
              <w:right w:val="nil"/>
            </w:tcBorders>
            <w:shd w:val="clear" w:color="auto" w:fill="FFFFFF"/>
          </w:tcPr>
          <w:p w14:paraId="0E47AC1E" w14:textId="77777777" w:rsidR="0076174C" w:rsidRPr="000F3FF2" w:rsidRDefault="0076174C" w:rsidP="008F7D21">
            <w:pPr>
              <w:shd w:val="clear" w:color="auto" w:fill="FFFFFF"/>
              <w:spacing w:before="120"/>
              <w:ind w:right="10" w:firstLine="5"/>
              <w:rPr>
                <w:sz w:val="22"/>
                <w:szCs w:val="22"/>
              </w:rPr>
            </w:pPr>
            <w:r w:rsidRPr="000F3FF2">
              <w:rPr>
                <w:color w:val="000000"/>
                <w:sz w:val="22"/>
                <w:szCs w:val="22"/>
              </w:rPr>
              <w:t>Goods applied by a registered person to the person's own use as eligible computer equipment</w:t>
            </w:r>
          </w:p>
        </w:tc>
        <w:tc>
          <w:tcPr>
            <w:tcW w:w="0" w:type="auto"/>
            <w:tcBorders>
              <w:top w:val="nil"/>
              <w:left w:val="nil"/>
              <w:bottom w:val="nil"/>
              <w:right w:val="nil"/>
            </w:tcBorders>
            <w:shd w:val="clear" w:color="auto" w:fill="FFFFFF"/>
          </w:tcPr>
          <w:p w14:paraId="6EA2B005" w14:textId="77777777" w:rsidR="0076174C" w:rsidRPr="000F3FF2" w:rsidRDefault="0076174C" w:rsidP="008F7D21">
            <w:pPr>
              <w:shd w:val="clear" w:color="auto" w:fill="FFFFFF"/>
              <w:spacing w:before="120"/>
              <w:rPr>
                <w:sz w:val="22"/>
                <w:szCs w:val="22"/>
              </w:rPr>
            </w:pPr>
            <w:r w:rsidRPr="000F3FF2">
              <w:rPr>
                <w:color w:val="000000"/>
                <w:sz w:val="22"/>
                <w:szCs w:val="22"/>
              </w:rPr>
              <w:t>Nos. 1, 4, 6 and 8</w:t>
            </w:r>
          </w:p>
        </w:tc>
      </w:tr>
      <w:tr w:rsidR="0076174C" w:rsidRPr="000F3FF2" w14:paraId="4E560DB6" w14:textId="77777777">
        <w:trPr>
          <w:trHeight w:hRule="exact" w:val="927"/>
        </w:trPr>
        <w:tc>
          <w:tcPr>
            <w:tcW w:w="0" w:type="auto"/>
            <w:tcBorders>
              <w:top w:val="nil"/>
              <w:left w:val="nil"/>
              <w:bottom w:val="nil"/>
              <w:right w:val="nil"/>
            </w:tcBorders>
            <w:shd w:val="clear" w:color="auto" w:fill="FFFFFF"/>
          </w:tcPr>
          <w:p w14:paraId="41F96FD8" w14:textId="77777777" w:rsidR="0076174C" w:rsidRPr="000F3FF2" w:rsidRDefault="0076174C" w:rsidP="008F7D21">
            <w:pPr>
              <w:shd w:val="clear" w:color="auto" w:fill="FFFFFF"/>
              <w:spacing w:before="120"/>
              <w:rPr>
                <w:sz w:val="22"/>
                <w:szCs w:val="22"/>
              </w:rPr>
            </w:pPr>
            <w:r w:rsidRPr="000F3FF2">
              <w:rPr>
                <w:color w:val="000000"/>
                <w:sz w:val="22"/>
                <w:szCs w:val="22"/>
              </w:rPr>
              <w:t>"158.</w:t>
            </w:r>
          </w:p>
        </w:tc>
        <w:tc>
          <w:tcPr>
            <w:tcW w:w="0" w:type="auto"/>
            <w:tcBorders>
              <w:top w:val="nil"/>
              <w:left w:val="nil"/>
              <w:bottom w:val="nil"/>
              <w:right w:val="nil"/>
            </w:tcBorders>
            <w:shd w:val="clear" w:color="auto" w:fill="FFFFFF"/>
          </w:tcPr>
          <w:p w14:paraId="19448803" w14:textId="77777777" w:rsidR="0076174C" w:rsidRPr="000F3FF2" w:rsidRDefault="0076174C" w:rsidP="008F7D21">
            <w:pPr>
              <w:shd w:val="clear" w:color="auto" w:fill="FFFFFF"/>
              <w:spacing w:before="120"/>
              <w:ind w:left="5" w:right="14"/>
              <w:rPr>
                <w:sz w:val="22"/>
                <w:szCs w:val="22"/>
              </w:rPr>
            </w:pPr>
            <w:r w:rsidRPr="000F3FF2">
              <w:rPr>
                <w:color w:val="000000"/>
                <w:sz w:val="22"/>
                <w:szCs w:val="22"/>
              </w:rPr>
              <w:t>Goods in respect of which both of the following conditions are satisfied:</w:t>
            </w:r>
          </w:p>
        </w:tc>
        <w:tc>
          <w:tcPr>
            <w:tcW w:w="0" w:type="auto"/>
            <w:tcBorders>
              <w:top w:val="nil"/>
              <w:left w:val="nil"/>
              <w:bottom w:val="nil"/>
              <w:right w:val="nil"/>
            </w:tcBorders>
            <w:shd w:val="clear" w:color="auto" w:fill="FFFFFF"/>
          </w:tcPr>
          <w:p w14:paraId="7522AD0F" w14:textId="77777777" w:rsidR="0076174C" w:rsidRPr="000F3FF2" w:rsidRDefault="0076174C" w:rsidP="008F7D21">
            <w:pPr>
              <w:shd w:val="clear" w:color="auto" w:fill="FFFFFF"/>
              <w:spacing w:before="120"/>
              <w:rPr>
                <w:sz w:val="22"/>
                <w:szCs w:val="22"/>
              </w:rPr>
            </w:pPr>
            <w:r w:rsidRPr="000F3FF2">
              <w:rPr>
                <w:color w:val="000000"/>
                <w:sz w:val="22"/>
                <w:szCs w:val="22"/>
              </w:rPr>
              <w:t>Nos. 1 to 9</w:t>
            </w:r>
          </w:p>
        </w:tc>
      </w:tr>
    </w:tbl>
    <w:p w14:paraId="5658E34C" w14:textId="77777777" w:rsidR="00CD560B" w:rsidRPr="00BD5C17" w:rsidRDefault="00CD560B" w:rsidP="00CD560B">
      <w:pPr>
        <w:widowControl w:val="0"/>
        <w:autoSpaceDE w:val="0"/>
        <w:autoSpaceDN w:val="0"/>
        <w:adjustRightInd w:val="0"/>
        <w:spacing w:before="120"/>
        <w:jc w:val="both"/>
        <w:rPr>
          <w:sz w:val="22"/>
          <w:szCs w:val="22"/>
        </w:rPr>
      </w:pPr>
      <w:r w:rsidRPr="00BD5C17">
        <w:rPr>
          <w:sz w:val="22"/>
          <w:szCs w:val="22"/>
        </w:rPr>
        <w:br w:type="page"/>
      </w:r>
    </w:p>
    <w:tbl>
      <w:tblPr>
        <w:tblW w:w="0" w:type="auto"/>
        <w:tblInd w:w="720" w:type="dxa"/>
        <w:tblLayout w:type="fixed"/>
        <w:tblCellMar>
          <w:left w:w="40" w:type="dxa"/>
          <w:right w:w="40" w:type="dxa"/>
        </w:tblCellMar>
        <w:tblLook w:val="0000" w:firstRow="0" w:lastRow="0" w:firstColumn="0" w:lastColumn="0" w:noHBand="0" w:noVBand="0"/>
      </w:tblPr>
      <w:tblGrid>
        <w:gridCol w:w="5890"/>
        <w:gridCol w:w="2059"/>
      </w:tblGrid>
      <w:tr w:rsidR="00932AC5" w:rsidRPr="000F3FF2" w14:paraId="047B1C5F" w14:textId="77777777">
        <w:trPr>
          <w:trHeight w:hRule="exact" w:val="1819"/>
        </w:trPr>
        <w:tc>
          <w:tcPr>
            <w:tcW w:w="5890" w:type="dxa"/>
            <w:tcBorders>
              <w:top w:val="nil"/>
              <w:left w:val="nil"/>
              <w:bottom w:val="nil"/>
              <w:right w:val="nil"/>
            </w:tcBorders>
            <w:shd w:val="clear" w:color="auto" w:fill="FFFFFF"/>
          </w:tcPr>
          <w:p w14:paraId="2B14AED5" w14:textId="3F9EA4FF" w:rsidR="00932AC5" w:rsidRPr="000F3FF2" w:rsidRDefault="00932AC5" w:rsidP="00391828">
            <w:pPr>
              <w:shd w:val="clear" w:color="auto" w:fill="FFFFFF"/>
              <w:spacing w:before="120"/>
              <w:ind w:left="907" w:right="547" w:hanging="432"/>
              <w:rPr>
                <w:sz w:val="22"/>
                <w:szCs w:val="22"/>
              </w:rPr>
            </w:pPr>
            <w:r w:rsidRPr="000F3FF2">
              <w:rPr>
                <w:color w:val="000000"/>
                <w:sz w:val="22"/>
                <w:szCs w:val="22"/>
              </w:rPr>
              <w:lastRenderedPageBreak/>
              <w:t>(a)</w:t>
            </w:r>
            <w:r>
              <w:rPr>
                <w:color w:val="000000"/>
                <w:sz w:val="22"/>
                <w:szCs w:val="22"/>
              </w:rPr>
              <w:tab/>
            </w:r>
            <w:r w:rsidRPr="000F3FF2">
              <w:rPr>
                <w:color w:val="000000"/>
                <w:sz w:val="22"/>
                <w:szCs w:val="22"/>
              </w:rPr>
              <w:t xml:space="preserve">the goods are for use by a person (in this item called the </w:t>
            </w:r>
            <w:r w:rsidRPr="000F3FF2">
              <w:rPr>
                <w:b/>
                <w:bCs/>
                <w:color w:val="000000"/>
                <w:sz w:val="22"/>
                <w:szCs w:val="22"/>
              </w:rPr>
              <w:t>'sub-contractor'</w:t>
            </w:r>
            <w:r w:rsidRPr="00391828">
              <w:rPr>
                <w:bCs/>
                <w:color w:val="000000"/>
                <w:sz w:val="22"/>
                <w:szCs w:val="22"/>
              </w:rPr>
              <w:t>)</w:t>
            </w:r>
            <w:r w:rsidRPr="000F3FF2">
              <w:rPr>
                <w:b/>
                <w:bCs/>
                <w:color w:val="000000"/>
                <w:sz w:val="22"/>
                <w:szCs w:val="22"/>
              </w:rPr>
              <w:t xml:space="preserve"> </w:t>
            </w:r>
            <w:r w:rsidRPr="000F3FF2">
              <w:rPr>
                <w:color w:val="000000"/>
                <w:sz w:val="22"/>
                <w:szCs w:val="22"/>
              </w:rPr>
              <w:t xml:space="preserve">mainly in carrying out activities (in this item called the </w:t>
            </w:r>
            <w:r w:rsidRPr="000F3FF2">
              <w:rPr>
                <w:b/>
                <w:bCs/>
                <w:color w:val="000000"/>
                <w:sz w:val="22"/>
                <w:szCs w:val="22"/>
              </w:rPr>
              <w:t>'contracted activities'</w:t>
            </w:r>
            <w:r w:rsidRPr="00391828">
              <w:rPr>
                <w:bCs/>
                <w:color w:val="000000"/>
                <w:sz w:val="22"/>
                <w:szCs w:val="22"/>
              </w:rPr>
              <w:t>)</w:t>
            </w:r>
            <w:r w:rsidRPr="000F3FF2">
              <w:rPr>
                <w:b/>
                <w:bCs/>
                <w:color w:val="000000"/>
                <w:sz w:val="22"/>
                <w:szCs w:val="22"/>
              </w:rPr>
              <w:t xml:space="preserve"> </w:t>
            </w:r>
            <w:r w:rsidRPr="000F3FF2">
              <w:rPr>
                <w:color w:val="000000"/>
                <w:sz w:val="22"/>
                <w:szCs w:val="22"/>
              </w:rPr>
              <w:t xml:space="preserve">on behalf of one or more other persons (in this item called the </w:t>
            </w:r>
            <w:r w:rsidRPr="000F3FF2">
              <w:rPr>
                <w:b/>
                <w:bCs/>
                <w:color w:val="000000"/>
                <w:sz w:val="22"/>
                <w:szCs w:val="22"/>
              </w:rPr>
              <w:t>'primary manufacturers'</w:t>
            </w:r>
            <w:r w:rsidRPr="00391828">
              <w:rPr>
                <w:bCs/>
                <w:color w:val="000000"/>
                <w:sz w:val="22"/>
                <w:szCs w:val="22"/>
              </w:rPr>
              <w:t>);</w:t>
            </w:r>
          </w:p>
        </w:tc>
        <w:tc>
          <w:tcPr>
            <w:tcW w:w="2059" w:type="dxa"/>
            <w:tcBorders>
              <w:top w:val="nil"/>
              <w:left w:val="nil"/>
              <w:bottom w:val="nil"/>
              <w:right w:val="nil"/>
            </w:tcBorders>
            <w:shd w:val="clear" w:color="auto" w:fill="FFFFFF"/>
          </w:tcPr>
          <w:p w14:paraId="5383DB26" w14:textId="77777777" w:rsidR="00932AC5" w:rsidRPr="000F3FF2" w:rsidRDefault="00932AC5" w:rsidP="008F7D21">
            <w:pPr>
              <w:shd w:val="clear" w:color="auto" w:fill="FFFFFF"/>
              <w:spacing w:before="120"/>
              <w:rPr>
                <w:sz w:val="22"/>
                <w:szCs w:val="22"/>
              </w:rPr>
            </w:pPr>
          </w:p>
        </w:tc>
      </w:tr>
      <w:tr w:rsidR="00932AC5" w:rsidRPr="000F3FF2" w14:paraId="173FDD7E" w14:textId="77777777">
        <w:trPr>
          <w:trHeight w:hRule="exact" w:val="926"/>
        </w:trPr>
        <w:tc>
          <w:tcPr>
            <w:tcW w:w="5890" w:type="dxa"/>
            <w:tcBorders>
              <w:top w:val="nil"/>
              <w:left w:val="nil"/>
              <w:bottom w:val="nil"/>
              <w:right w:val="nil"/>
            </w:tcBorders>
            <w:shd w:val="clear" w:color="auto" w:fill="FFFFFF"/>
          </w:tcPr>
          <w:p w14:paraId="01FC1AA5" w14:textId="77777777" w:rsidR="00932AC5" w:rsidRPr="000F3FF2" w:rsidRDefault="00932AC5" w:rsidP="00932AC5">
            <w:pPr>
              <w:shd w:val="clear" w:color="auto" w:fill="FFFFFF"/>
              <w:spacing w:before="120"/>
              <w:ind w:left="907" w:right="547" w:hanging="432"/>
              <w:rPr>
                <w:sz w:val="22"/>
                <w:szCs w:val="22"/>
              </w:rPr>
            </w:pPr>
            <w:r w:rsidRPr="000F3FF2">
              <w:rPr>
                <w:color w:val="000000"/>
                <w:sz w:val="22"/>
                <w:szCs w:val="22"/>
              </w:rPr>
              <w:t>(b)</w:t>
            </w:r>
            <w:r>
              <w:rPr>
                <w:color w:val="000000"/>
                <w:sz w:val="22"/>
                <w:szCs w:val="22"/>
              </w:rPr>
              <w:tab/>
            </w:r>
            <w:r w:rsidRPr="000F3FF2">
              <w:rPr>
                <w:color w:val="000000"/>
                <w:sz w:val="22"/>
                <w:szCs w:val="22"/>
              </w:rPr>
              <w:t>in the case of each of the primary manufacturers, at least one of the following subparagraphs applies:</w:t>
            </w:r>
          </w:p>
        </w:tc>
        <w:tc>
          <w:tcPr>
            <w:tcW w:w="2059" w:type="dxa"/>
            <w:tcBorders>
              <w:top w:val="nil"/>
              <w:left w:val="nil"/>
              <w:bottom w:val="nil"/>
              <w:right w:val="nil"/>
            </w:tcBorders>
            <w:shd w:val="clear" w:color="auto" w:fill="FFFFFF"/>
          </w:tcPr>
          <w:p w14:paraId="3F96CCE9" w14:textId="77777777" w:rsidR="00932AC5" w:rsidRPr="000F3FF2" w:rsidRDefault="00932AC5" w:rsidP="008F7D21">
            <w:pPr>
              <w:shd w:val="clear" w:color="auto" w:fill="FFFFFF"/>
              <w:spacing w:before="120"/>
              <w:rPr>
                <w:sz w:val="22"/>
                <w:szCs w:val="22"/>
              </w:rPr>
            </w:pPr>
          </w:p>
        </w:tc>
      </w:tr>
      <w:tr w:rsidR="00932AC5" w:rsidRPr="000F3FF2" w14:paraId="4285F258" w14:textId="77777777">
        <w:trPr>
          <w:trHeight w:hRule="exact" w:val="2285"/>
        </w:trPr>
        <w:tc>
          <w:tcPr>
            <w:tcW w:w="5890" w:type="dxa"/>
            <w:tcBorders>
              <w:top w:val="nil"/>
              <w:left w:val="nil"/>
              <w:bottom w:val="nil"/>
              <w:right w:val="nil"/>
            </w:tcBorders>
            <w:shd w:val="clear" w:color="auto" w:fill="FFFFFF"/>
          </w:tcPr>
          <w:p w14:paraId="0820E2E6" w14:textId="77777777" w:rsidR="00932AC5" w:rsidRPr="000F3FF2" w:rsidRDefault="00932AC5" w:rsidP="00932AC5">
            <w:pPr>
              <w:shd w:val="clear" w:color="auto" w:fill="FFFFFF"/>
              <w:spacing w:before="120"/>
              <w:ind w:left="1886" w:right="547" w:hanging="432"/>
              <w:rPr>
                <w:sz w:val="22"/>
                <w:szCs w:val="22"/>
              </w:rPr>
            </w:pPr>
            <w:r w:rsidRPr="000F3FF2">
              <w:rPr>
                <w:color w:val="000000"/>
                <w:sz w:val="22"/>
                <w:szCs w:val="22"/>
              </w:rPr>
              <w:t>(</w:t>
            </w:r>
            <w:proofErr w:type="spellStart"/>
            <w:r w:rsidRPr="000F3FF2">
              <w:rPr>
                <w:color w:val="000000"/>
                <w:sz w:val="22"/>
                <w:szCs w:val="22"/>
              </w:rPr>
              <w:t>i</w:t>
            </w:r>
            <w:proofErr w:type="spellEnd"/>
            <w:r w:rsidRPr="000F3FF2">
              <w:rPr>
                <w:color w:val="000000"/>
                <w:sz w:val="22"/>
                <w:szCs w:val="22"/>
              </w:rPr>
              <w:t>)</w:t>
            </w:r>
            <w:r>
              <w:rPr>
                <w:color w:val="000000"/>
                <w:sz w:val="22"/>
                <w:szCs w:val="22"/>
              </w:rPr>
              <w:tab/>
            </w:r>
            <w:r w:rsidRPr="000F3FF2">
              <w:rPr>
                <w:color w:val="000000"/>
                <w:sz w:val="22"/>
                <w:szCs w:val="22"/>
              </w:rPr>
              <w:t>if the goods had been sold to the primary manufacturer for use mainly in carrying out the contracted activities that were to be carried out by the subcontractor on behalf of the primary manufacturer—the goods would have been covered by item 155;</w:t>
            </w:r>
          </w:p>
        </w:tc>
        <w:tc>
          <w:tcPr>
            <w:tcW w:w="2059" w:type="dxa"/>
            <w:tcBorders>
              <w:top w:val="nil"/>
              <w:left w:val="nil"/>
              <w:bottom w:val="nil"/>
              <w:right w:val="nil"/>
            </w:tcBorders>
            <w:shd w:val="clear" w:color="auto" w:fill="FFFFFF"/>
          </w:tcPr>
          <w:p w14:paraId="70AD46E7" w14:textId="77777777" w:rsidR="00932AC5" w:rsidRPr="000F3FF2" w:rsidRDefault="00932AC5" w:rsidP="008F7D21">
            <w:pPr>
              <w:shd w:val="clear" w:color="auto" w:fill="FFFFFF"/>
              <w:spacing w:before="120"/>
              <w:rPr>
                <w:sz w:val="22"/>
                <w:szCs w:val="22"/>
              </w:rPr>
            </w:pPr>
          </w:p>
        </w:tc>
      </w:tr>
      <w:tr w:rsidR="00932AC5" w:rsidRPr="000F3FF2" w14:paraId="4D8B5458" w14:textId="77777777">
        <w:trPr>
          <w:trHeight w:hRule="exact" w:val="446"/>
        </w:trPr>
        <w:tc>
          <w:tcPr>
            <w:tcW w:w="5890" w:type="dxa"/>
            <w:tcBorders>
              <w:top w:val="nil"/>
              <w:left w:val="nil"/>
              <w:bottom w:val="nil"/>
              <w:right w:val="nil"/>
            </w:tcBorders>
            <w:shd w:val="clear" w:color="auto" w:fill="FFFFFF"/>
          </w:tcPr>
          <w:p w14:paraId="27AEFF80" w14:textId="77777777" w:rsidR="00932AC5" w:rsidRPr="000F3FF2" w:rsidRDefault="00932AC5" w:rsidP="00932AC5">
            <w:pPr>
              <w:shd w:val="clear" w:color="auto" w:fill="FFFFFF"/>
              <w:spacing w:before="120"/>
              <w:ind w:left="1886" w:right="547" w:hanging="432"/>
              <w:rPr>
                <w:sz w:val="22"/>
                <w:szCs w:val="22"/>
              </w:rPr>
            </w:pPr>
            <w:r w:rsidRPr="000F3FF2">
              <w:rPr>
                <w:color w:val="000000"/>
                <w:sz w:val="22"/>
                <w:szCs w:val="22"/>
              </w:rPr>
              <w:t>(ii)</w:t>
            </w:r>
            <w:r>
              <w:rPr>
                <w:color w:val="000000"/>
                <w:sz w:val="22"/>
                <w:szCs w:val="22"/>
              </w:rPr>
              <w:tab/>
            </w:r>
            <w:r w:rsidRPr="000F3FF2">
              <w:rPr>
                <w:color w:val="000000"/>
                <w:sz w:val="22"/>
                <w:szCs w:val="22"/>
              </w:rPr>
              <w:t>if the goods:</w:t>
            </w:r>
          </w:p>
        </w:tc>
        <w:tc>
          <w:tcPr>
            <w:tcW w:w="2059" w:type="dxa"/>
            <w:tcBorders>
              <w:top w:val="nil"/>
              <w:left w:val="nil"/>
              <w:bottom w:val="nil"/>
              <w:right w:val="nil"/>
            </w:tcBorders>
            <w:shd w:val="clear" w:color="auto" w:fill="FFFFFF"/>
          </w:tcPr>
          <w:p w14:paraId="7F8C89B1" w14:textId="77777777" w:rsidR="00932AC5" w:rsidRPr="000F3FF2" w:rsidRDefault="00932AC5" w:rsidP="008F7D21">
            <w:pPr>
              <w:shd w:val="clear" w:color="auto" w:fill="FFFFFF"/>
              <w:spacing w:before="120"/>
              <w:rPr>
                <w:sz w:val="22"/>
                <w:szCs w:val="22"/>
              </w:rPr>
            </w:pPr>
          </w:p>
        </w:tc>
      </w:tr>
      <w:tr w:rsidR="00932AC5" w:rsidRPr="000F3FF2" w14:paraId="67A8DEEF" w14:textId="77777777">
        <w:trPr>
          <w:trHeight w:hRule="exact" w:val="878"/>
        </w:trPr>
        <w:tc>
          <w:tcPr>
            <w:tcW w:w="5890" w:type="dxa"/>
            <w:tcBorders>
              <w:top w:val="nil"/>
              <w:left w:val="nil"/>
              <w:bottom w:val="nil"/>
              <w:right w:val="nil"/>
            </w:tcBorders>
            <w:shd w:val="clear" w:color="auto" w:fill="FFFFFF"/>
          </w:tcPr>
          <w:p w14:paraId="752F9659" w14:textId="77777777" w:rsidR="00932AC5" w:rsidRPr="000F3FF2" w:rsidRDefault="00932AC5" w:rsidP="00932AC5">
            <w:pPr>
              <w:shd w:val="clear" w:color="auto" w:fill="FFFFFF"/>
              <w:spacing w:before="120"/>
              <w:ind w:left="2246" w:right="562" w:hanging="432"/>
              <w:rPr>
                <w:sz w:val="22"/>
                <w:szCs w:val="22"/>
              </w:rPr>
            </w:pPr>
            <w:r w:rsidRPr="000F3FF2">
              <w:rPr>
                <w:color w:val="000000"/>
                <w:sz w:val="22"/>
                <w:szCs w:val="22"/>
              </w:rPr>
              <w:t>(</w:t>
            </w:r>
            <w:r w:rsidRPr="00932AC5">
              <w:rPr>
                <w:smallCaps/>
                <w:color w:val="000000"/>
                <w:sz w:val="22"/>
                <w:szCs w:val="22"/>
              </w:rPr>
              <w:t>a</w:t>
            </w:r>
            <w:r w:rsidRPr="000F3FF2">
              <w:rPr>
                <w:color w:val="000000"/>
                <w:sz w:val="22"/>
                <w:szCs w:val="22"/>
              </w:rPr>
              <w:t>)</w:t>
            </w:r>
            <w:r>
              <w:rPr>
                <w:color w:val="000000"/>
                <w:sz w:val="22"/>
                <w:szCs w:val="22"/>
              </w:rPr>
              <w:tab/>
            </w:r>
            <w:r w:rsidRPr="000F3FF2">
              <w:rPr>
                <w:color w:val="000000"/>
                <w:sz w:val="22"/>
                <w:szCs w:val="22"/>
              </w:rPr>
              <w:t>had been manufactured by the primary manufacturer; and</w:t>
            </w:r>
          </w:p>
        </w:tc>
        <w:tc>
          <w:tcPr>
            <w:tcW w:w="2059" w:type="dxa"/>
            <w:tcBorders>
              <w:top w:val="nil"/>
              <w:left w:val="nil"/>
              <w:bottom w:val="nil"/>
              <w:right w:val="nil"/>
            </w:tcBorders>
            <w:shd w:val="clear" w:color="auto" w:fill="FFFFFF"/>
          </w:tcPr>
          <w:p w14:paraId="3DA7C121" w14:textId="77777777" w:rsidR="00932AC5" w:rsidRPr="000F3FF2" w:rsidRDefault="00932AC5" w:rsidP="008F7D21">
            <w:pPr>
              <w:shd w:val="clear" w:color="auto" w:fill="FFFFFF"/>
              <w:spacing w:before="120"/>
              <w:rPr>
                <w:sz w:val="22"/>
                <w:szCs w:val="22"/>
              </w:rPr>
            </w:pPr>
          </w:p>
        </w:tc>
      </w:tr>
      <w:tr w:rsidR="00932AC5" w:rsidRPr="000F3FF2" w14:paraId="75C20CF9" w14:textId="77777777">
        <w:trPr>
          <w:trHeight w:hRule="exact" w:val="2122"/>
        </w:trPr>
        <w:tc>
          <w:tcPr>
            <w:tcW w:w="5890" w:type="dxa"/>
            <w:tcBorders>
              <w:top w:val="nil"/>
              <w:left w:val="nil"/>
              <w:bottom w:val="nil"/>
              <w:right w:val="nil"/>
            </w:tcBorders>
            <w:shd w:val="clear" w:color="auto" w:fill="FFFFFF"/>
          </w:tcPr>
          <w:p w14:paraId="547D6FC2" w14:textId="77777777" w:rsidR="00932AC5" w:rsidRPr="000F3FF2" w:rsidRDefault="00932AC5" w:rsidP="00932AC5">
            <w:pPr>
              <w:shd w:val="clear" w:color="auto" w:fill="FFFFFF"/>
              <w:spacing w:before="120"/>
              <w:ind w:left="2246" w:right="562" w:hanging="432"/>
              <w:rPr>
                <w:sz w:val="22"/>
                <w:szCs w:val="22"/>
              </w:rPr>
            </w:pPr>
            <w:r w:rsidRPr="000F3FF2">
              <w:rPr>
                <w:color w:val="000000"/>
                <w:sz w:val="22"/>
                <w:szCs w:val="22"/>
              </w:rPr>
              <w:t>(</w:t>
            </w:r>
            <w:r w:rsidRPr="00932AC5">
              <w:rPr>
                <w:smallCaps/>
                <w:color w:val="000000"/>
                <w:sz w:val="22"/>
                <w:szCs w:val="22"/>
              </w:rPr>
              <w:t>b</w:t>
            </w:r>
            <w:r w:rsidRPr="000F3FF2">
              <w:rPr>
                <w:color w:val="000000"/>
                <w:sz w:val="22"/>
                <w:szCs w:val="22"/>
              </w:rPr>
              <w:t>)</w:t>
            </w:r>
            <w:r>
              <w:rPr>
                <w:color w:val="000000"/>
                <w:sz w:val="22"/>
                <w:szCs w:val="22"/>
              </w:rPr>
              <w:tab/>
            </w:r>
            <w:r w:rsidRPr="000F3FF2">
              <w:rPr>
                <w:color w:val="000000"/>
                <w:sz w:val="22"/>
                <w:szCs w:val="22"/>
              </w:rPr>
              <w:t>had been applied by the primary manufacturer to his or her own use in carrying out the contracted activities that were to be carried out by the sub-contractor on behalf of the primary manufacturer;</w:t>
            </w:r>
          </w:p>
        </w:tc>
        <w:tc>
          <w:tcPr>
            <w:tcW w:w="2059" w:type="dxa"/>
            <w:tcBorders>
              <w:top w:val="nil"/>
              <w:left w:val="nil"/>
              <w:bottom w:val="nil"/>
              <w:right w:val="nil"/>
            </w:tcBorders>
            <w:shd w:val="clear" w:color="auto" w:fill="FFFFFF"/>
          </w:tcPr>
          <w:p w14:paraId="6B3545C2" w14:textId="77777777" w:rsidR="00932AC5" w:rsidRPr="000F3FF2" w:rsidRDefault="00932AC5" w:rsidP="008F7D21">
            <w:pPr>
              <w:shd w:val="clear" w:color="auto" w:fill="FFFFFF"/>
              <w:spacing w:before="120"/>
              <w:rPr>
                <w:sz w:val="22"/>
                <w:szCs w:val="22"/>
              </w:rPr>
            </w:pPr>
          </w:p>
        </w:tc>
      </w:tr>
      <w:tr w:rsidR="00932AC5" w:rsidRPr="000F3FF2" w14:paraId="77F1D06E" w14:textId="77777777">
        <w:trPr>
          <w:trHeight w:hRule="exact" w:val="590"/>
        </w:trPr>
        <w:tc>
          <w:tcPr>
            <w:tcW w:w="5890" w:type="dxa"/>
            <w:tcBorders>
              <w:top w:val="nil"/>
              <w:left w:val="nil"/>
              <w:bottom w:val="nil"/>
              <w:right w:val="nil"/>
            </w:tcBorders>
            <w:shd w:val="clear" w:color="auto" w:fill="FFFFFF"/>
          </w:tcPr>
          <w:p w14:paraId="3078A312" w14:textId="77777777" w:rsidR="00932AC5" w:rsidRPr="000F3FF2" w:rsidRDefault="00932AC5" w:rsidP="008F7D21">
            <w:pPr>
              <w:shd w:val="clear" w:color="auto" w:fill="FFFFFF"/>
              <w:spacing w:before="120"/>
              <w:ind w:left="1810" w:right="566"/>
              <w:rPr>
                <w:sz w:val="22"/>
                <w:szCs w:val="22"/>
              </w:rPr>
            </w:pPr>
            <w:r w:rsidRPr="000F3FF2">
              <w:rPr>
                <w:color w:val="000000"/>
                <w:sz w:val="22"/>
                <w:szCs w:val="22"/>
              </w:rPr>
              <w:t>the goods would have been covered by item 156;</w:t>
            </w:r>
          </w:p>
        </w:tc>
        <w:tc>
          <w:tcPr>
            <w:tcW w:w="2059" w:type="dxa"/>
            <w:tcBorders>
              <w:top w:val="nil"/>
              <w:left w:val="nil"/>
              <w:bottom w:val="nil"/>
              <w:right w:val="nil"/>
            </w:tcBorders>
            <w:shd w:val="clear" w:color="auto" w:fill="FFFFFF"/>
          </w:tcPr>
          <w:p w14:paraId="1F14B1B3" w14:textId="77777777" w:rsidR="00932AC5" w:rsidRPr="000F3FF2" w:rsidRDefault="00932AC5" w:rsidP="008F7D21">
            <w:pPr>
              <w:shd w:val="clear" w:color="auto" w:fill="FFFFFF"/>
              <w:spacing w:before="120"/>
              <w:rPr>
                <w:sz w:val="22"/>
                <w:szCs w:val="22"/>
              </w:rPr>
            </w:pPr>
          </w:p>
        </w:tc>
      </w:tr>
      <w:tr w:rsidR="00932AC5" w:rsidRPr="000F3FF2" w14:paraId="73402CAD" w14:textId="77777777">
        <w:trPr>
          <w:trHeight w:hRule="exact" w:val="2266"/>
        </w:trPr>
        <w:tc>
          <w:tcPr>
            <w:tcW w:w="5890" w:type="dxa"/>
            <w:tcBorders>
              <w:top w:val="nil"/>
              <w:left w:val="nil"/>
              <w:bottom w:val="nil"/>
              <w:right w:val="nil"/>
            </w:tcBorders>
            <w:shd w:val="clear" w:color="auto" w:fill="FFFFFF"/>
          </w:tcPr>
          <w:p w14:paraId="12D5F2D7" w14:textId="77777777" w:rsidR="00932AC5" w:rsidRPr="000F3FF2" w:rsidRDefault="00932AC5" w:rsidP="00932AC5">
            <w:pPr>
              <w:shd w:val="clear" w:color="auto" w:fill="FFFFFF"/>
              <w:spacing w:before="120"/>
              <w:ind w:left="1886" w:right="547" w:hanging="432"/>
              <w:rPr>
                <w:sz w:val="22"/>
                <w:szCs w:val="22"/>
              </w:rPr>
            </w:pPr>
            <w:r w:rsidRPr="000F3FF2">
              <w:rPr>
                <w:color w:val="000000"/>
                <w:sz w:val="22"/>
                <w:szCs w:val="22"/>
              </w:rPr>
              <w:t>(iii)</w:t>
            </w:r>
            <w:r>
              <w:rPr>
                <w:color w:val="000000"/>
                <w:sz w:val="22"/>
                <w:szCs w:val="22"/>
              </w:rPr>
              <w:tab/>
            </w:r>
            <w:r w:rsidRPr="000F3FF2">
              <w:rPr>
                <w:color w:val="000000"/>
                <w:sz w:val="22"/>
                <w:szCs w:val="22"/>
              </w:rPr>
              <w:t>if the goods had been applied by the primary manufacturer to his or her own use in carrying out the contracted activities that were to be carried out by the subcontractor on behalf of the primary manufacturer—the goods would have been covered by item 157".</w:t>
            </w:r>
          </w:p>
        </w:tc>
        <w:tc>
          <w:tcPr>
            <w:tcW w:w="2059" w:type="dxa"/>
            <w:tcBorders>
              <w:top w:val="nil"/>
              <w:left w:val="nil"/>
              <w:bottom w:val="nil"/>
              <w:right w:val="nil"/>
            </w:tcBorders>
            <w:shd w:val="clear" w:color="auto" w:fill="FFFFFF"/>
          </w:tcPr>
          <w:p w14:paraId="34D1E4B8" w14:textId="77777777" w:rsidR="00932AC5" w:rsidRPr="000F3FF2" w:rsidRDefault="00932AC5" w:rsidP="008F7D21">
            <w:pPr>
              <w:shd w:val="clear" w:color="auto" w:fill="FFFFFF"/>
              <w:spacing w:before="120"/>
              <w:rPr>
                <w:sz w:val="22"/>
                <w:szCs w:val="22"/>
              </w:rPr>
            </w:pPr>
          </w:p>
        </w:tc>
      </w:tr>
    </w:tbl>
    <w:p w14:paraId="7FFECDC6" w14:textId="77777777" w:rsidR="00CD560B" w:rsidRPr="00BD5C17" w:rsidRDefault="00CD560B" w:rsidP="00932AC5">
      <w:pPr>
        <w:widowControl w:val="0"/>
        <w:autoSpaceDE w:val="0"/>
        <w:autoSpaceDN w:val="0"/>
        <w:adjustRightInd w:val="0"/>
        <w:spacing w:before="120"/>
        <w:jc w:val="center"/>
        <w:rPr>
          <w:sz w:val="22"/>
          <w:szCs w:val="22"/>
        </w:rPr>
      </w:pPr>
      <w:r w:rsidRPr="00BD5C17">
        <w:rPr>
          <w:sz w:val="22"/>
          <w:szCs w:val="22"/>
        </w:rPr>
        <w:br w:type="page"/>
      </w:r>
      <w:r w:rsidRPr="00BD5C17">
        <w:rPr>
          <w:b/>
          <w:bCs/>
          <w:sz w:val="22"/>
          <w:szCs w:val="22"/>
        </w:rPr>
        <w:lastRenderedPageBreak/>
        <w:t>PART 3—AMENDMENT OF SALES TAX REGULATIONS</w:t>
      </w:r>
    </w:p>
    <w:p w14:paraId="6D29188B"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Sales Tax Regulations</w:t>
      </w:r>
    </w:p>
    <w:p w14:paraId="5C9F70D3" w14:textId="77777777" w:rsidR="00CD560B" w:rsidRPr="00BD5C17" w:rsidRDefault="00CD560B" w:rsidP="00CD560B">
      <w:pPr>
        <w:widowControl w:val="0"/>
        <w:tabs>
          <w:tab w:val="left" w:pos="634"/>
        </w:tabs>
        <w:autoSpaceDE w:val="0"/>
        <w:autoSpaceDN w:val="0"/>
        <w:adjustRightInd w:val="0"/>
        <w:spacing w:before="120"/>
        <w:ind w:left="336"/>
        <w:jc w:val="both"/>
        <w:rPr>
          <w:sz w:val="22"/>
          <w:szCs w:val="22"/>
        </w:rPr>
      </w:pPr>
      <w:r w:rsidRPr="00BD5C17">
        <w:rPr>
          <w:b/>
          <w:bCs/>
          <w:sz w:val="22"/>
          <w:szCs w:val="22"/>
        </w:rPr>
        <w:t>5.</w:t>
      </w:r>
      <w:r w:rsidRPr="00BD5C17">
        <w:rPr>
          <w:b/>
          <w:bCs/>
          <w:sz w:val="22"/>
          <w:szCs w:val="22"/>
        </w:rPr>
        <w:tab/>
      </w:r>
      <w:r w:rsidRPr="00BD5C17">
        <w:rPr>
          <w:sz w:val="22"/>
          <w:szCs w:val="22"/>
        </w:rPr>
        <w:t xml:space="preserve">In this Part, </w:t>
      </w:r>
      <w:r w:rsidRPr="00BD5C17">
        <w:rPr>
          <w:b/>
          <w:bCs/>
          <w:sz w:val="22"/>
          <w:szCs w:val="22"/>
        </w:rPr>
        <w:t xml:space="preserve">“Regulations” </w:t>
      </w:r>
      <w:r w:rsidRPr="00BD5C17">
        <w:rPr>
          <w:sz w:val="22"/>
          <w:szCs w:val="22"/>
        </w:rPr>
        <w:t>means the Sales Tax Regulations.</w:t>
      </w:r>
    </w:p>
    <w:p w14:paraId="6BB830E2"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Interpretation</w:t>
      </w:r>
    </w:p>
    <w:p w14:paraId="14382CF7" w14:textId="77777777" w:rsidR="00CD560B" w:rsidRPr="00BD5C17" w:rsidRDefault="00CD560B" w:rsidP="00CD560B">
      <w:pPr>
        <w:widowControl w:val="0"/>
        <w:tabs>
          <w:tab w:val="left" w:pos="634"/>
        </w:tabs>
        <w:autoSpaceDE w:val="0"/>
        <w:autoSpaceDN w:val="0"/>
        <w:adjustRightInd w:val="0"/>
        <w:spacing w:before="120"/>
        <w:ind w:left="336"/>
        <w:jc w:val="both"/>
        <w:rPr>
          <w:sz w:val="22"/>
          <w:szCs w:val="22"/>
        </w:rPr>
      </w:pPr>
      <w:r w:rsidRPr="00BD5C17">
        <w:rPr>
          <w:b/>
          <w:bCs/>
          <w:sz w:val="22"/>
          <w:szCs w:val="22"/>
        </w:rPr>
        <w:t>6.</w:t>
      </w:r>
      <w:r w:rsidRPr="00BD5C17">
        <w:rPr>
          <w:b/>
          <w:bCs/>
          <w:sz w:val="22"/>
          <w:szCs w:val="22"/>
        </w:rPr>
        <w:tab/>
      </w:r>
      <w:r w:rsidRPr="00BD5C17">
        <w:rPr>
          <w:sz w:val="22"/>
          <w:szCs w:val="22"/>
        </w:rPr>
        <w:t>Regulation 4 of the Regulations is amended:</w:t>
      </w:r>
    </w:p>
    <w:p w14:paraId="4A21B1B5" w14:textId="77777777" w:rsidR="00CD560B" w:rsidRPr="00BD5C17" w:rsidRDefault="00CD560B" w:rsidP="00CD560B">
      <w:pPr>
        <w:widowControl w:val="0"/>
        <w:tabs>
          <w:tab w:val="left" w:pos="778"/>
        </w:tabs>
        <w:autoSpaceDE w:val="0"/>
        <w:autoSpaceDN w:val="0"/>
        <w:adjustRightInd w:val="0"/>
        <w:spacing w:before="120"/>
        <w:ind w:left="778" w:hanging="394"/>
        <w:jc w:val="both"/>
        <w:rPr>
          <w:sz w:val="22"/>
          <w:szCs w:val="22"/>
        </w:rPr>
      </w:pPr>
      <w:r w:rsidRPr="00BD5C17">
        <w:rPr>
          <w:b/>
          <w:bCs/>
          <w:sz w:val="22"/>
          <w:szCs w:val="22"/>
        </w:rPr>
        <w:t>(a)</w:t>
      </w:r>
      <w:r w:rsidRPr="00BD5C17">
        <w:rPr>
          <w:sz w:val="22"/>
          <w:szCs w:val="22"/>
        </w:rPr>
        <w:tab/>
        <w:t xml:space="preserve">by adding at the end of the definition of “aids to manufacture” in </w:t>
      </w:r>
      <w:proofErr w:type="spellStart"/>
      <w:r w:rsidRPr="00BD5C17">
        <w:rPr>
          <w:sz w:val="22"/>
          <w:szCs w:val="22"/>
        </w:rPr>
        <w:t>subregulation</w:t>
      </w:r>
      <w:proofErr w:type="spellEnd"/>
      <w:r w:rsidRPr="00BD5C17">
        <w:rPr>
          <w:sz w:val="22"/>
          <w:szCs w:val="22"/>
        </w:rPr>
        <w:t xml:space="preserve"> (1) the following paragraph:</w:t>
      </w:r>
    </w:p>
    <w:p w14:paraId="09AB4C84" w14:textId="77777777" w:rsidR="00CD560B" w:rsidRPr="00BD5C17" w:rsidRDefault="00CD560B" w:rsidP="00CD560B">
      <w:pPr>
        <w:widowControl w:val="0"/>
        <w:autoSpaceDE w:val="0"/>
        <w:autoSpaceDN w:val="0"/>
        <w:adjustRightInd w:val="0"/>
        <w:spacing w:before="120"/>
        <w:ind w:left="922"/>
        <w:jc w:val="both"/>
        <w:rPr>
          <w:sz w:val="22"/>
          <w:szCs w:val="22"/>
        </w:rPr>
      </w:pPr>
      <w:r w:rsidRPr="00BD5C17">
        <w:rPr>
          <w:sz w:val="22"/>
          <w:szCs w:val="22"/>
        </w:rPr>
        <w:t>“(p)</w:t>
      </w:r>
      <w:r w:rsidRPr="00BD5C17">
        <w:rPr>
          <w:sz w:val="22"/>
          <w:szCs w:val="22"/>
        </w:rPr>
        <w:tab/>
        <w:t>author/secretary computer equipment;”;</w:t>
      </w:r>
    </w:p>
    <w:p w14:paraId="0BA31CAD" w14:textId="77777777" w:rsidR="00CD560B" w:rsidRPr="00BD5C17" w:rsidRDefault="00CD560B" w:rsidP="00CD560B">
      <w:pPr>
        <w:widowControl w:val="0"/>
        <w:tabs>
          <w:tab w:val="left" w:pos="778"/>
        </w:tabs>
        <w:autoSpaceDE w:val="0"/>
        <w:autoSpaceDN w:val="0"/>
        <w:adjustRightInd w:val="0"/>
        <w:spacing w:before="120"/>
        <w:ind w:left="384"/>
        <w:jc w:val="both"/>
        <w:rPr>
          <w:sz w:val="22"/>
          <w:szCs w:val="22"/>
        </w:rPr>
      </w:pPr>
      <w:r w:rsidRPr="00BD5C17">
        <w:rPr>
          <w:b/>
          <w:bCs/>
          <w:sz w:val="22"/>
          <w:szCs w:val="22"/>
        </w:rPr>
        <w:t>(b)</w:t>
      </w:r>
      <w:r w:rsidRPr="00BD5C17">
        <w:rPr>
          <w:sz w:val="22"/>
          <w:szCs w:val="22"/>
        </w:rPr>
        <w:tab/>
        <w:t xml:space="preserve">by inserting in </w:t>
      </w:r>
      <w:proofErr w:type="spellStart"/>
      <w:r w:rsidRPr="00BD5C17">
        <w:rPr>
          <w:sz w:val="22"/>
          <w:szCs w:val="22"/>
        </w:rPr>
        <w:t>subregulation</w:t>
      </w:r>
      <w:proofErr w:type="spellEnd"/>
      <w:r w:rsidRPr="00BD5C17">
        <w:rPr>
          <w:sz w:val="22"/>
          <w:szCs w:val="22"/>
        </w:rPr>
        <w:t xml:space="preserve"> (1) the following definitions:</w:t>
      </w:r>
    </w:p>
    <w:p w14:paraId="0B8FDF95" w14:textId="4232327B" w:rsidR="00CD560B" w:rsidRPr="00BD5C17" w:rsidRDefault="00CD560B" w:rsidP="00CD560B">
      <w:pPr>
        <w:widowControl w:val="0"/>
        <w:autoSpaceDE w:val="0"/>
        <w:autoSpaceDN w:val="0"/>
        <w:adjustRightInd w:val="0"/>
        <w:spacing w:before="120"/>
        <w:jc w:val="both"/>
        <w:rPr>
          <w:sz w:val="22"/>
          <w:szCs w:val="22"/>
        </w:rPr>
      </w:pPr>
      <w:r w:rsidRPr="00391828">
        <w:rPr>
          <w:bCs/>
          <w:sz w:val="22"/>
          <w:szCs w:val="22"/>
        </w:rPr>
        <w:t>“</w:t>
      </w:r>
      <w:r w:rsidRPr="00BD5C17">
        <w:rPr>
          <w:b/>
          <w:bCs/>
          <w:sz w:val="22"/>
          <w:szCs w:val="22"/>
        </w:rPr>
        <w:t xml:space="preserve"> ‘author/secretary computer equipment’ </w:t>
      </w:r>
      <w:r w:rsidRPr="00BD5C17">
        <w:rPr>
          <w:sz w:val="22"/>
          <w:szCs w:val="22"/>
        </w:rPr>
        <w:t xml:space="preserve">has the same meaning as in the First Schedule to the </w:t>
      </w:r>
      <w:r w:rsidRPr="00BD5C17">
        <w:rPr>
          <w:i/>
          <w:iCs/>
          <w:sz w:val="22"/>
          <w:szCs w:val="22"/>
        </w:rPr>
        <w:t>Sales Tax (Exemptions and Classifications) Act 1935</w:t>
      </w:r>
      <w:r w:rsidRPr="00391828">
        <w:rPr>
          <w:iCs/>
          <w:sz w:val="22"/>
          <w:szCs w:val="22"/>
        </w:rPr>
        <w:t>;</w:t>
      </w:r>
    </w:p>
    <w:p w14:paraId="29811C97" w14:textId="738C2406" w:rsidR="00CD560B" w:rsidRPr="00BD5C17" w:rsidRDefault="00CD560B" w:rsidP="00CD560B">
      <w:pPr>
        <w:widowControl w:val="0"/>
        <w:autoSpaceDE w:val="0"/>
        <w:autoSpaceDN w:val="0"/>
        <w:adjustRightInd w:val="0"/>
        <w:spacing w:before="120"/>
        <w:jc w:val="both"/>
        <w:rPr>
          <w:sz w:val="22"/>
          <w:szCs w:val="22"/>
        </w:rPr>
      </w:pPr>
      <w:r w:rsidRPr="00BD5C17">
        <w:rPr>
          <w:b/>
          <w:bCs/>
          <w:sz w:val="22"/>
          <w:szCs w:val="22"/>
        </w:rPr>
        <w:t xml:space="preserve">‘eligible computer equipment’ </w:t>
      </w:r>
      <w:r w:rsidRPr="00BD5C17">
        <w:rPr>
          <w:sz w:val="22"/>
          <w:szCs w:val="22"/>
        </w:rPr>
        <w:t xml:space="preserve">has the same meaning as in the First Schedule to the </w:t>
      </w:r>
      <w:r w:rsidRPr="00BD5C17">
        <w:rPr>
          <w:i/>
          <w:iCs/>
          <w:sz w:val="22"/>
          <w:szCs w:val="22"/>
        </w:rPr>
        <w:t>Sales Tax (Exemptions and Classifications) Act 1935</w:t>
      </w:r>
      <w:r w:rsidRPr="00391828">
        <w:rPr>
          <w:iCs/>
          <w:sz w:val="22"/>
          <w:szCs w:val="22"/>
        </w:rPr>
        <w:t>”</w:t>
      </w:r>
      <w:r w:rsidRPr="00BD5C17">
        <w:rPr>
          <w:i/>
          <w:iCs/>
          <w:sz w:val="22"/>
          <w:szCs w:val="22"/>
        </w:rPr>
        <w:t>.</w:t>
      </w:r>
    </w:p>
    <w:p w14:paraId="59328EF1"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Cases in which certificates are to be quoted</w:t>
      </w:r>
    </w:p>
    <w:p w14:paraId="03A29556" w14:textId="77777777" w:rsidR="00CD560B" w:rsidRPr="00BD5C17" w:rsidRDefault="00CD560B" w:rsidP="00CD560B">
      <w:pPr>
        <w:widowControl w:val="0"/>
        <w:tabs>
          <w:tab w:val="left" w:pos="634"/>
        </w:tabs>
        <w:autoSpaceDE w:val="0"/>
        <w:autoSpaceDN w:val="0"/>
        <w:adjustRightInd w:val="0"/>
        <w:spacing w:before="120"/>
        <w:ind w:left="336"/>
        <w:jc w:val="both"/>
        <w:rPr>
          <w:sz w:val="22"/>
          <w:szCs w:val="22"/>
        </w:rPr>
      </w:pPr>
      <w:r w:rsidRPr="00BD5C17">
        <w:rPr>
          <w:b/>
          <w:bCs/>
          <w:sz w:val="22"/>
          <w:szCs w:val="22"/>
        </w:rPr>
        <w:t>7.</w:t>
      </w:r>
      <w:r w:rsidRPr="00BD5C17">
        <w:rPr>
          <w:sz w:val="22"/>
          <w:szCs w:val="22"/>
        </w:rPr>
        <w:tab/>
        <w:t>Regulation 12 of the Regulations is amended:</w:t>
      </w:r>
    </w:p>
    <w:p w14:paraId="0F47B94B" w14:textId="77777777" w:rsidR="00CD560B" w:rsidRPr="00BD5C17" w:rsidRDefault="00CD560B" w:rsidP="00CD560B">
      <w:pPr>
        <w:widowControl w:val="0"/>
        <w:tabs>
          <w:tab w:val="left" w:pos="782"/>
        </w:tabs>
        <w:autoSpaceDE w:val="0"/>
        <w:autoSpaceDN w:val="0"/>
        <w:adjustRightInd w:val="0"/>
        <w:spacing w:before="120"/>
        <w:ind w:left="782" w:hanging="394"/>
        <w:jc w:val="both"/>
        <w:rPr>
          <w:sz w:val="22"/>
          <w:szCs w:val="22"/>
        </w:rPr>
      </w:pPr>
      <w:r w:rsidRPr="00BD5C17">
        <w:rPr>
          <w:b/>
          <w:bCs/>
          <w:sz w:val="22"/>
          <w:szCs w:val="22"/>
        </w:rPr>
        <w:t>(a)</w:t>
      </w:r>
      <w:r w:rsidRPr="00BD5C17">
        <w:rPr>
          <w:sz w:val="22"/>
          <w:szCs w:val="22"/>
        </w:rPr>
        <w:tab/>
        <w:t>by omitting from the end of subparagraph (1) (d) (</w:t>
      </w:r>
      <w:proofErr w:type="spellStart"/>
      <w:r w:rsidRPr="00BD5C17">
        <w:rPr>
          <w:sz w:val="22"/>
          <w:szCs w:val="22"/>
        </w:rPr>
        <w:t>i</w:t>
      </w:r>
      <w:proofErr w:type="spellEnd"/>
      <w:r w:rsidRPr="00BD5C17">
        <w:rPr>
          <w:sz w:val="22"/>
          <w:szCs w:val="22"/>
        </w:rPr>
        <w:t>) “and” and substituting “or”;</w:t>
      </w:r>
    </w:p>
    <w:p w14:paraId="4D9C3CCD" w14:textId="77777777" w:rsidR="00CD560B" w:rsidRPr="00BD5C17" w:rsidRDefault="00CD560B" w:rsidP="00CD560B">
      <w:pPr>
        <w:widowControl w:val="0"/>
        <w:tabs>
          <w:tab w:val="left" w:pos="782"/>
        </w:tabs>
        <w:autoSpaceDE w:val="0"/>
        <w:autoSpaceDN w:val="0"/>
        <w:adjustRightInd w:val="0"/>
        <w:spacing w:before="120"/>
        <w:ind w:left="389"/>
        <w:jc w:val="both"/>
        <w:rPr>
          <w:sz w:val="22"/>
          <w:szCs w:val="22"/>
        </w:rPr>
      </w:pPr>
      <w:r w:rsidRPr="00BD5C17">
        <w:rPr>
          <w:b/>
          <w:bCs/>
          <w:sz w:val="22"/>
          <w:szCs w:val="22"/>
        </w:rPr>
        <w:t>(b)</w:t>
      </w:r>
      <w:r w:rsidRPr="00BD5C17">
        <w:rPr>
          <w:sz w:val="22"/>
          <w:szCs w:val="22"/>
        </w:rPr>
        <w:tab/>
        <w:t>by inserting after paragraph (1) (d) the following paragraphs:</w:t>
      </w:r>
    </w:p>
    <w:p w14:paraId="7DD5540B" w14:textId="77777777" w:rsidR="00CD560B" w:rsidRPr="00BD5C17" w:rsidRDefault="00CD560B" w:rsidP="00CD560B">
      <w:pPr>
        <w:widowControl w:val="0"/>
        <w:autoSpaceDE w:val="0"/>
        <w:autoSpaceDN w:val="0"/>
        <w:adjustRightInd w:val="0"/>
        <w:spacing w:before="120"/>
        <w:ind w:left="1435" w:hanging="629"/>
        <w:jc w:val="both"/>
        <w:rPr>
          <w:sz w:val="22"/>
          <w:szCs w:val="22"/>
        </w:rPr>
      </w:pPr>
      <w:r w:rsidRPr="00BD5C17">
        <w:rPr>
          <w:sz w:val="22"/>
          <w:szCs w:val="22"/>
        </w:rPr>
        <w:t>“(da)</w:t>
      </w:r>
      <w:r w:rsidRPr="00BD5C17">
        <w:rPr>
          <w:sz w:val="22"/>
          <w:szCs w:val="22"/>
        </w:rPr>
        <w:tab/>
        <w:t>in respect of the purchase, or lease of goods, or the entry for home consumption of imported goods, by the registered person for use by the person as eligible computer equipment;</w:t>
      </w:r>
    </w:p>
    <w:p w14:paraId="7C062673" w14:textId="77777777" w:rsidR="00CD560B" w:rsidRPr="00BD5C17" w:rsidRDefault="00CD560B" w:rsidP="00CD560B">
      <w:pPr>
        <w:widowControl w:val="0"/>
        <w:autoSpaceDE w:val="0"/>
        <w:autoSpaceDN w:val="0"/>
        <w:adjustRightInd w:val="0"/>
        <w:spacing w:before="120"/>
        <w:ind w:left="1435" w:hanging="518"/>
        <w:jc w:val="both"/>
        <w:rPr>
          <w:sz w:val="22"/>
          <w:szCs w:val="22"/>
        </w:rPr>
      </w:pPr>
      <w:r w:rsidRPr="00BD5C17">
        <w:rPr>
          <w:sz w:val="22"/>
          <w:szCs w:val="22"/>
        </w:rPr>
        <w:t>(</w:t>
      </w:r>
      <w:proofErr w:type="spellStart"/>
      <w:r w:rsidRPr="00BD5C17">
        <w:rPr>
          <w:sz w:val="22"/>
          <w:szCs w:val="22"/>
        </w:rPr>
        <w:t>db</w:t>
      </w:r>
      <w:proofErr w:type="spellEnd"/>
      <w:r w:rsidRPr="00BD5C17">
        <w:rPr>
          <w:sz w:val="22"/>
          <w:szCs w:val="22"/>
        </w:rPr>
        <w:t>)</w:t>
      </w:r>
      <w:r w:rsidRPr="00BD5C17">
        <w:rPr>
          <w:sz w:val="22"/>
          <w:szCs w:val="22"/>
        </w:rPr>
        <w:tab/>
        <w:t>in respect of the purchase of goods, or the entry for home consumption of imported goods, by the registered person:</w:t>
      </w:r>
    </w:p>
    <w:p w14:paraId="12FDFEBE" w14:textId="77777777" w:rsidR="00CD560B" w:rsidRPr="00BD5C17" w:rsidRDefault="00CD560B" w:rsidP="00CD560B">
      <w:pPr>
        <w:widowControl w:val="0"/>
        <w:autoSpaceDE w:val="0"/>
        <w:autoSpaceDN w:val="0"/>
        <w:adjustRightInd w:val="0"/>
        <w:spacing w:before="120"/>
        <w:ind w:left="2093" w:hanging="336"/>
        <w:jc w:val="both"/>
        <w:rPr>
          <w:sz w:val="22"/>
          <w:szCs w:val="22"/>
        </w:rPr>
      </w:pPr>
      <w:r w:rsidRPr="00BD5C17">
        <w:rPr>
          <w:sz w:val="22"/>
          <w:szCs w:val="22"/>
        </w:rPr>
        <w:t>(</w:t>
      </w:r>
      <w:proofErr w:type="spellStart"/>
      <w:r w:rsidRPr="00BD5C17">
        <w:rPr>
          <w:sz w:val="22"/>
          <w:szCs w:val="22"/>
        </w:rPr>
        <w:t>i</w:t>
      </w:r>
      <w:proofErr w:type="spellEnd"/>
      <w:r w:rsidRPr="00BD5C17">
        <w:rPr>
          <w:sz w:val="22"/>
          <w:szCs w:val="22"/>
        </w:rPr>
        <w:t>)</w:t>
      </w:r>
      <w:r w:rsidRPr="00BD5C17">
        <w:rPr>
          <w:sz w:val="22"/>
          <w:szCs w:val="22"/>
        </w:rPr>
        <w:tab/>
        <w:t>to be used in, wrought into or attached to goods to be manufactured by the person for use by the person as eligible computer equipment; or</w:t>
      </w:r>
    </w:p>
    <w:p w14:paraId="35228755" w14:textId="77777777" w:rsidR="00CD560B" w:rsidRPr="00BD5C17" w:rsidRDefault="00CD560B" w:rsidP="00CD560B">
      <w:pPr>
        <w:widowControl w:val="0"/>
        <w:autoSpaceDE w:val="0"/>
        <w:autoSpaceDN w:val="0"/>
        <w:adjustRightInd w:val="0"/>
        <w:spacing w:before="120"/>
        <w:ind w:left="2093" w:hanging="408"/>
        <w:jc w:val="both"/>
        <w:rPr>
          <w:sz w:val="22"/>
          <w:szCs w:val="22"/>
        </w:rPr>
      </w:pPr>
      <w:r w:rsidRPr="00BD5C17">
        <w:rPr>
          <w:sz w:val="22"/>
          <w:szCs w:val="22"/>
        </w:rPr>
        <w:t>(ii)</w:t>
      </w:r>
      <w:r w:rsidRPr="00BD5C17">
        <w:rPr>
          <w:sz w:val="22"/>
          <w:szCs w:val="22"/>
        </w:rPr>
        <w:tab/>
        <w:t>for sale or lease to persons for use by them as eligible computer equipment;”.</w:t>
      </w:r>
    </w:p>
    <w:p w14:paraId="08AE8639"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Cases in which certificate not to be quoted</w:t>
      </w:r>
    </w:p>
    <w:p w14:paraId="2A5FF0FB" w14:textId="77777777" w:rsidR="00CD560B" w:rsidRPr="00BD5C17" w:rsidRDefault="00CD560B" w:rsidP="00CD560B">
      <w:pPr>
        <w:widowControl w:val="0"/>
        <w:tabs>
          <w:tab w:val="left" w:pos="634"/>
        </w:tabs>
        <w:autoSpaceDE w:val="0"/>
        <w:autoSpaceDN w:val="0"/>
        <w:adjustRightInd w:val="0"/>
        <w:spacing w:before="120"/>
        <w:ind w:firstLine="336"/>
        <w:jc w:val="both"/>
        <w:rPr>
          <w:sz w:val="22"/>
          <w:szCs w:val="22"/>
        </w:rPr>
      </w:pPr>
      <w:r w:rsidRPr="00BD5C17">
        <w:rPr>
          <w:b/>
          <w:bCs/>
          <w:sz w:val="22"/>
          <w:szCs w:val="22"/>
        </w:rPr>
        <w:t>8.</w:t>
      </w:r>
      <w:r w:rsidRPr="00BD5C17">
        <w:rPr>
          <w:b/>
          <w:bCs/>
          <w:sz w:val="22"/>
          <w:szCs w:val="22"/>
        </w:rPr>
        <w:tab/>
      </w:r>
      <w:r w:rsidRPr="00BD5C17">
        <w:rPr>
          <w:sz w:val="22"/>
          <w:szCs w:val="22"/>
        </w:rPr>
        <w:t>Regulation 13 of the Regulations is amended by omitting from paragraph (1) (a) “or auxiliaries to aids to manufacture” (wherever occurring) and substituting “, as auxiliaries to aids to manufacture or as eligible computer equipment”.</w:t>
      </w:r>
    </w:p>
    <w:p w14:paraId="3DAC9078"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Persons to whom refunds or payments may be made</w:t>
      </w:r>
    </w:p>
    <w:p w14:paraId="202F29C8" w14:textId="77777777" w:rsidR="00CD560B" w:rsidRPr="00BD5C17" w:rsidRDefault="00CD560B" w:rsidP="00CD560B">
      <w:pPr>
        <w:widowControl w:val="0"/>
        <w:tabs>
          <w:tab w:val="left" w:pos="634"/>
        </w:tabs>
        <w:autoSpaceDE w:val="0"/>
        <w:autoSpaceDN w:val="0"/>
        <w:adjustRightInd w:val="0"/>
        <w:spacing w:before="120"/>
        <w:ind w:left="336"/>
        <w:jc w:val="both"/>
        <w:rPr>
          <w:sz w:val="22"/>
          <w:szCs w:val="22"/>
        </w:rPr>
      </w:pPr>
      <w:r w:rsidRPr="00BD5C17">
        <w:rPr>
          <w:b/>
          <w:bCs/>
          <w:sz w:val="22"/>
          <w:szCs w:val="22"/>
        </w:rPr>
        <w:t>9.</w:t>
      </w:r>
      <w:r w:rsidRPr="00BD5C17">
        <w:rPr>
          <w:b/>
          <w:bCs/>
          <w:sz w:val="22"/>
          <w:szCs w:val="22"/>
        </w:rPr>
        <w:tab/>
      </w:r>
      <w:r w:rsidRPr="00BD5C17">
        <w:rPr>
          <w:sz w:val="22"/>
          <w:szCs w:val="22"/>
        </w:rPr>
        <w:t>Regulation 48 of the Regulations is amended:</w:t>
      </w:r>
    </w:p>
    <w:p w14:paraId="4C629D7F" w14:textId="77777777" w:rsidR="00CD560B" w:rsidRPr="00BD5C17" w:rsidRDefault="00CD560B" w:rsidP="00CD560B">
      <w:pPr>
        <w:widowControl w:val="0"/>
        <w:autoSpaceDE w:val="0"/>
        <w:autoSpaceDN w:val="0"/>
        <w:adjustRightInd w:val="0"/>
        <w:spacing w:before="120"/>
        <w:ind w:left="782" w:hanging="389"/>
        <w:jc w:val="both"/>
        <w:rPr>
          <w:sz w:val="22"/>
          <w:szCs w:val="22"/>
        </w:rPr>
      </w:pPr>
      <w:r w:rsidRPr="00BD5C17">
        <w:rPr>
          <w:sz w:val="22"/>
          <w:szCs w:val="22"/>
        </w:rPr>
        <w:t>(</w:t>
      </w:r>
      <w:r w:rsidRPr="00BD5C17">
        <w:rPr>
          <w:b/>
          <w:bCs/>
          <w:sz w:val="22"/>
          <w:szCs w:val="22"/>
        </w:rPr>
        <w:t>a</w:t>
      </w:r>
      <w:r w:rsidRPr="00BD5C17">
        <w:rPr>
          <w:sz w:val="22"/>
          <w:szCs w:val="22"/>
        </w:rPr>
        <w:t>)</w:t>
      </w:r>
      <w:r w:rsidRPr="00BD5C17">
        <w:rPr>
          <w:sz w:val="22"/>
          <w:szCs w:val="22"/>
        </w:rPr>
        <w:tab/>
        <w:t>by omitting from paragraphs (1) (e) and (f) “or auxiliaries to aids to manufacture” (first occurring) and substituting “as</w:t>
      </w:r>
    </w:p>
    <w:p w14:paraId="7E40E1AE" w14:textId="77777777" w:rsidR="00CD560B" w:rsidRPr="00BD5C17" w:rsidRDefault="00CD560B" w:rsidP="00CD560B">
      <w:pPr>
        <w:widowControl w:val="0"/>
        <w:autoSpaceDE w:val="0"/>
        <w:autoSpaceDN w:val="0"/>
        <w:adjustRightInd w:val="0"/>
        <w:spacing w:before="120"/>
        <w:ind w:left="802"/>
        <w:jc w:val="both"/>
        <w:rPr>
          <w:sz w:val="22"/>
          <w:szCs w:val="22"/>
        </w:rPr>
      </w:pPr>
      <w:r w:rsidRPr="00BD5C17">
        <w:rPr>
          <w:sz w:val="22"/>
          <w:szCs w:val="22"/>
        </w:rPr>
        <w:br w:type="page"/>
      </w:r>
      <w:r w:rsidRPr="00BD5C17">
        <w:rPr>
          <w:sz w:val="22"/>
          <w:szCs w:val="22"/>
        </w:rPr>
        <w:lastRenderedPageBreak/>
        <w:t>auxiliaries to aids to manufacture or as eligible computer equipment”;</w:t>
      </w:r>
    </w:p>
    <w:p w14:paraId="1A1EDA88" w14:textId="77777777" w:rsidR="00CD560B" w:rsidRPr="00BD5C17" w:rsidRDefault="00CD560B" w:rsidP="00CD560B">
      <w:pPr>
        <w:widowControl w:val="0"/>
        <w:autoSpaceDE w:val="0"/>
        <w:autoSpaceDN w:val="0"/>
        <w:adjustRightInd w:val="0"/>
        <w:spacing w:before="120"/>
        <w:ind w:left="797" w:hanging="389"/>
        <w:jc w:val="both"/>
        <w:rPr>
          <w:sz w:val="22"/>
          <w:szCs w:val="22"/>
        </w:rPr>
      </w:pPr>
      <w:r w:rsidRPr="00BD5C17">
        <w:rPr>
          <w:sz w:val="22"/>
          <w:szCs w:val="22"/>
        </w:rPr>
        <w:t>(</w:t>
      </w:r>
      <w:r w:rsidRPr="00BD5C17">
        <w:rPr>
          <w:b/>
          <w:bCs/>
          <w:sz w:val="22"/>
          <w:szCs w:val="22"/>
        </w:rPr>
        <w:t>b</w:t>
      </w:r>
      <w:r w:rsidRPr="00BD5C17">
        <w:rPr>
          <w:sz w:val="22"/>
          <w:szCs w:val="22"/>
        </w:rPr>
        <w:t>)</w:t>
      </w:r>
      <w:r w:rsidRPr="00BD5C17">
        <w:rPr>
          <w:sz w:val="22"/>
          <w:szCs w:val="22"/>
        </w:rPr>
        <w:tab/>
        <w:t>by omitting from paragraphs (1) (e) and (f) “or auxiliaries to aids to manufacture” (last occurring) and substituting “, as auxiliaries to aids to manufacture or as eligible computer equipment”.</w:t>
      </w:r>
    </w:p>
    <w:p w14:paraId="2CB252DF"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Claims for refund</w:t>
      </w:r>
    </w:p>
    <w:p w14:paraId="50220915" w14:textId="77777777" w:rsidR="00CD560B" w:rsidRPr="00BD5C17" w:rsidRDefault="00CD560B" w:rsidP="00CD560B">
      <w:pPr>
        <w:widowControl w:val="0"/>
        <w:tabs>
          <w:tab w:val="left" w:pos="744"/>
        </w:tabs>
        <w:autoSpaceDE w:val="0"/>
        <w:autoSpaceDN w:val="0"/>
        <w:adjustRightInd w:val="0"/>
        <w:spacing w:before="120"/>
        <w:ind w:firstLine="350"/>
        <w:jc w:val="both"/>
        <w:rPr>
          <w:sz w:val="22"/>
          <w:szCs w:val="22"/>
        </w:rPr>
      </w:pPr>
      <w:r w:rsidRPr="00BD5C17">
        <w:rPr>
          <w:b/>
          <w:bCs/>
          <w:sz w:val="22"/>
          <w:szCs w:val="22"/>
        </w:rPr>
        <w:t>10.</w:t>
      </w:r>
      <w:r w:rsidRPr="00BD5C17">
        <w:rPr>
          <w:b/>
          <w:bCs/>
          <w:sz w:val="22"/>
          <w:szCs w:val="22"/>
        </w:rPr>
        <w:tab/>
      </w:r>
      <w:r w:rsidRPr="00BD5C17">
        <w:rPr>
          <w:sz w:val="22"/>
          <w:szCs w:val="22"/>
        </w:rPr>
        <w:t>Regulation 51 of the Regulations is amended by omitting from paragraph (1) (c) “or auxiliaries to aids to manufacture” and substituting “as auxiliaries to aids to manufacture or as eligible computer equipment”.</w:t>
      </w:r>
    </w:p>
    <w:p w14:paraId="44C33CD3"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Refunds in special cases</w:t>
      </w:r>
    </w:p>
    <w:p w14:paraId="11014E76" w14:textId="77777777" w:rsidR="00CD560B" w:rsidRPr="00BD5C17" w:rsidRDefault="00CD560B" w:rsidP="00CD560B">
      <w:pPr>
        <w:widowControl w:val="0"/>
        <w:tabs>
          <w:tab w:val="left" w:pos="744"/>
        </w:tabs>
        <w:autoSpaceDE w:val="0"/>
        <w:autoSpaceDN w:val="0"/>
        <w:adjustRightInd w:val="0"/>
        <w:spacing w:before="120"/>
        <w:ind w:firstLine="350"/>
        <w:jc w:val="both"/>
        <w:rPr>
          <w:sz w:val="22"/>
          <w:szCs w:val="22"/>
        </w:rPr>
      </w:pPr>
      <w:r w:rsidRPr="00BD5C17">
        <w:rPr>
          <w:b/>
          <w:bCs/>
          <w:sz w:val="22"/>
          <w:szCs w:val="22"/>
        </w:rPr>
        <w:t>11.</w:t>
      </w:r>
      <w:r w:rsidRPr="00BD5C17">
        <w:rPr>
          <w:b/>
          <w:bCs/>
          <w:sz w:val="22"/>
          <w:szCs w:val="22"/>
        </w:rPr>
        <w:tab/>
      </w:r>
      <w:r w:rsidRPr="00BD5C17">
        <w:rPr>
          <w:sz w:val="22"/>
          <w:szCs w:val="22"/>
        </w:rPr>
        <w:t>Regulation 55 of the Regulations is amended by omitting from paragraph (1) (c) “or auxiliaries to aids to manufacture” and substituting “as auxiliaries to aids to manufacture or as eligible computer equipment”.</w:t>
      </w:r>
    </w:p>
    <w:p w14:paraId="7A2BB63E"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Refund where tax paid on exempt goods</w:t>
      </w:r>
    </w:p>
    <w:p w14:paraId="79FB5D42" w14:textId="77777777" w:rsidR="00CD560B" w:rsidRPr="00BD5C17" w:rsidRDefault="00CD560B" w:rsidP="00CD560B">
      <w:pPr>
        <w:widowControl w:val="0"/>
        <w:tabs>
          <w:tab w:val="left" w:pos="744"/>
        </w:tabs>
        <w:autoSpaceDE w:val="0"/>
        <w:autoSpaceDN w:val="0"/>
        <w:adjustRightInd w:val="0"/>
        <w:spacing w:before="120"/>
        <w:ind w:firstLine="350"/>
        <w:jc w:val="both"/>
        <w:rPr>
          <w:sz w:val="22"/>
          <w:szCs w:val="22"/>
        </w:rPr>
      </w:pPr>
      <w:r w:rsidRPr="00BD5C17">
        <w:rPr>
          <w:b/>
          <w:bCs/>
          <w:sz w:val="22"/>
          <w:szCs w:val="22"/>
        </w:rPr>
        <w:t>12.</w:t>
      </w:r>
      <w:r w:rsidRPr="00BD5C17">
        <w:rPr>
          <w:b/>
          <w:bCs/>
          <w:sz w:val="22"/>
          <w:szCs w:val="22"/>
        </w:rPr>
        <w:tab/>
      </w:r>
      <w:r w:rsidRPr="00BD5C17">
        <w:rPr>
          <w:sz w:val="22"/>
          <w:szCs w:val="22"/>
        </w:rPr>
        <w:t>Regulation 58 of the Regulations is amended by omitting from subparagraph (4) (a) (</w:t>
      </w:r>
      <w:proofErr w:type="spellStart"/>
      <w:r w:rsidRPr="00BD5C17">
        <w:rPr>
          <w:sz w:val="22"/>
          <w:szCs w:val="22"/>
        </w:rPr>
        <w:t>i</w:t>
      </w:r>
      <w:proofErr w:type="spellEnd"/>
      <w:r w:rsidRPr="00BD5C17">
        <w:rPr>
          <w:sz w:val="22"/>
          <w:szCs w:val="22"/>
        </w:rPr>
        <w:t>) “or auxiliaries to aids to manufacture” and substituting “, as auxiliaries to aids to manufacture or as eligible computer equipment”.</w:t>
      </w:r>
    </w:p>
    <w:p w14:paraId="3B35AD2E"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Amendment or repeal of Regulations</w:t>
      </w:r>
    </w:p>
    <w:p w14:paraId="15418F76" w14:textId="77777777" w:rsidR="00CD560B" w:rsidRPr="00BD5C17" w:rsidRDefault="00CD560B" w:rsidP="00CD560B">
      <w:pPr>
        <w:widowControl w:val="0"/>
        <w:tabs>
          <w:tab w:val="left" w:pos="744"/>
        </w:tabs>
        <w:autoSpaceDE w:val="0"/>
        <w:autoSpaceDN w:val="0"/>
        <w:adjustRightInd w:val="0"/>
        <w:spacing w:before="120"/>
        <w:ind w:firstLine="350"/>
        <w:jc w:val="both"/>
        <w:rPr>
          <w:sz w:val="22"/>
          <w:szCs w:val="22"/>
        </w:rPr>
      </w:pPr>
      <w:r w:rsidRPr="00BD5C17">
        <w:rPr>
          <w:b/>
          <w:bCs/>
          <w:sz w:val="22"/>
          <w:szCs w:val="22"/>
        </w:rPr>
        <w:t>13.</w:t>
      </w:r>
      <w:r w:rsidRPr="00BD5C17">
        <w:rPr>
          <w:b/>
          <w:bCs/>
          <w:sz w:val="22"/>
          <w:szCs w:val="22"/>
        </w:rPr>
        <w:tab/>
        <w:t xml:space="preserve">(1) </w:t>
      </w:r>
      <w:r w:rsidRPr="00BD5C17">
        <w:rPr>
          <w:sz w:val="22"/>
          <w:szCs w:val="22"/>
        </w:rPr>
        <w:t>The amendment of the Regulations by this Part does not prevent the amendment or repeal, by regulations, of the Regulations as amended by this Part.</w:t>
      </w:r>
    </w:p>
    <w:p w14:paraId="0F295BDD" w14:textId="77777777" w:rsidR="00CD560B" w:rsidRPr="00BD5C17" w:rsidRDefault="00CD560B" w:rsidP="00CD560B">
      <w:pPr>
        <w:widowControl w:val="0"/>
        <w:autoSpaceDE w:val="0"/>
        <w:autoSpaceDN w:val="0"/>
        <w:adjustRightInd w:val="0"/>
        <w:spacing w:before="120"/>
        <w:ind w:firstLine="341"/>
        <w:jc w:val="both"/>
        <w:rPr>
          <w:sz w:val="22"/>
          <w:szCs w:val="22"/>
        </w:rPr>
      </w:pPr>
      <w:r w:rsidRPr="00BD5C17">
        <w:rPr>
          <w:sz w:val="22"/>
          <w:szCs w:val="22"/>
        </w:rPr>
        <w:t>(</w:t>
      </w:r>
      <w:r w:rsidRPr="00BD5C17">
        <w:rPr>
          <w:b/>
          <w:bCs/>
          <w:sz w:val="22"/>
          <w:szCs w:val="22"/>
        </w:rPr>
        <w:t>2</w:t>
      </w:r>
      <w:r w:rsidRPr="00BD5C17">
        <w:rPr>
          <w:sz w:val="22"/>
          <w:szCs w:val="22"/>
        </w:rPr>
        <w:t>)</w:t>
      </w:r>
      <w:r w:rsidRPr="00BD5C17">
        <w:rPr>
          <w:sz w:val="22"/>
          <w:szCs w:val="22"/>
        </w:rPr>
        <w:tab/>
        <w:t>Where all of the following conditions are satisfied in relation to particular regulations:</w:t>
      </w:r>
    </w:p>
    <w:p w14:paraId="40B5F764" w14:textId="1BFE3CFB" w:rsidR="00CD560B" w:rsidRPr="00BD5C17" w:rsidRDefault="00CD560B" w:rsidP="00CD560B">
      <w:pPr>
        <w:widowControl w:val="0"/>
        <w:tabs>
          <w:tab w:val="left" w:pos="773"/>
        </w:tabs>
        <w:autoSpaceDE w:val="0"/>
        <w:autoSpaceDN w:val="0"/>
        <w:adjustRightInd w:val="0"/>
        <w:spacing w:before="120"/>
        <w:ind w:left="773" w:hanging="384"/>
        <w:jc w:val="both"/>
        <w:rPr>
          <w:sz w:val="22"/>
          <w:szCs w:val="22"/>
        </w:rPr>
      </w:pPr>
      <w:r w:rsidRPr="00BD5C17">
        <w:rPr>
          <w:sz w:val="22"/>
          <w:szCs w:val="22"/>
        </w:rPr>
        <w:t>(a)</w:t>
      </w:r>
      <w:r w:rsidRPr="00BD5C17">
        <w:rPr>
          <w:sz w:val="22"/>
          <w:szCs w:val="22"/>
        </w:rPr>
        <w:tab/>
        <w:t xml:space="preserve">the regulations are covered by section 4 of the </w:t>
      </w:r>
      <w:r w:rsidRPr="00BD5C17">
        <w:rPr>
          <w:i/>
          <w:iCs/>
          <w:sz w:val="22"/>
          <w:szCs w:val="22"/>
        </w:rPr>
        <w:t>Sales Tax (Exemptions and Classifications) (Computer Programs) Amendment Act 1989</w:t>
      </w:r>
      <w:r w:rsidRPr="00391828">
        <w:rPr>
          <w:iCs/>
          <w:sz w:val="22"/>
          <w:szCs w:val="22"/>
        </w:rPr>
        <w:t>;</w:t>
      </w:r>
    </w:p>
    <w:p w14:paraId="1FE08375" w14:textId="77777777" w:rsidR="00CD560B" w:rsidRPr="00BD5C17" w:rsidRDefault="00CD560B" w:rsidP="00CD560B">
      <w:pPr>
        <w:widowControl w:val="0"/>
        <w:tabs>
          <w:tab w:val="left" w:pos="773"/>
        </w:tabs>
        <w:autoSpaceDE w:val="0"/>
        <w:autoSpaceDN w:val="0"/>
        <w:adjustRightInd w:val="0"/>
        <w:spacing w:before="120"/>
        <w:ind w:left="773" w:hanging="384"/>
        <w:jc w:val="both"/>
        <w:rPr>
          <w:sz w:val="22"/>
          <w:szCs w:val="22"/>
        </w:rPr>
      </w:pPr>
      <w:r w:rsidRPr="00BD5C17">
        <w:rPr>
          <w:sz w:val="22"/>
          <w:szCs w:val="22"/>
        </w:rPr>
        <w:t>(b)</w:t>
      </w:r>
      <w:r w:rsidRPr="00BD5C17">
        <w:rPr>
          <w:sz w:val="22"/>
          <w:szCs w:val="22"/>
        </w:rPr>
        <w:tab/>
        <w:t>the regulations are notified on or after the date of commencement of this subsection;</w:t>
      </w:r>
    </w:p>
    <w:p w14:paraId="031FE7F7" w14:textId="77777777" w:rsidR="00CD560B" w:rsidRPr="00BD5C17" w:rsidRDefault="00CD560B" w:rsidP="00CD560B">
      <w:pPr>
        <w:widowControl w:val="0"/>
        <w:tabs>
          <w:tab w:val="left" w:pos="773"/>
        </w:tabs>
        <w:autoSpaceDE w:val="0"/>
        <w:autoSpaceDN w:val="0"/>
        <w:adjustRightInd w:val="0"/>
        <w:spacing w:before="120"/>
        <w:ind w:left="773" w:hanging="384"/>
        <w:jc w:val="both"/>
        <w:rPr>
          <w:sz w:val="22"/>
          <w:szCs w:val="22"/>
        </w:rPr>
      </w:pPr>
      <w:r w:rsidRPr="00BD5C17">
        <w:rPr>
          <w:sz w:val="22"/>
          <w:szCs w:val="22"/>
        </w:rPr>
        <w:t>(c)</w:t>
      </w:r>
      <w:r w:rsidRPr="00BD5C17">
        <w:rPr>
          <w:sz w:val="22"/>
          <w:szCs w:val="22"/>
        </w:rPr>
        <w:tab/>
        <w:t>the regulations are expressed to take effect from a date before the date of the commencement of this subsection;</w:t>
      </w:r>
    </w:p>
    <w:p w14:paraId="7A1294A4" w14:textId="77777777" w:rsidR="00CD560B" w:rsidRPr="00BD5C17" w:rsidRDefault="00CD560B" w:rsidP="00CD560B">
      <w:pPr>
        <w:widowControl w:val="0"/>
        <w:autoSpaceDE w:val="0"/>
        <w:autoSpaceDN w:val="0"/>
        <w:adjustRightInd w:val="0"/>
        <w:spacing w:before="120"/>
        <w:jc w:val="both"/>
        <w:rPr>
          <w:sz w:val="22"/>
          <w:szCs w:val="22"/>
        </w:rPr>
      </w:pPr>
      <w:r w:rsidRPr="00BD5C17">
        <w:rPr>
          <w:sz w:val="22"/>
          <w:szCs w:val="22"/>
        </w:rPr>
        <w:t xml:space="preserve">this Part does not prevent those regulations from adding a paragraph (o) at the end of the definition of “aids to manufacture” in </w:t>
      </w:r>
      <w:proofErr w:type="spellStart"/>
      <w:r w:rsidRPr="00BD5C17">
        <w:rPr>
          <w:sz w:val="22"/>
          <w:szCs w:val="22"/>
        </w:rPr>
        <w:t>subregulation</w:t>
      </w:r>
      <w:proofErr w:type="spellEnd"/>
      <w:r w:rsidRPr="00BD5C17">
        <w:rPr>
          <w:sz w:val="22"/>
          <w:szCs w:val="22"/>
        </w:rPr>
        <w:t xml:space="preserve"> 4 (1) of the Regulations.</w:t>
      </w:r>
    </w:p>
    <w:p w14:paraId="35DD5456" w14:textId="0AE921A9" w:rsidR="00CD560B" w:rsidRPr="00BD5C17" w:rsidRDefault="00CD560B" w:rsidP="00391828">
      <w:pPr>
        <w:widowControl w:val="0"/>
        <w:autoSpaceDE w:val="0"/>
        <w:autoSpaceDN w:val="0"/>
        <w:adjustRightInd w:val="0"/>
        <w:spacing w:before="240" w:after="120"/>
        <w:jc w:val="center"/>
        <w:rPr>
          <w:sz w:val="22"/>
          <w:szCs w:val="22"/>
        </w:rPr>
      </w:pPr>
      <w:bookmarkStart w:id="0" w:name="_GoBack"/>
      <w:r w:rsidRPr="00391828">
        <w:rPr>
          <w:b/>
          <w:bCs/>
          <w:szCs w:val="22"/>
        </w:rPr>
        <w:t>PART 4—APPLICATION OF AMENDMENTS</w:t>
      </w:r>
    </w:p>
    <w:bookmarkEnd w:id="0"/>
    <w:p w14:paraId="06F94249" w14:textId="77777777" w:rsidR="00CD560B" w:rsidRPr="00BD5C17" w:rsidRDefault="00CD560B" w:rsidP="00CD560B">
      <w:pPr>
        <w:widowControl w:val="0"/>
        <w:autoSpaceDE w:val="0"/>
        <w:autoSpaceDN w:val="0"/>
        <w:adjustRightInd w:val="0"/>
        <w:spacing w:before="120" w:after="60"/>
        <w:jc w:val="both"/>
        <w:rPr>
          <w:sz w:val="22"/>
          <w:szCs w:val="22"/>
        </w:rPr>
      </w:pPr>
      <w:r w:rsidRPr="00BD5C17">
        <w:rPr>
          <w:b/>
          <w:bCs/>
          <w:sz w:val="22"/>
          <w:szCs w:val="22"/>
        </w:rPr>
        <w:t>Application of amendments</w:t>
      </w:r>
    </w:p>
    <w:p w14:paraId="2370923C" w14:textId="77777777" w:rsidR="00CD560B" w:rsidRPr="00BD5C17" w:rsidRDefault="00CD560B" w:rsidP="00CD560B">
      <w:pPr>
        <w:widowControl w:val="0"/>
        <w:tabs>
          <w:tab w:val="left" w:pos="744"/>
        </w:tabs>
        <w:autoSpaceDE w:val="0"/>
        <w:autoSpaceDN w:val="0"/>
        <w:adjustRightInd w:val="0"/>
        <w:spacing w:before="120"/>
        <w:ind w:firstLine="350"/>
        <w:jc w:val="both"/>
        <w:rPr>
          <w:sz w:val="22"/>
          <w:szCs w:val="22"/>
        </w:rPr>
      </w:pPr>
      <w:r w:rsidRPr="00BD5C17">
        <w:rPr>
          <w:b/>
          <w:bCs/>
          <w:sz w:val="22"/>
          <w:szCs w:val="22"/>
        </w:rPr>
        <w:t>14.</w:t>
      </w:r>
      <w:r w:rsidRPr="00BD5C17">
        <w:rPr>
          <w:b/>
          <w:bCs/>
          <w:sz w:val="22"/>
          <w:szCs w:val="22"/>
        </w:rPr>
        <w:tab/>
      </w:r>
      <w:r w:rsidRPr="00BD5C17">
        <w:rPr>
          <w:sz w:val="22"/>
          <w:szCs w:val="22"/>
        </w:rPr>
        <w:t>The amendments made by this Act (other than paragraph 7 (a)) apply in relation to transactions, acts and operations effected or done in relation to goods after the commencement of this section.</w:t>
      </w:r>
    </w:p>
    <w:p w14:paraId="30A6C59D" w14:textId="77777777" w:rsidR="00CD560B" w:rsidRPr="00BD5C17" w:rsidRDefault="00CD560B" w:rsidP="00932AC5">
      <w:pPr>
        <w:widowControl w:val="0"/>
        <w:autoSpaceDE w:val="0"/>
        <w:autoSpaceDN w:val="0"/>
        <w:adjustRightInd w:val="0"/>
        <w:spacing w:before="120"/>
        <w:jc w:val="center"/>
        <w:rPr>
          <w:sz w:val="22"/>
          <w:szCs w:val="22"/>
        </w:rPr>
      </w:pPr>
      <w:r w:rsidRPr="00BD5C17">
        <w:rPr>
          <w:sz w:val="22"/>
          <w:szCs w:val="22"/>
        </w:rPr>
        <w:br w:type="page"/>
      </w:r>
      <w:r w:rsidRPr="00BD5C17">
        <w:rPr>
          <w:b/>
          <w:bCs/>
          <w:sz w:val="22"/>
          <w:szCs w:val="22"/>
        </w:rPr>
        <w:lastRenderedPageBreak/>
        <w:t>NOTE</w:t>
      </w:r>
    </w:p>
    <w:p w14:paraId="08F7EC42" w14:textId="77777777" w:rsidR="00CD560B" w:rsidRPr="007A38DF" w:rsidRDefault="00CD560B" w:rsidP="00CD560B">
      <w:pPr>
        <w:widowControl w:val="0"/>
        <w:autoSpaceDE w:val="0"/>
        <w:autoSpaceDN w:val="0"/>
        <w:adjustRightInd w:val="0"/>
        <w:spacing w:before="120"/>
        <w:ind w:left="278" w:hanging="278"/>
        <w:jc w:val="both"/>
        <w:rPr>
          <w:sz w:val="20"/>
          <w:szCs w:val="22"/>
        </w:rPr>
      </w:pPr>
      <w:r w:rsidRPr="007A38DF">
        <w:rPr>
          <w:bCs/>
          <w:sz w:val="20"/>
          <w:szCs w:val="22"/>
        </w:rPr>
        <w:t>1</w:t>
      </w:r>
      <w:r w:rsidRPr="007A38DF">
        <w:rPr>
          <w:sz w:val="20"/>
          <w:szCs w:val="22"/>
        </w:rPr>
        <w:t>.</w:t>
      </w:r>
      <w:r w:rsidRPr="007A38DF">
        <w:rPr>
          <w:sz w:val="20"/>
          <w:szCs w:val="22"/>
        </w:rPr>
        <w:tab/>
      </w:r>
      <w:r w:rsidRPr="007A38DF">
        <w:rPr>
          <w:bCs/>
          <w:sz w:val="20"/>
          <w:szCs w:val="22"/>
        </w:rPr>
        <w:t>No. 60, 1935, as amended. For previous amendments, see No. 41, 1936; No. 78, 1938; No. 32, 1939; Nos. 29 and 76, 1940; No. 32, 1941; No. 6, 1942; Nos. 35 and 44, 1943; No. 31, 1944; No. 36, 1945; Nos. 12 and 67, 1946; No. 65, 1947; No. 42, 1948; No. 54, 1949; No. 37, 1950; No. 42, 1951; No. 44, 1952; No. 53, 1953; No. 45, 1954; No. 5, 1956; No. 71, 1957; Nos. 17 and 92, 1959; Nos. 65 and 88, 1960; Nos. 1 and 76, 1961; No. 4, 1962; No. 44, 1963; No. 30, 1965; Nos. 26 and 62, 1966; No. 78, 1970; Nos. 67 and 87, 1972; Nos. 17, 181 and 216, 1973; No. 24, 1975; Nos. 21, 29, 80 and 175, 1976; No. 107, 1978; Nos. 3, 94 and 157, 1979; No. 142, 1981; Nos. 64, 93 and 115, 1982; Nos. 63, 84 and 136, 1983; Nos. 81, 123 and 165, 1984; Nos. 65 and 67, 1985; Nos. 28, 76 and 98, 1986; Nos. 42, 135 and 140, 1987; Nos. 78, 89 and 152, 1988; Nos. 63 and 72, 1989; and Nos. 18, 57, 58, 59 and 82, 1990.</w:t>
      </w:r>
    </w:p>
    <w:p w14:paraId="2A2F59BF" w14:textId="77777777" w:rsidR="00CD560B" w:rsidRPr="007A38DF" w:rsidRDefault="00CD560B" w:rsidP="00CD560B">
      <w:pPr>
        <w:widowControl w:val="0"/>
        <w:autoSpaceDE w:val="0"/>
        <w:autoSpaceDN w:val="0"/>
        <w:adjustRightInd w:val="0"/>
        <w:spacing w:before="120"/>
        <w:jc w:val="both"/>
        <w:rPr>
          <w:sz w:val="20"/>
          <w:szCs w:val="22"/>
        </w:rPr>
      </w:pPr>
      <w:r w:rsidRPr="007A38DF">
        <w:rPr>
          <w:sz w:val="20"/>
          <w:szCs w:val="22"/>
        </w:rPr>
        <w:t>[</w:t>
      </w:r>
      <w:r w:rsidRPr="007A38DF">
        <w:rPr>
          <w:i/>
          <w:iCs/>
          <w:sz w:val="20"/>
          <w:szCs w:val="22"/>
        </w:rPr>
        <w:t>Minister’s second reading speech made in</w:t>
      </w:r>
      <w:r w:rsidRPr="007A38DF">
        <w:rPr>
          <w:sz w:val="20"/>
          <w:szCs w:val="22"/>
        </w:rPr>
        <w:t>—</w:t>
      </w:r>
    </w:p>
    <w:p w14:paraId="7592CFF2" w14:textId="77777777" w:rsidR="00CD560B" w:rsidRPr="007A38DF" w:rsidRDefault="00CD560B" w:rsidP="00932AC5">
      <w:pPr>
        <w:widowControl w:val="0"/>
        <w:autoSpaceDE w:val="0"/>
        <w:autoSpaceDN w:val="0"/>
        <w:adjustRightInd w:val="0"/>
        <w:ind w:left="734"/>
        <w:jc w:val="both"/>
        <w:rPr>
          <w:sz w:val="20"/>
          <w:szCs w:val="22"/>
        </w:rPr>
      </w:pPr>
      <w:r w:rsidRPr="007A38DF">
        <w:rPr>
          <w:i/>
          <w:iCs/>
          <w:sz w:val="20"/>
          <w:szCs w:val="22"/>
        </w:rPr>
        <w:t>House of Representatives on 18 October 1990</w:t>
      </w:r>
    </w:p>
    <w:p w14:paraId="1C4075C5" w14:textId="77777777" w:rsidR="00CD560B" w:rsidRPr="007A38DF" w:rsidRDefault="00CD560B" w:rsidP="00932AC5">
      <w:pPr>
        <w:widowControl w:val="0"/>
        <w:autoSpaceDE w:val="0"/>
        <w:autoSpaceDN w:val="0"/>
        <w:adjustRightInd w:val="0"/>
        <w:ind w:left="734"/>
        <w:jc w:val="both"/>
        <w:rPr>
          <w:sz w:val="22"/>
        </w:rPr>
      </w:pPr>
      <w:r w:rsidRPr="007A38DF">
        <w:rPr>
          <w:i/>
          <w:iCs/>
          <w:sz w:val="20"/>
          <w:szCs w:val="22"/>
        </w:rPr>
        <w:t>Senate on 12 November 1990</w:t>
      </w:r>
      <w:r w:rsidRPr="007A38DF">
        <w:rPr>
          <w:sz w:val="20"/>
          <w:szCs w:val="22"/>
        </w:rPr>
        <w:t>]</w:t>
      </w:r>
    </w:p>
    <w:sectPr w:rsidR="00CD560B" w:rsidRPr="007A38DF" w:rsidSect="00BC1BB3">
      <w:headerReference w:type="default" r:id="rId8"/>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E7D56B" w15:done="0"/>
  <w15:commentEx w15:paraId="0DF340A5" w15:done="0"/>
  <w15:commentEx w15:paraId="4803AB18" w15:done="0"/>
  <w15:commentEx w15:paraId="4FC7978D" w15:done="0"/>
  <w15:commentEx w15:paraId="370DE247" w15:done="0"/>
  <w15:commentEx w15:paraId="2AAE8068" w15:done="0"/>
  <w15:commentEx w15:paraId="0380DB9E" w15:done="0"/>
  <w15:commentEx w15:paraId="0175FAF8" w15:done="0"/>
  <w15:commentEx w15:paraId="2629A2E9" w15:done="0"/>
  <w15:commentEx w15:paraId="265B7B92" w15:done="0"/>
  <w15:commentEx w15:paraId="1EA0547D" w15:done="0"/>
  <w15:commentEx w15:paraId="07D60356" w15:done="0"/>
  <w15:commentEx w15:paraId="384AB3C0" w15:done="0"/>
  <w15:commentEx w15:paraId="24DEA31B" w15:done="0"/>
  <w15:commentEx w15:paraId="0C241695" w15:done="0"/>
  <w15:commentEx w15:paraId="5F830873" w15:done="0"/>
  <w15:commentEx w15:paraId="40E81811" w15:done="0"/>
  <w15:commentEx w15:paraId="22F01A6C" w15:done="0"/>
  <w15:commentEx w15:paraId="70325754" w15:done="0"/>
  <w15:commentEx w15:paraId="564D3743" w15:done="0"/>
  <w15:commentEx w15:paraId="6B4DE805" w15:done="0"/>
  <w15:commentEx w15:paraId="26CAEA20" w15:done="0"/>
  <w15:commentEx w15:paraId="51848D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7D56B" w16cid:durableId="20692E72"/>
  <w16cid:commentId w16cid:paraId="0DF340A5" w16cid:durableId="20692E81"/>
  <w16cid:commentId w16cid:paraId="4803AB18" w16cid:durableId="20693017"/>
  <w16cid:commentId w16cid:paraId="4FC7978D" w16cid:durableId="20692E99"/>
  <w16cid:commentId w16cid:paraId="370DE247" w16cid:durableId="20692EAF"/>
  <w16cid:commentId w16cid:paraId="2AAE8068" w16cid:durableId="20692EA6"/>
  <w16cid:commentId w16cid:paraId="0380DB9E" w16cid:durableId="20692EC8"/>
  <w16cid:commentId w16cid:paraId="0175FAF8" w16cid:durableId="20692ED3"/>
  <w16cid:commentId w16cid:paraId="2629A2E9" w16cid:durableId="20692EE0"/>
  <w16cid:commentId w16cid:paraId="265B7B92" w16cid:durableId="20692F36"/>
  <w16cid:commentId w16cid:paraId="1EA0547D" w16cid:durableId="20692FC7"/>
  <w16cid:commentId w16cid:paraId="07D60356" w16cid:durableId="20692FD3"/>
  <w16cid:commentId w16cid:paraId="384AB3C0" w16cid:durableId="20692F91"/>
  <w16cid:commentId w16cid:paraId="24DEA31B" w16cid:durableId="20692FF4"/>
  <w16cid:commentId w16cid:paraId="0C241695" w16cid:durableId="2069300A"/>
  <w16cid:commentId w16cid:paraId="5F830873" w16cid:durableId="20693079"/>
  <w16cid:commentId w16cid:paraId="40E81811" w16cid:durableId="20693082"/>
  <w16cid:commentId w16cid:paraId="22F01A6C" w16cid:durableId="2069309A"/>
  <w16cid:commentId w16cid:paraId="70325754" w16cid:durableId="206930B2"/>
  <w16cid:commentId w16cid:paraId="564D3743" w16cid:durableId="206930BB"/>
  <w16cid:commentId w16cid:paraId="6B4DE805" w16cid:durableId="206930C5"/>
  <w16cid:commentId w16cid:paraId="26CAEA20" w16cid:durableId="206930E4"/>
  <w16cid:commentId w16cid:paraId="51848D17" w16cid:durableId="206930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3A492" w14:textId="77777777" w:rsidR="006C2C11" w:rsidRDefault="006C2C11">
      <w:r>
        <w:separator/>
      </w:r>
    </w:p>
  </w:endnote>
  <w:endnote w:type="continuationSeparator" w:id="0">
    <w:p w14:paraId="59EF549A" w14:textId="77777777" w:rsidR="006C2C11" w:rsidRDefault="006C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81AB3" w14:textId="77777777" w:rsidR="006C2C11" w:rsidRDefault="006C2C11">
      <w:r>
        <w:separator/>
      </w:r>
    </w:p>
  </w:footnote>
  <w:footnote w:type="continuationSeparator" w:id="0">
    <w:p w14:paraId="7CE2E8A9" w14:textId="77777777" w:rsidR="006C2C11" w:rsidRDefault="006C2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205C8" w14:textId="77777777" w:rsidR="00BD5C17" w:rsidRDefault="00BD5C17" w:rsidP="00BD5C17">
    <w:pPr>
      <w:pStyle w:val="Header"/>
      <w:jc w:val="center"/>
    </w:pPr>
    <w:r w:rsidRPr="00166B8D">
      <w:rPr>
        <w:i/>
        <w:iCs/>
        <w:sz w:val="22"/>
        <w:szCs w:val="22"/>
      </w:rPr>
      <w:t>Sales Tax Laws Amendment (No. 3) No. 131,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0B"/>
    <w:rsid w:val="000660C3"/>
    <w:rsid w:val="00391828"/>
    <w:rsid w:val="00622D78"/>
    <w:rsid w:val="006C2C11"/>
    <w:rsid w:val="0076174C"/>
    <w:rsid w:val="007A38DF"/>
    <w:rsid w:val="007D6C28"/>
    <w:rsid w:val="008F7D21"/>
    <w:rsid w:val="00932AC5"/>
    <w:rsid w:val="009423DF"/>
    <w:rsid w:val="00B50712"/>
    <w:rsid w:val="00BC1BB3"/>
    <w:rsid w:val="00BD5C17"/>
    <w:rsid w:val="00C82117"/>
    <w:rsid w:val="00CD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0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C17"/>
    <w:pPr>
      <w:tabs>
        <w:tab w:val="center" w:pos="4320"/>
        <w:tab w:val="right" w:pos="8640"/>
      </w:tabs>
    </w:pPr>
  </w:style>
  <w:style w:type="paragraph" w:styleId="Footer">
    <w:name w:val="footer"/>
    <w:basedOn w:val="Normal"/>
    <w:rsid w:val="00BD5C17"/>
    <w:pPr>
      <w:tabs>
        <w:tab w:val="center" w:pos="4320"/>
        <w:tab w:val="right" w:pos="8640"/>
      </w:tabs>
    </w:pPr>
  </w:style>
  <w:style w:type="paragraph" w:styleId="BalloonText">
    <w:name w:val="Balloon Text"/>
    <w:basedOn w:val="Normal"/>
    <w:link w:val="BalloonTextChar"/>
    <w:semiHidden/>
    <w:unhideWhenUsed/>
    <w:rsid w:val="000660C3"/>
    <w:rPr>
      <w:rFonts w:ascii="Segoe UI" w:hAnsi="Segoe UI" w:cs="Segoe UI"/>
      <w:sz w:val="18"/>
      <w:szCs w:val="18"/>
    </w:rPr>
  </w:style>
  <w:style w:type="character" w:customStyle="1" w:styleId="BalloonTextChar">
    <w:name w:val="Balloon Text Char"/>
    <w:basedOn w:val="DefaultParagraphFont"/>
    <w:link w:val="BalloonText"/>
    <w:semiHidden/>
    <w:rsid w:val="000660C3"/>
    <w:rPr>
      <w:rFonts w:ascii="Segoe UI" w:hAnsi="Segoe UI" w:cs="Segoe UI"/>
      <w:sz w:val="18"/>
      <w:szCs w:val="18"/>
    </w:rPr>
  </w:style>
  <w:style w:type="character" w:styleId="CommentReference">
    <w:name w:val="annotation reference"/>
    <w:basedOn w:val="DefaultParagraphFont"/>
    <w:semiHidden/>
    <w:unhideWhenUsed/>
    <w:rsid w:val="000660C3"/>
    <w:rPr>
      <w:sz w:val="16"/>
      <w:szCs w:val="16"/>
    </w:rPr>
  </w:style>
  <w:style w:type="paragraph" w:styleId="CommentText">
    <w:name w:val="annotation text"/>
    <w:basedOn w:val="Normal"/>
    <w:link w:val="CommentTextChar"/>
    <w:semiHidden/>
    <w:unhideWhenUsed/>
    <w:rsid w:val="000660C3"/>
    <w:rPr>
      <w:sz w:val="20"/>
      <w:szCs w:val="20"/>
    </w:rPr>
  </w:style>
  <w:style w:type="character" w:customStyle="1" w:styleId="CommentTextChar">
    <w:name w:val="Comment Text Char"/>
    <w:basedOn w:val="DefaultParagraphFont"/>
    <w:link w:val="CommentText"/>
    <w:semiHidden/>
    <w:rsid w:val="000660C3"/>
  </w:style>
  <w:style w:type="paragraph" w:styleId="CommentSubject">
    <w:name w:val="annotation subject"/>
    <w:basedOn w:val="CommentText"/>
    <w:next w:val="CommentText"/>
    <w:link w:val="CommentSubjectChar"/>
    <w:semiHidden/>
    <w:unhideWhenUsed/>
    <w:rsid w:val="000660C3"/>
    <w:rPr>
      <w:b/>
      <w:bCs/>
    </w:rPr>
  </w:style>
  <w:style w:type="character" w:customStyle="1" w:styleId="CommentSubjectChar">
    <w:name w:val="Comment Subject Char"/>
    <w:basedOn w:val="CommentTextChar"/>
    <w:link w:val="CommentSubject"/>
    <w:semiHidden/>
    <w:rsid w:val="000660C3"/>
    <w:rPr>
      <w:b/>
      <w:bCs/>
    </w:rPr>
  </w:style>
  <w:style w:type="paragraph" w:styleId="Revision">
    <w:name w:val="Revision"/>
    <w:hidden/>
    <w:uiPriority w:val="99"/>
    <w:semiHidden/>
    <w:rsid w:val="003918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C17"/>
    <w:pPr>
      <w:tabs>
        <w:tab w:val="center" w:pos="4320"/>
        <w:tab w:val="right" w:pos="8640"/>
      </w:tabs>
    </w:pPr>
  </w:style>
  <w:style w:type="paragraph" w:styleId="Footer">
    <w:name w:val="footer"/>
    <w:basedOn w:val="Normal"/>
    <w:rsid w:val="00BD5C17"/>
    <w:pPr>
      <w:tabs>
        <w:tab w:val="center" w:pos="4320"/>
        <w:tab w:val="right" w:pos="8640"/>
      </w:tabs>
    </w:pPr>
  </w:style>
  <w:style w:type="paragraph" w:styleId="BalloonText">
    <w:name w:val="Balloon Text"/>
    <w:basedOn w:val="Normal"/>
    <w:link w:val="BalloonTextChar"/>
    <w:semiHidden/>
    <w:unhideWhenUsed/>
    <w:rsid w:val="000660C3"/>
    <w:rPr>
      <w:rFonts w:ascii="Segoe UI" w:hAnsi="Segoe UI" w:cs="Segoe UI"/>
      <w:sz w:val="18"/>
      <w:szCs w:val="18"/>
    </w:rPr>
  </w:style>
  <w:style w:type="character" w:customStyle="1" w:styleId="BalloonTextChar">
    <w:name w:val="Balloon Text Char"/>
    <w:basedOn w:val="DefaultParagraphFont"/>
    <w:link w:val="BalloonText"/>
    <w:semiHidden/>
    <w:rsid w:val="000660C3"/>
    <w:rPr>
      <w:rFonts w:ascii="Segoe UI" w:hAnsi="Segoe UI" w:cs="Segoe UI"/>
      <w:sz w:val="18"/>
      <w:szCs w:val="18"/>
    </w:rPr>
  </w:style>
  <w:style w:type="character" w:styleId="CommentReference">
    <w:name w:val="annotation reference"/>
    <w:basedOn w:val="DefaultParagraphFont"/>
    <w:semiHidden/>
    <w:unhideWhenUsed/>
    <w:rsid w:val="000660C3"/>
    <w:rPr>
      <w:sz w:val="16"/>
      <w:szCs w:val="16"/>
    </w:rPr>
  </w:style>
  <w:style w:type="paragraph" w:styleId="CommentText">
    <w:name w:val="annotation text"/>
    <w:basedOn w:val="Normal"/>
    <w:link w:val="CommentTextChar"/>
    <w:semiHidden/>
    <w:unhideWhenUsed/>
    <w:rsid w:val="000660C3"/>
    <w:rPr>
      <w:sz w:val="20"/>
      <w:szCs w:val="20"/>
    </w:rPr>
  </w:style>
  <w:style w:type="character" w:customStyle="1" w:styleId="CommentTextChar">
    <w:name w:val="Comment Text Char"/>
    <w:basedOn w:val="DefaultParagraphFont"/>
    <w:link w:val="CommentText"/>
    <w:semiHidden/>
    <w:rsid w:val="000660C3"/>
  </w:style>
  <w:style w:type="paragraph" w:styleId="CommentSubject">
    <w:name w:val="annotation subject"/>
    <w:basedOn w:val="CommentText"/>
    <w:next w:val="CommentText"/>
    <w:link w:val="CommentSubjectChar"/>
    <w:semiHidden/>
    <w:unhideWhenUsed/>
    <w:rsid w:val="000660C3"/>
    <w:rPr>
      <w:b/>
      <w:bCs/>
    </w:rPr>
  </w:style>
  <w:style w:type="character" w:customStyle="1" w:styleId="CommentSubjectChar">
    <w:name w:val="Comment Subject Char"/>
    <w:basedOn w:val="CommentTextChar"/>
    <w:link w:val="CommentSubject"/>
    <w:semiHidden/>
    <w:rsid w:val="000660C3"/>
    <w:rPr>
      <w:b/>
      <w:bCs/>
    </w:rPr>
  </w:style>
  <w:style w:type="paragraph" w:styleId="Revision">
    <w:name w:val="Revision"/>
    <w:hidden/>
    <w:uiPriority w:val="99"/>
    <w:semiHidden/>
    <w:rsid w:val="003918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3949</Words>
  <Characters>19854</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2019-04-22T20:37:00Z</dcterms:created>
  <dcterms:modified xsi:type="dcterms:W3CDTF">2019-10-09T23:41:00Z</dcterms:modified>
</cp:coreProperties>
</file>