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56DD4" w14:textId="77777777" w:rsidR="006F7796" w:rsidRPr="009F6256" w:rsidRDefault="00E72E13" w:rsidP="004B0039">
      <w:pPr>
        <w:jc w:val="center"/>
        <w:rPr>
          <w:sz w:val="24"/>
          <w:szCs w:val="24"/>
        </w:rPr>
      </w:pPr>
      <w:r w:rsidRPr="009F6256">
        <w:rPr>
          <w:noProof/>
          <w:sz w:val="24"/>
          <w:szCs w:val="24"/>
          <w:lang w:val="en-AU" w:eastAsia="en-AU"/>
        </w:rPr>
        <w:drawing>
          <wp:inline distT="0" distB="0" distL="0" distR="0" wp14:anchorId="0CE4095F" wp14:editId="23483E95">
            <wp:extent cx="1421130" cy="10902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1090295"/>
                    </a:xfrm>
                    <a:prstGeom prst="rect">
                      <a:avLst/>
                    </a:prstGeom>
                    <a:noFill/>
                    <a:ln>
                      <a:noFill/>
                    </a:ln>
                  </pic:spPr>
                </pic:pic>
              </a:graphicData>
            </a:graphic>
          </wp:inline>
        </w:drawing>
      </w:r>
    </w:p>
    <w:p w14:paraId="25130AAD" w14:textId="77777777" w:rsidR="006F7796" w:rsidRPr="009F6256" w:rsidRDefault="00013435" w:rsidP="004B0039">
      <w:pPr>
        <w:shd w:val="clear" w:color="auto" w:fill="FFFFFF"/>
        <w:spacing w:before="1267"/>
        <w:jc w:val="center"/>
        <w:rPr>
          <w:sz w:val="40"/>
        </w:rPr>
      </w:pPr>
      <w:r w:rsidRPr="009F6256">
        <w:rPr>
          <w:b/>
          <w:bCs/>
          <w:sz w:val="40"/>
          <w:szCs w:val="38"/>
        </w:rPr>
        <w:t>Sex Discrimination Amendment Act 1991</w:t>
      </w:r>
    </w:p>
    <w:p w14:paraId="668D4C36" w14:textId="77777777" w:rsidR="006F7796" w:rsidRPr="009F6256" w:rsidRDefault="00013435" w:rsidP="004B0039">
      <w:pPr>
        <w:shd w:val="clear" w:color="auto" w:fill="FFFFFF"/>
        <w:spacing w:before="1094"/>
        <w:jc w:val="center"/>
        <w:rPr>
          <w:sz w:val="28"/>
        </w:rPr>
      </w:pPr>
      <w:r w:rsidRPr="009F6256">
        <w:rPr>
          <w:b/>
          <w:bCs/>
          <w:sz w:val="28"/>
          <w:szCs w:val="26"/>
        </w:rPr>
        <w:t>No. 71 of 1991</w:t>
      </w:r>
    </w:p>
    <w:p w14:paraId="55B1AAC1" w14:textId="77777777" w:rsidR="006F7796" w:rsidRPr="003F2E87" w:rsidRDefault="00013435" w:rsidP="002D366D">
      <w:pPr>
        <w:shd w:val="clear" w:color="auto" w:fill="FFFFFF"/>
        <w:spacing w:before="800"/>
        <w:jc w:val="center"/>
        <w:rPr>
          <w:sz w:val="24"/>
        </w:rPr>
      </w:pPr>
      <w:r w:rsidRPr="003F2E87">
        <w:rPr>
          <w:b/>
          <w:bCs/>
          <w:sz w:val="24"/>
          <w:szCs w:val="18"/>
        </w:rPr>
        <w:t>TABLE OF PROVISIONS</w:t>
      </w:r>
    </w:p>
    <w:p w14:paraId="1BF0809D" w14:textId="77777777" w:rsidR="006F7796" w:rsidRPr="003F2E87" w:rsidRDefault="00013435" w:rsidP="00EB5DBB">
      <w:pPr>
        <w:shd w:val="clear" w:color="auto" w:fill="FFFFFF"/>
        <w:spacing w:before="120"/>
        <w:ind w:right="5"/>
        <w:jc w:val="center"/>
        <w:rPr>
          <w:sz w:val="24"/>
        </w:rPr>
      </w:pPr>
      <w:r w:rsidRPr="003F2E87">
        <w:rPr>
          <w:sz w:val="24"/>
          <w:szCs w:val="18"/>
        </w:rPr>
        <w:t>PART 1</w:t>
      </w:r>
      <w:r w:rsidRPr="003F2E87">
        <w:rPr>
          <w:rFonts w:eastAsia="Times New Roman"/>
          <w:sz w:val="24"/>
          <w:szCs w:val="18"/>
        </w:rPr>
        <w:t>—PRELIMINARY</w:t>
      </w:r>
    </w:p>
    <w:p w14:paraId="7482B9FC" w14:textId="77777777" w:rsidR="006F7796" w:rsidRPr="009F6256" w:rsidRDefault="00013435" w:rsidP="00C115A2">
      <w:pPr>
        <w:shd w:val="clear" w:color="auto" w:fill="FFFFFF"/>
        <w:spacing w:before="120"/>
        <w:rPr>
          <w:sz w:val="22"/>
          <w:szCs w:val="22"/>
        </w:rPr>
      </w:pPr>
      <w:r w:rsidRPr="009F6256">
        <w:rPr>
          <w:sz w:val="22"/>
          <w:szCs w:val="22"/>
        </w:rPr>
        <w:t>Section</w:t>
      </w:r>
    </w:p>
    <w:p w14:paraId="5625E62A" w14:textId="77777777" w:rsidR="006F7796" w:rsidRPr="009F6256" w:rsidRDefault="00013435" w:rsidP="002D366D">
      <w:pPr>
        <w:numPr>
          <w:ilvl w:val="0"/>
          <w:numId w:val="1"/>
        </w:numPr>
        <w:shd w:val="clear" w:color="auto" w:fill="FFFFFF"/>
        <w:tabs>
          <w:tab w:val="left" w:pos="941"/>
        </w:tabs>
        <w:ind w:left="331"/>
        <w:rPr>
          <w:sz w:val="22"/>
          <w:szCs w:val="22"/>
        </w:rPr>
      </w:pPr>
      <w:r w:rsidRPr="009F6256">
        <w:rPr>
          <w:sz w:val="22"/>
          <w:szCs w:val="22"/>
        </w:rPr>
        <w:t>Short title</w:t>
      </w:r>
    </w:p>
    <w:p w14:paraId="06FBCF93" w14:textId="77777777" w:rsidR="006F7796" w:rsidRPr="009F6256" w:rsidRDefault="00013435" w:rsidP="002D366D">
      <w:pPr>
        <w:numPr>
          <w:ilvl w:val="0"/>
          <w:numId w:val="1"/>
        </w:numPr>
        <w:shd w:val="clear" w:color="auto" w:fill="FFFFFF"/>
        <w:tabs>
          <w:tab w:val="left" w:pos="941"/>
        </w:tabs>
        <w:ind w:left="331"/>
        <w:rPr>
          <w:sz w:val="22"/>
          <w:szCs w:val="22"/>
        </w:rPr>
      </w:pPr>
      <w:r w:rsidRPr="009F6256">
        <w:rPr>
          <w:sz w:val="22"/>
          <w:szCs w:val="22"/>
        </w:rPr>
        <w:t>Commencement</w:t>
      </w:r>
    </w:p>
    <w:p w14:paraId="0556E69D" w14:textId="77777777" w:rsidR="006F7796" w:rsidRPr="009F6256" w:rsidRDefault="00013435" w:rsidP="002D366D">
      <w:pPr>
        <w:numPr>
          <w:ilvl w:val="0"/>
          <w:numId w:val="1"/>
        </w:numPr>
        <w:shd w:val="clear" w:color="auto" w:fill="FFFFFF"/>
        <w:tabs>
          <w:tab w:val="left" w:pos="941"/>
        </w:tabs>
        <w:ind w:left="331"/>
        <w:rPr>
          <w:sz w:val="22"/>
          <w:szCs w:val="22"/>
        </w:rPr>
      </w:pPr>
      <w:r w:rsidRPr="009F6256">
        <w:rPr>
          <w:sz w:val="22"/>
          <w:szCs w:val="22"/>
        </w:rPr>
        <w:t>Application</w:t>
      </w:r>
    </w:p>
    <w:p w14:paraId="71D9CEF4" w14:textId="07FE564B" w:rsidR="006F7796" w:rsidRPr="003F2E87" w:rsidRDefault="00013435" w:rsidP="003F2E87">
      <w:pPr>
        <w:shd w:val="clear" w:color="auto" w:fill="FFFFFF"/>
        <w:spacing w:before="120" w:after="120"/>
        <w:ind w:left="1118"/>
        <w:rPr>
          <w:sz w:val="24"/>
          <w:szCs w:val="22"/>
        </w:rPr>
      </w:pPr>
      <w:r w:rsidRPr="003F2E87">
        <w:rPr>
          <w:sz w:val="24"/>
          <w:szCs w:val="22"/>
        </w:rPr>
        <w:t>PART 2</w:t>
      </w:r>
      <w:r w:rsidRPr="003F2E87">
        <w:rPr>
          <w:rFonts w:eastAsia="Times New Roman"/>
          <w:sz w:val="24"/>
          <w:szCs w:val="22"/>
        </w:rPr>
        <w:t>—AMENDMENTS OF THE SEX DISCRIMINATION ACT 1984</w:t>
      </w:r>
    </w:p>
    <w:p w14:paraId="4BE55024" w14:textId="77777777" w:rsidR="006F7796" w:rsidRPr="009F6256" w:rsidRDefault="00013435" w:rsidP="002D366D">
      <w:pPr>
        <w:numPr>
          <w:ilvl w:val="0"/>
          <w:numId w:val="2"/>
        </w:numPr>
        <w:shd w:val="clear" w:color="auto" w:fill="FFFFFF"/>
        <w:tabs>
          <w:tab w:val="left" w:pos="941"/>
        </w:tabs>
        <w:ind w:left="331"/>
        <w:rPr>
          <w:sz w:val="22"/>
          <w:szCs w:val="22"/>
        </w:rPr>
      </w:pPr>
      <w:r w:rsidRPr="009F6256">
        <w:rPr>
          <w:sz w:val="22"/>
          <w:szCs w:val="22"/>
        </w:rPr>
        <w:t>Principal Act</w:t>
      </w:r>
    </w:p>
    <w:p w14:paraId="37404554" w14:textId="77777777" w:rsidR="006F7796" w:rsidRPr="009F6256" w:rsidRDefault="00013435" w:rsidP="002D366D">
      <w:pPr>
        <w:numPr>
          <w:ilvl w:val="0"/>
          <w:numId w:val="2"/>
        </w:numPr>
        <w:shd w:val="clear" w:color="auto" w:fill="FFFFFF"/>
        <w:tabs>
          <w:tab w:val="left" w:pos="941"/>
        </w:tabs>
        <w:ind w:left="331"/>
        <w:rPr>
          <w:sz w:val="22"/>
          <w:szCs w:val="22"/>
        </w:rPr>
      </w:pPr>
      <w:r w:rsidRPr="009F6256">
        <w:rPr>
          <w:sz w:val="22"/>
          <w:szCs w:val="22"/>
        </w:rPr>
        <w:t>Interpretation</w:t>
      </w:r>
    </w:p>
    <w:p w14:paraId="37B06F99" w14:textId="77777777" w:rsidR="006F7796" w:rsidRPr="009F6256" w:rsidRDefault="00013435" w:rsidP="002D366D">
      <w:pPr>
        <w:numPr>
          <w:ilvl w:val="0"/>
          <w:numId w:val="2"/>
        </w:numPr>
        <w:shd w:val="clear" w:color="auto" w:fill="FFFFFF"/>
        <w:tabs>
          <w:tab w:val="left" w:pos="941"/>
        </w:tabs>
        <w:ind w:left="331"/>
        <w:rPr>
          <w:sz w:val="22"/>
          <w:szCs w:val="22"/>
        </w:rPr>
      </w:pPr>
      <w:r w:rsidRPr="009F6256">
        <w:rPr>
          <w:sz w:val="22"/>
          <w:szCs w:val="22"/>
        </w:rPr>
        <w:t>Discrimination in employment or in superannuation</w:t>
      </w:r>
    </w:p>
    <w:p w14:paraId="06B61062" w14:textId="77777777" w:rsidR="006F7796" w:rsidRPr="009F6256" w:rsidRDefault="00013435" w:rsidP="002D366D">
      <w:pPr>
        <w:numPr>
          <w:ilvl w:val="0"/>
          <w:numId w:val="2"/>
        </w:numPr>
        <w:shd w:val="clear" w:color="auto" w:fill="FFFFFF"/>
        <w:tabs>
          <w:tab w:val="left" w:pos="941"/>
        </w:tabs>
        <w:ind w:left="331"/>
        <w:rPr>
          <w:sz w:val="22"/>
          <w:szCs w:val="22"/>
        </w:rPr>
      </w:pPr>
      <w:r w:rsidRPr="009F6256">
        <w:rPr>
          <w:sz w:val="22"/>
          <w:szCs w:val="22"/>
        </w:rPr>
        <w:t>Acts done under statutory authority</w:t>
      </w:r>
    </w:p>
    <w:p w14:paraId="119F443D" w14:textId="77777777" w:rsidR="006F7796" w:rsidRPr="009F6256" w:rsidRDefault="00013435" w:rsidP="002D366D">
      <w:pPr>
        <w:numPr>
          <w:ilvl w:val="0"/>
          <w:numId w:val="2"/>
        </w:numPr>
        <w:shd w:val="clear" w:color="auto" w:fill="FFFFFF"/>
        <w:tabs>
          <w:tab w:val="left" w:pos="941"/>
        </w:tabs>
        <w:ind w:left="331"/>
        <w:rPr>
          <w:sz w:val="22"/>
          <w:szCs w:val="22"/>
        </w:rPr>
      </w:pPr>
      <w:r w:rsidRPr="009F6256">
        <w:rPr>
          <w:sz w:val="22"/>
          <w:szCs w:val="22"/>
        </w:rPr>
        <w:t>Insertion of new section:</w:t>
      </w:r>
    </w:p>
    <w:p w14:paraId="26099A53" w14:textId="77777777" w:rsidR="006F7796" w:rsidRPr="009F6256" w:rsidRDefault="00013435" w:rsidP="00CF1AE9">
      <w:pPr>
        <w:shd w:val="clear" w:color="auto" w:fill="FFFFFF"/>
        <w:tabs>
          <w:tab w:val="left" w:pos="1890"/>
        </w:tabs>
        <w:ind w:left="1205"/>
        <w:rPr>
          <w:sz w:val="22"/>
          <w:szCs w:val="22"/>
        </w:rPr>
      </w:pPr>
      <w:r w:rsidRPr="009F6256">
        <w:rPr>
          <w:smallCaps/>
          <w:sz w:val="22"/>
          <w:szCs w:val="22"/>
        </w:rPr>
        <w:t>40a.</w:t>
      </w:r>
      <w:r w:rsidR="00CF1AE9" w:rsidRPr="009F6256">
        <w:rPr>
          <w:smallCaps/>
          <w:sz w:val="22"/>
          <w:szCs w:val="22"/>
        </w:rPr>
        <w:tab/>
      </w:r>
      <w:r w:rsidRPr="009F6256">
        <w:rPr>
          <w:sz w:val="22"/>
          <w:szCs w:val="22"/>
        </w:rPr>
        <w:t>Review of operation of subsections 40 (2) and (3)</w:t>
      </w:r>
    </w:p>
    <w:p w14:paraId="5972248A" w14:textId="77777777" w:rsidR="006F7796" w:rsidRPr="009F6256" w:rsidRDefault="00013435" w:rsidP="002D366D">
      <w:pPr>
        <w:shd w:val="clear" w:color="auto" w:fill="FFFFFF"/>
        <w:tabs>
          <w:tab w:val="left" w:pos="941"/>
        </w:tabs>
        <w:ind w:left="331"/>
        <w:rPr>
          <w:sz w:val="22"/>
          <w:szCs w:val="22"/>
        </w:rPr>
      </w:pPr>
      <w:r w:rsidRPr="009F6256">
        <w:rPr>
          <w:sz w:val="22"/>
          <w:szCs w:val="22"/>
        </w:rPr>
        <w:t>9.</w:t>
      </w:r>
      <w:r w:rsidRPr="009F6256">
        <w:rPr>
          <w:sz w:val="22"/>
          <w:szCs w:val="22"/>
        </w:rPr>
        <w:tab/>
        <w:t>Repeal of section 41 and substitution of new sections:</w:t>
      </w:r>
    </w:p>
    <w:p w14:paraId="0AF0996E" w14:textId="77777777" w:rsidR="006F7796" w:rsidRPr="009F6256" w:rsidRDefault="00013435" w:rsidP="002D366D">
      <w:pPr>
        <w:shd w:val="clear" w:color="auto" w:fill="FFFFFF"/>
        <w:tabs>
          <w:tab w:val="left" w:pos="1891"/>
        </w:tabs>
        <w:ind w:left="1205"/>
        <w:rPr>
          <w:sz w:val="22"/>
          <w:szCs w:val="22"/>
        </w:rPr>
      </w:pPr>
      <w:r w:rsidRPr="009F6256">
        <w:rPr>
          <w:sz w:val="22"/>
          <w:szCs w:val="22"/>
        </w:rPr>
        <w:t>41.</w:t>
      </w:r>
      <w:r w:rsidRPr="009F6256">
        <w:rPr>
          <w:sz w:val="22"/>
          <w:szCs w:val="22"/>
        </w:rPr>
        <w:tab/>
        <w:t>Insurance</w:t>
      </w:r>
    </w:p>
    <w:p w14:paraId="4B3AB587" w14:textId="77777777" w:rsidR="006F7796" w:rsidRPr="009F6256" w:rsidRDefault="00013435" w:rsidP="002D366D">
      <w:pPr>
        <w:shd w:val="clear" w:color="auto" w:fill="FFFFFF"/>
        <w:tabs>
          <w:tab w:val="left" w:pos="1890"/>
        </w:tabs>
        <w:ind w:left="1200"/>
        <w:rPr>
          <w:sz w:val="22"/>
          <w:szCs w:val="22"/>
        </w:rPr>
      </w:pPr>
      <w:r w:rsidRPr="009F6256">
        <w:rPr>
          <w:sz w:val="22"/>
          <w:szCs w:val="22"/>
        </w:rPr>
        <w:t>41</w:t>
      </w:r>
      <w:r w:rsidRPr="009F6256">
        <w:rPr>
          <w:smallCaps/>
          <w:sz w:val="22"/>
          <w:szCs w:val="22"/>
        </w:rPr>
        <w:t>a</w:t>
      </w:r>
      <w:r w:rsidRPr="009F6256">
        <w:rPr>
          <w:sz w:val="22"/>
          <w:szCs w:val="22"/>
        </w:rPr>
        <w:t>.</w:t>
      </w:r>
      <w:r w:rsidR="002D366D" w:rsidRPr="009F6256">
        <w:rPr>
          <w:sz w:val="22"/>
          <w:szCs w:val="22"/>
        </w:rPr>
        <w:tab/>
      </w:r>
      <w:r w:rsidRPr="009F6256">
        <w:rPr>
          <w:sz w:val="22"/>
          <w:szCs w:val="22"/>
        </w:rPr>
        <w:t>New superannuation fund conditions</w:t>
      </w:r>
    </w:p>
    <w:p w14:paraId="2652C819" w14:textId="77777777" w:rsidR="006F7796" w:rsidRPr="009F6256" w:rsidRDefault="00013435" w:rsidP="002D366D">
      <w:pPr>
        <w:shd w:val="clear" w:color="auto" w:fill="FFFFFF"/>
        <w:tabs>
          <w:tab w:val="left" w:pos="1890"/>
        </w:tabs>
        <w:ind w:left="1200"/>
        <w:rPr>
          <w:sz w:val="22"/>
          <w:szCs w:val="22"/>
        </w:rPr>
      </w:pPr>
      <w:r w:rsidRPr="009F6256">
        <w:rPr>
          <w:sz w:val="22"/>
          <w:szCs w:val="22"/>
        </w:rPr>
        <w:t>41</w:t>
      </w:r>
      <w:r w:rsidRPr="009F6256">
        <w:rPr>
          <w:smallCaps/>
          <w:sz w:val="22"/>
          <w:szCs w:val="22"/>
        </w:rPr>
        <w:t>b</w:t>
      </w:r>
      <w:r w:rsidRPr="009F6256">
        <w:rPr>
          <w:sz w:val="22"/>
          <w:szCs w:val="22"/>
        </w:rPr>
        <w:t>.</w:t>
      </w:r>
      <w:r w:rsidR="002D366D" w:rsidRPr="009F6256">
        <w:rPr>
          <w:sz w:val="22"/>
          <w:szCs w:val="22"/>
        </w:rPr>
        <w:tab/>
      </w:r>
      <w:r w:rsidRPr="009F6256">
        <w:rPr>
          <w:sz w:val="22"/>
          <w:szCs w:val="22"/>
        </w:rPr>
        <w:t>Existing superannuation fund conditions</w:t>
      </w:r>
    </w:p>
    <w:p w14:paraId="50D32892" w14:textId="77777777" w:rsidR="006F7796" w:rsidRPr="009F6256" w:rsidRDefault="00013435" w:rsidP="002D366D">
      <w:pPr>
        <w:shd w:val="clear" w:color="auto" w:fill="FFFFFF"/>
        <w:tabs>
          <w:tab w:val="left" w:pos="931"/>
        </w:tabs>
        <w:ind w:left="274"/>
        <w:rPr>
          <w:sz w:val="22"/>
          <w:szCs w:val="22"/>
        </w:rPr>
      </w:pPr>
      <w:r w:rsidRPr="009F6256">
        <w:rPr>
          <w:sz w:val="22"/>
          <w:szCs w:val="22"/>
        </w:rPr>
        <w:t>10.</w:t>
      </w:r>
      <w:r w:rsidRPr="009F6256">
        <w:rPr>
          <w:sz w:val="22"/>
          <w:szCs w:val="22"/>
        </w:rPr>
        <w:tab/>
        <w:t>Commission may grant exemptions</w:t>
      </w:r>
    </w:p>
    <w:p w14:paraId="4FC83970" w14:textId="6555FC53" w:rsidR="006F7796" w:rsidRPr="003F2E87" w:rsidRDefault="00013435" w:rsidP="003F2E87">
      <w:pPr>
        <w:shd w:val="clear" w:color="auto" w:fill="FFFFFF"/>
        <w:spacing w:before="120" w:after="120"/>
        <w:ind w:left="1608"/>
        <w:rPr>
          <w:sz w:val="24"/>
          <w:szCs w:val="22"/>
        </w:rPr>
      </w:pPr>
      <w:r w:rsidRPr="003F2E87">
        <w:rPr>
          <w:sz w:val="24"/>
          <w:szCs w:val="22"/>
        </w:rPr>
        <w:t>PART</w:t>
      </w:r>
      <w:r w:rsidRPr="003F2E87">
        <w:rPr>
          <w:b/>
          <w:bCs/>
          <w:sz w:val="24"/>
          <w:szCs w:val="22"/>
        </w:rPr>
        <w:t xml:space="preserve"> </w:t>
      </w:r>
      <w:r w:rsidRPr="003F2E87">
        <w:rPr>
          <w:sz w:val="24"/>
          <w:szCs w:val="22"/>
        </w:rPr>
        <w:t>3</w:t>
      </w:r>
      <w:r w:rsidRPr="003F2E87">
        <w:rPr>
          <w:rFonts w:eastAsia="Times New Roman"/>
          <w:sz w:val="24"/>
          <w:szCs w:val="22"/>
        </w:rPr>
        <w:t>—AMENDMENTS OF THE MARRIAGE ACT 1961</w:t>
      </w:r>
    </w:p>
    <w:p w14:paraId="4F5053B4" w14:textId="77777777" w:rsidR="006F7796" w:rsidRPr="009F6256" w:rsidRDefault="00013435" w:rsidP="002D366D">
      <w:pPr>
        <w:numPr>
          <w:ilvl w:val="0"/>
          <w:numId w:val="3"/>
        </w:numPr>
        <w:shd w:val="clear" w:color="auto" w:fill="FFFFFF"/>
        <w:tabs>
          <w:tab w:val="left" w:pos="931"/>
        </w:tabs>
        <w:ind w:left="274"/>
        <w:rPr>
          <w:sz w:val="22"/>
          <w:szCs w:val="22"/>
        </w:rPr>
      </w:pPr>
      <w:r w:rsidRPr="009F6256">
        <w:rPr>
          <w:sz w:val="22"/>
          <w:szCs w:val="22"/>
        </w:rPr>
        <w:t>Principal Act</w:t>
      </w:r>
    </w:p>
    <w:p w14:paraId="57A80E4F" w14:textId="77777777" w:rsidR="006F7796" w:rsidRPr="009F6256" w:rsidRDefault="00013435" w:rsidP="002D366D">
      <w:pPr>
        <w:numPr>
          <w:ilvl w:val="0"/>
          <w:numId w:val="3"/>
        </w:numPr>
        <w:shd w:val="clear" w:color="auto" w:fill="FFFFFF"/>
        <w:tabs>
          <w:tab w:val="left" w:pos="931"/>
        </w:tabs>
        <w:ind w:left="274"/>
        <w:rPr>
          <w:sz w:val="22"/>
          <w:szCs w:val="22"/>
        </w:rPr>
      </w:pPr>
      <w:r w:rsidRPr="009F6256">
        <w:rPr>
          <w:sz w:val="22"/>
          <w:szCs w:val="22"/>
        </w:rPr>
        <w:t>Repeal of section 11 and substitution of new section:</w:t>
      </w:r>
    </w:p>
    <w:p w14:paraId="6539D872" w14:textId="77777777" w:rsidR="006F7796" w:rsidRPr="009F6256" w:rsidRDefault="00013435" w:rsidP="00CF1AE9">
      <w:pPr>
        <w:shd w:val="clear" w:color="auto" w:fill="FFFFFF"/>
        <w:tabs>
          <w:tab w:val="left" w:pos="1891"/>
        </w:tabs>
        <w:ind w:left="1205"/>
        <w:rPr>
          <w:sz w:val="22"/>
          <w:szCs w:val="22"/>
        </w:rPr>
      </w:pPr>
      <w:r w:rsidRPr="009F6256">
        <w:rPr>
          <w:sz w:val="22"/>
          <w:szCs w:val="22"/>
        </w:rPr>
        <w:t>11.</w:t>
      </w:r>
      <w:r w:rsidRPr="009F6256">
        <w:rPr>
          <w:sz w:val="22"/>
          <w:szCs w:val="22"/>
        </w:rPr>
        <w:tab/>
        <w:t>Marriageable age</w:t>
      </w:r>
    </w:p>
    <w:p w14:paraId="77316EE5" w14:textId="77777777" w:rsidR="006F7796" w:rsidRPr="009F6256" w:rsidRDefault="00013435" w:rsidP="002D366D">
      <w:pPr>
        <w:numPr>
          <w:ilvl w:val="0"/>
          <w:numId w:val="4"/>
        </w:numPr>
        <w:shd w:val="clear" w:color="auto" w:fill="FFFFFF"/>
        <w:tabs>
          <w:tab w:val="left" w:pos="931"/>
        </w:tabs>
        <w:ind w:left="931" w:hanging="658"/>
        <w:rPr>
          <w:sz w:val="22"/>
          <w:szCs w:val="22"/>
        </w:rPr>
      </w:pPr>
      <w:proofErr w:type="spellStart"/>
      <w:r w:rsidRPr="009F6256">
        <w:rPr>
          <w:sz w:val="22"/>
          <w:szCs w:val="22"/>
        </w:rPr>
        <w:t>Authorisation</w:t>
      </w:r>
      <w:proofErr w:type="spellEnd"/>
      <w:r w:rsidRPr="009F6256">
        <w:rPr>
          <w:sz w:val="22"/>
          <w:szCs w:val="22"/>
        </w:rPr>
        <w:t xml:space="preserve"> of marriage of person under age of 18 years in exceptional circumstances</w:t>
      </w:r>
    </w:p>
    <w:p w14:paraId="3E782D18" w14:textId="77777777" w:rsidR="006F7796" w:rsidRPr="009F6256" w:rsidRDefault="00013435" w:rsidP="002D366D">
      <w:pPr>
        <w:numPr>
          <w:ilvl w:val="0"/>
          <w:numId w:val="5"/>
        </w:numPr>
        <w:shd w:val="clear" w:color="auto" w:fill="FFFFFF"/>
        <w:tabs>
          <w:tab w:val="left" w:pos="931"/>
        </w:tabs>
        <w:ind w:left="274"/>
        <w:rPr>
          <w:sz w:val="22"/>
          <w:szCs w:val="22"/>
        </w:rPr>
      </w:pPr>
      <w:r w:rsidRPr="009F6256">
        <w:rPr>
          <w:sz w:val="22"/>
          <w:szCs w:val="22"/>
        </w:rPr>
        <w:t>Restriction on solemnization of marriages under this Part</w:t>
      </w:r>
    </w:p>
    <w:p w14:paraId="2366CCC2" w14:textId="77777777" w:rsidR="006F7796" w:rsidRPr="009F6256" w:rsidRDefault="00013435" w:rsidP="002D366D">
      <w:pPr>
        <w:numPr>
          <w:ilvl w:val="0"/>
          <w:numId w:val="4"/>
        </w:numPr>
        <w:shd w:val="clear" w:color="auto" w:fill="FFFFFF"/>
        <w:tabs>
          <w:tab w:val="left" w:pos="931"/>
        </w:tabs>
        <w:ind w:left="931" w:hanging="658"/>
        <w:rPr>
          <w:sz w:val="22"/>
          <w:szCs w:val="22"/>
        </w:rPr>
      </w:pPr>
      <w:r w:rsidRPr="009F6256">
        <w:rPr>
          <w:sz w:val="22"/>
          <w:szCs w:val="22"/>
        </w:rPr>
        <w:t>Solemnization of marriages where a party to the marriage is not an Australian citizen etc.</w:t>
      </w:r>
    </w:p>
    <w:p w14:paraId="39C9FC8D" w14:textId="77777777" w:rsidR="006F7796" w:rsidRPr="009F6256" w:rsidRDefault="00013435" w:rsidP="002D366D">
      <w:pPr>
        <w:numPr>
          <w:ilvl w:val="0"/>
          <w:numId w:val="5"/>
        </w:numPr>
        <w:shd w:val="clear" w:color="auto" w:fill="FFFFFF"/>
        <w:tabs>
          <w:tab w:val="left" w:pos="931"/>
        </w:tabs>
        <w:ind w:left="274"/>
        <w:rPr>
          <w:sz w:val="22"/>
          <w:szCs w:val="22"/>
        </w:rPr>
      </w:pPr>
      <w:r w:rsidRPr="009F6256">
        <w:rPr>
          <w:sz w:val="22"/>
          <w:szCs w:val="22"/>
        </w:rPr>
        <w:t>Validity of marriages</w:t>
      </w:r>
    </w:p>
    <w:p w14:paraId="14EA9168" w14:textId="77777777" w:rsidR="006F7796" w:rsidRPr="009F6256" w:rsidRDefault="00013435" w:rsidP="002D366D">
      <w:pPr>
        <w:numPr>
          <w:ilvl w:val="0"/>
          <w:numId w:val="5"/>
        </w:numPr>
        <w:shd w:val="clear" w:color="auto" w:fill="FFFFFF"/>
        <w:tabs>
          <w:tab w:val="left" w:pos="931"/>
        </w:tabs>
        <w:ind w:left="274"/>
        <w:rPr>
          <w:sz w:val="22"/>
          <w:szCs w:val="22"/>
        </w:rPr>
      </w:pPr>
      <w:r w:rsidRPr="009F6256">
        <w:rPr>
          <w:sz w:val="22"/>
          <w:szCs w:val="22"/>
        </w:rPr>
        <w:t>Marriageable age</w:t>
      </w:r>
      <w:r w:rsidRPr="009F6256">
        <w:rPr>
          <w:rFonts w:eastAsia="Times New Roman"/>
          <w:sz w:val="22"/>
          <w:szCs w:val="22"/>
        </w:rPr>
        <w:t>—transitional</w:t>
      </w:r>
    </w:p>
    <w:p w14:paraId="05D8F0A4" w14:textId="77777777" w:rsidR="006F7796" w:rsidRPr="009F6256" w:rsidRDefault="006F7796" w:rsidP="00C115A2">
      <w:pPr>
        <w:numPr>
          <w:ilvl w:val="0"/>
          <w:numId w:val="5"/>
        </w:numPr>
        <w:shd w:val="clear" w:color="auto" w:fill="FFFFFF"/>
        <w:tabs>
          <w:tab w:val="left" w:pos="931"/>
        </w:tabs>
        <w:spacing w:before="120"/>
        <w:ind w:left="274"/>
        <w:rPr>
          <w:sz w:val="22"/>
          <w:szCs w:val="22"/>
        </w:rPr>
        <w:sectPr w:rsidR="006F7796" w:rsidRPr="009F6256" w:rsidSect="003F2E87">
          <w:headerReference w:type="default" r:id="rId9"/>
          <w:type w:val="continuous"/>
          <w:pgSz w:w="12240" w:h="15840" w:code="1"/>
          <w:pgMar w:top="1134" w:right="1440" w:bottom="851" w:left="1440" w:header="720" w:footer="720" w:gutter="0"/>
          <w:cols w:space="60"/>
          <w:noEndnote/>
          <w:titlePg/>
          <w:docGrid w:linePitch="272"/>
        </w:sectPr>
      </w:pPr>
    </w:p>
    <w:p w14:paraId="6E947D58" w14:textId="77777777" w:rsidR="006F7796" w:rsidRPr="009F6256" w:rsidRDefault="00013435" w:rsidP="00C115A2">
      <w:pPr>
        <w:shd w:val="clear" w:color="auto" w:fill="FFFFFF"/>
        <w:spacing w:before="120"/>
        <w:rPr>
          <w:sz w:val="22"/>
          <w:szCs w:val="22"/>
        </w:rPr>
      </w:pPr>
      <w:r w:rsidRPr="009F6256">
        <w:rPr>
          <w:sz w:val="22"/>
          <w:szCs w:val="22"/>
        </w:rPr>
        <w:lastRenderedPageBreak/>
        <w:t>Section</w:t>
      </w:r>
    </w:p>
    <w:p w14:paraId="51999AE5" w14:textId="78A5BC7A" w:rsidR="006F7796" w:rsidRPr="003F2E87" w:rsidRDefault="00013435" w:rsidP="003F2E87">
      <w:pPr>
        <w:shd w:val="clear" w:color="auto" w:fill="FFFFFF"/>
        <w:spacing w:before="120" w:after="120"/>
        <w:ind w:left="1373"/>
        <w:rPr>
          <w:sz w:val="24"/>
          <w:szCs w:val="22"/>
        </w:rPr>
      </w:pPr>
      <w:r w:rsidRPr="003F2E87">
        <w:rPr>
          <w:sz w:val="24"/>
          <w:szCs w:val="22"/>
        </w:rPr>
        <w:t>PART 4</w:t>
      </w:r>
      <w:r w:rsidRPr="003F2E87">
        <w:rPr>
          <w:rFonts w:eastAsia="Times New Roman"/>
          <w:sz w:val="24"/>
          <w:szCs w:val="22"/>
        </w:rPr>
        <w:t>—AMENDMENTS OF THE WAR GRATUITY ACT 1945</w:t>
      </w:r>
    </w:p>
    <w:p w14:paraId="0CD81BD6" w14:textId="77777777" w:rsidR="006F7796" w:rsidRPr="009F6256" w:rsidRDefault="00013435" w:rsidP="00177AA3">
      <w:pPr>
        <w:numPr>
          <w:ilvl w:val="0"/>
          <w:numId w:val="6"/>
        </w:numPr>
        <w:shd w:val="clear" w:color="auto" w:fill="FFFFFF"/>
        <w:tabs>
          <w:tab w:val="left" w:pos="941"/>
        </w:tabs>
        <w:ind w:left="250"/>
        <w:rPr>
          <w:sz w:val="22"/>
          <w:szCs w:val="22"/>
        </w:rPr>
      </w:pPr>
      <w:r w:rsidRPr="009F6256">
        <w:rPr>
          <w:sz w:val="22"/>
          <w:szCs w:val="22"/>
        </w:rPr>
        <w:t>Principal Act</w:t>
      </w:r>
    </w:p>
    <w:p w14:paraId="59B08FA5" w14:textId="77777777" w:rsidR="006F7796" w:rsidRPr="009F6256" w:rsidRDefault="00013435" w:rsidP="00177AA3">
      <w:pPr>
        <w:numPr>
          <w:ilvl w:val="0"/>
          <w:numId w:val="6"/>
        </w:numPr>
        <w:shd w:val="clear" w:color="auto" w:fill="FFFFFF"/>
        <w:tabs>
          <w:tab w:val="left" w:pos="941"/>
        </w:tabs>
        <w:ind w:left="250"/>
        <w:rPr>
          <w:sz w:val="22"/>
          <w:szCs w:val="22"/>
        </w:rPr>
      </w:pPr>
      <w:r w:rsidRPr="009F6256">
        <w:rPr>
          <w:sz w:val="22"/>
          <w:szCs w:val="22"/>
        </w:rPr>
        <w:t>Interpretation</w:t>
      </w:r>
    </w:p>
    <w:p w14:paraId="6583A1E7" w14:textId="77777777" w:rsidR="006F7796" w:rsidRPr="009F6256" w:rsidRDefault="00013435" w:rsidP="00177AA3">
      <w:pPr>
        <w:numPr>
          <w:ilvl w:val="0"/>
          <w:numId w:val="6"/>
        </w:numPr>
        <w:shd w:val="clear" w:color="auto" w:fill="FFFFFF"/>
        <w:tabs>
          <w:tab w:val="left" w:pos="941"/>
        </w:tabs>
        <w:ind w:left="250"/>
        <w:rPr>
          <w:sz w:val="22"/>
          <w:szCs w:val="22"/>
        </w:rPr>
      </w:pPr>
      <w:r w:rsidRPr="009F6256">
        <w:rPr>
          <w:sz w:val="22"/>
          <w:szCs w:val="22"/>
        </w:rPr>
        <w:t>Minimum war gratuity in case of death and total dependency</w:t>
      </w:r>
    </w:p>
    <w:p w14:paraId="05E70984" w14:textId="77777777" w:rsidR="006F7796" w:rsidRPr="009F6256" w:rsidRDefault="00013435" w:rsidP="00177AA3">
      <w:pPr>
        <w:numPr>
          <w:ilvl w:val="0"/>
          <w:numId w:val="6"/>
        </w:numPr>
        <w:shd w:val="clear" w:color="auto" w:fill="FFFFFF"/>
        <w:tabs>
          <w:tab w:val="left" w:pos="941"/>
        </w:tabs>
        <w:ind w:left="250"/>
        <w:rPr>
          <w:sz w:val="22"/>
          <w:szCs w:val="22"/>
        </w:rPr>
      </w:pPr>
      <w:r w:rsidRPr="009F6256">
        <w:rPr>
          <w:sz w:val="22"/>
          <w:szCs w:val="22"/>
        </w:rPr>
        <w:t>Death of member before date of entitlement</w:t>
      </w:r>
    </w:p>
    <w:p w14:paraId="0B64C454" w14:textId="77777777" w:rsidR="006F7796" w:rsidRPr="009F6256" w:rsidRDefault="00013435" w:rsidP="00177AA3">
      <w:pPr>
        <w:numPr>
          <w:ilvl w:val="0"/>
          <w:numId w:val="6"/>
        </w:numPr>
        <w:shd w:val="clear" w:color="auto" w:fill="FFFFFF"/>
        <w:tabs>
          <w:tab w:val="left" w:pos="941"/>
        </w:tabs>
        <w:ind w:left="250"/>
        <w:rPr>
          <w:sz w:val="22"/>
          <w:szCs w:val="22"/>
        </w:rPr>
      </w:pPr>
      <w:r w:rsidRPr="009F6256">
        <w:rPr>
          <w:sz w:val="22"/>
          <w:szCs w:val="22"/>
        </w:rPr>
        <w:t>Payment of war gratuity before due date</w:t>
      </w:r>
    </w:p>
    <w:p w14:paraId="33CC86E9" w14:textId="77777777" w:rsidR="006F7796" w:rsidRPr="009F6256" w:rsidRDefault="00013435" w:rsidP="00177AA3">
      <w:pPr>
        <w:numPr>
          <w:ilvl w:val="0"/>
          <w:numId w:val="6"/>
        </w:numPr>
        <w:shd w:val="clear" w:color="auto" w:fill="FFFFFF"/>
        <w:tabs>
          <w:tab w:val="left" w:pos="941"/>
        </w:tabs>
        <w:ind w:left="250"/>
        <w:rPr>
          <w:sz w:val="22"/>
          <w:szCs w:val="22"/>
        </w:rPr>
      </w:pPr>
      <w:r w:rsidRPr="009F6256">
        <w:rPr>
          <w:sz w:val="22"/>
          <w:szCs w:val="22"/>
        </w:rPr>
        <w:t>Further amendments</w:t>
      </w:r>
    </w:p>
    <w:p w14:paraId="48605B8E" w14:textId="77777777" w:rsidR="006F7796" w:rsidRPr="009F6256" w:rsidRDefault="00013435" w:rsidP="00C115A2">
      <w:pPr>
        <w:shd w:val="clear" w:color="auto" w:fill="FFFFFF"/>
        <w:spacing w:before="120"/>
        <w:ind w:left="2414" w:right="1824" w:firstLine="643"/>
        <w:rPr>
          <w:sz w:val="22"/>
          <w:szCs w:val="22"/>
        </w:rPr>
      </w:pPr>
      <w:r w:rsidRPr="009F6256">
        <w:rPr>
          <w:sz w:val="22"/>
          <w:szCs w:val="22"/>
        </w:rPr>
        <w:t>SCHEDULE FURTHER AMENDMENTS</w:t>
      </w:r>
    </w:p>
    <w:p w14:paraId="33A5384B" w14:textId="77777777" w:rsidR="006F7796" w:rsidRPr="009F6256" w:rsidRDefault="006F7796" w:rsidP="00C115A2">
      <w:pPr>
        <w:shd w:val="clear" w:color="auto" w:fill="FFFFFF"/>
        <w:spacing w:before="120"/>
        <w:ind w:left="2414" w:right="1824" w:firstLine="643"/>
        <w:rPr>
          <w:sz w:val="22"/>
          <w:szCs w:val="22"/>
        </w:rPr>
        <w:sectPr w:rsidR="006F7796" w:rsidRPr="009F6256" w:rsidSect="00166877">
          <w:headerReference w:type="default" r:id="rId10"/>
          <w:pgSz w:w="12240" w:h="15840" w:code="1"/>
          <w:pgMar w:top="1440" w:right="1440" w:bottom="1440" w:left="1440" w:header="720" w:footer="720" w:gutter="0"/>
          <w:cols w:space="60"/>
          <w:noEndnote/>
        </w:sectPr>
      </w:pPr>
    </w:p>
    <w:p w14:paraId="646D69B0" w14:textId="77777777" w:rsidR="006F7796" w:rsidRPr="009F6256" w:rsidRDefault="00E72E13" w:rsidP="005E172C">
      <w:pPr>
        <w:spacing w:before="120"/>
        <w:jc w:val="center"/>
        <w:rPr>
          <w:sz w:val="22"/>
          <w:szCs w:val="22"/>
        </w:rPr>
      </w:pPr>
      <w:r w:rsidRPr="009F6256">
        <w:rPr>
          <w:noProof/>
          <w:sz w:val="22"/>
          <w:szCs w:val="22"/>
          <w:lang w:val="en-AU" w:eastAsia="en-AU"/>
        </w:rPr>
        <w:lastRenderedPageBreak/>
        <w:drawing>
          <wp:inline distT="0" distB="0" distL="0" distR="0" wp14:anchorId="25958F08" wp14:editId="759CE285">
            <wp:extent cx="1456055" cy="1026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055" cy="1026795"/>
                    </a:xfrm>
                    <a:prstGeom prst="rect">
                      <a:avLst/>
                    </a:prstGeom>
                    <a:noFill/>
                    <a:ln>
                      <a:noFill/>
                    </a:ln>
                  </pic:spPr>
                </pic:pic>
              </a:graphicData>
            </a:graphic>
          </wp:inline>
        </w:drawing>
      </w:r>
    </w:p>
    <w:p w14:paraId="547C79F9" w14:textId="77777777" w:rsidR="006F7796" w:rsidRPr="009F6256" w:rsidRDefault="00013435" w:rsidP="000E335C">
      <w:pPr>
        <w:shd w:val="clear" w:color="auto" w:fill="FFFFFF"/>
        <w:spacing w:before="1267"/>
        <w:jc w:val="center"/>
        <w:rPr>
          <w:b/>
          <w:bCs/>
          <w:sz w:val="40"/>
          <w:szCs w:val="38"/>
        </w:rPr>
      </w:pPr>
      <w:r w:rsidRPr="009F6256">
        <w:rPr>
          <w:b/>
          <w:bCs/>
          <w:sz w:val="40"/>
          <w:szCs w:val="38"/>
        </w:rPr>
        <w:t>Sex Discrimination Amendment Act 1991</w:t>
      </w:r>
    </w:p>
    <w:p w14:paraId="46603B05" w14:textId="77777777" w:rsidR="006F7796" w:rsidRPr="009F6256" w:rsidRDefault="00E72E13" w:rsidP="00F92A8A">
      <w:pPr>
        <w:shd w:val="clear" w:color="auto" w:fill="FFFFFF"/>
        <w:spacing w:before="1094" w:after="1400"/>
        <w:jc w:val="center"/>
        <w:rPr>
          <w:b/>
          <w:bCs/>
          <w:sz w:val="28"/>
          <w:szCs w:val="26"/>
        </w:rPr>
      </w:pPr>
      <w:r w:rsidRPr="009F6256">
        <w:rPr>
          <w:b/>
          <w:bCs/>
          <w:noProof/>
          <w:sz w:val="28"/>
          <w:szCs w:val="26"/>
          <w:lang w:val="en-AU" w:eastAsia="en-AU"/>
        </w:rPr>
        <mc:AlternateContent>
          <mc:Choice Requires="wps">
            <w:drawing>
              <wp:anchor distT="0" distB="0" distL="114300" distR="114300" simplePos="0" relativeHeight="251658240" behindDoc="0" locked="0" layoutInCell="1" allowOverlap="1" wp14:anchorId="1EAB067F" wp14:editId="22250B7B">
                <wp:simplePos x="0" y="0"/>
                <wp:positionH relativeFrom="column">
                  <wp:posOffset>-126365</wp:posOffset>
                </wp:positionH>
                <wp:positionV relativeFrom="paragraph">
                  <wp:posOffset>1525270</wp:posOffset>
                </wp:positionV>
                <wp:extent cx="6274435"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44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1ACB8C" id="_x0000_t32" coordsize="21600,21600" o:spt="32" o:oned="t" path="m,l21600,21600e" filled="f">
                <v:path arrowok="t" fillok="f" o:connecttype="none"/>
                <o:lock v:ext="edit" shapetype="t"/>
              </v:shapetype>
              <v:shape id="AutoShape 2" o:spid="_x0000_s1026" type="#_x0000_t32" style="position:absolute;margin-left:-9.95pt;margin-top:120.1pt;width:49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5UPA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" strokeweight="1.5pt"/>
            </w:pict>
          </mc:Fallback>
        </mc:AlternateContent>
      </w:r>
      <w:r w:rsidRPr="009F6256">
        <w:rPr>
          <w:b/>
          <w:bCs/>
          <w:noProof/>
          <w:sz w:val="28"/>
          <w:szCs w:val="26"/>
          <w:lang w:val="en-AU" w:eastAsia="en-AU"/>
        </w:rPr>
        <mc:AlternateContent>
          <mc:Choice Requires="wps">
            <w:drawing>
              <wp:anchor distT="0" distB="0" distL="114300" distR="114300" simplePos="0" relativeHeight="251659264" behindDoc="0" locked="0" layoutInCell="1" allowOverlap="1" wp14:anchorId="02364341" wp14:editId="76BED8B8">
                <wp:simplePos x="0" y="0"/>
                <wp:positionH relativeFrom="column">
                  <wp:posOffset>-126365</wp:posOffset>
                </wp:positionH>
                <wp:positionV relativeFrom="paragraph">
                  <wp:posOffset>1555115</wp:posOffset>
                </wp:positionV>
                <wp:extent cx="6274435"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44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E6421" id="AutoShape 3" o:spid="_x0000_s1026" type="#_x0000_t32" style="position:absolute;margin-left:-9.95pt;margin-top:122.45pt;width:49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" strokeweight="1.5pt"/>
            </w:pict>
          </mc:Fallback>
        </mc:AlternateContent>
      </w:r>
      <w:r w:rsidR="00013435" w:rsidRPr="009F6256">
        <w:rPr>
          <w:b/>
          <w:bCs/>
          <w:sz w:val="28"/>
          <w:szCs w:val="26"/>
        </w:rPr>
        <w:t>No. 71 of 1991</w:t>
      </w:r>
    </w:p>
    <w:p w14:paraId="74C5086E" w14:textId="097A4CEE" w:rsidR="00E0392A" w:rsidRPr="009F6256" w:rsidRDefault="00013435" w:rsidP="005F49E1">
      <w:pPr>
        <w:shd w:val="clear" w:color="auto" w:fill="FFFFFF"/>
        <w:spacing w:before="120"/>
        <w:jc w:val="center"/>
        <w:rPr>
          <w:b/>
          <w:bCs/>
          <w:sz w:val="28"/>
          <w:szCs w:val="22"/>
        </w:rPr>
      </w:pPr>
      <w:r w:rsidRPr="009F6256">
        <w:rPr>
          <w:b/>
          <w:bCs/>
          <w:sz w:val="28"/>
          <w:szCs w:val="22"/>
        </w:rPr>
        <w:t xml:space="preserve">An Act to amend the </w:t>
      </w:r>
      <w:r w:rsidRPr="009F6256">
        <w:rPr>
          <w:b/>
          <w:bCs/>
          <w:i/>
          <w:iCs/>
          <w:sz w:val="28"/>
          <w:szCs w:val="22"/>
        </w:rPr>
        <w:t>Sex Discrimination Act 1984</w:t>
      </w:r>
      <w:r w:rsidRPr="003F2E87">
        <w:rPr>
          <w:b/>
          <w:bCs/>
          <w:iCs/>
          <w:sz w:val="28"/>
          <w:szCs w:val="22"/>
        </w:rPr>
        <w:t>,</w:t>
      </w:r>
      <w:r w:rsidRPr="009F6256">
        <w:rPr>
          <w:b/>
          <w:bCs/>
          <w:i/>
          <w:iCs/>
          <w:sz w:val="28"/>
          <w:szCs w:val="22"/>
        </w:rPr>
        <w:t xml:space="preserve"> </w:t>
      </w:r>
      <w:r w:rsidRPr="009F6256">
        <w:rPr>
          <w:b/>
          <w:bCs/>
          <w:sz w:val="28"/>
          <w:szCs w:val="22"/>
        </w:rPr>
        <w:t>the</w:t>
      </w:r>
    </w:p>
    <w:p w14:paraId="45E14717" w14:textId="325B0385" w:rsidR="00E0392A" w:rsidRPr="009F6256" w:rsidRDefault="00013435" w:rsidP="00EE42D1">
      <w:pPr>
        <w:shd w:val="clear" w:color="auto" w:fill="FFFFFF"/>
        <w:jc w:val="center"/>
        <w:rPr>
          <w:b/>
          <w:bCs/>
          <w:sz w:val="28"/>
          <w:szCs w:val="22"/>
        </w:rPr>
      </w:pPr>
      <w:r w:rsidRPr="009F6256">
        <w:rPr>
          <w:b/>
          <w:bCs/>
          <w:i/>
          <w:iCs/>
          <w:sz w:val="28"/>
          <w:szCs w:val="22"/>
        </w:rPr>
        <w:t xml:space="preserve">Marriage Act 1961 </w:t>
      </w:r>
      <w:r w:rsidRPr="009F6256">
        <w:rPr>
          <w:b/>
          <w:bCs/>
          <w:sz w:val="28"/>
          <w:szCs w:val="22"/>
        </w:rPr>
        <w:t xml:space="preserve">and the </w:t>
      </w:r>
      <w:r w:rsidRPr="009F6256">
        <w:rPr>
          <w:b/>
          <w:bCs/>
          <w:i/>
          <w:iCs/>
          <w:sz w:val="28"/>
          <w:szCs w:val="22"/>
        </w:rPr>
        <w:t>War Gratuity Act 1945</w:t>
      </w:r>
      <w:r w:rsidRPr="003F2E87">
        <w:rPr>
          <w:b/>
          <w:bCs/>
          <w:iCs/>
          <w:sz w:val="28"/>
          <w:szCs w:val="22"/>
        </w:rPr>
        <w:t xml:space="preserve">, </w:t>
      </w:r>
      <w:r w:rsidRPr="009F6256">
        <w:rPr>
          <w:b/>
          <w:bCs/>
          <w:sz w:val="28"/>
          <w:szCs w:val="22"/>
        </w:rPr>
        <w:t>and</w:t>
      </w:r>
    </w:p>
    <w:p w14:paraId="6E71232E" w14:textId="77777777" w:rsidR="006F7796" w:rsidRPr="009F6256" w:rsidRDefault="00013435" w:rsidP="00EE42D1">
      <w:pPr>
        <w:shd w:val="clear" w:color="auto" w:fill="FFFFFF"/>
        <w:jc w:val="center"/>
        <w:rPr>
          <w:sz w:val="28"/>
          <w:szCs w:val="22"/>
        </w:rPr>
      </w:pPr>
      <w:r w:rsidRPr="009F6256">
        <w:rPr>
          <w:b/>
          <w:bCs/>
          <w:sz w:val="28"/>
          <w:szCs w:val="22"/>
        </w:rPr>
        <w:t>for related purposes</w:t>
      </w:r>
    </w:p>
    <w:p w14:paraId="055F9626" w14:textId="77777777" w:rsidR="006F7796" w:rsidRPr="009F6256" w:rsidRDefault="00013435" w:rsidP="00C115A2">
      <w:pPr>
        <w:shd w:val="clear" w:color="auto" w:fill="FFFFFF"/>
        <w:spacing w:before="120"/>
        <w:jc w:val="right"/>
        <w:rPr>
          <w:sz w:val="22"/>
          <w:szCs w:val="22"/>
        </w:rPr>
      </w:pPr>
      <w:r w:rsidRPr="009F6256">
        <w:rPr>
          <w:sz w:val="22"/>
          <w:szCs w:val="22"/>
        </w:rPr>
        <w:t>[</w:t>
      </w:r>
      <w:r w:rsidRPr="009F6256">
        <w:rPr>
          <w:i/>
          <w:iCs/>
          <w:sz w:val="22"/>
          <w:szCs w:val="22"/>
        </w:rPr>
        <w:t>Assented to 25 June 1991</w:t>
      </w:r>
      <w:r w:rsidRPr="009F6256">
        <w:rPr>
          <w:sz w:val="22"/>
          <w:szCs w:val="22"/>
        </w:rPr>
        <w:t>]</w:t>
      </w:r>
    </w:p>
    <w:p w14:paraId="3F0FDBCA" w14:textId="77777777" w:rsidR="006F7796" w:rsidRPr="009F6256" w:rsidRDefault="00013435" w:rsidP="00C115A2">
      <w:pPr>
        <w:shd w:val="clear" w:color="auto" w:fill="FFFFFF"/>
        <w:spacing w:before="120"/>
        <w:ind w:left="336"/>
        <w:rPr>
          <w:sz w:val="22"/>
          <w:szCs w:val="22"/>
        </w:rPr>
      </w:pPr>
      <w:r w:rsidRPr="009F6256">
        <w:rPr>
          <w:sz w:val="22"/>
          <w:szCs w:val="22"/>
        </w:rPr>
        <w:t>The Parliament of Australia enacts:</w:t>
      </w:r>
    </w:p>
    <w:p w14:paraId="5E6F9FC2" w14:textId="77777777" w:rsidR="006F7796" w:rsidRPr="003F2E87" w:rsidRDefault="00013435" w:rsidP="003F2E87">
      <w:pPr>
        <w:shd w:val="clear" w:color="auto" w:fill="FFFFFF"/>
        <w:spacing w:before="240" w:after="120"/>
        <w:ind w:right="14"/>
        <w:jc w:val="center"/>
        <w:rPr>
          <w:sz w:val="24"/>
          <w:szCs w:val="22"/>
        </w:rPr>
      </w:pPr>
      <w:r w:rsidRPr="003F2E87">
        <w:rPr>
          <w:b/>
          <w:bCs/>
          <w:sz w:val="24"/>
          <w:szCs w:val="22"/>
        </w:rPr>
        <w:t>PART 1</w:t>
      </w:r>
      <w:r w:rsidRPr="003F2E87">
        <w:rPr>
          <w:rFonts w:eastAsia="Times New Roman"/>
          <w:b/>
          <w:bCs/>
          <w:sz w:val="24"/>
          <w:szCs w:val="22"/>
        </w:rPr>
        <w:t>—PRELIMINARY</w:t>
      </w:r>
    </w:p>
    <w:p w14:paraId="7B50CB56" w14:textId="77777777" w:rsidR="006F7796" w:rsidRPr="009F6256" w:rsidRDefault="00013435" w:rsidP="001C2B70">
      <w:pPr>
        <w:shd w:val="clear" w:color="auto" w:fill="FFFFFF"/>
        <w:spacing w:before="120" w:after="60"/>
        <w:rPr>
          <w:sz w:val="22"/>
          <w:szCs w:val="22"/>
        </w:rPr>
      </w:pPr>
      <w:r w:rsidRPr="009F6256">
        <w:rPr>
          <w:b/>
          <w:bCs/>
          <w:sz w:val="22"/>
          <w:szCs w:val="22"/>
        </w:rPr>
        <w:t>Short title</w:t>
      </w:r>
    </w:p>
    <w:p w14:paraId="659597BA" w14:textId="77777777" w:rsidR="006F7796" w:rsidRPr="009F6256" w:rsidRDefault="00013435" w:rsidP="00C115A2">
      <w:pPr>
        <w:shd w:val="clear" w:color="auto" w:fill="FFFFFF"/>
        <w:tabs>
          <w:tab w:val="left" w:pos="624"/>
        </w:tabs>
        <w:spacing w:before="120"/>
        <w:ind w:left="5" w:firstLine="341"/>
        <w:rPr>
          <w:sz w:val="22"/>
          <w:szCs w:val="22"/>
        </w:rPr>
      </w:pPr>
      <w:r w:rsidRPr="009F6256">
        <w:rPr>
          <w:b/>
          <w:sz w:val="22"/>
          <w:szCs w:val="22"/>
        </w:rPr>
        <w:t>1.</w:t>
      </w:r>
      <w:r w:rsidRPr="009F6256">
        <w:rPr>
          <w:sz w:val="22"/>
          <w:szCs w:val="22"/>
        </w:rPr>
        <w:tab/>
        <w:t xml:space="preserve">This Act may be cited as the </w:t>
      </w:r>
      <w:r w:rsidRPr="009F6256">
        <w:rPr>
          <w:i/>
          <w:iCs/>
          <w:sz w:val="22"/>
          <w:szCs w:val="22"/>
        </w:rPr>
        <w:t>Sex Discrimination Amendment Act</w:t>
      </w:r>
      <w:r w:rsidR="001C2B70" w:rsidRPr="009F6256">
        <w:rPr>
          <w:i/>
          <w:iCs/>
          <w:sz w:val="22"/>
          <w:szCs w:val="22"/>
        </w:rPr>
        <w:t xml:space="preserve"> </w:t>
      </w:r>
      <w:r w:rsidRPr="009F6256">
        <w:rPr>
          <w:i/>
          <w:iCs/>
          <w:sz w:val="22"/>
          <w:szCs w:val="22"/>
        </w:rPr>
        <w:t>1991.</w:t>
      </w:r>
    </w:p>
    <w:p w14:paraId="36EAB395" w14:textId="77777777" w:rsidR="006F7796" w:rsidRPr="009F6256" w:rsidRDefault="00013435" w:rsidP="001C2B70">
      <w:pPr>
        <w:shd w:val="clear" w:color="auto" w:fill="FFFFFF"/>
        <w:spacing w:before="120" w:after="60"/>
        <w:rPr>
          <w:sz w:val="22"/>
          <w:szCs w:val="22"/>
        </w:rPr>
      </w:pPr>
      <w:r w:rsidRPr="009F6256">
        <w:rPr>
          <w:b/>
          <w:bCs/>
          <w:sz w:val="22"/>
          <w:szCs w:val="22"/>
        </w:rPr>
        <w:t>Commencement</w:t>
      </w:r>
    </w:p>
    <w:p w14:paraId="64F81C04" w14:textId="77777777" w:rsidR="006F7796" w:rsidRPr="009F6256" w:rsidRDefault="00013435" w:rsidP="00C115A2">
      <w:pPr>
        <w:shd w:val="clear" w:color="auto" w:fill="FFFFFF"/>
        <w:tabs>
          <w:tab w:val="left" w:pos="624"/>
        </w:tabs>
        <w:spacing w:before="120"/>
        <w:ind w:left="5" w:firstLine="341"/>
        <w:rPr>
          <w:sz w:val="22"/>
          <w:szCs w:val="22"/>
        </w:rPr>
      </w:pPr>
      <w:r w:rsidRPr="009F6256">
        <w:rPr>
          <w:b/>
          <w:bCs/>
          <w:sz w:val="22"/>
          <w:szCs w:val="22"/>
        </w:rPr>
        <w:t>2.</w:t>
      </w:r>
      <w:r w:rsidRPr="009F6256">
        <w:rPr>
          <w:b/>
          <w:bCs/>
          <w:sz w:val="22"/>
          <w:szCs w:val="22"/>
        </w:rPr>
        <w:tab/>
        <w:t xml:space="preserve">(1) </w:t>
      </w:r>
      <w:r w:rsidRPr="009F6256">
        <w:rPr>
          <w:sz w:val="22"/>
          <w:szCs w:val="22"/>
        </w:rPr>
        <w:t>Part 1, sections 4, 7 and 8, Parts 3 and 4 and the Schedule</w:t>
      </w:r>
      <w:r w:rsidR="001C2B70" w:rsidRPr="009F6256">
        <w:rPr>
          <w:sz w:val="22"/>
          <w:szCs w:val="22"/>
        </w:rPr>
        <w:t xml:space="preserve"> </w:t>
      </w:r>
      <w:r w:rsidRPr="009F6256">
        <w:rPr>
          <w:sz w:val="22"/>
          <w:szCs w:val="22"/>
        </w:rPr>
        <w:t>commence on 1 August 1991.</w:t>
      </w:r>
    </w:p>
    <w:p w14:paraId="1D57AAD5" w14:textId="77777777" w:rsidR="006F7796" w:rsidRPr="009F6256" w:rsidRDefault="00013435" w:rsidP="00C115A2">
      <w:pPr>
        <w:numPr>
          <w:ilvl w:val="0"/>
          <w:numId w:val="7"/>
        </w:numPr>
        <w:shd w:val="clear" w:color="auto" w:fill="FFFFFF"/>
        <w:tabs>
          <w:tab w:val="left" w:pos="749"/>
        </w:tabs>
        <w:spacing w:before="120"/>
        <w:ind w:left="14" w:firstLine="341"/>
        <w:rPr>
          <w:b/>
          <w:bCs/>
          <w:sz w:val="22"/>
          <w:szCs w:val="22"/>
        </w:rPr>
      </w:pPr>
      <w:r w:rsidRPr="009F6256">
        <w:rPr>
          <w:sz w:val="22"/>
          <w:szCs w:val="22"/>
        </w:rPr>
        <w:t>Sections 5, 6 and 9 commence at the end of the period of 2 years beginning on the day on which this Act receives the Royal Assent.</w:t>
      </w:r>
    </w:p>
    <w:p w14:paraId="47417E00" w14:textId="77777777" w:rsidR="006F7796" w:rsidRPr="009F6256" w:rsidRDefault="00013435" w:rsidP="00C115A2">
      <w:pPr>
        <w:numPr>
          <w:ilvl w:val="0"/>
          <w:numId w:val="7"/>
        </w:numPr>
        <w:shd w:val="clear" w:color="auto" w:fill="FFFFFF"/>
        <w:tabs>
          <w:tab w:val="left" w:pos="749"/>
        </w:tabs>
        <w:spacing w:before="120"/>
        <w:ind w:left="14" w:firstLine="341"/>
        <w:rPr>
          <w:b/>
          <w:bCs/>
          <w:sz w:val="22"/>
          <w:szCs w:val="22"/>
        </w:rPr>
      </w:pPr>
      <w:r w:rsidRPr="009F6256">
        <w:rPr>
          <w:sz w:val="22"/>
          <w:szCs w:val="22"/>
        </w:rPr>
        <w:t>Section 10 commences on the day on which this Act receives the Royal Assent.</w:t>
      </w:r>
    </w:p>
    <w:p w14:paraId="368BB0EC" w14:textId="77777777" w:rsidR="006F7796" w:rsidRPr="009F6256" w:rsidRDefault="006F7796" w:rsidP="00C115A2">
      <w:pPr>
        <w:numPr>
          <w:ilvl w:val="0"/>
          <w:numId w:val="7"/>
        </w:numPr>
        <w:shd w:val="clear" w:color="auto" w:fill="FFFFFF"/>
        <w:tabs>
          <w:tab w:val="left" w:pos="749"/>
        </w:tabs>
        <w:spacing w:before="120"/>
        <w:ind w:left="14" w:firstLine="341"/>
        <w:rPr>
          <w:b/>
          <w:bCs/>
          <w:sz w:val="22"/>
          <w:szCs w:val="22"/>
        </w:rPr>
        <w:sectPr w:rsidR="006F7796" w:rsidRPr="009F6256" w:rsidSect="00166877">
          <w:headerReference w:type="default" r:id="rId12"/>
          <w:pgSz w:w="12240" w:h="15840" w:code="1"/>
          <w:pgMar w:top="1440" w:right="1440" w:bottom="1440" w:left="1440" w:header="720" w:footer="720" w:gutter="0"/>
          <w:cols w:space="60"/>
          <w:noEndnote/>
        </w:sectPr>
      </w:pPr>
    </w:p>
    <w:p w14:paraId="280F2F4B" w14:textId="3A971687" w:rsidR="006F7796" w:rsidRPr="009F6256" w:rsidRDefault="00013435" w:rsidP="001C2B70">
      <w:pPr>
        <w:shd w:val="clear" w:color="auto" w:fill="FFFFFF"/>
        <w:spacing w:before="120" w:after="60"/>
        <w:rPr>
          <w:sz w:val="22"/>
          <w:szCs w:val="22"/>
        </w:rPr>
      </w:pPr>
      <w:r w:rsidRPr="009F6256">
        <w:rPr>
          <w:b/>
          <w:bCs/>
          <w:sz w:val="22"/>
          <w:szCs w:val="22"/>
        </w:rPr>
        <w:lastRenderedPageBreak/>
        <w:t>Application</w:t>
      </w:r>
    </w:p>
    <w:p w14:paraId="699616C0" w14:textId="77777777" w:rsidR="006F7796" w:rsidRPr="009F6256" w:rsidRDefault="00013435" w:rsidP="00C115A2">
      <w:pPr>
        <w:shd w:val="clear" w:color="auto" w:fill="FFFFFF"/>
        <w:spacing w:before="120"/>
        <w:ind w:right="10" w:firstLine="341"/>
        <w:jc w:val="both"/>
        <w:rPr>
          <w:sz w:val="22"/>
          <w:szCs w:val="22"/>
        </w:rPr>
      </w:pPr>
      <w:r w:rsidRPr="009F6256">
        <w:rPr>
          <w:b/>
          <w:bCs/>
          <w:sz w:val="22"/>
          <w:szCs w:val="22"/>
        </w:rPr>
        <w:t>3.</w:t>
      </w:r>
      <w:r w:rsidRPr="009F6256">
        <w:rPr>
          <w:sz w:val="22"/>
          <w:szCs w:val="22"/>
        </w:rPr>
        <w:t xml:space="preserve"> The amendments of the </w:t>
      </w:r>
      <w:r w:rsidRPr="009F6256">
        <w:rPr>
          <w:i/>
          <w:iCs/>
          <w:sz w:val="22"/>
          <w:szCs w:val="22"/>
        </w:rPr>
        <w:t xml:space="preserve">Marriage Act 1961 </w:t>
      </w:r>
      <w:r w:rsidRPr="009F6256">
        <w:rPr>
          <w:sz w:val="22"/>
          <w:szCs w:val="22"/>
        </w:rPr>
        <w:t xml:space="preserve">made by Part 3 do not apply to marriages </w:t>
      </w:r>
      <w:proofErr w:type="spellStart"/>
      <w:r w:rsidRPr="009F6256">
        <w:rPr>
          <w:sz w:val="22"/>
          <w:szCs w:val="22"/>
        </w:rPr>
        <w:t>solemnised</w:t>
      </w:r>
      <w:proofErr w:type="spellEnd"/>
      <w:r w:rsidRPr="009F6256">
        <w:rPr>
          <w:sz w:val="22"/>
          <w:szCs w:val="22"/>
        </w:rPr>
        <w:t xml:space="preserve"> before the commencement of that Part.</w:t>
      </w:r>
    </w:p>
    <w:p w14:paraId="3DF3C108" w14:textId="7BA20B86" w:rsidR="006F7796" w:rsidRPr="009F6256" w:rsidRDefault="00013435" w:rsidP="003F2E87">
      <w:pPr>
        <w:shd w:val="clear" w:color="auto" w:fill="FFFFFF"/>
        <w:spacing w:before="240" w:after="120"/>
        <w:ind w:left="3317" w:hanging="3317"/>
        <w:jc w:val="center"/>
        <w:rPr>
          <w:sz w:val="22"/>
          <w:szCs w:val="22"/>
        </w:rPr>
      </w:pPr>
      <w:r w:rsidRPr="003F2E87">
        <w:rPr>
          <w:b/>
          <w:bCs/>
          <w:sz w:val="24"/>
          <w:szCs w:val="22"/>
        </w:rPr>
        <w:t>PART 2</w:t>
      </w:r>
      <w:r w:rsidRPr="003F2E87">
        <w:rPr>
          <w:rFonts w:eastAsia="Times New Roman"/>
          <w:b/>
          <w:bCs/>
          <w:sz w:val="24"/>
          <w:szCs w:val="22"/>
        </w:rPr>
        <w:t>—AMENDMENTS OF THE SEX DISCRIMINATION ACT 1984</w:t>
      </w:r>
    </w:p>
    <w:p w14:paraId="4B411E5B" w14:textId="77777777" w:rsidR="006F7796" w:rsidRPr="009F6256" w:rsidRDefault="00013435" w:rsidP="001C2B70">
      <w:pPr>
        <w:shd w:val="clear" w:color="auto" w:fill="FFFFFF"/>
        <w:spacing w:before="120" w:after="60"/>
        <w:rPr>
          <w:sz w:val="22"/>
          <w:szCs w:val="22"/>
        </w:rPr>
      </w:pPr>
      <w:r w:rsidRPr="009F6256">
        <w:rPr>
          <w:b/>
          <w:bCs/>
          <w:sz w:val="22"/>
          <w:szCs w:val="22"/>
        </w:rPr>
        <w:t>Principal Act</w:t>
      </w:r>
    </w:p>
    <w:p w14:paraId="1C3669B8" w14:textId="77777777" w:rsidR="006F7796" w:rsidRPr="009F6256" w:rsidRDefault="00013435" w:rsidP="00C115A2">
      <w:pPr>
        <w:shd w:val="clear" w:color="auto" w:fill="FFFFFF"/>
        <w:tabs>
          <w:tab w:val="left" w:pos="648"/>
        </w:tabs>
        <w:spacing w:before="120"/>
        <w:ind w:left="5" w:right="5" w:firstLine="331"/>
        <w:jc w:val="both"/>
        <w:rPr>
          <w:sz w:val="22"/>
          <w:szCs w:val="22"/>
        </w:rPr>
      </w:pPr>
      <w:r w:rsidRPr="009F6256">
        <w:rPr>
          <w:b/>
          <w:bCs/>
          <w:sz w:val="22"/>
          <w:szCs w:val="22"/>
        </w:rPr>
        <w:t>4.</w:t>
      </w:r>
      <w:r w:rsidRPr="009F6256">
        <w:rPr>
          <w:b/>
          <w:bCs/>
          <w:sz w:val="22"/>
          <w:szCs w:val="22"/>
        </w:rPr>
        <w:tab/>
      </w:r>
      <w:r w:rsidRPr="009F6256">
        <w:rPr>
          <w:sz w:val="22"/>
          <w:szCs w:val="22"/>
        </w:rPr>
        <w:t xml:space="preserve">In this Part, </w:t>
      </w:r>
      <w:r w:rsidRPr="009F6256">
        <w:rPr>
          <w:b/>
          <w:bCs/>
          <w:sz w:val="22"/>
          <w:szCs w:val="22"/>
        </w:rPr>
        <w:t xml:space="preserve">"Principal Act" </w:t>
      </w:r>
      <w:r w:rsidRPr="009F6256">
        <w:rPr>
          <w:sz w:val="22"/>
          <w:szCs w:val="22"/>
        </w:rPr>
        <w:t xml:space="preserve">means the </w:t>
      </w:r>
      <w:r w:rsidRPr="009F6256">
        <w:rPr>
          <w:i/>
          <w:iCs/>
          <w:sz w:val="22"/>
          <w:szCs w:val="22"/>
        </w:rPr>
        <w:t>Sex Discrimination Act</w:t>
      </w:r>
      <w:r w:rsidR="001C2B70" w:rsidRPr="009F6256">
        <w:rPr>
          <w:i/>
          <w:iCs/>
          <w:sz w:val="22"/>
          <w:szCs w:val="22"/>
        </w:rPr>
        <w:t xml:space="preserve"> </w:t>
      </w:r>
      <w:r w:rsidRPr="009F6256">
        <w:rPr>
          <w:i/>
          <w:iCs/>
          <w:sz w:val="22"/>
          <w:szCs w:val="22"/>
        </w:rPr>
        <w:t>1984</w:t>
      </w:r>
      <w:r w:rsidRPr="009F6256">
        <w:rPr>
          <w:sz w:val="22"/>
          <w:szCs w:val="22"/>
          <w:vertAlign w:val="superscript"/>
        </w:rPr>
        <w:t>1</w:t>
      </w:r>
      <w:r w:rsidRPr="009F6256">
        <w:rPr>
          <w:sz w:val="22"/>
          <w:szCs w:val="22"/>
        </w:rPr>
        <w:t>.</w:t>
      </w:r>
    </w:p>
    <w:p w14:paraId="6E827775" w14:textId="77777777" w:rsidR="006F7796" w:rsidRPr="009F6256" w:rsidRDefault="00013435" w:rsidP="001C2B70">
      <w:pPr>
        <w:shd w:val="clear" w:color="auto" w:fill="FFFFFF"/>
        <w:spacing w:before="120" w:after="60"/>
        <w:rPr>
          <w:sz w:val="22"/>
          <w:szCs w:val="22"/>
        </w:rPr>
      </w:pPr>
      <w:r w:rsidRPr="009F6256">
        <w:rPr>
          <w:b/>
          <w:bCs/>
          <w:sz w:val="22"/>
          <w:szCs w:val="22"/>
        </w:rPr>
        <w:t>Interpretation</w:t>
      </w:r>
    </w:p>
    <w:p w14:paraId="1E2DA583" w14:textId="77777777" w:rsidR="006F7796" w:rsidRPr="009F6256" w:rsidRDefault="00013435" w:rsidP="00C115A2">
      <w:pPr>
        <w:shd w:val="clear" w:color="auto" w:fill="FFFFFF"/>
        <w:tabs>
          <w:tab w:val="left" w:pos="648"/>
        </w:tabs>
        <w:spacing w:before="120"/>
        <w:ind w:left="5" w:right="14" w:firstLine="331"/>
        <w:jc w:val="both"/>
        <w:rPr>
          <w:sz w:val="22"/>
          <w:szCs w:val="22"/>
        </w:rPr>
      </w:pPr>
      <w:r w:rsidRPr="009F6256">
        <w:rPr>
          <w:b/>
          <w:bCs/>
          <w:sz w:val="22"/>
          <w:szCs w:val="22"/>
        </w:rPr>
        <w:t>5.</w:t>
      </w:r>
      <w:r w:rsidRPr="009F6256">
        <w:rPr>
          <w:b/>
          <w:bCs/>
          <w:sz w:val="22"/>
          <w:szCs w:val="22"/>
        </w:rPr>
        <w:tab/>
      </w:r>
      <w:r w:rsidRPr="009F6256">
        <w:rPr>
          <w:sz w:val="22"/>
          <w:szCs w:val="22"/>
        </w:rPr>
        <w:t>Section 4 of the Principal Act is amended by inserting in</w:t>
      </w:r>
      <w:r w:rsidR="001C2B70" w:rsidRPr="009F6256">
        <w:rPr>
          <w:sz w:val="22"/>
          <w:szCs w:val="22"/>
        </w:rPr>
        <w:t xml:space="preserve"> </w:t>
      </w:r>
      <w:r w:rsidRPr="009F6256">
        <w:rPr>
          <w:sz w:val="22"/>
          <w:szCs w:val="22"/>
        </w:rPr>
        <w:t>subsection (1) the following definitions:</w:t>
      </w:r>
    </w:p>
    <w:p w14:paraId="58335C8B" w14:textId="2D8AC7E3" w:rsidR="006F7796" w:rsidRPr="009F6256" w:rsidRDefault="00013435" w:rsidP="00C115A2">
      <w:pPr>
        <w:shd w:val="clear" w:color="auto" w:fill="FFFFFF"/>
        <w:spacing w:before="120"/>
        <w:ind w:left="10" w:right="5"/>
        <w:jc w:val="both"/>
        <w:rPr>
          <w:sz w:val="22"/>
          <w:szCs w:val="22"/>
        </w:rPr>
      </w:pPr>
      <w:r w:rsidRPr="003F2E87">
        <w:rPr>
          <w:bCs/>
          <w:sz w:val="22"/>
          <w:szCs w:val="22"/>
        </w:rPr>
        <w:t>"</w:t>
      </w:r>
      <w:r w:rsidRPr="009F6256">
        <w:rPr>
          <w:b/>
          <w:bCs/>
          <w:sz w:val="22"/>
          <w:szCs w:val="22"/>
        </w:rPr>
        <w:t xml:space="preserve"> 'superannuation benefit'</w:t>
      </w:r>
      <w:r w:rsidRPr="003F2E87">
        <w:rPr>
          <w:bCs/>
          <w:sz w:val="22"/>
          <w:szCs w:val="22"/>
        </w:rPr>
        <w:t>,</w:t>
      </w:r>
      <w:r w:rsidRPr="003F2E87">
        <w:rPr>
          <w:sz w:val="22"/>
          <w:szCs w:val="22"/>
        </w:rPr>
        <w:t xml:space="preserve"> </w:t>
      </w:r>
      <w:r w:rsidRPr="009F6256">
        <w:rPr>
          <w:sz w:val="22"/>
          <w:szCs w:val="22"/>
        </w:rPr>
        <w:t>in relation to a member of a superannuation fund, means a benefit that is payable, under the terms and conditions relating to the fund:</w:t>
      </w:r>
    </w:p>
    <w:p w14:paraId="4572250D" w14:textId="77777777" w:rsidR="006F7796" w:rsidRPr="009F6256" w:rsidRDefault="00013435" w:rsidP="00C115A2">
      <w:pPr>
        <w:numPr>
          <w:ilvl w:val="0"/>
          <w:numId w:val="8"/>
        </w:numPr>
        <w:shd w:val="clear" w:color="auto" w:fill="FFFFFF"/>
        <w:tabs>
          <w:tab w:val="left" w:pos="787"/>
        </w:tabs>
        <w:spacing w:before="120"/>
        <w:ind w:left="787" w:hanging="394"/>
        <w:rPr>
          <w:sz w:val="22"/>
          <w:szCs w:val="22"/>
        </w:rPr>
      </w:pPr>
      <w:r w:rsidRPr="009F6256">
        <w:rPr>
          <w:sz w:val="22"/>
          <w:szCs w:val="22"/>
        </w:rPr>
        <w:t>in the event of the member's death</w:t>
      </w:r>
      <w:r w:rsidRPr="009F6256">
        <w:rPr>
          <w:rFonts w:eastAsia="Times New Roman"/>
          <w:sz w:val="22"/>
          <w:szCs w:val="22"/>
        </w:rPr>
        <w:t>—to the estate of the deceased or to someone other than the deceased; or</w:t>
      </w:r>
    </w:p>
    <w:p w14:paraId="4704346C" w14:textId="77777777" w:rsidR="006F7796" w:rsidRPr="009F6256" w:rsidRDefault="00013435" w:rsidP="00C115A2">
      <w:pPr>
        <w:numPr>
          <w:ilvl w:val="0"/>
          <w:numId w:val="8"/>
        </w:numPr>
        <w:shd w:val="clear" w:color="auto" w:fill="FFFFFF"/>
        <w:tabs>
          <w:tab w:val="left" w:pos="787"/>
        </w:tabs>
        <w:spacing w:before="120"/>
        <w:ind w:left="787" w:hanging="394"/>
        <w:rPr>
          <w:sz w:val="22"/>
          <w:szCs w:val="22"/>
        </w:rPr>
      </w:pPr>
      <w:r w:rsidRPr="009F6256">
        <w:rPr>
          <w:sz w:val="22"/>
          <w:szCs w:val="22"/>
        </w:rPr>
        <w:t>in the event of the member's physical or mental incapacity</w:t>
      </w:r>
      <w:r w:rsidRPr="009F6256">
        <w:rPr>
          <w:rFonts w:eastAsia="Times New Roman"/>
          <w:sz w:val="22"/>
          <w:szCs w:val="22"/>
        </w:rPr>
        <w:t>—to the member or to someone other than the member;</w:t>
      </w:r>
    </w:p>
    <w:p w14:paraId="075BDEC4" w14:textId="77777777" w:rsidR="006F7796" w:rsidRPr="009F6256" w:rsidRDefault="00013435" w:rsidP="00C115A2">
      <w:pPr>
        <w:shd w:val="clear" w:color="auto" w:fill="FFFFFF"/>
        <w:spacing w:before="120"/>
        <w:ind w:left="10" w:right="5"/>
        <w:jc w:val="both"/>
        <w:rPr>
          <w:sz w:val="22"/>
          <w:szCs w:val="22"/>
        </w:rPr>
      </w:pPr>
      <w:r w:rsidRPr="009F6256">
        <w:rPr>
          <w:b/>
          <w:bCs/>
          <w:sz w:val="22"/>
          <w:szCs w:val="22"/>
        </w:rPr>
        <w:t xml:space="preserve">'superannuation fund' </w:t>
      </w:r>
      <w:r w:rsidRPr="009F6256">
        <w:rPr>
          <w:sz w:val="22"/>
          <w:szCs w:val="22"/>
        </w:rPr>
        <w:t>means a superannuation or provident fund or scheme;</w:t>
      </w:r>
    </w:p>
    <w:p w14:paraId="6A7DBC46" w14:textId="5E50F07D" w:rsidR="006F7796" w:rsidRPr="009F6256" w:rsidRDefault="00013435" w:rsidP="00C115A2">
      <w:pPr>
        <w:shd w:val="clear" w:color="auto" w:fill="FFFFFF"/>
        <w:spacing w:before="120"/>
        <w:ind w:left="14"/>
        <w:jc w:val="both"/>
        <w:rPr>
          <w:sz w:val="22"/>
          <w:szCs w:val="22"/>
        </w:rPr>
      </w:pPr>
      <w:r w:rsidRPr="009F6256">
        <w:rPr>
          <w:b/>
          <w:bCs/>
          <w:sz w:val="22"/>
          <w:szCs w:val="22"/>
        </w:rPr>
        <w:t>'superannuation fund conditions'</w:t>
      </w:r>
      <w:r w:rsidRPr="003F2E87">
        <w:rPr>
          <w:bCs/>
          <w:sz w:val="22"/>
          <w:szCs w:val="22"/>
        </w:rPr>
        <w:t>,</w:t>
      </w:r>
      <w:r w:rsidRPr="009F6256">
        <w:rPr>
          <w:b/>
          <w:bCs/>
          <w:sz w:val="22"/>
          <w:szCs w:val="22"/>
        </w:rPr>
        <w:t xml:space="preserve"> </w:t>
      </w:r>
      <w:r w:rsidRPr="009F6256">
        <w:rPr>
          <w:sz w:val="22"/>
          <w:szCs w:val="22"/>
        </w:rPr>
        <w:t>in relation to a superannuation fund, means the terms and conditions that relate to membership of, or benefits payable from, the superannuation fund;".</w:t>
      </w:r>
    </w:p>
    <w:p w14:paraId="74ACB6AC" w14:textId="77777777" w:rsidR="006F7796" w:rsidRPr="009F6256" w:rsidRDefault="00013435" w:rsidP="001C2B70">
      <w:pPr>
        <w:shd w:val="clear" w:color="auto" w:fill="FFFFFF"/>
        <w:spacing w:before="120" w:after="60"/>
        <w:rPr>
          <w:sz w:val="22"/>
          <w:szCs w:val="22"/>
        </w:rPr>
      </w:pPr>
      <w:r w:rsidRPr="009F6256">
        <w:rPr>
          <w:b/>
          <w:bCs/>
          <w:sz w:val="22"/>
          <w:szCs w:val="22"/>
        </w:rPr>
        <w:t>Discrimination in employment or in superannuation</w:t>
      </w:r>
    </w:p>
    <w:p w14:paraId="20E8DE3F" w14:textId="77777777" w:rsidR="006F7796" w:rsidRPr="009F6256" w:rsidRDefault="00013435" w:rsidP="00C115A2">
      <w:pPr>
        <w:shd w:val="clear" w:color="auto" w:fill="FFFFFF"/>
        <w:tabs>
          <w:tab w:val="left" w:pos="648"/>
        </w:tabs>
        <w:spacing w:before="120"/>
        <w:ind w:left="5" w:right="10" w:firstLine="331"/>
        <w:jc w:val="both"/>
        <w:rPr>
          <w:sz w:val="22"/>
          <w:szCs w:val="22"/>
        </w:rPr>
      </w:pPr>
      <w:r w:rsidRPr="009F6256">
        <w:rPr>
          <w:b/>
          <w:bCs/>
          <w:sz w:val="22"/>
          <w:szCs w:val="22"/>
        </w:rPr>
        <w:t>6.</w:t>
      </w:r>
      <w:r w:rsidRPr="009F6256">
        <w:rPr>
          <w:sz w:val="22"/>
          <w:szCs w:val="22"/>
        </w:rPr>
        <w:tab/>
        <w:t>Section 14 of the Principal Act is amended by adding at the end</w:t>
      </w:r>
      <w:r w:rsidR="001C2B70" w:rsidRPr="009F6256">
        <w:rPr>
          <w:sz w:val="22"/>
          <w:szCs w:val="22"/>
        </w:rPr>
        <w:t xml:space="preserve"> </w:t>
      </w:r>
      <w:r w:rsidRPr="009F6256">
        <w:rPr>
          <w:sz w:val="22"/>
          <w:szCs w:val="22"/>
        </w:rPr>
        <w:t>the following subsections:</w:t>
      </w:r>
    </w:p>
    <w:p w14:paraId="20A2D0CF" w14:textId="77777777" w:rsidR="006F7796" w:rsidRPr="009F6256" w:rsidRDefault="00013435" w:rsidP="00C115A2">
      <w:pPr>
        <w:shd w:val="clear" w:color="auto" w:fill="FFFFFF"/>
        <w:spacing w:before="120"/>
        <w:ind w:left="10" w:firstLine="341"/>
        <w:jc w:val="both"/>
        <w:rPr>
          <w:sz w:val="22"/>
          <w:szCs w:val="22"/>
        </w:rPr>
      </w:pPr>
      <w:r w:rsidRPr="009F6256">
        <w:rPr>
          <w:sz w:val="22"/>
          <w:szCs w:val="22"/>
        </w:rPr>
        <w:t>"(4) Where a person exercises a discretion in relation to the payment of a superannuation benefit to or in respect of a member of a superannuation fund, it is unlawful for the person to discriminate, in the exercise of the discretion, against the member or another person on the ground, in either case, of the sex or marital status of the member or that other person.</w:t>
      </w:r>
    </w:p>
    <w:p w14:paraId="21315856" w14:textId="77777777" w:rsidR="006F7796" w:rsidRPr="009F6256" w:rsidRDefault="00013435" w:rsidP="00C115A2">
      <w:pPr>
        <w:shd w:val="clear" w:color="auto" w:fill="FFFFFF"/>
        <w:spacing w:before="120"/>
        <w:ind w:left="14" w:right="10" w:firstLine="341"/>
        <w:jc w:val="both"/>
        <w:rPr>
          <w:sz w:val="22"/>
          <w:szCs w:val="22"/>
        </w:rPr>
      </w:pPr>
      <w:r w:rsidRPr="009F6256">
        <w:rPr>
          <w:sz w:val="22"/>
          <w:szCs w:val="22"/>
        </w:rPr>
        <w:t>"(5) Subsection (4) does not apply if section 41</w:t>
      </w:r>
      <w:r w:rsidRPr="009F6256">
        <w:rPr>
          <w:smallCaps/>
          <w:sz w:val="22"/>
          <w:szCs w:val="22"/>
        </w:rPr>
        <w:t>b</w:t>
      </w:r>
      <w:r w:rsidRPr="009F6256">
        <w:rPr>
          <w:sz w:val="22"/>
          <w:szCs w:val="22"/>
        </w:rPr>
        <w:t xml:space="preserve"> applies to that member in respect of that fund.</w:t>
      </w:r>
    </w:p>
    <w:p w14:paraId="7D16AB7D" w14:textId="77777777" w:rsidR="006F7796" w:rsidRPr="009F6256" w:rsidRDefault="00013435" w:rsidP="00C115A2">
      <w:pPr>
        <w:shd w:val="clear" w:color="auto" w:fill="FFFFFF"/>
        <w:spacing w:before="120"/>
        <w:ind w:left="360"/>
        <w:rPr>
          <w:sz w:val="22"/>
          <w:szCs w:val="22"/>
        </w:rPr>
      </w:pPr>
      <w:r w:rsidRPr="009F6256">
        <w:rPr>
          <w:sz w:val="22"/>
          <w:szCs w:val="22"/>
        </w:rPr>
        <w:t>"(6) In this section:</w:t>
      </w:r>
    </w:p>
    <w:p w14:paraId="69BDC8DA" w14:textId="15448D14" w:rsidR="006F7796" w:rsidRPr="009F6256" w:rsidRDefault="00013435" w:rsidP="00C115A2">
      <w:pPr>
        <w:shd w:val="clear" w:color="auto" w:fill="FFFFFF"/>
        <w:spacing w:before="120"/>
        <w:ind w:left="14" w:right="5"/>
        <w:jc w:val="both"/>
        <w:rPr>
          <w:sz w:val="22"/>
          <w:szCs w:val="22"/>
        </w:rPr>
      </w:pPr>
      <w:r w:rsidRPr="009F6256">
        <w:rPr>
          <w:b/>
          <w:bCs/>
          <w:sz w:val="22"/>
          <w:szCs w:val="22"/>
        </w:rPr>
        <w:t>'member'</w:t>
      </w:r>
      <w:r w:rsidRPr="003F2E87">
        <w:rPr>
          <w:bCs/>
          <w:sz w:val="22"/>
          <w:szCs w:val="22"/>
        </w:rPr>
        <w:t xml:space="preserve">, </w:t>
      </w:r>
      <w:r w:rsidRPr="009F6256">
        <w:rPr>
          <w:sz w:val="22"/>
          <w:szCs w:val="22"/>
        </w:rPr>
        <w:t>in relation to a superannuation fund, includes a person who has been a member of the fund at any time.".</w:t>
      </w:r>
    </w:p>
    <w:p w14:paraId="30CF4982" w14:textId="77777777" w:rsidR="006F7796" w:rsidRPr="009F6256" w:rsidRDefault="006F7796" w:rsidP="00C115A2">
      <w:pPr>
        <w:shd w:val="clear" w:color="auto" w:fill="FFFFFF"/>
        <w:spacing w:before="120"/>
        <w:ind w:left="14" w:right="5"/>
        <w:jc w:val="both"/>
        <w:rPr>
          <w:sz w:val="22"/>
          <w:szCs w:val="22"/>
        </w:rPr>
        <w:sectPr w:rsidR="006F7796" w:rsidRPr="009F6256" w:rsidSect="00166877">
          <w:headerReference w:type="default" r:id="rId13"/>
          <w:pgSz w:w="12240" w:h="15840" w:code="1"/>
          <w:pgMar w:top="1440" w:right="1440" w:bottom="1440" w:left="1440" w:header="720" w:footer="720" w:gutter="0"/>
          <w:cols w:space="60"/>
          <w:noEndnote/>
        </w:sectPr>
      </w:pPr>
    </w:p>
    <w:p w14:paraId="1B43D2CD" w14:textId="77777777" w:rsidR="006F7796" w:rsidRPr="009F6256" w:rsidRDefault="00013435" w:rsidP="001C2B70">
      <w:pPr>
        <w:shd w:val="clear" w:color="auto" w:fill="FFFFFF"/>
        <w:spacing w:before="120" w:after="60"/>
        <w:rPr>
          <w:sz w:val="22"/>
          <w:szCs w:val="22"/>
        </w:rPr>
      </w:pPr>
      <w:r w:rsidRPr="009F6256">
        <w:rPr>
          <w:b/>
          <w:bCs/>
          <w:sz w:val="22"/>
          <w:szCs w:val="22"/>
        </w:rPr>
        <w:lastRenderedPageBreak/>
        <w:t>Acts done under statutory authority</w:t>
      </w:r>
    </w:p>
    <w:p w14:paraId="13FABC65" w14:textId="77777777" w:rsidR="006F7796" w:rsidRPr="009F6256" w:rsidRDefault="00013435" w:rsidP="00C115A2">
      <w:pPr>
        <w:shd w:val="clear" w:color="auto" w:fill="FFFFFF"/>
        <w:tabs>
          <w:tab w:val="left" w:pos="624"/>
        </w:tabs>
        <w:spacing w:before="120"/>
        <w:ind w:left="331"/>
        <w:rPr>
          <w:sz w:val="22"/>
          <w:szCs w:val="22"/>
        </w:rPr>
      </w:pPr>
      <w:r w:rsidRPr="009F6256">
        <w:rPr>
          <w:b/>
          <w:bCs/>
          <w:sz w:val="22"/>
          <w:szCs w:val="22"/>
        </w:rPr>
        <w:t>7.</w:t>
      </w:r>
      <w:r w:rsidRPr="009F6256">
        <w:rPr>
          <w:b/>
          <w:bCs/>
          <w:sz w:val="22"/>
          <w:szCs w:val="22"/>
        </w:rPr>
        <w:tab/>
      </w:r>
      <w:r w:rsidRPr="009F6256">
        <w:rPr>
          <w:sz w:val="22"/>
          <w:szCs w:val="22"/>
        </w:rPr>
        <w:t>Section 40 of the Principal Act is amended:</w:t>
      </w:r>
    </w:p>
    <w:p w14:paraId="151A31D5" w14:textId="77777777" w:rsidR="006F7796" w:rsidRPr="009F6256" w:rsidRDefault="00013435" w:rsidP="00C115A2">
      <w:pPr>
        <w:numPr>
          <w:ilvl w:val="0"/>
          <w:numId w:val="9"/>
        </w:numPr>
        <w:shd w:val="clear" w:color="auto" w:fill="FFFFFF"/>
        <w:tabs>
          <w:tab w:val="left" w:pos="782"/>
        </w:tabs>
        <w:spacing w:before="120"/>
        <w:ind w:left="394"/>
        <w:rPr>
          <w:b/>
          <w:bCs/>
          <w:sz w:val="22"/>
          <w:szCs w:val="22"/>
        </w:rPr>
      </w:pPr>
      <w:r w:rsidRPr="009F6256">
        <w:rPr>
          <w:sz w:val="22"/>
          <w:szCs w:val="22"/>
        </w:rPr>
        <w:t>by omitting paragraphs (1) (a) and (b);</w:t>
      </w:r>
    </w:p>
    <w:p w14:paraId="28F66244" w14:textId="77777777" w:rsidR="006F7796" w:rsidRPr="009F6256" w:rsidRDefault="00013435" w:rsidP="00C115A2">
      <w:pPr>
        <w:numPr>
          <w:ilvl w:val="0"/>
          <w:numId w:val="10"/>
        </w:numPr>
        <w:shd w:val="clear" w:color="auto" w:fill="FFFFFF"/>
        <w:tabs>
          <w:tab w:val="left" w:pos="782"/>
        </w:tabs>
        <w:spacing w:before="120"/>
        <w:ind w:left="782" w:hanging="389"/>
        <w:rPr>
          <w:b/>
          <w:bCs/>
          <w:sz w:val="22"/>
          <w:szCs w:val="22"/>
        </w:rPr>
      </w:pPr>
      <w:r w:rsidRPr="009F6256">
        <w:rPr>
          <w:sz w:val="22"/>
          <w:szCs w:val="22"/>
        </w:rPr>
        <w:t>by omitting subsections (2), (3) and (4) and substituting the following subsections:</w:t>
      </w:r>
    </w:p>
    <w:p w14:paraId="0F2492CA" w14:textId="77777777" w:rsidR="006F7796" w:rsidRPr="009F6256" w:rsidRDefault="00013435" w:rsidP="00C115A2">
      <w:pPr>
        <w:shd w:val="clear" w:color="auto" w:fill="FFFFFF"/>
        <w:spacing w:before="120"/>
        <w:ind w:left="787" w:right="14" w:firstLine="221"/>
        <w:jc w:val="both"/>
        <w:rPr>
          <w:sz w:val="22"/>
          <w:szCs w:val="22"/>
        </w:rPr>
      </w:pPr>
      <w:r w:rsidRPr="009F6256">
        <w:rPr>
          <w:sz w:val="22"/>
          <w:szCs w:val="22"/>
        </w:rPr>
        <w:t>"(2) Nothing in Division 1 or 2 affects anything done by a person in direct compliance with any of the following as in force on 1 August 1984:</w:t>
      </w:r>
    </w:p>
    <w:p w14:paraId="091FF8D2" w14:textId="1E6EFA96" w:rsidR="006F7796" w:rsidRPr="009F6256" w:rsidRDefault="00013435" w:rsidP="00C115A2">
      <w:pPr>
        <w:numPr>
          <w:ilvl w:val="0"/>
          <w:numId w:val="11"/>
        </w:numPr>
        <w:shd w:val="clear" w:color="auto" w:fill="FFFFFF"/>
        <w:tabs>
          <w:tab w:val="left" w:pos="1421"/>
        </w:tabs>
        <w:spacing w:before="120"/>
        <w:ind w:left="1037"/>
        <w:rPr>
          <w:sz w:val="22"/>
          <w:szCs w:val="22"/>
        </w:rPr>
      </w:pPr>
      <w:r w:rsidRPr="009F6256">
        <w:rPr>
          <w:sz w:val="22"/>
          <w:szCs w:val="22"/>
        </w:rPr>
        <w:t xml:space="preserve">the </w:t>
      </w:r>
      <w:r w:rsidRPr="009F6256">
        <w:rPr>
          <w:i/>
          <w:iCs/>
          <w:sz w:val="22"/>
          <w:szCs w:val="22"/>
        </w:rPr>
        <w:t>Gift Duty Assessment Act 1941</w:t>
      </w:r>
      <w:r w:rsidRPr="003F2E87">
        <w:rPr>
          <w:iCs/>
          <w:sz w:val="22"/>
          <w:szCs w:val="22"/>
        </w:rPr>
        <w:t>;</w:t>
      </w:r>
    </w:p>
    <w:p w14:paraId="2A9954ED" w14:textId="77777777" w:rsidR="006F7796" w:rsidRPr="009F6256" w:rsidRDefault="00013435" w:rsidP="00C115A2">
      <w:pPr>
        <w:numPr>
          <w:ilvl w:val="0"/>
          <w:numId w:val="11"/>
        </w:numPr>
        <w:shd w:val="clear" w:color="auto" w:fill="FFFFFF"/>
        <w:tabs>
          <w:tab w:val="left" w:pos="1421"/>
        </w:tabs>
        <w:spacing w:before="120"/>
        <w:ind w:left="1037"/>
        <w:rPr>
          <w:sz w:val="22"/>
          <w:szCs w:val="22"/>
        </w:rPr>
      </w:pPr>
      <w:r w:rsidRPr="009F6256">
        <w:rPr>
          <w:sz w:val="22"/>
          <w:szCs w:val="22"/>
        </w:rPr>
        <w:t>the operation of:</w:t>
      </w:r>
    </w:p>
    <w:p w14:paraId="575BCA42" w14:textId="2960293E" w:rsidR="006F7796" w:rsidRPr="009F6256" w:rsidRDefault="00013435" w:rsidP="001C2B70">
      <w:pPr>
        <w:shd w:val="clear" w:color="auto" w:fill="FFFFFF"/>
        <w:spacing w:before="120"/>
        <w:ind w:left="2088" w:hanging="403"/>
        <w:rPr>
          <w:sz w:val="22"/>
          <w:szCs w:val="22"/>
        </w:rPr>
      </w:pPr>
      <w:r w:rsidRPr="009F6256">
        <w:rPr>
          <w:sz w:val="22"/>
          <w:szCs w:val="22"/>
        </w:rPr>
        <w:t>(</w:t>
      </w:r>
      <w:proofErr w:type="spellStart"/>
      <w:r w:rsidRPr="009F6256">
        <w:rPr>
          <w:sz w:val="22"/>
          <w:szCs w:val="22"/>
        </w:rPr>
        <w:t>i</w:t>
      </w:r>
      <w:proofErr w:type="spellEnd"/>
      <w:r w:rsidRPr="009F6256">
        <w:rPr>
          <w:sz w:val="22"/>
          <w:szCs w:val="22"/>
        </w:rPr>
        <w:t>) the definition of 'pensioner' in subsection 4</w:t>
      </w:r>
      <w:r w:rsidR="003F2E87">
        <w:rPr>
          <w:sz w:val="22"/>
          <w:szCs w:val="22"/>
        </w:rPr>
        <w:t xml:space="preserve"> </w:t>
      </w:r>
      <w:r w:rsidRPr="009F6256">
        <w:rPr>
          <w:sz w:val="22"/>
          <w:szCs w:val="22"/>
        </w:rPr>
        <w:t>(1); or</w:t>
      </w:r>
    </w:p>
    <w:p w14:paraId="776B2EB9" w14:textId="77777777" w:rsidR="006F7796" w:rsidRPr="009F6256" w:rsidRDefault="00013435" w:rsidP="00C115A2">
      <w:pPr>
        <w:shd w:val="clear" w:color="auto" w:fill="FFFFFF"/>
        <w:spacing w:before="120"/>
        <w:ind w:left="2088" w:hanging="403"/>
        <w:rPr>
          <w:sz w:val="22"/>
          <w:szCs w:val="22"/>
        </w:rPr>
      </w:pPr>
      <w:r w:rsidRPr="009F6256">
        <w:rPr>
          <w:sz w:val="22"/>
          <w:szCs w:val="22"/>
        </w:rPr>
        <w:t>(ii) the</w:t>
      </w:r>
      <w:r w:rsidR="001C2B70" w:rsidRPr="009F6256">
        <w:rPr>
          <w:sz w:val="22"/>
          <w:szCs w:val="22"/>
        </w:rPr>
        <w:t xml:space="preserve"> </w:t>
      </w:r>
      <w:r w:rsidRPr="009F6256">
        <w:rPr>
          <w:sz w:val="22"/>
          <w:szCs w:val="22"/>
        </w:rPr>
        <w:t>definition</w:t>
      </w:r>
      <w:r w:rsidR="001C2B70" w:rsidRPr="009F6256">
        <w:rPr>
          <w:sz w:val="22"/>
          <w:szCs w:val="22"/>
        </w:rPr>
        <w:t xml:space="preserve"> </w:t>
      </w:r>
      <w:r w:rsidRPr="009F6256">
        <w:rPr>
          <w:sz w:val="22"/>
          <w:szCs w:val="22"/>
        </w:rPr>
        <w:t>of</w:t>
      </w:r>
      <w:r w:rsidR="001C2B70" w:rsidRPr="009F6256">
        <w:rPr>
          <w:sz w:val="22"/>
          <w:szCs w:val="22"/>
        </w:rPr>
        <w:t xml:space="preserve"> </w:t>
      </w:r>
      <w:r w:rsidRPr="009F6256">
        <w:rPr>
          <w:sz w:val="22"/>
          <w:szCs w:val="22"/>
        </w:rPr>
        <w:t>'concessional</w:t>
      </w:r>
      <w:r w:rsidR="001C2B70" w:rsidRPr="009F6256">
        <w:rPr>
          <w:sz w:val="22"/>
          <w:szCs w:val="22"/>
        </w:rPr>
        <w:t xml:space="preserve"> </w:t>
      </w:r>
      <w:r w:rsidRPr="009F6256">
        <w:rPr>
          <w:sz w:val="22"/>
          <w:szCs w:val="22"/>
        </w:rPr>
        <w:t>beneficiary'</w:t>
      </w:r>
      <w:r w:rsidR="001C2B70" w:rsidRPr="009F6256">
        <w:rPr>
          <w:sz w:val="22"/>
          <w:szCs w:val="22"/>
        </w:rPr>
        <w:t xml:space="preserve"> </w:t>
      </w:r>
      <w:r w:rsidRPr="009F6256">
        <w:rPr>
          <w:sz w:val="22"/>
          <w:szCs w:val="22"/>
        </w:rPr>
        <w:t>in subsection 84 (1);</w:t>
      </w:r>
    </w:p>
    <w:p w14:paraId="65EC6CDC" w14:textId="48D7C495" w:rsidR="006F7796" w:rsidRPr="009F6256" w:rsidRDefault="00013435" w:rsidP="00C115A2">
      <w:pPr>
        <w:shd w:val="clear" w:color="auto" w:fill="FFFFFF"/>
        <w:spacing w:before="120"/>
        <w:ind w:left="1430"/>
        <w:rPr>
          <w:sz w:val="22"/>
          <w:szCs w:val="22"/>
        </w:rPr>
      </w:pPr>
      <w:r w:rsidRPr="009F6256">
        <w:rPr>
          <w:sz w:val="22"/>
          <w:szCs w:val="22"/>
        </w:rPr>
        <w:t xml:space="preserve">of the </w:t>
      </w:r>
      <w:r w:rsidRPr="009F6256">
        <w:rPr>
          <w:i/>
          <w:iCs/>
          <w:sz w:val="22"/>
          <w:szCs w:val="22"/>
        </w:rPr>
        <w:t>National Health Act 1953</w:t>
      </w:r>
      <w:r w:rsidRPr="003F2E87">
        <w:rPr>
          <w:iCs/>
          <w:sz w:val="22"/>
          <w:szCs w:val="22"/>
        </w:rPr>
        <w:t>;</w:t>
      </w:r>
    </w:p>
    <w:p w14:paraId="3A19254A" w14:textId="5E86375F" w:rsidR="006F7796" w:rsidRPr="009F6256" w:rsidRDefault="00013435" w:rsidP="00C115A2">
      <w:pPr>
        <w:numPr>
          <w:ilvl w:val="0"/>
          <w:numId w:val="12"/>
        </w:numPr>
        <w:shd w:val="clear" w:color="auto" w:fill="FFFFFF"/>
        <w:tabs>
          <w:tab w:val="left" w:pos="1421"/>
        </w:tabs>
        <w:spacing w:before="120"/>
        <w:ind w:left="1037"/>
        <w:rPr>
          <w:sz w:val="22"/>
          <w:szCs w:val="22"/>
        </w:rPr>
      </w:pPr>
      <w:r w:rsidRPr="009F6256">
        <w:rPr>
          <w:sz w:val="22"/>
          <w:szCs w:val="22"/>
        </w:rPr>
        <w:t xml:space="preserve">the </w:t>
      </w:r>
      <w:r w:rsidRPr="009F6256">
        <w:rPr>
          <w:i/>
          <w:iCs/>
          <w:sz w:val="22"/>
          <w:szCs w:val="22"/>
        </w:rPr>
        <w:t>Income Tax Assessment Act 1936</w:t>
      </w:r>
      <w:r w:rsidRPr="003F2E87">
        <w:rPr>
          <w:iCs/>
          <w:sz w:val="22"/>
          <w:szCs w:val="22"/>
        </w:rPr>
        <w:t>;</w:t>
      </w:r>
    </w:p>
    <w:p w14:paraId="71B85AE7" w14:textId="795167ED" w:rsidR="006F7796" w:rsidRPr="009F6256" w:rsidRDefault="00013435" w:rsidP="00C115A2">
      <w:pPr>
        <w:numPr>
          <w:ilvl w:val="0"/>
          <w:numId w:val="12"/>
        </w:numPr>
        <w:shd w:val="clear" w:color="auto" w:fill="FFFFFF"/>
        <w:tabs>
          <w:tab w:val="left" w:pos="1421"/>
        </w:tabs>
        <w:spacing w:before="120"/>
        <w:ind w:left="1037"/>
        <w:rPr>
          <w:sz w:val="22"/>
          <w:szCs w:val="22"/>
        </w:rPr>
      </w:pPr>
      <w:r w:rsidRPr="009F6256">
        <w:rPr>
          <w:sz w:val="22"/>
          <w:szCs w:val="22"/>
        </w:rPr>
        <w:t xml:space="preserve">the </w:t>
      </w:r>
      <w:r w:rsidRPr="009F6256">
        <w:rPr>
          <w:i/>
          <w:iCs/>
          <w:sz w:val="22"/>
          <w:szCs w:val="22"/>
        </w:rPr>
        <w:t>Income Tax (International Agreements) Act 1953</w:t>
      </w:r>
      <w:r w:rsidRPr="003F2E87">
        <w:rPr>
          <w:iCs/>
          <w:sz w:val="22"/>
          <w:szCs w:val="22"/>
        </w:rPr>
        <w:t>;</w:t>
      </w:r>
    </w:p>
    <w:p w14:paraId="488433A6" w14:textId="0FC858F9" w:rsidR="006F7796" w:rsidRPr="009F6256" w:rsidRDefault="00013435" w:rsidP="00C115A2">
      <w:pPr>
        <w:numPr>
          <w:ilvl w:val="0"/>
          <w:numId w:val="12"/>
        </w:numPr>
        <w:shd w:val="clear" w:color="auto" w:fill="FFFFFF"/>
        <w:tabs>
          <w:tab w:val="left" w:pos="1421"/>
        </w:tabs>
        <w:spacing w:before="120"/>
        <w:ind w:left="1421" w:hanging="384"/>
        <w:rPr>
          <w:sz w:val="22"/>
          <w:szCs w:val="22"/>
        </w:rPr>
      </w:pPr>
      <w:r w:rsidRPr="009F6256">
        <w:rPr>
          <w:sz w:val="22"/>
          <w:szCs w:val="22"/>
        </w:rPr>
        <w:t xml:space="preserve">the </w:t>
      </w:r>
      <w:r w:rsidRPr="009F6256">
        <w:rPr>
          <w:i/>
          <w:iCs/>
          <w:sz w:val="22"/>
          <w:szCs w:val="22"/>
        </w:rPr>
        <w:t>Papua New Guinea (Members of the Forces Benefits) Act 1957</w:t>
      </w:r>
      <w:r w:rsidRPr="003F2E87">
        <w:rPr>
          <w:iCs/>
          <w:sz w:val="22"/>
          <w:szCs w:val="22"/>
        </w:rPr>
        <w:t>;</w:t>
      </w:r>
    </w:p>
    <w:p w14:paraId="12BE3828" w14:textId="1ADF9885" w:rsidR="006F7796" w:rsidRPr="009F6256" w:rsidRDefault="00013435" w:rsidP="00C115A2">
      <w:pPr>
        <w:numPr>
          <w:ilvl w:val="0"/>
          <w:numId w:val="12"/>
        </w:numPr>
        <w:shd w:val="clear" w:color="auto" w:fill="FFFFFF"/>
        <w:tabs>
          <w:tab w:val="left" w:pos="1421"/>
        </w:tabs>
        <w:spacing w:before="120"/>
        <w:ind w:left="1037"/>
        <w:rPr>
          <w:sz w:val="22"/>
          <w:szCs w:val="22"/>
        </w:rPr>
      </w:pPr>
      <w:r w:rsidRPr="009F6256">
        <w:rPr>
          <w:sz w:val="22"/>
          <w:szCs w:val="22"/>
        </w:rPr>
        <w:t xml:space="preserve">the </w:t>
      </w:r>
      <w:r w:rsidRPr="009F6256">
        <w:rPr>
          <w:i/>
          <w:iCs/>
          <w:sz w:val="22"/>
          <w:szCs w:val="22"/>
        </w:rPr>
        <w:t>Sales Tax (Exemptions and Classifications) Act 1935</w:t>
      </w:r>
      <w:r w:rsidRPr="003F2E87">
        <w:rPr>
          <w:iCs/>
          <w:sz w:val="22"/>
          <w:szCs w:val="22"/>
        </w:rPr>
        <w:t>;</w:t>
      </w:r>
    </w:p>
    <w:p w14:paraId="267D09A2" w14:textId="458EB583" w:rsidR="006F7796" w:rsidRPr="009F6256" w:rsidRDefault="00013435" w:rsidP="00C115A2">
      <w:pPr>
        <w:shd w:val="clear" w:color="auto" w:fill="FFFFFF"/>
        <w:tabs>
          <w:tab w:val="left" w:pos="1430"/>
        </w:tabs>
        <w:spacing w:before="120"/>
        <w:ind w:left="1037"/>
        <w:rPr>
          <w:sz w:val="22"/>
          <w:szCs w:val="22"/>
        </w:rPr>
      </w:pPr>
      <w:r w:rsidRPr="009F6256">
        <w:rPr>
          <w:sz w:val="22"/>
          <w:szCs w:val="22"/>
        </w:rPr>
        <w:t>(g)</w:t>
      </w:r>
      <w:r w:rsidRPr="009F6256">
        <w:rPr>
          <w:sz w:val="22"/>
          <w:szCs w:val="22"/>
        </w:rPr>
        <w:tab/>
        <w:t xml:space="preserve">the </w:t>
      </w:r>
      <w:r w:rsidRPr="009F6256">
        <w:rPr>
          <w:i/>
          <w:iCs/>
          <w:sz w:val="22"/>
          <w:szCs w:val="22"/>
        </w:rPr>
        <w:t>Seamen's War Pensions and Allowances Act 1940</w:t>
      </w:r>
      <w:r w:rsidRPr="003F2E87">
        <w:rPr>
          <w:iCs/>
          <w:sz w:val="22"/>
          <w:szCs w:val="22"/>
        </w:rPr>
        <w:t>;</w:t>
      </w:r>
    </w:p>
    <w:p w14:paraId="25E7610C" w14:textId="063A66CF" w:rsidR="006F7796" w:rsidRPr="009F6256" w:rsidRDefault="00013435" w:rsidP="00C115A2">
      <w:pPr>
        <w:shd w:val="clear" w:color="auto" w:fill="FFFFFF"/>
        <w:spacing w:before="120"/>
        <w:ind w:left="1037"/>
        <w:rPr>
          <w:sz w:val="22"/>
          <w:szCs w:val="22"/>
        </w:rPr>
      </w:pPr>
      <w:r w:rsidRPr="009F6256">
        <w:rPr>
          <w:sz w:val="22"/>
          <w:szCs w:val="22"/>
        </w:rPr>
        <w:t xml:space="preserve">(h) the </w:t>
      </w:r>
      <w:r w:rsidRPr="009F6256">
        <w:rPr>
          <w:i/>
          <w:iCs/>
          <w:sz w:val="22"/>
          <w:szCs w:val="22"/>
        </w:rPr>
        <w:t>Social Security Act 1947</w:t>
      </w:r>
      <w:r w:rsidRPr="003F2E87">
        <w:rPr>
          <w:iCs/>
          <w:sz w:val="22"/>
          <w:szCs w:val="22"/>
        </w:rPr>
        <w:t>;</w:t>
      </w:r>
    </w:p>
    <w:p w14:paraId="3882D0FE" w14:textId="425FA013" w:rsidR="006F7796" w:rsidRPr="009F6256" w:rsidRDefault="00013435" w:rsidP="00C115A2">
      <w:pPr>
        <w:shd w:val="clear" w:color="auto" w:fill="FFFFFF"/>
        <w:spacing w:before="120"/>
        <w:ind w:left="1450" w:hanging="355"/>
        <w:rPr>
          <w:sz w:val="22"/>
          <w:szCs w:val="22"/>
        </w:rPr>
      </w:pPr>
      <w:r w:rsidRPr="009F6256">
        <w:rPr>
          <w:sz w:val="22"/>
          <w:szCs w:val="22"/>
        </w:rPr>
        <w:t>(</w:t>
      </w:r>
      <w:proofErr w:type="spellStart"/>
      <w:r w:rsidRPr="009F6256">
        <w:rPr>
          <w:sz w:val="22"/>
          <w:szCs w:val="22"/>
        </w:rPr>
        <w:t>i</w:t>
      </w:r>
      <w:proofErr w:type="spellEnd"/>
      <w:r w:rsidRPr="009F6256">
        <w:rPr>
          <w:sz w:val="22"/>
          <w:szCs w:val="22"/>
        </w:rPr>
        <w:t>) the</w:t>
      </w:r>
      <w:r w:rsidR="001C2B70" w:rsidRPr="009F6256">
        <w:rPr>
          <w:sz w:val="22"/>
          <w:szCs w:val="22"/>
        </w:rPr>
        <w:t xml:space="preserve"> </w:t>
      </w:r>
      <w:r w:rsidRPr="009F6256">
        <w:rPr>
          <w:i/>
          <w:iCs/>
          <w:sz w:val="22"/>
          <w:szCs w:val="22"/>
        </w:rPr>
        <w:t>Taxation (Unpaid Company</w:t>
      </w:r>
      <w:r w:rsidR="001C2B70" w:rsidRPr="009F6256">
        <w:rPr>
          <w:i/>
          <w:iCs/>
          <w:sz w:val="22"/>
          <w:szCs w:val="22"/>
        </w:rPr>
        <w:t xml:space="preserve"> </w:t>
      </w:r>
      <w:r w:rsidRPr="009F6256">
        <w:rPr>
          <w:i/>
          <w:iCs/>
          <w:sz w:val="22"/>
          <w:szCs w:val="22"/>
        </w:rPr>
        <w:t>Tax) Assessment Act 1982</w:t>
      </w:r>
      <w:r w:rsidRPr="003F2E87">
        <w:rPr>
          <w:iCs/>
          <w:sz w:val="22"/>
          <w:szCs w:val="22"/>
        </w:rPr>
        <w:t>;</w:t>
      </w:r>
    </w:p>
    <w:p w14:paraId="0D986CA1" w14:textId="77777777" w:rsidR="006F7796" w:rsidRPr="009F6256" w:rsidRDefault="00013435" w:rsidP="00C115A2">
      <w:pPr>
        <w:shd w:val="clear" w:color="auto" w:fill="FFFFFF"/>
        <w:spacing w:before="120"/>
        <w:ind w:left="1094"/>
        <w:rPr>
          <w:sz w:val="22"/>
          <w:szCs w:val="22"/>
        </w:rPr>
      </w:pPr>
      <w:r w:rsidRPr="009F6256">
        <w:rPr>
          <w:sz w:val="22"/>
          <w:szCs w:val="22"/>
        </w:rPr>
        <w:t xml:space="preserve">(j) the </w:t>
      </w:r>
      <w:r w:rsidRPr="009F6256">
        <w:rPr>
          <w:i/>
          <w:iCs/>
          <w:sz w:val="22"/>
          <w:szCs w:val="22"/>
        </w:rPr>
        <w:t xml:space="preserve">Social Services Act 1980 </w:t>
      </w:r>
      <w:r w:rsidRPr="009F6256">
        <w:rPr>
          <w:sz w:val="22"/>
          <w:szCs w:val="22"/>
        </w:rPr>
        <w:t>of Norfolk Island.</w:t>
      </w:r>
    </w:p>
    <w:p w14:paraId="2B8C137D" w14:textId="38912B3C" w:rsidR="006F7796" w:rsidRPr="009F6256" w:rsidRDefault="00013435" w:rsidP="00C115A2">
      <w:pPr>
        <w:shd w:val="clear" w:color="auto" w:fill="FFFFFF"/>
        <w:spacing w:before="120"/>
        <w:ind w:left="773" w:firstLine="221"/>
        <w:jc w:val="both"/>
        <w:rPr>
          <w:sz w:val="22"/>
          <w:szCs w:val="22"/>
        </w:rPr>
      </w:pPr>
      <w:r w:rsidRPr="009F6256">
        <w:rPr>
          <w:sz w:val="22"/>
          <w:szCs w:val="22"/>
        </w:rPr>
        <w:t xml:space="preserve">"(3) Nothing in Division 1 or 2, as applying by reference to section 6, affects anything done by a person in direct compliance with any regulations, rules, by-laws, determinations or directions made under the </w:t>
      </w:r>
      <w:r w:rsidRPr="009F6256">
        <w:rPr>
          <w:i/>
          <w:iCs/>
          <w:sz w:val="22"/>
          <w:szCs w:val="22"/>
        </w:rPr>
        <w:t>Gift Duty Assessment Act 1941</w:t>
      </w:r>
      <w:r w:rsidRPr="003F2E87">
        <w:rPr>
          <w:iCs/>
          <w:sz w:val="22"/>
          <w:szCs w:val="22"/>
        </w:rPr>
        <w:t xml:space="preserve">, </w:t>
      </w:r>
      <w:r w:rsidRPr="009F6256">
        <w:rPr>
          <w:sz w:val="22"/>
          <w:szCs w:val="22"/>
        </w:rPr>
        <w:t xml:space="preserve">the </w:t>
      </w:r>
      <w:r w:rsidRPr="009F6256">
        <w:rPr>
          <w:i/>
          <w:iCs/>
          <w:sz w:val="22"/>
          <w:szCs w:val="22"/>
        </w:rPr>
        <w:t xml:space="preserve">Income Tax Assessment Act 1936 </w:t>
      </w:r>
      <w:r w:rsidRPr="009F6256">
        <w:rPr>
          <w:sz w:val="22"/>
          <w:szCs w:val="22"/>
        </w:rPr>
        <w:t xml:space="preserve">or the </w:t>
      </w:r>
      <w:r w:rsidRPr="009F6256">
        <w:rPr>
          <w:i/>
          <w:iCs/>
          <w:sz w:val="22"/>
          <w:szCs w:val="22"/>
        </w:rPr>
        <w:t>Sales Tax (Exemptions and Classifications) Act 1935.</w:t>
      </w:r>
    </w:p>
    <w:p w14:paraId="37D46253" w14:textId="77777777" w:rsidR="006F7796" w:rsidRPr="009F6256" w:rsidRDefault="00013435" w:rsidP="00C115A2">
      <w:pPr>
        <w:shd w:val="clear" w:color="auto" w:fill="FFFFFF"/>
        <w:spacing w:before="120"/>
        <w:ind w:left="773" w:right="19" w:firstLine="221"/>
        <w:jc w:val="both"/>
        <w:rPr>
          <w:sz w:val="22"/>
          <w:szCs w:val="22"/>
        </w:rPr>
      </w:pPr>
      <w:r w:rsidRPr="009F6256">
        <w:rPr>
          <w:sz w:val="22"/>
          <w:szCs w:val="22"/>
        </w:rPr>
        <w:t>"(4) For the period of 3 years beginning on the commencement of this subsection, nothing in Division 1 or 2, as applying by reference to section 6, affects anything done by a person for the purposes of the administration of:</w:t>
      </w:r>
    </w:p>
    <w:p w14:paraId="69CCE1AB" w14:textId="76A909EB" w:rsidR="006F7796" w:rsidRPr="009F6256" w:rsidRDefault="00013435" w:rsidP="00C115A2">
      <w:pPr>
        <w:numPr>
          <w:ilvl w:val="0"/>
          <w:numId w:val="13"/>
        </w:numPr>
        <w:shd w:val="clear" w:color="auto" w:fill="FFFFFF"/>
        <w:tabs>
          <w:tab w:val="left" w:pos="1426"/>
        </w:tabs>
        <w:spacing w:before="120"/>
        <w:ind w:left="1426" w:hanging="394"/>
        <w:rPr>
          <w:sz w:val="22"/>
          <w:szCs w:val="22"/>
        </w:rPr>
      </w:pPr>
      <w:r w:rsidRPr="009F6256">
        <w:rPr>
          <w:sz w:val="22"/>
          <w:szCs w:val="22"/>
        </w:rPr>
        <w:t xml:space="preserve">a scheme established under the </w:t>
      </w:r>
      <w:r w:rsidRPr="009F6256">
        <w:rPr>
          <w:i/>
          <w:iCs/>
          <w:sz w:val="22"/>
          <w:szCs w:val="22"/>
        </w:rPr>
        <w:t>Student Assistance Act 1973</w:t>
      </w:r>
      <w:r w:rsidRPr="003F2E87">
        <w:rPr>
          <w:iCs/>
          <w:sz w:val="22"/>
          <w:szCs w:val="22"/>
        </w:rPr>
        <w:t>;</w:t>
      </w:r>
      <w:r w:rsidRPr="009F6256">
        <w:rPr>
          <w:i/>
          <w:iCs/>
          <w:sz w:val="22"/>
          <w:szCs w:val="22"/>
        </w:rPr>
        <w:t xml:space="preserve"> </w:t>
      </w:r>
      <w:r w:rsidRPr="009F6256">
        <w:rPr>
          <w:sz w:val="22"/>
          <w:szCs w:val="22"/>
        </w:rPr>
        <w:t>or</w:t>
      </w:r>
    </w:p>
    <w:p w14:paraId="73FA3CF4" w14:textId="77777777" w:rsidR="006F7796" w:rsidRPr="009F6256" w:rsidRDefault="00013435" w:rsidP="00C115A2">
      <w:pPr>
        <w:numPr>
          <w:ilvl w:val="0"/>
          <w:numId w:val="13"/>
        </w:numPr>
        <w:shd w:val="clear" w:color="auto" w:fill="FFFFFF"/>
        <w:tabs>
          <w:tab w:val="left" w:pos="1426"/>
        </w:tabs>
        <w:spacing w:before="120"/>
        <w:ind w:left="1426" w:hanging="394"/>
        <w:rPr>
          <w:sz w:val="22"/>
          <w:szCs w:val="22"/>
        </w:rPr>
      </w:pPr>
      <w:r w:rsidRPr="009F6256">
        <w:rPr>
          <w:sz w:val="22"/>
          <w:szCs w:val="22"/>
        </w:rPr>
        <w:t>a current special educational assistance scheme within the meaning of that Act.".</w:t>
      </w:r>
    </w:p>
    <w:p w14:paraId="620142B1" w14:textId="77777777" w:rsidR="006F7796" w:rsidRPr="009F6256" w:rsidRDefault="00013435" w:rsidP="00C115A2">
      <w:pPr>
        <w:shd w:val="clear" w:color="auto" w:fill="FFFFFF"/>
        <w:tabs>
          <w:tab w:val="left" w:pos="624"/>
        </w:tabs>
        <w:spacing w:before="120"/>
        <w:ind w:firstLine="331"/>
        <w:rPr>
          <w:sz w:val="22"/>
          <w:szCs w:val="22"/>
        </w:rPr>
      </w:pPr>
      <w:r w:rsidRPr="009F6256">
        <w:rPr>
          <w:b/>
          <w:bCs/>
          <w:sz w:val="22"/>
          <w:szCs w:val="22"/>
        </w:rPr>
        <w:t>8</w:t>
      </w:r>
      <w:r w:rsidRPr="009F6256">
        <w:rPr>
          <w:sz w:val="22"/>
          <w:szCs w:val="22"/>
        </w:rPr>
        <w:t>.</w:t>
      </w:r>
      <w:r w:rsidRPr="009F6256">
        <w:rPr>
          <w:sz w:val="22"/>
          <w:szCs w:val="22"/>
        </w:rPr>
        <w:tab/>
        <w:t>The Principal Act is amended by inserting after section 40 the</w:t>
      </w:r>
      <w:r w:rsidR="001C2B70" w:rsidRPr="009F6256">
        <w:rPr>
          <w:sz w:val="22"/>
          <w:szCs w:val="22"/>
        </w:rPr>
        <w:t xml:space="preserve"> </w:t>
      </w:r>
      <w:r w:rsidRPr="009F6256">
        <w:rPr>
          <w:sz w:val="22"/>
          <w:szCs w:val="22"/>
        </w:rPr>
        <w:t>following section:</w:t>
      </w:r>
    </w:p>
    <w:p w14:paraId="6568696C" w14:textId="77777777" w:rsidR="006F7796" w:rsidRPr="009F6256" w:rsidRDefault="006F7796" w:rsidP="00C115A2">
      <w:pPr>
        <w:shd w:val="clear" w:color="auto" w:fill="FFFFFF"/>
        <w:tabs>
          <w:tab w:val="left" w:pos="624"/>
        </w:tabs>
        <w:spacing w:before="120"/>
        <w:ind w:firstLine="331"/>
        <w:rPr>
          <w:sz w:val="22"/>
          <w:szCs w:val="22"/>
        </w:rPr>
        <w:sectPr w:rsidR="006F7796" w:rsidRPr="009F6256" w:rsidSect="00166877">
          <w:pgSz w:w="12240" w:h="15840" w:code="1"/>
          <w:pgMar w:top="1440" w:right="1440" w:bottom="1440" w:left="1440" w:header="720" w:footer="720" w:gutter="0"/>
          <w:cols w:space="60"/>
          <w:noEndnote/>
        </w:sectPr>
      </w:pPr>
    </w:p>
    <w:p w14:paraId="71A14E5D" w14:textId="77777777" w:rsidR="006F7796" w:rsidRPr="009F6256" w:rsidRDefault="00013435" w:rsidP="001C2B70">
      <w:pPr>
        <w:shd w:val="clear" w:color="auto" w:fill="FFFFFF"/>
        <w:spacing w:before="120" w:after="60"/>
        <w:rPr>
          <w:sz w:val="22"/>
          <w:szCs w:val="22"/>
        </w:rPr>
      </w:pPr>
      <w:r w:rsidRPr="009F6256">
        <w:rPr>
          <w:b/>
          <w:bCs/>
          <w:sz w:val="22"/>
          <w:szCs w:val="22"/>
        </w:rPr>
        <w:lastRenderedPageBreak/>
        <w:t>Review of operation of subsections 40 (2) and (3)</w:t>
      </w:r>
    </w:p>
    <w:p w14:paraId="544848D5" w14:textId="0898B34B" w:rsidR="006F7796" w:rsidRPr="009F6256" w:rsidRDefault="00013435" w:rsidP="00C115A2">
      <w:pPr>
        <w:shd w:val="clear" w:color="auto" w:fill="FFFFFF"/>
        <w:spacing w:before="120"/>
        <w:ind w:left="5" w:right="14" w:firstLine="341"/>
        <w:jc w:val="both"/>
        <w:rPr>
          <w:sz w:val="22"/>
          <w:szCs w:val="22"/>
        </w:rPr>
      </w:pPr>
      <w:r w:rsidRPr="009F6256">
        <w:rPr>
          <w:smallCaps/>
          <w:sz w:val="22"/>
          <w:szCs w:val="22"/>
        </w:rPr>
        <w:t xml:space="preserve">"40a. </w:t>
      </w:r>
      <w:r w:rsidRPr="009F6256">
        <w:rPr>
          <w:sz w:val="22"/>
          <w:szCs w:val="22"/>
        </w:rPr>
        <w:t>(1) The Minister must review the operation of subsections 40</w:t>
      </w:r>
      <w:r w:rsidR="003F2E87">
        <w:rPr>
          <w:sz w:val="22"/>
          <w:szCs w:val="22"/>
        </w:rPr>
        <w:t xml:space="preserve"> </w:t>
      </w:r>
      <w:r w:rsidRPr="009F6256">
        <w:rPr>
          <w:sz w:val="22"/>
          <w:szCs w:val="22"/>
        </w:rPr>
        <w:t>(2) and (3) before 1 June 1996.</w:t>
      </w:r>
    </w:p>
    <w:p w14:paraId="741F07BD" w14:textId="77777777" w:rsidR="006F7796" w:rsidRPr="009F6256" w:rsidRDefault="00013435" w:rsidP="00C115A2">
      <w:pPr>
        <w:shd w:val="clear" w:color="auto" w:fill="FFFFFF"/>
        <w:spacing w:before="120"/>
        <w:ind w:left="5" w:right="14" w:firstLine="346"/>
        <w:jc w:val="both"/>
        <w:rPr>
          <w:sz w:val="22"/>
          <w:szCs w:val="22"/>
        </w:rPr>
      </w:pPr>
      <w:r w:rsidRPr="009F6256">
        <w:rPr>
          <w:sz w:val="22"/>
          <w:szCs w:val="22"/>
        </w:rPr>
        <w:t>"(2) The review must include, but need not be limited to, a recommendation as to whether subsections 40 (2) and (3) should be repealed.</w:t>
      </w:r>
    </w:p>
    <w:p w14:paraId="6578E13B" w14:textId="77777777" w:rsidR="006F7796" w:rsidRPr="009F6256" w:rsidRDefault="00013435" w:rsidP="00C115A2">
      <w:pPr>
        <w:shd w:val="clear" w:color="auto" w:fill="FFFFFF"/>
        <w:spacing w:before="120"/>
        <w:ind w:right="5" w:firstLine="346"/>
        <w:jc w:val="both"/>
        <w:rPr>
          <w:sz w:val="22"/>
          <w:szCs w:val="22"/>
        </w:rPr>
      </w:pPr>
      <w:r w:rsidRPr="009F6256">
        <w:rPr>
          <w:sz w:val="22"/>
          <w:szCs w:val="22"/>
        </w:rPr>
        <w:t>"(3) The Minister must cause copies of the review to be laid before each House of the Parliament within 15 sitting days of that House after the completion of the review.".</w:t>
      </w:r>
    </w:p>
    <w:p w14:paraId="69659323" w14:textId="77777777" w:rsidR="006F7796" w:rsidRPr="009F6256" w:rsidRDefault="00013435" w:rsidP="00C115A2">
      <w:pPr>
        <w:shd w:val="clear" w:color="auto" w:fill="FFFFFF"/>
        <w:spacing w:before="120"/>
        <w:ind w:left="10" w:right="5" w:firstLine="331"/>
        <w:jc w:val="both"/>
        <w:rPr>
          <w:sz w:val="22"/>
          <w:szCs w:val="22"/>
        </w:rPr>
      </w:pPr>
      <w:r w:rsidRPr="009F6256">
        <w:rPr>
          <w:b/>
          <w:bCs/>
          <w:sz w:val="22"/>
          <w:szCs w:val="22"/>
        </w:rPr>
        <w:t>9.</w:t>
      </w:r>
      <w:r w:rsidRPr="009F6256">
        <w:rPr>
          <w:sz w:val="22"/>
          <w:szCs w:val="22"/>
        </w:rPr>
        <w:t xml:space="preserve"> Section 41 of the Principal Act is repealed and the following sections are substituted:</w:t>
      </w:r>
    </w:p>
    <w:p w14:paraId="78CA8578" w14:textId="77777777" w:rsidR="006F7796" w:rsidRPr="009F6256" w:rsidRDefault="00013435" w:rsidP="001C2B70">
      <w:pPr>
        <w:shd w:val="clear" w:color="auto" w:fill="FFFFFF"/>
        <w:spacing w:before="120" w:after="60"/>
        <w:rPr>
          <w:sz w:val="22"/>
          <w:szCs w:val="22"/>
        </w:rPr>
      </w:pPr>
      <w:r w:rsidRPr="009F6256">
        <w:rPr>
          <w:b/>
          <w:bCs/>
          <w:sz w:val="22"/>
          <w:szCs w:val="22"/>
        </w:rPr>
        <w:t>Insurance</w:t>
      </w:r>
    </w:p>
    <w:p w14:paraId="0C6F520B" w14:textId="6BB538B6" w:rsidR="006F7796" w:rsidRPr="009F6256" w:rsidRDefault="00013435" w:rsidP="00C115A2">
      <w:pPr>
        <w:shd w:val="clear" w:color="auto" w:fill="FFFFFF"/>
        <w:spacing w:before="120"/>
        <w:ind w:left="5" w:right="10" w:firstLine="346"/>
        <w:jc w:val="both"/>
        <w:rPr>
          <w:sz w:val="22"/>
          <w:szCs w:val="22"/>
        </w:rPr>
      </w:pPr>
      <w:r w:rsidRPr="009F6256">
        <w:rPr>
          <w:sz w:val="22"/>
          <w:szCs w:val="22"/>
        </w:rPr>
        <w:t xml:space="preserve">"41. (1) Nothing in Division 1 or 2 makes discrimination by one person (in this subsection called the </w:t>
      </w:r>
      <w:r w:rsidRPr="009F6256">
        <w:rPr>
          <w:b/>
          <w:bCs/>
          <w:sz w:val="22"/>
          <w:szCs w:val="22"/>
        </w:rPr>
        <w:t>'insurer'</w:t>
      </w:r>
      <w:r w:rsidRPr="003F2E87">
        <w:rPr>
          <w:bCs/>
          <w:sz w:val="22"/>
          <w:szCs w:val="22"/>
        </w:rPr>
        <w:t>)</w:t>
      </w:r>
      <w:r w:rsidRPr="009F6256">
        <w:rPr>
          <w:b/>
          <w:bCs/>
          <w:sz w:val="22"/>
          <w:szCs w:val="22"/>
        </w:rPr>
        <w:t xml:space="preserve"> </w:t>
      </w:r>
      <w:r w:rsidRPr="009F6256">
        <w:rPr>
          <w:sz w:val="22"/>
          <w:szCs w:val="22"/>
        </w:rPr>
        <w:t xml:space="preserve">against another person (in this subsection called the </w:t>
      </w:r>
      <w:r w:rsidRPr="009F6256">
        <w:rPr>
          <w:b/>
          <w:bCs/>
          <w:sz w:val="22"/>
          <w:szCs w:val="22"/>
        </w:rPr>
        <w:t>'client'</w:t>
      </w:r>
      <w:r w:rsidRPr="003F2E87">
        <w:rPr>
          <w:bCs/>
          <w:sz w:val="22"/>
          <w:szCs w:val="22"/>
        </w:rPr>
        <w:t>)</w:t>
      </w:r>
      <w:r w:rsidRPr="009F6256">
        <w:rPr>
          <w:b/>
          <w:bCs/>
          <w:sz w:val="22"/>
          <w:szCs w:val="22"/>
        </w:rPr>
        <w:t xml:space="preserve"> </w:t>
      </w:r>
      <w:r w:rsidRPr="009F6256">
        <w:rPr>
          <w:sz w:val="22"/>
          <w:szCs w:val="22"/>
        </w:rPr>
        <w:t>unlawful if:</w:t>
      </w:r>
    </w:p>
    <w:p w14:paraId="25AB36CE" w14:textId="77777777" w:rsidR="006F7796" w:rsidRPr="009F6256" w:rsidRDefault="00013435" w:rsidP="00C115A2">
      <w:pPr>
        <w:numPr>
          <w:ilvl w:val="0"/>
          <w:numId w:val="14"/>
        </w:numPr>
        <w:shd w:val="clear" w:color="auto" w:fill="FFFFFF"/>
        <w:tabs>
          <w:tab w:val="left" w:pos="778"/>
        </w:tabs>
        <w:spacing w:before="120"/>
        <w:ind w:left="350"/>
        <w:rPr>
          <w:sz w:val="22"/>
          <w:szCs w:val="22"/>
        </w:rPr>
      </w:pPr>
      <w:r w:rsidRPr="009F6256">
        <w:rPr>
          <w:sz w:val="22"/>
          <w:szCs w:val="22"/>
        </w:rPr>
        <w:t>the discrimination is on the ground of the client's sex; and</w:t>
      </w:r>
    </w:p>
    <w:p w14:paraId="34624944" w14:textId="77777777" w:rsidR="006F7796" w:rsidRPr="009F6256" w:rsidRDefault="00013435" w:rsidP="00C115A2">
      <w:pPr>
        <w:numPr>
          <w:ilvl w:val="0"/>
          <w:numId w:val="15"/>
        </w:numPr>
        <w:shd w:val="clear" w:color="auto" w:fill="FFFFFF"/>
        <w:tabs>
          <w:tab w:val="left" w:pos="778"/>
        </w:tabs>
        <w:spacing w:before="120"/>
        <w:ind w:left="778" w:hanging="427"/>
        <w:rPr>
          <w:sz w:val="22"/>
          <w:szCs w:val="22"/>
        </w:rPr>
      </w:pPr>
      <w:r w:rsidRPr="009F6256">
        <w:rPr>
          <w:sz w:val="22"/>
          <w:szCs w:val="22"/>
        </w:rPr>
        <w:t>the discrimination is in the terms on which an insurance policy is offered to, or may be obtained by, the client; and</w:t>
      </w:r>
    </w:p>
    <w:p w14:paraId="39A173AB" w14:textId="77777777" w:rsidR="006F7796" w:rsidRPr="009F6256" w:rsidRDefault="00013435" w:rsidP="00C115A2">
      <w:pPr>
        <w:numPr>
          <w:ilvl w:val="0"/>
          <w:numId w:val="15"/>
        </w:numPr>
        <w:shd w:val="clear" w:color="auto" w:fill="FFFFFF"/>
        <w:tabs>
          <w:tab w:val="left" w:pos="778"/>
        </w:tabs>
        <w:spacing w:before="120"/>
        <w:ind w:left="778" w:hanging="427"/>
        <w:rPr>
          <w:sz w:val="22"/>
          <w:szCs w:val="22"/>
        </w:rPr>
      </w:pPr>
      <w:r w:rsidRPr="009F6256">
        <w:rPr>
          <w:sz w:val="22"/>
          <w:szCs w:val="22"/>
        </w:rPr>
        <w:t>the discrimination is based on actuarial or statistical data from a source on which it is reasonable for the insurer to rely; and</w:t>
      </w:r>
    </w:p>
    <w:p w14:paraId="01DF4948" w14:textId="77777777" w:rsidR="006F7796" w:rsidRPr="009F6256" w:rsidRDefault="00013435" w:rsidP="00C115A2">
      <w:pPr>
        <w:numPr>
          <w:ilvl w:val="0"/>
          <w:numId w:val="15"/>
        </w:numPr>
        <w:shd w:val="clear" w:color="auto" w:fill="FFFFFF"/>
        <w:tabs>
          <w:tab w:val="left" w:pos="778"/>
        </w:tabs>
        <w:spacing w:before="120"/>
        <w:ind w:left="778" w:hanging="427"/>
        <w:rPr>
          <w:sz w:val="22"/>
          <w:szCs w:val="22"/>
        </w:rPr>
      </w:pPr>
      <w:r w:rsidRPr="009F6256">
        <w:rPr>
          <w:sz w:val="22"/>
          <w:szCs w:val="22"/>
        </w:rPr>
        <w:t>the discrimination is reasonable having regard to those data and any other relevant factors.</w:t>
      </w:r>
    </w:p>
    <w:p w14:paraId="6E0B00AE" w14:textId="77777777" w:rsidR="006F7796" w:rsidRPr="009F6256" w:rsidRDefault="00013435" w:rsidP="00C115A2">
      <w:pPr>
        <w:shd w:val="clear" w:color="auto" w:fill="FFFFFF"/>
        <w:spacing w:before="120"/>
        <w:ind w:left="355"/>
        <w:rPr>
          <w:sz w:val="22"/>
          <w:szCs w:val="22"/>
        </w:rPr>
      </w:pPr>
      <w:r w:rsidRPr="009F6256">
        <w:rPr>
          <w:sz w:val="22"/>
          <w:szCs w:val="22"/>
        </w:rPr>
        <w:t>"(2) In this section:</w:t>
      </w:r>
    </w:p>
    <w:p w14:paraId="372615E4" w14:textId="77777777" w:rsidR="006F7796" w:rsidRPr="009F6256" w:rsidRDefault="00013435" w:rsidP="00C115A2">
      <w:pPr>
        <w:shd w:val="clear" w:color="auto" w:fill="FFFFFF"/>
        <w:spacing w:before="120"/>
        <w:ind w:left="14"/>
        <w:rPr>
          <w:sz w:val="22"/>
          <w:szCs w:val="22"/>
        </w:rPr>
      </w:pPr>
      <w:r w:rsidRPr="009F6256">
        <w:rPr>
          <w:b/>
          <w:bCs/>
          <w:sz w:val="22"/>
          <w:szCs w:val="22"/>
        </w:rPr>
        <w:t xml:space="preserve">'insurance policy' </w:t>
      </w:r>
      <w:r w:rsidRPr="009F6256">
        <w:rPr>
          <w:sz w:val="22"/>
          <w:szCs w:val="22"/>
        </w:rPr>
        <w:t>includes an annuity, a life assurance policy, an accident insurance policy and an illness insurance policy.</w:t>
      </w:r>
    </w:p>
    <w:p w14:paraId="4B228DFD" w14:textId="77777777" w:rsidR="006F7796" w:rsidRPr="009F6256" w:rsidRDefault="00013435" w:rsidP="001C2B70">
      <w:pPr>
        <w:shd w:val="clear" w:color="auto" w:fill="FFFFFF"/>
        <w:spacing w:before="120" w:after="60"/>
        <w:rPr>
          <w:sz w:val="22"/>
          <w:szCs w:val="22"/>
        </w:rPr>
      </w:pPr>
      <w:r w:rsidRPr="009F6256">
        <w:rPr>
          <w:b/>
          <w:bCs/>
          <w:sz w:val="22"/>
          <w:szCs w:val="22"/>
        </w:rPr>
        <w:t>New superannuation fund conditions</w:t>
      </w:r>
    </w:p>
    <w:p w14:paraId="07AE0BAA" w14:textId="788E3F26" w:rsidR="006F7796" w:rsidRPr="009F6256" w:rsidRDefault="00013435" w:rsidP="00C115A2">
      <w:pPr>
        <w:shd w:val="clear" w:color="auto" w:fill="FFFFFF"/>
        <w:spacing w:before="120"/>
        <w:ind w:left="5" w:right="10" w:firstLine="341"/>
        <w:jc w:val="both"/>
        <w:rPr>
          <w:sz w:val="22"/>
          <w:szCs w:val="22"/>
        </w:rPr>
      </w:pPr>
      <w:r w:rsidRPr="009F6256">
        <w:rPr>
          <w:sz w:val="22"/>
          <w:szCs w:val="22"/>
        </w:rPr>
        <w:t>"4</w:t>
      </w:r>
      <w:r w:rsidR="003F2E87">
        <w:rPr>
          <w:sz w:val="22"/>
          <w:szCs w:val="22"/>
        </w:rPr>
        <w:t>1</w:t>
      </w:r>
      <w:r w:rsidR="003F2E87">
        <w:rPr>
          <w:smallCaps/>
          <w:sz w:val="22"/>
          <w:szCs w:val="22"/>
        </w:rPr>
        <w:t>a</w:t>
      </w:r>
      <w:r w:rsidRPr="009F6256">
        <w:rPr>
          <w:sz w:val="22"/>
          <w:szCs w:val="22"/>
        </w:rPr>
        <w:t xml:space="preserve">. (1) Nothing in Division 1 or 2 makes discrimination in relation to a superannuation fund by one person (in this subsection called the </w:t>
      </w:r>
      <w:r w:rsidRPr="009F6256">
        <w:rPr>
          <w:b/>
          <w:bCs/>
          <w:sz w:val="22"/>
          <w:szCs w:val="22"/>
        </w:rPr>
        <w:t>'discriminator'</w:t>
      </w:r>
      <w:r w:rsidRPr="003F2E87">
        <w:rPr>
          <w:bCs/>
          <w:sz w:val="22"/>
          <w:szCs w:val="22"/>
        </w:rPr>
        <w:t>)</w:t>
      </w:r>
      <w:r w:rsidRPr="009F6256">
        <w:rPr>
          <w:b/>
          <w:bCs/>
          <w:sz w:val="22"/>
          <w:szCs w:val="22"/>
        </w:rPr>
        <w:t xml:space="preserve"> </w:t>
      </w:r>
      <w:r w:rsidRPr="009F6256">
        <w:rPr>
          <w:sz w:val="22"/>
          <w:szCs w:val="22"/>
        </w:rPr>
        <w:t xml:space="preserve">against another person (in this subsection called the </w:t>
      </w:r>
      <w:r w:rsidRPr="009F6256">
        <w:rPr>
          <w:b/>
          <w:bCs/>
          <w:sz w:val="22"/>
          <w:szCs w:val="22"/>
        </w:rPr>
        <w:t>'aggrieved person'</w:t>
      </w:r>
      <w:r w:rsidRPr="003F2E87">
        <w:rPr>
          <w:bCs/>
          <w:sz w:val="22"/>
          <w:szCs w:val="22"/>
        </w:rPr>
        <w:t xml:space="preserve">) </w:t>
      </w:r>
      <w:r w:rsidRPr="009F6256">
        <w:rPr>
          <w:sz w:val="22"/>
          <w:szCs w:val="22"/>
        </w:rPr>
        <w:t>unlawful if:</w:t>
      </w:r>
    </w:p>
    <w:p w14:paraId="3B0229B0" w14:textId="77777777" w:rsidR="006F7796" w:rsidRPr="009F6256" w:rsidRDefault="00013435" w:rsidP="00C115A2">
      <w:pPr>
        <w:numPr>
          <w:ilvl w:val="0"/>
          <w:numId w:val="16"/>
        </w:numPr>
        <w:shd w:val="clear" w:color="auto" w:fill="FFFFFF"/>
        <w:tabs>
          <w:tab w:val="left" w:pos="792"/>
        </w:tabs>
        <w:spacing w:before="120"/>
        <w:ind w:left="792" w:hanging="442"/>
        <w:rPr>
          <w:sz w:val="22"/>
          <w:szCs w:val="22"/>
        </w:rPr>
      </w:pPr>
      <w:r w:rsidRPr="009F6256">
        <w:rPr>
          <w:sz w:val="22"/>
          <w:szCs w:val="22"/>
        </w:rPr>
        <w:t>the discrimination is on the ground of the aggrieved person's sex or marital status; and</w:t>
      </w:r>
    </w:p>
    <w:p w14:paraId="5D060FDD" w14:textId="77777777" w:rsidR="006F7796" w:rsidRPr="009F6256" w:rsidRDefault="00013435" w:rsidP="00C115A2">
      <w:pPr>
        <w:numPr>
          <w:ilvl w:val="0"/>
          <w:numId w:val="16"/>
        </w:numPr>
        <w:shd w:val="clear" w:color="auto" w:fill="FFFFFF"/>
        <w:tabs>
          <w:tab w:val="left" w:pos="792"/>
        </w:tabs>
        <w:spacing w:before="120"/>
        <w:ind w:left="792" w:hanging="442"/>
        <w:rPr>
          <w:sz w:val="22"/>
          <w:szCs w:val="22"/>
        </w:rPr>
      </w:pPr>
      <w:r w:rsidRPr="009F6256">
        <w:rPr>
          <w:sz w:val="22"/>
          <w:szCs w:val="22"/>
        </w:rPr>
        <w:t>the discrimination arises only because of one or more of the following:</w:t>
      </w:r>
    </w:p>
    <w:p w14:paraId="4C9B83B3" w14:textId="77777777" w:rsidR="006F7796" w:rsidRPr="009F6256" w:rsidRDefault="00013435" w:rsidP="00C115A2">
      <w:pPr>
        <w:shd w:val="clear" w:color="auto" w:fill="FFFFFF"/>
        <w:spacing w:before="120"/>
        <w:ind w:left="1435" w:hanging="331"/>
        <w:rPr>
          <w:sz w:val="22"/>
          <w:szCs w:val="22"/>
        </w:rPr>
      </w:pPr>
      <w:r w:rsidRPr="009F6256">
        <w:rPr>
          <w:sz w:val="22"/>
          <w:szCs w:val="22"/>
        </w:rPr>
        <w:t>(</w:t>
      </w:r>
      <w:proofErr w:type="spellStart"/>
      <w:r w:rsidRPr="009F6256">
        <w:rPr>
          <w:sz w:val="22"/>
          <w:szCs w:val="22"/>
        </w:rPr>
        <w:t>i</w:t>
      </w:r>
      <w:proofErr w:type="spellEnd"/>
      <w:r w:rsidRPr="009F6256">
        <w:rPr>
          <w:sz w:val="22"/>
          <w:szCs w:val="22"/>
        </w:rPr>
        <w:t>) the superannuation fund conditions include a provision that:</w:t>
      </w:r>
    </w:p>
    <w:p w14:paraId="537B0CE9" w14:textId="77777777" w:rsidR="003F2E87" w:rsidRDefault="003F2E87" w:rsidP="003F2E87">
      <w:pPr>
        <w:shd w:val="clear" w:color="auto" w:fill="FFFFFF"/>
        <w:tabs>
          <w:tab w:val="left" w:pos="2088"/>
        </w:tabs>
        <w:spacing w:before="120"/>
        <w:ind w:left="2041" w:hanging="340"/>
        <w:jc w:val="both"/>
        <w:rPr>
          <w:sz w:val="22"/>
          <w:szCs w:val="22"/>
        </w:rPr>
      </w:pPr>
      <w:r w:rsidRPr="003F2E87">
        <w:rPr>
          <w:smallCaps/>
          <w:sz w:val="22"/>
          <w:szCs w:val="22"/>
        </w:rPr>
        <w:t xml:space="preserve">(a) </w:t>
      </w:r>
      <w:r w:rsidR="00013435" w:rsidRPr="009F6256">
        <w:rPr>
          <w:sz w:val="22"/>
          <w:szCs w:val="22"/>
        </w:rPr>
        <w:t>is based on actuarial or statistical data from a source on which it is reasonable for the discriminator to rely; and</w:t>
      </w:r>
    </w:p>
    <w:p w14:paraId="1109F524" w14:textId="5A1B957F" w:rsidR="006F7796" w:rsidRPr="003F2E87" w:rsidRDefault="003F2E87" w:rsidP="003F2E87">
      <w:pPr>
        <w:shd w:val="clear" w:color="auto" w:fill="FFFFFF"/>
        <w:tabs>
          <w:tab w:val="left" w:pos="2088"/>
        </w:tabs>
        <w:spacing w:before="120"/>
        <w:ind w:left="2041" w:hanging="340"/>
        <w:jc w:val="both"/>
        <w:rPr>
          <w:sz w:val="22"/>
          <w:szCs w:val="22"/>
        </w:rPr>
      </w:pPr>
      <w:r w:rsidRPr="003F2E87">
        <w:rPr>
          <w:smallCaps/>
          <w:sz w:val="22"/>
          <w:szCs w:val="22"/>
        </w:rPr>
        <w:t xml:space="preserve">(b) </w:t>
      </w:r>
      <w:r w:rsidR="00013435" w:rsidRPr="009F6256">
        <w:t>is reasonable having regard to those data and any other relevant factors;</w:t>
      </w:r>
    </w:p>
    <w:p w14:paraId="460E15BC" w14:textId="77777777" w:rsidR="006F7796" w:rsidRPr="009F6256" w:rsidRDefault="006F7796" w:rsidP="00C115A2">
      <w:pPr>
        <w:numPr>
          <w:ilvl w:val="0"/>
          <w:numId w:val="17"/>
        </w:numPr>
        <w:shd w:val="clear" w:color="auto" w:fill="FFFFFF"/>
        <w:tabs>
          <w:tab w:val="left" w:pos="2088"/>
        </w:tabs>
        <w:spacing w:before="120"/>
        <w:ind w:left="2088" w:right="5" w:hanging="413"/>
        <w:jc w:val="both"/>
        <w:rPr>
          <w:sz w:val="22"/>
          <w:szCs w:val="22"/>
        </w:rPr>
        <w:sectPr w:rsidR="006F7796" w:rsidRPr="009F6256" w:rsidSect="00166877">
          <w:pgSz w:w="12240" w:h="15840" w:code="1"/>
          <w:pgMar w:top="1440" w:right="1440" w:bottom="1440" w:left="1440" w:header="720" w:footer="720" w:gutter="0"/>
          <w:cols w:space="60"/>
          <w:noEndnote/>
        </w:sectPr>
      </w:pPr>
    </w:p>
    <w:p w14:paraId="256494DB" w14:textId="77777777" w:rsidR="006F7796" w:rsidRPr="009F6256" w:rsidRDefault="00013435" w:rsidP="00C115A2">
      <w:pPr>
        <w:shd w:val="clear" w:color="auto" w:fill="FFFFFF"/>
        <w:spacing w:before="120"/>
        <w:ind w:left="1430" w:right="19" w:hanging="403"/>
        <w:jc w:val="both"/>
        <w:rPr>
          <w:sz w:val="22"/>
          <w:szCs w:val="22"/>
        </w:rPr>
      </w:pPr>
      <w:r w:rsidRPr="009F6256">
        <w:rPr>
          <w:sz w:val="22"/>
          <w:szCs w:val="22"/>
        </w:rPr>
        <w:lastRenderedPageBreak/>
        <w:t>(ii) in the case of a member who has no spouse (whether legal or de facto) or has no child</w:t>
      </w:r>
      <w:r w:rsidRPr="009F6256">
        <w:rPr>
          <w:rFonts w:eastAsia="Times New Roman"/>
          <w:sz w:val="22"/>
          <w:szCs w:val="22"/>
        </w:rPr>
        <w:t>—the superannuation fund conditions:</w:t>
      </w:r>
    </w:p>
    <w:p w14:paraId="2AF40E8F" w14:textId="77777777" w:rsidR="003F2E87" w:rsidRDefault="003F2E87" w:rsidP="003F2E87">
      <w:pPr>
        <w:shd w:val="clear" w:color="auto" w:fill="FFFFFF"/>
        <w:tabs>
          <w:tab w:val="left" w:pos="2078"/>
        </w:tabs>
        <w:spacing w:before="120"/>
        <w:ind w:left="2041" w:right="23" w:hanging="340"/>
        <w:jc w:val="both"/>
        <w:rPr>
          <w:sz w:val="22"/>
          <w:szCs w:val="22"/>
        </w:rPr>
      </w:pPr>
      <w:r>
        <w:rPr>
          <w:sz w:val="22"/>
          <w:szCs w:val="22"/>
        </w:rPr>
        <w:t>(</w:t>
      </w:r>
      <w:r w:rsidRPr="003F2E87">
        <w:rPr>
          <w:smallCaps/>
          <w:sz w:val="22"/>
          <w:szCs w:val="22"/>
        </w:rPr>
        <w:t>a</w:t>
      </w:r>
      <w:r>
        <w:rPr>
          <w:sz w:val="22"/>
          <w:szCs w:val="22"/>
        </w:rPr>
        <w:t xml:space="preserve">) </w:t>
      </w:r>
      <w:r w:rsidR="00013435" w:rsidRPr="009F6256">
        <w:rPr>
          <w:sz w:val="22"/>
          <w:szCs w:val="22"/>
        </w:rPr>
        <w:t>do not provide for superannuation benefits in the event of the member's death; or</w:t>
      </w:r>
    </w:p>
    <w:p w14:paraId="1618103C" w14:textId="77777777" w:rsidR="003F2E87" w:rsidRDefault="003F2E87" w:rsidP="003F2E87">
      <w:pPr>
        <w:shd w:val="clear" w:color="auto" w:fill="FFFFFF"/>
        <w:tabs>
          <w:tab w:val="left" w:pos="2078"/>
        </w:tabs>
        <w:spacing w:before="120"/>
        <w:ind w:left="2041" w:right="23" w:hanging="340"/>
        <w:jc w:val="both"/>
        <w:rPr>
          <w:sz w:val="22"/>
          <w:szCs w:val="22"/>
        </w:rPr>
      </w:pPr>
      <w:r>
        <w:rPr>
          <w:sz w:val="22"/>
          <w:szCs w:val="22"/>
        </w:rPr>
        <w:t>(</w:t>
      </w:r>
      <w:r>
        <w:rPr>
          <w:smallCaps/>
          <w:sz w:val="22"/>
          <w:szCs w:val="22"/>
        </w:rPr>
        <w:t xml:space="preserve">b) </w:t>
      </w:r>
      <w:r w:rsidR="00013435" w:rsidRPr="009F6256">
        <w:rPr>
          <w:sz w:val="22"/>
          <w:szCs w:val="22"/>
        </w:rPr>
        <w:t>provide for less generous superannuation benefits in the event of the member's death; or</w:t>
      </w:r>
    </w:p>
    <w:p w14:paraId="6BD40031" w14:textId="77777777" w:rsidR="003F2E87" w:rsidRDefault="003F2E87" w:rsidP="003F2E87">
      <w:pPr>
        <w:shd w:val="clear" w:color="auto" w:fill="FFFFFF"/>
        <w:tabs>
          <w:tab w:val="left" w:pos="2078"/>
        </w:tabs>
        <w:spacing w:before="120"/>
        <w:ind w:left="2041" w:right="23" w:hanging="340"/>
        <w:jc w:val="both"/>
        <w:rPr>
          <w:sz w:val="22"/>
          <w:szCs w:val="22"/>
        </w:rPr>
      </w:pPr>
      <w:r>
        <w:rPr>
          <w:sz w:val="22"/>
          <w:szCs w:val="22"/>
        </w:rPr>
        <w:t>(</w:t>
      </w:r>
      <w:r>
        <w:rPr>
          <w:smallCaps/>
          <w:sz w:val="22"/>
          <w:szCs w:val="22"/>
        </w:rPr>
        <w:t xml:space="preserve">c) </w:t>
      </w:r>
      <w:r w:rsidR="00013435" w:rsidRPr="009F6256">
        <w:rPr>
          <w:sz w:val="22"/>
          <w:szCs w:val="22"/>
        </w:rPr>
        <w:t>do not provide for superannuation benefits to someone other than the member in the event of the member's physical or mental incapacity; or</w:t>
      </w:r>
    </w:p>
    <w:p w14:paraId="1352913D" w14:textId="159032AF" w:rsidR="006F7796" w:rsidRPr="009F6256" w:rsidRDefault="003F2E87" w:rsidP="003F2E87">
      <w:pPr>
        <w:shd w:val="clear" w:color="auto" w:fill="FFFFFF"/>
        <w:tabs>
          <w:tab w:val="left" w:pos="2078"/>
        </w:tabs>
        <w:spacing w:before="120"/>
        <w:ind w:left="2041" w:right="23" w:hanging="340"/>
        <w:jc w:val="both"/>
        <w:rPr>
          <w:sz w:val="22"/>
          <w:szCs w:val="22"/>
        </w:rPr>
      </w:pPr>
      <w:r>
        <w:rPr>
          <w:sz w:val="22"/>
          <w:szCs w:val="22"/>
        </w:rPr>
        <w:t>(</w:t>
      </w:r>
      <w:r>
        <w:rPr>
          <w:smallCaps/>
          <w:sz w:val="22"/>
          <w:szCs w:val="22"/>
        </w:rPr>
        <w:t xml:space="preserve">d) </w:t>
      </w:r>
      <w:proofErr w:type="spellStart"/>
      <w:r w:rsidR="00013435" w:rsidRPr="009F6256">
        <w:rPr>
          <w:sz w:val="22"/>
          <w:szCs w:val="22"/>
        </w:rPr>
        <w:t>rovide</w:t>
      </w:r>
      <w:proofErr w:type="spellEnd"/>
      <w:r w:rsidR="00013435" w:rsidRPr="009F6256">
        <w:rPr>
          <w:sz w:val="22"/>
          <w:szCs w:val="22"/>
        </w:rPr>
        <w:t xml:space="preserve"> for less generous superannuation benefits to someone other than the member in the event of the member's physical or mental incapacity;</w:t>
      </w:r>
    </w:p>
    <w:p w14:paraId="619A9F4F" w14:textId="77777777" w:rsidR="006F7796" w:rsidRPr="009F6256" w:rsidRDefault="00013435" w:rsidP="00C115A2">
      <w:pPr>
        <w:shd w:val="clear" w:color="auto" w:fill="FFFFFF"/>
        <w:spacing w:before="120"/>
        <w:ind w:left="1430" w:right="24" w:hanging="470"/>
        <w:jc w:val="both"/>
        <w:rPr>
          <w:sz w:val="22"/>
          <w:szCs w:val="22"/>
        </w:rPr>
      </w:pPr>
      <w:r w:rsidRPr="009F6256">
        <w:rPr>
          <w:sz w:val="22"/>
          <w:szCs w:val="22"/>
        </w:rPr>
        <w:t>(iii) the superannuation fund conditions include a provision that relates to:</w:t>
      </w:r>
    </w:p>
    <w:p w14:paraId="6439D778" w14:textId="72E543BD" w:rsidR="003F2E87" w:rsidRDefault="00013435" w:rsidP="003F2E87">
      <w:pPr>
        <w:shd w:val="clear" w:color="auto" w:fill="FFFFFF"/>
        <w:spacing w:before="120"/>
        <w:ind w:left="2119" w:right="19" w:hanging="418"/>
        <w:jc w:val="both"/>
        <w:rPr>
          <w:sz w:val="22"/>
          <w:szCs w:val="22"/>
        </w:rPr>
      </w:pPr>
      <w:r w:rsidRPr="009F6256">
        <w:rPr>
          <w:smallCaps/>
          <w:sz w:val="22"/>
          <w:szCs w:val="22"/>
        </w:rPr>
        <w:t>(</w:t>
      </w:r>
      <w:r w:rsidR="003F2E87" w:rsidRPr="003F2E87">
        <w:rPr>
          <w:smallCaps/>
          <w:sz w:val="22"/>
          <w:szCs w:val="22"/>
        </w:rPr>
        <w:t>a</w:t>
      </w:r>
      <w:r w:rsidRPr="009F6256">
        <w:rPr>
          <w:smallCaps/>
          <w:sz w:val="22"/>
          <w:szCs w:val="22"/>
        </w:rPr>
        <w:t xml:space="preserve">) </w:t>
      </w:r>
      <w:r w:rsidRPr="009F6256">
        <w:rPr>
          <w:sz w:val="22"/>
          <w:szCs w:val="22"/>
        </w:rPr>
        <w:t>the vesting in members or other persons of benefits arising directly or indirectly from amounts contributed to the fund; or</w:t>
      </w:r>
    </w:p>
    <w:p w14:paraId="0F1AA8F4" w14:textId="77777777" w:rsidR="003F2E87" w:rsidRDefault="003F2E87" w:rsidP="003F2E87">
      <w:pPr>
        <w:shd w:val="clear" w:color="auto" w:fill="FFFFFF"/>
        <w:spacing w:before="120"/>
        <w:ind w:left="2119" w:right="19" w:hanging="418"/>
        <w:jc w:val="both"/>
        <w:rPr>
          <w:sz w:val="22"/>
          <w:szCs w:val="22"/>
        </w:rPr>
      </w:pPr>
      <w:r>
        <w:rPr>
          <w:sz w:val="22"/>
          <w:szCs w:val="22"/>
        </w:rPr>
        <w:t>(</w:t>
      </w:r>
      <w:r>
        <w:rPr>
          <w:smallCaps/>
          <w:sz w:val="22"/>
          <w:szCs w:val="22"/>
        </w:rPr>
        <w:t xml:space="preserve">b) </w:t>
      </w:r>
      <w:r w:rsidR="00013435" w:rsidRPr="009F6256">
        <w:rPr>
          <w:sz w:val="22"/>
          <w:szCs w:val="22"/>
        </w:rPr>
        <w:t>the preservation of benefits arising directly or indirectly from amounts contributed to the fund; or</w:t>
      </w:r>
    </w:p>
    <w:p w14:paraId="0249B2F9" w14:textId="119E1A62" w:rsidR="006F7796" w:rsidRPr="009F6256" w:rsidRDefault="003F2E87" w:rsidP="003F2E87">
      <w:pPr>
        <w:shd w:val="clear" w:color="auto" w:fill="FFFFFF"/>
        <w:spacing w:before="120"/>
        <w:ind w:left="2119" w:right="19" w:hanging="418"/>
        <w:jc w:val="both"/>
        <w:rPr>
          <w:sz w:val="22"/>
          <w:szCs w:val="22"/>
        </w:rPr>
      </w:pPr>
      <w:r>
        <w:rPr>
          <w:sz w:val="22"/>
          <w:szCs w:val="22"/>
        </w:rPr>
        <w:t>(</w:t>
      </w:r>
      <w:r>
        <w:rPr>
          <w:smallCaps/>
          <w:sz w:val="22"/>
          <w:szCs w:val="22"/>
        </w:rPr>
        <w:t xml:space="preserve">c) </w:t>
      </w:r>
      <w:r w:rsidR="00013435" w:rsidRPr="009F6256">
        <w:rPr>
          <w:sz w:val="22"/>
          <w:szCs w:val="22"/>
        </w:rPr>
        <w:t>the portability of benefits arising directly or indirectly from amounts contributed to another superannuation fund;</w:t>
      </w:r>
    </w:p>
    <w:p w14:paraId="6063AC22" w14:textId="77777777" w:rsidR="006F7796" w:rsidRPr="009F6256" w:rsidRDefault="00013435" w:rsidP="00C115A2">
      <w:pPr>
        <w:shd w:val="clear" w:color="auto" w:fill="FFFFFF"/>
        <w:spacing w:before="120"/>
        <w:ind w:left="1430" w:right="14"/>
        <w:jc w:val="both"/>
        <w:rPr>
          <w:sz w:val="22"/>
          <w:szCs w:val="22"/>
        </w:rPr>
      </w:pPr>
      <w:r w:rsidRPr="009F6256">
        <w:rPr>
          <w:sz w:val="22"/>
          <w:szCs w:val="22"/>
        </w:rPr>
        <w:t>if the inclusion of that provision results in only indirect discrimination against the aggrieved person on the ground of that person's sex or marital status;</w:t>
      </w:r>
    </w:p>
    <w:p w14:paraId="6ACF7E9A" w14:textId="77777777" w:rsidR="006F7796" w:rsidRPr="009F6256" w:rsidRDefault="00013435" w:rsidP="00C115A2">
      <w:pPr>
        <w:shd w:val="clear" w:color="auto" w:fill="FFFFFF"/>
        <w:spacing w:before="120"/>
        <w:ind w:left="1430" w:right="14" w:hanging="456"/>
        <w:jc w:val="both"/>
        <w:rPr>
          <w:sz w:val="22"/>
          <w:szCs w:val="22"/>
        </w:rPr>
      </w:pPr>
      <w:r w:rsidRPr="009F6256">
        <w:rPr>
          <w:sz w:val="22"/>
          <w:szCs w:val="22"/>
        </w:rPr>
        <w:t>(iv) the superannuation fund conditions include a provision that confers particular benefits, or more generous benefits, only on a person to whom subsection 41</w:t>
      </w:r>
      <w:r w:rsidRPr="009F6256">
        <w:rPr>
          <w:smallCaps/>
          <w:sz w:val="22"/>
          <w:szCs w:val="22"/>
        </w:rPr>
        <w:t>b</w:t>
      </w:r>
      <w:r w:rsidRPr="009F6256">
        <w:rPr>
          <w:sz w:val="22"/>
          <w:szCs w:val="22"/>
        </w:rPr>
        <w:t xml:space="preserve"> (3) or (4) applies.</w:t>
      </w:r>
    </w:p>
    <w:p w14:paraId="3538BA27" w14:textId="77777777" w:rsidR="006F7796" w:rsidRPr="009F6256" w:rsidRDefault="00013435" w:rsidP="00C115A2">
      <w:pPr>
        <w:shd w:val="clear" w:color="auto" w:fill="FFFFFF"/>
        <w:spacing w:before="120"/>
        <w:ind w:right="10" w:firstLine="346"/>
        <w:jc w:val="both"/>
        <w:rPr>
          <w:sz w:val="22"/>
          <w:szCs w:val="22"/>
        </w:rPr>
      </w:pPr>
      <w:r w:rsidRPr="009F6256">
        <w:rPr>
          <w:sz w:val="22"/>
          <w:szCs w:val="22"/>
        </w:rPr>
        <w:t>"(2) For the purposes of this section, discrimination against a person on the ground of the person's sex or marital status is taken to be indirect if paragraph 5 (1) (b) or (c), subsection 5 (2), paragraph 6 (1) (b) or (c) or subsection 6 (2) applies to the discrimination.</w:t>
      </w:r>
    </w:p>
    <w:p w14:paraId="5C4A4CB3" w14:textId="77777777" w:rsidR="006F7796" w:rsidRPr="009F6256" w:rsidRDefault="00013435" w:rsidP="00C115A2">
      <w:pPr>
        <w:shd w:val="clear" w:color="auto" w:fill="FFFFFF"/>
        <w:spacing w:before="120"/>
        <w:ind w:left="10" w:right="10" w:firstLine="336"/>
        <w:jc w:val="both"/>
        <w:rPr>
          <w:sz w:val="22"/>
          <w:szCs w:val="22"/>
        </w:rPr>
      </w:pPr>
      <w:r w:rsidRPr="009F6256">
        <w:rPr>
          <w:sz w:val="22"/>
          <w:szCs w:val="22"/>
        </w:rPr>
        <w:t>"(3) This section does not apply to a person in respect of a superannuation fund if subsection 41</w:t>
      </w:r>
      <w:r w:rsidRPr="009F6256">
        <w:rPr>
          <w:smallCaps/>
          <w:sz w:val="22"/>
          <w:szCs w:val="22"/>
        </w:rPr>
        <w:t>b</w:t>
      </w:r>
      <w:r w:rsidRPr="009F6256">
        <w:rPr>
          <w:sz w:val="22"/>
          <w:szCs w:val="22"/>
        </w:rPr>
        <w:t xml:space="preserve"> (3) or (4) applies to that person.</w:t>
      </w:r>
    </w:p>
    <w:p w14:paraId="296D4366" w14:textId="77777777" w:rsidR="006F7796" w:rsidRPr="009F6256" w:rsidRDefault="00013435" w:rsidP="00C115A2">
      <w:pPr>
        <w:shd w:val="clear" w:color="auto" w:fill="FFFFFF"/>
        <w:spacing w:before="120"/>
        <w:ind w:left="350"/>
        <w:rPr>
          <w:sz w:val="22"/>
          <w:szCs w:val="22"/>
        </w:rPr>
      </w:pPr>
      <w:r w:rsidRPr="009F6256">
        <w:rPr>
          <w:sz w:val="22"/>
          <w:szCs w:val="22"/>
        </w:rPr>
        <w:t>"(4) In this section:</w:t>
      </w:r>
    </w:p>
    <w:p w14:paraId="5FBF67C2" w14:textId="0D2F8B7F" w:rsidR="006F7796" w:rsidRPr="009F6256" w:rsidRDefault="00013435" w:rsidP="00C115A2">
      <w:pPr>
        <w:shd w:val="clear" w:color="auto" w:fill="FFFFFF"/>
        <w:spacing w:before="120"/>
        <w:ind w:left="10"/>
        <w:rPr>
          <w:sz w:val="22"/>
          <w:szCs w:val="22"/>
        </w:rPr>
      </w:pPr>
      <w:r w:rsidRPr="009F6256">
        <w:rPr>
          <w:b/>
          <w:bCs/>
          <w:sz w:val="22"/>
          <w:szCs w:val="22"/>
        </w:rPr>
        <w:t>'member'</w:t>
      </w:r>
      <w:r w:rsidRPr="003F2E87">
        <w:rPr>
          <w:bCs/>
          <w:sz w:val="22"/>
          <w:szCs w:val="22"/>
        </w:rPr>
        <w:t>,</w:t>
      </w:r>
      <w:r w:rsidRPr="009F6256">
        <w:rPr>
          <w:b/>
          <w:bCs/>
          <w:sz w:val="22"/>
          <w:szCs w:val="22"/>
        </w:rPr>
        <w:t xml:space="preserve"> </w:t>
      </w:r>
      <w:r w:rsidRPr="009F6256">
        <w:rPr>
          <w:sz w:val="22"/>
          <w:szCs w:val="22"/>
        </w:rPr>
        <w:t>in relation to a superannuation fund, includes a person who has been a member of the fund at any time.</w:t>
      </w:r>
    </w:p>
    <w:p w14:paraId="4CFC7729" w14:textId="77777777" w:rsidR="006F7796" w:rsidRPr="009F6256" w:rsidRDefault="00013435" w:rsidP="001C2B70">
      <w:pPr>
        <w:shd w:val="clear" w:color="auto" w:fill="FFFFFF"/>
        <w:spacing w:before="120" w:after="60"/>
        <w:rPr>
          <w:sz w:val="22"/>
          <w:szCs w:val="22"/>
        </w:rPr>
      </w:pPr>
      <w:r w:rsidRPr="009F6256">
        <w:rPr>
          <w:b/>
          <w:bCs/>
          <w:sz w:val="22"/>
          <w:szCs w:val="22"/>
        </w:rPr>
        <w:t>Existing superannuation fund conditions</w:t>
      </w:r>
    </w:p>
    <w:p w14:paraId="0C743923" w14:textId="1768A92A" w:rsidR="006F7796" w:rsidRPr="009F6256" w:rsidRDefault="00013435" w:rsidP="00C115A2">
      <w:pPr>
        <w:shd w:val="clear" w:color="auto" w:fill="FFFFFF"/>
        <w:spacing w:before="120"/>
        <w:ind w:left="5" w:right="10" w:firstLine="341"/>
        <w:jc w:val="both"/>
        <w:rPr>
          <w:sz w:val="22"/>
          <w:szCs w:val="22"/>
        </w:rPr>
      </w:pPr>
      <w:r w:rsidRPr="009F6256">
        <w:rPr>
          <w:b/>
          <w:bCs/>
          <w:sz w:val="22"/>
          <w:szCs w:val="22"/>
        </w:rPr>
        <w:t>"</w:t>
      </w:r>
      <w:r w:rsidRPr="009F6256">
        <w:rPr>
          <w:sz w:val="22"/>
          <w:szCs w:val="22"/>
        </w:rPr>
        <w:t>41</w:t>
      </w:r>
      <w:r w:rsidRPr="009F6256">
        <w:rPr>
          <w:smallCaps/>
          <w:sz w:val="22"/>
          <w:szCs w:val="22"/>
        </w:rPr>
        <w:t>b</w:t>
      </w:r>
      <w:r w:rsidRPr="009F6256">
        <w:rPr>
          <w:sz w:val="22"/>
          <w:szCs w:val="22"/>
        </w:rPr>
        <w:t xml:space="preserve">. (1) This section applies to a person (in this section called the </w:t>
      </w:r>
      <w:r w:rsidRPr="009F6256">
        <w:rPr>
          <w:b/>
          <w:bCs/>
          <w:sz w:val="22"/>
          <w:szCs w:val="22"/>
        </w:rPr>
        <w:t>'member'</w:t>
      </w:r>
      <w:r w:rsidRPr="003F2E87">
        <w:rPr>
          <w:bCs/>
          <w:sz w:val="22"/>
          <w:szCs w:val="22"/>
        </w:rPr>
        <w:t>)</w:t>
      </w:r>
      <w:r w:rsidRPr="009F6256">
        <w:rPr>
          <w:b/>
          <w:bCs/>
          <w:sz w:val="22"/>
          <w:szCs w:val="22"/>
        </w:rPr>
        <w:t xml:space="preserve"> </w:t>
      </w:r>
      <w:r w:rsidRPr="009F6256">
        <w:rPr>
          <w:sz w:val="22"/>
          <w:szCs w:val="22"/>
        </w:rPr>
        <w:t>if:</w:t>
      </w:r>
    </w:p>
    <w:p w14:paraId="61C0B400" w14:textId="77777777" w:rsidR="006F7796" w:rsidRPr="009F6256" w:rsidRDefault="00013435" w:rsidP="00C115A2">
      <w:pPr>
        <w:shd w:val="clear" w:color="auto" w:fill="FFFFFF"/>
        <w:spacing w:before="120"/>
        <w:ind w:left="778" w:hanging="379"/>
        <w:rPr>
          <w:sz w:val="22"/>
          <w:szCs w:val="22"/>
        </w:rPr>
      </w:pPr>
      <w:r w:rsidRPr="009F6256">
        <w:rPr>
          <w:sz w:val="22"/>
          <w:szCs w:val="22"/>
        </w:rPr>
        <w:t>(a) the person was a member of a superannuation fund immediately before the commencement of this section; and</w:t>
      </w:r>
    </w:p>
    <w:p w14:paraId="38C65E5C" w14:textId="77777777" w:rsidR="006F7796" w:rsidRPr="009F6256" w:rsidRDefault="006F7796" w:rsidP="00C115A2">
      <w:pPr>
        <w:shd w:val="clear" w:color="auto" w:fill="FFFFFF"/>
        <w:spacing w:before="120"/>
        <w:ind w:left="778" w:hanging="379"/>
        <w:rPr>
          <w:sz w:val="22"/>
          <w:szCs w:val="22"/>
        </w:rPr>
        <w:sectPr w:rsidR="006F7796" w:rsidRPr="009F6256" w:rsidSect="00166877">
          <w:pgSz w:w="12240" w:h="15840" w:code="1"/>
          <w:pgMar w:top="1440" w:right="1440" w:bottom="1440" w:left="1440" w:header="720" w:footer="720" w:gutter="0"/>
          <w:cols w:space="60"/>
          <w:noEndnote/>
        </w:sectPr>
      </w:pPr>
    </w:p>
    <w:p w14:paraId="2D1EBAA7" w14:textId="77777777" w:rsidR="006F7796" w:rsidRPr="009F6256" w:rsidRDefault="00013435" w:rsidP="00C115A2">
      <w:pPr>
        <w:shd w:val="clear" w:color="auto" w:fill="FFFFFF"/>
        <w:spacing w:before="120"/>
        <w:ind w:left="768" w:right="53" w:hanging="384"/>
        <w:jc w:val="both"/>
        <w:rPr>
          <w:sz w:val="22"/>
          <w:szCs w:val="22"/>
        </w:rPr>
      </w:pPr>
      <w:r w:rsidRPr="009F6256">
        <w:rPr>
          <w:sz w:val="22"/>
          <w:szCs w:val="22"/>
        </w:rPr>
        <w:lastRenderedPageBreak/>
        <w:t>(b) unless the Commission has, under section 44, granted an exemption from the operation of this paragraph</w:t>
      </w:r>
      <w:r w:rsidRPr="009F6256">
        <w:rPr>
          <w:rFonts w:eastAsia="Times New Roman"/>
          <w:sz w:val="22"/>
          <w:szCs w:val="22"/>
        </w:rPr>
        <w:t>—before the commencement of this section, the person:</w:t>
      </w:r>
    </w:p>
    <w:p w14:paraId="0EEB5A3C" w14:textId="77777777" w:rsidR="006F7796" w:rsidRPr="009F6256" w:rsidRDefault="00013435" w:rsidP="001C2B70">
      <w:pPr>
        <w:shd w:val="clear" w:color="auto" w:fill="FFFFFF"/>
        <w:spacing w:before="120"/>
        <w:ind w:left="1085"/>
        <w:rPr>
          <w:sz w:val="22"/>
          <w:szCs w:val="22"/>
        </w:rPr>
      </w:pPr>
      <w:r w:rsidRPr="009F6256">
        <w:rPr>
          <w:sz w:val="22"/>
          <w:szCs w:val="22"/>
        </w:rPr>
        <w:t>(</w:t>
      </w:r>
      <w:proofErr w:type="spellStart"/>
      <w:r w:rsidRPr="009F6256">
        <w:rPr>
          <w:sz w:val="22"/>
          <w:szCs w:val="22"/>
        </w:rPr>
        <w:t>i</w:t>
      </w:r>
      <w:proofErr w:type="spellEnd"/>
      <w:r w:rsidRPr="009F6256">
        <w:rPr>
          <w:sz w:val="22"/>
          <w:szCs w:val="22"/>
        </w:rPr>
        <w:t>) had been given an option to obtain non-discriminatory</w:t>
      </w:r>
      <w:r w:rsidR="001C2B70" w:rsidRPr="009F6256">
        <w:rPr>
          <w:sz w:val="22"/>
          <w:szCs w:val="22"/>
        </w:rPr>
        <w:t xml:space="preserve"> </w:t>
      </w:r>
      <w:r w:rsidRPr="009F6256">
        <w:rPr>
          <w:sz w:val="22"/>
          <w:szCs w:val="22"/>
        </w:rPr>
        <w:t>benefits; and</w:t>
      </w:r>
    </w:p>
    <w:p w14:paraId="75F160CC" w14:textId="77777777" w:rsidR="006F7796" w:rsidRPr="009F6256" w:rsidRDefault="00013435" w:rsidP="00C115A2">
      <w:pPr>
        <w:shd w:val="clear" w:color="auto" w:fill="FFFFFF"/>
        <w:spacing w:before="120"/>
        <w:ind w:left="1426" w:hanging="408"/>
        <w:rPr>
          <w:sz w:val="22"/>
          <w:szCs w:val="22"/>
        </w:rPr>
      </w:pPr>
      <w:r w:rsidRPr="009F6256">
        <w:rPr>
          <w:sz w:val="22"/>
          <w:szCs w:val="22"/>
        </w:rPr>
        <w:t>(ii) had</w:t>
      </w:r>
      <w:r w:rsidR="001C2B70" w:rsidRPr="009F6256">
        <w:rPr>
          <w:sz w:val="22"/>
          <w:szCs w:val="22"/>
        </w:rPr>
        <w:t xml:space="preserve"> </w:t>
      </w:r>
      <w:r w:rsidRPr="009F6256">
        <w:rPr>
          <w:sz w:val="22"/>
          <w:szCs w:val="22"/>
        </w:rPr>
        <w:t>not</w:t>
      </w:r>
      <w:r w:rsidR="001C2B70" w:rsidRPr="009F6256">
        <w:rPr>
          <w:sz w:val="22"/>
          <w:szCs w:val="22"/>
        </w:rPr>
        <w:t xml:space="preserve"> </w:t>
      </w:r>
      <w:r w:rsidRPr="009F6256">
        <w:rPr>
          <w:sz w:val="22"/>
          <w:szCs w:val="22"/>
        </w:rPr>
        <w:t>exercised</w:t>
      </w:r>
      <w:r w:rsidR="001C2B70" w:rsidRPr="009F6256">
        <w:rPr>
          <w:sz w:val="22"/>
          <w:szCs w:val="22"/>
        </w:rPr>
        <w:t xml:space="preserve"> </w:t>
      </w:r>
      <w:r w:rsidRPr="009F6256">
        <w:rPr>
          <w:sz w:val="22"/>
          <w:szCs w:val="22"/>
        </w:rPr>
        <w:t>the</w:t>
      </w:r>
      <w:r w:rsidR="001C2B70" w:rsidRPr="009F6256">
        <w:rPr>
          <w:sz w:val="22"/>
          <w:szCs w:val="22"/>
        </w:rPr>
        <w:t xml:space="preserve"> </w:t>
      </w:r>
      <w:r w:rsidRPr="009F6256">
        <w:rPr>
          <w:sz w:val="22"/>
          <w:szCs w:val="22"/>
        </w:rPr>
        <w:t>option</w:t>
      </w:r>
      <w:r w:rsidR="001C2B70" w:rsidRPr="009F6256">
        <w:rPr>
          <w:sz w:val="22"/>
          <w:szCs w:val="22"/>
        </w:rPr>
        <w:t xml:space="preserve"> </w:t>
      </w:r>
      <w:r w:rsidRPr="009F6256">
        <w:rPr>
          <w:sz w:val="22"/>
          <w:szCs w:val="22"/>
        </w:rPr>
        <w:t>in</w:t>
      </w:r>
      <w:r w:rsidR="001C2B70" w:rsidRPr="009F6256">
        <w:rPr>
          <w:sz w:val="22"/>
          <w:szCs w:val="22"/>
        </w:rPr>
        <w:t xml:space="preserve"> </w:t>
      </w:r>
      <w:r w:rsidRPr="009F6256">
        <w:rPr>
          <w:sz w:val="22"/>
          <w:szCs w:val="22"/>
        </w:rPr>
        <w:t>accordance</w:t>
      </w:r>
      <w:r w:rsidR="001C2B70" w:rsidRPr="009F6256">
        <w:rPr>
          <w:sz w:val="22"/>
          <w:szCs w:val="22"/>
        </w:rPr>
        <w:t xml:space="preserve"> </w:t>
      </w:r>
      <w:r w:rsidRPr="009F6256">
        <w:rPr>
          <w:sz w:val="22"/>
          <w:szCs w:val="22"/>
        </w:rPr>
        <w:t>with subsection (5).</w:t>
      </w:r>
    </w:p>
    <w:p w14:paraId="481B6A5E" w14:textId="14CFDF66" w:rsidR="006F7796" w:rsidRPr="009F6256" w:rsidRDefault="00013435" w:rsidP="00C115A2">
      <w:pPr>
        <w:shd w:val="clear" w:color="auto" w:fill="FFFFFF"/>
        <w:spacing w:before="120"/>
        <w:ind w:right="48" w:firstLine="346"/>
        <w:jc w:val="both"/>
        <w:rPr>
          <w:sz w:val="22"/>
          <w:szCs w:val="22"/>
        </w:rPr>
      </w:pPr>
      <w:r w:rsidRPr="009F6256">
        <w:rPr>
          <w:sz w:val="22"/>
          <w:szCs w:val="22"/>
        </w:rPr>
        <w:t xml:space="preserve">"(2) This section applies to a person (in this section also called the </w:t>
      </w:r>
      <w:r w:rsidRPr="009F6256">
        <w:rPr>
          <w:b/>
          <w:bCs/>
          <w:sz w:val="22"/>
          <w:szCs w:val="22"/>
        </w:rPr>
        <w:t>'member'</w:t>
      </w:r>
      <w:r w:rsidRPr="003F2E87">
        <w:rPr>
          <w:bCs/>
          <w:sz w:val="22"/>
          <w:szCs w:val="22"/>
        </w:rPr>
        <w:t>)</w:t>
      </w:r>
      <w:r w:rsidRPr="009F6256">
        <w:rPr>
          <w:b/>
          <w:bCs/>
          <w:sz w:val="22"/>
          <w:szCs w:val="22"/>
        </w:rPr>
        <w:t xml:space="preserve"> </w:t>
      </w:r>
      <w:r w:rsidRPr="009F6256">
        <w:rPr>
          <w:sz w:val="22"/>
          <w:szCs w:val="22"/>
        </w:rPr>
        <w:t>if:</w:t>
      </w:r>
    </w:p>
    <w:p w14:paraId="5ECC8684" w14:textId="77777777" w:rsidR="006F7796" w:rsidRPr="009F6256" w:rsidRDefault="00013435" w:rsidP="00C115A2">
      <w:pPr>
        <w:numPr>
          <w:ilvl w:val="0"/>
          <w:numId w:val="20"/>
        </w:numPr>
        <w:shd w:val="clear" w:color="auto" w:fill="FFFFFF"/>
        <w:tabs>
          <w:tab w:val="left" w:pos="773"/>
        </w:tabs>
        <w:spacing w:before="120"/>
        <w:ind w:left="773" w:right="43" w:hanging="384"/>
        <w:jc w:val="both"/>
        <w:rPr>
          <w:sz w:val="22"/>
          <w:szCs w:val="22"/>
        </w:rPr>
      </w:pPr>
      <w:r w:rsidRPr="009F6256">
        <w:rPr>
          <w:sz w:val="22"/>
          <w:szCs w:val="22"/>
        </w:rPr>
        <w:t>at any time before the commencement of this section, the person became a member of a superannuation fund; and</w:t>
      </w:r>
    </w:p>
    <w:p w14:paraId="67516525" w14:textId="77777777" w:rsidR="006F7796" w:rsidRPr="009F6256" w:rsidRDefault="00013435" w:rsidP="00C115A2">
      <w:pPr>
        <w:numPr>
          <w:ilvl w:val="0"/>
          <w:numId w:val="20"/>
        </w:numPr>
        <w:shd w:val="clear" w:color="auto" w:fill="FFFFFF"/>
        <w:tabs>
          <w:tab w:val="left" w:pos="773"/>
        </w:tabs>
        <w:spacing w:before="120"/>
        <w:ind w:left="773" w:right="48" w:hanging="384"/>
        <w:jc w:val="both"/>
        <w:rPr>
          <w:sz w:val="22"/>
          <w:szCs w:val="22"/>
        </w:rPr>
      </w:pPr>
      <w:r w:rsidRPr="009F6256">
        <w:rPr>
          <w:sz w:val="22"/>
          <w:szCs w:val="22"/>
        </w:rPr>
        <w:t>at a later time before that commencement, the person ceased to be a member of the fund.</w:t>
      </w:r>
    </w:p>
    <w:p w14:paraId="38A22B90" w14:textId="77777777" w:rsidR="006F7796" w:rsidRPr="009F6256" w:rsidRDefault="00013435" w:rsidP="00C115A2">
      <w:pPr>
        <w:shd w:val="clear" w:color="auto" w:fill="FFFFFF"/>
        <w:spacing w:before="120"/>
        <w:ind w:left="10" w:right="38" w:firstLine="341"/>
        <w:jc w:val="both"/>
        <w:rPr>
          <w:sz w:val="22"/>
          <w:szCs w:val="22"/>
        </w:rPr>
      </w:pPr>
      <w:r w:rsidRPr="009F6256">
        <w:rPr>
          <w:sz w:val="22"/>
          <w:szCs w:val="22"/>
        </w:rPr>
        <w:t>"(3) Nothing in Division 1 or 2 makes discrimination against the member unlawful if the discrimination:</w:t>
      </w:r>
    </w:p>
    <w:p w14:paraId="406DF51A" w14:textId="77777777" w:rsidR="006F7796" w:rsidRPr="009F6256" w:rsidRDefault="00013435" w:rsidP="00C115A2">
      <w:pPr>
        <w:numPr>
          <w:ilvl w:val="0"/>
          <w:numId w:val="21"/>
        </w:numPr>
        <w:shd w:val="clear" w:color="auto" w:fill="FFFFFF"/>
        <w:tabs>
          <w:tab w:val="left" w:pos="787"/>
        </w:tabs>
        <w:spacing w:before="120"/>
        <w:ind w:left="394"/>
        <w:rPr>
          <w:sz w:val="22"/>
          <w:szCs w:val="22"/>
        </w:rPr>
      </w:pPr>
      <w:r w:rsidRPr="009F6256">
        <w:rPr>
          <w:sz w:val="22"/>
          <w:szCs w:val="22"/>
        </w:rPr>
        <w:t>is on the ground of the member's sex or marital status; and</w:t>
      </w:r>
    </w:p>
    <w:p w14:paraId="5560AC5A" w14:textId="77777777" w:rsidR="006F7796" w:rsidRPr="009F6256" w:rsidRDefault="00013435" w:rsidP="00C115A2">
      <w:pPr>
        <w:numPr>
          <w:ilvl w:val="0"/>
          <w:numId w:val="21"/>
        </w:numPr>
        <w:shd w:val="clear" w:color="auto" w:fill="FFFFFF"/>
        <w:tabs>
          <w:tab w:val="left" w:pos="787"/>
        </w:tabs>
        <w:spacing w:before="120"/>
        <w:ind w:left="394"/>
        <w:rPr>
          <w:sz w:val="22"/>
          <w:szCs w:val="22"/>
        </w:rPr>
      </w:pPr>
      <w:r w:rsidRPr="009F6256">
        <w:rPr>
          <w:sz w:val="22"/>
          <w:szCs w:val="22"/>
        </w:rPr>
        <w:t>is in the superannuation fund conditions.</w:t>
      </w:r>
    </w:p>
    <w:p w14:paraId="78C0E497" w14:textId="77777777" w:rsidR="006F7796" w:rsidRPr="009F6256" w:rsidRDefault="00013435" w:rsidP="00C115A2">
      <w:pPr>
        <w:shd w:val="clear" w:color="auto" w:fill="FFFFFF"/>
        <w:spacing w:before="120"/>
        <w:ind w:left="10" w:right="38" w:firstLine="346"/>
        <w:jc w:val="both"/>
        <w:rPr>
          <w:sz w:val="22"/>
          <w:szCs w:val="22"/>
        </w:rPr>
      </w:pPr>
      <w:r w:rsidRPr="009F6256">
        <w:rPr>
          <w:sz w:val="22"/>
          <w:szCs w:val="22"/>
        </w:rPr>
        <w:t>"(4) Nothing in Division 1 or 2 makes discrimination against a person unlawful if:</w:t>
      </w:r>
    </w:p>
    <w:p w14:paraId="1B0E6447" w14:textId="77777777" w:rsidR="006F7796" w:rsidRPr="009F6256" w:rsidRDefault="00013435" w:rsidP="00C115A2">
      <w:pPr>
        <w:numPr>
          <w:ilvl w:val="0"/>
          <w:numId w:val="22"/>
        </w:numPr>
        <w:shd w:val="clear" w:color="auto" w:fill="FFFFFF"/>
        <w:tabs>
          <w:tab w:val="left" w:pos="782"/>
        </w:tabs>
        <w:spacing w:before="120"/>
        <w:ind w:left="782" w:right="38" w:hanging="384"/>
        <w:jc w:val="both"/>
        <w:rPr>
          <w:sz w:val="22"/>
          <w:szCs w:val="22"/>
        </w:rPr>
      </w:pPr>
      <w:r w:rsidRPr="009F6256">
        <w:rPr>
          <w:sz w:val="22"/>
          <w:szCs w:val="22"/>
        </w:rPr>
        <w:t>the person derives, or would, apart from the discrimination, derive, benefits because the member is or was a member of the superannuation fund; and</w:t>
      </w:r>
    </w:p>
    <w:p w14:paraId="1229AF2B" w14:textId="77777777" w:rsidR="006F7796" w:rsidRPr="009F6256" w:rsidRDefault="00013435" w:rsidP="00C115A2">
      <w:pPr>
        <w:numPr>
          <w:ilvl w:val="0"/>
          <w:numId w:val="22"/>
        </w:numPr>
        <w:shd w:val="clear" w:color="auto" w:fill="FFFFFF"/>
        <w:tabs>
          <w:tab w:val="left" w:pos="782"/>
        </w:tabs>
        <w:spacing w:before="120"/>
        <w:ind w:left="398"/>
        <w:rPr>
          <w:sz w:val="22"/>
          <w:szCs w:val="22"/>
        </w:rPr>
      </w:pPr>
      <w:r w:rsidRPr="009F6256">
        <w:rPr>
          <w:sz w:val="22"/>
          <w:szCs w:val="22"/>
        </w:rPr>
        <w:t>the discrimination:</w:t>
      </w:r>
    </w:p>
    <w:p w14:paraId="6431C103" w14:textId="77777777" w:rsidR="006F7796" w:rsidRPr="009F6256" w:rsidRDefault="00013435" w:rsidP="00C115A2">
      <w:pPr>
        <w:shd w:val="clear" w:color="auto" w:fill="FFFFFF"/>
        <w:spacing w:before="120"/>
        <w:ind w:left="1440" w:right="2765" w:hanging="341"/>
        <w:rPr>
          <w:sz w:val="22"/>
          <w:szCs w:val="22"/>
        </w:rPr>
      </w:pPr>
      <w:r w:rsidRPr="009F6256">
        <w:rPr>
          <w:sz w:val="22"/>
          <w:szCs w:val="22"/>
        </w:rPr>
        <w:t>(</w:t>
      </w:r>
      <w:proofErr w:type="spellStart"/>
      <w:r w:rsidRPr="009F6256">
        <w:rPr>
          <w:sz w:val="22"/>
          <w:szCs w:val="22"/>
        </w:rPr>
        <w:t>i</w:t>
      </w:r>
      <w:proofErr w:type="spellEnd"/>
      <w:r w:rsidRPr="009F6256">
        <w:rPr>
          <w:sz w:val="22"/>
          <w:szCs w:val="22"/>
        </w:rPr>
        <w:t>) is on the ground of the sex or marital status of the member or the person; and</w:t>
      </w:r>
    </w:p>
    <w:p w14:paraId="63C6795D" w14:textId="77777777" w:rsidR="006F7796" w:rsidRPr="009F6256" w:rsidRDefault="00013435" w:rsidP="00C115A2">
      <w:pPr>
        <w:shd w:val="clear" w:color="auto" w:fill="FFFFFF"/>
        <w:spacing w:before="120"/>
        <w:ind w:left="1032"/>
        <w:rPr>
          <w:sz w:val="22"/>
          <w:szCs w:val="22"/>
        </w:rPr>
      </w:pPr>
      <w:r w:rsidRPr="009F6256">
        <w:rPr>
          <w:sz w:val="22"/>
          <w:szCs w:val="22"/>
        </w:rPr>
        <w:t>(ii) is in the superannuation fund conditions.</w:t>
      </w:r>
    </w:p>
    <w:p w14:paraId="502AC67E" w14:textId="77777777" w:rsidR="006F7796" w:rsidRPr="009F6256" w:rsidRDefault="00013435" w:rsidP="00C115A2">
      <w:pPr>
        <w:shd w:val="clear" w:color="auto" w:fill="FFFFFF"/>
        <w:spacing w:before="120"/>
        <w:ind w:left="10" w:right="34" w:firstLine="350"/>
        <w:jc w:val="both"/>
        <w:rPr>
          <w:sz w:val="22"/>
          <w:szCs w:val="22"/>
        </w:rPr>
      </w:pPr>
      <w:r w:rsidRPr="009F6256">
        <w:rPr>
          <w:sz w:val="22"/>
          <w:szCs w:val="22"/>
        </w:rPr>
        <w:t>"(5) If the administrators of the fund required the member to exercise the option referred to in subsection (1) before the end of a particular period, subsection (1) does not apply unless that period was at least 2 months long and ended before the commencement of this section.</w:t>
      </w:r>
    </w:p>
    <w:p w14:paraId="140DA438" w14:textId="77777777" w:rsidR="006F7796" w:rsidRPr="009F6256" w:rsidRDefault="00013435" w:rsidP="00C115A2">
      <w:pPr>
        <w:shd w:val="clear" w:color="auto" w:fill="FFFFFF"/>
        <w:spacing w:before="120"/>
        <w:ind w:left="14" w:right="24" w:firstLine="346"/>
        <w:jc w:val="both"/>
        <w:rPr>
          <w:sz w:val="22"/>
          <w:szCs w:val="22"/>
        </w:rPr>
      </w:pPr>
      <w:r w:rsidRPr="009F6256">
        <w:rPr>
          <w:sz w:val="22"/>
          <w:szCs w:val="22"/>
        </w:rPr>
        <w:t xml:space="preserve">"(6) For the purposes of this section, the member is taken to obtain non-discriminatory benefits where, if section </w:t>
      </w:r>
      <w:r w:rsidRPr="009F6256">
        <w:rPr>
          <w:smallCaps/>
          <w:sz w:val="22"/>
          <w:szCs w:val="22"/>
        </w:rPr>
        <w:t xml:space="preserve">41a </w:t>
      </w:r>
      <w:r w:rsidRPr="009F6256">
        <w:rPr>
          <w:sz w:val="22"/>
          <w:szCs w:val="22"/>
        </w:rPr>
        <w:t>applied to the member in respect of the fund, the superannuation fund conditions that relate to the benefits would not give rise to discrimination that is unlawful under Division 1 or 2.".</w:t>
      </w:r>
    </w:p>
    <w:p w14:paraId="6A61C704" w14:textId="77777777" w:rsidR="006F7796" w:rsidRPr="009F6256" w:rsidRDefault="00013435" w:rsidP="001C2B70">
      <w:pPr>
        <w:shd w:val="clear" w:color="auto" w:fill="FFFFFF"/>
        <w:spacing w:before="120" w:after="60"/>
        <w:rPr>
          <w:sz w:val="22"/>
          <w:szCs w:val="22"/>
        </w:rPr>
      </w:pPr>
      <w:r w:rsidRPr="009F6256">
        <w:rPr>
          <w:b/>
          <w:bCs/>
          <w:sz w:val="22"/>
          <w:szCs w:val="22"/>
        </w:rPr>
        <w:t>Commission may grant exemptions</w:t>
      </w:r>
    </w:p>
    <w:p w14:paraId="441CDA04" w14:textId="77777777" w:rsidR="006F7796" w:rsidRPr="009F6256" w:rsidRDefault="00013435" w:rsidP="00C115A2">
      <w:pPr>
        <w:shd w:val="clear" w:color="auto" w:fill="FFFFFF"/>
        <w:spacing w:before="120"/>
        <w:ind w:left="365"/>
        <w:rPr>
          <w:sz w:val="22"/>
          <w:szCs w:val="22"/>
        </w:rPr>
      </w:pPr>
      <w:r w:rsidRPr="009F6256">
        <w:rPr>
          <w:b/>
          <w:bCs/>
          <w:sz w:val="22"/>
          <w:szCs w:val="22"/>
        </w:rPr>
        <w:t xml:space="preserve">10. </w:t>
      </w:r>
      <w:r w:rsidRPr="009F6256">
        <w:rPr>
          <w:sz w:val="22"/>
          <w:szCs w:val="22"/>
        </w:rPr>
        <w:t>Section 44 of the Principal Act is amended:</w:t>
      </w:r>
    </w:p>
    <w:p w14:paraId="21E4A512" w14:textId="77777777" w:rsidR="006F7796" w:rsidRPr="009F6256" w:rsidRDefault="00013435" w:rsidP="00C115A2">
      <w:pPr>
        <w:numPr>
          <w:ilvl w:val="0"/>
          <w:numId w:val="23"/>
        </w:numPr>
        <w:shd w:val="clear" w:color="auto" w:fill="FFFFFF"/>
        <w:tabs>
          <w:tab w:val="left" w:pos="797"/>
        </w:tabs>
        <w:spacing w:before="120"/>
        <w:ind w:left="797" w:hanging="394"/>
        <w:jc w:val="both"/>
        <w:rPr>
          <w:b/>
          <w:bCs/>
          <w:sz w:val="22"/>
          <w:szCs w:val="22"/>
        </w:rPr>
      </w:pPr>
      <w:r w:rsidRPr="009F6256">
        <w:rPr>
          <w:sz w:val="22"/>
          <w:szCs w:val="22"/>
        </w:rPr>
        <w:t>by omitting from subsection (1) "a specified provision of Division 1 or 2" and substituting "a provision of Division 1 or 2, or paragraph 41</w:t>
      </w:r>
      <w:r w:rsidRPr="009F6256">
        <w:rPr>
          <w:smallCaps/>
          <w:sz w:val="22"/>
          <w:szCs w:val="22"/>
        </w:rPr>
        <w:t>b</w:t>
      </w:r>
      <w:r w:rsidRPr="009F6256">
        <w:rPr>
          <w:sz w:val="22"/>
          <w:szCs w:val="22"/>
        </w:rPr>
        <w:t xml:space="preserve"> (1) (b), as specified in the instrument";</w:t>
      </w:r>
    </w:p>
    <w:p w14:paraId="5B9D604E" w14:textId="77777777" w:rsidR="006F7796" w:rsidRPr="009F6256" w:rsidRDefault="00013435" w:rsidP="00C115A2">
      <w:pPr>
        <w:numPr>
          <w:ilvl w:val="0"/>
          <w:numId w:val="23"/>
        </w:numPr>
        <w:shd w:val="clear" w:color="auto" w:fill="FFFFFF"/>
        <w:tabs>
          <w:tab w:val="left" w:pos="797"/>
        </w:tabs>
        <w:spacing w:before="120"/>
        <w:ind w:left="403"/>
        <w:rPr>
          <w:b/>
          <w:bCs/>
          <w:sz w:val="22"/>
          <w:szCs w:val="22"/>
        </w:rPr>
      </w:pPr>
      <w:r w:rsidRPr="009F6256">
        <w:rPr>
          <w:sz w:val="22"/>
          <w:szCs w:val="22"/>
        </w:rPr>
        <w:t>by</w:t>
      </w:r>
      <w:r w:rsidR="001C2B70" w:rsidRPr="009F6256">
        <w:rPr>
          <w:sz w:val="22"/>
          <w:szCs w:val="22"/>
        </w:rPr>
        <w:t xml:space="preserve"> </w:t>
      </w:r>
      <w:r w:rsidRPr="009F6256">
        <w:rPr>
          <w:sz w:val="22"/>
          <w:szCs w:val="22"/>
        </w:rPr>
        <w:t>omitting</w:t>
      </w:r>
      <w:r w:rsidR="001C2B70" w:rsidRPr="009F6256">
        <w:rPr>
          <w:sz w:val="22"/>
          <w:szCs w:val="22"/>
        </w:rPr>
        <w:t xml:space="preserve"> </w:t>
      </w:r>
      <w:r w:rsidRPr="009F6256">
        <w:rPr>
          <w:sz w:val="22"/>
          <w:szCs w:val="22"/>
        </w:rPr>
        <w:t>from</w:t>
      </w:r>
      <w:r w:rsidR="001C2B70" w:rsidRPr="009F6256">
        <w:rPr>
          <w:sz w:val="22"/>
          <w:szCs w:val="22"/>
        </w:rPr>
        <w:t xml:space="preserve"> </w:t>
      </w:r>
      <w:r w:rsidRPr="009F6256">
        <w:rPr>
          <w:sz w:val="22"/>
          <w:szCs w:val="22"/>
        </w:rPr>
        <w:t>subsection</w:t>
      </w:r>
      <w:r w:rsidR="001C2B70" w:rsidRPr="009F6256">
        <w:rPr>
          <w:sz w:val="22"/>
          <w:szCs w:val="22"/>
        </w:rPr>
        <w:t xml:space="preserve"> </w:t>
      </w:r>
      <w:r w:rsidRPr="009F6256">
        <w:rPr>
          <w:sz w:val="22"/>
          <w:szCs w:val="22"/>
        </w:rPr>
        <w:t>(3)</w:t>
      </w:r>
      <w:r w:rsidR="001C2B70" w:rsidRPr="009F6256">
        <w:rPr>
          <w:sz w:val="22"/>
          <w:szCs w:val="22"/>
        </w:rPr>
        <w:t xml:space="preserve"> </w:t>
      </w:r>
      <w:r w:rsidRPr="009F6256">
        <w:rPr>
          <w:sz w:val="22"/>
          <w:szCs w:val="22"/>
        </w:rPr>
        <w:t>"exemption</w:t>
      </w:r>
      <w:r w:rsidR="001C2B70" w:rsidRPr="009F6256">
        <w:rPr>
          <w:sz w:val="22"/>
          <w:szCs w:val="22"/>
        </w:rPr>
        <w:t xml:space="preserve"> </w:t>
      </w:r>
      <w:r w:rsidRPr="009F6256">
        <w:rPr>
          <w:sz w:val="22"/>
          <w:szCs w:val="22"/>
        </w:rPr>
        <w:t>or</w:t>
      </w:r>
      <w:r w:rsidR="001C2B70" w:rsidRPr="009F6256">
        <w:rPr>
          <w:sz w:val="22"/>
          <w:szCs w:val="22"/>
        </w:rPr>
        <w:t xml:space="preserve"> </w:t>
      </w:r>
      <w:r w:rsidRPr="009F6256">
        <w:rPr>
          <w:sz w:val="22"/>
          <w:szCs w:val="22"/>
        </w:rPr>
        <w:t>further</w:t>
      </w:r>
    </w:p>
    <w:p w14:paraId="3F847617" w14:textId="77777777" w:rsidR="006F7796" w:rsidRPr="009F6256" w:rsidRDefault="006F7796" w:rsidP="00C115A2">
      <w:pPr>
        <w:numPr>
          <w:ilvl w:val="0"/>
          <w:numId w:val="23"/>
        </w:numPr>
        <w:shd w:val="clear" w:color="auto" w:fill="FFFFFF"/>
        <w:tabs>
          <w:tab w:val="left" w:pos="797"/>
        </w:tabs>
        <w:spacing w:before="120"/>
        <w:ind w:left="403"/>
        <w:rPr>
          <w:b/>
          <w:bCs/>
          <w:sz w:val="22"/>
          <w:szCs w:val="22"/>
        </w:rPr>
        <w:sectPr w:rsidR="006F7796" w:rsidRPr="009F6256" w:rsidSect="00166877">
          <w:pgSz w:w="12240" w:h="15840" w:code="1"/>
          <w:pgMar w:top="1440" w:right="1440" w:bottom="1440" w:left="1440" w:header="720" w:footer="720" w:gutter="0"/>
          <w:cols w:space="60"/>
          <w:noEndnote/>
        </w:sectPr>
      </w:pPr>
    </w:p>
    <w:p w14:paraId="57B31D75" w14:textId="77777777" w:rsidR="006F7796" w:rsidRPr="009F6256" w:rsidRDefault="00013435" w:rsidP="00206276">
      <w:pPr>
        <w:shd w:val="clear" w:color="auto" w:fill="FFFFFF"/>
        <w:ind w:left="787" w:right="19"/>
        <w:jc w:val="both"/>
        <w:rPr>
          <w:sz w:val="22"/>
          <w:szCs w:val="22"/>
        </w:rPr>
      </w:pPr>
      <w:r w:rsidRPr="009F6256">
        <w:rPr>
          <w:sz w:val="22"/>
          <w:szCs w:val="22"/>
        </w:rPr>
        <w:lastRenderedPageBreak/>
        <w:t>exemption" and substituting "exemption, or further exemption, from the operation of a provision of Division 1 or 2".</w:t>
      </w:r>
    </w:p>
    <w:p w14:paraId="0D7DE7D3" w14:textId="77777777" w:rsidR="006F7796" w:rsidRPr="003F2E87" w:rsidRDefault="00013435" w:rsidP="003F2E87">
      <w:pPr>
        <w:shd w:val="clear" w:color="auto" w:fill="FFFFFF"/>
        <w:spacing w:before="240" w:after="120"/>
        <w:jc w:val="center"/>
        <w:rPr>
          <w:sz w:val="24"/>
          <w:szCs w:val="22"/>
        </w:rPr>
      </w:pPr>
      <w:r w:rsidRPr="003F2E87">
        <w:rPr>
          <w:b/>
          <w:bCs/>
          <w:sz w:val="24"/>
          <w:szCs w:val="22"/>
        </w:rPr>
        <w:t>PART 3</w:t>
      </w:r>
      <w:r w:rsidRPr="003F2E87">
        <w:rPr>
          <w:rFonts w:eastAsia="Times New Roman"/>
          <w:b/>
          <w:bCs/>
          <w:sz w:val="24"/>
          <w:szCs w:val="22"/>
        </w:rPr>
        <w:t>—AMENDMENTS OF THE MARRIAGE ACT 1961</w:t>
      </w:r>
    </w:p>
    <w:p w14:paraId="323346B8" w14:textId="77777777" w:rsidR="006F7796" w:rsidRPr="009F6256" w:rsidRDefault="00013435" w:rsidP="001C2B70">
      <w:pPr>
        <w:shd w:val="clear" w:color="auto" w:fill="FFFFFF"/>
        <w:spacing w:before="120" w:after="60"/>
        <w:rPr>
          <w:sz w:val="22"/>
          <w:szCs w:val="22"/>
        </w:rPr>
      </w:pPr>
      <w:r w:rsidRPr="009F6256">
        <w:rPr>
          <w:b/>
          <w:bCs/>
          <w:sz w:val="22"/>
          <w:szCs w:val="22"/>
        </w:rPr>
        <w:t>Principal Act</w:t>
      </w:r>
    </w:p>
    <w:p w14:paraId="742CDC1B" w14:textId="77777777" w:rsidR="006F7796" w:rsidRPr="009F6256" w:rsidRDefault="00013435" w:rsidP="00C115A2">
      <w:pPr>
        <w:numPr>
          <w:ilvl w:val="0"/>
          <w:numId w:val="24"/>
        </w:numPr>
        <w:shd w:val="clear" w:color="auto" w:fill="FFFFFF"/>
        <w:tabs>
          <w:tab w:val="left" w:pos="744"/>
        </w:tabs>
        <w:spacing w:before="120"/>
        <w:ind w:left="346"/>
        <w:rPr>
          <w:b/>
          <w:bCs/>
          <w:sz w:val="22"/>
          <w:szCs w:val="22"/>
        </w:rPr>
      </w:pPr>
      <w:r w:rsidRPr="009F6256">
        <w:rPr>
          <w:sz w:val="22"/>
          <w:szCs w:val="22"/>
        </w:rPr>
        <w:t xml:space="preserve">In this Part, </w:t>
      </w:r>
      <w:r w:rsidRPr="009F6256">
        <w:rPr>
          <w:b/>
          <w:bCs/>
          <w:sz w:val="22"/>
          <w:szCs w:val="22"/>
        </w:rPr>
        <w:t xml:space="preserve">"Principal Act" </w:t>
      </w:r>
      <w:r w:rsidRPr="009F6256">
        <w:rPr>
          <w:sz w:val="22"/>
          <w:szCs w:val="22"/>
        </w:rPr>
        <w:t xml:space="preserve">means the </w:t>
      </w:r>
      <w:r w:rsidRPr="009F6256">
        <w:rPr>
          <w:i/>
          <w:iCs/>
          <w:sz w:val="22"/>
          <w:szCs w:val="22"/>
        </w:rPr>
        <w:t>Marriage Act 1961</w:t>
      </w:r>
      <w:r w:rsidRPr="009F6256">
        <w:rPr>
          <w:sz w:val="22"/>
          <w:szCs w:val="22"/>
          <w:vertAlign w:val="superscript"/>
        </w:rPr>
        <w:t>2</w:t>
      </w:r>
      <w:r w:rsidRPr="009F6256">
        <w:rPr>
          <w:i/>
          <w:iCs/>
          <w:sz w:val="22"/>
          <w:szCs w:val="22"/>
        </w:rPr>
        <w:t>.</w:t>
      </w:r>
    </w:p>
    <w:p w14:paraId="7804DAC9" w14:textId="77777777" w:rsidR="006F7796" w:rsidRPr="009F6256" w:rsidRDefault="00013435" w:rsidP="00C115A2">
      <w:pPr>
        <w:numPr>
          <w:ilvl w:val="0"/>
          <w:numId w:val="24"/>
        </w:numPr>
        <w:shd w:val="clear" w:color="auto" w:fill="FFFFFF"/>
        <w:tabs>
          <w:tab w:val="left" w:pos="744"/>
        </w:tabs>
        <w:spacing w:before="120"/>
        <w:ind w:left="5" w:right="5" w:firstLine="341"/>
        <w:jc w:val="both"/>
        <w:rPr>
          <w:b/>
          <w:bCs/>
          <w:sz w:val="22"/>
          <w:szCs w:val="22"/>
        </w:rPr>
      </w:pPr>
      <w:r w:rsidRPr="009F6256">
        <w:rPr>
          <w:sz w:val="22"/>
          <w:szCs w:val="22"/>
        </w:rPr>
        <w:t>Section 11 of the Principal Act is repealed and the following section is substituted:</w:t>
      </w:r>
    </w:p>
    <w:p w14:paraId="6D4A4F45" w14:textId="77777777" w:rsidR="006F7796" w:rsidRPr="009F6256" w:rsidRDefault="00013435" w:rsidP="001C2B70">
      <w:pPr>
        <w:shd w:val="clear" w:color="auto" w:fill="FFFFFF"/>
        <w:spacing w:before="120" w:after="60"/>
        <w:rPr>
          <w:sz w:val="22"/>
          <w:szCs w:val="22"/>
        </w:rPr>
      </w:pPr>
      <w:r w:rsidRPr="009F6256">
        <w:rPr>
          <w:b/>
          <w:bCs/>
          <w:sz w:val="22"/>
          <w:szCs w:val="22"/>
        </w:rPr>
        <w:t>Marriageable age</w:t>
      </w:r>
    </w:p>
    <w:p w14:paraId="56D00CD1" w14:textId="77777777" w:rsidR="006F7796" w:rsidRPr="009F6256" w:rsidRDefault="00013435" w:rsidP="00C115A2">
      <w:pPr>
        <w:shd w:val="clear" w:color="auto" w:fill="FFFFFF"/>
        <w:spacing w:before="120"/>
        <w:ind w:left="10" w:right="19" w:firstLine="336"/>
        <w:jc w:val="both"/>
        <w:rPr>
          <w:sz w:val="22"/>
          <w:szCs w:val="22"/>
        </w:rPr>
      </w:pPr>
      <w:r w:rsidRPr="009F6256">
        <w:rPr>
          <w:sz w:val="22"/>
          <w:szCs w:val="22"/>
        </w:rPr>
        <w:t>"11. Subject to section 12, a person is of marriageable age if the person has attained the age of 18 years.".</w:t>
      </w:r>
    </w:p>
    <w:p w14:paraId="0688866C" w14:textId="77777777" w:rsidR="006F7796" w:rsidRPr="009F6256" w:rsidRDefault="00013435" w:rsidP="001C2B70">
      <w:pPr>
        <w:shd w:val="clear" w:color="auto" w:fill="FFFFFF"/>
        <w:spacing w:before="120" w:after="60"/>
        <w:rPr>
          <w:sz w:val="22"/>
          <w:szCs w:val="22"/>
        </w:rPr>
      </w:pPr>
      <w:proofErr w:type="spellStart"/>
      <w:r w:rsidRPr="009F6256">
        <w:rPr>
          <w:b/>
          <w:bCs/>
          <w:sz w:val="22"/>
          <w:szCs w:val="22"/>
        </w:rPr>
        <w:t>Authorisation</w:t>
      </w:r>
      <w:proofErr w:type="spellEnd"/>
      <w:r w:rsidRPr="009F6256">
        <w:rPr>
          <w:b/>
          <w:bCs/>
          <w:sz w:val="22"/>
          <w:szCs w:val="22"/>
        </w:rPr>
        <w:t xml:space="preserve"> of marriage of person under age of 18 years in exceptional circumstances</w:t>
      </w:r>
    </w:p>
    <w:p w14:paraId="3E997E34" w14:textId="77777777" w:rsidR="006F7796" w:rsidRPr="009F6256" w:rsidRDefault="00013435" w:rsidP="00C115A2">
      <w:pPr>
        <w:shd w:val="clear" w:color="auto" w:fill="FFFFFF"/>
        <w:tabs>
          <w:tab w:val="left" w:pos="744"/>
        </w:tabs>
        <w:spacing w:before="120"/>
        <w:ind w:left="346"/>
        <w:rPr>
          <w:sz w:val="22"/>
          <w:szCs w:val="22"/>
        </w:rPr>
      </w:pPr>
      <w:r w:rsidRPr="009F6256">
        <w:rPr>
          <w:b/>
          <w:bCs/>
          <w:sz w:val="22"/>
          <w:szCs w:val="22"/>
        </w:rPr>
        <w:t>13.</w:t>
      </w:r>
      <w:r w:rsidRPr="009F6256">
        <w:rPr>
          <w:b/>
          <w:bCs/>
          <w:sz w:val="22"/>
          <w:szCs w:val="22"/>
        </w:rPr>
        <w:tab/>
      </w:r>
      <w:r w:rsidRPr="009F6256">
        <w:rPr>
          <w:sz w:val="22"/>
          <w:szCs w:val="22"/>
        </w:rPr>
        <w:t>Section 12 of the Principal Act is amended:</w:t>
      </w:r>
    </w:p>
    <w:p w14:paraId="218B67BC" w14:textId="77777777" w:rsidR="006F7796" w:rsidRPr="009F6256" w:rsidRDefault="00013435" w:rsidP="00C115A2">
      <w:pPr>
        <w:shd w:val="clear" w:color="auto" w:fill="FFFFFF"/>
        <w:tabs>
          <w:tab w:val="left" w:pos="768"/>
        </w:tabs>
        <w:spacing w:before="120"/>
        <w:ind w:left="768" w:right="10" w:hanging="384"/>
        <w:jc w:val="both"/>
        <w:rPr>
          <w:sz w:val="22"/>
          <w:szCs w:val="22"/>
        </w:rPr>
      </w:pPr>
      <w:r w:rsidRPr="009F6256">
        <w:rPr>
          <w:b/>
          <w:bCs/>
          <w:sz w:val="22"/>
          <w:szCs w:val="22"/>
        </w:rPr>
        <w:t>(a)</w:t>
      </w:r>
      <w:r w:rsidRPr="009F6256">
        <w:rPr>
          <w:sz w:val="22"/>
          <w:szCs w:val="22"/>
        </w:rPr>
        <w:tab/>
        <w:t>by omitting subsection (1) and substituting the following</w:t>
      </w:r>
      <w:r w:rsidR="001C2B70" w:rsidRPr="009F6256">
        <w:rPr>
          <w:sz w:val="22"/>
          <w:szCs w:val="22"/>
        </w:rPr>
        <w:t xml:space="preserve"> </w:t>
      </w:r>
      <w:r w:rsidRPr="009F6256">
        <w:rPr>
          <w:sz w:val="22"/>
          <w:szCs w:val="22"/>
        </w:rPr>
        <w:t>subsection:</w:t>
      </w:r>
    </w:p>
    <w:p w14:paraId="7C175EC6" w14:textId="77777777" w:rsidR="006F7796" w:rsidRPr="009F6256" w:rsidRDefault="00013435" w:rsidP="00C115A2">
      <w:pPr>
        <w:shd w:val="clear" w:color="auto" w:fill="FFFFFF"/>
        <w:spacing w:before="120"/>
        <w:ind w:left="773" w:right="14" w:firstLine="211"/>
        <w:jc w:val="both"/>
        <w:rPr>
          <w:sz w:val="22"/>
          <w:szCs w:val="22"/>
        </w:rPr>
      </w:pPr>
      <w:r w:rsidRPr="009F6256">
        <w:rPr>
          <w:sz w:val="22"/>
          <w:szCs w:val="22"/>
        </w:rPr>
        <w:t xml:space="preserve">"(1) A person who has attained the age of 16 years but has not attained the age of 18 years may apply to a Judge or magistrate in a State or Territory for an order </w:t>
      </w:r>
      <w:proofErr w:type="spellStart"/>
      <w:r w:rsidRPr="009F6256">
        <w:rPr>
          <w:sz w:val="22"/>
          <w:szCs w:val="22"/>
        </w:rPr>
        <w:t>authorising</w:t>
      </w:r>
      <w:proofErr w:type="spellEnd"/>
      <w:r w:rsidRPr="009F6256">
        <w:rPr>
          <w:sz w:val="22"/>
          <w:szCs w:val="22"/>
        </w:rPr>
        <w:t xml:space="preserve"> him or her to marry a particular person of marriageable age despite the fact that the applicant has not attained the age of 18 years.";</w:t>
      </w:r>
    </w:p>
    <w:p w14:paraId="279BDD13" w14:textId="77777777" w:rsidR="006F7796" w:rsidRPr="009F6256" w:rsidRDefault="00013435" w:rsidP="00C115A2">
      <w:pPr>
        <w:shd w:val="clear" w:color="auto" w:fill="FFFFFF"/>
        <w:tabs>
          <w:tab w:val="left" w:pos="768"/>
        </w:tabs>
        <w:spacing w:before="120"/>
        <w:ind w:left="768" w:right="14" w:hanging="384"/>
        <w:jc w:val="both"/>
        <w:rPr>
          <w:sz w:val="22"/>
          <w:szCs w:val="22"/>
        </w:rPr>
      </w:pPr>
      <w:r w:rsidRPr="009F6256">
        <w:rPr>
          <w:b/>
          <w:bCs/>
          <w:sz w:val="22"/>
          <w:szCs w:val="22"/>
        </w:rPr>
        <w:t>(b)</w:t>
      </w:r>
      <w:r w:rsidRPr="009F6256">
        <w:rPr>
          <w:sz w:val="22"/>
          <w:szCs w:val="22"/>
        </w:rPr>
        <w:tab/>
        <w:t>by omitting from paragraph (2) (a) "or 14 years, as the case</w:t>
      </w:r>
      <w:r w:rsidR="001C2B70" w:rsidRPr="009F6256">
        <w:rPr>
          <w:sz w:val="22"/>
          <w:szCs w:val="22"/>
        </w:rPr>
        <w:t xml:space="preserve"> </w:t>
      </w:r>
      <w:r w:rsidRPr="009F6256">
        <w:rPr>
          <w:sz w:val="22"/>
          <w:szCs w:val="22"/>
        </w:rPr>
        <w:t>may be".</w:t>
      </w:r>
    </w:p>
    <w:p w14:paraId="217CE138" w14:textId="77777777" w:rsidR="006F7796" w:rsidRPr="009F6256" w:rsidRDefault="00013435" w:rsidP="001C2B70">
      <w:pPr>
        <w:shd w:val="clear" w:color="auto" w:fill="FFFFFF"/>
        <w:spacing w:before="120" w:after="60"/>
        <w:rPr>
          <w:sz w:val="22"/>
          <w:szCs w:val="22"/>
        </w:rPr>
      </w:pPr>
      <w:r w:rsidRPr="009F6256">
        <w:rPr>
          <w:b/>
          <w:bCs/>
          <w:sz w:val="22"/>
          <w:szCs w:val="22"/>
        </w:rPr>
        <w:t>Restriction on solemnization of marriages under this Part</w:t>
      </w:r>
    </w:p>
    <w:p w14:paraId="4ED8E77A" w14:textId="77777777" w:rsidR="006F7796" w:rsidRPr="009F6256" w:rsidRDefault="00013435" w:rsidP="00C115A2">
      <w:pPr>
        <w:shd w:val="clear" w:color="auto" w:fill="FFFFFF"/>
        <w:tabs>
          <w:tab w:val="left" w:pos="744"/>
        </w:tabs>
        <w:spacing w:before="120"/>
        <w:ind w:left="5" w:firstLine="341"/>
        <w:jc w:val="both"/>
        <w:rPr>
          <w:sz w:val="22"/>
          <w:szCs w:val="22"/>
        </w:rPr>
      </w:pPr>
      <w:r w:rsidRPr="009F6256">
        <w:rPr>
          <w:b/>
          <w:bCs/>
          <w:sz w:val="22"/>
          <w:szCs w:val="22"/>
        </w:rPr>
        <w:t>14.</w:t>
      </w:r>
      <w:r w:rsidRPr="009F6256">
        <w:rPr>
          <w:b/>
          <w:bCs/>
          <w:sz w:val="22"/>
          <w:szCs w:val="22"/>
        </w:rPr>
        <w:tab/>
      </w:r>
      <w:r w:rsidRPr="009F6256">
        <w:rPr>
          <w:sz w:val="22"/>
          <w:szCs w:val="22"/>
        </w:rPr>
        <w:t>Section 77 of the Principal Act is amended by omitting from</w:t>
      </w:r>
      <w:r w:rsidR="001C2B70" w:rsidRPr="009F6256">
        <w:rPr>
          <w:sz w:val="22"/>
          <w:szCs w:val="22"/>
        </w:rPr>
        <w:t xml:space="preserve"> </w:t>
      </w:r>
      <w:r w:rsidRPr="009F6256">
        <w:rPr>
          <w:sz w:val="22"/>
          <w:szCs w:val="22"/>
        </w:rPr>
        <w:t>paragraph (l) (c) "the woman about to be married" and substituting</w:t>
      </w:r>
      <w:r w:rsidR="001C2B70" w:rsidRPr="009F6256">
        <w:rPr>
          <w:sz w:val="22"/>
          <w:szCs w:val="22"/>
        </w:rPr>
        <w:t xml:space="preserve"> </w:t>
      </w:r>
      <w:r w:rsidRPr="009F6256">
        <w:rPr>
          <w:sz w:val="22"/>
          <w:szCs w:val="22"/>
        </w:rPr>
        <w:t>"1 party to the intended marriage".</w:t>
      </w:r>
    </w:p>
    <w:p w14:paraId="72350DC2" w14:textId="77777777" w:rsidR="006F7796" w:rsidRPr="009F6256" w:rsidRDefault="00013435" w:rsidP="001C2B70">
      <w:pPr>
        <w:shd w:val="clear" w:color="auto" w:fill="FFFFFF"/>
        <w:spacing w:before="120" w:after="60"/>
        <w:rPr>
          <w:sz w:val="22"/>
          <w:szCs w:val="22"/>
        </w:rPr>
      </w:pPr>
      <w:r w:rsidRPr="009F6256">
        <w:rPr>
          <w:b/>
          <w:bCs/>
          <w:sz w:val="22"/>
          <w:szCs w:val="22"/>
        </w:rPr>
        <w:t>Solemnization of marriages where a party to the marriage is not an Australian citizen etc.</w:t>
      </w:r>
    </w:p>
    <w:p w14:paraId="785DAE87" w14:textId="77777777" w:rsidR="006F7796" w:rsidRPr="009F6256" w:rsidRDefault="00013435" w:rsidP="00C115A2">
      <w:pPr>
        <w:shd w:val="clear" w:color="auto" w:fill="FFFFFF"/>
        <w:tabs>
          <w:tab w:val="left" w:pos="744"/>
        </w:tabs>
        <w:spacing w:before="120"/>
        <w:ind w:left="346"/>
        <w:rPr>
          <w:sz w:val="22"/>
          <w:szCs w:val="22"/>
        </w:rPr>
      </w:pPr>
      <w:r w:rsidRPr="009F6256">
        <w:rPr>
          <w:b/>
          <w:bCs/>
          <w:sz w:val="22"/>
          <w:szCs w:val="22"/>
        </w:rPr>
        <w:t>15.</w:t>
      </w:r>
      <w:r w:rsidRPr="009F6256">
        <w:rPr>
          <w:b/>
          <w:bCs/>
          <w:sz w:val="22"/>
          <w:szCs w:val="22"/>
        </w:rPr>
        <w:tab/>
      </w:r>
      <w:r w:rsidRPr="009F6256">
        <w:rPr>
          <w:sz w:val="22"/>
          <w:szCs w:val="22"/>
        </w:rPr>
        <w:t>Section 78 of the Principal Act is amended:</w:t>
      </w:r>
    </w:p>
    <w:p w14:paraId="3CFD7657" w14:textId="716304B7" w:rsidR="006F7796" w:rsidRPr="009F6256" w:rsidRDefault="00013435" w:rsidP="00C115A2">
      <w:pPr>
        <w:numPr>
          <w:ilvl w:val="0"/>
          <w:numId w:val="25"/>
        </w:numPr>
        <w:shd w:val="clear" w:color="auto" w:fill="FFFFFF"/>
        <w:tabs>
          <w:tab w:val="left" w:pos="768"/>
        </w:tabs>
        <w:spacing w:before="120"/>
        <w:ind w:left="768" w:right="14" w:hanging="384"/>
        <w:jc w:val="both"/>
        <w:rPr>
          <w:b/>
          <w:bCs/>
          <w:sz w:val="22"/>
          <w:szCs w:val="22"/>
        </w:rPr>
      </w:pPr>
      <w:r w:rsidRPr="009F6256">
        <w:rPr>
          <w:sz w:val="22"/>
          <w:szCs w:val="22"/>
        </w:rPr>
        <w:t xml:space="preserve">by omitting from subsection (1) "the man about to be married" and substituting "1 party to the intended marriage (in this section called the </w:t>
      </w:r>
      <w:r w:rsidRPr="009F6256">
        <w:rPr>
          <w:b/>
          <w:bCs/>
          <w:sz w:val="22"/>
          <w:szCs w:val="22"/>
        </w:rPr>
        <w:t>'non-Australian'</w:t>
      </w:r>
      <w:r w:rsidRPr="003F2E87">
        <w:rPr>
          <w:bCs/>
          <w:sz w:val="22"/>
          <w:szCs w:val="22"/>
        </w:rPr>
        <w:t>)";</w:t>
      </w:r>
    </w:p>
    <w:p w14:paraId="62B1C6D6" w14:textId="77777777" w:rsidR="006F7796" w:rsidRPr="009F6256" w:rsidRDefault="00013435" w:rsidP="00C115A2">
      <w:pPr>
        <w:numPr>
          <w:ilvl w:val="0"/>
          <w:numId w:val="25"/>
        </w:numPr>
        <w:shd w:val="clear" w:color="auto" w:fill="FFFFFF"/>
        <w:tabs>
          <w:tab w:val="left" w:pos="768"/>
        </w:tabs>
        <w:spacing w:before="120"/>
        <w:ind w:left="768" w:right="10" w:hanging="384"/>
        <w:jc w:val="both"/>
        <w:rPr>
          <w:b/>
          <w:bCs/>
          <w:sz w:val="22"/>
          <w:szCs w:val="22"/>
        </w:rPr>
      </w:pPr>
      <w:r w:rsidRPr="009F6256">
        <w:rPr>
          <w:sz w:val="22"/>
          <w:szCs w:val="22"/>
        </w:rPr>
        <w:t>by omitting from paragraphs (2) (a) and (b) "the man about to be married" and substituting "the non-Australian".</w:t>
      </w:r>
    </w:p>
    <w:p w14:paraId="5925FAC6" w14:textId="77777777" w:rsidR="006F7796" w:rsidRPr="009F6256" w:rsidRDefault="00013435" w:rsidP="001C2B70">
      <w:pPr>
        <w:shd w:val="clear" w:color="auto" w:fill="FFFFFF"/>
        <w:spacing w:before="120" w:after="60"/>
        <w:rPr>
          <w:sz w:val="22"/>
          <w:szCs w:val="22"/>
        </w:rPr>
      </w:pPr>
      <w:r w:rsidRPr="009F6256">
        <w:rPr>
          <w:b/>
          <w:bCs/>
          <w:sz w:val="22"/>
          <w:szCs w:val="22"/>
        </w:rPr>
        <w:t>Validity of marriages</w:t>
      </w:r>
    </w:p>
    <w:p w14:paraId="21126183" w14:textId="53A0463D" w:rsidR="006F7796" w:rsidRPr="009F6256" w:rsidRDefault="00013435" w:rsidP="00C115A2">
      <w:pPr>
        <w:shd w:val="clear" w:color="auto" w:fill="FFFFFF"/>
        <w:tabs>
          <w:tab w:val="left" w:pos="744"/>
        </w:tabs>
        <w:spacing w:before="120"/>
        <w:ind w:left="5" w:right="10" w:firstLine="341"/>
        <w:jc w:val="both"/>
        <w:rPr>
          <w:sz w:val="22"/>
          <w:szCs w:val="22"/>
        </w:rPr>
      </w:pPr>
      <w:r w:rsidRPr="009F6256">
        <w:rPr>
          <w:b/>
          <w:bCs/>
          <w:sz w:val="22"/>
          <w:szCs w:val="22"/>
        </w:rPr>
        <w:t>16.</w:t>
      </w:r>
      <w:r w:rsidRPr="009F6256">
        <w:rPr>
          <w:b/>
          <w:bCs/>
          <w:sz w:val="22"/>
          <w:szCs w:val="22"/>
        </w:rPr>
        <w:tab/>
      </w:r>
      <w:r w:rsidRPr="009F6256">
        <w:rPr>
          <w:sz w:val="22"/>
          <w:szCs w:val="22"/>
        </w:rPr>
        <w:t>Section 88</w:t>
      </w:r>
      <w:r w:rsidR="003F2E87">
        <w:rPr>
          <w:smallCaps/>
          <w:sz w:val="22"/>
          <w:szCs w:val="22"/>
        </w:rPr>
        <w:t>d</w:t>
      </w:r>
      <w:r w:rsidRPr="009F6256">
        <w:rPr>
          <w:sz w:val="22"/>
          <w:szCs w:val="22"/>
        </w:rPr>
        <w:t xml:space="preserve"> of the Principal Act is amended by omitting from</w:t>
      </w:r>
      <w:r w:rsidR="001C2B70" w:rsidRPr="009F6256">
        <w:rPr>
          <w:sz w:val="22"/>
          <w:szCs w:val="22"/>
        </w:rPr>
        <w:t xml:space="preserve"> </w:t>
      </w:r>
      <w:r w:rsidRPr="009F6256">
        <w:rPr>
          <w:sz w:val="22"/>
          <w:szCs w:val="22"/>
        </w:rPr>
        <w:t>subsection (3) "the female party is under the age of 14 years or the</w:t>
      </w:r>
      <w:r w:rsidR="001C2B70" w:rsidRPr="009F6256">
        <w:rPr>
          <w:sz w:val="22"/>
          <w:szCs w:val="22"/>
        </w:rPr>
        <w:t xml:space="preserve"> </w:t>
      </w:r>
      <w:r w:rsidRPr="009F6256">
        <w:rPr>
          <w:sz w:val="22"/>
          <w:szCs w:val="22"/>
        </w:rPr>
        <w:t>male party" and substituting "either party".</w:t>
      </w:r>
    </w:p>
    <w:p w14:paraId="5933A16D" w14:textId="77777777" w:rsidR="006F7796" w:rsidRPr="009F6256" w:rsidRDefault="006F7796" w:rsidP="00C115A2">
      <w:pPr>
        <w:shd w:val="clear" w:color="auto" w:fill="FFFFFF"/>
        <w:tabs>
          <w:tab w:val="left" w:pos="744"/>
        </w:tabs>
        <w:spacing w:before="120"/>
        <w:ind w:left="5" w:right="10" w:firstLine="341"/>
        <w:jc w:val="both"/>
        <w:rPr>
          <w:sz w:val="22"/>
          <w:szCs w:val="22"/>
        </w:rPr>
        <w:sectPr w:rsidR="006F7796" w:rsidRPr="009F6256" w:rsidSect="00166877">
          <w:pgSz w:w="12240" w:h="15840" w:code="1"/>
          <w:pgMar w:top="1440" w:right="1440" w:bottom="1440" w:left="1440" w:header="720" w:footer="720" w:gutter="0"/>
          <w:cols w:space="60"/>
          <w:noEndnote/>
        </w:sectPr>
      </w:pPr>
    </w:p>
    <w:p w14:paraId="2CC4AD56" w14:textId="77777777" w:rsidR="006F7796" w:rsidRPr="009F6256" w:rsidRDefault="00013435" w:rsidP="001C2B70">
      <w:pPr>
        <w:shd w:val="clear" w:color="auto" w:fill="FFFFFF"/>
        <w:spacing w:before="120" w:after="60"/>
        <w:rPr>
          <w:sz w:val="22"/>
          <w:szCs w:val="22"/>
        </w:rPr>
      </w:pPr>
      <w:r w:rsidRPr="009F6256">
        <w:rPr>
          <w:b/>
          <w:bCs/>
          <w:sz w:val="22"/>
          <w:szCs w:val="22"/>
        </w:rPr>
        <w:lastRenderedPageBreak/>
        <w:t>Marriageable age</w:t>
      </w:r>
      <w:r w:rsidRPr="009F6256">
        <w:rPr>
          <w:rFonts w:eastAsia="Times New Roman"/>
          <w:sz w:val="22"/>
          <w:szCs w:val="22"/>
        </w:rPr>
        <w:t>—</w:t>
      </w:r>
      <w:r w:rsidRPr="009F6256">
        <w:rPr>
          <w:rFonts w:eastAsia="Times New Roman"/>
          <w:b/>
          <w:bCs/>
          <w:sz w:val="22"/>
          <w:szCs w:val="22"/>
        </w:rPr>
        <w:t>transitional</w:t>
      </w:r>
    </w:p>
    <w:p w14:paraId="103A94D0" w14:textId="77777777" w:rsidR="006F7796" w:rsidRPr="009F6256" w:rsidRDefault="00013435" w:rsidP="00C115A2">
      <w:pPr>
        <w:shd w:val="clear" w:color="auto" w:fill="FFFFFF"/>
        <w:tabs>
          <w:tab w:val="left" w:pos="744"/>
        </w:tabs>
        <w:spacing w:before="120"/>
        <w:ind w:firstLine="360"/>
        <w:jc w:val="both"/>
        <w:rPr>
          <w:sz w:val="22"/>
          <w:szCs w:val="22"/>
        </w:rPr>
      </w:pPr>
      <w:r w:rsidRPr="009F6256">
        <w:rPr>
          <w:b/>
          <w:bCs/>
          <w:sz w:val="22"/>
          <w:szCs w:val="22"/>
        </w:rPr>
        <w:t>17.</w:t>
      </w:r>
      <w:r w:rsidRPr="009F6256">
        <w:rPr>
          <w:b/>
          <w:bCs/>
          <w:sz w:val="22"/>
          <w:szCs w:val="22"/>
        </w:rPr>
        <w:tab/>
        <w:t xml:space="preserve">(1) </w:t>
      </w:r>
      <w:r w:rsidRPr="009F6256">
        <w:rPr>
          <w:sz w:val="22"/>
          <w:szCs w:val="22"/>
        </w:rPr>
        <w:t>If</w:t>
      </w:r>
      <w:r w:rsidRPr="009F6256">
        <w:rPr>
          <w:b/>
          <w:bCs/>
          <w:sz w:val="22"/>
          <w:szCs w:val="22"/>
        </w:rPr>
        <w:t xml:space="preserve"> </w:t>
      </w:r>
      <w:r w:rsidRPr="009F6256">
        <w:rPr>
          <w:sz w:val="22"/>
          <w:szCs w:val="22"/>
        </w:rPr>
        <w:t>an application under section 12, 15, 16 or 17 of the</w:t>
      </w:r>
      <w:r w:rsidR="001C2B70" w:rsidRPr="009F6256">
        <w:rPr>
          <w:sz w:val="22"/>
          <w:szCs w:val="22"/>
        </w:rPr>
        <w:t xml:space="preserve"> </w:t>
      </w:r>
      <w:r w:rsidRPr="009F6256">
        <w:rPr>
          <w:sz w:val="22"/>
          <w:szCs w:val="22"/>
        </w:rPr>
        <w:t>Principal Act was pending immediately before the commencement of</w:t>
      </w:r>
      <w:r w:rsidR="001C2B70" w:rsidRPr="009F6256">
        <w:rPr>
          <w:sz w:val="22"/>
          <w:szCs w:val="22"/>
        </w:rPr>
        <w:t xml:space="preserve"> </w:t>
      </w:r>
      <w:r w:rsidRPr="009F6256">
        <w:rPr>
          <w:sz w:val="22"/>
          <w:szCs w:val="22"/>
        </w:rPr>
        <w:t>this section, the Principal Act applies as if sections 12 and 13 of this</w:t>
      </w:r>
      <w:r w:rsidR="001C2B70" w:rsidRPr="009F6256">
        <w:rPr>
          <w:sz w:val="22"/>
          <w:szCs w:val="22"/>
        </w:rPr>
        <w:t xml:space="preserve"> </w:t>
      </w:r>
      <w:r w:rsidRPr="009F6256">
        <w:rPr>
          <w:sz w:val="22"/>
          <w:szCs w:val="22"/>
        </w:rPr>
        <w:t>Act had not been enacted.</w:t>
      </w:r>
    </w:p>
    <w:p w14:paraId="326B9780" w14:textId="77777777" w:rsidR="006F7796" w:rsidRPr="009F6256" w:rsidRDefault="00013435" w:rsidP="00C115A2">
      <w:pPr>
        <w:shd w:val="clear" w:color="auto" w:fill="FFFFFF"/>
        <w:spacing w:before="120"/>
        <w:ind w:left="346"/>
        <w:rPr>
          <w:sz w:val="22"/>
          <w:szCs w:val="22"/>
        </w:rPr>
      </w:pPr>
      <w:r w:rsidRPr="009F6256">
        <w:rPr>
          <w:b/>
          <w:bCs/>
          <w:sz w:val="22"/>
          <w:szCs w:val="22"/>
        </w:rPr>
        <w:t>(2)</w:t>
      </w:r>
      <w:r w:rsidRPr="009F6256">
        <w:rPr>
          <w:sz w:val="22"/>
          <w:szCs w:val="22"/>
        </w:rPr>
        <w:t xml:space="preserve"> If, before the commencement of this section:</w:t>
      </w:r>
    </w:p>
    <w:p w14:paraId="649FDC38" w14:textId="77777777" w:rsidR="006F7796" w:rsidRPr="009F6256" w:rsidRDefault="00013435" w:rsidP="00C115A2">
      <w:pPr>
        <w:shd w:val="clear" w:color="auto" w:fill="FFFFFF"/>
        <w:tabs>
          <w:tab w:val="left" w:pos="778"/>
        </w:tabs>
        <w:spacing w:before="120"/>
        <w:ind w:left="389"/>
        <w:rPr>
          <w:sz w:val="22"/>
          <w:szCs w:val="22"/>
        </w:rPr>
      </w:pPr>
      <w:r w:rsidRPr="009F6256">
        <w:rPr>
          <w:sz w:val="22"/>
          <w:szCs w:val="22"/>
        </w:rPr>
        <w:t>(a)</w:t>
      </w:r>
      <w:r w:rsidRPr="009F6256">
        <w:rPr>
          <w:sz w:val="22"/>
          <w:szCs w:val="22"/>
        </w:rPr>
        <w:tab/>
        <w:t>notice of an intended marriage had been received:</w:t>
      </w:r>
    </w:p>
    <w:p w14:paraId="63D03E90" w14:textId="77777777" w:rsidR="006F7796" w:rsidRPr="009F6256" w:rsidRDefault="00013435" w:rsidP="00C115A2">
      <w:pPr>
        <w:shd w:val="clear" w:color="auto" w:fill="FFFFFF"/>
        <w:spacing w:before="120"/>
        <w:ind w:left="1435" w:right="29" w:hanging="346"/>
        <w:jc w:val="both"/>
        <w:rPr>
          <w:sz w:val="22"/>
          <w:szCs w:val="22"/>
        </w:rPr>
      </w:pPr>
      <w:r w:rsidRPr="009F6256">
        <w:rPr>
          <w:sz w:val="22"/>
          <w:szCs w:val="22"/>
        </w:rPr>
        <w:t>(</w:t>
      </w:r>
      <w:proofErr w:type="spellStart"/>
      <w:r w:rsidRPr="009F6256">
        <w:rPr>
          <w:sz w:val="22"/>
          <w:szCs w:val="22"/>
        </w:rPr>
        <w:t>i</w:t>
      </w:r>
      <w:proofErr w:type="spellEnd"/>
      <w:r w:rsidRPr="009F6256">
        <w:rPr>
          <w:sz w:val="22"/>
          <w:szCs w:val="22"/>
        </w:rPr>
        <w:t xml:space="preserve">) by the </w:t>
      </w:r>
      <w:proofErr w:type="spellStart"/>
      <w:r w:rsidRPr="009F6256">
        <w:rPr>
          <w:sz w:val="22"/>
          <w:szCs w:val="22"/>
        </w:rPr>
        <w:t>authorised</w:t>
      </w:r>
      <w:proofErr w:type="spellEnd"/>
      <w:r w:rsidRPr="009F6256">
        <w:rPr>
          <w:sz w:val="22"/>
          <w:szCs w:val="22"/>
        </w:rPr>
        <w:t xml:space="preserve"> celebrant under section 42 of the Principal Act; or</w:t>
      </w:r>
    </w:p>
    <w:p w14:paraId="46FCFB92" w14:textId="77777777" w:rsidR="006F7796" w:rsidRPr="009F6256" w:rsidRDefault="00013435" w:rsidP="00C115A2">
      <w:pPr>
        <w:shd w:val="clear" w:color="auto" w:fill="FFFFFF"/>
        <w:spacing w:before="120"/>
        <w:ind w:left="1430" w:right="34" w:hanging="408"/>
        <w:jc w:val="both"/>
        <w:rPr>
          <w:sz w:val="22"/>
          <w:szCs w:val="22"/>
        </w:rPr>
      </w:pPr>
      <w:r w:rsidRPr="009F6256">
        <w:rPr>
          <w:sz w:val="22"/>
          <w:szCs w:val="22"/>
        </w:rPr>
        <w:t>(ii) by the marriage officer under section 66 of the Principal Act; and</w:t>
      </w:r>
    </w:p>
    <w:p w14:paraId="724BE109" w14:textId="77777777" w:rsidR="006F7796" w:rsidRPr="009F6256" w:rsidRDefault="00013435" w:rsidP="00C115A2">
      <w:pPr>
        <w:shd w:val="clear" w:color="auto" w:fill="FFFFFF"/>
        <w:tabs>
          <w:tab w:val="left" w:pos="778"/>
        </w:tabs>
        <w:spacing w:before="120"/>
        <w:ind w:left="389"/>
        <w:rPr>
          <w:sz w:val="22"/>
          <w:szCs w:val="22"/>
        </w:rPr>
      </w:pPr>
      <w:r w:rsidRPr="009F6256">
        <w:rPr>
          <w:sz w:val="22"/>
          <w:szCs w:val="22"/>
        </w:rPr>
        <w:t>(b)</w:t>
      </w:r>
      <w:r w:rsidRPr="009F6256">
        <w:rPr>
          <w:sz w:val="22"/>
          <w:szCs w:val="22"/>
        </w:rPr>
        <w:tab/>
        <w:t xml:space="preserve">the marriage had not been </w:t>
      </w:r>
      <w:proofErr w:type="spellStart"/>
      <w:r w:rsidRPr="009F6256">
        <w:rPr>
          <w:sz w:val="22"/>
          <w:szCs w:val="22"/>
        </w:rPr>
        <w:t>solemnised</w:t>
      </w:r>
      <w:proofErr w:type="spellEnd"/>
      <w:r w:rsidRPr="009F6256">
        <w:rPr>
          <w:sz w:val="22"/>
          <w:szCs w:val="22"/>
        </w:rPr>
        <w:t>;</w:t>
      </w:r>
    </w:p>
    <w:p w14:paraId="6404FDAB" w14:textId="77777777" w:rsidR="006F7796" w:rsidRPr="009F6256" w:rsidRDefault="00013435" w:rsidP="00C115A2">
      <w:pPr>
        <w:shd w:val="clear" w:color="auto" w:fill="FFFFFF"/>
        <w:spacing w:before="120"/>
        <w:ind w:left="5"/>
        <w:rPr>
          <w:sz w:val="22"/>
          <w:szCs w:val="22"/>
        </w:rPr>
      </w:pPr>
      <w:r w:rsidRPr="009F6256">
        <w:rPr>
          <w:sz w:val="22"/>
          <w:szCs w:val="22"/>
        </w:rPr>
        <w:t>the Principal Act applies as if sections 12 and 13 of this Act had not been enacted.</w:t>
      </w:r>
    </w:p>
    <w:p w14:paraId="2E847C70" w14:textId="77777777" w:rsidR="006F7796" w:rsidRPr="003F2E87" w:rsidRDefault="00013435" w:rsidP="003F2E87">
      <w:pPr>
        <w:shd w:val="clear" w:color="auto" w:fill="FFFFFF"/>
        <w:spacing w:before="240" w:after="120"/>
        <w:jc w:val="center"/>
        <w:rPr>
          <w:sz w:val="24"/>
          <w:szCs w:val="22"/>
        </w:rPr>
      </w:pPr>
      <w:r w:rsidRPr="003F2E87">
        <w:rPr>
          <w:b/>
          <w:bCs/>
          <w:sz w:val="24"/>
          <w:szCs w:val="22"/>
        </w:rPr>
        <w:t>PART 4</w:t>
      </w:r>
      <w:r w:rsidRPr="003F2E87">
        <w:rPr>
          <w:rFonts w:eastAsia="Times New Roman"/>
          <w:b/>
          <w:bCs/>
          <w:sz w:val="24"/>
          <w:szCs w:val="22"/>
        </w:rPr>
        <w:t>—AMENDMENTS OF THE WAR GRATUITY ACT 1945</w:t>
      </w:r>
    </w:p>
    <w:p w14:paraId="2BA69D12" w14:textId="77777777" w:rsidR="006F7796" w:rsidRPr="009F6256" w:rsidRDefault="00013435" w:rsidP="001C2B70">
      <w:pPr>
        <w:shd w:val="clear" w:color="auto" w:fill="FFFFFF"/>
        <w:spacing w:before="120" w:after="60"/>
        <w:rPr>
          <w:sz w:val="22"/>
          <w:szCs w:val="22"/>
        </w:rPr>
      </w:pPr>
      <w:r w:rsidRPr="009F6256">
        <w:rPr>
          <w:b/>
          <w:bCs/>
          <w:sz w:val="22"/>
          <w:szCs w:val="22"/>
        </w:rPr>
        <w:t>Principal Act</w:t>
      </w:r>
    </w:p>
    <w:p w14:paraId="31E480D9" w14:textId="77777777" w:rsidR="006F7796" w:rsidRPr="009F6256" w:rsidRDefault="00013435" w:rsidP="00C115A2">
      <w:pPr>
        <w:shd w:val="clear" w:color="auto" w:fill="FFFFFF"/>
        <w:tabs>
          <w:tab w:val="left" w:pos="744"/>
        </w:tabs>
        <w:spacing w:before="120"/>
        <w:ind w:left="360"/>
        <w:rPr>
          <w:sz w:val="22"/>
          <w:szCs w:val="22"/>
        </w:rPr>
      </w:pPr>
      <w:r w:rsidRPr="009F6256">
        <w:rPr>
          <w:b/>
          <w:bCs/>
          <w:sz w:val="22"/>
          <w:szCs w:val="22"/>
        </w:rPr>
        <w:t>18.</w:t>
      </w:r>
      <w:r w:rsidRPr="009F6256">
        <w:rPr>
          <w:b/>
          <w:bCs/>
          <w:sz w:val="22"/>
          <w:szCs w:val="22"/>
        </w:rPr>
        <w:tab/>
      </w:r>
      <w:r w:rsidRPr="009F6256">
        <w:rPr>
          <w:sz w:val="22"/>
          <w:szCs w:val="22"/>
        </w:rPr>
        <w:t xml:space="preserve">In this Part, </w:t>
      </w:r>
      <w:r w:rsidRPr="009F6256">
        <w:rPr>
          <w:b/>
          <w:bCs/>
          <w:sz w:val="22"/>
          <w:szCs w:val="22"/>
        </w:rPr>
        <w:t xml:space="preserve">"Principal Act" </w:t>
      </w:r>
      <w:r w:rsidRPr="009F6256">
        <w:rPr>
          <w:sz w:val="22"/>
          <w:szCs w:val="22"/>
        </w:rPr>
        <w:t xml:space="preserve">means the </w:t>
      </w:r>
      <w:r w:rsidRPr="009F6256">
        <w:rPr>
          <w:i/>
          <w:iCs/>
          <w:sz w:val="22"/>
          <w:szCs w:val="22"/>
        </w:rPr>
        <w:t>War Gratuity Act 1945</w:t>
      </w:r>
      <w:r w:rsidRPr="009F6256">
        <w:rPr>
          <w:sz w:val="22"/>
          <w:szCs w:val="22"/>
          <w:vertAlign w:val="superscript"/>
        </w:rPr>
        <w:t>3</w:t>
      </w:r>
      <w:r w:rsidRPr="009F6256">
        <w:rPr>
          <w:sz w:val="22"/>
          <w:szCs w:val="22"/>
        </w:rPr>
        <w:t>.</w:t>
      </w:r>
    </w:p>
    <w:p w14:paraId="262FDF59" w14:textId="77777777" w:rsidR="006F7796" w:rsidRPr="009F6256" w:rsidRDefault="00013435" w:rsidP="001C2B70">
      <w:pPr>
        <w:shd w:val="clear" w:color="auto" w:fill="FFFFFF"/>
        <w:spacing w:before="120" w:after="60"/>
        <w:rPr>
          <w:sz w:val="22"/>
          <w:szCs w:val="22"/>
        </w:rPr>
      </w:pPr>
      <w:r w:rsidRPr="009F6256">
        <w:rPr>
          <w:b/>
          <w:bCs/>
          <w:sz w:val="22"/>
          <w:szCs w:val="22"/>
        </w:rPr>
        <w:t>Interpretation</w:t>
      </w:r>
    </w:p>
    <w:p w14:paraId="15981CFF" w14:textId="77777777" w:rsidR="006F7796" w:rsidRPr="009F6256" w:rsidRDefault="00013435" w:rsidP="00C115A2">
      <w:pPr>
        <w:shd w:val="clear" w:color="auto" w:fill="FFFFFF"/>
        <w:tabs>
          <w:tab w:val="left" w:pos="744"/>
        </w:tabs>
        <w:spacing w:before="120"/>
        <w:ind w:left="360"/>
        <w:rPr>
          <w:sz w:val="22"/>
          <w:szCs w:val="22"/>
        </w:rPr>
      </w:pPr>
      <w:r w:rsidRPr="009F6256">
        <w:rPr>
          <w:b/>
          <w:bCs/>
          <w:sz w:val="22"/>
          <w:szCs w:val="22"/>
        </w:rPr>
        <w:t>19.</w:t>
      </w:r>
      <w:r w:rsidRPr="009F6256">
        <w:rPr>
          <w:b/>
          <w:bCs/>
          <w:sz w:val="22"/>
          <w:szCs w:val="22"/>
        </w:rPr>
        <w:tab/>
      </w:r>
      <w:r w:rsidRPr="009F6256">
        <w:rPr>
          <w:sz w:val="22"/>
          <w:szCs w:val="22"/>
        </w:rPr>
        <w:t>Section 2 of the Principal Act is amended:</w:t>
      </w:r>
    </w:p>
    <w:p w14:paraId="079D16F1" w14:textId="77777777" w:rsidR="006F7796" w:rsidRPr="009F6256" w:rsidRDefault="00013435" w:rsidP="00C115A2">
      <w:pPr>
        <w:numPr>
          <w:ilvl w:val="0"/>
          <w:numId w:val="26"/>
        </w:numPr>
        <w:shd w:val="clear" w:color="auto" w:fill="FFFFFF"/>
        <w:tabs>
          <w:tab w:val="left" w:pos="782"/>
        </w:tabs>
        <w:spacing w:before="120"/>
        <w:ind w:left="782" w:hanging="389"/>
        <w:rPr>
          <w:b/>
          <w:bCs/>
          <w:sz w:val="22"/>
          <w:szCs w:val="22"/>
        </w:rPr>
      </w:pPr>
      <w:r w:rsidRPr="009F6256">
        <w:rPr>
          <w:sz w:val="22"/>
          <w:szCs w:val="22"/>
        </w:rPr>
        <w:t>by omitting "wife, widow" from the definition of "</w:t>
      </w:r>
      <w:proofErr w:type="spellStart"/>
      <w:r w:rsidRPr="009F6256">
        <w:rPr>
          <w:sz w:val="22"/>
          <w:szCs w:val="22"/>
        </w:rPr>
        <w:t>dependants</w:t>
      </w:r>
      <w:proofErr w:type="spellEnd"/>
      <w:r w:rsidRPr="009F6256">
        <w:rPr>
          <w:sz w:val="22"/>
          <w:szCs w:val="22"/>
        </w:rPr>
        <w:t>" and substituting "spouse";</w:t>
      </w:r>
    </w:p>
    <w:p w14:paraId="3085C6C9" w14:textId="77777777" w:rsidR="006F7796" w:rsidRPr="009F6256" w:rsidRDefault="00013435" w:rsidP="00C115A2">
      <w:pPr>
        <w:numPr>
          <w:ilvl w:val="0"/>
          <w:numId w:val="26"/>
        </w:numPr>
        <w:shd w:val="clear" w:color="auto" w:fill="FFFFFF"/>
        <w:tabs>
          <w:tab w:val="left" w:pos="782"/>
        </w:tabs>
        <w:spacing w:before="120"/>
        <w:ind w:left="782" w:hanging="389"/>
        <w:rPr>
          <w:b/>
          <w:bCs/>
          <w:sz w:val="22"/>
          <w:szCs w:val="22"/>
        </w:rPr>
      </w:pPr>
      <w:r w:rsidRPr="009F6256">
        <w:rPr>
          <w:sz w:val="22"/>
          <w:szCs w:val="22"/>
        </w:rPr>
        <w:t>by omitting "his" (twice occurring) from the definition of "</w:t>
      </w:r>
      <w:proofErr w:type="spellStart"/>
      <w:r w:rsidRPr="009F6256">
        <w:rPr>
          <w:sz w:val="22"/>
          <w:szCs w:val="22"/>
        </w:rPr>
        <w:t>dependants</w:t>
      </w:r>
      <w:proofErr w:type="spellEnd"/>
      <w:r w:rsidRPr="009F6256">
        <w:rPr>
          <w:sz w:val="22"/>
          <w:szCs w:val="22"/>
        </w:rPr>
        <w:t>" and substituting "his or her";</w:t>
      </w:r>
    </w:p>
    <w:p w14:paraId="1727DF72" w14:textId="77777777" w:rsidR="006F7796" w:rsidRPr="009F6256" w:rsidRDefault="00013435" w:rsidP="00C115A2">
      <w:pPr>
        <w:numPr>
          <w:ilvl w:val="0"/>
          <w:numId w:val="27"/>
        </w:numPr>
        <w:shd w:val="clear" w:color="auto" w:fill="FFFFFF"/>
        <w:tabs>
          <w:tab w:val="left" w:pos="782"/>
        </w:tabs>
        <w:spacing w:before="120"/>
        <w:ind w:left="394"/>
        <w:rPr>
          <w:b/>
          <w:bCs/>
          <w:sz w:val="22"/>
          <w:szCs w:val="22"/>
        </w:rPr>
      </w:pPr>
      <w:r w:rsidRPr="009F6256">
        <w:rPr>
          <w:sz w:val="22"/>
          <w:szCs w:val="22"/>
        </w:rPr>
        <w:t>by omitting "five," from the definition of "month";</w:t>
      </w:r>
    </w:p>
    <w:p w14:paraId="6FB3C465" w14:textId="77777777" w:rsidR="006F7796" w:rsidRPr="009F6256" w:rsidRDefault="00013435" w:rsidP="00C115A2">
      <w:pPr>
        <w:numPr>
          <w:ilvl w:val="0"/>
          <w:numId w:val="26"/>
        </w:numPr>
        <w:shd w:val="clear" w:color="auto" w:fill="FFFFFF"/>
        <w:tabs>
          <w:tab w:val="left" w:pos="782"/>
        </w:tabs>
        <w:spacing w:before="120"/>
        <w:ind w:left="782" w:hanging="389"/>
        <w:rPr>
          <w:b/>
          <w:bCs/>
          <w:sz w:val="22"/>
          <w:szCs w:val="22"/>
        </w:rPr>
      </w:pPr>
      <w:r w:rsidRPr="009F6256">
        <w:rPr>
          <w:sz w:val="22"/>
          <w:szCs w:val="22"/>
        </w:rPr>
        <w:t>by omitting the definition of "death due to war service" and substituting the following definition:</w:t>
      </w:r>
    </w:p>
    <w:p w14:paraId="5E82486E" w14:textId="2496E1D8" w:rsidR="006F7796" w:rsidRPr="009F6256" w:rsidRDefault="00013435" w:rsidP="00C115A2">
      <w:pPr>
        <w:shd w:val="clear" w:color="auto" w:fill="FFFFFF"/>
        <w:spacing w:before="120"/>
        <w:ind w:left="787"/>
        <w:rPr>
          <w:sz w:val="22"/>
          <w:szCs w:val="22"/>
        </w:rPr>
      </w:pPr>
      <w:r w:rsidRPr="003F2E87">
        <w:rPr>
          <w:bCs/>
          <w:sz w:val="22"/>
          <w:szCs w:val="22"/>
        </w:rPr>
        <w:t>"</w:t>
      </w:r>
      <w:r w:rsidRPr="009F6256">
        <w:rPr>
          <w:b/>
          <w:bCs/>
          <w:sz w:val="22"/>
          <w:szCs w:val="22"/>
        </w:rPr>
        <w:t xml:space="preserve"> 'death due to war service'</w:t>
      </w:r>
      <w:r w:rsidRPr="009F6256">
        <w:rPr>
          <w:sz w:val="22"/>
          <w:szCs w:val="22"/>
        </w:rPr>
        <w:t xml:space="preserve"> means death of a member which occurred in circumstances in which:</w:t>
      </w:r>
    </w:p>
    <w:p w14:paraId="472199F9" w14:textId="30E908CB" w:rsidR="006F7796" w:rsidRPr="009F6256" w:rsidRDefault="00013435" w:rsidP="00C115A2">
      <w:pPr>
        <w:numPr>
          <w:ilvl w:val="0"/>
          <w:numId w:val="28"/>
        </w:numPr>
        <w:shd w:val="clear" w:color="auto" w:fill="FFFFFF"/>
        <w:tabs>
          <w:tab w:val="left" w:pos="1435"/>
        </w:tabs>
        <w:spacing w:before="120"/>
        <w:ind w:left="1435" w:right="29" w:hanging="389"/>
        <w:jc w:val="both"/>
        <w:rPr>
          <w:sz w:val="22"/>
          <w:szCs w:val="22"/>
        </w:rPr>
      </w:pPr>
      <w:r w:rsidRPr="009F6256">
        <w:rPr>
          <w:sz w:val="22"/>
          <w:szCs w:val="22"/>
        </w:rPr>
        <w:t xml:space="preserve">the Commonwealth is liable to pay pension under Part II of the </w:t>
      </w:r>
      <w:r w:rsidRPr="009F6256">
        <w:rPr>
          <w:i/>
          <w:iCs/>
          <w:sz w:val="22"/>
          <w:szCs w:val="22"/>
        </w:rPr>
        <w:t>Veterans' Entitlements Act 1986</w:t>
      </w:r>
      <w:r w:rsidRPr="003F2E87">
        <w:rPr>
          <w:iCs/>
          <w:sz w:val="22"/>
          <w:szCs w:val="22"/>
        </w:rPr>
        <w:t>;</w:t>
      </w:r>
      <w:r w:rsidRPr="009F6256">
        <w:rPr>
          <w:i/>
          <w:iCs/>
          <w:sz w:val="22"/>
          <w:szCs w:val="22"/>
        </w:rPr>
        <w:t xml:space="preserve"> </w:t>
      </w:r>
      <w:r w:rsidRPr="009F6256">
        <w:rPr>
          <w:sz w:val="22"/>
          <w:szCs w:val="22"/>
        </w:rPr>
        <w:t>or</w:t>
      </w:r>
    </w:p>
    <w:p w14:paraId="6F1CC284" w14:textId="77777777" w:rsidR="006F7796" w:rsidRPr="009F6256" w:rsidRDefault="00013435" w:rsidP="00C115A2">
      <w:pPr>
        <w:numPr>
          <w:ilvl w:val="0"/>
          <w:numId w:val="28"/>
        </w:numPr>
        <w:shd w:val="clear" w:color="auto" w:fill="FFFFFF"/>
        <w:tabs>
          <w:tab w:val="left" w:pos="1435"/>
        </w:tabs>
        <w:spacing w:before="120"/>
        <w:ind w:left="1435" w:right="19" w:hanging="389"/>
        <w:jc w:val="both"/>
        <w:rPr>
          <w:sz w:val="22"/>
          <w:szCs w:val="22"/>
        </w:rPr>
      </w:pPr>
      <w:r w:rsidRPr="009F6256">
        <w:rPr>
          <w:sz w:val="22"/>
          <w:szCs w:val="22"/>
        </w:rPr>
        <w:t>the Commonwealth would be liable to pay pension under that Part if pension were payable to a female veteran's spouse;";</w:t>
      </w:r>
    </w:p>
    <w:p w14:paraId="3D5F32B8" w14:textId="77777777" w:rsidR="006F7796" w:rsidRPr="009F6256" w:rsidRDefault="00013435" w:rsidP="00C115A2">
      <w:pPr>
        <w:shd w:val="clear" w:color="auto" w:fill="FFFFFF"/>
        <w:tabs>
          <w:tab w:val="left" w:pos="782"/>
        </w:tabs>
        <w:spacing w:before="120"/>
        <w:ind w:left="394"/>
        <w:rPr>
          <w:sz w:val="22"/>
          <w:szCs w:val="22"/>
        </w:rPr>
      </w:pPr>
      <w:r w:rsidRPr="009F6256">
        <w:rPr>
          <w:b/>
          <w:bCs/>
          <w:sz w:val="22"/>
          <w:szCs w:val="22"/>
        </w:rPr>
        <w:t>(e)</w:t>
      </w:r>
      <w:r w:rsidRPr="009F6256">
        <w:rPr>
          <w:sz w:val="22"/>
          <w:szCs w:val="22"/>
        </w:rPr>
        <w:tab/>
        <w:t>by inserting the following definition:</w:t>
      </w:r>
    </w:p>
    <w:p w14:paraId="0829A4EC" w14:textId="77777777" w:rsidR="006F7796" w:rsidRPr="009F6256" w:rsidRDefault="00013435" w:rsidP="00C115A2">
      <w:pPr>
        <w:shd w:val="clear" w:color="auto" w:fill="FFFFFF"/>
        <w:spacing w:before="120"/>
        <w:ind w:left="792"/>
        <w:rPr>
          <w:sz w:val="22"/>
          <w:szCs w:val="22"/>
        </w:rPr>
      </w:pPr>
      <w:r w:rsidRPr="009F6256">
        <w:rPr>
          <w:sz w:val="22"/>
          <w:szCs w:val="22"/>
        </w:rPr>
        <w:t xml:space="preserve">" </w:t>
      </w:r>
      <w:r w:rsidRPr="009F6256">
        <w:rPr>
          <w:b/>
          <w:bCs/>
          <w:sz w:val="22"/>
          <w:szCs w:val="22"/>
        </w:rPr>
        <w:t xml:space="preserve">'spouse' </w:t>
      </w:r>
      <w:r w:rsidRPr="009F6256">
        <w:rPr>
          <w:sz w:val="22"/>
          <w:szCs w:val="22"/>
        </w:rPr>
        <w:t>in relation to a member, includes:</w:t>
      </w:r>
    </w:p>
    <w:p w14:paraId="40A8B0AD" w14:textId="77777777" w:rsidR="006F7796" w:rsidRPr="009F6256" w:rsidRDefault="00013435" w:rsidP="00C115A2">
      <w:pPr>
        <w:numPr>
          <w:ilvl w:val="0"/>
          <w:numId w:val="29"/>
        </w:numPr>
        <w:shd w:val="clear" w:color="auto" w:fill="FFFFFF"/>
        <w:tabs>
          <w:tab w:val="left" w:pos="1435"/>
        </w:tabs>
        <w:spacing w:before="120"/>
        <w:ind w:left="1046"/>
        <w:rPr>
          <w:sz w:val="22"/>
          <w:szCs w:val="22"/>
        </w:rPr>
      </w:pPr>
      <w:r w:rsidRPr="009F6256">
        <w:rPr>
          <w:sz w:val="22"/>
          <w:szCs w:val="22"/>
        </w:rPr>
        <w:t>a de facto spouse of the member; or</w:t>
      </w:r>
    </w:p>
    <w:p w14:paraId="228EA681" w14:textId="77777777" w:rsidR="006F7796" w:rsidRPr="009F6256" w:rsidRDefault="00013435" w:rsidP="00C115A2">
      <w:pPr>
        <w:numPr>
          <w:ilvl w:val="0"/>
          <w:numId w:val="29"/>
        </w:numPr>
        <w:shd w:val="clear" w:color="auto" w:fill="FFFFFF"/>
        <w:tabs>
          <w:tab w:val="left" w:pos="1435"/>
        </w:tabs>
        <w:spacing w:before="120"/>
        <w:ind w:left="1046"/>
        <w:rPr>
          <w:sz w:val="22"/>
          <w:szCs w:val="22"/>
        </w:rPr>
      </w:pPr>
      <w:r w:rsidRPr="009F6256">
        <w:rPr>
          <w:sz w:val="22"/>
          <w:szCs w:val="22"/>
        </w:rPr>
        <w:t>a widow or widower of the member; or</w:t>
      </w:r>
    </w:p>
    <w:p w14:paraId="55966B8B" w14:textId="77777777" w:rsidR="006F7796" w:rsidRPr="009F6256" w:rsidRDefault="00013435" w:rsidP="00C115A2">
      <w:pPr>
        <w:numPr>
          <w:ilvl w:val="0"/>
          <w:numId w:val="29"/>
        </w:numPr>
        <w:shd w:val="clear" w:color="auto" w:fill="FFFFFF"/>
        <w:tabs>
          <w:tab w:val="left" w:pos="1435"/>
        </w:tabs>
        <w:spacing w:before="120"/>
        <w:ind w:left="1435" w:right="24" w:hanging="389"/>
        <w:jc w:val="both"/>
        <w:rPr>
          <w:sz w:val="22"/>
          <w:szCs w:val="22"/>
        </w:rPr>
      </w:pPr>
      <w:r w:rsidRPr="009F6256">
        <w:rPr>
          <w:sz w:val="22"/>
          <w:szCs w:val="22"/>
        </w:rPr>
        <w:t>a person who was a de facto spouse of the member immediately before the member's death;".</w:t>
      </w:r>
    </w:p>
    <w:p w14:paraId="06A894AF" w14:textId="77777777" w:rsidR="006F7796" w:rsidRPr="009F6256" w:rsidRDefault="006F7796" w:rsidP="00C115A2">
      <w:pPr>
        <w:numPr>
          <w:ilvl w:val="0"/>
          <w:numId w:val="29"/>
        </w:numPr>
        <w:shd w:val="clear" w:color="auto" w:fill="FFFFFF"/>
        <w:tabs>
          <w:tab w:val="left" w:pos="1435"/>
        </w:tabs>
        <w:spacing w:before="120"/>
        <w:ind w:left="1435" w:right="24" w:hanging="389"/>
        <w:jc w:val="both"/>
        <w:rPr>
          <w:sz w:val="22"/>
          <w:szCs w:val="22"/>
        </w:rPr>
        <w:sectPr w:rsidR="006F7796" w:rsidRPr="009F6256" w:rsidSect="00166877">
          <w:pgSz w:w="12240" w:h="15840" w:code="1"/>
          <w:pgMar w:top="1440" w:right="1440" w:bottom="1440" w:left="1440" w:header="720" w:footer="720" w:gutter="0"/>
          <w:cols w:space="60"/>
          <w:noEndnote/>
        </w:sectPr>
      </w:pPr>
    </w:p>
    <w:p w14:paraId="0C5CA13E" w14:textId="77777777" w:rsidR="006F7796" w:rsidRPr="009F6256" w:rsidRDefault="00013435" w:rsidP="001C2B70">
      <w:pPr>
        <w:shd w:val="clear" w:color="auto" w:fill="FFFFFF"/>
        <w:spacing w:before="120" w:after="60"/>
        <w:rPr>
          <w:sz w:val="22"/>
          <w:szCs w:val="22"/>
        </w:rPr>
      </w:pPr>
      <w:r w:rsidRPr="009F6256">
        <w:rPr>
          <w:b/>
          <w:bCs/>
          <w:sz w:val="22"/>
          <w:szCs w:val="22"/>
        </w:rPr>
        <w:lastRenderedPageBreak/>
        <w:t>Minimum war gratuity in case of death and total dependency</w:t>
      </w:r>
    </w:p>
    <w:p w14:paraId="58A28CAE" w14:textId="77777777" w:rsidR="006F7796" w:rsidRPr="009F6256" w:rsidRDefault="00013435" w:rsidP="00C115A2">
      <w:pPr>
        <w:shd w:val="clear" w:color="auto" w:fill="FFFFFF"/>
        <w:tabs>
          <w:tab w:val="left" w:pos="739"/>
        </w:tabs>
        <w:spacing w:before="120"/>
        <w:ind w:left="341"/>
        <w:rPr>
          <w:sz w:val="22"/>
          <w:szCs w:val="22"/>
        </w:rPr>
      </w:pPr>
      <w:r w:rsidRPr="009F6256">
        <w:rPr>
          <w:b/>
          <w:bCs/>
          <w:sz w:val="22"/>
          <w:szCs w:val="22"/>
        </w:rPr>
        <w:t>20.</w:t>
      </w:r>
      <w:r w:rsidRPr="009F6256">
        <w:rPr>
          <w:b/>
          <w:bCs/>
          <w:sz w:val="22"/>
          <w:szCs w:val="22"/>
        </w:rPr>
        <w:tab/>
      </w:r>
      <w:r w:rsidRPr="009F6256">
        <w:rPr>
          <w:sz w:val="22"/>
          <w:szCs w:val="22"/>
        </w:rPr>
        <w:t>Section 14 of the Principal Act is amended:</w:t>
      </w:r>
    </w:p>
    <w:p w14:paraId="6EFBE226" w14:textId="77777777" w:rsidR="006F7796" w:rsidRPr="009F6256" w:rsidRDefault="00013435" w:rsidP="00C115A2">
      <w:pPr>
        <w:numPr>
          <w:ilvl w:val="0"/>
          <w:numId w:val="30"/>
        </w:numPr>
        <w:shd w:val="clear" w:color="auto" w:fill="FFFFFF"/>
        <w:tabs>
          <w:tab w:val="left" w:pos="773"/>
        </w:tabs>
        <w:spacing w:before="120"/>
        <w:ind w:left="773" w:hanging="389"/>
        <w:rPr>
          <w:b/>
          <w:bCs/>
          <w:sz w:val="22"/>
          <w:szCs w:val="22"/>
        </w:rPr>
      </w:pPr>
      <w:r w:rsidRPr="009F6256">
        <w:rPr>
          <w:sz w:val="22"/>
          <w:szCs w:val="22"/>
        </w:rPr>
        <w:t>by omitting from</w:t>
      </w:r>
      <w:r w:rsidR="001C2B70" w:rsidRPr="009F6256">
        <w:rPr>
          <w:sz w:val="22"/>
          <w:szCs w:val="22"/>
        </w:rPr>
        <w:t xml:space="preserve"> </w:t>
      </w:r>
      <w:r w:rsidRPr="009F6256">
        <w:rPr>
          <w:sz w:val="22"/>
          <w:szCs w:val="22"/>
        </w:rPr>
        <w:t>subsection (1) "widow or widower" and substituting "spouse";</w:t>
      </w:r>
    </w:p>
    <w:p w14:paraId="501FBE12" w14:textId="77777777" w:rsidR="006F7796" w:rsidRPr="009F6256" w:rsidRDefault="00013435" w:rsidP="00C115A2">
      <w:pPr>
        <w:numPr>
          <w:ilvl w:val="0"/>
          <w:numId w:val="30"/>
        </w:numPr>
        <w:shd w:val="clear" w:color="auto" w:fill="FFFFFF"/>
        <w:tabs>
          <w:tab w:val="left" w:pos="773"/>
        </w:tabs>
        <w:spacing w:before="120"/>
        <w:ind w:left="773" w:hanging="389"/>
        <w:rPr>
          <w:b/>
          <w:bCs/>
          <w:sz w:val="22"/>
          <w:szCs w:val="22"/>
        </w:rPr>
      </w:pPr>
      <w:r w:rsidRPr="009F6256">
        <w:rPr>
          <w:sz w:val="22"/>
          <w:szCs w:val="22"/>
        </w:rPr>
        <w:t>by omitting from subsection (1) "his" (twice occurring) and substituting "the member's";</w:t>
      </w:r>
    </w:p>
    <w:p w14:paraId="6CCB9287" w14:textId="77777777" w:rsidR="006F7796" w:rsidRPr="009F6256" w:rsidRDefault="00013435" w:rsidP="00C115A2">
      <w:pPr>
        <w:numPr>
          <w:ilvl w:val="0"/>
          <w:numId w:val="30"/>
        </w:numPr>
        <w:shd w:val="clear" w:color="auto" w:fill="FFFFFF"/>
        <w:tabs>
          <w:tab w:val="left" w:pos="773"/>
        </w:tabs>
        <w:spacing w:before="120"/>
        <w:ind w:left="773" w:hanging="389"/>
        <w:rPr>
          <w:b/>
          <w:bCs/>
          <w:sz w:val="22"/>
          <w:szCs w:val="22"/>
        </w:rPr>
      </w:pPr>
      <w:r w:rsidRPr="009F6256">
        <w:rPr>
          <w:sz w:val="22"/>
          <w:szCs w:val="22"/>
        </w:rPr>
        <w:t>by omitting from subsection (3) "he" and substituting "the member".</w:t>
      </w:r>
    </w:p>
    <w:p w14:paraId="58C124A6" w14:textId="77777777" w:rsidR="006F7796" w:rsidRPr="009F6256" w:rsidRDefault="00013435" w:rsidP="001C2B70">
      <w:pPr>
        <w:shd w:val="clear" w:color="auto" w:fill="FFFFFF"/>
        <w:spacing w:before="120" w:after="60"/>
        <w:rPr>
          <w:sz w:val="22"/>
          <w:szCs w:val="22"/>
        </w:rPr>
      </w:pPr>
      <w:r w:rsidRPr="009F6256">
        <w:rPr>
          <w:b/>
          <w:bCs/>
          <w:sz w:val="22"/>
          <w:szCs w:val="22"/>
        </w:rPr>
        <w:t>Death of member before date of entitlement</w:t>
      </w:r>
    </w:p>
    <w:p w14:paraId="04A7EBD2" w14:textId="77777777" w:rsidR="006F7796" w:rsidRPr="009F6256" w:rsidRDefault="00013435" w:rsidP="00C115A2">
      <w:pPr>
        <w:shd w:val="clear" w:color="auto" w:fill="FFFFFF"/>
        <w:tabs>
          <w:tab w:val="left" w:pos="739"/>
        </w:tabs>
        <w:spacing w:before="120"/>
        <w:ind w:left="341"/>
        <w:rPr>
          <w:sz w:val="22"/>
          <w:szCs w:val="22"/>
        </w:rPr>
      </w:pPr>
      <w:r w:rsidRPr="009F6256">
        <w:rPr>
          <w:b/>
          <w:bCs/>
          <w:sz w:val="22"/>
          <w:szCs w:val="22"/>
        </w:rPr>
        <w:t>21.</w:t>
      </w:r>
      <w:r w:rsidRPr="009F6256">
        <w:rPr>
          <w:b/>
          <w:bCs/>
          <w:sz w:val="22"/>
          <w:szCs w:val="22"/>
        </w:rPr>
        <w:tab/>
      </w:r>
      <w:r w:rsidRPr="009F6256">
        <w:rPr>
          <w:sz w:val="22"/>
          <w:szCs w:val="22"/>
        </w:rPr>
        <w:t>Section 17 of the Principal Act is amended:</w:t>
      </w:r>
    </w:p>
    <w:p w14:paraId="390E7FE7" w14:textId="77777777" w:rsidR="006F7796" w:rsidRPr="009F6256" w:rsidRDefault="00013435" w:rsidP="00C115A2">
      <w:pPr>
        <w:numPr>
          <w:ilvl w:val="0"/>
          <w:numId w:val="31"/>
        </w:numPr>
        <w:shd w:val="clear" w:color="auto" w:fill="FFFFFF"/>
        <w:tabs>
          <w:tab w:val="left" w:pos="773"/>
        </w:tabs>
        <w:spacing w:before="120"/>
        <w:ind w:left="773" w:hanging="394"/>
        <w:rPr>
          <w:b/>
          <w:bCs/>
          <w:sz w:val="22"/>
          <w:szCs w:val="22"/>
        </w:rPr>
      </w:pPr>
      <w:r w:rsidRPr="009F6256">
        <w:rPr>
          <w:sz w:val="22"/>
          <w:szCs w:val="22"/>
        </w:rPr>
        <w:t>by omitting from subsection (1) "he" and substituting "the deceased member";</w:t>
      </w:r>
    </w:p>
    <w:p w14:paraId="7C4D85A0" w14:textId="77777777" w:rsidR="006F7796" w:rsidRPr="009F6256" w:rsidRDefault="00013435" w:rsidP="00C115A2">
      <w:pPr>
        <w:numPr>
          <w:ilvl w:val="0"/>
          <w:numId w:val="31"/>
        </w:numPr>
        <w:shd w:val="clear" w:color="auto" w:fill="FFFFFF"/>
        <w:tabs>
          <w:tab w:val="left" w:pos="773"/>
        </w:tabs>
        <w:spacing w:before="120"/>
        <w:ind w:left="773" w:hanging="394"/>
        <w:rPr>
          <w:b/>
          <w:bCs/>
          <w:sz w:val="22"/>
          <w:szCs w:val="22"/>
        </w:rPr>
      </w:pPr>
      <w:r w:rsidRPr="009F6256">
        <w:rPr>
          <w:sz w:val="22"/>
          <w:szCs w:val="22"/>
        </w:rPr>
        <w:t>by omitting from paragraph (l) (b) "his" and substituting "the deceased's";</w:t>
      </w:r>
    </w:p>
    <w:p w14:paraId="450C3A9E" w14:textId="77777777" w:rsidR="006F7796" w:rsidRPr="009F6256" w:rsidRDefault="00013435" w:rsidP="00C115A2">
      <w:pPr>
        <w:numPr>
          <w:ilvl w:val="0"/>
          <w:numId w:val="31"/>
        </w:numPr>
        <w:shd w:val="clear" w:color="auto" w:fill="FFFFFF"/>
        <w:tabs>
          <w:tab w:val="left" w:pos="773"/>
        </w:tabs>
        <w:spacing w:before="120"/>
        <w:ind w:left="773" w:hanging="394"/>
        <w:rPr>
          <w:b/>
          <w:bCs/>
          <w:sz w:val="22"/>
          <w:szCs w:val="22"/>
        </w:rPr>
      </w:pPr>
      <w:r w:rsidRPr="009F6256">
        <w:rPr>
          <w:sz w:val="22"/>
          <w:szCs w:val="22"/>
        </w:rPr>
        <w:t>by omitting from subsection (1) "either the widow or widower" and substituting "the spouse".</w:t>
      </w:r>
    </w:p>
    <w:p w14:paraId="0131A408" w14:textId="77777777" w:rsidR="006F7796" w:rsidRPr="009F6256" w:rsidRDefault="00013435" w:rsidP="001C2B70">
      <w:pPr>
        <w:shd w:val="clear" w:color="auto" w:fill="FFFFFF"/>
        <w:spacing w:before="120" w:after="60"/>
        <w:rPr>
          <w:sz w:val="22"/>
          <w:szCs w:val="22"/>
        </w:rPr>
      </w:pPr>
      <w:r w:rsidRPr="009F6256">
        <w:rPr>
          <w:b/>
          <w:bCs/>
          <w:sz w:val="22"/>
          <w:szCs w:val="22"/>
        </w:rPr>
        <w:t>Payment of war gratuity before due date</w:t>
      </w:r>
    </w:p>
    <w:p w14:paraId="686E7835" w14:textId="77777777" w:rsidR="006F7796" w:rsidRPr="009F6256" w:rsidRDefault="00013435" w:rsidP="00C115A2">
      <w:pPr>
        <w:shd w:val="clear" w:color="auto" w:fill="FFFFFF"/>
        <w:tabs>
          <w:tab w:val="left" w:pos="739"/>
        </w:tabs>
        <w:spacing w:before="120"/>
        <w:ind w:left="5" w:firstLine="336"/>
        <w:jc w:val="both"/>
        <w:rPr>
          <w:sz w:val="22"/>
          <w:szCs w:val="22"/>
        </w:rPr>
      </w:pPr>
      <w:r w:rsidRPr="009F6256">
        <w:rPr>
          <w:b/>
          <w:bCs/>
          <w:sz w:val="22"/>
          <w:szCs w:val="22"/>
        </w:rPr>
        <w:t>22.</w:t>
      </w:r>
      <w:r w:rsidRPr="009F6256">
        <w:rPr>
          <w:b/>
          <w:bCs/>
          <w:sz w:val="22"/>
          <w:szCs w:val="22"/>
        </w:rPr>
        <w:tab/>
      </w:r>
      <w:r w:rsidRPr="009F6256">
        <w:rPr>
          <w:sz w:val="22"/>
          <w:szCs w:val="22"/>
        </w:rPr>
        <w:t>Section 21 of the Principal Act is amended by omitting</w:t>
      </w:r>
      <w:r w:rsidR="001C2B70" w:rsidRPr="009F6256">
        <w:rPr>
          <w:sz w:val="22"/>
          <w:szCs w:val="22"/>
        </w:rPr>
        <w:t xml:space="preserve"> </w:t>
      </w:r>
      <w:r w:rsidRPr="009F6256">
        <w:rPr>
          <w:sz w:val="22"/>
          <w:szCs w:val="22"/>
        </w:rPr>
        <w:t>paragraphs (b), (c) and (d) and substituting the following word and</w:t>
      </w:r>
      <w:r w:rsidR="001C2B70" w:rsidRPr="009F6256">
        <w:rPr>
          <w:sz w:val="22"/>
          <w:szCs w:val="22"/>
        </w:rPr>
        <w:t xml:space="preserve"> </w:t>
      </w:r>
      <w:r w:rsidRPr="009F6256">
        <w:rPr>
          <w:sz w:val="22"/>
          <w:szCs w:val="22"/>
        </w:rPr>
        <w:t>paragraphs:</w:t>
      </w:r>
    </w:p>
    <w:p w14:paraId="71067706" w14:textId="77777777" w:rsidR="006F7796" w:rsidRPr="009F6256" w:rsidRDefault="00013435" w:rsidP="00C115A2">
      <w:pPr>
        <w:shd w:val="clear" w:color="auto" w:fill="FFFFFF"/>
        <w:spacing w:before="120"/>
        <w:ind w:left="346"/>
        <w:rPr>
          <w:sz w:val="22"/>
          <w:szCs w:val="22"/>
        </w:rPr>
      </w:pPr>
      <w:r w:rsidRPr="009F6256">
        <w:rPr>
          <w:sz w:val="22"/>
          <w:szCs w:val="22"/>
        </w:rPr>
        <w:t>"or (b)</w:t>
      </w:r>
      <w:r w:rsidR="001C2B70" w:rsidRPr="009F6256">
        <w:rPr>
          <w:sz w:val="22"/>
          <w:szCs w:val="22"/>
        </w:rPr>
        <w:t xml:space="preserve"> </w:t>
      </w:r>
      <w:r w:rsidRPr="009F6256">
        <w:rPr>
          <w:sz w:val="22"/>
          <w:szCs w:val="22"/>
        </w:rPr>
        <w:t>the spouse of a member; or</w:t>
      </w:r>
    </w:p>
    <w:p w14:paraId="20110A75" w14:textId="77777777" w:rsidR="006F7796" w:rsidRPr="009F6256" w:rsidRDefault="00013435" w:rsidP="00C115A2">
      <w:pPr>
        <w:numPr>
          <w:ilvl w:val="0"/>
          <w:numId w:val="32"/>
        </w:numPr>
        <w:shd w:val="clear" w:color="auto" w:fill="FFFFFF"/>
        <w:tabs>
          <w:tab w:val="left" w:pos="1186"/>
        </w:tabs>
        <w:spacing w:before="120"/>
        <w:ind w:left="1186" w:right="10" w:hanging="437"/>
        <w:jc w:val="both"/>
        <w:rPr>
          <w:sz w:val="22"/>
          <w:szCs w:val="22"/>
        </w:rPr>
      </w:pPr>
      <w:r w:rsidRPr="009F6256">
        <w:rPr>
          <w:sz w:val="22"/>
          <w:szCs w:val="22"/>
        </w:rPr>
        <w:t>the widowed mother or widowed father of an unmarried deceased member; or</w:t>
      </w:r>
    </w:p>
    <w:p w14:paraId="48CAE5EC" w14:textId="77777777" w:rsidR="006F7796" w:rsidRPr="009F6256" w:rsidRDefault="00013435" w:rsidP="00C115A2">
      <w:pPr>
        <w:numPr>
          <w:ilvl w:val="0"/>
          <w:numId w:val="32"/>
        </w:numPr>
        <w:shd w:val="clear" w:color="auto" w:fill="FFFFFF"/>
        <w:tabs>
          <w:tab w:val="left" w:pos="1186"/>
        </w:tabs>
        <w:spacing w:before="120"/>
        <w:ind w:left="1186" w:hanging="437"/>
        <w:jc w:val="both"/>
        <w:rPr>
          <w:sz w:val="22"/>
          <w:szCs w:val="22"/>
        </w:rPr>
      </w:pPr>
      <w:r w:rsidRPr="009F6256">
        <w:rPr>
          <w:sz w:val="22"/>
          <w:szCs w:val="22"/>
        </w:rPr>
        <w:t>the mother or father of a deceased member, or an older sister or brother of a deceased member who acted as a parent to the member, if a prescribed authority is satisfied that she or he was totally dependent on the member at the time of the member's death or is in needy circumstances; or".</w:t>
      </w:r>
    </w:p>
    <w:p w14:paraId="2AE36A26" w14:textId="77777777" w:rsidR="006F7796" w:rsidRPr="009F6256" w:rsidRDefault="00013435" w:rsidP="001C2B70">
      <w:pPr>
        <w:shd w:val="clear" w:color="auto" w:fill="FFFFFF"/>
        <w:spacing w:before="120" w:after="60"/>
        <w:rPr>
          <w:sz w:val="22"/>
          <w:szCs w:val="22"/>
        </w:rPr>
      </w:pPr>
      <w:r w:rsidRPr="009F6256">
        <w:rPr>
          <w:b/>
          <w:bCs/>
          <w:sz w:val="22"/>
          <w:szCs w:val="22"/>
        </w:rPr>
        <w:t>Further amendments</w:t>
      </w:r>
    </w:p>
    <w:p w14:paraId="716BFE5B" w14:textId="77777777" w:rsidR="006F7796" w:rsidRPr="009F6256" w:rsidRDefault="00E72E13" w:rsidP="00C115A2">
      <w:pPr>
        <w:shd w:val="clear" w:color="auto" w:fill="FFFFFF"/>
        <w:tabs>
          <w:tab w:val="left" w:pos="739"/>
        </w:tabs>
        <w:spacing w:before="120"/>
        <w:ind w:left="341"/>
        <w:rPr>
          <w:sz w:val="22"/>
          <w:szCs w:val="22"/>
        </w:rPr>
      </w:pPr>
      <w:r w:rsidRPr="009F6256">
        <w:rPr>
          <w:b/>
          <w:bCs/>
          <w:noProof/>
          <w:sz w:val="22"/>
          <w:szCs w:val="22"/>
          <w:lang w:val="en-AU" w:eastAsia="en-AU"/>
        </w:rPr>
        <mc:AlternateContent>
          <mc:Choice Requires="wps">
            <w:drawing>
              <wp:anchor distT="0" distB="0" distL="114300" distR="114300" simplePos="0" relativeHeight="251660288" behindDoc="0" locked="0" layoutInCell="1" allowOverlap="1" wp14:anchorId="128D0F53" wp14:editId="48918CBD">
                <wp:simplePos x="0" y="0"/>
                <wp:positionH relativeFrom="column">
                  <wp:posOffset>2623820</wp:posOffset>
                </wp:positionH>
                <wp:positionV relativeFrom="paragraph">
                  <wp:posOffset>718820</wp:posOffset>
                </wp:positionV>
                <wp:extent cx="115316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8C79F" id="AutoShape 4" o:spid="_x0000_s1026" type="#_x0000_t32" style="position:absolute;margin-left:206.6pt;margin-top:56.6pt;width:9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n6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"/>
            </w:pict>
          </mc:Fallback>
        </mc:AlternateContent>
      </w:r>
      <w:r w:rsidR="00013435" w:rsidRPr="009F6256">
        <w:rPr>
          <w:b/>
          <w:bCs/>
          <w:sz w:val="22"/>
          <w:szCs w:val="22"/>
        </w:rPr>
        <w:t>23.</w:t>
      </w:r>
      <w:r w:rsidR="00013435" w:rsidRPr="009F6256">
        <w:rPr>
          <w:b/>
          <w:bCs/>
          <w:sz w:val="22"/>
          <w:szCs w:val="22"/>
        </w:rPr>
        <w:tab/>
      </w:r>
      <w:r w:rsidR="00013435" w:rsidRPr="009F6256">
        <w:rPr>
          <w:sz w:val="22"/>
          <w:szCs w:val="22"/>
        </w:rPr>
        <w:t>The Principal Act is further amended as set out in the Schedule.</w:t>
      </w:r>
    </w:p>
    <w:p w14:paraId="5709DEFF" w14:textId="77777777" w:rsidR="006F7796" w:rsidRPr="009F6256" w:rsidRDefault="006F7796" w:rsidP="00C115A2">
      <w:pPr>
        <w:shd w:val="clear" w:color="auto" w:fill="FFFFFF"/>
        <w:tabs>
          <w:tab w:val="left" w:pos="739"/>
        </w:tabs>
        <w:spacing w:before="120"/>
        <w:ind w:left="341"/>
        <w:rPr>
          <w:sz w:val="22"/>
          <w:szCs w:val="22"/>
        </w:rPr>
        <w:sectPr w:rsidR="006F7796" w:rsidRPr="009F6256" w:rsidSect="00166877">
          <w:pgSz w:w="12240" w:h="15840" w:code="1"/>
          <w:pgMar w:top="1440" w:right="1440" w:bottom="1440" w:left="1440" w:header="720" w:footer="720" w:gutter="0"/>
          <w:cols w:space="60"/>
          <w:noEndnote/>
        </w:sectPr>
      </w:pPr>
    </w:p>
    <w:p w14:paraId="30BCB2E1" w14:textId="77777777" w:rsidR="006F7796" w:rsidRPr="009F6256" w:rsidRDefault="00013435" w:rsidP="0069045B">
      <w:pPr>
        <w:shd w:val="clear" w:color="auto" w:fill="FFFFFF"/>
        <w:tabs>
          <w:tab w:val="left" w:pos="7200"/>
        </w:tabs>
        <w:spacing w:before="120"/>
        <w:ind w:left="2938"/>
        <w:jc w:val="right"/>
        <w:rPr>
          <w:sz w:val="22"/>
          <w:szCs w:val="22"/>
        </w:rPr>
      </w:pPr>
      <w:r w:rsidRPr="009F6256">
        <w:rPr>
          <w:b/>
          <w:bCs/>
          <w:sz w:val="22"/>
          <w:szCs w:val="22"/>
        </w:rPr>
        <w:lastRenderedPageBreak/>
        <w:t>SCHEDULE</w:t>
      </w:r>
      <w:r w:rsidRPr="009F6256">
        <w:rPr>
          <w:b/>
          <w:bCs/>
          <w:sz w:val="22"/>
          <w:szCs w:val="22"/>
        </w:rPr>
        <w:tab/>
      </w:r>
      <w:r w:rsidRPr="009F6256">
        <w:rPr>
          <w:sz w:val="22"/>
          <w:szCs w:val="22"/>
        </w:rPr>
        <w:t>Section 23</w:t>
      </w:r>
    </w:p>
    <w:p w14:paraId="52273E33" w14:textId="77777777" w:rsidR="006F7796" w:rsidRPr="009F6256" w:rsidRDefault="00013435" w:rsidP="008D1ED0">
      <w:pPr>
        <w:shd w:val="clear" w:color="auto" w:fill="FFFFFF"/>
        <w:spacing w:before="120"/>
        <w:jc w:val="center"/>
        <w:rPr>
          <w:sz w:val="22"/>
          <w:szCs w:val="22"/>
        </w:rPr>
      </w:pPr>
      <w:r w:rsidRPr="009F6256">
        <w:rPr>
          <w:sz w:val="22"/>
          <w:szCs w:val="22"/>
        </w:rPr>
        <w:t>FURTHER AMENDMENTS</w:t>
      </w:r>
    </w:p>
    <w:p w14:paraId="468A09E9" w14:textId="77777777" w:rsidR="006F7796" w:rsidRPr="009F6256" w:rsidRDefault="00013435" w:rsidP="008D1ED0">
      <w:pPr>
        <w:shd w:val="clear" w:color="auto" w:fill="FFFFFF"/>
        <w:spacing w:before="120"/>
        <w:jc w:val="center"/>
        <w:rPr>
          <w:sz w:val="22"/>
          <w:szCs w:val="22"/>
        </w:rPr>
      </w:pPr>
      <w:r w:rsidRPr="009F6256">
        <w:rPr>
          <w:b/>
          <w:bCs/>
          <w:i/>
          <w:iCs/>
          <w:sz w:val="22"/>
          <w:szCs w:val="22"/>
        </w:rPr>
        <w:t>War Gratuity Act 1945</w:t>
      </w:r>
    </w:p>
    <w:p w14:paraId="38AB1240" w14:textId="77777777" w:rsidR="006F7796" w:rsidRPr="009F6256" w:rsidRDefault="00013435" w:rsidP="0069045B">
      <w:pPr>
        <w:shd w:val="clear" w:color="auto" w:fill="FFFFFF"/>
        <w:spacing w:before="120" w:after="60"/>
        <w:rPr>
          <w:sz w:val="22"/>
          <w:szCs w:val="22"/>
        </w:rPr>
      </w:pPr>
      <w:r w:rsidRPr="009F6256">
        <w:rPr>
          <w:b/>
          <w:bCs/>
          <w:sz w:val="22"/>
          <w:szCs w:val="22"/>
        </w:rPr>
        <w:t xml:space="preserve">Section </w:t>
      </w:r>
      <w:r w:rsidRPr="009F6256">
        <w:rPr>
          <w:sz w:val="22"/>
          <w:szCs w:val="22"/>
        </w:rPr>
        <w:t>5:</w:t>
      </w:r>
    </w:p>
    <w:p w14:paraId="15E7FC97" w14:textId="77777777" w:rsidR="006F7796" w:rsidRPr="009F6256" w:rsidRDefault="00013435" w:rsidP="00C115A2">
      <w:pPr>
        <w:shd w:val="clear" w:color="auto" w:fill="FFFFFF"/>
        <w:spacing w:before="120"/>
        <w:ind w:left="346"/>
        <w:rPr>
          <w:sz w:val="22"/>
          <w:szCs w:val="22"/>
        </w:rPr>
      </w:pPr>
      <w:r w:rsidRPr="009F6256">
        <w:rPr>
          <w:sz w:val="22"/>
          <w:szCs w:val="22"/>
        </w:rPr>
        <w:t>Repeal the section.</w:t>
      </w:r>
    </w:p>
    <w:p w14:paraId="7FD1F070" w14:textId="3563E0B9" w:rsidR="006F7796" w:rsidRPr="009F6256" w:rsidRDefault="00013435" w:rsidP="0069045B">
      <w:pPr>
        <w:shd w:val="clear" w:color="auto" w:fill="FFFFFF"/>
        <w:spacing w:before="120" w:after="60"/>
        <w:rPr>
          <w:sz w:val="22"/>
          <w:szCs w:val="22"/>
        </w:rPr>
      </w:pPr>
      <w:r w:rsidRPr="009F6256">
        <w:rPr>
          <w:b/>
          <w:bCs/>
          <w:sz w:val="22"/>
          <w:szCs w:val="22"/>
        </w:rPr>
        <w:t>Paragraphs 7</w:t>
      </w:r>
      <w:r w:rsidR="003F2E87">
        <w:rPr>
          <w:b/>
          <w:bCs/>
          <w:sz w:val="22"/>
          <w:szCs w:val="22"/>
        </w:rPr>
        <w:t xml:space="preserve"> </w:t>
      </w:r>
      <w:r w:rsidRPr="009F6256">
        <w:rPr>
          <w:b/>
          <w:bCs/>
          <w:sz w:val="22"/>
          <w:szCs w:val="22"/>
        </w:rPr>
        <w:t>(1) (b), (e) and (f):</w:t>
      </w:r>
    </w:p>
    <w:p w14:paraId="3401F2BF" w14:textId="77777777" w:rsidR="006F7796" w:rsidRPr="009F6256" w:rsidRDefault="00013435" w:rsidP="00C115A2">
      <w:pPr>
        <w:shd w:val="clear" w:color="auto" w:fill="FFFFFF"/>
        <w:spacing w:before="120"/>
        <w:ind w:left="341"/>
        <w:rPr>
          <w:sz w:val="22"/>
          <w:szCs w:val="22"/>
        </w:rPr>
      </w:pPr>
      <w:r w:rsidRPr="009F6256">
        <w:rPr>
          <w:sz w:val="22"/>
          <w:szCs w:val="22"/>
        </w:rPr>
        <w:t>After "his", insert "or her".</w:t>
      </w:r>
    </w:p>
    <w:p w14:paraId="49CA5F2E" w14:textId="77777777" w:rsidR="006F7796" w:rsidRPr="009F6256" w:rsidRDefault="00013435" w:rsidP="0069045B">
      <w:pPr>
        <w:shd w:val="clear" w:color="auto" w:fill="FFFFFF"/>
        <w:spacing w:before="120" w:after="60"/>
        <w:rPr>
          <w:sz w:val="22"/>
          <w:szCs w:val="22"/>
        </w:rPr>
      </w:pPr>
      <w:r w:rsidRPr="009F6256">
        <w:rPr>
          <w:b/>
          <w:bCs/>
          <w:sz w:val="22"/>
          <w:szCs w:val="22"/>
        </w:rPr>
        <w:t>Subsection 7 (1) (proviso (ii)):</w:t>
      </w:r>
    </w:p>
    <w:p w14:paraId="73B240B9" w14:textId="77777777" w:rsidR="006F7796" w:rsidRPr="009F6256" w:rsidRDefault="00013435" w:rsidP="00C115A2">
      <w:pPr>
        <w:shd w:val="clear" w:color="auto" w:fill="FFFFFF"/>
        <w:spacing w:before="120"/>
        <w:ind w:left="346"/>
        <w:rPr>
          <w:sz w:val="22"/>
          <w:szCs w:val="22"/>
        </w:rPr>
      </w:pPr>
      <w:r w:rsidRPr="009F6256">
        <w:rPr>
          <w:sz w:val="22"/>
          <w:szCs w:val="22"/>
        </w:rPr>
        <w:t>Omit "his" (twice occurring), substitute "the member's".</w:t>
      </w:r>
    </w:p>
    <w:p w14:paraId="1869F152" w14:textId="77777777" w:rsidR="006F7796" w:rsidRPr="009F6256" w:rsidRDefault="00013435" w:rsidP="0069045B">
      <w:pPr>
        <w:shd w:val="clear" w:color="auto" w:fill="FFFFFF"/>
        <w:spacing w:before="120" w:after="60"/>
        <w:rPr>
          <w:sz w:val="22"/>
          <w:szCs w:val="22"/>
        </w:rPr>
      </w:pPr>
      <w:r w:rsidRPr="009F6256">
        <w:rPr>
          <w:b/>
          <w:bCs/>
          <w:sz w:val="22"/>
          <w:szCs w:val="22"/>
        </w:rPr>
        <w:t>Section 8:</w:t>
      </w:r>
    </w:p>
    <w:p w14:paraId="335B90DC" w14:textId="77777777" w:rsidR="006F7796" w:rsidRPr="009F6256" w:rsidRDefault="00013435" w:rsidP="00C115A2">
      <w:pPr>
        <w:shd w:val="clear" w:color="auto" w:fill="FFFFFF"/>
        <w:spacing w:before="120"/>
        <w:ind w:left="346"/>
        <w:rPr>
          <w:sz w:val="22"/>
          <w:szCs w:val="22"/>
        </w:rPr>
      </w:pPr>
      <w:r w:rsidRPr="009F6256">
        <w:rPr>
          <w:sz w:val="22"/>
          <w:szCs w:val="22"/>
        </w:rPr>
        <w:t>Omit "his", substitute "the member's".</w:t>
      </w:r>
    </w:p>
    <w:p w14:paraId="5AD118FE" w14:textId="77777777" w:rsidR="006F7796" w:rsidRPr="009F6256" w:rsidRDefault="00013435" w:rsidP="0069045B">
      <w:pPr>
        <w:shd w:val="clear" w:color="auto" w:fill="FFFFFF"/>
        <w:spacing w:before="120" w:after="60"/>
        <w:rPr>
          <w:sz w:val="22"/>
          <w:szCs w:val="22"/>
        </w:rPr>
      </w:pPr>
      <w:r w:rsidRPr="009F6256">
        <w:rPr>
          <w:b/>
          <w:bCs/>
          <w:sz w:val="22"/>
          <w:szCs w:val="22"/>
        </w:rPr>
        <w:t>Paragraph 9 (1) (e):</w:t>
      </w:r>
    </w:p>
    <w:p w14:paraId="22B8B6A5" w14:textId="77777777" w:rsidR="006F7796" w:rsidRPr="009F6256" w:rsidRDefault="00013435" w:rsidP="00C115A2">
      <w:pPr>
        <w:shd w:val="clear" w:color="auto" w:fill="FFFFFF"/>
        <w:spacing w:before="120"/>
        <w:ind w:left="350"/>
        <w:rPr>
          <w:sz w:val="22"/>
          <w:szCs w:val="22"/>
        </w:rPr>
      </w:pPr>
      <w:r w:rsidRPr="009F6256">
        <w:rPr>
          <w:sz w:val="22"/>
          <w:szCs w:val="22"/>
        </w:rPr>
        <w:t>Omit "his", substitute "the member's".</w:t>
      </w:r>
    </w:p>
    <w:p w14:paraId="2343A0C6" w14:textId="77777777" w:rsidR="006F7796" w:rsidRPr="009F6256" w:rsidRDefault="00013435" w:rsidP="0069045B">
      <w:pPr>
        <w:shd w:val="clear" w:color="auto" w:fill="FFFFFF"/>
        <w:spacing w:before="120" w:after="60"/>
        <w:rPr>
          <w:sz w:val="22"/>
          <w:szCs w:val="22"/>
        </w:rPr>
      </w:pPr>
      <w:r w:rsidRPr="009F6256">
        <w:rPr>
          <w:b/>
          <w:bCs/>
          <w:sz w:val="22"/>
          <w:szCs w:val="22"/>
        </w:rPr>
        <w:t>Subsection 11 (1):</w:t>
      </w:r>
    </w:p>
    <w:p w14:paraId="747B94AF" w14:textId="77777777" w:rsidR="006F7796" w:rsidRPr="009F6256" w:rsidRDefault="00013435" w:rsidP="00C115A2">
      <w:pPr>
        <w:shd w:val="clear" w:color="auto" w:fill="FFFFFF"/>
        <w:spacing w:before="120"/>
        <w:ind w:left="350"/>
        <w:rPr>
          <w:sz w:val="22"/>
          <w:szCs w:val="22"/>
        </w:rPr>
      </w:pPr>
      <w:r w:rsidRPr="009F6256">
        <w:rPr>
          <w:sz w:val="22"/>
          <w:szCs w:val="22"/>
        </w:rPr>
        <w:t>After "his" (twice occurring), insert "or her".</w:t>
      </w:r>
    </w:p>
    <w:p w14:paraId="4403E5BA" w14:textId="77777777" w:rsidR="006F7796" w:rsidRPr="009F6256" w:rsidRDefault="00013435" w:rsidP="00C115A2">
      <w:pPr>
        <w:shd w:val="clear" w:color="auto" w:fill="FFFFFF"/>
        <w:spacing w:before="120"/>
        <w:ind w:left="350"/>
        <w:rPr>
          <w:sz w:val="22"/>
          <w:szCs w:val="22"/>
        </w:rPr>
      </w:pPr>
      <w:r w:rsidRPr="009F6256">
        <w:rPr>
          <w:sz w:val="22"/>
          <w:szCs w:val="22"/>
        </w:rPr>
        <w:t>After "he", insert "or she".</w:t>
      </w:r>
    </w:p>
    <w:p w14:paraId="6490D6A0" w14:textId="77777777" w:rsidR="006F7796" w:rsidRPr="009F6256" w:rsidRDefault="00013435" w:rsidP="0069045B">
      <w:pPr>
        <w:shd w:val="clear" w:color="auto" w:fill="FFFFFF"/>
        <w:spacing w:before="120" w:after="60"/>
        <w:rPr>
          <w:sz w:val="22"/>
          <w:szCs w:val="22"/>
        </w:rPr>
      </w:pPr>
      <w:r w:rsidRPr="009F6256">
        <w:rPr>
          <w:b/>
          <w:bCs/>
          <w:sz w:val="22"/>
          <w:szCs w:val="22"/>
        </w:rPr>
        <w:t>Paragraph 11 (2) (a):</w:t>
      </w:r>
    </w:p>
    <w:p w14:paraId="2386B1F6" w14:textId="77777777" w:rsidR="006F7796" w:rsidRPr="009F6256" w:rsidRDefault="00013435" w:rsidP="00C115A2">
      <w:pPr>
        <w:shd w:val="clear" w:color="auto" w:fill="FFFFFF"/>
        <w:spacing w:before="120"/>
        <w:ind w:left="355"/>
        <w:rPr>
          <w:sz w:val="22"/>
          <w:szCs w:val="22"/>
        </w:rPr>
      </w:pPr>
      <w:r w:rsidRPr="009F6256">
        <w:rPr>
          <w:sz w:val="22"/>
          <w:szCs w:val="22"/>
        </w:rPr>
        <w:t>Omit "his" (wherever occurring), substitute "the member's".</w:t>
      </w:r>
    </w:p>
    <w:p w14:paraId="0165EB2F" w14:textId="77777777" w:rsidR="006F7796" w:rsidRPr="009F6256" w:rsidRDefault="00013435" w:rsidP="00C115A2">
      <w:pPr>
        <w:shd w:val="clear" w:color="auto" w:fill="FFFFFF"/>
        <w:spacing w:before="120"/>
        <w:ind w:left="355"/>
        <w:rPr>
          <w:sz w:val="22"/>
          <w:szCs w:val="22"/>
        </w:rPr>
      </w:pPr>
      <w:r w:rsidRPr="009F6256">
        <w:rPr>
          <w:sz w:val="22"/>
          <w:szCs w:val="22"/>
        </w:rPr>
        <w:t>Omit "he", substitute "the member".</w:t>
      </w:r>
    </w:p>
    <w:p w14:paraId="3DFC221F" w14:textId="77777777" w:rsidR="006F7796" w:rsidRPr="009F6256" w:rsidRDefault="00013435" w:rsidP="0069045B">
      <w:pPr>
        <w:shd w:val="clear" w:color="auto" w:fill="FFFFFF"/>
        <w:spacing w:before="120" w:after="60"/>
        <w:rPr>
          <w:sz w:val="22"/>
          <w:szCs w:val="22"/>
        </w:rPr>
      </w:pPr>
      <w:r w:rsidRPr="009F6256">
        <w:rPr>
          <w:b/>
          <w:bCs/>
          <w:sz w:val="22"/>
          <w:szCs w:val="22"/>
        </w:rPr>
        <w:t>Subsection 11 (2):</w:t>
      </w:r>
    </w:p>
    <w:p w14:paraId="0CB5D403" w14:textId="77777777" w:rsidR="006F7796" w:rsidRPr="009F6256" w:rsidRDefault="00013435" w:rsidP="00C115A2">
      <w:pPr>
        <w:shd w:val="clear" w:color="auto" w:fill="FFFFFF"/>
        <w:spacing w:before="120"/>
        <w:ind w:left="355"/>
        <w:rPr>
          <w:sz w:val="22"/>
          <w:szCs w:val="22"/>
        </w:rPr>
      </w:pPr>
      <w:r w:rsidRPr="009F6256">
        <w:rPr>
          <w:sz w:val="22"/>
          <w:szCs w:val="22"/>
        </w:rPr>
        <w:t>Omit "his" (twice occurring), substitute "the member's".</w:t>
      </w:r>
    </w:p>
    <w:p w14:paraId="36932060" w14:textId="77777777" w:rsidR="006F7796" w:rsidRPr="009F6256" w:rsidRDefault="00013435" w:rsidP="0069045B">
      <w:pPr>
        <w:shd w:val="clear" w:color="auto" w:fill="FFFFFF"/>
        <w:spacing w:before="120" w:after="60"/>
        <w:rPr>
          <w:sz w:val="22"/>
          <w:szCs w:val="22"/>
        </w:rPr>
      </w:pPr>
      <w:r w:rsidRPr="009F6256">
        <w:rPr>
          <w:b/>
          <w:bCs/>
          <w:sz w:val="22"/>
          <w:szCs w:val="22"/>
        </w:rPr>
        <w:t>Subsection 12 (1):</w:t>
      </w:r>
    </w:p>
    <w:p w14:paraId="454DDFF0" w14:textId="77777777" w:rsidR="006F7796" w:rsidRPr="009F6256" w:rsidRDefault="00013435" w:rsidP="00C115A2">
      <w:pPr>
        <w:shd w:val="clear" w:color="auto" w:fill="FFFFFF"/>
        <w:spacing w:before="120"/>
        <w:ind w:left="355"/>
        <w:rPr>
          <w:sz w:val="22"/>
          <w:szCs w:val="22"/>
        </w:rPr>
      </w:pPr>
      <w:r w:rsidRPr="009F6256">
        <w:rPr>
          <w:sz w:val="22"/>
          <w:szCs w:val="22"/>
        </w:rPr>
        <w:t>Omit "his", substitute "the member's".</w:t>
      </w:r>
    </w:p>
    <w:p w14:paraId="5794C497" w14:textId="77777777" w:rsidR="006F7796" w:rsidRPr="009F6256" w:rsidRDefault="00013435" w:rsidP="00C115A2">
      <w:pPr>
        <w:shd w:val="clear" w:color="auto" w:fill="FFFFFF"/>
        <w:spacing w:before="120"/>
        <w:ind w:left="355"/>
        <w:rPr>
          <w:sz w:val="22"/>
          <w:szCs w:val="22"/>
        </w:rPr>
      </w:pPr>
      <w:r w:rsidRPr="009F6256">
        <w:rPr>
          <w:sz w:val="22"/>
          <w:szCs w:val="22"/>
        </w:rPr>
        <w:t>Omit "he", substitute "the member".</w:t>
      </w:r>
    </w:p>
    <w:p w14:paraId="0146BCDC" w14:textId="77777777" w:rsidR="006F7796" w:rsidRPr="009F6256" w:rsidRDefault="00013435" w:rsidP="0069045B">
      <w:pPr>
        <w:shd w:val="clear" w:color="auto" w:fill="FFFFFF"/>
        <w:spacing w:before="120" w:after="60"/>
        <w:rPr>
          <w:sz w:val="22"/>
          <w:szCs w:val="22"/>
        </w:rPr>
      </w:pPr>
      <w:r w:rsidRPr="009F6256">
        <w:rPr>
          <w:b/>
          <w:bCs/>
          <w:sz w:val="22"/>
          <w:szCs w:val="22"/>
        </w:rPr>
        <w:t>Subsection 12 (2):</w:t>
      </w:r>
    </w:p>
    <w:p w14:paraId="11C7FBE5" w14:textId="77777777" w:rsidR="006F7796" w:rsidRPr="009F6256" w:rsidRDefault="00013435" w:rsidP="00C115A2">
      <w:pPr>
        <w:shd w:val="clear" w:color="auto" w:fill="FFFFFF"/>
        <w:spacing w:before="120"/>
        <w:ind w:left="360"/>
        <w:rPr>
          <w:sz w:val="22"/>
          <w:szCs w:val="22"/>
        </w:rPr>
      </w:pPr>
      <w:r w:rsidRPr="009F6256">
        <w:rPr>
          <w:sz w:val="22"/>
          <w:szCs w:val="22"/>
        </w:rPr>
        <w:t>Omit "his" (twice occurring), substitute "the member's".</w:t>
      </w:r>
    </w:p>
    <w:p w14:paraId="40174DF8" w14:textId="77777777" w:rsidR="006F7796" w:rsidRPr="009F6256" w:rsidRDefault="00013435" w:rsidP="0069045B">
      <w:pPr>
        <w:shd w:val="clear" w:color="auto" w:fill="FFFFFF"/>
        <w:spacing w:before="120" w:after="60"/>
        <w:rPr>
          <w:sz w:val="22"/>
          <w:szCs w:val="22"/>
        </w:rPr>
      </w:pPr>
      <w:r w:rsidRPr="009F6256">
        <w:rPr>
          <w:b/>
          <w:bCs/>
          <w:sz w:val="22"/>
          <w:szCs w:val="22"/>
        </w:rPr>
        <w:t>Subsection 13 (1):</w:t>
      </w:r>
    </w:p>
    <w:p w14:paraId="5916F6E6" w14:textId="77777777" w:rsidR="006F7796" w:rsidRPr="009F6256" w:rsidRDefault="00013435" w:rsidP="00C115A2">
      <w:pPr>
        <w:shd w:val="clear" w:color="auto" w:fill="FFFFFF"/>
        <w:spacing w:before="120"/>
        <w:ind w:left="360"/>
        <w:rPr>
          <w:sz w:val="22"/>
          <w:szCs w:val="22"/>
        </w:rPr>
      </w:pPr>
      <w:r w:rsidRPr="009F6256">
        <w:rPr>
          <w:sz w:val="22"/>
          <w:szCs w:val="22"/>
        </w:rPr>
        <w:t>Omit "he", substitute "the member".</w:t>
      </w:r>
    </w:p>
    <w:p w14:paraId="610AC8F1" w14:textId="77777777" w:rsidR="006F7796" w:rsidRPr="009F6256" w:rsidRDefault="00013435" w:rsidP="0069045B">
      <w:pPr>
        <w:shd w:val="clear" w:color="auto" w:fill="FFFFFF"/>
        <w:spacing w:before="120" w:after="60"/>
        <w:rPr>
          <w:sz w:val="22"/>
          <w:szCs w:val="22"/>
        </w:rPr>
      </w:pPr>
      <w:r w:rsidRPr="009F6256">
        <w:rPr>
          <w:b/>
          <w:bCs/>
          <w:sz w:val="22"/>
          <w:szCs w:val="22"/>
        </w:rPr>
        <w:t>Subsection 13 (2):</w:t>
      </w:r>
    </w:p>
    <w:p w14:paraId="75CBBB43" w14:textId="77777777" w:rsidR="006F7796" w:rsidRPr="009F6256" w:rsidRDefault="00013435" w:rsidP="00C115A2">
      <w:pPr>
        <w:shd w:val="clear" w:color="auto" w:fill="FFFFFF"/>
        <w:spacing w:before="120"/>
        <w:ind w:left="365"/>
        <w:rPr>
          <w:sz w:val="22"/>
          <w:szCs w:val="22"/>
        </w:rPr>
      </w:pPr>
      <w:r w:rsidRPr="009F6256">
        <w:rPr>
          <w:sz w:val="22"/>
          <w:szCs w:val="22"/>
        </w:rPr>
        <w:t>Omit "he", substitute "the member".</w:t>
      </w:r>
    </w:p>
    <w:p w14:paraId="23DBE0E5" w14:textId="77777777" w:rsidR="006F7796" w:rsidRPr="009F6256" w:rsidRDefault="006F7796" w:rsidP="00C115A2">
      <w:pPr>
        <w:shd w:val="clear" w:color="auto" w:fill="FFFFFF"/>
        <w:spacing w:before="120"/>
        <w:ind w:left="365"/>
        <w:rPr>
          <w:sz w:val="22"/>
          <w:szCs w:val="22"/>
        </w:rPr>
        <w:sectPr w:rsidR="006F7796" w:rsidRPr="009F6256" w:rsidSect="00166877">
          <w:pgSz w:w="12240" w:h="15840" w:code="1"/>
          <w:pgMar w:top="1440" w:right="1440" w:bottom="1440" w:left="1440" w:header="720" w:footer="720" w:gutter="0"/>
          <w:cols w:space="60"/>
          <w:noEndnote/>
        </w:sectPr>
      </w:pPr>
    </w:p>
    <w:p w14:paraId="454F65DE" w14:textId="77777777" w:rsidR="006F7796" w:rsidRPr="009F6256" w:rsidRDefault="00013435" w:rsidP="008D1ED0">
      <w:pPr>
        <w:shd w:val="clear" w:color="auto" w:fill="FFFFFF"/>
        <w:spacing w:before="120"/>
        <w:jc w:val="center"/>
        <w:rPr>
          <w:sz w:val="22"/>
          <w:szCs w:val="22"/>
        </w:rPr>
      </w:pPr>
      <w:r w:rsidRPr="009F6256">
        <w:rPr>
          <w:b/>
          <w:bCs/>
          <w:sz w:val="22"/>
          <w:szCs w:val="22"/>
        </w:rPr>
        <w:lastRenderedPageBreak/>
        <w:t>SCHEDULE</w:t>
      </w:r>
      <w:r w:rsidRPr="009F6256">
        <w:rPr>
          <w:rFonts w:eastAsia="Times New Roman"/>
          <w:sz w:val="22"/>
          <w:szCs w:val="22"/>
        </w:rPr>
        <w:t>—continued</w:t>
      </w:r>
    </w:p>
    <w:p w14:paraId="1203C3BA" w14:textId="77777777" w:rsidR="006F7796" w:rsidRPr="009F6256" w:rsidRDefault="00013435" w:rsidP="001D5457">
      <w:pPr>
        <w:shd w:val="clear" w:color="auto" w:fill="FFFFFF"/>
        <w:spacing w:before="60" w:after="60"/>
        <w:rPr>
          <w:sz w:val="22"/>
          <w:szCs w:val="22"/>
        </w:rPr>
      </w:pPr>
      <w:r w:rsidRPr="009F6256">
        <w:rPr>
          <w:b/>
          <w:bCs/>
          <w:sz w:val="22"/>
          <w:szCs w:val="22"/>
        </w:rPr>
        <w:t>Paragraph 15 (a):</w:t>
      </w:r>
    </w:p>
    <w:p w14:paraId="35787463" w14:textId="77777777" w:rsidR="006F7796" w:rsidRPr="009F6256" w:rsidRDefault="00013435" w:rsidP="001D5457">
      <w:pPr>
        <w:shd w:val="clear" w:color="auto" w:fill="FFFFFF"/>
        <w:spacing w:before="60"/>
        <w:ind w:left="350"/>
        <w:rPr>
          <w:sz w:val="22"/>
          <w:szCs w:val="22"/>
        </w:rPr>
      </w:pPr>
      <w:r w:rsidRPr="009F6256">
        <w:rPr>
          <w:sz w:val="22"/>
          <w:szCs w:val="22"/>
        </w:rPr>
        <w:t>Omit "his", substitute "the member's".</w:t>
      </w:r>
    </w:p>
    <w:p w14:paraId="6915CE2F" w14:textId="77777777" w:rsidR="006F7796" w:rsidRPr="009F6256" w:rsidRDefault="00013435" w:rsidP="001D5457">
      <w:pPr>
        <w:shd w:val="clear" w:color="auto" w:fill="FFFFFF"/>
        <w:spacing w:before="60" w:after="60"/>
        <w:rPr>
          <w:sz w:val="22"/>
          <w:szCs w:val="22"/>
        </w:rPr>
      </w:pPr>
      <w:r w:rsidRPr="009F6256">
        <w:rPr>
          <w:b/>
          <w:bCs/>
          <w:sz w:val="22"/>
          <w:szCs w:val="22"/>
        </w:rPr>
        <w:t>Paragraph 15 (c):</w:t>
      </w:r>
    </w:p>
    <w:p w14:paraId="0493C136" w14:textId="77777777" w:rsidR="006F7796" w:rsidRPr="009F6256" w:rsidRDefault="00013435" w:rsidP="001D5457">
      <w:pPr>
        <w:shd w:val="clear" w:color="auto" w:fill="FFFFFF"/>
        <w:spacing w:before="60"/>
        <w:ind w:left="346"/>
        <w:rPr>
          <w:sz w:val="22"/>
          <w:szCs w:val="22"/>
        </w:rPr>
      </w:pPr>
      <w:r w:rsidRPr="009F6256">
        <w:rPr>
          <w:sz w:val="22"/>
          <w:szCs w:val="22"/>
        </w:rPr>
        <w:t>Omit "him" (twice occurring), substitute "the member".</w:t>
      </w:r>
    </w:p>
    <w:p w14:paraId="3367E9D1" w14:textId="77777777" w:rsidR="006F7796" w:rsidRPr="009F6256" w:rsidRDefault="00013435" w:rsidP="001D5457">
      <w:pPr>
        <w:shd w:val="clear" w:color="auto" w:fill="FFFFFF"/>
        <w:spacing w:before="60"/>
        <w:ind w:left="346"/>
        <w:rPr>
          <w:sz w:val="22"/>
          <w:szCs w:val="22"/>
        </w:rPr>
      </w:pPr>
      <w:r w:rsidRPr="009F6256">
        <w:rPr>
          <w:sz w:val="22"/>
          <w:szCs w:val="22"/>
        </w:rPr>
        <w:t>Omit "his" (twice occurring), substitute "the member's".</w:t>
      </w:r>
    </w:p>
    <w:p w14:paraId="3481CF6B" w14:textId="77777777" w:rsidR="006F7796" w:rsidRPr="009F6256" w:rsidRDefault="00013435" w:rsidP="001D5457">
      <w:pPr>
        <w:shd w:val="clear" w:color="auto" w:fill="FFFFFF"/>
        <w:spacing w:before="60" w:after="60"/>
        <w:rPr>
          <w:sz w:val="22"/>
          <w:szCs w:val="22"/>
        </w:rPr>
      </w:pPr>
      <w:r w:rsidRPr="009F6256">
        <w:rPr>
          <w:b/>
          <w:bCs/>
          <w:sz w:val="22"/>
          <w:szCs w:val="22"/>
        </w:rPr>
        <w:t>Paragraph 16 (a):</w:t>
      </w:r>
    </w:p>
    <w:p w14:paraId="72FF0333" w14:textId="77777777" w:rsidR="006F7796" w:rsidRPr="009F6256" w:rsidRDefault="00013435" w:rsidP="001D5457">
      <w:pPr>
        <w:shd w:val="clear" w:color="auto" w:fill="FFFFFF"/>
        <w:spacing w:before="60"/>
        <w:ind w:left="346"/>
        <w:rPr>
          <w:sz w:val="22"/>
          <w:szCs w:val="22"/>
        </w:rPr>
      </w:pPr>
      <w:r w:rsidRPr="009F6256">
        <w:rPr>
          <w:sz w:val="22"/>
          <w:szCs w:val="22"/>
        </w:rPr>
        <w:t>After "his", insert "or her".</w:t>
      </w:r>
    </w:p>
    <w:p w14:paraId="3C2AB8BC" w14:textId="77777777" w:rsidR="006F7796" w:rsidRPr="009F6256" w:rsidRDefault="00013435" w:rsidP="001D5457">
      <w:pPr>
        <w:shd w:val="clear" w:color="auto" w:fill="FFFFFF"/>
        <w:spacing w:before="60" w:after="60"/>
        <w:rPr>
          <w:sz w:val="22"/>
          <w:szCs w:val="22"/>
        </w:rPr>
      </w:pPr>
      <w:r w:rsidRPr="009F6256">
        <w:rPr>
          <w:b/>
          <w:bCs/>
          <w:sz w:val="22"/>
          <w:szCs w:val="22"/>
        </w:rPr>
        <w:t>Section 24:</w:t>
      </w:r>
    </w:p>
    <w:p w14:paraId="4DFDCBDA" w14:textId="77777777" w:rsidR="006F7796" w:rsidRPr="009F6256" w:rsidRDefault="00013435" w:rsidP="001D5457">
      <w:pPr>
        <w:shd w:val="clear" w:color="auto" w:fill="FFFFFF"/>
        <w:spacing w:before="60"/>
        <w:ind w:left="346"/>
        <w:rPr>
          <w:sz w:val="22"/>
          <w:szCs w:val="22"/>
        </w:rPr>
      </w:pPr>
      <w:r w:rsidRPr="009F6256">
        <w:rPr>
          <w:sz w:val="22"/>
          <w:szCs w:val="22"/>
        </w:rPr>
        <w:t>After "his" (twice occurring), insert "or her".</w:t>
      </w:r>
    </w:p>
    <w:p w14:paraId="1C8255F2" w14:textId="77777777" w:rsidR="006F7796" w:rsidRPr="009F6256" w:rsidRDefault="00013435" w:rsidP="001D5457">
      <w:pPr>
        <w:shd w:val="clear" w:color="auto" w:fill="FFFFFF"/>
        <w:spacing w:before="60" w:after="60"/>
        <w:rPr>
          <w:sz w:val="22"/>
          <w:szCs w:val="22"/>
        </w:rPr>
      </w:pPr>
      <w:r w:rsidRPr="009F6256">
        <w:rPr>
          <w:b/>
          <w:bCs/>
          <w:sz w:val="22"/>
          <w:szCs w:val="22"/>
        </w:rPr>
        <w:t>Section 25:</w:t>
      </w:r>
    </w:p>
    <w:p w14:paraId="4F27E008" w14:textId="77777777" w:rsidR="006F7796" w:rsidRPr="009F6256" w:rsidRDefault="00013435" w:rsidP="001D5457">
      <w:pPr>
        <w:shd w:val="clear" w:color="auto" w:fill="FFFFFF"/>
        <w:spacing w:before="60"/>
        <w:ind w:left="346"/>
        <w:rPr>
          <w:sz w:val="22"/>
          <w:szCs w:val="22"/>
        </w:rPr>
      </w:pPr>
      <w:r w:rsidRPr="009F6256">
        <w:rPr>
          <w:sz w:val="22"/>
          <w:szCs w:val="22"/>
        </w:rPr>
        <w:t>After "his", insert "or her".</w:t>
      </w:r>
    </w:p>
    <w:p w14:paraId="47CA78CF" w14:textId="77777777" w:rsidR="006F7796" w:rsidRPr="009F6256" w:rsidRDefault="00013435" w:rsidP="001D5457">
      <w:pPr>
        <w:shd w:val="clear" w:color="auto" w:fill="FFFFFF"/>
        <w:spacing w:before="60" w:after="60"/>
        <w:rPr>
          <w:sz w:val="22"/>
          <w:szCs w:val="22"/>
        </w:rPr>
      </w:pPr>
      <w:r w:rsidRPr="009F6256">
        <w:rPr>
          <w:b/>
          <w:bCs/>
          <w:sz w:val="22"/>
          <w:szCs w:val="22"/>
        </w:rPr>
        <w:t>Section 26:</w:t>
      </w:r>
    </w:p>
    <w:p w14:paraId="3D89783D" w14:textId="77777777" w:rsidR="006F7796" w:rsidRPr="009F6256" w:rsidRDefault="00013435" w:rsidP="001D5457">
      <w:pPr>
        <w:shd w:val="clear" w:color="auto" w:fill="FFFFFF"/>
        <w:spacing w:before="60"/>
        <w:ind w:left="346"/>
        <w:rPr>
          <w:sz w:val="22"/>
          <w:szCs w:val="22"/>
        </w:rPr>
      </w:pPr>
      <w:r w:rsidRPr="009F6256">
        <w:rPr>
          <w:sz w:val="22"/>
          <w:szCs w:val="22"/>
        </w:rPr>
        <w:t>Omit "his", substitute "the member's".</w:t>
      </w:r>
    </w:p>
    <w:p w14:paraId="5DD68A3C" w14:textId="77777777" w:rsidR="006F7796" w:rsidRPr="009F6256" w:rsidRDefault="00013435" w:rsidP="001D5457">
      <w:pPr>
        <w:shd w:val="clear" w:color="auto" w:fill="FFFFFF"/>
        <w:spacing w:before="60" w:after="60"/>
        <w:rPr>
          <w:sz w:val="22"/>
          <w:szCs w:val="22"/>
        </w:rPr>
      </w:pPr>
      <w:r w:rsidRPr="009F6256">
        <w:rPr>
          <w:b/>
          <w:bCs/>
          <w:sz w:val="22"/>
          <w:szCs w:val="22"/>
        </w:rPr>
        <w:t>Subsection 27 (4):</w:t>
      </w:r>
    </w:p>
    <w:p w14:paraId="0A8203FB" w14:textId="77777777" w:rsidR="006F7796" w:rsidRPr="009F6256" w:rsidRDefault="00013435" w:rsidP="001D5457">
      <w:pPr>
        <w:shd w:val="clear" w:color="auto" w:fill="FFFFFF"/>
        <w:spacing w:before="60"/>
        <w:ind w:left="341"/>
        <w:rPr>
          <w:sz w:val="22"/>
          <w:szCs w:val="22"/>
        </w:rPr>
      </w:pPr>
      <w:r w:rsidRPr="009F6256">
        <w:rPr>
          <w:sz w:val="22"/>
          <w:szCs w:val="22"/>
        </w:rPr>
        <w:t>Omit "he", substitute "the member".</w:t>
      </w:r>
    </w:p>
    <w:p w14:paraId="38DF620A" w14:textId="77777777" w:rsidR="006F7796" w:rsidRPr="009F6256" w:rsidRDefault="00013435" w:rsidP="001D5457">
      <w:pPr>
        <w:shd w:val="clear" w:color="auto" w:fill="FFFFFF"/>
        <w:spacing w:before="60" w:after="60"/>
        <w:rPr>
          <w:sz w:val="22"/>
          <w:szCs w:val="22"/>
        </w:rPr>
      </w:pPr>
      <w:r w:rsidRPr="009F6256">
        <w:rPr>
          <w:b/>
          <w:bCs/>
          <w:sz w:val="22"/>
          <w:szCs w:val="22"/>
        </w:rPr>
        <w:t>Subsection 27 (5):</w:t>
      </w:r>
    </w:p>
    <w:p w14:paraId="6CC0F9C3" w14:textId="77777777" w:rsidR="006F7796" w:rsidRPr="009F6256" w:rsidRDefault="00013435" w:rsidP="001D5457">
      <w:pPr>
        <w:shd w:val="clear" w:color="auto" w:fill="FFFFFF"/>
        <w:spacing w:before="60"/>
        <w:ind w:left="341"/>
        <w:rPr>
          <w:sz w:val="22"/>
          <w:szCs w:val="22"/>
        </w:rPr>
      </w:pPr>
      <w:r w:rsidRPr="009F6256">
        <w:rPr>
          <w:sz w:val="22"/>
          <w:szCs w:val="22"/>
        </w:rPr>
        <w:t>Omit "he" (twice occurring), substitute "the member".</w:t>
      </w:r>
    </w:p>
    <w:p w14:paraId="423AAFC4" w14:textId="77777777" w:rsidR="006F7796" w:rsidRPr="009F6256" w:rsidRDefault="00013435" w:rsidP="001D5457">
      <w:pPr>
        <w:shd w:val="clear" w:color="auto" w:fill="FFFFFF"/>
        <w:spacing w:before="60" w:after="60"/>
        <w:rPr>
          <w:sz w:val="22"/>
          <w:szCs w:val="22"/>
        </w:rPr>
      </w:pPr>
      <w:r w:rsidRPr="009F6256">
        <w:rPr>
          <w:b/>
          <w:bCs/>
          <w:sz w:val="22"/>
          <w:szCs w:val="22"/>
        </w:rPr>
        <w:t>Subsection 33 (1):</w:t>
      </w:r>
    </w:p>
    <w:p w14:paraId="6075CAD7" w14:textId="77777777" w:rsidR="006F7796" w:rsidRPr="009F6256" w:rsidRDefault="00013435" w:rsidP="001D5457">
      <w:pPr>
        <w:shd w:val="clear" w:color="auto" w:fill="FFFFFF"/>
        <w:spacing w:before="60"/>
        <w:ind w:left="341"/>
        <w:rPr>
          <w:sz w:val="22"/>
          <w:szCs w:val="22"/>
        </w:rPr>
      </w:pPr>
      <w:r w:rsidRPr="009F6256">
        <w:rPr>
          <w:sz w:val="22"/>
          <w:szCs w:val="22"/>
        </w:rPr>
        <w:t>Omit "his" (twice occurring), substitute "the Minister's".</w:t>
      </w:r>
    </w:p>
    <w:p w14:paraId="21F395BD" w14:textId="77777777" w:rsidR="006F7796" w:rsidRPr="009F6256" w:rsidRDefault="00013435" w:rsidP="001D5457">
      <w:pPr>
        <w:shd w:val="clear" w:color="auto" w:fill="FFFFFF"/>
        <w:spacing w:before="60" w:after="60"/>
        <w:rPr>
          <w:sz w:val="22"/>
          <w:szCs w:val="22"/>
        </w:rPr>
      </w:pPr>
      <w:r w:rsidRPr="009F6256">
        <w:rPr>
          <w:b/>
          <w:bCs/>
          <w:sz w:val="22"/>
          <w:szCs w:val="22"/>
        </w:rPr>
        <w:t>The Schedule:</w:t>
      </w:r>
    </w:p>
    <w:p w14:paraId="18C44243" w14:textId="77777777" w:rsidR="006F7796" w:rsidRPr="009F6256" w:rsidRDefault="00013435" w:rsidP="00C115A2">
      <w:pPr>
        <w:shd w:val="clear" w:color="auto" w:fill="FFFFFF"/>
        <w:spacing w:before="120"/>
        <w:ind w:left="336"/>
        <w:rPr>
          <w:sz w:val="22"/>
          <w:szCs w:val="22"/>
        </w:rPr>
      </w:pPr>
      <w:r w:rsidRPr="009F6256">
        <w:rPr>
          <w:sz w:val="22"/>
          <w:szCs w:val="22"/>
        </w:rPr>
        <w:t>After "himself (twice occurring), insert "or herself.</w:t>
      </w:r>
    </w:p>
    <w:p w14:paraId="3C2ECC92" w14:textId="77777777" w:rsidR="006F7796" w:rsidRPr="009F6256" w:rsidRDefault="00013435" w:rsidP="001D5457">
      <w:pPr>
        <w:shd w:val="clear" w:color="auto" w:fill="FFFFFF"/>
        <w:spacing w:before="60"/>
        <w:ind w:left="336"/>
        <w:rPr>
          <w:sz w:val="22"/>
          <w:szCs w:val="22"/>
        </w:rPr>
      </w:pPr>
      <w:r w:rsidRPr="009F6256">
        <w:rPr>
          <w:sz w:val="22"/>
          <w:szCs w:val="22"/>
        </w:rPr>
        <w:t>After "his" (wherever occurring), insert "or her".</w:t>
      </w:r>
    </w:p>
    <w:p w14:paraId="6A6ADAC6" w14:textId="77777777" w:rsidR="001D5457" w:rsidRPr="009F6256" w:rsidRDefault="001D5457" w:rsidP="001D5457">
      <w:pPr>
        <w:shd w:val="clear" w:color="auto" w:fill="FFFFFF"/>
        <w:spacing w:before="60"/>
        <w:ind w:left="336"/>
        <w:rPr>
          <w:sz w:val="22"/>
          <w:szCs w:val="22"/>
        </w:rPr>
      </w:pPr>
      <w:r w:rsidRPr="009F6256">
        <w:rPr>
          <w:sz w:val="22"/>
          <w:szCs w:val="22"/>
        </w:rPr>
        <w:t>After "him", insert "or her"</w:t>
      </w:r>
    </w:p>
    <w:p w14:paraId="2057C0B0" w14:textId="77777777" w:rsidR="006F7796" w:rsidRPr="009F6256" w:rsidRDefault="00E72E13" w:rsidP="002A42AA">
      <w:pPr>
        <w:shd w:val="clear" w:color="auto" w:fill="FFFFFF"/>
        <w:spacing w:before="60" w:after="600"/>
        <w:ind w:left="336"/>
        <w:rPr>
          <w:sz w:val="22"/>
          <w:szCs w:val="22"/>
        </w:rPr>
      </w:pPr>
      <w:r w:rsidRPr="009F6256">
        <w:rPr>
          <w:noProof/>
          <w:sz w:val="22"/>
          <w:szCs w:val="22"/>
          <w:lang w:val="en-AU" w:eastAsia="en-AU"/>
        </w:rPr>
        <mc:AlternateContent>
          <mc:Choice Requires="wps">
            <w:drawing>
              <wp:anchor distT="0" distB="0" distL="114300" distR="114300" simplePos="0" relativeHeight="251661312" behindDoc="0" locked="0" layoutInCell="1" allowOverlap="1" wp14:anchorId="12D1013C" wp14:editId="772914B7">
                <wp:simplePos x="0" y="0"/>
                <wp:positionH relativeFrom="column">
                  <wp:posOffset>-112395</wp:posOffset>
                </wp:positionH>
                <wp:positionV relativeFrom="paragraph">
                  <wp:posOffset>527050</wp:posOffset>
                </wp:positionV>
                <wp:extent cx="625284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32729" id="AutoShape 5" o:spid="_x0000_s1026" type="#_x0000_t32" style="position:absolute;margin-left:-8.85pt;margin-top:41.5pt;width:492.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"/>
            </w:pict>
          </mc:Fallback>
        </mc:AlternateContent>
      </w:r>
      <w:r w:rsidR="001D5457" w:rsidRPr="009F6256">
        <w:rPr>
          <w:sz w:val="22"/>
          <w:szCs w:val="22"/>
        </w:rPr>
        <w:t>After "he" (wherever occurring), insert "or she".</w:t>
      </w:r>
    </w:p>
    <w:p w14:paraId="6187E2D9" w14:textId="77777777" w:rsidR="002A42AA" w:rsidRPr="009F6256" w:rsidRDefault="002A42AA" w:rsidP="002A42AA">
      <w:pPr>
        <w:shd w:val="clear" w:color="auto" w:fill="FFFFFF"/>
        <w:spacing w:before="120"/>
        <w:ind w:left="10"/>
        <w:jc w:val="center"/>
        <w:rPr>
          <w:sz w:val="22"/>
          <w:szCs w:val="22"/>
        </w:rPr>
      </w:pPr>
      <w:r w:rsidRPr="009F6256">
        <w:rPr>
          <w:b/>
          <w:bCs/>
          <w:sz w:val="22"/>
          <w:szCs w:val="22"/>
        </w:rPr>
        <w:t>NOTES</w:t>
      </w:r>
    </w:p>
    <w:p w14:paraId="3516808A" w14:textId="77777777" w:rsidR="002A42AA" w:rsidRPr="009F6256" w:rsidRDefault="002A42AA" w:rsidP="002A42AA">
      <w:pPr>
        <w:numPr>
          <w:ilvl w:val="0"/>
          <w:numId w:val="33"/>
        </w:numPr>
        <w:shd w:val="clear" w:color="auto" w:fill="FFFFFF"/>
        <w:tabs>
          <w:tab w:val="left" w:pos="288"/>
        </w:tabs>
        <w:spacing w:before="120"/>
        <w:ind w:left="288" w:hanging="288"/>
        <w:jc w:val="both"/>
        <w:rPr>
          <w:szCs w:val="22"/>
        </w:rPr>
      </w:pPr>
      <w:r w:rsidRPr="009F6256">
        <w:rPr>
          <w:szCs w:val="22"/>
        </w:rPr>
        <w:t>No. 4, 1984, as amended. For previous amendments, see No. 72, 1984; No. 65, 1985; Nos. 76 and 126, 1986; Nos. 38, 75, 80 and 87, 1988 and No. 115, 1990.</w:t>
      </w:r>
    </w:p>
    <w:p w14:paraId="3B4E0294" w14:textId="77777777" w:rsidR="002A42AA" w:rsidRPr="009F6256" w:rsidRDefault="002A42AA" w:rsidP="002A42AA">
      <w:pPr>
        <w:numPr>
          <w:ilvl w:val="0"/>
          <w:numId w:val="33"/>
        </w:numPr>
        <w:shd w:val="clear" w:color="auto" w:fill="FFFFFF"/>
        <w:tabs>
          <w:tab w:val="left" w:pos="288"/>
        </w:tabs>
        <w:spacing w:before="120"/>
        <w:ind w:left="288" w:hanging="288"/>
        <w:jc w:val="both"/>
        <w:rPr>
          <w:szCs w:val="22"/>
        </w:rPr>
      </w:pPr>
      <w:r w:rsidRPr="009F6256">
        <w:rPr>
          <w:szCs w:val="22"/>
        </w:rPr>
        <w:t>No. 12, 1961, as amended. For previous amendments, see No. 93, 1966, Nos. 35 and 216, 1973; Nos. 37 and 209, 1976; No. 2, 1982; No. 7, 1985; No. 38, 1988 and No. 115, 1990.</w:t>
      </w:r>
    </w:p>
    <w:p w14:paraId="3AC5B671" w14:textId="77777777" w:rsidR="002A42AA" w:rsidRPr="009F6256" w:rsidRDefault="002A42AA" w:rsidP="002A42AA">
      <w:pPr>
        <w:numPr>
          <w:ilvl w:val="0"/>
          <w:numId w:val="33"/>
        </w:numPr>
        <w:shd w:val="clear" w:color="auto" w:fill="FFFFFF"/>
        <w:tabs>
          <w:tab w:val="left" w:pos="288"/>
        </w:tabs>
        <w:spacing w:before="120"/>
        <w:ind w:left="288" w:right="5" w:hanging="288"/>
        <w:jc w:val="both"/>
        <w:rPr>
          <w:szCs w:val="22"/>
        </w:rPr>
      </w:pPr>
      <w:r w:rsidRPr="009F6256">
        <w:rPr>
          <w:szCs w:val="22"/>
        </w:rPr>
        <w:t>No. 16, 1945, as amended. For previous amendments, see No. 41, 1947; No. 93, 1966; No. 37, 1976; and No. 28, 1986.</w:t>
      </w:r>
    </w:p>
    <w:p w14:paraId="4DF4DC40" w14:textId="77777777" w:rsidR="002A42AA" w:rsidRPr="009F6256" w:rsidRDefault="002A42AA" w:rsidP="002A42AA">
      <w:pPr>
        <w:shd w:val="clear" w:color="auto" w:fill="FFFFFF"/>
        <w:spacing w:before="60"/>
        <w:rPr>
          <w:sz w:val="22"/>
          <w:szCs w:val="22"/>
        </w:rPr>
      </w:pPr>
    </w:p>
    <w:p w14:paraId="45B25CDD" w14:textId="77777777" w:rsidR="00A03BF5" w:rsidRPr="009F6256" w:rsidRDefault="00A03BF5" w:rsidP="00C115A2">
      <w:pPr>
        <w:shd w:val="clear" w:color="auto" w:fill="FFFFFF"/>
        <w:spacing w:before="120"/>
        <w:ind w:left="754" w:hanging="754"/>
        <w:rPr>
          <w:b/>
          <w:bCs/>
          <w:sz w:val="22"/>
          <w:szCs w:val="22"/>
        </w:rPr>
        <w:sectPr w:rsidR="00A03BF5" w:rsidRPr="009F6256" w:rsidSect="00166877">
          <w:pgSz w:w="12240" w:h="15840" w:code="1"/>
          <w:pgMar w:top="1440" w:right="1440" w:bottom="1440" w:left="1440" w:header="720" w:footer="720" w:gutter="0"/>
          <w:cols w:space="60"/>
          <w:noEndnote/>
        </w:sectPr>
      </w:pPr>
    </w:p>
    <w:p w14:paraId="66A16D6A" w14:textId="77777777" w:rsidR="00ED243B" w:rsidRPr="003F2E87" w:rsidRDefault="00013435" w:rsidP="00C115A2">
      <w:pPr>
        <w:shd w:val="clear" w:color="auto" w:fill="FFFFFF"/>
        <w:spacing w:before="120"/>
        <w:ind w:left="754" w:hanging="754"/>
        <w:rPr>
          <w:rFonts w:eastAsia="Times New Roman"/>
          <w:bCs/>
          <w:szCs w:val="22"/>
        </w:rPr>
      </w:pPr>
      <w:r w:rsidRPr="003F2E87">
        <w:rPr>
          <w:bCs/>
          <w:szCs w:val="22"/>
        </w:rPr>
        <w:lastRenderedPageBreak/>
        <w:t>[</w:t>
      </w:r>
      <w:r w:rsidRPr="003F2E87">
        <w:rPr>
          <w:bCs/>
          <w:i/>
          <w:iCs/>
          <w:szCs w:val="22"/>
        </w:rPr>
        <w:t>Minister's second reading speech made in</w:t>
      </w:r>
      <w:r w:rsidRPr="003F2E87">
        <w:rPr>
          <w:rFonts w:eastAsia="Times New Roman"/>
          <w:bCs/>
          <w:szCs w:val="22"/>
        </w:rPr>
        <w:t>—</w:t>
      </w:r>
    </w:p>
    <w:p w14:paraId="59EF6142" w14:textId="77777777" w:rsidR="00ED243B" w:rsidRPr="003F2E87" w:rsidRDefault="00013435" w:rsidP="00ED243B">
      <w:pPr>
        <w:shd w:val="clear" w:color="auto" w:fill="FFFFFF"/>
        <w:ind w:left="1618" w:hanging="754"/>
        <w:rPr>
          <w:rFonts w:eastAsia="Times New Roman"/>
          <w:bCs/>
          <w:i/>
          <w:iCs/>
          <w:szCs w:val="22"/>
        </w:rPr>
      </w:pPr>
      <w:r w:rsidRPr="003F2E87">
        <w:rPr>
          <w:rFonts w:eastAsia="Times New Roman"/>
          <w:bCs/>
          <w:i/>
          <w:iCs/>
          <w:szCs w:val="22"/>
        </w:rPr>
        <w:t>House of Representatives on 6 March 1991</w:t>
      </w:r>
    </w:p>
    <w:p w14:paraId="4F731471" w14:textId="57547646" w:rsidR="00013435" w:rsidRPr="003F2E87" w:rsidRDefault="00013435" w:rsidP="00ED243B">
      <w:pPr>
        <w:shd w:val="clear" w:color="auto" w:fill="FFFFFF"/>
        <w:ind w:left="1618" w:hanging="754"/>
        <w:rPr>
          <w:szCs w:val="22"/>
        </w:rPr>
      </w:pPr>
      <w:r w:rsidRPr="003F2E87">
        <w:rPr>
          <w:rFonts w:eastAsia="Times New Roman"/>
          <w:bCs/>
          <w:i/>
          <w:iCs/>
          <w:szCs w:val="22"/>
        </w:rPr>
        <w:t>Senate on 18 April 1991</w:t>
      </w:r>
      <w:r w:rsidR="00E80457" w:rsidRPr="003F2E87">
        <w:rPr>
          <w:rFonts w:eastAsia="Times New Roman"/>
          <w:bCs/>
          <w:szCs w:val="22"/>
        </w:rPr>
        <w:t>]</w:t>
      </w:r>
      <w:bookmarkStart w:id="0" w:name="_GoBack"/>
      <w:bookmarkEnd w:id="0"/>
    </w:p>
    <w:sectPr w:rsidR="00013435" w:rsidRPr="003F2E87" w:rsidSect="00166877">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25974" w15:done="0"/>
  <w15:commentEx w15:paraId="0F0E77A8" w15:done="0"/>
  <w15:commentEx w15:paraId="39112A91" w15:done="0"/>
  <w15:commentEx w15:paraId="629AE1E7" w15:done="0"/>
  <w15:commentEx w15:paraId="6AD943F7" w15:done="0"/>
  <w15:commentEx w15:paraId="2C114DE6" w15:done="0"/>
  <w15:commentEx w15:paraId="2EE62B13" w15:done="0"/>
  <w15:commentEx w15:paraId="4F0F4C6C" w15:done="0"/>
  <w15:commentEx w15:paraId="18F3A0E1" w15:done="0"/>
  <w15:commentEx w15:paraId="556FA2D1" w15:done="0"/>
  <w15:commentEx w15:paraId="36C605EA" w15:done="0"/>
  <w15:commentEx w15:paraId="65DDC19D" w15:done="0"/>
  <w15:commentEx w15:paraId="07599B8D" w15:done="0"/>
  <w15:commentEx w15:paraId="13B118D6" w15:done="0"/>
  <w15:commentEx w15:paraId="0C128E74" w15:done="0"/>
  <w15:commentEx w15:paraId="3EEFC145" w15:done="0"/>
  <w15:commentEx w15:paraId="0ED658B3" w15:done="0"/>
  <w15:commentEx w15:paraId="50157C54" w15:done="0"/>
  <w15:commentEx w15:paraId="634F9049" w15:done="0"/>
  <w15:commentEx w15:paraId="7E5F1E54" w15:done="0"/>
  <w15:commentEx w15:paraId="221B663E" w15:done="0"/>
  <w15:commentEx w15:paraId="102E1764" w15:done="0"/>
  <w15:commentEx w15:paraId="53441A03" w15:done="0"/>
  <w15:commentEx w15:paraId="76A6D840" w15:done="0"/>
  <w15:commentEx w15:paraId="79C3166B" w15:done="0"/>
  <w15:commentEx w15:paraId="4C3FFAC9" w15:done="0"/>
  <w15:commentEx w15:paraId="4D84CADC" w15:done="0"/>
  <w15:commentEx w15:paraId="7A672B97" w15:done="0"/>
  <w15:commentEx w15:paraId="63003F9B" w15:done="0"/>
  <w15:commentEx w15:paraId="1B9511F9" w15:done="0"/>
  <w15:commentEx w15:paraId="40DF502E" w15:done="0"/>
  <w15:commentEx w15:paraId="5213BC91" w15:done="0"/>
  <w15:commentEx w15:paraId="5A35E7EE" w15:done="0"/>
  <w15:commentEx w15:paraId="610F8CD2" w15:done="0"/>
  <w15:commentEx w15:paraId="2C9A3BB1" w15:done="0"/>
  <w15:commentEx w15:paraId="33F0C241" w15:done="0"/>
  <w15:commentEx w15:paraId="3658FFFF" w15:done="0"/>
  <w15:commentEx w15:paraId="0F619EF3" w15:done="0"/>
  <w15:commentEx w15:paraId="2F1B846E" w15:done="0"/>
  <w15:commentEx w15:paraId="4DB4339F" w15:done="0"/>
  <w15:commentEx w15:paraId="152D356E" w15:done="0"/>
  <w15:commentEx w15:paraId="02676833" w15:done="0"/>
  <w15:commentEx w15:paraId="54151896" w15:done="0"/>
  <w15:commentEx w15:paraId="485D04D7" w15:done="0"/>
  <w15:commentEx w15:paraId="338F8E7D" w15:done="0"/>
  <w15:commentEx w15:paraId="255A17D8" w15:done="0"/>
  <w15:commentEx w15:paraId="0C5189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25974" w16cid:durableId="2077C2CA"/>
  <w16cid:commentId w16cid:paraId="0F0E77A8" w16cid:durableId="2077C2C1"/>
  <w16cid:commentId w16cid:paraId="39112A91" w16cid:durableId="2077C2DE"/>
  <w16cid:commentId w16cid:paraId="629AE1E7" w16cid:durableId="2077C2FA"/>
  <w16cid:commentId w16cid:paraId="6AD943F7" w16cid:durableId="2077C301"/>
  <w16cid:commentId w16cid:paraId="2C114DE6" w16cid:durableId="2077C365"/>
  <w16cid:commentId w16cid:paraId="2EE62B13" w16cid:durableId="2077C31A"/>
  <w16cid:commentId w16cid:paraId="4F0F4C6C" w16cid:durableId="2077C32A"/>
  <w16cid:commentId w16cid:paraId="18F3A0E1" w16cid:durableId="2077C356"/>
  <w16cid:commentId w16cid:paraId="556FA2D1" w16cid:durableId="2077C34F"/>
  <w16cid:commentId w16cid:paraId="36C605EA" w16cid:durableId="2077C344"/>
  <w16cid:commentId w16cid:paraId="65DDC19D" w16cid:durableId="2077C375"/>
  <w16cid:commentId w16cid:paraId="07599B8D" w16cid:durableId="2077C37F"/>
  <w16cid:commentId w16cid:paraId="13B118D6" w16cid:durableId="2077C38A"/>
  <w16cid:commentId w16cid:paraId="0C128E74" w16cid:durableId="2077C390"/>
  <w16cid:commentId w16cid:paraId="3EEFC145" w16cid:durableId="2077C396"/>
  <w16cid:commentId w16cid:paraId="0ED658B3" w16cid:durableId="2077C39A"/>
  <w16cid:commentId w16cid:paraId="50157C54" w16cid:durableId="2077C39E"/>
  <w16cid:commentId w16cid:paraId="634F9049" w16cid:durableId="2077C3A4"/>
  <w16cid:commentId w16cid:paraId="7E5F1E54" w16cid:durableId="2077C3AB"/>
  <w16cid:commentId w16cid:paraId="221B663E" w16cid:durableId="2077C3AF"/>
  <w16cid:commentId w16cid:paraId="102E1764" w16cid:durableId="2077C3BF"/>
  <w16cid:commentId w16cid:paraId="53441A03" w16cid:durableId="2077C3CC"/>
  <w16cid:commentId w16cid:paraId="76A6D840" w16cid:durableId="2077C3D8"/>
  <w16cid:commentId w16cid:paraId="79C3166B" w16cid:durableId="2077C3E8"/>
  <w16cid:commentId w16cid:paraId="4C3FFAC9" w16cid:durableId="2077C3EF"/>
  <w16cid:commentId w16cid:paraId="4D84CADC" w16cid:durableId="2077C405"/>
  <w16cid:commentId w16cid:paraId="7A672B97" w16cid:durableId="2077C40E"/>
  <w16cid:commentId w16cid:paraId="63003F9B" w16cid:durableId="2077C415"/>
  <w16cid:commentId w16cid:paraId="1B9511F9" w16cid:durableId="2077C421"/>
  <w16cid:commentId w16cid:paraId="40DF502E" w16cid:durableId="2077C427"/>
  <w16cid:commentId w16cid:paraId="5213BC91" w16cid:durableId="2077C43E"/>
  <w16cid:commentId w16cid:paraId="5A35E7EE" w16cid:durableId="2077C446"/>
  <w16cid:commentId w16cid:paraId="610F8CD2" w16cid:durableId="2077C44C"/>
  <w16cid:commentId w16cid:paraId="2C9A3BB1" w16cid:durableId="2077C450"/>
  <w16cid:commentId w16cid:paraId="33F0C241" w16cid:durableId="2077C458"/>
  <w16cid:commentId w16cid:paraId="3658FFFF" w16cid:durableId="2077C45D"/>
  <w16cid:commentId w16cid:paraId="0F619EF3" w16cid:durableId="2077C462"/>
  <w16cid:commentId w16cid:paraId="2F1B846E" w16cid:durableId="2077C495"/>
  <w16cid:commentId w16cid:paraId="4DB4339F" w16cid:durableId="2077C49F"/>
  <w16cid:commentId w16cid:paraId="152D356E" w16cid:durableId="2077C4AF"/>
  <w16cid:commentId w16cid:paraId="02676833" w16cid:durableId="2077C4DF"/>
  <w16cid:commentId w16cid:paraId="54151896" w16cid:durableId="2077C4E8"/>
  <w16cid:commentId w16cid:paraId="485D04D7" w16cid:durableId="2077C501"/>
  <w16cid:commentId w16cid:paraId="338F8E7D" w16cid:durableId="2077C50B"/>
  <w16cid:commentId w16cid:paraId="255A17D8" w16cid:durableId="2077C537"/>
  <w16cid:commentId w16cid:paraId="0C51896C" w16cid:durableId="2077C5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DAA2C" w14:textId="77777777" w:rsidR="006A0866" w:rsidRDefault="006A0866" w:rsidP="00104838">
      <w:r>
        <w:separator/>
      </w:r>
    </w:p>
  </w:endnote>
  <w:endnote w:type="continuationSeparator" w:id="0">
    <w:p w14:paraId="61AB79F7" w14:textId="77777777" w:rsidR="006A0866" w:rsidRDefault="006A0866" w:rsidP="0010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767E" w14:textId="77777777" w:rsidR="006A0866" w:rsidRDefault="006A0866" w:rsidP="00104838">
      <w:r>
        <w:separator/>
      </w:r>
    </w:p>
  </w:footnote>
  <w:footnote w:type="continuationSeparator" w:id="0">
    <w:p w14:paraId="3C25FF5A" w14:textId="77777777" w:rsidR="006A0866" w:rsidRDefault="006A0866" w:rsidP="0010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ACE6E" w14:textId="77777777" w:rsidR="00104838" w:rsidRPr="00104838" w:rsidRDefault="00104838" w:rsidP="00104838">
    <w:pPr>
      <w:pStyle w:val="Header"/>
      <w:jc w:val="center"/>
      <w:rPr>
        <w:sz w:val="22"/>
      </w:rPr>
    </w:pPr>
    <w:r w:rsidRPr="00104838">
      <w:rPr>
        <w:i/>
        <w:iCs/>
        <w:sz w:val="22"/>
        <w:szCs w:val="24"/>
      </w:rPr>
      <w:t>Sex Discrimination Amendment No. 71,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22E1" w14:textId="77777777" w:rsidR="00104838" w:rsidRPr="00104838" w:rsidRDefault="00104838" w:rsidP="00104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E667" w14:textId="77777777" w:rsidR="00104838" w:rsidRPr="00104838" w:rsidRDefault="00104838" w:rsidP="001048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DF31" w14:textId="3CBD05DF" w:rsidR="00104838" w:rsidRPr="00104838" w:rsidRDefault="003F2E87" w:rsidP="00104838">
    <w:pPr>
      <w:pStyle w:val="Header"/>
      <w:jc w:val="center"/>
      <w:rPr>
        <w:sz w:val="22"/>
      </w:rPr>
    </w:pPr>
    <w:r>
      <w:rPr>
        <w:i/>
        <w:iCs/>
        <w:sz w:val="22"/>
        <w:szCs w:val="24"/>
      </w:rPr>
      <w:t>Sex Discrimination Amendment</w:t>
    </w:r>
    <w:r>
      <w:rPr>
        <w:i/>
        <w:iCs/>
        <w:sz w:val="22"/>
        <w:szCs w:val="24"/>
      </w:rPr>
      <w:tab/>
    </w:r>
    <w:r w:rsidR="00104838" w:rsidRPr="00104838">
      <w:rPr>
        <w:i/>
        <w:iCs/>
        <w:sz w:val="22"/>
        <w:szCs w:val="24"/>
      </w:rPr>
      <w:t>No. 71,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8470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739E7"/>
    <w:multiLevelType w:val="singleLevel"/>
    <w:tmpl w:val="1386524C"/>
    <w:lvl w:ilvl="0">
      <w:start w:val="13"/>
      <w:numFmt w:val="decimal"/>
      <w:lvlText w:val="%1."/>
      <w:legacy w:legacy="1" w:legacySpace="0" w:legacyIndent="658"/>
      <w:lvlJc w:val="left"/>
      <w:rPr>
        <w:rFonts w:ascii="Times New Roman" w:hAnsi="Times New Roman" w:cs="Times New Roman" w:hint="default"/>
      </w:rPr>
    </w:lvl>
  </w:abstractNum>
  <w:abstractNum w:abstractNumId="2">
    <w:nsid w:val="0644007D"/>
    <w:multiLevelType w:val="singleLevel"/>
    <w:tmpl w:val="2912F758"/>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9FF2573"/>
    <w:multiLevelType w:val="singleLevel"/>
    <w:tmpl w:val="D138EF22"/>
    <w:lvl w:ilvl="0">
      <w:start w:val="3"/>
      <w:numFmt w:val="lowerLetter"/>
      <w:lvlText w:val="(%1)"/>
      <w:legacy w:legacy="1" w:legacySpace="0" w:legacyIndent="437"/>
      <w:lvlJc w:val="left"/>
      <w:rPr>
        <w:rFonts w:ascii="Times New Roman" w:hAnsi="Times New Roman" w:cs="Times New Roman" w:hint="default"/>
      </w:rPr>
    </w:lvl>
  </w:abstractNum>
  <w:abstractNum w:abstractNumId="4">
    <w:nsid w:val="117028A3"/>
    <w:multiLevelType w:val="singleLevel"/>
    <w:tmpl w:val="E15C4890"/>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4930D08"/>
    <w:multiLevelType w:val="singleLevel"/>
    <w:tmpl w:val="58BA4738"/>
    <w:lvl w:ilvl="0">
      <w:start w:val="4"/>
      <w:numFmt w:val="decimal"/>
      <w:lvlText w:val="%1."/>
      <w:legacy w:legacy="1" w:legacySpace="0" w:legacyIndent="610"/>
      <w:lvlJc w:val="left"/>
      <w:rPr>
        <w:rFonts w:ascii="Times New Roman" w:hAnsi="Times New Roman" w:cs="Times New Roman" w:hint="default"/>
      </w:rPr>
    </w:lvl>
  </w:abstractNum>
  <w:abstractNum w:abstractNumId="6">
    <w:nsid w:val="18925052"/>
    <w:multiLevelType w:val="singleLevel"/>
    <w:tmpl w:val="2912F758"/>
    <w:lvl w:ilvl="0">
      <w:start w:val="1"/>
      <w:numFmt w:val="lowerLetter"/>
      <w:lvlText w:val="(%1)"/>
      <w:legacy w:legacy="1" w:legacySpace="0" w:legacyIndent="388"/>
      <w:lvlJc w:val="left"/>
      <w:rPr>
        <w:rFonts w:ascii="Times New Roman" w:hAnsi="Times New Roman" w:cs="Times New Roman" w:hint="default"/>
      </w:rPr>
    </w:lvl>
  </w:abstractNum>
  <w:abstractNum w:abstractNumId="7">
    <w:nsid w:val="1DD0745E"/>
    <w:multiLevelType w:val="singleLevel"/>
    <w:tmpl w:val="25BABC42"/>
    <w:lvl w:ilvl="0">
      <w:start w:val="2"/>
      <w:numFmt w:val="decimal"/>
      <w:lvlText w:val="(%1)"/>
      <w:legacy w:legacy="1" w:legacySpace="0" w:legacyIndent="394"/>
      <w:lvlJc w:val="left"/>
      <w:rPr>
        <w:rFonts w:ascii="Times New Roman" w:hAnsi="Times New Roman" w:cs="Times New Roman" w:hint="default"/>
      </w:rPr>
    </w:lvl>
  </w:abstractNum>
  <w:abstractNum w:abstractNumId="8">
    <w:nsid w:val="21086C70"/>
    <w:multiLevelType w:val="singleLevel"/>
    <w:tmpl w:val="BA8E765A"/>
    <w:lvl w:ilvl="0">
      <w:start w:val="1"/>
      <w:numFmt w:val="upperLetter"/>
      <w:lvlText w:val="(%1)"/>
      <w:legacy w:legacy="1" w:legacySpace="0" w:legacyIndent="413"/>
      <w:lvlJc w:val="left"/>
      <w:rPr>
        <w:rFonts w:ascii="Times New Roman" w:hAnsi="Times New Roman" w:cs="Times New Roman" w:hint="default"/>
      </w:rPr>
    </w:lvl>
  </w:abstractNum>
  <w:abstractNum w:abstractNumId="9">
    <w:nsid w:val="3186313A"/>
    <w:multiLevelType w:val="singleLevel"/>
    <w:tmpl w:val="E15C4890"/>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37032132"/>
    <w:multiLevelType w:val="singleLevel"/>
    <w:tmpl w:val="4400090E"/>
    <w:lvl w:ilvl="0">
      <w:start w:val="1"/>
      <w:numFmt w:val="lowerLetter"/>
      <w:lvlText w:val="(%1)"/>
      <w:legacy w:legacy="1" w:legacySpace="0" w:legacyIndent="393"/>
      <w:lvlJc w:val="left"/>
      <w:rPr>
        <w:rFonts w:ascii="Times New Roman" w:hAnsi="Times New Roman" w:cs="Times New Roman" w:hint="default"/>
      </w:rPr>
    </w:lvl>
  </w:abstractNum>
  <w:abstractNum w:abstractNumId="11">
    <w:nsid w:val="3B05688F"/>
    <w:multiLevelType w:val="singleLevel"/>
    <w:tmpl w:val="127A12F4"/>
    <w:lvl w:ilvl="0">
      <w:start w:val="1"/>
      <w:numFmt w:val="decimal"/>
      <w:lvlText w:val="%1."/>
      <w:legacy w:legacy="1" w:legacySpace="0" w:legacyIndent="288"/>
      <w:lvlJc w:val="left"/>
      <w:rPr>
        <w:rFonts w:ascii="Times New Roman" w:hAnsi="Times New Roman" w:cs="Times New Roman" w:hint="default"/>
      </w:rPr>
    </w:lvl>
  </w:abstractNum>
  <w:abstractNum w:abstractNumId="12">
    <w:nsid w:val="3E836B27"/>
    <w:multiLevelType w:val="singleLevel"/>
    <w:tmpl w:val="307C6E28"/>
    <w:lvl w:ilvl="0">
      <w:start w:val="1"/>
      <w:numFmt w:val="lowerLetter"/>
      <w:lvlText w:val="(%1)"/>
      <w:legacy w:legacy="1" w:legacySpace="0" w:legacyIndent="384"/>
      <w:lvlJc w:val="left"/>
      <w:rPr>
        <w:rFonts w:ascii="Times New Roman" w:hAnsi="Times New Roman" w:cs="Times New Roman" w:hint="default"/>
      </w:rPr>
    </w:lvl>
  </w:abstractNum>
  <w:abstractNum w:abstractNumId="13">
    <w:nsid w:val="4140753E"/>
    <w:multiLevelType w:val="singleLevel"/>
    <w:tmpl w:val="D2DA91E4"/>
    <w:lvl w:ilvl="0">
      <w:start w:val="1"/>
      <w:numFmt w:val="decimal"/>
      <w:lvlText w:val="%1."/>
      <w:legacy w:legacy="1" w:legacySpace="0" w:legacyIndent="610"/>
      <w:lvlJc w:val="left"/>
      <w:rPr>
        <w:rFonts w:ascii="Times New Roman" w:hAnsi="Times New Roman" w:cs="Times New Roman" w:hint="default"/>
      </w:rPr>
    </w:lvl>
  </w:abstractNum>
  <w:abstractNum w:abstractNumId="14">
    <w:nsid w:val="44B211EB"/>
    <w:multiLevelType w:val="singleLevel"/>
    <w:tmpl w:val="2912F758"/>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451C74D3"/>
    <w:multiLevelType w:val="singleLevel"/>
    <w:tmpl w:val="4B822ACE"/>
    <w:lvl w:ilvl="0">
      <w:start w:val="2"/>
      <w:numFmt w:val="upperLetter"/>
      <w:lvlText w:val="(%1)"/>
      <w:legacy w:legacy="1" w:legacySpace="0" w:legacyIndent="408"/>
      <w:lvlJc w:val="left"/>
      <w:rPr>
        <w:rFonts w:ascii="Times New Roman" w:hAnsi="Times New Roman" w:cs="Times New Roman" w:hint="default"/>
      </w:rPr>
    </w:lvl>
  </w:abstractNum>
  <w:abstractNum w:abstractNumId="16">
    <w:nsid w:val="48484542"/>
    <w:multiLevelType w:val="singleLevel"/>
    <w:tmpl w:val="8F2045D8"/>
    <w:lvl w:ilvl="0">
      <w:start w:val="11"/>
      <w:numFmt w:val="decimal"/>
      <w:lvlText w:val="%1."/>
      <w:legacy w:legacy="1" w:legacySpace="0" w:legacyIndent="657"/>
      <w:lvlJc w:val="left"/>
      <w:rPr>
        <w:rFonts w:ascii="Times New Roman" w:hAnsi="Times New Roman" w:cs="Times New Roman" w:hint="default"/>
      </w:rPr>
    </w:lvl>
  </w:abstractNum>
  <w:abstractNum w:abstractNumId="17">
    <w:nsid w:val="4AF31E0A"/>
    <w:multiLevelType w:val="singleLevel"/>
    <w:tmpl w:val="56927444"/>
    <w:lvl w:ilvl="0">
      <w:start w:val="3"/>
      <w:numFmt w:val="lowerLetter"/>
      <w:lvlText w:val="(%1)"/>
      <w:legacy w:legacy="1" w:legacySpace="0" w:legacyIndent="384"/>
      <w:lvlJc w:val="left"/>
      <w:rPr>
        <w:rFonts w:ascii="Times New Roman" w:hAnsi="Times New Roman" w:cs="Times New Roman" w:hint="default"/>
      </w:rPr>
    </w:lvl>
  </w:abstractNum>
  <w:abstractNum w:abstractNumId="18">
    <w:nsid w:val="4F7A2FFD"/>
    <w:multiLevelType w:val="singleLevel"/>
    <w:tmpl w:val="307C6E28"/>
    <w:lvl w:ilvl="0">
      <w:start w:val="1"/>
      <w:numFmt w:val="lowerLetter"/>
      <w:lvlText w:val="(%1)"/>
      <w:legacy w:legacy="1" w:legacySpace="0" w:legacyIndent="384"/>
      <w:lvlJc w:val="left"/>
      <w:rPr>
        <w:rFonts w:ascii="Times New Roman" w:hAnsi="Times New Roman" w:cs="Times New Roman" w:hint="default"/>
      </w:rPr>
    </w:lvl>
  </w:abstractNum>
  <w:abstractNum w:abstractNumId="19">
    <w:nsid w:val="524912F9"/>
    <w:multiLevelType w:val="singleLevel"/>
    <w:tmpl w:val="307C6E28"/>
    <w:lvl w:ilvl="0">
      <w:start w:val="1"/>
      <w:numFmt w:val="lowerLetter"/>
      <w:lvlText w:val="(%1)"/>
      <w:legacy w:legacy="1" w:legacySpace="0" w:legacyIndent="384"/>
      <w:lvlJc w:val="left"/>
      <w:rPr>
        <w:rFonts w:ascii="Times New Roman" w:hAnsi="Times New Roman" w:cs="Times New Roman" w:hint="default"/>
      </w:rPr>
    </w:lvl>
  </w:abstractNum>
  <w:abstractNum w:abstractNumId="20">
    <w:nsid w:val="52AF46A5"/>
    <w:multiLevelType w:val="singleLevel"/>
    <w:tmpl w:val="B996291A"/>
    <w:lvl w:ilvl="0">
      <w:start w:val="18"/>
      <w:numFmt w:val="decimal"/>
      <w:lvlText w:val="%1."/>
      <w:legacy w:legacy="1" w:legacySpace="0" w:legacyIndent="691"/>
      <w:lvlJc w:val="left"/>
      <w:rPr>
        <w:rFonts w:ascii="Times New Roman" w:hAnsi="Times New Roman" w:cs="Times New Roman" w:hint="default"/>
      </w:rPr>
    </w:lvl>
  </w:abstractNum>
  <w:abstractNum w:abstractNumId="21">
    <w:nsid w:val="5D6421CD"/>
    <w:multiLevelType w:val="singleLevel"/>
    <w:tmpl w:val="2912F758"/>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5F574F04"/>
    <w:multiLevelType w:val="singleLevel"/>
    <w:tmpl w:val="3DFAFB54"/>
    <w:lvl w:ilvl="0">
      <w:start w:val="1"/>
      <w:numFmt w:val="upperLetter"/>
      <w:lvlText w:val="(%1)"/>
      <w:legacy w:legacy="1" w:legacySpace="0" w:legacyIndent="427"/>
      <w:lvlJc w:val="left"/>
      <w:rPr>
        <w:rFonts w:ascii="Times New Roman" w:hAnsi="Times New Roman" w:cs="Times New Roman" w:hint="default"/>
      </w:rPr>
    </w:lvl>
  </w:abstractNum>
  <w:abstractNum w:abstractNumId="23">
    <w:nsid w:val="5FB60AB7"/>
    <w:multiLevelType w:val="singleLevel"/>
    <w:tmpl w:val="5D145F76"/>
    <w:lvl w:ilvl="0">
      <w:start w:val="1"/>
      <w:numFmt w:val="lowerLetter"/>
      <w:lvlText w:val="(%1)"/>
      <w:legacy w:legacy="1" w:legacySpace="0" w:legacyIndent="428"/>
      <w:lvlJc w:val="left"/>
      <w:rPr>
        <w:rFonts w:ascii="Times New Roman" w:hAnsi="Times New Roman" w:cs="Times New Roman" w:hint="default"/>
      </w:rPr>
    </w:lvl>
  </w:abstractNum>
  <w:abstractNum w:abstractNumId="24">
    <w:nsid w:val="61D86C6A"/>
    <w:multiLevelType w:val="singleLevel"/>
    <w:tmpl w:val="E15C4890"/>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65571184"/>
    <w:multiLevelType w:val="singleLevel"/>
    <w:tmpl w:val="E15C4890"/>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66E8231C"/>
    <w:multiLevelType w:val="singleLevel"/>
    <w:tmpl w:val="2E4C74D2"/>
    <w:lvl w:ilvl="0">
      <w:start w:val="1"/>
      <w:numFmt w:val="lowerLetter"/>
      <w:lvlText w:val="(%1)"/>
      <w:legacy w:legacy="1" w:legacySpace="0" w:legacyIndent="442"/>
      <w:lvlJc w:val="left"/>
      <w:rPr>
        <w:rFonts w:ascii="Times New Roman" w:hAnsi="Times New Roman" w:cs="Times New Roman" w:hint="default"/>
      </w:rPr>
    </w:lvl>
  </w:abstractNum>
  <w:abstractNum w:abstractNumId="27">
    <w:nsid w:val="6727062F"/>
    <w:multiLevelType w:val="singleLevel"/>
    <w:tmpl w:val="307C6E28"/>
    <w:lvl w:ilvl="0">
      <w:start w:val="1"/>
      <w:numFmt w:val="lowerLetter"/>
      <w:lvlText w:val="(%1)"/>
      <w:legacy w:legacy="1" w:legacySpace="0" w:legacyIndent="384"/>
      <w:lvlJc w:val="left"/>
      <w:rPr>
        <w:rFonts w:ascii="Times New Roman" w:hAnsi="Times New Roman" w:cs="Times New Roman" w:hint="default"/>
      </w:rPr>
    </w:lvl>
  </w:abstractNum>
  <w:abstractNum w:abstractNumId="28">
    <w:nsid w:val="77875939"/>
    <w:multiLevelType w:val="singleLevel"/>
    <w:tmpl w:val="2912F758"/>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7D3943FA"/>
    <w:multiLevelType w:val="singleLevel"/>
    <w:tmpl w:val="0C6281AA"/>
    <w:lvl w:ilvl="0">
      <w:start w:val="11"/>
      <w:numFmt w:val="decimal"/>
      <w:lvlText w:val="%1."/>
      <w:legacy w:legacy="1" w:legacySpace="0" w:legacyIndent="398"/>
      <w:lvlJc w:val="left"/>
      <w:rPr>
        <w:rFonts w:ascii="Times New Roman" w:hAnsi="Times New Roman" w:cs="Times New Roman" w:hint="default"/>
      </w:rPr>
    </w:lvl>
  </w:abstractNum>
  <w:num w:numId="1">
    <w:abstractNumId w:val="13"/>
  </w:num>
  <w:num w:numId="2">
    <w:abstractNumId w:val="5"/>
  </w:num>
  <w:num w:numId="3">
    <w:abstractNumId w:val="16"/>
  </w:num>
  <w:num w:numId="4">
    <w:abstractNumId w:val="1"/>
  </w:num>
  <w:num w:numId="5">
    <w:abstractNumId w:val="1"/>
    <w:lvlOverride w:ilvl="0">
      <w:lvl w:ilvl="0">
        <w:start w:val="13"/>
        <w:numFmt w:val="decimal"/>
        <w:lvlText w:val="%1."/>
        <w:legacy w:legacy="1" w:legacySpace="0" w:legacyIndent="657"/>
        <w:lvlJc w:val="left"/>
        <w:rPr>
          <w:rFonts w:ascii="Times New Roman" w:hAnsi="Times New Roman" w:cs="Times New Roman" w:hint="default"/>
        </w:rPr>
      </w:lvl>
    </w:lvlOverride>
  </w:num>
  <w:num w:numId="6">
    <w:abstractNumId w:val="20"/>
  </w:num>
  <w:num w:numId="7">
    <w:abstractNumId w:val="7"/>
  </w:num>
  <w:num w:numId="8">
    <w:abstractNumId w:val="24"/>
  </w:num>
  <w:num w:numId="9">
    <w:abstractNumId w:val="6"/>
  </w:num>
  <w:num w:numId="10">
    <w:abstractNumId w:val="6"/>
    <w:lvlOverride w:ilvl="0">
      <w:lvl w:ilvl="0">
        <w:start w:val="1"/>
        <w:numFmt w:val="lowerLetter"/>
        <w:lvlText w:val="(%1)"/>
        <w:legacy w:legacy="1" w:legacySpace="0" w:legacyIndent="389"/>
        <w:lvlJc w:val="left"/>
        <w:rPr>
          <w:rFonts w:ascii="Times New Roman" w:hAnsi="Times New Roman" w:cs="Times New Roman" w:hint="default"/>
        </w:rPr>
      </w:lvl>
    </w:lvlOverride>
  </w:num>
  <w:num w:numId="11">
    <w:abstractNumId w:val="12"/>
  </w:num>
  <w:num w:numId="12">
    <w:abstractNumId w:val="17"/>
  </w:num>
  <w:num w:numId="13">
    <w:abstractNumId w:val="25"/>
  </w:num>
  <w:num w:numId="14">
    <w:abstractNumId w:val="23"/>
  </w:num>
  <w:num w:numId="15">
    <w:abstractNumId w:val="23"/>
    <w:lvlOverride w:ilvl="0">
      <w:lvl w:ilvl="0">
        <w:start w:val="1"/>
        <w:numFmt w:val="lowerLetter"/>
        <w:lvlText w:val="(%1)"/>
        <w:legacy w:legacy="1" w:legacySpace="0" w:legacyIndent="427"/>
        <w:lvlJc w:val="left"/>
        <w:rPr>
          <w:rFonts w:ascii="Times New Roman" w:hAnsi="Times New Roman" w:cs="Times New Roman" w:hint="default"/>
        </w:rPr>
      </w:lvl>
    </w:lvlOverride>
  </w:num>
  <w:num w:numId="16">
    <w:abstractNumId w:val="26"/>
  </w:num>
  <w:num w:numId="17">
    <w:abstractNumId w:val="8"/>
  </w:num>
  <w:num w:numId="18">
    <w:abstractNumId w:val="22"/>
  </w:num>
  <w:num w:numId="19">
    <w:abstractNumId w:val="15"/>
  </w:num>
  <w:num w:numId="20">
    <w:abstractNumId w:val="18"/>
  </w:num>
  <w:num w:numId="21">
    <w:abstractNumId w:val="10"/>
  </w:num>
  <w:num w:numId="22">
    <w:abstractNumId w:val="19"/>
  </w:num>
  <w:num w:numId="23">
    <w:abstractNumId w:val="4"/>
  </w:num>
  <w:num w:numId="24">
    <w:abstractNumId w:val="29"/>
  </w:num>
  <w:num w:numId="25">
    <w:abstractNumId w:val="27"/>
  </w:num>
  <w:num w:numId="26">
    <w:abstractNumId w:val="28"/>
  </w:num>
  <w:num w:numId="27">
    <w:abstractNumId w:val="28"/>
    <w:lvlOverride w:ilvl="0">
      <w:lvl w:ilvl="0">
        <w:start w:val="1"/>
        <w:numFmt w:val="lowerLetter"/>
        <w:lvlText w:val="(%1)"/>
        <w:legacy w:legacy="1" w:legacySpace="0" w:legacyIndent="388"/>
        <w:lvlJc w:val="left"/>
        <w:rPr>
          <w:rFonts w:ascii="Times New Roman" w:hAnsi="Times New Roman" w:cs="Times New Roman" w:hint="default"/>
        </w:rPr>
      </w:lvl>
    </w:lvlOverride>
  </w:num>
  <w:num w:numId="28">
    <w:abstractNumId w:val="21"/>
  </w:num>
  <w:num w:numId="29">
    <w:abstractNumId w:val="14"/>
  </w:num>
  <w:num w:numId="30">
    <w:abstractNumId w:val="2"/>
  </w:num>
  <w:num w:numId="31">
    <w:abstractNumId w:val="9"/>
  </w:num>
  <w:num w:numId="32">
    <w:abstractNumId w:val="3"/>
  </w:num>
  <w:num w:numId="33">
    <w:abstractNumId w:val="11"/>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BB"/>
    <w:rsid w:val="00013435"/>
    <w:rsid w:val="00057CCA"/>
    <w:rsid w:val="000C3406"/>
    <w:rsid w:val="000D6A15"/>
    <w:rsid w:val="000E335C"/>
    <w:rsid w:val="00104838"/>
    <w:rsid w:val="00166877"/>
    <w:rsid w:val="00177AA3"/>
    <w:rsid w:val="001C2B70"/>
    <w:rsid w:val="001D12C4"/>
    <w:rsid w:val="001D5457"/>
    <w:rsid w:val="00206276"/>
    <w:rsid w:val="002A42AA"/>
    <w:rsid w:val="002D0031"/>
    <w:rsid w:val="002D366D"/>
    <w:rsid w:val="00302AC5"/>
    <w:rsid w:val="0031700B"/>
    <w:rsid w:val="003E1150"/>
    <w:rsid w:val="003F2E87"/>
    <w:rsid w:val="0045228B"/>
    <w:rsid w:val="004B0039"/>
    <w:rsid w:val="005D103E"/>
    <w:rsid w:val="005E172C"/>
    <w:rsid w:val="005F49E1"/>
    <w:rsid w:val="0069045B"/>
    <w:rsid w:val="006A0866"/>
    <w:rsid w:val="006F7796"/>
    <w:rsid w:val="00747809"/>
    <w:rsid w:val="007A5298"/>
    <w:rsid w:val="008D1ED0"/>
    <w:rsid w:val="009055B8"/>
    <w:rsid w:val="009E7142"/>
    <w:rsid w:val="009F6256"/>
    <w:rsid w:val="00A03BF5"/>
    <w:rsid w:val="00AC2B31"/>
    <w:rsid w:val="00B36197"/>
    <w:rsid w:val="00C115A2"/>
    <w:rsid w:val="00C4060C"/>
    <w:rsid w:val="00CF1AE9"/>
    <w:rsid w:val="00E0392A"/>
    <w:rsid w:val="00E5579B"/>
    <w:rsid w:val="00E7102D"/>
    <w:rsid w:val="00E72E13"/>
    <w:rsid w:val="00E80457"/>
    <w:rsid w:val="00EB5DBB"/>
    <w:rsid w:val="00ED243B"/>
    <w:rsid w:val="00EE42D1"/>
    <w:rsid w:val="00F92A8A"/>
    <w:rsid w:val="00FA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44DA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838"/>
    <w:pPr>
      <w:tabs>
        <w:tab w:val="center" w:pos="4680"/>
        <w:tab w:val="right" w:pos="9360"/>
      </w:tabs>
    </w:pPr>
  </w:style>
  <w:style w:type="character" w:customStyle="1" w:styleId="HeaderChar">
    <w:name w:val="Header Char"/>
    <w:basedOn w:val="DefaultParagraphFont"/>
    <w:link w:val="Header"/>
    <w:uiPriority w:val="99"/>
    <w:rsid w:val="00104838"/>
    <w:rPr>
      <w:rFonts w:ascii="Times New Roman" w:hAnsi="Times New Roman" w:cs="Times New Roman"/>
      <w:sz w:val="20"/>
      <w:szCs w:val="20"/>
    </w:rPr>
  </w:style>
  <w:style w:type="paragraph" w:styleId="Footer">
    <w:name w:val="footer"/>
    <w:basedOn w:val="Normal"/>
    <w:link w:val="FooterChar"/>
    <w:uiPriority w:val="99"/>
    <w:unhideWhenUsed/>
    <w:rsid w:val="00104838"/>
    <w:pPr>
      <w:tabs>
        <w:tab w:val="center" w:pos="4680"/>
        <w:tab w:val="right" w:pos="9360"/>
      </w:tabs>
    </w:pPr>
  </w:style>
  <w:style w:type="character" w:customStyle="1" w:styleId="FooterChar">
    <w:name w:val="Footer Char"/>
    <w:basedOn w:val="DefaultParagraphFont"/>
    <w:link w:val="Footer"/>
    <w:uiPriority w:val="99"/>
    <w:rsid w:val="0010483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6276"/>
    <w:rPr>
      <w:rFonts w:ascii="Tahoma" w:hAnsi="Tahoma" w:cs="Tahoma"/>
      <w:sz w:val="16"/>
      <w:szCs w:val="16"/>
    </w:rPr>
  </w:style>
  <w:style w:type="character" w:customStyle="1" w:styleId="BalloonTextChar">
    <w:name w:val="Balloon Text Char"/>
    <w:basedOn w:val="DefaultParagraphFont"/>
    <w:link w:val="BalloonText"/>
    <w:uiPriority w:val="99"/>
    <w:semiHidden/>
    <w:rsid w:val="00206276"/>
    <w:rPr>
      <w:rFonts w:ascii="Tahoma" w:hAnsi="Tahoma" w:cs="Tahoma"/>
      <w:sz w:val="16"/>
      <w:szCs w:val="16"/>
    </w:rPr>
  </w:style>
  <w:style w:type="character" w:styleId="CommentReference">
    <w:name w:val="annotation reference"/>
    <w:basedOn w:val="DefaultParagraphFont"/>
    <w:uiPriority w:val="99"/>
    <w:semiHidden/>
    <w:unhideWhenUsed/>
    <w:rsid w:val="00AC2B31"/>
    <w:rPr>
      <w:sz w:val="16"/>
      <w:szCs w:val="16"/>
    </w:rPr>
  </w:style>
  <w:style w:type="paragraph" w:styleId="CommentText">
    <w:name w:val="annotation text"/>
    <w:basedOn w:val="Normal"/>
    <w:link w:val="CommentTextChar"/>
    <w:uiPriority w:val="99"/>
    <w:semiHidden/>
    <w:unhideWhenUsed/>
    <w:rsid w:val="00AC2B31"/>
  </w:style>
  <w:style w:type="character" w:customStyle="1" w:styleId="CommentTextChar">
    <w:name w:val="Comment Text Char"/>
    <w:basedOn w:val="DefaultParagraphFont"/>
    <w:link w:val="CommentText"/>
    <w:uiPriority w:val="99"/>
    <w:semiHidden/>
    <w:rsid w:val="00AC2B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B31"/>
    <w:rPr>
      <w:b/>
      <w:bCs/>
    </w:rPr>
  </w:style>
  <w:style w:type="character" w:customStyle="1" w:styleId="CommentSubjectChar">
    <w:name w:val="Comment Subject Char"/>
    <w:basedOn w:val="CommentTextChar"/>
    <w:link w:val="CommentSubject"/>
    <w:uiPriority w:val="99"/>
    <w:semiHidden/>
    <w:rsid w:val="00AC2B31"/>
    <w:rPr>
      <w:rFonts w:ascii="Times New Roman" w:hAnsi="Times New Roman" w:cs="Times New Roman"/>
      <w:b/>
      <w:bCs/>
      <w:sz w:val="20"/>
      <w:szCs w:val="20"/>
    </w:rPr>
  </w:style>
  <w:style w:type="paragraph" w:styleId="Revision">
    <w:name w:val="Revision"/>
    <w:hidden/>
    <w:uiPriority w:val="99"/>
    <w:semiHidden/>
    <w:rsid w:val="003F2E87"/>
    <w:pPr>
      <w:spacing w:after="0" w:line="240" w:lineRule="auto"/>
    </w:pPr>
    <w:rPr>
      <w:rFonts w:ascii="Times New Roman" w:hAnsi="Times New Roman" w:cs="Times New Roman"/>
      <w:sz w:val="20"/>
      <w:szCs w:val="20"/>
    </w:rPr>
  </w:style>
  <w:style w:type="paragraph" w:styleId="ListBullet">
    <w:name w:val="List Bullet"/>
    <w:basedOn w:val="Normal"/>
    <w:uiPriority w:val="99"/>
    <w:unhideWhenUsed/>
    <w:rsid w:val="003F2E87"/>
    <w:pPr>
      <w:numPr>
        <w:numId w:val="3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838"/>
    <w:pPr>
      <w:tabs>
        <w:tab w:val="center" w:pos="4680"/>
        <w:tab w:val="right" w:pos="9360"/>
      </w:tabs>
    </w:pPr>
  </w:style>
  <w:style w:type="character" w:customStyle="1" w:styleId="HeaderChar">
    <w:name w:val="Header Char"/>
    <w:basedOn w:val="DefaultParagraphFont"/>
    <w:link w:val="Header"/>
    <w:uiPriority w:val="99"/>
    <w:rsid w:val="00104838"/>
    <w:rPr>
      <w:rFonts w:ascii="Times New Roman" w:hAnsi="Times New Roman" w:cs="Times New Roman"/>
      <w:sz w:val="20"/>
      <w:szCs w:val="20"/>
    </w:rPr>
  </w:style>
  <w:style w:type="paragraph" w:styleId="Footer">
    <w:name w:val="footer"/>
    <w:basedOn w:val="Normal"/>
    <w:link w:val="FooterChar"/>
    <w:uiPriority w:val="99"/>
    <w:unhideWhenUsed/>
    <w:rsid w:val="00104838"/>
    <w:pPr>
      <w:tabs>
        <w:tab w:val="center" w:pos="4680"/>
        <w:tab w:val="right" w:pos="9360"/>
      </w:tabs>
    </w:pPr>
  </w:style>
  <w:style w:type="character" w:customStyle="1" w:styleId="FooterChar">
    <w:name w:val="Footer Char"/>
    <w:basedOn w:val="DefaultParagraphFont"/>
    <w:link w:val="Footer"/>
    <w:uiPriority w:val="99"/>
    <w:rsid w:val="0010483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06276"/>
    <w:rPr>
      <w:rFonts w:ascii="Tahoma" w:hAnsi="Tahoma" w:cs="Tahoma"/>
      <w:sz w:val="16"/>
      <w:szCs w:val="16"/>
    </w:rPr>
  </w:style>
  <w:style w:type="character" w:customStyle="1" w:styleId="BalloonTextChar">
    <w:name w:val="Balloon Text Char"/>
    <w:basedOn w:val="DefaultParagraphFont"/>
    <w:link w:val="BalloonText"/>
    <w:uiPriority w:val="99"/>
    <w:semiHidden/>
    <w:rsid w:val="00206276"/>
    <w:rPr>
      <w:rFonts w:ascii="Tahoma" w:hAnsi="Tahoma" w:cs="Tahoma"/>
      <w:sz w:val="16"/>
      <w:szCs w:val="16"/>
    </w:rPr>
  </w:style>
  <w:style w:type="character" w:styleId="CommentReference">
    <w:name w:val="annotation reference"/>
    <w:basedOn w:val="DefaultParagraphFont"/>
    <w:uiPriority w:val="99"/>
    <w:semiHidden/>
    <w:unhideWhenUsed/>
    <w:rsid w:val="00AC2B31"/>
    <w:rPr>
      <w:sz w:val="16"/>
      <w:szCs w:val="16"/>
    </w:rPr>
  </w:style>
  <w:style w:type="paragraph" w:styleId="CommentText">
    <w:name w:val="annotation text"/>
    <w:basedOn w:val="Normal"/>
    <w:link w:val="CommentTextChar"/>
    <w:uiPriority w:val="99"/>
    <w:semiHidden/>
    <w:unhideWhenUsed/>
    <w:rsid w:val="00AC2B31"/>
  </w:style>
  <w:style w:type="character" w:customStyle="1" w:styleId="CommentTextChar">
    <w:name w:val="Comment Text Char"/>
    <w:basedOn w:val="DefaultParagraphFont"/>
    <w:link w:val="CommentText"/>
    <w:uiPriority w:val="99"/>
    <w:semiHidden/>
    <w:rsid w:val="00AC2B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B31"/>
    <w:rPr>
      <w:b/>
      <w:bCs/>
    </w:rPr>
  </w:style>
  <w:style w:type="character" w:customStyle="1" w:styleId="CommentSubjectChar">
    <w:name w:val="Comment Subject Char"/>
    <w:basedOn w:val="CommentTextChar"/>
    <w:link w:val="CommentSubject"/>
    <w:uiPriority w:val="99"/>
    <w:semiHidden/>
    <w:rsid w:val="00AC2B31"/>
    <w:rPr>
      <w:rFonts w:ascii="Times New Roman" w:hAnsi="Times New Roman" w:cs="Times New Roman"/>
      <w:b/>
      <w:bCs/>
      <w:sz w:val="20"/>
      <w:szCs w:val="20"/>
    </w:rPr>
  </w:style>
  <w:style w:type="paragraph" w:styleId="Revision">
    <w:name w:val="Revision"/>
    <w:hidden/>
    <w:uiPriority w:val="99"/>
    <w:semiHidden/>
    <w:rsid w:val="003F2E87"/>
    <w:pPr>
      <w:spacing w:after="0" w:line="240" w:lineRule="auto"/>
    </w:pPr>
    <w:rPr>
      <w:rFonts w:ascii="Times New Roman" w:hAnsi="Times New Roman" w:cs="Times New Roman"/>
      <w:sz w:val="20"/>
      <w:szCs w:val="20"/>
    </w:rPr>
  </w:style>
  <w:style w:type="paragraph" w:styleId="ListBullet">
    <w:name w:val="List Bullet"/>
    <w:basedOn w:val="Normal"/>
    <w:uiPriority w:val="99"/>
    <w:unhideWhenUsed/>
    <w:rsid w:val="003F2E87"/>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3211</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2019-05-03T22:02:00Z</dcterms:created>
  <dcterms:modified xsi:type="dcterms:W3CDTF">2019-10-11T01:26:00Z</dcterms:modified>
</cp:coreProperties>
</file>