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ED95" w14:textId="77777777" w:rsidR="00EE3328" w:rsidRPr="002E6CC7" w:rsidRDefault="0094029C" w:rsidP="002E6CC7">
      <w:pPr>
        <w:jc w:val="center"/>
        <w:rPr>
          <w:sz w:val="22"/>
          <w:szCs w:val="22"/>
        </w:rPr>
      </w:pPr>
      <w:r w:rsidRPr="002E6CC7">
        <w:rPr>
          <w:noProof/>
          <w:sz w:val="22"/>
          <w:szCs w:val="22"/>
          <w:lang w:val="en-AU" w:eastAsia="en-AU"/>
        </w:rPr>
        <w:drawing>
          <wp:inline distT="0" distB="0" distL="0" distR="0" wp14:anchorId="36947D4C" wp14:editId="799791C4">
            <wp:extent cx="1506855" cy="1221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6855" cy="1221740"/>
                    </a:xfrm>
                    <a:prstGeom prst="rect">
                      <a:avLst/>
                    </a:prstGeom>
                    <a:noFill/>
                    <a:ln>
                      <a:noFill/>
                    </a:ln>
                  </pic:spPr>
                </pic:pic>
              </a:graphicData>
            </a:graphic>
          </wp:inline>
        </w:drawing>
      </w:r>
    </w:p>
    <w:p w14:paraId="55F2271F" w14:textId="77777777" w:rsidR="00EE3328" w:rsidRPr="002E6CC7" w:rsidRDefault="00955119" w:rsidP="002E6CC7">
      <w:pPr>
        <w:shd w:val="clear" w:color="auto" w:fill="FFFFFF"/>
        <w:spacing w:before="1238"/>
        <w:ind w:left="3134" w:hanging="3134"/>
        <w:jc w:val="center"/>
        <w:rPr>
          <w:sz w:val="36"/>
          <w:szCs w:val="22"/>
        </w:rPr>
      </w:pPr>
      <w:r w:rsidRPr="002E6CC7">
        <w:rPr>
          <w:b/>
          <w:bCs/>
          <w:sz w:val="36"/>
          <w:szCs w:val="22"/>
        </w:rPr>
        <w:t>Crimes Le</w:t>
      </w:r>
      <w:bookmarkStart w:id="0" w:name="_GoBack"/>
      <w:bookmarkEnd w:id="0"/>
      <w:r w:rsidRPr="002E6CC7">
        <w:rPr>
          <w:b/>
          <w:bCs/>
          <w:sz w:val="36"/>
          <w:szCs w:val="22"/>
        </w:rPr>
        <w:t>gislation Amendment Act (No. 2) 1991</w:t>
      </w:r>
    </w:p>
    <w:p w14:paraId="45D3C0BB" w14:textId="77777777" w:rsidR="00EE3328" w:rsidRPr="002E6CC7" w:rsidRDefault="00955119" w:rsidP="002E6CC7">
      <w:pPr>
        <w:shd w:val="clear" w:color="auto" w:fill="FFFFFF"/>
        <w:spacing w:before="864"/>
        <w:ind w:left="82"/>
        <w:jc w:val="center"/>
        <w:rPr>
          <w:sz w:val="28"/>
          <w:szCs w:val="22"/>
        </w:rPr>
      </w:pPr>
      <w:r w:rsidRPr="002E6CC7">
        <w:rPr>
          <w:b/>
          <w:bCs/>
          <w:sz w:val="28"/>
          <w:szCs w:val="22"/>
        </w:rPr>
        <w:t>No. 123 of 1991</w:t>
      </w:r>
    </w:p>
    <w:p w14:paraId="6795920F" w14:textId="77777777" w:rsidR="00EE3328" w:rsidRPr="002E3558" w:rsidRDefault="00955119" w:rsidP="002E6CC7">
      <w:pPr>
        <w:shd w:val="clear" w:color="auto" w:fill="FFFFFF"/>
        <w:spacing w:before="998"/>
        <w:ind w:left="43"/>
        <w:jc w:val="center"/>
      </w:pPr>
      <w:r w:rsidRPr="002E3558">
        <w:rPr>
          <w:b/>
          <w:bCs/>
        </w:rPr>
        <w:t>TABLE OF PROVISIONS</w:t>
      </w:r>
    </w:p>
    <w:p w14:paraId="70113844" w14:textId="4AB64363" w:rsidR="00EE3328" w:rsidRPr="002E3558" w:rsidRDefault="00955119" w:rsidP="002E6CC7">
      <w:pPr>
        <w:shd w:val="clear" w:color="auto" w:fill="FFFFFF"/>
        <w:spacing w:before="120"/>
        <w:ind w:left="38"/>
        <w:jc w:val="center"/>
      </w:pPr>
      <w:r w:rsidRPr="002E3558">
        <w:t>PART 1</w:t>
      </w:r>
      <w:r w:rsidRPr="002E3558">
        <w:rPr>
          <w:rFonts w:eastAsia="Times New Roman"/>
        </w:rPr>
        <w:t>—INTRODUCTORY</w:t>
      </w:r>
    </w:p>
    <w:tbl>
      <w:tblPr>
        <w:tblW w:w="5000" w:type="pct"/>
        <w:jc w:val="center"/>
        <w:tblLayout w:type="fixed"/>
        <w:tblCellMar>
          <w:left w:w="40" w:type="dxa"/>
          <w:right w:w="40" w:type="dxa"/>
        </w:tblCellMar>
        <w:tblLook w:val="0000" w:firstRow="0" w:lastRow="0" w:firstColumn="0" w:lastColumn="0" w:noHBand="0" w:noVBand="0"/>
      </w:tblPr>
      <w:tblGrid>
        <w:gridCol w:w="995"/>
        <w:gridCol w:w="8445"/>
      </w:tblGrid>
      <w:tr w:rsidR="00EE3328" w:rsidRPr="002E6CC7" w14:paraId="13903490" w14:textId="77777777" w:rsidTr="00177D58">
        <w:trPr>
          <w:trHeight w:val="20"/>
          <w:jc w:val="center"/>
        </w:trPr>
        <w:tc>
          <w:tcPr>
            <w:tcW w:w="754" w:type="dxa"/>
            <w:tcBorders>
              <w:top w:val="nil"/>
              <w:left w:val="nil"/>
              <w:bottom w:val="nil"/>
              <w:right w:val="nil"/>
            </w:tcBorders>
            <w:shd w:val="clear" w:color="auto" w:fill="FFFFFF"/>
          </w:tcPr>
          <w:p w14:paraId="5FA87B58" w14:textId="77777777" w:rsidR="00EE3328" w:rsidRPr="002E6CC7" w:rsidRDefault="00955119" w:rsidP="002E6CC7">
            <w:pPr>
              <w:shd w:val="clear" w:color="auto" w:fill="FFFFFF"/>
              <w:rPr>
                <w:szCs w:val="22"/>
              </w:rPr>
            </w:pPr>
            <w:r w:rsidRPr="002E6CC7">
              <w:rPr>
                <w:szCs w:val="22"/>
              </w:rPr>
              <w:t>Section</w:t>
            </w:r>
          </w:p>
        </w:tc>
        <w:tc>
          <w:tcPr>
            <w:tcW w:w="6403" w:type="dxa"/>
            <w:tcBorders>
              <w:top w:val="nil"/>
              <w:left w:val="nil"/>
              <w:bottom w:val="nil"/>
              <w:right w:val="nil"/>
            </w:tcBorders>
            <w:shd w:val="clear" w:color="auto" w:fill="FFFFFF"/>
          </w:tcPr>
          <w:p w14:paraId="5D90B582" w14:textId="77777777" w:rsidR="00EE3328" w:rsidRPr="002E6CC7" w:rsidRDefault="00EE3328" w:rsidP="002E6CC7">
            <w:pPr>
              <w:shd w:val="clear" w:color="auto" w:fill="FFFFFF"/>
              <w:rPr>
                <w:szCs w:val="22"/>
              </w:rPr>
            </w:pPr>
          </w:p>
        </w:tc>
      </w:tr>
      <w:tr w:rsidR="00EE3328" w:rsidRPr="002E6CC7" w14:paraId="03917476" w14:textId="77777777" w:rsidTr="00177D58">
        <w:trPr>
          <w:trHeight w:val="20"/>
          <w:jc w:val="center"/>
        </w:trPr>
        <w:tc>
          <w:tcPr>
            <w:tcW w:w="754" w:type="dxa"/>
            <w:tcBorders>
              <w:top w:val="nil"/>
              <w:left w:val="nil"/>
              <w:bottom w:val="nil"/>
              <w:right w:val="nil"/>
            </w:tcBorders>
            <w:shd w:val="clear" w:color="auto" w:fill="FFFFFF"/>
          </w:tcPr>
          <w:p w14:paraId="1E3D4737" w14:textId="77777777" w:rsidR="00EE3328" w:rsidRPr="002E6CC7" w:rsidRDefault="00955119" w:rsidP="002E6CC7">
            <w:pPr>
              <w:shd w:val="clear" w:color="auto" w:fill="FFFFFF"/>
              <w:ind w:left="274"/>
              <w:rPr>
                <w:szCs w:val="22"/>
              </w:rPr>
            </w:pPr>
            <w:r w:rsidRPr="002E6CC7">
              <w:rPr>
                <w:szCs w:val="22"/>
              </w:rPr>
              <w:t>1.</w:t>
            </w:r>
          </w:p>
        </w:tc>
        <w:tc>
          <w:tcPr>
            <w:tcW w:w="6403" w:type="dxa"/>
            <w:tcBorders>
              <w:top w:val="nil"/>
              <w:left w:val="nil"/>
              <w:bottom w:val="nil"/>
              <w:right w:val="nil"/>
            </w:tcBorders>
            <w:shd w:val="clear" w:color="auto" w:fill="FFFFFF"/>
          </w:tcPr>
          <w:p w14:paraId="2FE1C6B9" w14:textId="77777777" w:rsidR="00EE3328" w:rsidRPr="002E6CC7" w:rsidRDefault="00955119" w:rsidP="002E6CC7">
            <w:pPr>
              <w:shd w:val="clear" w:color="auto" w:fill="FFFFFF"/>
              <w:ind w:left="120"/>
              <w:rPr>
                <w:szCs w:val="22"/>
              </w:rPr>
            </w:pPr>
            <w:r w:rsidRPr="002E6CC7">
              <w:rPr>
                <w:szCs w:val="22"/>
              </w:rPr>
              <w:t>Short title</w:t>
            </w:r>
          </w:p>
        </w:tc>
      </w:tr>
      <w:tr w:rsidR="00EE3328" w:rsidRPr="002E6CC7" w14:paraId="57A57ED8" w14:textId="77777777" w:rsidTr="00177D58">
        <w:trPr>
          <w:trHeight w:val="20"/>
          <w:jc w:val="center"/>
        </w:trPr>
        <w:tc>
          <w:tcPr>
            <w:tcW w:w="754" w:type="dxa"/>
            <w:tcBorders>
              <w:top w:val="nil"/>
              <w:left w:val="nil"/>
              <w:bottom w:val="nil"/>
              <w:right w:val="nil"/>
            </w:tcBorders>
            <w:shd w:val="clear" w:color="auto" w:fill="FFFFFF"/>
          </w:tcPr>
          <w:p w14:paraId="7E2D90C1" w14:textId="77777777" w:rsidR="00EE3328" w:rsidRPr="002E6CC7" w:rsidRDefault="00955119" w:rsidP="002E6CC7">
            <w:pPr>
              <w:shd w:val="clear" w:color="auto" w:fill="FFFFFF"/>
              <w:ind w:left="254"/>
              <w:rPr>
                <w:szCs w:val="22"/>
              </w:rPr>
            </w:pPr>
            <w:r w:rsidRPr="002E6CC7">
              <w:rPr>
                <w:szCs w:val="22"/>
              </w:rPr>
              <w:t>2.</w:t>
            </w:r>
          </w:p>
        </w:tc>
        <w:tc>
          <w:tcPr>
            <w:tcW w:w="6403" w:type="dxa"/>
            <w:tcBorders>
              <w:top w:val="nil"/>
              <w:left w:val="nil"/>
              <w:bottom w:val="nil"/>
              <w:right w:val="nil"/>
            </w:tcBorders>
            <w:shd w:val="clear" w:color="auto" w:fill="FFFFFF"/>
          </w:tcPr>
          <w:p w14:paraId="35173DAA" w14:textId="77777777" w:rsidR="00EE3328" w:rsidRPr="002E6CC7" w:rsidRDefault="00955119" w:rsidP="002E6CC7">
            <w:pPr>
              <w:shd w:val="clear" w:color="auto" w:fill="FFFFFF"/>
              <w:ind w:left="120"/>
              <w:rPr>
                <w:szCs w:val="22"/>
              </w:rPr>
            </w:pPr>
            <w:r w:rsidRPr="002E6CC7">
              <w:rPr>
                <w:szCs w:val="22"/>
              </w:rPr>
              <w:t>Commencement</w:t>
            </w:r>
          </w:p>
        </w:tc>
      </w:tr>
      <w:tr w:rsidR="00EE3328" w:rsidRPr="002E6CC7" w14:paraId="16CC98AD" w14:textId="77777777" w:rsidTr="00177D58">
        <w:trPr>
          <w:trHeight w:val="20"/>
          <w:jc w:val="center"/>
        </w:trPr>
        <w:tc>
          <w:tcPr>
            <w:tcW w:w="754" w:type="dxa"/>
            <w:tcBorders>
              <w:top w:val="nil"/>
              <w:left w:val="nil"/>
              <w:bottom w:val="nil"/>
              <w:right w:val="nil"/>
            </w:tcBorders>
            <w:shd w:val="clear" w:color="auto" w:fill="FFFFFF"/>
          </w:tcPr>
          <w:p w14:paraId="03000761" w14:textId="77777777" w:rsidR="00EE3328" w:rsidRPr="002E6CC7" w:rsidRDefault="00EE3328" w:rsidP="002E6CC7">
            <w:pPr>
              <w:shd w:val="clear" w:color="auto" w:fill="FFFFFF"/>
              <w:rPr>
                <w:szCs w:val="22"/>
              </w:rPr>
            </w:pPr>
          </w:p>
        </w:tc>
        <w:tc>
          <w:tcPr>
            <w:tcW w:w="6403" w:type="dxa"/>
            <w:tcBorders>
              <w:top w:val="nil"/>
              <w:left w:val="nil"/>
              <w:bottom w:val="nil"/>
              <w:right w:val="nil"/>
            </w:tcBorders>
            <w:shd w:val="clear" w:color="auto" w:fill="FFFFFF"/>
          </w:tcPr>
          <w:p w14:paraId="3327BEB9" w14:textId="77777777" w:rsidR="00EE3328" w:rsidRPr="002E6CC7" w:rsidRDefault="00955119" w:rsidP="002E6CC7">
            <w:pPr>
              <w:shd w:val="clear" w:color="auto" w:fill="FFFFFF"/>
              <w:spacing w:before="120" w:after="120"/>
              <w:jc w:val="center"/>
              <w:rPr>
                <w:szCs w:val="22"/>
              </w:rPr>
            </w:pPr>
            <w:r w:rsidRPr="002E6CC7">
              <w:rPr>
                <w:szCs w:val="22"/>
              </w:rPr>
              <w:t>PART 2</w:t>
            </w:r>
            <w:r w:rsidRPr="002E6CC7">
              <w:rPr>
                <w:rFonts w:eastAsia="Times New Roman"/>
                <w:szCs w:val="22"/>
              </w:rPr>
              <w:t>—AMENDMENTS OF THE AUSTRALIAN FEDERAL POLICE ACT 1979</w:t>
            </w:r>
          </w:p>
        </w:tc>
      </w:tr>
      <w:tr w:rsidR="00EE3328" w:rsidRPr="002E6CC7" w14:paraId="02950442" w14:textId="77777777" w:rsidTr="00177D58">
        <w:trPr>
          <w:trHeight w:val="20"/>
          <w:jc w:val="center"/>
        </w:trPr>
        <w:tc>
          <w:tcPr>
            <w:tcW w:w="754" w:type="dxa"/>
            <w:tcBorders>
              <w:top w:val="nil"/>
              <w:left w:val="nil"/>
              <w:bottom w:val="nil"/>
              <w:right w:val="nil"/>
            </w:tcBorders>
            <w:shd w:val="clear" w:color="auto" w:fill="FFFFFF"/>
          </w:tcPr>
          <w:p w14:paraId="4209EAAE" w14:textId="77777777" w:rsidR="00EE3328" w:rsidRPr="002E6CC7" w:rsidRDefault="00955119" w:rsidP="002E6CC7">
            <w:pPr>
              <w:shd w:val="clear" w:color="auto" w:fill="FFFFFF"/>
              <w:ind w:left="254"/>
              <w:rPr>
                <w:szCs w:val="22"/>
              </w:rPr>
            </w:pPr>
            <w:r w:rsidRPr="002E6CC7">
              <w:rPr>
                <w:szCs w:val="22"/>
              </w:rPr>
              <w:t>3.</w:t>
            </w:r>
          </w:p>
        </w:tc>
        <w:tc>
          <w:tcPr>
            <w:tcW w:w="6403" w:type="dxa"/>
            <w:tcBorders>
              <w:top w:val="nil"/>
              <w:left w:val="nil"/>
              <w:bottom w:val="nil"/>
              <w:right w:val="nil"/>
            </w:tcBorders>
            <w:shd w:val="clear" w:color="auto" w:fill="FFFFFF"/>
          </w:tcPr>
          <w:p w14:paraId="117CFA24" w14:textId="77777777" w:rsidR="00EE3328" w:rsidRPr="002E6CC7" w:rsidRDefault="00955119" w:rsidP="002E6CC7">
            <w:pPr>
              <w:shd w:val="clear" w:color="auto" w:fill="FFFFFF"/>
              <w:ind w:left="115"/>
              <w:rPr>
                <w:szCs w:val="22"/>
              </w:rPr>
            </w:pPr>
            <w:r w:rsidRPr="002E6CC7">
              <w:rPr>
                <w:szCs w:val="22"/>
              </w:rPr>
              <w:t>Principal Act</w:t>
            </w:r>
          </w:p>
        </w:tc>
      </w:tr>
      <w:tr w:rsidR="00EE3328" w:rsidRPr="002E6CC7" w14:paraId="209E4CED" w14:textId="77777777" w:rsidTr="00177D58">
        <w:trPr>
          <w:trHeight w:val="20"/>
          <w:jc w:val="center"/>
        </w:trPr>
        <w:tc>
          <w:tcPr>
            <w:tcW w:w="754" w:type="dxa"/>
            <w:tcBorders>
              <w:top w:val="nil"/>
              <w:left w:val="nil"/>
              <w:bottom w:val="nil"/>
              <w:right w:val="nil"/>
            </w:tcBorders>
            <w:shd w:val="clear" w:color="auto" w:fill="FFFFFF"/>
          </w:tcPr>
          <w:p w14:paraId="29D10EE7" w14:textId="77777777" w:rsidR="00EE3328" w:rsidRPr="002E6CC7" w:rsidRDefault="00955119" w:rsidP="002E6CC7">
            <w:pPr>
              <w:shd w:val="clear" w:color="auto" w:fill="FFFFFF"/>
              <w:ind w:left="250"/>
              <w:rPr>
                <w:szCs w:val="22"/>
              </w:rPr>
            </w:pPr>
            <w:r w:rsidRPr="002E6CC7">
              <w:rPr>
                <w:szCs w:val="22"/>
              </w:rPr>
              <w:t>4.</w:t>
            </w:r>
          </w:p>
        </w:tc>
        <w:tc>
          <w:tcPr>
            <w:tcW w:w="6403" w:type="dxa"/>
            <w:tcBorders>
              <w:top w:val="nil"/>
              <w:left w:val="nil"/>
              <w:bottom w:val="nil"/>
              <w:right w:val="nil"/>
            </w:tcBorders>
            <w:shd w:val="clear" w:color="auto" w:fill="FFFFFF"/>
          </w:tcPr>
          <w:p w14:paraId="54356CDD" w14:textId="77777777" w:rsidR="00EE3328" w:rsidRPr="002E6CC7" w:rsidRDefault="00955119" w:rsidP="002E6CC7">
            <w:pPr>
              <w:shd w:val="clear" w:color="auto" w:fill="FFFFFF"/>
              <w:ind w:left="115"/>
              <w:rPr>
                <w:szCs w:val="22"/>
              </w:rPr>
            </w:pPr>
            <w:r w:rsidRPr="002E6CC7">
              <w:rPr>
                <w:szCs w:val="22"/>
              </w:rPr>
              <w:t>Functions</w:t>
            </w:r>
          </w:p>
        </w:tc>
      </w:tr>
      <w:tr w:rsidR="00EE3328" w:rsidRPr="002E6CC7" w14:paraId="4C08F357" w14:textId="77777777" w:rsidTr="00177D58">
        <w:trPr>
          <w:trHeight w:val="20"/>
          <w:jc w:val="center"/>
        </w:trPr>
        <w:tc>
          <w:tcPr>
            <w:tcW w:w="754" w:type="dxa"/>
            <w:tcBorders>
              <w:top w:val="nil"/>
              <w:left w:val="nil"/>
              <w:bottom w:val="nil"/>
              <w:right w:val="nil"/>
            </w:tcBorders>
            <w:shd w:val="clear" w:color="auto" w:fill="FFFFFF"/>
          </w:tcPr>
          <w:p w14:paraId="73F9F67D" w14:textId="77777777" w:rsidR="00EE3328" w:rsidRPr="002E6CC7" w:rsidRDefault="00955119" w:rsidP="002E6CC7">
            <w:pPr>
              <w:shd w:val="clear" w:color="auto" w:fill="FFFFFF"/>
              <w:ind w:left="254"/>
              <w:rPr>
                <w:szCs w:val="22"/>
              </w:rPr>
            </w:pPr>
            <w:r w:rsidRPr="002E6CC7">
              <w:rPr>
                <w:szCs w:val="22"/>
              </w:rPr>
              <w:t>5.</w:t>
            </w:r>
          </w:p>
        </w:tc>
        <w:tc>
          <w:tcPr>
            <w:tcW w:w="6403" w:type="dxa"/>
            <w:tcBorders>
              <w:top w:val="nil"/>
              <w:left w:val="nil"/>
              <w:bottom w:val="nil"/>
              <w:right w:val="nil"/>
            </w:tcBorders>
            <w:shd w:val="clear" w:color="auto" w:fill="FFFFFF"/>
          </w:tcPr>
          <w:p w14:paraId="577203CF" w14:textId="77777777" w:rsidR="00EE3328" w:rsidRPr="002E6CC7" w:rsidRDefault="00955119" w:rsidP="002E6CC7">
            <w:pPr>
              <w:shd w:val="clear" w:color="auto" w:fill="FFFFFF"/>
              <w:ind w:left="115"/>
              <w:rPr>
                <w:szCs w:val="22"/>
              </w:rPr>
            </w:pPr>
            <w:r w:rsidRPr="002E6CC7">
              <w:rPr>
                <w:szCs w:val="22"/>
              </w:rPr>
              <w:t>End of appointments</w:t>
            </w:r>
          </w:p>
        </w:tc>
      </w:tr>
      <w:tr w:rsidR="00EE3328" w:rsidRPr="002E6CC7" w14:paraId="1E149280" w14:textId="77777777" w:rsidTr="00177D58">
        <w:trPr>
          <w:trHeight w:val="20"/>
          <w:jc w:val="center"/>
        </w:trPr>
        <w:tc>
          <w:tcPr>
            <w:tcW w:w="754" w:type="dxa"/>
            <w:tcBorders>
              <w:top w:val="nil"/>
              <w:left w:val="nil"/>
              <w:bottom w:val="nil"/>
              <w:right w:val="nil"/>
            </w:tcBorders>
            <w:shd w:val="clear" w:color="auto" w:fill="FFFFFF"/>
          </w:tcPr>
          <w:p w14:paraId="0E6C33F7" w14:textId="77777777" w:rsidR="00EE3328" w:rsidRPr="002E6CC7" w:rsidRDefault="00955119" w:rsidP="002E6CC7">
            <w:pPr>
              <w:shd w:val="clear" w:color="auto" w:fill="FFFFFF"/>
              <w:ind w:left="250"/>
              <w:rPr>
                <w:szCs w:val="22"/>
              </w:rPr>
            </w:pPr>
            <w:r w:rsidRPr="002E6CC7">
              <w:rPr>
                <w:szCs w:val="22"/>
              </w:rPr>
              <w:t>6.</w:t>
            </w:r>
          </w:p>
        </w:tc>
        <w:tc>
          <w:tcPr>
            <w:tcW w:w="6403" w:type="dxa"/>
            <w:tcBorders>
              <w:top w:val="nil"/>
              <w:left w:val="nil"/>
              <w:bottom w:val="nil"/>
              <w:right w:val="nil"/>
            </w:tcBorders>
            <w:shd w:val="clear" w:color="auto" w:fill="FFFFFF"/>
          </w:tcPr>
          <w:p w14:paraId="681238A9" w14:textId="77777777" w:rsidR="00EE3328" w:rsidRPr="002E6CC7" w:rsidRDefault="00955119" w:rsidP="002E6CC7">
            <w:pPr>
              <w:shd w:val="clear" w:color="auto" w:fill="FFFFFF"/>
              <w:ind w:left="110"/>
              <w:rPr>
                <w:szCs w:val="22"/>
              </w:rPr>
            </w:pPr>
            <w:r w:rsidRPr="002E6CC7">
              <w:rPr>
                <w:szCs w:val="22"/>
              </w:rPr>
              <w:t>Application for superannuation order: evidence</w:t>
            </w:r>
          </w:p>
        </w:tc>
      </w:tr>
      <w:tr w:rsidR="00EE3328" w:rsidRPr="002E6CC7" w14:paraId="5CE229A9" w14:textId="77777777" w:rsidTr="00177D58">
        <w:trPr>
          <w:trHeight w:val="20"/>
          <w:jc w:val="center"/>
        </w:trPr>
        <w:tc>
          <w:tcPr>
            <w:tcW w:w="754" w:type="dxa"/>
            <w:tcBorders>
              <w:top w:val="nil"/>
              <w:left w:val="nil"/>
              <w:bottom w:val="nil"/>
              <w:right w:val="nil"/>
            </w:tcBorders>
            <w:shd w:val="clear" w:color="auto" w:fill="FFFFFF"/>
          </w:tcPr>
          <w:p w14:paraId="1644E995" w14:textId="77777777" w:rsidR="00EE3328" w:rsidRPr="002E6CC7" w:rsidRDefault="00955119" w:rsidP="002E6CC7">
            <w:pPr>
              <w:shd w:val="clear" w:color="auto" w:fill="FFFFFF"/>
              <w:ind w:left="254"/>
              <w:rPr>
                <w:szCs w:val="22"/>
              </w:rPr>
            </w:pPr>
            <w:r w:rsidRPr="002E6CC7">
              <w:rPr>
                <w:szCs w:val="22"/>
              </w:rPr>
              <w:t>7.</w:t>
            </w:r>
          </w:p>
        </w:tc>
        <w:tc>
          <w:tcPr>
            <w:tcW w:w="6403" w:type="dxa"/>
            <w:tcBorders>
              <w:top w:val="nil"/>
              <w:left w:val="nil"/>
              <w:bottom w:val="nil"/>
              <w:right w:val="nil"/>
            </w:tcBorders>
            <w:shd w:val="clear" w:color="auto" w:fill="FFFFFF"/>
          </w:tcPr>
          <w:p w14:paraId="6CC1ABA1" w14:textId="77777777" w:rsidR="00EE3328" w:rsidRPr="002E6CC7" w:rsidRDefault="00955119" w:rsidP="002E6CC7">
            <w:pPr>
              <w:shd w:val="clear" w:color="auto" w:fill="FFFFFF"/>
              <w:ind w:left="110"/>
              <w:rPr>
                <w:szCs w:val="22"/>
              </w:rPr>
            </w:pPr>
            <w:r w:rsidRPr="002E6CC7">
              <w:rPr>
                <w:szCs w:val="22"/>
              </w:rPr>
              <w:t>Notice of application for restraining order</w:t>
            </w:r>
          </w:p>
        </w:tc>
      </w:tr>
      <w:tr w:rsidR="00EE3328" w:rsidRPr="002E6CC7" w14:paraId="57E01055" w14:textId="77777777" w:rsidTr="00177D58">
        <w:trPr>
          <w:trHeight w:val="20"/>
          <w:jc w:val="center"/>
        </w:trPr>
        <w:tc>
          <w:tcPr>
            <w:tcW w:w="754" w:type="dxa"/>
            <w:tcBorders>
              <w:top w:val="nil"/>
              <w:left w:val="nil"/>
              <w:bottom w:val="nil"/>
              <w:right w:val="nil"/>
            </w:tcBorders>
            <w:shd w:val="clear" w:color="auto" w:fill="FFFFFF"/>
          </w:tcPr>
          <w:p w14:paraId="6B652111" w14:textId="77777777" w:rsidR="00EE3328" w:rsidRPr="002E6CC7" w:rsidRDefault="00955119" w:rsidP="002E6CC7">
            <w:pPr>
              <w:shd w:val="clear" w:color="auto" w:fill="FFFFFF"/>
              <w:ind w:left="250"/>
              <w:rPr>
                <w:szCs w:val="22"/>
              </w:rPr>
            </w:pPr>
            <w:r w:rsidRPr="002E6CC7">
              <w:rPr>
                <w:szCs w:val="22"/>
              </w:rPr>
              <w:t>8.</w:t>
            </w:r>
          </w:p>
        </w:tc>
        <w:tc>
          <w:tcPr>
            <w:tcW w:w="6403" w:type="dxa"/>
            <w:tcBorders>
              <w:top w:val="nil"/>
              <w:left w:val="nil"/>
              <w:bottom w:val="nil"/>
              <w:right w:val="nil"/>
            </w:tcBorders>
            <w:shd w:val="clear" w:color="auto" w:fill="FFFFFF"/>
          </w:tcPr>
          <w:p w14:paraId="21B27FDD" w14:textId="77777777" w:rsidR="00EE3328" w:rsidRPr="002E6CC7" w:rsidRDefault="00955119" w:rsidP="002E6CC7">
            <w:pPr>
              <w:shd w:val="clear" w:color="auto" w:fill="FFFFFF"/>
              <w:ind w:left="115"/>
              <w:rPr>
                <w:szCs w:val="22"/>
              </w:rPr>
            </w:pPr>
            <w:r w:rsidRPr="002E6CC7">
              <w:rPr>
                <w:szCs w:val="22"/>
              </w:rPr>
              <w:t>Insertion of new section:</w:t>
            </w:r>
          </w:p>
        </w:tc>
      </w:tr>
      <w:tr w:rsidR="00EE3328" w:rsidRPr="002E6CC7" w14:paraId="2331A607" w14:textId="77777777" w:rsidTr="00177D58">
        <w:trPr>
          <w:trHeight w:val="20"/>
          <w:jc w:val="center"/>
        </w:trPr>
        <w:tc>
          <w:tcPr>
            <w:tcW w:w="754" w:type="dxa"/>
            <w:tcBorders>
              <w:top w:val="nil"/>
              <w:left w:val="nil"/>
              <w:bottom w:val="nil"/>
              <w:right w:val="nil"/>
            </w:tcBorders>
            <w:shd w:val="clear" w:color="auto" w:fill="FFFFFF"/>
          </w:tcPr>
          <w:p w14:paraId="49DF7EEB" w14:textId="77777777" w:rsidR="00EE3328" w:rsidRPr="002E6CC7" w:rsidRDefault="00EE3328" w:rsidP="002E6CC7">
            <w:pPr>
              <w:shd w:val="clear" w:color="auto" w:fill="FFFFFF"/>
              <w:rPr>
                <w:szCs w:val="22"/>
              </w:rPr>
            </w:pPr>
          </w:p>
        </w:tc>
        <w:tc>
          <w:tcPr>
            <w:tcW w:w="6403" w:type="dxa"/>
            <w:tcBorders>
              <w:top w:val="nil"/>
              <w:left w:val="nil"/>
              <w:bottom w:val="nil"/>
              <w:right w:val="nil"/>
            </w:tcBorders>
            <w:shd w:val="clear" w:color="auto" w:fill="FFFFFF"/>
          </w:tcPr>
          <w:p w14:paraId="1E14E8BF" w14:textId="77777777" w:rsidR="00EE3328" w:rsidRPr="002E6CC7" w:rsidRDefault="00955119" w:rsidP="002E6CC7">
            <w:pPr>
              <w:shd w:val="clear" w:color="auto" w:fill="FFFFFF"/>
              <w:tabs>
                <w:tab w:val="left" w:pos="1179"/>
              </w:tabs>
              <w:ind w:left="274"/>
              <w:rPr>
                <w:szCs w:val="22"/>
              </w:rPr>
            </w:pPr>
            <w:r w:rsidRPr="002E6CC7">
              <w:rPr>
                <w:szCs w:val="22"/>
              </w:rPr>
              <w:t>49</w:t>
            </w:r>
            <w:r w:rsidRPr="002E6CC7">
              <w:rPr>
                <w:smallCaps/>
                <w:szCs w:val="22"/>
              </w:rPr>
              <w:t>ea</w:t>
            </w:r>
            <w:r w:rsidRPr="002E6CC7">
              <w:rPr>
                <w:szCs w:val="22"/>
              </w:rPr>
              <w:t>.</w:t>
            </w:r>
            <w:r w:rsidR="00272861" w:rsidRPr="002E6CC7">
              <w:rPr>
                <w:szCs w:val="22"/>
              </w:rPr>
              <w:tab/>
            </w:r>
            <w:r w:rsidRPr="002E6CC7">
              <w:rPr>
                <w:szCs w:val="22"/>
              </w:rPr>
              <w:t>Extension of certain restraining orders</w:t>
            </w:r>
          </w:p>
        </w:tc>
      </w:tr>
      <w:tr w:rsidR="00EE3328" w:rsidRPr="002E6CC7" w14:paraId="32B39821" w14:textId="77777777" w:rsidTr="00177D58">
        <w:trPr>
          <w:trHeight w:val="20"/>
          <w:jc w:val="center"/>
        </w:trPr>
        <w:tc>
          <w:tcPr>
            <w:tcW w:w="754" w:type="dxa"/>
            <w:tcBorders>
              <w:top w:val="nil"/>
              <w:left w:val="nil"/>
              <w:bottom w:val="nil"/>
              <w:right w:val="nil"/>
            </w:tcBorders>
            <w:shd w:val="clear" w:color="auto" w:fill="FFFFFF"/>
          </w:tcPr>
          <w:p w14:paraId="42BB2EB0" w14:textId="77777777" w:rsidR="00EE3328" w:rsidRPr="002E6CC7" w:rsidRDefault="00955119" w:rsidP="002E6CC7">
            <w:pPr>
              <w:shd w:val="clear" w:color="auto" w:fill="FFFFFF"/>
              <w:ind w:left="245"/>
              <w:rPr>
                <w:szCs w:val="22"/>
              </w:rPr>
            </w:pPr>
            <w:r w:rsidRPr="002E6CC7">
              <w:rPr>
                <w:szCs w:val="22"/>
              </w:rPr>
              <w:t>9.</w:t>
            </w:r>
          </w:p>
        </w:tc>
        <w:tc>
          <w:tcPr>
            <w:tcW w:w="6403" w:type="dxa"/>
            <w:tcBorders>
              <w:top w:val="nil"/>
              <w:left w:val="nil"/>
              <w:bottom w:val="nil"/>
              <w:right w:val="nil"/>
            </w:tcBorders>
            <w:shd w:val="clear" w:color="auto" w:fill="FFFFFF"/>
          </w:tcPr>
          <w:p w14:paraId="21FAEF1B" w14:textId="77777777" w:rsidR="00EE3328" w:rsidRPr="002E6CC7" w:rsidRDefault="00955119" w:rsidP="002E6CC7">
            <w:pPr>
              <w:shd w:val="clear" w:color="auto" w:fill="FFFFFF"/>
              <w:ind w:left="106"/>
              <w:rPr>
                <w:szCs w:val="22"/>
              </w:rPr>
            </w:pPr>
            <w:r w:rsidRPr="002E6CC7">
              <w:rPr>
                <w:szCs w:val="22"/>
              </w:rPr>
              <w:t>Transitional</w:t>
            </w:r>
          </w:p>
        </w:tc>
      </w:tr>
      <w:tr w:rsidR="00EE3328" w:rsidRPr="002E6CC7" w14:paraId="1D638ED8" w14:textId="77777777" w:rsidTr="00177D58">
        <w:trPr>
          <w:trHeight w:val="20"/>
          <w:jc w:val="center"/>
        </w:trPr>
        <w:tc>
          <w:tcPr>
            <w:tcW w:w="754" w:type="dxa"/>
            <w:tcBorders>
              <w:top w:val="nil"/>
              <w:left w:val="nil"/>
              <w:bottom w:val="nil"/>
              <w:right w:val="nil"/>
            </w:tcBorders>
            <w:shd w:val="clear" w:color="auto" w:fill="FFFFFF"/>
          </w:tcPr>
          <w:p w14:paraId="2EE0021B" w14:textId="77777777" w:rsidR="00EE3328" w:rsidRPr="002E6CC7" w:rsidRDefault="00955119" w:rsidP="002E6CC7">
            <w:pPr>
              <w:shd w:val="clear" w:color="auto" w:fill="FFFFFF"/>
              <w:ind w:left="187"/>
              <w:rPr>
                <w:szCs w:val="22"/>
              </w:rPr>
            </w:pPr>
            <w:r w:rsidRPr="002E6CC7">
              <w:rPr>
                <w:szCs w:val="22"/>
              </w:rPr>
              <w:t>10.</w:t>
            </w:r>
          </w:p>
        </w:tc>
        <w:tc>
          <w:tcPr>
            <w:tcW w:w="6403" w:type="dxa"/>
            <w:tcBorders>
              <w:top w:val="nil"/>
              <w:left w:val="nil"/>
              <w:bottom w:val="nil"/>
              <w:right w:val="nil"/>
            </w:tcBorders>
            <w:shd w:val="clear" w:color="auto" w:fill="FFFFFF"/>
          </w:tcPr>
          <w:p w14:paraId="62BD90A9" w14:textId="77777777" w:rsidR="00EE3328" w:rsidRPr="002E6CC7" w:rsidRDefault="00955119" w:rsidP="002E6CC7">
            <w:pPr>
              <w:shd w:val="clear" w:color="auto" w:fill="FFFFFF"/>
              <w:ind w:left="106"/>
              <w:rPr>
                <w:szCs w:val="22"/>
              </w:rPr>
            </w:pPr>
            <w:r w:rsidRPr="002E6CC7">
              <w:rPr>
                <w:szCs w:val="22"/>
              </w:rPr>
              <w:t>Ancillary orders</w:t>
            </w:r>
          </w:p>
        </w:tc>
      </w:tr>
      <w:tr w:rsidR="00EE3328" w:rsidRPr="002E6CC7" w14:paraId="32772D6C" w14:textId="77777777" w:rsidTr="00177D58">
        <w:trPr>
          <w:trHeight w:val="20"/>
          <w:jc w:val="center"/>
        </w:trPr>
        <w:tc>
          <w:tcPr>
            <w:tcW w:w="754" w:type="dxa"/>
            <w:tcBorders>
              <w:top w:val="nil"/>
              <w:left w:val="nil"/>
              <w:bottom w:val="nil"/>
              <w:right w:val="nil"/>
            </w:tcBorders>
            <w:shd w:val="clear" w:color="auto" w:fill="FFFFFF"/>
          </w:tcPr>
          <w:p w14:paraId="0F6BBA15" w14:textId="77777777" w:rsidR="00EE3328" w:rsidRPr="002E6CC7" w:rsidRDefault="00EE3328" w:rsidP="002E6CC7">
            <w:pPr>
              <w:shd w:val="clear" w:color="auto" w:fill="FFFFFF"/>
              <w:rPr>
                <w:szCs w:val="22"/>
              </w:rPr>
            </w:pPr>
          </w:p>
        </w:tc>
        <w:tc>
          <w:tcPr>
            <w:tcW w:w="6403" w:type="dxa"/>
            <w:tcBorders>
              <w:top w:val="nil"/>
              <w:left w:val="nil"/>
              <w:bottom w:val="nil"/>
              <w:right w:val="nil"/>
            </w:tcBorders>
            <w:shd w:val="clear" w:color="auto" w:fill="FFFFFF"/>
          </w:tcPr>
          <w:p w14:paraId="32CE614A" w14:textId="77777777" w:rsidR="00EE3328" w:rsidRPr="002E6CC7" w:rsidRDefault="00955119" w:rsidP="002E6CC7">
            <w:pPr>
              <w:shd w:val="clear" w:color="auto" w:fill="FFFFFF"/>
              <w:spacing w:before="120" w:after="120"/>
              <w:jc w:val="center"/>
              <w:rPr>
                <w:szCs w:val="22"/>
              </w:rPr>
            </w:pPr>
            <w:r w:rsidRPr="002E6CC7">
              <w:rPr>
                <w:szCs w:val="22"/>
              </w:rPr>
              <w:t>PART 3</w:t>
            </w:r>
            <w:r w:rsidRPr="002E6CC7">
              <w:rPr>
                <w:rFonts w:eastAsia="Times New Roman"/>
                <w:szCs w:val="22"/>
              </w:rPr>
              <w:t>—AMENDMENTS OF THE CASH TRANSACTION REPORTS ACT 1988</w:t>
            </w:r>
          </w:p>
        </w:tc>
      </w:tr>
      <w:tr w:rsidR="00EE3328" w:rsidRPr="002E6CC7" w14:paraId="3C836767" w14:textId="77777777" w:rsidTr="00177D58">
        <w:trPr>
          <w:trHeight w:val="20"/>
          <w:jc w:val="center"/>
        </w:trPr>
        <w:tc>
          <w:tcPr>
            <w:tcW w:w="754" w:type="dxa"/>
            <w:tcBorders>
              <w:top w:val="nil"/>
              <w:left w:val="nil"/>
              <w:bottom w:val="nil"/>
              <w:right w:val="nil"/>
            </w:tcBorders>
            <w:shd w:val="clear" w:color="auto" w:fill="FFFFFF"/>
          </w:tcPr>
          <w:p w14:paraId="21166466" w14:textId="77777777" w:rsidR="00EE3328" w:rsidRPr="002E6CC7" w:rsidRDefault="00955119" w:rsidP="002E6CC7">
            <w:pPr>
              <w:shd w:val="clear" w:color="auto" w:fill="FFFFFF"/>
              <w:ind w:left="182"/>
              <w:rPr>
                <w:szCs w:val="22"/>
              </w:rPr>
            </w:pPr>
            <w:r w:rsidRPr="002E6CC7">
              <w:rPr>
                <w:szCs w:val="22"/>
              </w:rPr>
              <w:t>11.</w:t>
            </w:r>
          </w:p>
        </w:tc>
        <w:tc>
          <w:tcPr>
            <w:tcW w:w="6403" w:type="dxa"/>
            <w:tcBorders>
              <w:top w:val="nil"/>
              <w:left w:val="nil"/>
              <w:bottom w:val="nil"/>
              <w:right w:val="nil"/>
            </w:tcBorders>
            <w:shd w:val="clear" w:color="auto" w:fill="FFFFFF"/>
          </w:tcPr>
          <w:p w14:paraId="73166090" w14:textId="77777777" w:rsidR="00EE3328" w:rsidRPr="002E6CC7" w:rsidRDefault="00955119" w:rsidP="002E6CC7">
            <w:pPr>
              <w:shd w:val="clear" w:color="auto" w:fill="FFFFFF"/>
              <w:ind w:left="106"/>
              <w:rPr>
                <w:szCs w:val="22"/>
              </w:rPr>
            </w:pPr>
            <w:r w:rsidRPr="002E6CC7">
              <w:rPr>
                <w:szCs w:val="22"/>
              </w:rPr>
              <w:t>Principal Act</w:t>
            </w:r>
          </w:p>
        </w:tc>
      </w:tr>
      <w:tr w:rsidR="00EE3328" w:rsidRPr="002E6CC7" w14:paraId="2F66CEB2" w14:textId="77777777" w:rsidTr="00177D58">
        <w:trPr>
          <w:trHeight w:val="20"/>
          <w:jc w:val="center"/>
        </w:trPr>
        <w:tc>
          <w:tcPr>
            <w:tcW w:w="754" w:type="dxa"/>
            <w:tcBorders>
              <w:top w:val="nil"/>
              <w:left w:val="nil"/>
              <w:bottom w:val="nil"/>
              <w:right w:val="nil"/>
            </w:tcBorders>
            <w:shd w:val="clear" w:color="auto" w:fill="FFFFFF"/>
          </w:tcPr>
          <w:p w14:paraId="1822B442" w14:textId="77777777" w:rsidR="00EE3328" w:rsidRPr="002E6CC7" w:rsidRDefault="00955119" w:rsidP="002E6CC7">
            <w:pPr>
              <w:shd w:val="clear" w:color="auto" w:fill="FFFFFF"/>
              <w:ind w:left="182"/>
              <w:rPr>
                <w:szCs w:val="22"/>
              </w:rPr>
            </w:pPr>
            <w:r w:rsidRPr="002E6CC7">
              <w:rPr>
                <w:szCs w:val="22"/>
              </w:rPr>
              <w:t>12.</w:t>
            </w:r>
          </w:p>
        </w:tc>
        <w:tc>
          <w:tcPr>
            <w:tcW w:w="6403" w:type="dxa"/>
            <w:tcBorders>
              <w:top w:val="nil"/>
              <w:left w:val="nil"/>
              <w:bottom w:val="nil"/>
              <w:right w:val="nil"/>
            </w:tcBorders>
            <w:shd w:val="clear" w:color="auto" w:fill="FFFFFF"/>
          </w:tcPr>
          <w:p w14:paraId="066A19A7" w14:textId="77777777" w:rsidR="00EE3328" w:rsidRPr="002E6CC7" w:rsidRDefault="00955119" w:rsidP="002E6CC7">
            <w:pPr>
              <w:shd w:val="clear" w:color="auto" w:fill="FFFFFF"/>
              <w:ind w:left="106"/>
              <w:rPr>
                <w:szCs w:val="22"/>
              </w:rPr>
            </w:pPr>
            <w:r w:rsidRPr="002E6CC7">
              <w:rPr>
                <w:szCs w:val="22"/>
              </w:rPr>
              <w:t>Reports of suspect transactions</w:t>
            </w:r>
          </w:p>
        </w:tc>
      </w:tr>
      <w:tr w:rsidR="00EE3328" w:rsidRPr="002E6CC7" w14:paraId="78B94E1A" w14:textId="77777777" w:rsidTr="00177D58">
        <w:trPr>
          <w:trHeight w:val="20"/>
          <w:jc w:val="center"/>
        </w:trPr>
        <w:tc>
          <w:tcPr>
            <w:tcW w:w="754" w:type="dxa"/>
            <w:tcBorders>
              <w:top w:val="nil"/>
              <w:left w:val="nil"/>
              <w:bottom w:val="nil"/>
              <w:right w:val="nil"/>
            </w:tcBorders>
            <w:shd w:val="clear" w:color="auto" w:fill="FFFFFF"/>
          </w:tcPr>
          <w:p w14:paraId="161450E4" w14:textId="77777777" w:rsidR="00EE3328" w:rsidRPr="002E6CC7" w:rsidRDefault="00955119" w:rsidP="002E6CC7">
            <w:pPr>
              <w:shd w:val="clear" w:color="auto" w:fill="FFFFFF"/>
              <w:ind w:left="182"/>
              <w:rPr>
                <w:szCs w:val="22"/>
              </w:rPr>
            </w:pPr>
            <w:r w:rsidRPr="002E6CC7">
              <w:rPr>
                <w:szCs w:val="22"/>
              </w:rPr>
              <w:t>13.</w:t>
            </w:r>
          </w:p>
        </w:tc>
        <w:tc>
          <w:tcPr>
            <w:tcW w:w="6403" w:type="dxa"/>
            <w:tcBorders>
              <w:top w:val="nil"/>
              <w:left w:val="nil"/>
              <w:bottom w:val="nil"/>
              <w:right w:val="nil"/>
            </w:tcBorders>
            <w:shd w:val="clear" w:color="auto" w:fill="FFFFFF"/>
          </w:tcPr>
          <w:p w14:paraId="24700695" w14:textId="77777777" w:rsidR="00EE3328" w:rsidRPr="002E6CC7" w:rsidRDefault="00955119" w:rsidP="002E6CC7">
            <w:pPr>
              <w:shd w:val="clear" w:color="auto" w:fill="FFFFFF"/>
              <w:ind w:left="106"/>
              <w:rPr>
                <w:szCs w:val="22"/>
              </w:rPr>
            </w:pPr>
            <w:r w:rsidRPr="002E6CC7">
              <w:rPr>
                <w:szCs w:val="22"/>
              </w:rPr>
              <w:t>Insertion of new section:</w:t>
            </w:r>
          </w:p>
        </w:tc>
      </w:tr>
      <w:tr w:rsidR="00EE3328" w:rsidRPr="002E6CC7" w14:paraId="0CEAB1E2" w14:textId="77777777" w:rsidTr="00177D58">
        <w:trPr>
          <w:trHeight w:val="20"/>
          <w:jc w:val="center"/>
        </w:trPr>
        <w:tc>
          <w:tcPr>
            <w:tcW w:w="754" w:type="dxa"/>
            <w:tcBorders>
              <w:top w:val="nil"/>
              <w:left w:val="nil"/>
              <w:bottom w:val="nil"/>
              <w:right w:val="nil"/>
            </w:tcBorders>
            <w:shd w:val="clear" w:color="auto" w:fill="FFFFFF"/>
          </w:tcPr>
          <w:p w14:paraId="77F642B0" w14:textId="77777777" w:rsidR="00EE3328" w:rsidRPr="002E6CC7" w:rsidRDefault="00EE3328" w:rsidP="002E6CC7">
            <w:pPr>
              <w:shd w:val="clear" w:color="auto" w:fill="FFFFFF"/>
              <w:rPr>
                <w:szCs w:val="22"/>
              </w:rPr>
            </w:pPr>
          </w:p>
        </w:tc>
        <w:tc>
          <w:tcPr>
            <w:tcW w:w="6403" w:type="dxa"/>
            <w:tcBorders>
              <w:top w:val="nil"/>
              <w:left w:val="nil"/>
              <w:bottom w:val="nil"/>
              <w:right w:val="nil"/>
            </w:tcBorders>
            <w:shd w:val="clear" w:color="auto" w:fill="FFFFFF"/>
          </w:tcPr>
          <w:p w14:paraId="3D6954E5" w14:textId="77777777" w:rsidR="00EE3328" w:rsidRPr="002E6CC7" w:rsidRDefault="00955119" w:rsidP="002E6CC7">
            <w:pPr>
              <w:shd w:val="clear" w:color="auto" w:fill="FFFFFF"/>
              <w:tabs>
                <w:tab w:val="left" w:pos="1165"/>
              </w:tabs>
              <w:ind w:left="379"/>
              <w:rPr>
                <w:szCs w:val="22"/>
              </w:rPr>
            </w:pPr>
            <w:r w:rsidRPr="002E6CC7">
              <w:rPr>
                <w:szCs w:val="22"/>
              </w:rPr>
              <w:t>1</w:t>
            </w:r>
            <w:r w:rsidRPr="002E6CC7">
              <w:rPr>
                <w:smallCaps/>
                <w:szCs w:val="22"/>
              </w:rPr>
              <w:t>7a.</w:t>
            </w:r>
            <w:r w:rsidR="00177D58" w:rsidRPr="002E6CC7">
              <w:rPr>
                <w:smallCaps/>
                <w:szCs w:val="22"/>
              </w:rPr>
              <w:tab/>
            </w:r>
            <w:r w:rsidRPr="002E6CC7">
              <w:rPr>
                <w:szCs w:val="22"/>
              </w:rPr>
              <w:t>Inspection of identifying systems etc.</w:t>
            </w:r>
          </w:p>
        </w:tc>
      </w:tr>
      <w:tr w:rsidR="00EE3328" w:rsidRPr="002E6CC7" w14:paraId="106CCE77" w14:textId="77777777" w:rsidTr="00177D58">
        <w:trPr>
          <w:trHeight w:val="20"/>
          <w:jc w:val="center"/>
        </w:trPr>
        <w:tc>
          <w:tcPr>
            <w:tcW w:w="754" w:type="dxa"/>
            <w:tcBorders>
              <w:top w:val="nil"/>
              <w:left w:val="nil"/>
              <w:bottom w:val="nil"/>
              <w:right w:val="nil"/>
            </w:tcBorders>
            <w:shd w:val="clear" w:color="auto" w:fill="FFFFFF"/>
          </w:tcPr>
          <w:p w14:paraId="22B6D2AA" w14:textId="77777777" w:rsidR="00EE3328" w:rsidRPr="002E6CC7" w:rsidRDefault="00955119" w:rsidP="002E6CC7">
            <w:pPr>
              <w:shd w:val="clear" w:color="auto" w:fill="FFFFFF"/>
              <w:ind w:left="178"/>
              <w:rPr>
                <w:szCs w:val="22"/>
              </w:rPr>
            </w:pPr>
            <w:r w:rsidRPr="002E6CC7">
              <w:rPr>
                <w:szCs w:val="22"/>
              </w:rPr>
              <w:t>14.</w:t>
            </w:r>
          </w:p>
        </w:tc>
        <w:tc>
          <w:tcPr>
            <w:tcW w:w="6403" w:type="dxa"/>
            <w:tcBorders>
              <w:top w:val="nil"/>
              <w:left w:val="nil"/>
              <w:bottom w:val="nil"/>
              <w:right w:val="nil"/>
            </w:tcBorders>
            <w:shd w:val="clear" w:color="auto" w:fill="FFFFFF"/>
          </w:tcPr>
          <w:p w14:paraId="5ABC9A00" w14:textId="77777777" w:rsidR="00EE3328" w:rsidRPr="002E6CC7" w:rsidRDefault="00955119" w:rsidP="002E6CC7">
            <w:pPr>
              <w:shd w:val="clear" w:color="auto" w:fill="FFFFFF"/>
              <w:ind w:left="101"/>
              <w:rPr>
                <w:szCs w:val="22"/>
              </w:rPr>
            </w:pPr>
            <w:r w:rsidRPr="002E6CC7">
              <w:rPr>
                <w:szCs w:val="22"/>
              </w:rPr>
              <w:t>Cash dealer to keep documents</w:t>
            </w:r>
          </w:p>
        </w:tc>
      </w:tr>
      <w:tr w:rsidR="00EE3328" w:rsidRPr="002E6CC7" w14:paraId="313125E6" w14:textId="77777777" w:rsidTr="00177D58">
        <w:trPr>
          <w:trHeight w:val="20"/>
          <w:jc w:val="center"/>
        </w:trPr>
        <w:tc>
          <w:tcPr>
            <w:tcW w:w="754" w:type="dxa"/>
            <w:tcBorders>
              <w:top w:val="nil"/>
              <w:left w:val="nil"/>
              <w:bottom w:val="nil"/>
              <w:right w:val="nil"/>
            </w:tcBorders>
            <w:shd w:val="clear" w:color="auto" w:fill="FFFFFF"/>
          </w:tcPr>
          <w:p w14:paraId="39396440" w14:textId="77777777" w:rsidR="00EE3328" w:rsidRPr="002E6CC7" w:rsidRDefault="00955119" w:rsidP="002E6CC7">
            <w:pPr>
              <w:shd w:val="clear" w:color="auto" w:fill="FFFFFF"/>
              <w:ind w:left="178"/>
              <w:rPr>
                <w:szCs w:val="22"/>
              </w:rPr>
            </w:pPr>
            <w:r w:rsidRPr="002E6CC7">
              <w:rPr>
                <w:szCs w:val="22"/>
              </w:rPr>
              <w:t>15.</w:t>
            </w:r>
          </w:p>
        </w:tc>
        <w:tc>
          <w:tcPr>
            <w:tcW w:w="6403" w:type="dxa"/>
            <w:tcBorders>
              <w:top w:val="nil"/>
              <w:left w:val="nil"/>
              <w:bottom w:val="nil"/>
              <w:right w:val="nil"/>
            </w:tcBorders>
            <w:shd w:val="clear" w:color="auto" w:fill="FFFFFF"/>
          </w:tcPr>
          <w:p w14:paraId="69C7CDDA" w14:textId="77777777" w:rsidR="00EE3328" w:rsidRPr="002E6CC7" w:rsidRDefault="00955119" w:rsidP="002E6CC7">
            <w:pPr>
              <w:shd w:val="clear" w:color="auto" w:fill="FFFFFF"/>
              <w:ind w:left="96"/>
              <w:rPr>
                <w:szCs w:val="22"/>
              </w:rPr>
            </w:pPr>
            <w:r w:rsidRPr="002E6CC7">
              <w:rPr>
                <w:szCs w:val="22"/>
              </w:rPr>
              <w:t>Access to CTR information</w:t>
            </w:r>
          </w:p>
        </w:tc>
      </w:tr>
      <w:tr w:rsidR="00EE3328" w:rsidRPr="002E6CC7" w14:paraId="3A9AE5A6" w14:textId="77777777" w:rsidTr="00177D58">
        <w:trPr>
          <w:trHeight w:val="20"/>
          <w:jc w:val="center"/>
        </w:trPr>
        <w:tc>
          <w:tcPr>
            <w:tcW w:w="754" w:type="dxa"/>
            <w:tcBorders>
              <w:top w:val="nil"/>
              <w:left w:val="nil"/>
              <w:bottom w:val="nil"/>
              <w:right w:val="nil"/>
            </w:tcBorders>
            <w:shd w:val="clear" w:color="auto" w:fill="FFFFFF"/>
          </w:tcPr>
          <w:p w14:paraId="4587AC24" w14:textId="77777777" w:rsidR="00EE3328" w:rsidRPr="002E6CC7" w:rsidRDefault="00955119" w:rsidP="002E6CC7">
            <w:pPr>
              <w:shd w:val="clear" w:color="auto" w:fill="FFFFFF"/>
              <w:ind w:left="178"/>
              <w:rPr>
                <w:szCs w:val="22"/>
              </w:rPr>
            </w:pPr>
            <w:r w:rsidRPr="002E6CC7">
              <w:rPr>
                <w:szCs w:val="22"/>
              </w:rPr>
              <w:t>16.</w:t>
            </w:r>
          </w:p>
        </w:tc>
        <w:tc>
          <w:tcPr>
            <w:tcW w:w="6403" w:type="dxa"/>
            <w:tcBorders>
              <w:top w:val="nil"/>
              <w:left w:val="nil"/>
              <w:bottom w:val="nil"/>
              <w:right w:val="nil"/>
            </w:tcBorders>
            <w:shd w:val="clear" w:color="auto" w:fill="FFFFFF"/>
          </w:tcPr>
          <w:p w14:paraId="00E3B4C7" w14:textId="77777777" w:rsidR="00EE3328" w:rsidRPr="002E6CC7" w:rsidRDefault="00955119" w:rsidP="002E6CC7">
            <w:pPr>
              <w:shd w:val="clear" w:color="auto" w:fill="FFFFFF"/>
              <w:ind w:left="101"/>
              <w:rPr>
                <w:szCs w:val="22"/>
              </w:rPr>
            </w:pPr>
            <w:r w:rsidRPr="002E6CC7">
              <w:rPr>
                <w:szCs w:val="22"/>
              </w:rPr>
              <w:t>Failure to provide information</w:t>
            </w:r>
          </w:p>
        </w:tc>
      </w:tr>
      <w:tr w:rsidR="00EE3328" w:rsidRPr="002E6CC7" w14:paraId="37874582" w14:textId="77777777" w:rsidTr="00177D58">
        <w:trPr>
          <w:trHeight w:val="20"/>
          <w:jc w:val="center"/>
        </w:trPr>
        <w:tc>
          <w:tcPr>
            <w:tcW w:w="754" w:type="dxa"/>
            <w:tcBorders>
              <w:top w:val="nil"/>
              <w:left w:val="nil"/>
              <w:bottom w:val="nil"/>
              <w:right w:val="nil"/>
            </w:tcBorders>
            <w:shd w:val="clear" w:color="auto" w:fill="FFFFFF"/>
          </w:tcPr>
          <w:p w14:paraId="6368E35A" w14:textId="77777777" w:rsidR="00EE3328" w:rsidRPr="002E6CC7" w:rsidRDefault="00955119" w:rsidP="002E6CC7">
            <w:pPr>
              <w:shd w:val="clear" w:color="auto" w:fill="FFFFFF"/>
              <w:ind w:left="178"/>
              <w:rPr>
                <w:szCs w:val="22"/>
              </w:rPr>
            </w:pPr>
            <w:r w:rsidRPr="002E6CC7">
              <w:rPr>
                <w:szCs w:val="22"/>
              </w:rPr>
              <w:t>17.</w:t>
            </w:r>
          </w:p>
        </w:tc>
        <w:tc>
          <w:tcPr>
            <w:tcW w:w="6403" w:type="dxa"/>
            <w:tcBorders>
              <w:top w:val="nil"/>
              <w:left w:val="nil"/>
              <w:bottom w:val="nil"/>
              <w:right w:val="nil"/>
            </w:tcBorders>
            <w:shd w:val="clear" w:color="auto" w:fill="FFFFFF"/>
          </w:tcPr>
          <w:p w14:paraId="49E6D507" w14:textId="77777777" w:rsidR="00EE3328" w:rsidRPr="002E6CC7" w:rsidRDefault="00955119" w:rsidP="002E6CC7">
            <w:pPr>
              <w:shd w:val="clear" w:color="auto" w:fill="FFFFFF"/>
              <w:ind w:left="96"/>
              <w:rPr>
                <w:szCs w:val="22"/>
              </w:rPr>
            </w:pPr>
            <w:r w:rsidRPr="002E6CC7">
              <w:rPr>
                <w:szCs w:val="22"/>
              </w:rPr>
              <w:t>Questioning and search powers</w:t>
            </w:r>
          </w:p>
        </w:tc>
      </w:tr>
      <w:tr w:rsidR="00EE3328" w:rsidRPr="002E6CC7" w14:paraId="36E85B72" w14:textId="77777777" w:rsidTr="00177D58">
        <w:trPr>
          <w:trHeight w:val="20"/>
          <w:jc w:val="center"/>
        </w:trPr>
        <w:tc>
          <w:tcPr>
            <w:tcW w:w="754" w:type="dxa"/>
            <w:tcBorders>
              <w:top w:val="nil"/>
              <w:left w:val="nil"/>
              <w:bottom w:val="nil"/>
              <w:right w:val="nil"/>
            </w:tcBorders>
            <w:shd w:val="clear" w:color="auto" w:fill="FFFFFF"/>
          </w:tcPr>
          <w:p w14:paraId="5B826F81" w14:textId="77777777" w:rsidR="00EE3328" w:rsidRPr="002E6CC7" w:rsidRDefault="00955119" w:rsidP="002E6CC7">
            <w:pPr>
              <w:shd w:val="clear" w:color="auto" w:fill="FFFFFF"/>
              <w:ind w:left="178"/>
              <w:rPr>
                <w:szCs w:val="22"/>
              </w:rPr>
            </w:pPr>
            <w:r w:rsidRPr="002E6CC7">
              <w:rPr>
                <w:szCs w:val="22"/>
              </w:rPr>
              <w:t>18.</w:t>
            </w:r>
          </w:p>
        </w:tc>
        <w:tc>
          <w:tcPr>
            <w:tcW w:w="6403" w:type="dxa"/>
            <w:tcBorders>
              <w:top w:val="nil"/>
              <w:left w:val="nil"/>
              <w:bottom w:val="nil"/>
              <w:right w:val="nil"/>
            </w:tcBorders>
            <w:shd w:val="clear" w:color="auto" w:fill="FFFFFF"/>
          </w:tcPr>
          <w:p w14:paraId="35FC9B8E" w14:textId="77777777" w:rsidR="00EE3328" w:rsidRPr="002E6CC7" w:rsidRDefault="00955119" w:rsidP="002E6CC7">
            <w:pPr>
              <w:shd w:val="clear" w:color="auto" w:fill="FFFFFF"/>
              <w:ind w:left="96"/>
              <w:rPr>
                <w:szCs w:val="22"/>
              </w:rPr>
            </w:pPr>
            <w:r w:rsidRPr="002E6CC7">
              <w:rPr>
                <w:szCs w:val="22"/>
              </w:rPr>
              <w:t>Functions of Director</w:t>
            </w:r>
          </w:p>
        </w:tc>
      </w:tr>
      <w:tr w:rsidR="00EE3328" w:rsidRPr="002E6CC7" w14:paraId="2AEBDCF5" w14:textId="77777777" w:rsidTr="00177D58">
        <w:trPr>
          <w:trHeight w:val="20"/>
          <w:jc w:val="center"/>
        </w:trPr>
        <w:tc>
          <w:tcPr>
            <w:tcW w:w="754" w:type="dxa"/>
            <w:tcBorders>
              <w:top w:val="nil"/>
              <w:left w:val="nil"/>
              <w:bottom w:val="nil"/>
              <w:right w:val="nil"/>
            </w:tcBorders>
            <w:shd w:val="clear" w:color="auto" w:fill="FFFFFF"/>
          </w:tcPr>
          <w:p w14:paraId="0B08FB7C" w14:textId="77777777" w:rsidR="00EE3328" w:rsidRPr="002E6CC7" w:rsidRDefault="00955119" w:rsidP="002E6CC7">
            <w:pPr>
              <w:shd w:val="clear" w:color="auto" w:fill="FFFFFF"/>
              <w:ind w:left="178"/>
              <w:rPr>
                <w:szCs w:val="22"/>
              </w:rPr>
            </w:pPr>
            <w:r w:rsidRPr="002E6CC7">
              <w:rPr>
                <w:szCs w:val="22"/>
              </w:rPr>
              <w:t>19.</w:t>
            </w:r>
          </w:p>
        </w:tc>
        <w:tc>
          <w:tcPr>
            <w:tcW w:w="6403" w:type="dxa"/>
            <w:tcBorders>
              <w:top w:val="nil"/>
              <w:left w:val="nil"/>
              <w:bottom w:val="nil"/>
              <w:right w:val="nil"/>
            </w:tcBorders>
            <w:shd w:val="clear" w:color="auto" w:fill="FFFFFF"/>
          </w:tcPr>
          <w:p w14:paraId="72A47A11" w14:textId="77777777" w:rsidR="00EE3328" w:rsidRPr="002E6CC7" w:rsidRDefault="00955119" w:rsidP="002E6CC7">
            <w:pPr>
              <w:shd w:val="clear" w:color="auto" w:fill="FFFFFF"/>
              <w:ind w:left="115"/>
              <w:rPr>
                <w:szCs w:val="22"/>
              </w:rPr>
            </w:pPr>
            <w:r w:rsidRPr="002E6CC7">
              <w:rPr>
                <w:szCs w:val="22"/>
              </w:rPr>
              <w:t>Insertion of new section:</w:t>
            </w:r>
          </w:p>
        </w:tc>
      </w:tr>
      <w:tr w:rsidR="00EE3328" w:rsidRPr="002E6CC7" w14:paraId="09CD67A5" w14:textId="77777777" w:rsidTr="00177D58">
        <w:trPr>
          <w:trHeight w:val="20"/>
          <w:jc w:val="center"/>
        </w:trPr>
        <w:tc>
          <w:tcPr>
            <w:tcW w:w="754" w:type="dxa"/>
            <w:tcBorders>
              <w:top w:val="nil"/>
              <w:left w:val="nil"/>
              <w:bottom w:val="nil"/>
              <w:right w:val="nil"/>
            </w:tcBorders>
            <w:shd w:val="clear" w:color="auto" w:fill="FFFFFF"/>
          </w:tcPr>
          <w:p w14:paraId="3588635E" w14:textId="77777777" w:rsidR="00EE3328" w:rsidRPr="002E6CC7" w:rsidRDefault="00EE3328" w:rsidP="002E6CC7">
            <w:pPr>
              <w:shd w:val="clear" w:color="auto" w:fill="FFFFFF"/>
              <w:rPr>
                <w:szCs w:val="22"/>
              </w:rPr>
            </w:pPr>
          </w:p>
        </w:tc>
        <w:tc>
          <w:tcPr>
            <w:tcW w:w="6403" w:type="dxa"/>
            <w:tcBorders>
              <w:top w:val="nil"/>
              <w:left w:val="nil"/>
              <w:bottom w:val="nil"/>
              <w:right w:val="nil"/>
            </w:tcBorders>
            <w:shd w:val="clear" w:color="auto" w:fill="FFFFFF"/>
          </w:tcPr>
          <w:p w14:paraId="4C58E81C" w14:textId="77777777" w:rsidR="00EE3328" w:rsidRPr="002E6CC7" w:rsidRDefault="00955119" w:rsidP="002E6CC7">
            <w:pPr>
              <w:shd w:val="clear" w:color="auto" w:fill="FFFFFF"/>
              <w:tabs>
                <w:tab w:val="left" w:pos="1165"/>
              </w:tabs>
              <w:ind w:left="370"/>
              <w:rPr>
                <w:szCs w:val="22"/>
              </w:rPr>
            </w:pPr>
            <w:r w:rsidRPr="002E6CC7">
              <w:rPr>
                <w:smallCaps/>
                <w:szCs w:val="22"/>
              </w:rPr>
              <w:t>40b.</w:t>
            </w:r>
            <w:r w:rsidR="00177D58" w:rsidRPr="002E6CC7">
              <w:rPr>
                <w:smallCaps/>
                <w:szCs w:val="22"/>
              </w:rPr>
              <w:tab/>
            </w:r>
            <w:r w:rsidRPr="002E6CC7">
              <w:rPr>
                <w:szCs w:val="22"/>
              </w:rPr>
              <w:t>Annual Report</w:t>
            </w:r>
          </w:p>
        </w:tc>
      </w:tr>
    </w:tbl>
    <w:p w14:paraId="280DE6E1" w14:textId="77777777" w:rsidR="00EE3328" w:rsidRPr="002E6CC7" w:rsidRDefault="00EE3328" w:rsidP="002E6CC7">
      <w:pPr>
        <w:rPr>
          <w:sz w:val="22"/>
          <w:szCs w:val="22"/>
        </w:rPr>
        <w:sectPr w:rsidR="00EE3328" w:rsidRPr="002E6CC7" w:rsidSect="00D95D93">
          <w:headerReference w:type="default" r:id="rId10"/>
          <w:type w:val="continuous"/>
          <w:pgSz w:w="12240" w:h="15840"/>
          <w:pgMar w:top="1440" w:right="1440" w:bottom="1440" w:left="1440" w:header="720" w:footer="720" w:gutter="0"/>
          <w:cols w:space="60"/>
          <w:noEndnote/>
          <w:titlePg/>
          <w:docGrid w:linePitch="272"/>
        </w:sectPr>
      </w:pPr>
    </w:p>
    <w:p w14:paraId="385F1995" w14:textId="77777777" w:rsidR="00EE3328" w:rsidRPr="002E6CC7" w:rsidRDefault="00955119" w:rsidP="002E6CC7">
      <w:pPr>
        <w:shd w:val="clear" w:color="auto" w:fill="FFFFFF"/>
        <w:spacing w:after="120"/>
        <w:jc w:val="center"/>
        <w:rPr>
          <w:sz w:val="22"/>
          <w:szCs w:val="22"/>
        </w:rPr>
      </w:pPr>
      <w:r w:rsidRPr="002E6CC7">
        <w:rPr>
          <w:sz w:val="22"/>
          <w:szCs w:val="22"/>
          <w:lang w:val="de-DE"/>
        </w:rPr>
        <w:lastRenderedPageBreak/>
        <w:t xml:space="preserve">TABLE </w:t>
      </w:r>
      <w:r w:rsidRPr="002E6CC7">
        <w:rPr>
          <w:sz w:val="22"/>
          <w:szCs w:val="22"/>
        </w:rPr>
        <w:t>OF PROVISIONS</w:t>
      </w:r>
      <w:r w:rsidRPr="002E6CC7">
        <w:rPr>
          <w:rFonts w:eastAsia="Times New Roman"/>
          <w:sz w:val="22"/>
          <w:szCs w:val="22"/>
        </w:rPr>
        <w:t>—</w:t>
      </w:r>
      <w:r w:rsidRPr="002E6CC7">
        <w:rPr>
          <w:rFonts w:eastAsia="Times New Roman"/>
          <w:i/>
          <w:iCs/>
          <w:sz w:val="22"/>
          <w:szCs w:val="22"/>
        </w:rPr>
        <w:t>continued</w:t>
      </w:r>
    </w:p>
    <w:tbl>
      <w:tblPr>
        <w:tblW w:w="5000" w:type="pct"/>
        <w:jc w:val="center"/>
        <w:tblLayout w:type="fixed"/>
        <w:tblCellMar>
          <w:left w:w="40" w:type="dxa"/>
          <w:right w:w="40" w:type="dxa"/>
        </w:tblCellMar>
        <w:tblLook w:val="0000" w:firstRow="0" w:lastRow="0" w:firstColumn="0" w:lastColumn="0" w:noHBand="0" w:noVBand="0"/>
      </w:tblPr>
      <w:tblGrid>
        <w:gridCol w:w="1157"/>
        <w:gridCol w:w="9723"/>
      </w:tblGrid>
      <w:tr w:rsidR="00EE3328" w:rsidRPr="002E6CC7" w14:paraId="2FD76945" w14:textId="77777777" w:rsidTr="00177D58">
        <w:trPr>
          <w:trHeight w:val="20"/>
          <w:jc w:val="center"/>
        </w:trPr>
        <w:tc>
          <w:tcPr>
            <w:tcW w:w="744" w:type="dxa"/>
            <w:tcBorders>
              <w:top w:val="nil"/>
              <w:left w:val="nil"/>
              <w:bottom w:val="nil"/>
              <w:right w:val="nil"/>
            </w:tcBorders>
            <w:shd w:val="clear" w:color="auto" w:fill="FFFFFF"/>
          </w:tcPr>
          <w:p w14:paraId="33654CC9" w14:textId="77777777" w:rsidR="00EE3328" w:rsidRPr="002E6CC7" w:rsidRDefault="00955119" w:rsidP="002E6CC7">
            <w:pPr>
              <w:shd w:val="clear" w:color="auto" w:fill="FFFFFF"/>
              <w:rPr>
                <w:szCs w:val="22"/>
              </w:rPr>
            </w:pPr>
            <w:r w:rsidRPr="002E6CC7">
              <w:rPr>
                <w:szCs w:val="22"/>
              </w:rPr>
              <w:t>Section</w:t>
            </w:r>
          </w:p>
        </w:tc>
        <w:tc>
          <w:tcPr>
            <w:tcW w:w="6254" w:type="dxa"/>
            <w:tcBorders>
              <w:top w:val="nil"/>
              <w:left w:val="nil"/>
              <w:bottom w:val="nil"/>
              <w:right w:val="nil"/>
            </w:tcBorders>
            <w:shd w:val="clear" w:color="auto" w:fill="FFFFFF"/>
          </w:tcPr>
          <w:p w14:paraId="503F84D3" w14:textId="77777777" w:rsidR="00EE3328" w:rsidRPr="002E6CC7" w:rsidRDefault="00EE3328" w:rsidP="002E6CC7">
            <w:pPr>
              <w:shd w:val="clear" w:color="auto" w:fill="FFFFFF"/>
              <w:rPr>
                <w:szCs w:val="22"/>
              </w:rPr>
            </w:pPr>
          </w:p>
        </w:tc>
      </w:tr>
      <w:tr w:rsidR="00EE3328" w:rsidRPr="002E6CC7" w14:paraId="582D517E" w14:textId="77777777" w:rsidTr="00177D58">
        <w:trPr>
          <w:trHeight w:val="20"/>
          <w:jc w:val="center"/>
        </w:trPr>
        <w:tc>
          <w:tcPr>
            <w:tcW w:w="744" w:type="dxa"/>
            <w:tcBorders>
              <w:top w:val="nil"/>
              <w:left w:val="nil"/>
              <w:bottom w:val="nil"/>
              <w:right w:val="nil"/>
            </w:tcBorders>
            <w:shd w:val="clear" w:color="auto" w:fill="FFFFFF"/>
          </w:tcPr>
          <w:p w14:paraId="75EE5501"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533FF881" w14:textId="0B6AD15E" w:rsidR="00EE3328" w:rsidRPr="002E6CC7" w:rsidRDefault="00955119" w:rsidP="002E3558">
            <w:pPr>
              <w:shd w:val="clear" w:color="auto" w:fill="FFFFFF"/>
              <w:spacing w:before="120" w:after="120"/>
              <w:jc w:val="center"/>
              <w:rPr>
                <w:szCs w:val="22"/>
              </w:rPr>
            </w:pPr>
            <w:r w:rsidRPr="002E6CC7">
              <w:rPr>
                <w:szCs w:val="22"/>
              </w:rPr>
              <w:t>PART 4</w:t>
            </w:r>
            <w:r w:rsidRPr="002E6CC7">
              <w:rPr>
                <w:rFonts w:eastAsia="Times New Roman"/>
                <w:szCs w:val="22"/>
              </w:rPr>
              <w:t>—AMENDMENTS OF THE CRIMES ACT 1914</w:t>
            </w:r>
          </w:p>
        </w:tc>
      </w:tr>
      <w:tr w:rsidR="00EE3328" w:rsidRPr="002E6CC7" w14:paraId="7F955A50" w14:textId="77777777" w:rsidTr="00177D58">
        <w:trPr>
          <w:trHeight w:val="20"/>
          <w:jc w:val="center"/>
        </w:trPr>
        <w:tc>
          <w:tcPr>
            <w:tcW w:w="744" w:type="dxa"/>
            <w:tcBorders>
              <w:top w:val="nil"/>
              <w:left w:val="nil"/>
              <w:bottom w:val="nil"/>
              <w:right w:val="nil"/>
            </w:tcBorders>
            <w:shd w:val="clear" w:color="auto" w:fill="FFFFFF"/>
          </w:tcPr>
          <w:p w14:paraId="5D9C2670" w14:textId="77777777" w:rsidR="00EE3328" w:rsidRPr="002E6CC7" w:rsidRDefault="00955119" w:rsidP="002E6CC7">
            <w:pPr>
              <w:shd w:val="clear" w:color="auto" w:fill="FFFFFF"/>
              <w:ind w:left="173"/>
              <w:rPr>
                <w:szCs w:val="22"/>
              </w:rPr>
            </w:pPr>
            <w:r w:rsidRPr="002E6CC7">
              <w:rPr>
                <w:szCs w:val="22"/>
              </w:rPr>
              <w:t>20.</w:t>
            </w:r>
          </w:p>
        </w:tc>
        <w:tc>
          <w:tcPr>
            <w:tcW w:w="6254" w:type="dxa"/>
            <w:tcBorders>
              <w:top w:val="nil"/>
              <w:left w:val="nil"/>
              <w:bottom w:val="nil"/>
              <w:right w:val="nil"/>
            </w:tcBorders>
            <w:shd w:val="clear" w:color="auto" w:fill="FFFFFF"/>
          </w:tcPr>
          <w:p w14:paraId="4A7B8475" w14:textId="77777777" w:rsidR="00EE3328" w:rsidRPr="002E6CC7" w:rsidRDefault="00955119" w:rsidP="002E6CC7">
            <w:pPr>
              <w:shd w:val="clear" w:color="auto" w:fill="FFFFFF"/>
              <w:ind w:left="115"/>
              <w:rPr>
                <w:szCs w:val="22"/>
              </w:rPr>
            </w:pPr>
            <w:r w:rsidRPr="002E6CC7">
              <w:rPr>
                <w:szCs w:val="22"/>
              </w:rPr>
              <w:t>Principal Act</w:t>
            </w:r>
          </w:p>
        </w:tc>
      </w:tr>
      <w:tr w:rsidR="00EE3328" w:rsidRPr="002E6CC7" w14:paraId="78E425EF" w14:textId="77777777" w:rsidTr="00177D58">
        <w:trPr>
          <w:trHeight w:val="20"/>
          <w:jc w:val="center"/>
        </w:trPr>
        <w:tc>
          <w:tcPr>
            <w:tcW w:w="744" w:type="dxa"/>
            <w:tcBorders>
              <w:top w:val="nil"/>
              <w:left w:val="nil"/>
              <w:bottom w:val="nil"/>
              <w:right w:val="nil"/>
            </w:tcBorders>
            <w:shd w:val="clear" w:color="auto" w:fill="FFFFFF"/>
          </w:tcPr>
          <w:p w14:paraId="1FB698CA" w14:textId="77777777" w:rsidR="00EE3328" w:rsidRPr="002E6CC7" w:rsidRDefault="00955119" w:rsidP="002E6CC7">
            <w:pPr>
              <w:shd w:val="clear" w:color="auto" w:fill="FFFFFF"/>
              <w:ind w:left="173"/>
              <w:rPr>
                <w:szCs w:val="22"/>
              </w:rPr>
            </w:pPr>
            <w:r w:rsidRPr="002E6CC7">
              <w:rPr>
                <w:szCs w:val="22"/>
              </w:rPr>
              <w:t>21.</w:t>
            </w:r>
          </w:p>
        </w:tc>
        <w:tc>
          <w:tcPr>
            <w:tcW w:w="6254" w:type="dxa"/>
            <w:tcBorders>
              <w:top w:val="nil"/>
              <w:left w:val="nil"/>
              <w:bottom w:val="nil"/>
              <w:right w:val="nil"/>
            </w:tcBorders>
            <w:shd w:val="clear" w:color="auto" w:fill="FFFFFF"/>
          </w:tcPr>
          <w:p w14:paraId="3B103C40" w14:textId="77777777" w:rsidR="00EE3328" w:rsidRPr="002E6CC7" w:rsidRDefault="00955119" w:rsidP="002E6CC7">
            <w:pPr>
              <w:shd w:val="clear" w:color="auto" w:fill="FFFFFF"/>
              <w:ind w:left="120"/>
              <w:rPr>
                <w:szCs w:val="22"/>
              </w:rPr>
            </w:pPr>
            <w:r w:rsidRPr="002E6CC7">
              <w:rPr>
                <w:szCs w:val="22"/>
              </w:rPr>
              <w:t>Insertion of new sections:</w:t>
            </w:r>
          </w:p>
        </w:tc>
      </w:tr>
      <w:tr w:rsidR="00EE3328" w:rsidRPr="002E6CC7" w14:paraId="75377643" w14:textId="77777777" w:rsidTr="00177D58">
        <w:trPr>
          <w:trHeight w:val="20"/>
          <w:jc w:val="center"/>
        </w:trPr>
        <w:tc>
          <w:tcPr>
            <w:tcW w:w="744" w:type="dxa"/>
            <w:tcBorders>
              <w:top w:val="nil"/>
              <w:left w:val="nil"/>
              <w:bottom w:val="nil"/>
              <w:right w:val="nil"/>
            </w:tcBorders>
            <w:shd w:val="clear" w:color="auto" w:fill="FFFFFF"/>
          </w:tcPr>
          <w:p w14:paraId="639034FD"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2E4DAECB" w14:textId="77777777" w:rsidR="00EE3328" w:rsidRPr="002E6CC7" w:rsidRDefault="00955119" w:rsidP="002E6CC7">
            <w:pPr>
              <w:shd w:val="clear" w:color="auto" w:fill="FFFFFF"/>
              <w:tabs>
                <w:tab w:val="left" w:pos="1336"/>
              </w:tabs>
              <w:ind w:left="384"/>
              <w:rPr>
                <w:szCs w:val="22"/>
              </w:rPr>
            </w:pPr>
            <w:r w:rsidRPr="002E6CC7">
              <w:rPr>
                <w:szCs w:val="22"/>
              </w:rPr>
              <w:t>22.</w:t>
            </w:r>
            <w:r w:rsidR="00720075" w:rsidRPr="002E6CC7">
              <w:rPr>
                <w:szCs w:val="22"/>
              </w:rPr>
              <w:t xml:space="preserve"> </w:t>
            </w:r>
            <w:r w:rsidR="00272861" w:rsidRPr="002E6CC7">
              <w:rPr>
                <w:szCs w:val="22"/>
              </w:rPr>
              <w:tab/>
            </w:r>
            <w:r w:rsidRPr="002E6CC7">
              <w:rPr>
                <w:szCs w:val="22"/>
              </w:rPr>
              <w:t>Conditions etc. that a court may impose on certain offenders</w:t>
            </w:r>
          </w:p>
        </w:tc>
      </w:tr>
      <w:tr w:rsidR="00EE3328" w:rsidRPr="002E6CC7" w14:paraId="734A7714" w14:textId="77777777" w:rsidTr="00177D58">
        <w:trPr>
          <w:trHeight w:val="20"/>
          <w:jc w:val="center"/>
        </w:trPr>
        <w:tc>
          <w:tcPr>
            <w:tcW w:w="744" w:type="dxa"/>
            <w:tcBorders>
              <w:top w:val="nil"/>
              <w:left w:val="nil"/>
              <w:bottom w:val="nil"/>
              <w:right w:val="nil"/>
            </w:tcBorders>
            <w:shd w:val="clear" w:color="auto" w:fill="FFFFFF"/>
          </w:tcPr>
          <w:p w14:paraId="6BC0E458"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6204F57C" w14:textId="77777777" w:rsidR="00EE3328" w:rsidRPr="002E6CC7" w:rsidRDefault="00955119" w:rsidP="002E6CC7">
            <w:pPr>
              <w:shd w:val="clear" w:color="auto" w:fill="FFFFFF"/>
              <w:tabs>
                <w:tab w:val="left" w:pos="1336"/>
              </w:tabs>
              <w:ind w:left="379"/>
              <w:rPr>
                <w:szCs w:val="22"/>
              </w:rPr>
            </w:pPr>
            <w:r w:rsidRPr="002E6CC7">
              <w:rPr>
                <w:smallCaps/>
                <w:szCs w:val="22"/>
              </w:rPr>
              <w:t>22a.</w:t>
            </w:r>
            <w:r w:rsidR="00272861" w:rsidRPr="002E6CC7">
              <w:rPr>
                <w:smallCaps/>
                <w:szCs w:val="22"/>
              </w:rPr>
              <w:tab/>
            </w:r>
            <w:r w:rsidRPr="002E6CC7">
              <w:rPr>
                <w:szCs w:val="22"/>
              </w:rPr>
              <w:t>State orders relating to passports</w:t>
            </w:r>
          </w:p>
        </w:tc>
      </w:tr>
      <w:tr w:rsidR="00EE3328" w:rsidRPr="002E6CC7" w14:paraId="56C7963D" w14:textId="77777777" w:rsidTr="00177D58">
        <w:trPr>
          <w:trHeight w:val="20"/>
          <w:jc w:val="center"/>
        </w:trPr>
        <w:tc>
          <w:tcPr>
            <w:tcW w:w="744" w:type="dxa"/>
            <w:tcBorders>
              <w:top w:val="nil"/>
              <w:left w:val="nil"/>
              <w:bottom w:val="nil"/>
              <w:right w:val="nil"/>
            </w:tcBorders>
            <w:shd w:val="clear" w:color="auto" w:fill="FFFFFF"/>
          </w:tcPr>
          <w:p w14:paraId="0AC71CBA" w14:textId="77777777" w:rsidR="00EE3328" w:rsidRPr="002E6CC7" w:rsidRDefault="00955119" w:rsidP="002E6CC7">
            <w:pPr>
              <w:shd w:val="clear" w:color="auto" w:fill="FFFFFF"/>
              <w:ind w:left="178"/>
              <w:rPr>
                <w:szCs w:val="22"/>
              </w:rPr>
            </w:pPr>
            <w:r w:rsidRPr="002E6CC7">
              <w:rPr>
                <w:szCs w:val="22"/>
              </w:rPr>
              <w:t>22.</w:t>
            </w:r>
          </w:p>
        </w:tc>
        <w:tc>
          <w:tcPr>
            <w:tcW w:w="6254" w:type="dxa"/>
            <w:tcBorders>
              <w:top w:val="nil"/>
              <w:left w:val="nil"/>
              <w:bottom w:val="nil"/>
              <w:right w:val="nil"/>
            </w:tcBorders>
            <w:shd w:val="clear" w:color="auto" w:fill="FFFFFF"/>
          </w:tcPr>
          <w:p w14:paraId="13A5B2C3" w14:textId="77777777" w:rsidR="00EE3328" w:rsidRPr="002E6CC7" w:rsidRDefault="00955119" w:rsidP="002E6CC7">
            <w:pPr>
              <w:shd w:val="clear" w:color="auto" w:fill="FFFFFF"/>
              <w:ind w:left="120"/>
              <w:rPr>
                <w:szCs w:val="22"/>
              </w:rPr>
            </w:pPr>
            <w:r w:rsidRPr="002E6CC7">
              <w:rPr>
                <w:szCs w:val="22"/>
              </w:rPr>
              <w:t>Further amendments</w:t>
            </w:r>
          </w:p>
        </w:tc>
      </w:tr>
      <w:tr w:rsidR="00EE3328" w:rsidRPr="002E6CC7" w14:paraId="22F922FB" w14:textId="77777777" w:rsidTr="00177D58">
        <w:trPr>
          <w:trHeight w:val="20"/>
          <w:jc w:val="center"/>
        </w:trPr>
        <w:tc>
          <w:tcPr>
            <w:tcW w:w="744" w:type="dxa"/>
            <w:tcBorders>
              <w:top w:val="nil"/>
              <w:left w:val="nil"/>
              <w:bottom w:val="nil"/>
              <w:right w:val="nil"/>
            </w:tcBorders>
            <w:shd w:val="clear" w:color="auto" w:fill="FFFFFF"/>
          </w:tcPr>
          <w:p w14:paraId="41DB933A"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1FABF595" w14:textId="3A5B657D" w:rsidR="00EE3328" w:rsidRPr="002E6CC7" w:rsidRDefault="00955119" w:rsidP="002E3558">
            <w:pPr>
              <w:shd w:val="clear" w:color="auto" w:fill="FFFFFF"/>
              <w:spacing w:before="120" w:after="120"/>
              <w:jc w:val="center"/>
              <w:rPr>
                <w:szCs w:val="22"/>
              </w:rPr>
            </w:pPr>
            <w:r w:rsidRPr="002E6CC7">
              <w:rPr>
                <w:szCs w:val="22"/>
              </w:rPr>
              <w:t>PART 5</w:t>
            </w:r>
            <w:r w:rsidRPr="002E6CC7">
              <w:rPr>
                <w:rFonts w:eastAsia="Times New Roman"/>
                <w:szCs w:val="22"/>
              </w:rPr>
              <w:t>—AMENDMENTS OF THE CRIMES (SUPERANNUATION BENEFITS) ACT 1989</w:t>
            </w:r>
          </w:p>
        </w:tc>
      </w:tr>
      <w:tr w:rsidR="00EE3328" w:rsidRPr="002E6CC7" w14:paraId="7872C600" w14:textId="77777777" w:rsidTr="00177D58">
        <w:trPr>
          <w:trHeight w:val="20"/>
          <w:jc w:val="center"/>
        </w:trPr>
        <w:tc>
          <w:tcPr>
            <w:tcW w:w="744" w:type="dxa"/>
            <w:tcBorders>
              <w:top w:val="nil"/>
              <w:left w:val="nil"/>
              <w:bottom w:val="nil"/>
              <w:right w:val="nil"/>
            </w:tcBorders>
            <w:shd w:val="clear" w:color="auto" w:fill="FFFFFF"/>
          </w:tcPr>
          <w:p w14:paraId="4ABFC675" w14:textId="77777777" w:rsidR="00EE3328" w:rsidRPr="002E6CC7" w:rsidRDefault="00955119" w:rsidP="002E6CC7">
            <w:pPr>
              <w:shd w:val="clear" w:color="auto" w:fill="FFFFFF"/>
              <w:ind w:left="192"/>
              <w:rPr>
                <w:szCs w:val="22"/>
              </w:rPr>
            </w:pPr>
            <w:r w:rsidRPr="002E6CC7">
              <w:rPr>
                <w:szCs w:val="22"/>
              </w:rPr>
              <w:t>23.</w:t>
            </w:r>
          </w:p>
        </w:tc>
        <w:tc>
          <w:tcPr>
            <w:tcW w:w="6254" w:type="dxa"/>
            <w:tcBorders>
              <w:top w:val="nil"/>
              <w:left w:val="nil"/>
              <w:bottom w:val="nil"/>
              <w:right w:val="nil"/>
            </w:tcBorders>
            <w:shd w:val="clear" w:color="auto" w:fill="FFFFFF"/>
          </w:tcPr>
          <w:p w14:paraId="3A2D5716" w14:textId="77777777" w:rsidR="00EE3328" w:rsidRPr="002E6CC7" w:rsidRDefault="00955119" w:rsidP="002E6CC7">
            <w:pPr>
              <w:shd w:val="clear" w:color="auto" w:fill="FFFFFF"/>
              <w:ind w:left="134"/>
              <w:rPr>
                <w:szCs w:val="22"/>
              </w:rPr>
            </w:pPr>
            <w:r w:rsidRPr="002E6CC7">
              <w:rPr>
                <w:szCs w:val="22"/>
              </w:rPr>
              <w:t>Principal Act</w:t>
            </w:r>
          </w:p>
        </w:tc>
      </w:tr>
      <w:tr w:rsidR="00EE3328" w:rsidRPr="002E6CC7" w14:paraId="2634E5A0" w14:textId="77777777" w:rsidTr="00177D58">
        <w:trPr>
          <w:trHeight w:val="20"/>
          <w:jc w:val="center"/>
        </w:trPr>
        <w:tc>
          <w:tcPr>
            <w:tcW w:w="744" w:type="dxa"/>
            <w:tcBorders>
              <w:top w:val="nil"/>
              <w:left w:val="nil"/>
              <w:bottom w:val="nil"/>
              <w:right w:val="nil"/>
            </w:tcBorders>
            <w:shd w:val="clear" w:color="auto" w:fill="FFFFFF"/>
          </w:tcPr>
          <w:p w14:paraId="6622D420" w14:textId="77777777" w:rsidR="00EE3328" w:rsidRPr="002E6CC7" w:rsidRDefault="00955119" w:rsidP="002E6CC7">
            <w:pPr>
              <w:shd w:val="clear" w:color="auto" w:fill="FFFFFF"/>
              <w:ind w:left="192"/>
              <w:rPr>
                <w:szCs w:val="22"/>
              </w:rPr>
            </w:pPr>
            <w:r w:rsidRPr="002E6CC7">
              <w:rPr>
                <w:szCs w:val="22"/>
              </w:rPr>
              <w:t>24.</w:t>
            </w:r>
          </w:p>
        </w:tc>
        <w:tc>
          <w:tcPr>
            <w:tcW w:w="6254" w:type="dxa"/>
            <w:tcBorders>
              <w:top w:val="nil"/>
              <w:left w:val="nil"/>
              <w:bottom w:val="nil"/>
              <w:right w:val="nil"/>
            </w:tcBorders>
            <w:shd w:val="clear" w:color="auto" w:fill="FFFFFF"/>
          </w:tcPr>
          <w:p w14:paraId="6130BFA4" w14:textId="77777777" w:rsidR="00EE3328" w:rsidRPr="002E6CC7" w:rsidRDefault="00955119" w:rsidP="002E6CC7">
            <w:pPr>
              <w:shd w:val="clear" w:color="auto" w:fill="FFFFFF"/>
              <w:ind w:left="134"/>
              <w:rPr>
                <w:szCs w:val="22"/>
              </w:rPr>
            </w:pPr>
            <w:r w:rsidRPr="002E6CC7">
              <w:rPr>
                <w:szCs w:val="22"/>
              </w:rPr>
              <w:t>Application for superannuation order: evidence</w:t>
            </w:r>
          </w:p>
        </w:tc>
      </w:tr>
      <w:tr w:rsidR="00EE3328" w:rsidRPr="002E6CC7" w14:paraId="49968F13" w14:textId="77777777" w:rsidTr="00177D58">
        <w:trPr>
          <w:trHeight w:val="20"/>
          <w:jc w:val="center"/>
        </w:trPr>
        <w:tc>
          <w:tcPr>
            <w:tcW w:w="744" w:type="dxa"/>
            <w:tcBorders>
              <w:top w:val="nil"/>
              <w:left w:val="nil"/>
              <w:bottom w:val="nil"/>
              <w:right w:val="nil"/>
            </w:tcBorders>
            <w:shd w:val="clear" w:color="auto" w:fill="FFFFFF"/>
          </w:tcPr>
          <w:p w14:paraId="5659E5F1" w14:textId="77777777" w:rsidR="00EE3328" w:rsidRPr="002E6CC7" w:rsidRDefault="00955119" w:rsidP="002E6CC7">
            <w:pPr>
              <w:shd w:val="clear" w:color="auto" w:fill="FFFFFF"/>
              <w:ind w:left="192"/>
              <w:rPr>
                <w:szCs w:val="22"/>
              </w:rPr>
            </w:pPr>
            <w:r w:rsidRPr="002E6CC7">
              <w:rPr>
                <w:szCs w:val="22"/>
              </w:rPr>
              <w:t>25.</w:t>
            </w:r>
          </w:p>
        </w:tc>
        <w:tc>
          <w:tcPr>
            <w:tcW w:w="6254" w:type="dxa"/>
            <w:tcBorders>
              <w:top w:val="nil"/>
              <w:left w:val="nil"/>
              <w:bottom w:val="nil"/>
              <w:right w:val="nil"/>
            </w:tcBorders>
            <w:shd w:val="clear" w:color="auto" w:fill="FFFFFF"/>
          </w:tcPr>
          <w:p w14:paraId="51D73EF1" w14:textId="77777777" w:rsidR="00EE3328" w:rsidRPr="002E6CC7" w:rsidRDefault="00955119" w:rsidP="002E6CC7">
            <w:pPr>
              <w:shd w:val="clear" w:color="auto" w:fill="FFFFFF"/>
              <w:ind w:left="134"/>
              <w:rPr>
                <w:szCs w:val="22"/>
              </w:rPr>
            </w:pPr>
            <w:r w:rsidRPr="002E6CC7">
              <w:rPr>
                <w:szCs w:val="22"/>
              </w:rPr>
              <w:t>Notice of application for restraining order</w:t>
            </w:r>
          </w:p>
        </w:tc>
      </w:tr>
      <w:tr w:rsidR="00EE3328" w:rsidRPr="002E6CC7" w14:paraId="6BD9BE67" w14:textId="77777777" w:rsidTr="00177D58">
        <w:trPr>
          <w:trHeight w:val="20"/>
          <w:jc w:val="center"/>
        </w:trPr>
        <w:tc>
          <w:tcPr>
            <w:tcW w:w="744" w:type="dxa"/>
            <w:tcBorders>
              <w:top w:val="nil"/>
              <w:left w:val="nil"/>
              <w:bottom w:val="nil"/>
              <w:right w:val="nil"/>
            </w:tcBorders>
            <w:shd w:val="clear" w:color="auto" w:fill="FFFFFF"/>
          </w:tcPr>
          <w:p w14:paraId="2FFB987B" w14:textId="77777777" w:rsidR="00EE3328" w:rsidRPr="002E6CC7" w:rsidRDefault="00955119" w:rsidP="002E6CC7">
            <w:pPr>
              <w:shd w:val="clear" w:color="auto" w:fill="FFFFFF"/>
              <w:ind w:left="187"/>
              <w:rPr>
                <w:szCs w:val="22"/>
              </w:rPr>
            </w:pPr>
            <w:r w:rsidRPr="002E6CC7">
              <w:rPr>
                <w:szCs w:val="22"/>
              </w:rPr>
              <w:t>26.</w:t>
            </w:r>
          </w:p>
        </w:tc>
        <w:tc>
          <w:tcPr>
            <w:tcW w:w="6254" w:type="dxa"/>
            <w:tcBorders>
              <w:top w:val="nil"/>
              <w:left w:val="nil"/>
              <w:bottom w:val="nil"/>
              <w:right w:val="nil"/>
            </w:tcBorders>
            <w:shd w:val="clear" w:color="auto" w:fill="FFFFFF"/>
          </w:tcPr>
          <w:p w14:paraId="62157296" w14:textId="77777777" w:rsidR="00EE3328" w:rsidRPr="002E6CC7" w:rsidRDefault="00955119" w:rsidP="002E6CC7">
            <w:pPr>
              <w:shd w:val="clear" w:color="auto" w:fill="FFFFFF"/>
              <w:ind w:left="134"/>
              <w:rPr>
                <w:szCs w:val="22"/>
              </w:rPr>
            </w:pPr>
            <w:r w:rsidRPr="002E6CC7">
              <w:rPr>
                <w:szCs w:val="22"/>
              </w:rPr>
              <w:t>Insertion of new section:</w:t>
            </w:r>
          </w:p>
        </w:tc>
      </w:tr>
      <w:tr w:rsidR="00EE3328" w:rsidRPr="002E6CC7" w14:paraId="6D7E8B55" w14:textId="77777777" w:rsidTr="00177D58">
        <w:trPr>
          <w:trHeight w:val="20"/>
          <w:jc w:val="center"/>
        </w:trPr>
        <w:tc>
          <w:tcPr>
            <w:tcW w:w="744" w:type="dxa"/>
            <w:tcBorders>
              <w:top w:val="nil"/>
              <w:left w:val="nil"/>
              <w:bottom w:val="nil"/>
              <w:right w:val="nil"/>
            </w:tcBorders>
            <w:shd w:val="clear" w:color="auto" w:fill="FFFFFF"/>
          </w:tcPr>
          <w:p w14:paraId="1B6A746D"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5E012894" w14:textId="77777777" w:rsidR="00EE3328" w:rsidRPr="002E6CC7" w:rsidRDefault="00955119" w:rsidP="002E6CC7">
            <w:pPr>
              <w:shd w:val="clear" w:color="auto" w:fill="FFFFFF"/>
              <w:tabs>
                <w:tab w:val="left" w:pos="1336"/>
              </w:tabs>
              <w:ind w:left="379"/>
              <w:rPr>
                <w:szCs w:val="22"/>
              </w:rPr>
            </w:pPr>
            <w:r w:rsidRPr="002E6CC7">
              <w:rPr>
                <w:smallCaps/>
                <w:szCs w:val="22"/>
              </w:rPr>
              <w:t>28a.</w:t>
            </w:r>
            <w:r w:rsidR="00272861" w:rsidRPr="002E6CC7">
              <w:rPr>
                <w:smallCaps/>
                <w:szCs w:val="22"/>
              </w:rPr>
              <w:tab/>
            </w:r>
            <w:r w:rsidRPr="002E6CC7">
              <w:rPr>
                <w:szCs w:val="22"/>
              </w:rPr>
              <w:t>Extension of certain restraining orders</w:t>
            </w:r>
          </w:p>
        </w:tc>
      </w:tr>
      <w:tr w:rsidR="00EE3328" w:rsidRPr="002E6CC7" w14:paraId="3E9D25F1" w14:textId="77777777" w:rsidTr="00177D58">
        <w:trPr>
          <w:trHeight w:val="20"/>
          <w:jc w:val="center"/>
        </w:trPr>
        <w:tc>
          <w:tcPr>
            <w:tcW w:w="744" w:type="dxa"/>
            <w:tcBorders>
              <w:top w:val="nil"/>
              <w:left w:val="nil"/>
              <w:bottom w:val="nil"/>
              <w:right w:val="nil"/>
            </w:tcBorders>
            <w:shd w:val="clear" w:color="auto" w:fill="FFFFFF"/>
          </w:tcPr>
          <w:p w14:paraId="2AB4265B" w14:textId="77777777" w:rsidR="00EE3328" w:rsidRPr="002E6CC7" w:rsidRDefault="00955119" w:rsidP="002E6CC7">
            <w:pPr>
              <w:shd w:val="clear" w:color="auto" w:fill="FFFFFF"/>
              <w:ind w:left="187"/>
              <w:rPr>
                <w:szCs w:val="22"/>
              </w:rPr>
            </w:pPr>
            <w:r w:rsidRPr="002E6CC7">
              <w:rPr>
                <w:szCs w:val="22"/>
              </w:rPr>
              <w:t>27.</w:t>
            </w:r>
          </w:p>
        </w:tc>
        <w:tc>
          <w:tcPr>
            <w:tcW w:w="6254" w:type="dxa"/>
            <w:tcBorders>
              <w:top w:val="nil"/>
              <w:left w:val="nil"/>
              <w:bottom w:val="nil"/>
              <w:right w:val="nil"/>
            </w:tcBorders>
            <w:shd w:val="clear" w:color="auto" w:fill="FFFFFF"/>
          </w:tcPr>
          <w:p w14:paraId="5C3028E1" w14:textId="77777777" w:rsidR="00EE3328" w:rsidRPr="002E6CC7" w:rsidRDefault="00955119" w:rsidP="002E6CC7">
            <w:pPr>
              <w:shd w:val="clear" w:color="auto" w:fill="FFFFFF"/>
              <w:ind w:left="130"/>
              <w:rPr>
                <w:szCs w:val="22"/>
              </w:rPr>
            </w:pPr>
            <w:r w:rsidRPr="002E6CC7">
              <w:rPr>
                <w:szCs w:val="22"/>
              </w:rPr>
              <w:t>Transitional</w:t>
            </w:r>
          </w:p>
        </w:tc>
      </w:tr>
      <w:tr w:rsidR="00EE3328" w:rsidRPr="002E6CC7" w14:paraId="70660CF2" w14:textId="77777777" w:rsidTr="00177D58">
        <w:trPr>
          <w:trHeight w:val="20"/>
          <w:jc w:val="center"/>
        </w:trPr>
        <w:tc>
          <w:tcPr>
            <w:tcW w:w="744" w:type="dxa"/>
            <w:tcBorders>
              <w:top w:val="nil"/>
              <w:left w:val="nil"/>
              <w:bottom w:val="nil"/>
              <w:right w:val="nil"/>
            </w:tcBorders>
            <w:shd w:val="clear" w:color="auto" w:fill="FFFFFF"/>
          </w:tcPr>
          <w:p w14:paraId="2DC55F1A" w14:textId="77777777" w:rsidR="00EE3328" w:rsidRPr="002E6CC7" w:rsidRDefault="00955119" w:rsidP="002E6CC7">
            <w:pPr>
              <w:shd w:val="clear" w:color="auto" w:fill="FFFFFF"/>
              <w:ind w:left="187"/>
              <w:rPr>
                <w:szCs w:val="22"/>
              </w:rPr>
            </w:pPr>
            <w:r w:rsidRPr="002E6CC7">
              <w:rPr>
                <w:szCs w:val="22"/>
              </w:rPr>
              <w:t>28.</w:t>
            </w:r>
          </w:p>
        </w:tc>
        <w:tc>
          <w:tcPr>
            <w:tcW w:w="6254" w:type="dxa"/>
            <w:tcBorders>
              <w:top w:val="nil"/>
              <w:left w:val="nil"/>
              <w:bottom w:val="nil"/>
              <w:right w:val="nil"/>
            </w:tcBorders>
            <w:shd w:val="clear" w:color="auto" w:fill="FFFFFF"/>
          </w:tcPr>
          <w:p w14:paraId="07DE260A" w14:textId="77777777" w:rsidR="00EE3328" w:rsidRPr="002E6CC7" w:rsidRDefault="00955119" w:rsidP="002E6CC7">
            <w:pPr>
              <w:shd w:val="clear" w:color="auto" w:fill="FFFFFF"/>
              <w:ind w:left="130"/>
              <w:rPr>
                <w:szCs w:val="22"/>
              </w:rPr>
            </w:pPr>
            <w:r w:rsidRPr="002E6CC7">
              <w:rPr>
                <w:szCs w:val="22"/>
              </w:rPr>
              <w:t>Ancillary orders</w:t>
            </w:r>
          </w:p>
        </w:tc>
      </w:tr>
      <w:tr w:rsidR="00EE3328" w:rsidRPr="002E6CC7" w14:paraId="7C36A12E" w14:textId="77777777" w:rsidTr="00177D58">
        <w:trPr>
          <w:trHeight w:val="20"/>
          <w:jc w:val="center"/>
        </w:trPr>
        <w:tc>
          <w:tcPr>
            <w:tcW w:w="744" w:type="dxa"/>
            <w:tcBorders>
              <w:top w:val="nil"/>
              <w:left w:val="nil"/>
              <w:bottom w:val="nil"/>
              <w:right w:val="nil"/>
            </w:tcBorders>
            <w:shd w:val="clear" w:color="auto" w:fill="FFFFFF"/>
          </w:tcPr>
          <w:p w14:paraId="160B8C6A"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54167295" w14:textId="27442D1B" w:rsidR="00EE3328" w:rsidRPr="002E6CC7" w:rsidRDefault="00955119" w:rsidP="002E3558">
            <w:pPr>
              <w:shd w:val="clear" w:color="auto" w:fill="FFFFFF"/>
              <w:spacing w:before="120" w:after="120"/>
              <w:jc w:val="center"/>
              <w:rPr>
                <w:szCs w:val="22"/>
              </w:rPr>
            </w:pPr>
            <w:r w:rsidRPr="002E6CC7">
              <w:rPr>
                <w:szCs w:val="22"/>
              </w:rPr>
              <w:t>PART 6</w:t>
            </w:r>
            <w:r w:rsidRPr="002E6CC7">
              <w:rPr>
                <w:rFonts w:eastAsia="Times New Roman"/>
                <w:szCs w:val="22"/>
              </w:rPr>
              <w:t>—AMENDMENTS OF THE CUSTOMS ACT 1901</w:t>
            </w:r>
          </w:p>
        </w:tc>
      </w:tr>
      <w:tr w:rsidR="00EE3328" w:rsidRPr="002E6CC7" w14:paraId="610D5C41" w14:textId="77777777" w:rsidTr="00177D58">
        <w:trPr>
          <w:trHeight w:val="20"/>
          <w:jc w:val="center"/>
        </w:trPr>
        <w:tc>
          <w:tcPr>
            <w:tcW w:w="744" w:type="dxa"/>
            <w:tcBorders>
              <w:top w:val="nil"/>
              <w:left w:val="nil"/>
              <w:bottom w:val="nil"/>
              <w:right w:val="nil"/>
            </w:tcBorders>
            <w:shd w:val="clear" w:color="auto" w:fill="FFFFFF"/>
          </w:tcPr>
          <w:p w14:paraId="56D266DC" w14:textId="77777777" w:rsidR="00EE3328" w:rsidRPr="002E6CC7" w:rsidRDefault="00955119" w:rsidP="002E6CC7">
            <w:pPr>
              <w:shd w:val="clear" w:color="auto" w:fill="FFFFFF"/>
              <w:ind w:left="197"/>
              <w:rPr>
                <w:szCs w:val="22"/>
              </w:rPr>
            </w:pPr>
            <w:r w:rsidRPr="002E6CC7">
              <w:rPr>
                <w:szCs w:val="22"/>
              </w:rPr>
              <w:t>29.</w:t>
            </w:r>
          </w:p>
        </w:tc>
        <w:tc>
          <w:tcPr>
            <w:tcW w:w="6254" w:type="dxa"/>
            <w:tcBorders>
              <w:top w:val="nil"/>
              <w:left w:val="nil"/>
              <w:bottom w:val="nil"/>
              <w:right w:val="nil"/>
            </w:tcBorders>
            <w:shd w:val="clear" w:color="auto" w:fill="FFFFFF"/>
          </w:tcPr>
          <w:p w14:paraId="60C0D738" w14:textId="77777777" w:rsidR="00EE3328" w:rsidRPr="002E6CC7" w:rsidRDefault="00955119" w:rsidP="002E6CC7">
            <w:pPr>
              <w:shd w:val="clear" w:color="auto" w:fill="FFFFFF"/>
              <w:ind w:left="144"/>
              <w:rPr>
                <w:szCs w:val="22"/>
              </w:rPr>
            </w:pPr>
            <w:r w:rsidRPr="002E6CC7">
              <w:rPr>
                <w:szCs w:val="22"/>
              </w:rPr>
              <w:t>Principal Act</w:t>
            </w:r>
          </w:p>
        </w:tc>
      </w:tr>
      <w:tr w:rsidR="00EE3328" w:rsidRPr="002E6CC7" w14:paraId="661289D4" w14:textId="77777777" w:rsidTr="00177D58">
        <w:trPr>
          <w:trHeight w:val="20"/>
          <w:jc w:val="center"/>
        </w:trPr>
        <w:tc>
          <w:tcPr>
            <w:tcW w:w="744" w:type="dxa"/>
            <w:tcBorders>
              <w:top w:val="nil"/>
              <w:left w:val="nil"/>
              <w:bottom w:val="nil"/>
              <w:right w:val="nil"/>
            </w:tcBorders>
            <w:shd w:val="clear" w:color="auto" w:fill="FFFFFF"/>
          </w:tcPr>
          <w:p w14:paraId="58990C71" w14:textId="77777777" w:rsidR="00EE3328" w:rsidRPr="002E6CC7" w:rsidRDefault="00955119" w:rsidP="002E6CC7">
            <w:pPr>
              <w:shd w:val="clear" w:color="auto" w:fill="FFFFFF"/>
              <w:ind w:left="202"/>
              <w:rPr>
                <w:szCs w:val="22"/>
              </w:rPr>
            </w:pPr>
            <w:r w:rsidRPr="002E6CC7">
              <w:rPr>
                <w:szCs w:val="22"/>
              </w:rPr>
              <w:t>30.</w:t>
            </w:r>
          </w:p>
        </w:tc>
        <w:tc>
          <w:tcPr>
            <w:tcW w:w="6254" w:type="dxa"/>
            <w:tcBorders>
              <w:top w:val="nil"/>
              <w:left w:val="nil"/>
              <w:bottom w:val="nil"/>
              <w:right w:val="nil"/>
            </w:tcBorders>
            <w:shd w:val="clear" w:color="auto" w:fill="FFFFFF"/>
          </w:tcPr>
          <w:p w14:paraId="027F3B4C" w14:textId="77777777" w:rsidR="00EE3328" w:rsidRPr="002E6CC7" w:rsidRDefault="00955119" w:rsidP="002E6CC7">
            <w:pPr>
              <w:shd w:val="clear" w:color="auto" w:fill="FFFFFF"/>
              <w:ind w:left="139"/>
              <w:rPr>
                <w:szCs w:val="22"/>
              </w:rPr>
            </w:pPr>
            <w:r w:rsidRPr="002E6CC7">
              <w:rPr>
                <w:szCs w:val="22"/>
              </w:rPr>
              <w:t>Court may make restraining order against property</w:t>
            </w:r>
          </w:p>
        </w:tc>
      </w:tr>
      <w:tr w:rsidR="00EE3328" w:rsidRPr="002E6CC7" w14:paraId="01C72C9E" w14:textId="77777777" w:rsidTr="00177D58">
        <w:trPr>
          <w:trHeight w:val="20"/>
          <w:jc w:val="center"/>
        </w:trPr>
        <w:tc>
          <w:tcPr>
            <w:tcW w:w="744" w:type="dxa"/>
            <w:tcBorders>
              <w:top w:val="nil"/>
              <w:left w:val="nil"/>
              <w:bottom w:val="nil"/>
              <w:right w:val="nil"/>
            </w:tcBorders>
            <w:shd w:val="clear" w:color="auto" w:fill="FFFFFF"/>
          </w:tcPr>
          <w:p w14:paraId="703E8533" w14:textId="77777777" w:rsidR="00EE3328" w:rsidRPr="002E6CC7" w:rsidRDefault="00955119" w:rsidP="002E6CC7">
            <w:pPr>
              <w:shd w:val="clear" w:color="auto" w:fill="FFFFFF"/>
              <w:ind w:left="202"/>
              <w:rPr>
                <w:szCs w:val="22"/>
              </w:rPr>
            </w:pPr>
            <w:r w:rsidRPr="002E6CC7">
              <w:rPr>
                <w:szCs w:val="22"/>
              </w:rPr>
              <w:t>31.</w:t>
            </w:r>
          </w:p>
        </w:tc>
        <w:tc>
          <w:tcPr>
            <w:tcW w:w="6254" w:type="dxa"/>
            <w:tcBorders>
              <w:top w:val="nil"/>
              <w:left w:val="nil"/>
              <w:bottom w:val="nil"/>
              <w:right w:val="nil"/>
            </w:tcBorders>
            <w:shd w:val="clear" w:color="auto" w:fill="FFFFFF"/>
          </w:tcPr>
          <w:p w14:paraId="2988D7AF" w14:textId="77777777" w:rsidR="00EE3328" w:rsidRPr="002E6CC7" w:rsidRDefault="00955119" w:rsidP="002E6CC7">
            <w:pPr>
              <w:shd w:val="clear" w:color="auto" w:fill="FFFFFF"/>
              <w:ind w:left="139"/>
              <w:rPr>
                <w:szCs w:val="22"/>
              </w:rPr>
            </w:pPr>
            <w:r w:rsidRPr="002E6CC7">
              <w:rPr>
                <w:szCs w:val="22"/>
              </w:rPr>
              <w:t>Court may make further orders</w:t>
            </w:r>
          </w:p>
        </w:tc>
      </w:tr>
      <w:tr w:rsidR="00EE3328" w:rsidRPr="002E6CC7" w14:paraId="658A85CE" w14:textId="77777777" w:rsidTr="00177D58">
        <w:trPr>
          <w:trHeight w:val="20"/>
          <w:jc w:val="center"/>
        </w:trPr>
        <w:tc>
          <w:tcPr>
            <w:tcW w:w="744" w:type="dxa"/>
            <w:tcBorders>
              <w:top w:val="nil"/>
              <w:left w:val="nil"/>
              <w:bottom w:val="nil"/>
              <w:right w:val="nil"/>
            </w:tcBorders>
            <w:shd w:val="clear" w:color="auto" w:fill="FFFFFF"/>
          </w:tcPr>
          <w:p w14:paraId="51076D48"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24F852BB" w14:textId="77777777" w:rsidR="00EE3328" w:rsidRPr="002E6CC7" w:rsidRDefault="00955119" w:rsidP="002E6CC7">
            <w:pPr>
              <w:shd w:val="clear" w:color="auto" w:fill="FFFFFF"/>
              <w:spacing w:before="120" w:after="120"/>
              <w:jc w:val="center"/>
              <w:rPr>
                <w:szCs w:val="22"/>
              </w:rPr>
            </w:pPr>
            <w:r w:rsidRPr="002E6CC7">
              <w:rPr>
                <w:szCs w:val="22"/>
              </w:rPr>
              <w:t>PART 7</w:t>
            </w:r>
            <w:r w:rsidRPr="002E6CC7">
              <w:rPr>
                <w:rFonts w:eastAsia="Times New Roman"/>
                <w:szCs w:val="22"/>
              </w:rPr>
              <w:t>—AMENDMENTS OF THE MUTUAL ASSISTANCE IN CRIMINAL MATTERS ACT 1987</w:t>
            </w:r>
          </w:p>
        </w:tc>
      </w:tr>
      <w:tr w:rsidR="00EE3328" w:rsidRPr="002E6CC7" w14:paraId="2DA0DB24" w14:textId="77777777" w:rsidTr="00177D58">
        <w:trPr>
          <w:trHeight w:val="20"/>
          <w:jc w:val="center"/>
        </w:trPr>
        <w:tc>
          <w:tcPr>
            <w:tcW w:w="744" w:type="dxa"/>
            <w:tcBorders>
              <w:top w:val="nil"/>
              <w:left w:val="nil"/>
              <w:bottom w:val="nil"/>
              <w:right w:val="nil"/>
            </w:tcBorders>
            <w:shd w:val="clear" w:color="auto" w:fill="FFFFFF"/>
          </w:tcPr>
          <w:p w14:paraId="0E3C20AE" w14:textId="77777777" w:rsidR="00EE3328" w:rsidRPr="002E6CC7" w:rsidRDefault="00955119" w:rsidP="002E6CC7">
            <w:pPr>
              <w:shd w:val="clear" w:color="auto" w:fill="FFFFFF"/>
              <w:ind w:left="187"/>
              <w:rPr>
                <w:szCs w:val="22"/>
              </w:rPr>
            </w:pPr>
            <w:r w:rsidRPr="002E6CC7">
              <w:rPr>
                <w:szCs w:val="22"/>
              </w:rPr>
              <w:t>32.</w:t>
            </w:r>
          </w:p>
        </w:tc>
        <w:tc>
          <w:tcPr>
            <w:tcW w:w="6254" w:type="dxa"/>
            <w:tcBorders>
              <w:top w:val="nil"/>
              <w:left w:val="nil"/>
              <w:bottom w:val="nil"/>
              <w:right w:val="nil"/>
            </w:tcBorders>
            <w:shd w:val="clear" w:color="auto" w:fill="FFFFFF"/>
          </w:tcPr>
          <w:p w14:paraId="33BE7BD1" w14:textId="77777777" w:rsidR="00EE3328" w:rsidRPr="002E6CC7" w:rsidRDefault="00955119" w:rsidP="002E6CC7">
            <w:pPr>
              <w:shd w:val="clear" w:color="auto" w:fill="FFFFFF"/>
              <w:ind w:left="125"/>
              <w:rPr>
                <w:szCs w:val="22"/>
              </w:rPr>
            </w:pPr>
            <w:r w:rsidRPr="002E6CC7">
              <w:rPr>
                <w:szCs w:val="22"/>
              </w:rPr>
              <w:t>Principal Act</w:t>
            </w:r>
          </w:p>
        </w:tc>
      </w:tr>
      <w:tr w:rsidR="00EE3328" w:rsidRPr="002E6CC7" w14:paraId="75443270" w14:textId="77777777" w:rsidTr="00177D58">
        <w:trPr>
          <w:trHeight w:val="20"/>
          <w:jc w:val="center"/>
        </w:trPr>
        <w:tc>
          <w:tcPr>
            <w:tcW w:w="744" w:type="dxa"/>
            <w:tcBorders>
              <w:top w:val="nil"/>
              <w:left w:val="nil"/>
              <w:bottom w:val="nil"/>
              <w:right w:val="nil"/>
            </w:tcBorders>
            <w:shd w:val="clear" w:color="auto" w:fill="FFFFFF"/>
          </w:tcPr>
          <w:p w14:paraId="0F03C23B" w14:textId="77777777" w:rsidR="00EE3328" w:rsidRPr="002E6CC7" w:rsidRDefault="00955119" w:rsidP="002E6CC7">
            <w:pPr>
              <w:shd w:val="clear" w:color="auto" w:fill="FFFFFF"/>
              <w:ind w:left="182"/>
              <w:rPr>
                <w:szCs w:val="22"/>
              </w:rPr>
            </w:pPr>
            <w:r w:rsidRPr="002E6CC7">
              <w:rPr>
                <w:szCs w:val="22"/>
              </w:rPr>
              <w:t>33.</w:t>
            </w:r>
          </w:p>
        </w:tc>
        <w:tc>
          <w:tcPr>
            <w:tcW w:w="6254" w:type="dxa"/>
            <w:tcBorders>
              <w:top w:val="nil"/>
              <w:left w:val="nil"/>
              <w:bottom w:val="nil"/>
              <w:right w:val="nil"/>
            </w:tcBorders>
            <w:shd w:val="clear" w:color="auto" w:fill="FFFFFF"/>
          </w:tcPr>
          <w:p w14:paraId="1E3F1638" w14:textId="77777777" w:rsidR="00EE3328" w:rsidRPr="002E6CC7" w:rsidRDefault="00955119" w:rsidP="002E6CC7">
            <w:pPr>
              <w:shd w:val="clear" w:color="auto" w:fill="FFFFFF"/>
              <w:ind w:left="120"/>
              <w:rPr>
                <w:szCs w:val="22"/>
              </w:rPr>
            </w:pPr>
            <w:r w:rsidRPr="002E6CC7">
              <w:rPr>
                <w:szCs w:val="22"/>
              </w:rPr>
              <w:t>Application of Act</w:t>
            </w:r>
          </w:p>
        </w:tc>
      </w:tr>
      <w:tr w:rsidR="00EE3328" w:rsidRPr="002E6CC7" w14:paraId="11836629" w14:textId="77777777" w:rsidTr="00177D58">
        <w:trPr>
          <w:trHeight w:val="20"/>
          <w:jc w:val="center"/>
        </w:trPr>
        <w:tc>
          <w:tcPr>
            <w:tcW w:w="744" w:type="dxa"/>
            <w:tcBorders>
              <w:top w:val="nil"/>
              <w:left w:val="nil"/>
              <w:bottom w:val="nil"/>
              <w:right w:val="nil"/>
            </w:tcBorders>
            <w:shd w:val="clear" w:color="auto" w:fill="FFFFFF"/>
          </w:tcPr>
          <w:p w14:paraId="544FF98F" w14:textId="77777777" w:rsidR="00EE3328" w:rsidRPr="002E6CC7" w:rsidRDefault="00955119" w:rsidP="002E6CC7">
            <w:pPr>
              <w:shd w:val="clear" w:color="auto" w:fill="FFFFFF"/>
              <w:ind w:left="187"/>
              <w:rPr>
                <w:szCs w:val="22"/>
              </w:rPr>
            </w:pPr>
            <w:r w:rsidRPr="002E6CC7">
              <w:rPr>
                <w:szCs w:val="22"/>
              </w:rPr>
              <w:t>34.</w:t>
            </w:r>
          </w:p>
        </w:tc>
        <w:tc>
          <w:tcPr>
            <w:tcW w:w="6254" w:type="dxa"/>
            <w:tcBorders>
              <w:top w:val="nil"/>
              <w:left w:val="nil"/>
              <w:bottom w:val="nil"/>
              <w:right w:val="nil"/>
            </w:tcBorders>
            <w:shd w:val="clear" w:color="auto" w:fill="FFFFFF"/>
          </w:tcPr>
          <w:p w14:paraId="1B25BAFE" w14:textId="77777777" w:rsidR="00EE3328" w:rsidRPr="002E6CC7" w:rsidRDefault="00955119" w:rsidP="002E6CC7">
            <w:pPr>
              <w:shd w:val="clear" w:color="auto" w:fill="FFFFFF"/>
              <w:ind w:left="125"/>
              <w:rPr>
                <w:szCs w:val="22"/>
              </w:rPr>
            </w:pPr>
            <w:r w:rsidRPr="002E6CC7">
              <w:rPr>
                <w:szCs w:val="22"/>
              </w:rPr>
              <w:t>Insertion of new Part:</w:t>
            </w:r>
          </w:p>
        </w:tc>
      </w:tr>
      <w:tr w:rsidR="00EE3328" w:rsidRPr="002E6CC7" w14:paraId="484484C1" w14:textId="77777777" w:rsidTr="00177D58">
        <w:trPr>
          <w:trHeight w:val="20"/>
          <w:jc w:val="center"/>
        </w:trPr>
        <w:tc>
          <w:tcPr>
            <w:tcW w:w="744" w:type="dxa"/>
            <w:tcBorders>
              <w:top w:val="nil"/>
              <w:left w:val="nil"/>
              <w:bottom w:val="nil"/>
              <w:right w:val="nil"/>
            </w:tcBorders>
            <w:shd w:val="clear" w:color="auto" w:fill="FFFFFF"/>
          </w:tcPr>
          <w:p w14:paraId="78F2FC19"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1CBE36AE" w14:textId="3CCBE861" w:rsidR="00EE3328" w:rsidRPr="002E6CC7" w:rsidRDefault="00955119" w:rsidP="002E3558">
            <w:pPr>
              <w:shd w:val="clear" w:color="auto" w:fill="FFFFFF"/>
              <w:spacing w:before="120" w:after="120"/>
              <w:jc w:val="center"/>
              <w:rPr>
                <w:szCs w:val="22"/>
              </w:rPr>
            </w:pPr>
            <w:r w:rsidRPr="002E6CC7">
              <w:rPr>
                <w:szCs w:val="22"/>
              </w:rPr>
              <w:t xml:space="preserve">PART </w:t>
            </w:r>
            <w:proofErr w:type="spellStart"/>
            <w:r w:rsidRPr="002E6CC7">
              <w:rPr>
                <w:szCs w:val="22"/>
              </w:rPr>
              <w:t>VI</w:t>
            </w:r>
            <w:r w:rsidRPr="002E6CC7">
              <w:rPr>
                <w:smallCaps/>
                <w:szCs w:val="22"/>
              </w:rPr>
              <w:t>a</w:t>
            </w:r>
            <w:proofErr w:type="spellEnd"/>
            <w:r w:rsidRPr="002E6CC7">
              <w:rPr>
                <w:rFonts w:eastAsia="Times New Roman"/>
                <w:szCs w:val="22"/>
              </w:rPr>
              <w:t>—</w:t>
            </w:r>
            <w:proofErr w:type="spellStart"/>
            <w:r w:rsidRPr="002E6CC7">
              <w:rPr>
                <w:rFonts w:eastAsia="Times New Roman"/>
                <w:szCs w:val="22"/>
              </w:rPr>
              <w:t>CTR</w:t>
            </w:r>
            <w:proofErr w:type="spellEnd"/>
            <w:r w:rsidRPr="002E6CC7">
              <w:rPr>
                <w:rFonts w:eastAsia="Times New Roman"/>
                <w:szCs w:val="22"/>
              </w:rPr>
              <w:t xml:space="preserve"> INFORMATION</w:t>
            </w:r>
          </w:p>
        </w:tc>
      </w:tr>
      <w:tr w:rsidR="00EE3328" w:rsidRPr="002E6CC7" w14:paraId="6ED2C9D2" w14:textId="77777777" w:rsidTr="00177D58">
        <w:trPr>
          <w:trHeight w:val="20"/>
          <w:jc w:val="center"/>
        </w:trPr>
        <w:tc>
          <w:tcPr>
            <w:tcW w:w="744" w:type="dxa"/>
            <w:tcBorders>
              <w:top w:val="nil"/>
              <w:left w:val="nil"/>
              <w:bottom w:val="nil"/>
              <w:right w:val="nil"/>
            </w:tcBorders>
            <w:shd w:val="clear" w:color="auto" w:fill="FFFFFF"/>
          </w:tcPr>
          <w:p w14:paraId="07A5CE43"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7EE69443" w14:textId="77777777" w:rsidR="00EE3328" w:rsidRPr="002E6CC7" w:rsidRDefault="00955119" w:rsidP="002E6CC7">
            <w:pPr>
              <w:shd w:val="clear" w:color="auto" w:fill="FFFFFF"/>
              <w:ind w:left="389"/>
              <w:rPr>
                <w:szCs w:val="22"/>
              </w:rPr>
            </w:pPr>
            <w:r w:rsidRPr="002E6CC7">
              <w:rPr>
                <w:smallCaps/>
                <w:szCs w:val="22"/>
              </w:rPr>
              <w:t>37a.</w:t>
            </w:r>
            <w:r w:rsidR="00720075" w:rsidRPr="002E6CC7">
              <w:rPr>
                <w:smallCaps/>
                <w:szCs w:val="22"/>
              </w:rPr>
              <w:t xml:space="preserve"> </w:t>
            </w:r>
            <w:r w:rsidRPr="002E6CC7">
              <w:rPr>
                <w:szCs w:val="22"/>
              </w:rPr>
              <w:t>Requests for CTR information</w:t>
            </w:r>
          </w:p>
        </w:tc>
      </w:tr>
      <w:tr w:rsidR="00EE3328" w:rsidRPr="002E6CC7" w14:paraId="2273FF6A" w14:textId="77777777" w:rsidTr="00177D58">
        <w:trPr>
          <w:trHeight w:val="20"/>
          <w:jc w:val="center"/>
        </w:trPr>
        <w:tc>
          <w:tcPr>
            <w:tcW w:w="744" w:type="dxa"/>
            <w:tcBorders>
              <w:top w:val="nil"/>
              <w:left w:val="nil"/>
              <w:bottom w:val="nil"/>
              <w:right w:val="nil"/>
            </w:tcBorders>
            <w:shd w:val="clear" w:color="auto" w:fill="FFFFFF"/>
          </w:tcPr>
          <w:p w14:paraId="27956451"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293647FA" w14:textId="77777777" w:rsidR="00EE3328" w:rsidRPr="002E6CC7" w:rsidRDefault="00955119" w:rsidP="002E6CC7">
            <w:pPr>
              <w:shd w:val="clear" w:color="auto" w:fill="FFFFFF"/>
              <w:spacing w:before="120" w:after="120"/>
              <w:jc w:val="center"/>
              <w:rPr>
                <w:szCs w:val="22"/>
              </w:rPr>
            </w:pPr>
            <w:r w:rsidRPr="002E6CC7">
              <w:rPr>
                <w:szCs w:val="22"/>
              </w:rPr>
              <w:t>PART 8</w:t>
            </w:r>
            <w:r w:rsidRPr="002E6CC7">
              <w:rPr>
                <w:rFonts w:eastAsia="Times New Roman"/>
                <w:szCs w:val="22"/>
              </w:rPr>
              <w:t>—AMENDMENTS OF THE NATIONAL CRIME AUTHORITY ACT 1984</w:t>
            </w:r>
          </w:p>
        </w:tc>
      </w:tr>
      <w:tr w:rsidR="00EE3328" w:rsidRPr="002E6CC7" w14:paraId="14F6B176" w14:textId="77777777" w:rsidTr="00177D58">
        <w:trPr>
          <w:trHeight w:val="20"/>
          <w:jc w:val="center"/>
        </w:trPr>
        <w:tc>
          <w:tcPr>
            <w:tcW w:w="744" w:type="dxa"/>
            <w:tcBorders>
              <w:top w:val="nil"/>
              <w:left w:val="nil"/>
              <w:bottom w:val="nil"/>
              <w:right w:val="nil"/>
            </w:tcBorders>
            <w:shd w:val="clear" w:color="auto" w:fill="FFFFFF"/>
          </w:tcPr>
          <w:p w14:paraId="571A44D2" w14:textId="77777777" w:rsidR="00EE3328" w:rsidRPr="002E6CC7" w:rsidRDefault="00955119" w:rsidP="002E6CC7">
            <w:pPr>
              <w:shd w:val="clear" w:color="auto" w:fill="FFFFFF"/>
              <w:ind w:left="182"/>
              <w:rPr>
                <w:szCs w:val="22"/>
              </w:rPr>
            </w:pPr>
            <w:r w:rsidRPr="002E6CC7">
              <w:rPr>
                <w:szCs w:val="22"/>
              </w:rPr>
              <w:t>35.</w:t>
            </w:r>
          </w:p>
        </w:tc>
        <w:tc>
          <w:tcPr>
            <w:tcW w:w="6254" w:type="dxa"/>
            <w:tcBorders>
              <w:top w:val="nil"/>
              <w:left w:val="nil"/>
              <w:bottom w:val="nil"/>
              <w:right w:val="nil"/>
            </w:tcBorders>
            <w:shd w:val="clear" w:color="auto" w:fill="FFFFFF"/>
          </w:tcPr>
          <w:p w14:paraId="25CF18CA" w14:textId="77777777" w:rsidR="00EE3328" w:rsidRPr="002E6CC7" w:rsidRDefault="00955119" w:rsidP="002E6CC7">
            <w:pPr>
              <w:shd w:val="clear" w:color="auto" w:fill="FFFFFF"/>
              <w:ind w:left="120"/>
              <w:rPr>
                <w:szCs w:val="22"/>
              </w:rPr>
            </w:pPr>
            <w:r w:rsidRPr="002E6CC7">
              <w:rPr>
                <w:szCs w:val="22"/>
              </w:rPr>
              <w:t>Principal Act</w:t>
            </w:r>
          </w:p>
        </w:tc>
      </w:tr>
      <w:tr w:rsidR="00EE3328" w:rsidRPr="002E6CC7" w14:paraId="28E11185" w14:textId="77777777" w:rsidTr="00177D58">
        <w:trPr>
          <w:trHeight w:val="20"/>
          <w:jc w:val="center"/>
        </w:trPr>
        <w:tc>
          <w:tcPr>
            <w:tcW w:w="744" w:type="dxa"/>
            <w:tcBorders>
              <w:top w:val="nil"/>
              <w:left w:val="nil"/>
              <w:bottom w:val="nil"/>
              <w:right w:val="nil"/>
            </w:tcBorders>
            <w:shd w:val="clear" w:color="auto" w:fill="FFFFFF"/>
          </w:tcPr>
          <w:p w14:paraId="5702B88F" w14:textId="77777777" w:rsidR="00EE3328" w:rsidRPr="002E6CC7" w:rsidRDefault="00955119" w:rsidP="002E6CC7">
            <w:pPr>
              <w:shd w:val="clear" w:color="auto" w:fill="FFFFFF"/>
              <w:ind w:left="182"/>
              <w:rPr>
                <w:szCs w:val="22"/>
              </w:rPr>
            </w:pPr>
            <w:r w:rsidRPr="002E6CC7">
              <w:rPr>
                <w:szCs w:val="22"/>
              </w:rPr>
              <w:t>36.</w:t>
            </w:r>
          </w:p>
        </w:tc>
        <w:tc>
          <w:tcPr>
            <w:tcW w:w="6254" w:type="dxa"/>
            <w:tcBorders>
              <w:top w:val="nil"/>
              <w:left w:val="nil"/>
              <w:bottom w:val="nil"/>
              <w:right w:val="nil"/>
            </w:tcBorders>
            <w:shd w:val="clear" w:color="auto" w:fill="FFFFFF"/>
          </w:tcPr>
          <w:p w14:paraId="1E6F24BC" w14:textId="77777777" w:rsidR="00EE3328" w:rsidRPr="002E6CC7" w:rsidRDefault="00955119" w:rsidP="002E6CC7">
            <w:pPr>
              <w:shd w:val="clear" w:color="auto" w:fill="FFFFFF"/>
              <w:ind w:left="125"/>
              <w:rPr>
                <w:szCs w:val="22"/>
              </w:rPr>
            </w:pPr>
            <w:r w:rsidRPr="002E6CC7">
              <w:rPr>
                <w:szCs w:val="22"/>
              </w:rPr>
              <w:t>Interpretation</w:t>
            </w:r>
          </w:p>
        </w:tc>
      </w:tr>
      <w:tr w:rsidR="00EE3328" w:rsidRPr="002E6CC7" w14:paraId="328F0EF7" w14:textId="77777777" w:rsidTr="00177D58">
        <w:trPr>
          <w:trHeight w:val="20"/>
          <w:jc w:val="center"/>
        </w:trPr>
        <w:tc>
          <w:tcPr>
            <w:tcW w:w="744" w:type="dxa"/>
            <w:tcBorders>
              <w:top w:val="nil"/>
              <w:left w:val="nil"/>
              <w:bottom w:val="nil"/>
              <w:right w:val="nil"/>
            </w:tcBorders>
            <w:shd w:val="clear" w:color="auto" w:fill="FFFFFF"/>
          </w:tcPr>
          <w:p w14:paraId="5D69F142" w14:textId="77777777" w:rsidR="00EE3328" w:rsidRPr="002E6CC7" w:rsidRDefault="00955119" w:rsidP="002E6CC7">
            <w:pPr>
              <w:shd w:val="clear" w:color="auto" w:fill="FFFFFF"/>
              <w:ind w:left="178"/>
              <w:rPr>
                <w:szCs w:val="22"/>
              </w:rPr>
            </w:pPr>
            <w:r w:rsidRPr="002E6CC7">
              <w:rPr>
                <w:szCs w:val="22"/>
              </w:rPr>
              <w:t>37.</w:t>
            </w:r>
          </w:p>
        </w:tc>
        <w:tc>
          <w:tcPr>
            <w:tcW w:w="6254" w:type="dxa"/>
            <w:tcBorders>
              <w:top w:val="nil"/>
              <w:left w:val="nil"/>
              <w:bottom w:val="nil"/>
              <w:right w:val="nil"/>
            </w:tcBorders>
            <w:shd w:val="clear" w:color="auto" w:fill="FFFFFF"/>
          </w:tcPr>
          <w:p w14:paraId="445957EE" w14:textId="77777777" w:rsidR="00EE3328" w:rsidRPr="002E6CC7" w:rsidRDefault="00955119" w:rsidP="002E6CC7">
            <w:pPr>
              <w:shd w:val="clear" w:color="auto" w:fill="FFFFFF"/>
              <w:ind w:left="115"/>
              <w:rPr>
                <w:szCs w:val="22"/>
              </w:rPr>
            </w:pPr>
            <w:r w:rsidRPr="002E6CC7">
              <w:rPr>
                <w:szCs w:val="22"/>
              </w:rPr>
              <w:t>Establishment and constitution of Authority</w:t>
            </w:r>
          </w:p>
        </w:tc>
      </w:tr>
      <w:tr w:rsidR="00EE3328" w:rsidRPr="002E6CC7" w14:paraId="3CE7B3E7" w14:textId="77777777" w:rsidTr="00177D58">
        <w:trPr>
          <w:trHeight w:val="20"/>
          <w:jc w:val="center"/>
        </w:trPr>
        <w:tc>
          <w:tcPr>
            <w:tcW w:w="744" w:type="dxa"/>
            <w:tcBorders>
              <w:top w:val="nil"/>
              <w:left w:val="nil"/>
              <w:bottom w:val="nil"/>
              <w:right w:val="nil"/>
            </w:tcBorders>
            <w:shd w:val="clear" w:color="auto" w:fill="FFFFFF"/>
          </w:tcPr>
          <w:p w14:paraId="353DFAD7"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25CCCD2B" w14:textId="77777777" w:rsidR="00EE3328" w:rsidRPr="002E6CC7" w:rsidRDefault="00955119" w:rsidP="002E6CC7">
            <w:pPr>
              <w:shd w:val="clear" w:color="auto" w:fill="FFFFFF"/>
              <w:spacing w:before="120" w:after="120"/>
              <w:jc w:val="center"/>
              <w:rPr>
                <w:szCs w:val="22"/>
              </w:rPr>
            </w:pPr>
            <w:r w:rsidRPr="002E6CC7">
              <w:rPr>
                <w:szCs w:val="22"/>
              </w:rPr>
              <w:t>PART 9</w:t>
            </w:r>
            <w:r w:rsidRPr="002E6CC7">
              <w:rPr>
                <w:rFonts w:eastAsia="Times New Roman"/>
                <w:szCs w:val="22"/>
              </w:rPr>
              <w:t>—AMENDMENT OF THE PASSPORTS ACT 1938</w:t>
            </w:r>
          </w:p>
        </w:tc>
      </w:tr>
      <w:tr w:rsidR="00EE3328" w:rsidRPr="002E6CC7" w14:paraId="34910518" w14:textId="77777777" w:rsidTr="00177D58">
        <w:trPr>
          <w:trHeight w:val="20"/>
          <w:jc w:val="center"/>
        </w:trPr>
        <w:tc>
          <w:tcPr>
            <w:tcW w:w="744" w:type="dxa"/>
            <w:tcBorders>
              <w:top w:val="nil"/>
              <w:left w:val="nil"/>
              <w:bottom w:val="nil"/>
              <w:right w:val="nil"/>
            </w:tcBorders>
            <w:shd w:val="clear" w:color="auto" w:fill="FFFFFF"/>
          </w:tcPr>
          <w:p w14:paraId="1FED711F" w14:textId="77777777" w:rsidR="00EE3328" w:rsidRPr="002E6CC7" w:rsidRDefault="00955119" w:rsidP="002E6CC7">
            <w:pPr>
              <w:shd w:val="clear" w:color="auto" w:fill="FFFFFF"/>
              <w:ind w:left="173"/>
              <w:rPr>
                <w:szCs w:val="22"/>
              </w:rPr>
            </w:pPr>
            <w:r w:rsidRPr="002E6CC7">
              <w:rPr>
                <w:szCs w:val="22"/>
              </w:rPr>
              <w:t>38.</w:t>
            </w:r>
          </w:p>
        </w:tc>
        <w:tc>
          <w:tcPr>
            <w:tcW w:w="6254" w:type="dxa"/>
            <w:tcBorders>
              <w:top w:val="nil"/>
              <w:left w:val="nil"/>
              <w:bottom w:val="nil"/>
              <w:right w:val="nil"/>
            </w:tcBorders>
            <w:shd w:val="clear" w:color="auto" w:fill="FFFFFF"/>
          </w:tcPr>
          <w:p w14:paraId="731981AF" w14:textId="77777777" w:rsidR="00EE3328" w:rsidRPr="002E6CC7" w:rsidRDefault="00955119" w:rsidP="002E6CC7">
            <w:pPr>
              <w:shd w:val="clear" w:color="auto" w:fill="FFFFFF"/>
              <w:ind w:left="110"/>
              <w:rPr>
                <w:szCs w:val="22"/>
              </w:rPr>
            </w:pPr>
            <w:r w:rsidRPr="002E6CC7">
              <w:rPr>
                <w:szCs w:val="22"/>
              </w:rPr>
              <w:t>Principal Act</w:t>
            </w:r>
          </w:p>
        </w:tc>
      </w:tr>
      <w:tr w:rsidR="00EE3328" w:rsidRPr="002E6CC7" w14:paraId="34BF9F87" w14:textId="77777777" w:rsidTr="00177D58">
        <w:trPr>
          <w:trHeight w:val="20"/>
          <w:jc w:val="center"/>
        </w:trPr>
        <w:tc>
          <w:tcPr>
            <w:tcW w:w="744" w:type="dxa"/>
            <w:tcBorders>
              <w:top w:val="nil"/>
              <w:left w:val="nil"/>
              <w:bottom w:val="nil"/>
              <w:right w:val="nil"/>
            </w:tcBorders>
            <w:shd w:val="clear" w:color="auto" w:fill="FFFFFF"/>
          </w:tcPr>
          <w:p w14:paraId="3A7D4090" w14:textId="77777777" w:rsidR="00EE3328" w:rsidRPr="002E6CC7" w:rsidRDefault="00955119" w:rsidP="002E6CC7">
            <w:pPr>
              <w:shd w:val="clear" w:color="auto" w:fill="FFFFFF"/>
              <w:ind w:left="173"/>
              <w:rPr>
                <w:szCs w:val="22"/>
              </w:rPr>
            </w:pPr>
            <w:r w:rsidRPr="002E6CC7">
              <w:rPr>
                <w:szCs w:val="22"/>
              </w:rPr>
              <w:t>39.</w:t>
            </w:r>
          </w:p>
        </w:tc>
        <w:tc>
          <w:tcPr>
            <w:tcW w:w="6254" w:type="dxa"/>
            <w:tcBorders>
              <w:top w:val="nil"/>
              <w:left w:val="nil"/>
              <w:bottom w:val="nil"/>
              <w:right w:val="nil"/>
            </w:tcBorders>
            <w:shd w:val="clear" w:color="auto" w:fill="FFFFFF"/>
          </w:tcPr>
          <w:p w14:paraId="72229BCB" w14:textId="77777777" w:rsidR="00EE3328" w:rsidRPr="002E6CC7" w:rsidRDefault="00955119" w:rsidP="002E6CC7">
            <w:pPr>
              <w:shd w:val="clear" w:color="auto" w:fill="FFFFFF"/>
              <w:ind w:left="110"/>
              <w:rPr>
                <w:szCs w:val="22"/>
              </w:rPr>
            </w:pPr>
            <w:r w:rsidRPr="002E6CC7">
              <w:rPr>
                <w:szCs w:val="22"/>
              </w:rPr>
              <w:t>Passports not to be issued to certain persons</w:t>
            </w:r>
          </w:p>
        </w:tc>
      </w:tr>
      <w:tr w:rsidR="00EE3328" w:rsidRPr="002E6CC7" w14:paraId="596E7A06" w14:textId="77777777" w:rsidTr="00177D58">
        <w:trPr>
          <w:trHeight w:val="20"/>
          <w:jc w:val="center"/>
        </w:trPr>
        <w:tc>
          <w:tcPr>
            <w:tcW w:w="744" w:type="dxa"/>
            <w:tcBorders>
              <w:top w:val="nil"/>
              <w:left w:val="nil"/>
              <w:bottom w:val="nil"/>
              <w:right w:val="nil"/>
            </w:tcBorders>
            <w:shd w:val="clear" w:color="auto" w:fill="FFFFFF"/>
          </w:tcPr>
          <w:p w14:paraId="3657BD5C"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5F08388E" w14:textId="77777777" w:rsidR="00EE3328" w:rsidRPr="002E6CC7" w:rsidRDefault="00955119" w:rsidP="002E6CC7">
            <w:pPr>
              <w:shd w:val="clear" w:color="auto" w:fill="FFFFFF"/>
              <w:spacing w:before="120" w:after="120"/>
              <w:jc w:val="center"/>
              <w:rPr>
                <w:szCs w:val="22"/>
              </w:rPr>
            </w:pPr>
            <w:r w:rsidRPr="002E6CC7">
              <w:rPr>
                <w:szCs w:val="22"/>
              </w:rPr>
              <w:t>PART 10</w:t>
            </w:r>
            <w:r w:rsidRPr="002E6CC7">
              <w:rPr>
                <w:rFonts w:eastAsia="Times New Roman"/>
                <w:szCs w:val="22"/>
              </w:rPr>
              <w:t>—AMENDMENTS OF THE PROCEEDS OF CRIME ACT 1987</w:t>
            </w:r>
          </w:p>
        </w:tc>
      </w:tr>
      <w:tr w:rsidR="00EE3328" w:rsidRPr="002E6CC7" w14:paraId="2F6C446D" w14:textId="77777777" w:rsidTr="00177D58">
        <w:trPr>
          <w:trHeight w:val="20"/>
          <w:jc w:val="center"/>
        </w:trPr>
        <w:tc>
          <w:tcPr>
            <w:tcW w:w="744" w:type="dxa"/>
            <w:tcBorders>
              <w:top w:val="nil"/>
              <w:left w:val="nil"/>
              <w:bottom w:val="nil"/>
              <w:right w:val="nil"/>
            </w:tcBorders>
            <w:shd w:val="clear" w:color="auto" w:fill="FFFFFF"/>
          </w:tcPr>
          <w:p w14:paraId="7E4C1B3B" w14:textId="77777777" w:rsidR="00EE3328" w:rsidRPr="002E6CC7" w:rsidRDefault="00955119" w:rsidP="002E6CC7">
            <w:pPr>
              <w:shd w:val="clear" w:color="auto" w:fill="FFFFFF"/>
              <w:ind w:left="163"/>
              <w:rPr>
                <w:szCs w:val="22"/>
              </w:rPr>
            </w:pPr>
            <w:r w:rsidRPr="002E6CC7">
              <w:rPr>
                <w:szCs w:val="22"/>
              </w:rPr>
              <w:t>40.</w:t>
            </w:r>
          </w:p>
        </w:tc>
        <w:tc>
          <w:tcPr>
            <w:tcW w:w="6254" w:type="dxa"/>
            <w:tcBorders>
              <w:top w:val="nil"/>
              <w:left w:val="nil"/>
              <w:bottom w:val="nil"/>
              <w:right w:val="nil"/>
            </w:tcBorders>
            <w:shd w:val="clear" w:color="auto" w:fill="FFFFFF"/>
          </w:tcPr>
          <w:p w14:paraId="48BDAB95" w14:textId="77777777" w:rsidR="00EE3328" w:rsidRPr="002E6CC7" w:rsidRDefault="00955119" w:rsidP="002E6CC7">
            <w:pPr>
              <w:shd w:val="clear" w:color="auto" w:fill="FFFFFF"/>
              <w:ind w:left="106"/>
              <w:rPr>
                <w:szCs w:val="22"/>
              </w:rPr>
            </w:pPr>
            <w:r w:rsidRPr="002E6CC7">
              <w:rPr>
                <w:szCs w:val="22"/>
              </w:rPr>
              <w:t>Principal Act</w:t>
            </w:r>
          </w:p>
        </w:tc>
      </w:tr>
      <w:tr w:rsidR="00EE3328" w:rsidRPr="002E6CC7" w14:paraId="77D8C553" w14:textId="77777777" w:rsidTr="00177D58">
        <w:trPr>
          <w:trHeight w:val="20"/>
          <w:jc w:val="center"/>
        </w:trPr>
        <w:tc>
          <w:tcPr>
            <w:tcW w:w="744" w:type="dxa"/>
            <w:tcBorders>
              <w:top w:val="nil"/>
              <w:left w:val="nil"/>
              <w:bottom w:val="nil"/>
              <w:right w:val="nil"/>
            </w:tcBorders>
            <w:shd w:val="clear" w:color="auto" w:fill="FFFFFF"/>
          </w:tcPr>
          <w:p w14:paraId="6789E682" w14:textId="77777777" w:rsidR="00EE3328" w:rsidRPr="002E6CC7" w:rsidRDefault="00955119" w:rsidP="002E6CC7">
            <w:pPr>
              <w:shd w:val="clear" w:color="auto" w:fill="FFFFFF"/>
              <w:ind w:left="163"/>
              <w:rPr>
                <w:szCs w:val="22"/>
              </w:rPr>
            </w:pPr>
            <w:r w:rsidRPr="002E6CC7">
              <w:rPr>
                <w:szCs w:val="22"/>
              </w:rPr>
              <w:t>41.</w:t>
            </w:r>
          </w:p>
        </w:tc>
        <w:tc>
          <w:tcPr>
            <w:tcW w:w="6254" w:type="dxa"/>
            <w:tcBorders>
              <w:top w:val="nil"/>
              <w:left w:val="nil"/>
              <w:bottom w:val="nil"/>
              <w:right w:val="nil"/>
            </w:tcBorders>
            <w:shd w:val="clear" w:color="auto" w:fill="FFFFFF"/>
          </w:tcPr>
          <w:p w14:paraId="305CEC0F" w14:textId="77777777" w:rsidR="00EE3328" w:rsidRPr="002E6CC7" w:rsidRDefault="00955119" w:rsidP="002E6CC7">
            <w:pPr>
              <w:shd w:val="clear" w:color="auto" w:fill="FFFFFF"/>
              <w:ind w:left="110"/>
              <w:rPr>
                <w:szCs w:val="22"/>
              </w:rPr>
            </w:pPr>
            <w:r w:rsidRPr="002E6CC7">
              <w:rPr>
                <w:szCs w:val="22"/>
              </w:rPr>
              <w:t>Procedure on application</w:t>
            </w:r>
          </w:p>
        </w:tc>
      </w:tr>
      <w:tr w:rsidR="00EE3328" w:rsidRPr="002E6CC7" w14:paraId="198D5ABB" w14:textId="77777777" w:rsidTr="00177D58">
        <w:trPr>
          <w:trHeight w:val="20"/>
          <w:jc w:val="center"/>
        </w:trPr>
        <w:tc>
          <w:tcPr>
            <w:tcW w:w="744" w:type="dxa"/>
            <w:tcBorders>
              <w:top w:val="nil"/>
              <w:left w:val="nil"/>
              <w:bottom w:val="nil"/>
              <w:right w:val="nil"/>
            </w:tcBorders>
            <w:shd w:val="clear" w:color="auto" w:fill="FFFFFF"/>
          </w:tcPr>
          <w:p w14:paraId="5217051A" w14:textId="77777777" w:rsidR="00EE3328" w:rsidRPr="002E6CC7" w:rsidRDefault="00955119" w:rsidP="002E6CC7">
            <w:pPr>
              <w:shd w:val="clear" w:color="auto" w:fill="FFFFFF"/>
              <w:ind w:left="158"/>
              <w:rPr>
                <w:szCs w:val="22"/>
              </w:rPr>
            </w:pPr>
            <w:r w:rsidRPr="002E6CC7">
              <w:rPr>
                <w:szCs w:val="22"/>
              </w:rPr>
              <w:t>42.</w:t>
            </w:r>
          </w:p>
        </w:tc>
        <w:tc>
          <w:tcPr>
            <w:tcW w:w="6254" w:type="dxa"/>
            <w:tcBorders>
              <w:top w:val="nil"/>
              <w:left w:val="nil"/>
              <w:bottom w:val="nil"/>
              <w:right w:val="nil"/>
            </w:tcBorders>
            <w:shd w:val="clear" w:color="auto" w:fill="FFFFFF"/>
          </w:tcPr>
          <w:p w14:paraId="582B8B57" w14:textId="77777777" w:rsidR="00EE3328" w:rsidRPr="002E6CC7" w:rsidRDefault="00955119" w:rsidP="002E6CC7">
            <w:pPr>
              <w:shd w:val="clear" w:color="auto" w:fill="FFFFFF"/>
              <w:ind w:left="101"/>
              <w:rPr>
                <w:szCs w:val="22"/>
              </w:rPr>
            </w:pPr>
            <w:r w:rsidRPr="002E6CC7">
              <w:rPr>
                <w:szCs w:val="22"/>
              </w:rPr>
              <w:t>Assessment of pecuniary penalty</w:t>
            </w:r>
          </w:p>
        </w:tc>
      </w:tr>
      <w:tr w:rsidR="00EE3328" w:rsidRPr="002E6CC7" w14:paraId="731AF2F0" w14:textId="77777777" w:rsidTr="00177D58">
        <w:trPr>
          <w:trHeight w:val="20"/>
          <w:jc w:val="center"/>
        </w:trPr>
        <w:tc>
          <w:tcPr>
            <w:tcW w:w="744" w:type="dxa"/>
            <w:tcBorders>
              <w:top w:val="nil"/>
              <w:left w:val="nil"/>
              <w:bottom w:val="nil"/>
              <w:right w:val="nil"/>
            </w:tcBorders>
            <w:shd w:val="clear" w:color="auto" w:fill="FFFFFF"/>
          </w:tcPr>
          <w:p w14:paraId="5EDE6E68" w14:textId="77777777" w:rsidR="00EE3328" w:rsidRPr="002E6CC7" w:rsidRDefault="00955119" w:rsidP="002E6CC7">
            <w:pPr>
              <w:shd w:val="clear" w:color="auto" w:fill="FFFFFF"/>
              <w:ind w:left="158"/>
              <w:rPr>
                <w:szCs w:val="22"/>
              </w:rPr>
            </w:pPr>
            <w:r w:rsidRPr="002E6CC7">
              <w:rPr>
                <w:szCs w:val="22"/>
              </w:rPr>
              <w:t>43.</w:t>
            </w:r>
          </w:p>
        </w:tc>
        <w:tc>
          <w:tcPr>
            <w:tcW w:w="6254" w:type="dxa"/>
            <w:tcBorders>
              <w:top w:val="nil"/>
              <w:left w:val="nil"/>
              <w:bottom w:val="nil"/>
              <w:right w:val="nil"/>
            </w:tcBorders>
            <w:shd w:val="clear" w:color="auto" w:fill="FFFFFF"/>
          </w:tcPr>
          <w:p w14:paraId="163E67A5" w14:textId="77777777" w:rsidR="00EE3328" w:rsidRPr="002E6CC7" w:rsidRDefault="00955119" w:rsidP="002E6CC7">
            <w:pPr>
              <w:shd w:val="clear" w:color="auto" w:fill="FFFFFF"/>
              <w:ind w:left="106"/>
              <w:rPr>
                <w:szCs w:val="22"/>
              </w:rPr>
            </w:pPr>
            <w:r w:rsidRPr="002E6CC7">
              <w:rPr>
                <w:szCs w:val="22"/>
              </w:rPr>
              <w:t>Forfeiture of all restrained property if person convicted of serious offence</w:t>
            </w:r>
          </w:p>
        </w:tc>
      </w:tr>
      <w:tr w:rsidR="00EE3328" w:rsidRPr="002E6CC7" w14:paraId="027EF58C" w14:textId="77777777" w:rsidTr="00177D58">
        <w:trPr>
          <w:trHeight w:val="20"/>
          <w:jc w:val="center"/>
        </w:trPr>
        <w:tc>
          <w:tcPr>
            <w:tcW w:w="744" w:type="dxa"/>
            <w:tcBorders>
              <w:top w:val="nil"/>
              <w:left w:val="nil"/>
              <w:bottom w:val="nil"/>
              <w:right w:val="nil"/>
            </w:tcBorders>
            <w:shd w:val="clear" w:color="auto" w:fill="FFFFFF"/>
          </w:tcPr>
          <w:p w14:paraId="6BE6E4C2" w14:textId="77777777" w:rsidR="00EE3328" w:rsidRPr="002E6CC7" w:rsidRDefault="00955119" w:rsidP="002E6CC7">
            <w:pPr>
              <w:shd w:val="clear" w:color="auto" w:fill="FFFFFF"/>
              <w:ind w:left="163"/>
              <w:rPr>
                <w:szCs w:val="22"/>
              </w:rPr>
            </w:pPr>
            <w:r w:rsidRPr="002E6CC7">
              <w:rPr>
                <w:szCs w:val="22"/>
              </w:rPr>
              <w:t>44.</w:t>
            </w:r>
          </w:p>
        </w:tc>
        <w:tc>
          <w:tcPr>
            <w:tcW w:w="6254" w:type="dxa"/>
            <w:tcBorders>
              <w:top w:val="nil"/>
              <w:left w:val="nil"/>
              <w:bottom w:val="nil"/>
              <w:right w:val="nil"/>
            </w:tcBorders>
            <w:shd w:val="clear" w:color="auto" w:fill="FFFFFF"/>
          </w:tcPr>
          <w:p w14:paraId="13E2E52F" w14:textId="77777777" w:rsidR="00EE3328" w:rsidRPr="002E6CC7" w:rsidRDefault="00955119" w:rsidP="002E6CC7">
            <w:pPr>
              <w:shd w:val="clear" w:color="auto" w:fill="FFFFFF"/>
              <w:ind w:left="106"/>
              <w:rPr>
                <w:szCs w:val="22"/>
              </w:rPr>
            </w:pPr>
            <w:r w:rsidRPr="002E6CC7">
              <w:rPr>
                <w:szCs w:val="22"/>
              </w:rPr>
              <w:t>Restraining orders</w:t>
            </w:r>
          </w:p>
        </w:tc>
      </w:tr>
      <w:tr w:rsidR="00EE3328" w:rsidRPr="002E6CC7" w14:paraId="22DE3895" w14:textId="77777777" w:rsidTr="00177D58">
        <w:trPr>
          <w:trHeight w:val="20"/>
          <w:jc w:val="center"/>
        </w:trPr>
        <w:tc>
          <w:tcPr>
            <w:tcW w:w="744" w:type="dxa"/>
            <w:tcBorders>
              <w:top w:val="nil"/>
              <w:left w:val="nil"/>
              <w:bottom w:val="nil"/>
              <w:right w:val="nil"/>
            </w:tcBorders>
            <w:shd w:val="clear" w:color="auto" w:fill="FFFFFF"/>
          </w:tcPr>
          <w:p w14:paraId="5B9EBB8C" w14:textId="77777777" w:rsidR="00EE3328" w:rsidRPr="002E6CC7" w:rsidRDefault="00955119" w:rsidP="002E6CC7">
            <w:pPr>
              <w:shd w:val="clear" w:color="auto" w:fill="FFFFFF"/>
              <w:ind w:left="158"/>
              <w:rPr>
                <w:szCs w:val="22"/>
              </w:rPr>
            </w:pPr>
            <w:r w:rsidRPr="002E6CC7">
              <w:rPr>
                <w:szCs w:val="22"/>
              </w:rPr>
              <w:t>45.</w:t>
            </w:r>
          </w:p>
        </w:tc>
        <w:tc>
          <w:tcPr>
            <w:tcW w:w="6254" w:type="dxa"/>
            <w:tcBorders>
              <w:top w:val="nil"/>
              <w:left w:val="nil"/>
              <w:bottom w:val="nil"/>
              <w:right w:val="nil"/>
            </w:tcBorders>
            <w:shd w:val="clear" w:color="auto" w:fill="FFFFFF"/>
          </w:tcPr>
          <w:p w14:paraId="738DD2D5" w14:textId="77777777" w:rsidR="00EE3328" w:rsidRPr="002E6CC7" w:rsidRDefault="00955119" w:rsidP="002E6CC7">
            <w:pPr>
              <w:shd w:val="clear" w:color="auto" w:fill="FFFFFF"/>
              <w:ind w:left="101"/>
              <w:rPr>
                <w:szCs w:val="22"/>
              </w:rPr>
            </w:pPr>
            <w:r w:rsidRPr="002E6CC7">
              <w:rPr>
                <w:szCs w:val="22"/>
              </w:rPr>
              <w:t>Notice of application for restraining order</w:t>
            </w:r>
          </w:p>
        </w:tc>
      </w:tr>
      <w:tr w:rsidR="00EE3328" w:rsidRPr="002E6CC7" w14:paraId="3662A183" w14:textId="77777777" w:rsidTr="00177D58">
        <w:trPr>
          <w:trHeight w:val="20"/>
          <w:jc w:val="center"/>
        </w:trPr>
        <w:tc>
          <w:tcPr>
            <w:tcW w:w="744" w:type="dxa"/>
            <w:tcBorders>
              <w:top w:val="nil"/>
              <w:left w:val="nil"/>
              <w:bottom w:val="nil"/>
              <w:right w:val="nil"/>
            </w:tcBorders>
            <w:shd w:val="clear" w:color="auto" w:fill="FFFFFF"/>
          </w:tcPr>
          <w:p w14:paraId="422D61B4" w14:textId="77777777" w:rsidR="00EE3328" w:rsidRPr="002E6CC7" w:rsidRDefault="00955119" w:rsidP="002E6CC7">
            <w:pPr>
              <w:shd w:val="clear" w:color="auto" w:fill="FFFFFF"/>
              <w:ind w:left="158"/>
              <w:rPr>
                <w:szCs w:val="22"/>
              </w:rPr>
            </w:pPr>
            <w:r w:rsidRPr="002E6CC7">
              <w:rPr>
                <w:szCs w:val="22"/>
              </w:rPr>
              <w:t>46.</w:t>
            </w:r>
          </w:p>
        </w:tc>
        <w:tc>
          <w:tcPr>
            <w:tcW w:w="6254" w:type="dxa"/>
            <w:tcBorders>
              <w:top w:val="nil"/>
              <w:left w:val="nil"/>
              <w:bottom w:val="nil"/>
              <w:right w:val="nil"/>
            </w:tcBorders>
            <w:shd w:val="clear" w:color="auto" w:fill="FFFFFF"/>
          </w:tcPr>
          <w:p w14:paraId="620A0B5C" w14:textId="77777777" w:rsidR="00EE3328" w:rsidRPr="002E6CC7" w:rsidRDefault="00955119" w:rsidP="002E6CC7">
            <w:pPr>
              <w:shd w:val="clear" w:color="auto" w:fill="FFFFFF"/>
              <w:ind w:left="106"/>
              <w:rPr>
                <w:szCs w:val="22"/>
              </w:rPr>
            </w:pPr>
            <w:r w:rsidRPr="002E6CC7">
              <w:rPr>
                <w:szCs w:val="22"/>
              </w:rPr>
              <w:t>Insertion of new section:</w:t>
            </w:r>
          </w:p>
        </w:tc>
      </w:tr>
      <w:tr w:rsidR="00EE3328" w:rsidRPr="002E6CC7" w14:paraId="351C9CE2" w14:textId="77777777" w:rsidTr="00177D58">
        <w:trPr>
          <w:trHeight w:val="20"/>
          <w:jc w:val="center"/>
        </w:trPr>
        <w:tc>
          <w:tcPr>
            <w:tcW w:w="744" w:type="dxa"/>
            <w:tcBorders>
              <w:top w:val="nil"/>
              <w:left w:val="nil"/>
              <w:bottom w:val="nil"/>
              <w:right w:val="nil"/>
            </w:tcBorders>
            <w:shd w:val="clear" w:color="auto" w:fill="FFFFFF"/>
          </w:tcPr>
          <w:p w14:paraId="00DAF74F" w14:textId="77777777" w:rsidR="00EE3328" w:rsidRPr="002E6CC7" w:rsidRDefault="00EE3328" w:rsidP="002E6CC7">
            <w:pPr>
              <w:shd w:val="clear" w:color="auto" w:fill="FFFFFF"/>
              <w:rPr>
                <w:szCs w:val="22"/>
              </w:rPr>
            </w:pPr>
          </w:p>
        </w:tc>
        <w:tc>
          <w:tcPr>
            <w:tcW w:w="6254" w:type="dxa"/>
            <w:tcBorders>
              <w:top w:val="nil"/>
              <w:left w:val="nil"/>
              <w:bottom w:val="nil"/>
              <w:right w:val="nil"/>
            </w:tcBorders>
            <w:shd w:val="clear" w:color="auto" w:fill="FFFFFF"/>
          </w:tcPr>
          <w:p w14:paraId="6B4E4792" w14:textId="77777777" w:rsidR="00EE3328" w:rsidRPr="002E6CC7" w:rsidRDefault="00955119" w:rsidP="002E6CC7">
            <w:pPr>
              <w:shd w:val="clear" w:color="auto" w:fill="FFFFFF"/>
              <w:tabs>
                <w:tab w:val="left" w:pos="1156"/>
              </w:tabs>
              <w:ind w:left="360"/>
              <w:rPr>
                <w:szCs w:val="22"/>
              </w:rPr>
            </w:pPr>
            <w:r w:rsidRPr="002E6CC7">
              <w:rPr>
                <w:smallCaps/>
                <w:szCs w:val="22"/>
              </w:rPr>
              <w:t>45a.</w:t>
            </w:r>
            <w:r w:rsidR="003E2F93" w:rsidRPr="002E6CC7">
              <w:rPr>
                <w:smallCaps/>
                <w:szCs w:val="22"/>
              </w:rPr>
              <w:tab/>
            </w:r>
            <w:r w:rsidRPr="002E6CC7">
              <w:rPr>
                <w:szCs w:val="22"/>
              </w:rPr>
              <w:t>Extension of certain restraining orders</w:t>
            </w:r>
          </w:p>
        </w:tc>
      </w:tr>
      <w:tr w:rsidR="00EE3328" w:rsidRPr="002E6CC7" w14:paraId="57A68268" w14:textId="77777777" w:rsidTr="00177D58">
        <w:trPr>
          <w:trHeight w:val="20"/>
          <w:jc w:val="center"/>
        </w:trPr>
        <w:tc>
          <w:tcPr>
            <w:tcW w:w="744" w:type="dxa"/>
            <w:tcBorders>
              <w:top w:val="nil"/>
              <w:left w:val="nil"/>
              <w:bottom w:val="nil"/>
              <w:right w:val="nil"/>
            </w:tcBorders>
            <w:shd w:val="clear" w:color="auto" w:fill="FFFFFF"/>
          </w:tcPr>
          <w:p w14:paraId="25BB5E3F" w14:textId="77777777" w:rsidR="00EE3328" w:rsidRPr="002E6CC7" w:rsidRDefault="00955119" w:rsidP="002E6CC7">
            <w:pPr>
              <w:shd w:val="clear" w:color="auto" w:fill="FFFFFF"/>
              <w:ind w:left="158"/>
              <w:rPr>
                <w:szCs w:val="22"/>
              </w:rPr>
            </w:pPr>
            <w:r w:rsidRPr="002E6CC7">
              <w:rPr>
                <w:szCs w:val="22"/>
              </w:rPr>
              <w:t>47.</w:t>
            </w:r>
          </w:p>
        </w:tc>
        <w:tc>
          <w:tcPr>
            <w:tcW w:w="6254" w:type="dxa"/>
            <w:tcBorders>
              <w:top w:val="nil"/>
              <w:left w:val="nil"/>
              <w:bottom w:val="nil"/>
              <w:right w:val="nil"/>
            </w:tcBorders>
            <w:shd w:val="clear" w:color="auto" w:fill="FFFFFF"/>
          </w:tcPr>
          <w:p w14:paraId="201B700E" w14:textId="77777777" w:rsidR="00EE3328" w:rsidRPr="002E6CC7" w:rsidRDefault="00955119" w:rsidP="002E6CC7">
            <w:pPr>
              <w:shd w:val="clear" w:color="auto" w:fill="FFFFFF"/>
              <w:ind w:left="96"/>
              <w:rPr>
                <w:szCs w:val="22"/>
              </w:rPr>
            </w:pPr>
            <w:r w:rsidRPr="002E6CC7">
              <w:rPr>
                <w:szCs w:val="22"/>
              </w:rPr>
              <w:t>Transitional</w:t>
            </w:r>
          </w:p>
        </w:tc>
      </w:tr>
      <w:tr w:rsidR="00EE3328" w:rsidRPr="002E6CC7" w14:paraId="09AE9A3B" w14:textId="77777777" w:rsidTr="00177D58">
        <w:trPr>
          <w:trHeight w:val="20"/>
          <w:jc w:val="center"/>
        </w:trPr>
        <w:tc>
          <w:tcPr>
            <w:tcW w:w="744" w:type="dxa"/>
            <w:tcBorders>
              <w:top w:val="nil"/>
              <w:left w:val="nil"/>
              <w:bottom w:val="nil"/>
              <w:right w:val="nil"/>
            </w:tcBorders>
            <w:shd w:val="clear" w:color="auto" w:fill="FFFFFF"/>
          </w:tcPr>
          <w:p w14:paraId="29E5A7E6" w14:textId="77777777" w:rsidR="00EE3328" w:rsidRPr="002E6CC7" w:rsidRDefault="00955119" w:rsidP="002E6CC7">
            <w:pPr>
              <w:shd w:val="clear" w:color="auto" w:fill="FFFFFF"/>
              <w:ind w:left="158"/>
              <w:rPr>
                <w:szCs w:val="22"/>
              </w:rPr>
            </w:pPr>
            <w:r w:rsidRPr="002E6CC7">
              <w:rPr>
                <w:szCs w:val="22"/>
              </w:rPr>
              <w:t>48.</w:t>
            </w:r>
          </w:p>
        </w:tc>
        <w:tc>
          <w:tcPr>
            <w:tcW w:w="6254" w:type="dxa"/>
            <w:tcBorders>
              <w:top w:val="nil"/>
              <w:left w:val="nil"/>
              <w:bottom w:val="nil"/>
              <w:right w:val="nil"/>
            </w:tcBorders>
            <w:shd w:val="clear" w:color="auto" w:fill="FFFFFF"/>
          </w:tcPr>
          <w:p w14:paraId="6A66ED68" w14:textId="77777777" w:rsidR="00EE3328" w:rsidRPr="002E6CC7" w:rsidRDefault="00955119" w:rsidP="002E6CC7">
            <w:pPr>
              <w:shd w:val="clear" w:color="auto" w:fill="FFFFFF"/>
              <w:ind w:left="101"/>
              <w:rPr>
                <w:szCs w:val="22"/>
              </w:rPr>
            </w:pPr>
            <w:r w:rsidRPr="002E6CC7">
              <w:rPr>
                <w:szCs w:val="22"/>
              </w:rPr>
              <w:t>Court may make further orders</w:t>
            </w:r>
          </w:p>
        </w:tc>
      </w:tr>
      <w:tr w:rsidR="00EE3328" w:rsidRPr="002E6CC7" w14:paraId="776CBE5A" w14:textId="77777777" w:rsidTr="00177D58">
        <w:trPr>
          <w:trHeight w:val="20"/>
          <w:jc w:val="center"/>
        </w:trPr>
        <w:tc>
          <w:tcPr>
            <w:tcW w:w="744" w:type="dxa"/>
            <w:tcBorders>
              <w:top w:val="nil"/>
              <w:left w:val="nil"/>
              <w:bottom w:val="nil"/>
              <w:right w:val="nil"/>
            </w:tcBorders>
            <w:shd w:val="clear" w:color="auto" w:fill="FFFFFF"/>
          </w:tcPr>
          <w:p w14:paraId="0A5F8F0C" w14:textId="77777777" w:rsidR="00EE3328" w:rsidRPr="002E6CC7" w:rsidRDefault="00955119" w:rsidP="002E6CC7">
            <w:pPr>
              <w:shd w:val="clear" w:color="auto" w:fill="FFFFFF"/>
              <w:ind w:left="154"/>
              <w:rPr>
                <w:szCs w:val="22"/>
              </w:rPr>
            </w:pPr>
            <w:r w:rsidRPr="002E6CC7">
              <w:rPr>
                <w:szCs w:val="22"/>
              </w:rPr>
              <w:t>49.</w:t>
            </w:r>
          </w:p>
        </w:tc>
        <w:tc>
          <w:tcPr>
            <w:tcW w:w="6254" w:type="dxa"/>
            <w:tcBorders>
              <w:top w:val="nil"/>
              <w:left w:val="nil"/>
              <w:bottom w:val="nil"/>
              <w:right w:val="nil"/>
            </w:tcBorders>
            <w:shd w:val="clear" w:color="auto" w:fill="FFFFFF"/>
          </w:tcPr>
          <w:p w14:paraId="0EFF6906" w14:textId="77777777" w:rsidR="00EE3328" w:rsidRPr="002E6CC7" w:rsidRDefault="00955119" w:rsidP="002E6CC7">
            <w:pPr>
              <w:shd w:val="clear" w:color="auto" w:fill="FFFFFF"/>
              <w:ind w:left="96"/>
              <w:rPr>
                <w:szCs w:val="22"/>
              </w:rPr>
            </w:pPr>
            <w:r w:rsidRPr="002E6CC7">
              <w:rPr>
                <w:szCs w:val="22"/>
              </w:rPr>
              <w:t>When restraining order ceases to be in force</w:t>
            </w:r>
          </w:p>
        </w:tc>
      </w:tr>
      <w:tr w:rsidR="00EE3328" w:rsidRPr="002E6CC7" w14:paraId="178CB3D1" w14:textId="77777777" w:rsidTr="00177D58">
        <w:trPr>
          <w:trHeight w:val="20"/>
          <w:jc w:val="center"/>
        </w:trPr>
        <w:tc>
          <w:tcPr>
            <w:tcW w:w="744" w:type="dxa"/>
            <w:tcBorders>
              <w:top w:val="nil"/>
              <w:left w:val="nil"/>
              <w:bottom w:val="nil"/>
              <w:right w:val="nil"/>
            </w:tcBorders>
            <w:shd w:val="clear" w:color="auto" w:fill="FFFFFF"/>
          </w:tcPr>
          <w:p w14:paraId="21CF8539" w14:textId="77777777" w:rsidR="00EE3328" w:rsidRPr="002E6CC7" w:rsidRDefault="00955119" w:rsidP="002E6CC7">
            <w:pPr>
              <w:shd w:val="clear" w:color="auto" w:fill="FFFFFF"/>
              <w:ind w:left="163"/>
              <w:rPr>
                <w:szCs w:val="22"/>
              </w:rPr>
            </w:pPr>
            <w:r w:rsidRPr="002E6CC7">
              <w:rPr>
                <w:szCs w:val="22"/>
              </w:rPr>
              <w:t>50.</w:t>
            </w:r>
          </w:p>
        </w:tc>
        <w:tc>
          <w:tcPr>
            <w:tcW w:w="6254" w:type="dxa"/>
            <w:tcBorders>
              <w:top w:val="nil"/>
              <w:left w:val="nil"/>
              <w:bottom w:val="nil"/>
              <w:right w:val="nil"/>
            </w:tcBorders>
            <w:shd w:val="clear" w:color="auto" w:fill="FFFFFF"/>
          </w:tcPr>
          <w:p w14:paraId="31369F5E" w14:textId="77777777" w:rsidR="00EE3328" w:rsidRPr="002E6CC7" w:rsidRDefault="00955119" w:rsidP="002E6CC7">
            <w:pPr>
              <w:shd w:val="clear" w:color="auto" w:fill="FFFFFF"/>
              <w:ind w:left="101"/>
              <w:rPr>
                <w:szCs w:val="22"/>
              </w:rPr>
            </w:pPr>
            <w:r w:rsidRPr="002E6CC7">
              <w:rPr>
                <w:szCs w:val="22"/>
              </w:rPr>
              <w:t>Production orders</w:t>
            </w:r>
          </w:p>
        </w:tc>
      </w:tr>
      <w:tr w:rsidR="00EE3328" w:rsidRPr="002E6CC7" w14:paraId="3E90D4C6" w14:textId="77777777" w:rsidTr="00177D58">
        <w:trPr>
          <w:trHeight w:val="20"/>
          <w:jc w:val="center"/>
        </w:trPr>
        <w:tc>
          <w:tcPr>
            <w:tcW w:w="744" w:type="dxa"/>
            <w:tcBorders>
              <w:top w:val="nil"/>
              <w:left w:val="nil"/>
              <w:bottom w:val="nil"/>
              <w:right w:val="nil"/>
            </w:tcBorders>
            <w:shd w:val="clear" w:color="auto" w:fill="FFFFFF"/>
          </w:tcPr>
          <w:p w14:paraId="0BDB042A" w14:textId="77777777" w:rsidR="00EE3328" w:rsidRPr="002E6CC7" w:rsidRDefault="00955119" w:rsidP="002E6CC7">
            <w:pPr>
              <w:shd w:val="clear" w:color="auto" w:fill="FFFFFF"/>
              <w:ind w:left="158"/>
              <w:rPr>
                <w:szCs w:val="22"/>
              </w:rPr>
            </w:pPr>
            <w:r w:rsidRPr="002E6CC7">
              <w:rPr>
                <w:szCs w:val="22"/>
              </w:rPr>
              <w:t>51.</w:t>
            </w:r>
          </w:p>
        </w:tc>
        <w:tc>
          <w:tcPr>
            <w:tcW w:w="6254" w:type="dxa"/>
            <w:tcBorders>
              <w:top w:val="nil"/>
              <w:left w:val="nil"/>
              <w:bottom w:val="nil"/>
              <w:right w:val="nil"/>
            </w:tcBorders>
            <w:shd w:val="clear" w:color="auto" w:fill="FFFFFF"/>
          </w:tcPr>
          <w:p w14:paraId="6C3B6B50" w14:textId="77777777" w:rsidR="00EE3328" w:rsidRPr="002E6CC7" w:rsidRDefault="00955119" w:rsidP="002E6CC7">
            <w:pPr>
              <w:shd w:val="clear" w:color="auto" w:fill="FFFFFF"/>
              <w:ind w:left="96"/>
              <w:rPr>
                <w:szCs w:val="22"/>
              </w:rPr>
            </w:pPr>
            <w:r w:rsidRPr="002E6CC7">
              <w:rPr>
                <w:szCs w:val="22"/>
              </w:rPr>
              <w:t>State and Territory courts to have jurisdiction</w:t>
            </w:r>
          </w:p>
        </w:tc>
      </w:tr>
    </w:tbl>
    <w:p w14:paraId="553F7B62" w14:textId="77777777" w:rsidR="00EE3328" w:rsidRPr="002E6CC7" w:rsidRDefault="00955119" w:rsidP="002E6CC7">
      <w:pPr>
        <w:shd w:val="clear" w:color="auto" w:fill="FFFFFF"/>
        <w:spacing w:before="120"/>
        <w:ind w:left="3552"/>
        <w:rPr>
          <w:sz w:val="22"/>
          <w:szCs w:val="22"/>
        </w:rPr>
      </w:pPr>
      <w:r w:rsidRPr="002E6CC7">
        <w:rPr>
          <w:sz w:val="22"/>
          <w:szCs w:val="22"/>
        </w:rPr>
        <w:t>SCHEDULE</w:t>
      </w:r>
    </w:p>
    <w:p w14:paraId="7F6D3511" w14:textId="0A1C186E" w:rsidR="00EE3328" w:rsidRPr="002E6CC7" w:rsidRDefault="00955119" w:rsidP="002E6CC7">
      <w:pPr>
        <w:shd w:val="clear" w:color="auto" w:fill="FFFFFF"/>
        <w:ind w:left="1718"/>
        <w:rPr>
          <w:sz w:val="22"/>
          <w:szCs w:val="22"/>
        </w:rPr>
      </w:pPr>
      <w:r w:rsidRPr="002E6CC7">
        <w:rPr>
          <w:sz w:val="22"/>
          <w:szCs w:val="22"/>
        </w:rPr>
        <w:t>FURTHER AMENDMENTS OF THE CRIMES ACT 1914</w:t>
      </w:r>
    </w:p>
    <w:p w14:paraId="1B99BE8B" w14:textId="77777777" w:rsidR="00EE3328" w:rsidRPr="002E6CC7" w:rsidRDefault="00EE3328" w:rsidP="002E6CC7">
      <w:pPr>
        <w:shd w:val="clear" w:color="auto" w:fill="FFFFFF"/>
        <w:ind w:left="1718"/>
        <w:rPr>
          <w:sz w:val="22"/>
          <w:szCs w:val="22"/>
        </w:rPr>
        <w:sectPr w:rsidR="00EE3328" w:rsidRPr="002E6CC7" w:rsidSect="002E3558">
          <w:pgSz w:w="12240" w:h="15840"/>
          <w:pgMar w:top="720" w:right="720" w:bottom="720" w:left="720" w:header="720" w:footer="720" w:gutter="0"/>
          <w:cols w:space="60"/>
          <w:noEndnote/>
          <w:titlePg/>
          <w:docGrid w:linePitch="272"/>
        </w:sectPr>
      </w:pPr>
    </w:p>
    <w:p w14:paraId="742FAD97" w14:textId="77777777" w:rsidR="00EE3328" w:rsidRPr="002E6CC7" w:rsidRDefault="0094029C" w:rsidP="002E6CC7">
      <w:pPr>
        <w:jc w:val="center"/>
        <w:rPr>
          <w:sz w:val="22"/>
          <w:szCs w:val="22"/>
        </w:rPr>
      </w:pPr>
      <w:r w:rsidRPr="002E6CC7">
        <w:rPr>
          <w:noProof/>
          <w:sz w:val="22"/>
          <w:szCs w:val="22"/>
          <w:lang w:val="en-AU" w:eastAsia="en-AU"/>
        </w:rPr>
        <w:lastRenderedPageBreak/>
        <w:drawing>
          <wp:inline distT="0" distB="0" distL="0" distR="0" wp14:anchorId="46BFFF25" wp14:editId="4EABFA7E">
            <wp:extent cx="1485265" cy="1141095"/>
            <wp:effectExtent l="0" t="0" r="63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265" cy="1141095"/>
                    </a:xfrm>
                    <a:prstGeom prst="rect">
                      <a:avLst/>
                    </a:prstGeom>
                    <a:noFill/>
                    <a:ln>
                      <a:noFill/>
                    </a:ln>
                  </pic:spPr>
                </pic:pic>
              </a:graphicData>
            </a:graphic>
          </wp:inline>
        </w:drawing>
      </w:r>
    </w:p>
    <w:p w14:paraId="6423648D" w14:textId="77777777" w:rsidR="00EE3328" w:rsidRPr="002E6CC7" w:rsidRDefault="00955119" w:rsidP="002E6CC7">
      <w:pPr>
        <w:shd w:val="clear" w:color="auto" w:fill="FFFFFF"/>
        <w:spacing w:before="1200" w:after="120"/>
        <w:jc w:val="center"/>
        <w:rPr>
          <w:sz w:val="36"/>
          <w:szCs w:val="22"/>
        </w:rPr>
      </w:pPr>
      <w:r w:rsidRPr="002E6CC7">
        <w:rPr>
          <w:b/>
          <w:bCs/>
          <w:sz w:val="36"/>
          <w:szCs w:val="22"/>
        </w:rPr>
        <w:t>Crimes Legislation Amendment Act (No. 2) 1991</w:t>
      </w:r>
    </w:p>
    <w:p w14:paraId="3CD5683D" w14:textId="77777777" w:rsidR="00EE3328" w:rsidRPr="002E6CC7" w:rsidRDefault="00955119" w:rsidP="002E6CC7">
      <w:pPr>
        <w:shd w:val="clear" w:color="auto" w:fill="FFFFFF"/>
        <w:spacing w:before="1109"/>
        <w:ind w:left="14"/>
        <w:jc w:val="center"/>
        <w:rPr>
          <w:sz w:val="28"/>
          <w:szCs w:val="28"/>
        </w:rPr>
      </w:pPr>
      <w:r w:rsidRPr="002E6CC7">
        <w:rPr>
          <w:b/>
          <w:bCs/>
          <w:sz w:val="28"/>
          <w:szCs w:val="28"/>
        </w:rPr>
        <w:t>No. 123 of 1991</w:t>
      </w:r>
    </w:p>
    <w:p w14:paraId="620CBF07" w14:textId="77777777" w:rsidR="00EE3328" w:rsidRPr="002E6CC7" w:rsidRDefault="003E2F93" w:rsidP="002E6CC7">
      <w:pPr>
        <w:shd w:val="clear" w:color="auto" w:fill="FFFFFF"/>
        <w:spacing w:before="2227"/>
        <w:jc w:val="center"/>
        <w:rPr>
          <w:sz w:val="28"/>
          <w:szCs w:val="28"/>
        </w:rPr>
      </w:pPr>
      <w:r w:rsidRPr="002E6CC7">
        <w:rPr>
          <w:b/>
          <w:bCs/>
          <w:noProof/>
          <w:sz w:val="28"/>
          <w:szCs w:val="28"/>
          <w:lang w:val="en-AU" w:eastAsia="en-AU"/>
        </w:rPr>
        <mc:AlternateContent>
          <mc:Choice Requires="wps">
            <w:drawing>
              <wp:anchor distT="0" distB="0" distL="114300" distR="114300" simplePos="0" relativeHeight="251659264" behindDoc="0" locked="0" layoutInCell="1" allowOverlap="1" wp14:anchorId="36B59BA0" wp14:editId="70201985">
                <wp:simplePos x="0" y="0"/>
                <wp:positionH relativeFrom="column">
                  <wp:posOffset>-17145</wp:posOffset>
                </wp:positionH>
                <wp:positionV relativeFrom="paragraph">
                  <wp:posOffset>395300</wp:posOffset>
                </wp:positionV>
                <wp:extent cx="6027725" cy="0"/>
                <wp:effectExtent l="0" t="0" r="30480" b="19050"/>
                <wp:wrapNone/>
                <wp:docPr id="4" name="Straight Connector 4"/>
                <wp:cNvGraphicFramePr/>
                <a:graphic xmlns:a="http://schemas.openxmlformats.org/drawingml/2006/main">
                  <a:graphicData uri="http://schemas.microsoft.com/office/word/2010/wordprocessingShape">
                    <wps:wsp>
                      <wps:cNvCnPr/>
                      <wps:spPr>
                        <a:xfrm>
                          <a:off x="0" y="0"/>
                          <a:ext cx="602772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72BB2A"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31.15pt" to="473.2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" strokecolor="black [3040]" strokeweight=".5pt"/>
            </w:pict>
          </mc:Fallback>
        </mc:AlternateContent>
      </w:r>
      <w:r w:rsidRPr="002E6CC7">
        <w:rPr>
          <w:b/>
          <w:bCs/>
          <w:noProof/>
          <w:sz w:val="28"/>
          <w:szCs w:val="28"/>
          <w:lang w:val="en-AU" w:eastAsia="en-AU"/>
        </w:rPr>
        <mc:AlternateContent>
          <mc:Choice Requires="wps">
            <w:drawing>
              <wp:anchor distT="0" distB="0" distL="114300" distR="114300" simplePos="0" relativeHeight="251656192" behindDoc="0" locked="0" layoutInCell="1" allowOverlap="1" wp14:anchorId="1A7FFFB3" wp14:editId="3B813D96">
                <wp:simplePos x="0" y="0"/>
                <wp:positionH relativeFrom="column">
                  <wp:posOffset>-7316</wp:posOffset>
                </wp:positionH>
                <wp:positionV relativeFrom="paragraph">
                  <wp:posOffset>420040</wp:posOffset>
                </wp:positionV>
                <wp:extent cx="6027725"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60277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797E5F"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33.05pt" to="474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" strokecolor="black [3040]" strokeweight="1pt"/>
            </w:pict>
          </mc:Fallback>
        </mc:AlternateContent>
      </w:r>
      <w:r w:rsidR="00955119" w:rsidRPr="002E6CC7">
        <w:rPr>
          <w:b/>
          <w:bCs/>
          <w:sz w:val="28"/>
          <w:szCs w:val="28"/>
        </w:rPr>
        <w:t>An Act to amend certain Acts in relation to criminal and law enforcement matters, and for related purposes</w:t>
      </w:r>
    </w:p>
    <w:p w14:paraId="1E096BB4" w14:textId="77777777" w:rsidR="00EE3328" w:rsidRPr="002E6CC7" w:rsidRDefault="00955119" w:rsidP="002E6CC7">
      <w:pPr>
        <w:shd w:val="clear" w:color="auto" w:fill="FFFFFF"/>
        <w:spacing w:before="240" w:after="240"/>
        <w:jc w:val="right"/>
        <w:rPr>
          <w:sz w:val="22"/>
          <w:szCs w:val="22"/>
        </w:rPr>
      </w:pPr>
      <w:r w:rsidRPr="002E6CC7">
        <w:rPr>
          <w:sz w:val="22"/>
          <w:szCs w:val="22"/>
        </w:rPr>
        <w:t>[</w:t>
      </w:r>
      <w:r w:rsidRPr="002E6CC7">
        <w:rPr>
          <w:i/>
          <w:iCs/>
          <w:sz w:val="22"/>
          <w:szCs w:val="22"/>
        </w:rPr>
        <w:t>Assented to 23 August 1991</w:t>
      </w:r>
      <w:r w:rsidRPr="002E6CC7">
        <w:rPr>
          <w:sz w:val="22"/>
          <w:szCs w:val="22"/>
        </w:rPr>
        <w:t>]</w:t>
      </w:r>
    </w:p>
    <w:p w14:paraId="6A758B0A" w14:textId="77777777" w:rsidR="00EE3328" w:rsidRPr="002E6CC7" w:rsidRDefault="00955119" w:rsidP="002E6CC7">
      <w:pPr>
        <w:shd w:val="clear" w:color="auto" w:fill="FFFFFF"/>
        <w:ind w:left="336"/>
        <w:rPr>
          <w:sz w:val="22"/>
          <w:szCs w:val="22"/>
        </w:rPr>
      </w:pPr>
      <w:r w:rsidRPr="002E6CC7">
        <w:rPr>
          <w:sz w:val="22"/>
          <w:szCs w:val="22"/>
        </w:rPr>
        <w:t>The Parliament of Australia enacts:</w:t>
      </w:r>
    </w:p>
    <w:p w14:paraId="3A63F6BE" w14:textId="77777777" w:rsidR="00EE3328" w:rsidRPr="002E6CC7" w:rsidRDefault="00955119" w:rsidP="002E6CC7">
      <w:pPr>
        <w:shd w:val="clear" w:color="auto" w:fill="FFFFFF"/>
        <w:spacing w:before="288"/>
        <w:ind w:left="5"/>
        <w:jc w:val="center"/>
        <w:rPr>
          <w:sz w:val="22"/>
          <w:szCs w:val="22"/>
        </w:rPr>
      </w:pPr>
      <w:r w:rsidRPr="002E6CC7">
        <w:rPr>
          <w:b/>
          <w:bCs/>
          <w:sz w:val="22"/>
          <w:szCs w:val="22"/>
        </w:rPr>
        <w:t>PART 1</w:t>
      </w:r>
      <w:r w:rsidRPr="002E6CC7">
        <w:rPr>
          <w:rFonts w:eastAsia="Times New Roman"/>
          <w:b/>
          <w:bCs/>
          <w:sz w:val="22"/>
          <w:szCs w:val="22"/>
        </w:rPr>
        <w:t>—INTRODUCTORY</w:t>
      </w:r>
    </w:p>
    <w:p w14:paraId="27FDB762" w14:textId="77777777" w:rsidR="00EE3328" w:rsidRPr="002E6CC7" w:rsidRDefault="00955119" w:rsidP="002E6CC7">
      <w:pPr>
        <w:shd w:val="clear" w:color="auto" w:fill="FFFFFF"/>
        <w:spacing w:before="120"/>
        <w:rPr>
          <w:sz w:val="22"/>
          <w:szCs w:val="22"/>
        </w:rPr>
      </w:pPr>
      <w:r w:rsidRPr="002E6CC7">
        <w:rPr>
          <w:b/>
          <w:bCs/>
          <w:sz w:val="22"/>
          <w:szCs w:val="22"/>
        </w:rPr>
        <w:t>Short title</w:t>
      </w:r>
    </w:p>
    <w:p w14:paraId="4B70F4B5" w14:textId="77777777" w:rsidR="00EE3328" w:rsidRPr="002E6CC7" w:rsidRDefault="00955119" w:rsidP="002E6CC7">
      <w:pPr>
        <w:shd w:val="clear" w:color="auto" w:fill="FFFFFF"/>
        <w:tabs>
          <w:tab w:val="left" w:pos="634"/>
        </w:tabs>
        <w:spacing w:before="120"/>
        <w:ind w:firstLine="341"/>
        <w:jc w:val="both"/>
        <w:rPr>
          <w:sz w:val="22"/>
          <w:szCs w:val="22"/>
        </w:rPr>
      </w:pPr>
      <w:r w:rsidRPr="002E6CC7">
        <w:rPr>
          <w:b/>
          <w:bCs/>
          <w:sz w:val="22"/>
          <w:szCs w:val="22"/>
        </w:rPr>
        <w:t>1.</w:t>
      </w:r>
      <w:r w:rsidRPr="002E6CC7">
        <w:rPr>
          <w:sz w:val="22"/>
          <w:szCs w:val="22"/>
        </w:rPr>
        <w:tab/>
        <w:t xml:space="preserve">This Act may be cited as the </w:t>
      </w:r>
      <w:r w:rsidRPr="002E6CC7">
        <w:rPr>
          <w:i/>
          <w:iCs/>
          <w:sz w:val="22"/>
          <w:szCs w:val="22"/>
        </w:rPr>
        <w:t>Crimes Legislation Amendment Act</w:t>
      </w:r>
      <w:r w:rsidR="003E2F93" w:rsidRPr="002E6CC7">
        <w:rPr>
          <w:i/>
          <w:iCs/>
          <w:sz w:val="22"/>
          <w:szCs w:val="22"/>
        </w:rPr>
        <w:t xml:space="preserve"> </w:t>
      </w:r>
      <w:r w:rsidRPr="002E6CC7">
        <w:rPr>
          <w:i/>
          <w:iCs/>
          <w:sz w:val="22"/>
          <w:szCs w:val="22"/>
        </w:rPr>
        <w:t>(No. 2) 1991.</w:t>
      </w:r>
    </w:p>
    <w:p w14:paraId="47688FE2" w14:textId="77777777" w:rsidR="00EE3328" w:rsidRPr="002E6CC7" w:rsidRDefault="00955119" w:rsidP="002E6CC7">
      <w:pPr>
        <w:shd w:val="clear" w:color="auto" w:fill="FFFFFF"/>
        <w:spacing w:before="120"/>
        <w:rPr>
          <w:b/>
          <w:sz w:val="22"/>
          <w:szCs w:val="22"/>
        </w:rPr>
      </w:pPr>
      <w:r w:rsidRPr="002E6CC7">
        <w:rPr>
          <w:b/>
          <w:sz w:val="22"/>
          <w:szCs w:val="22"/>
        </w:rPr>
        <w:t>Commencement</w:t>
      </w:r>
    </w:p>
    <w:p w14:paraId="1164998F" w14:textId="77777777" w:rsidR="00EE3328" w:rsidRPr="002E6CC7" w:rsidRDefault="00955119" w:rsidP="002E6CC7">
      <w:pPr>
        <w:shd w:val="clear" w:color="auto" w:fill="FFFFFF"/>
        <w:tabs>
          <w:tab w:val="left" w:pos="634"/>
        </w:tabs>
        <w:spacing w:before="120"/>
        <w:ind w:firstLine="341"/>
        <w:jc w:val="both"/>
        <w:rPr>
          <w:sz w:val="22"/>
          <w:szCs w:val="22"/>
        </w:rPr>
      </w:pPr>
      <w:r w:rsidRPr="002E6CC7">
        <w:rPr>
          <w:b/>
          <w:bCs/>
          <w:sz w:val="22"/>
          <w:szCs w:val="22"/>
        </w:rPr>
        <w:t>2.</w:t>
      </w:r>
      <w:r w:rsidRPr="002E6CC7">
        <w:rPr>
          <w:b/>
          <w:bCs/>
          <w:sz w:val="22"/>
          <w:szCs w:val="22"/>
        </w:rPr>
        <w:tab/>
        <w:t>(1)</w:t>
      </w:r>
      <w:r w:rsidRPr="002E6CC7">
        <w:rPr>
          <w:sz w:val="22"/>
          <w:szCs w:val="22"/>
        </w:rPr>
        <w:t xml:space="preserve"> Subject to this section, this Act commences on the day on</w:t>
      </w:r>
      <w:r w:rsidR="003E2F93" w:rsidRPr="002E6CC7">
        <w:rPr>
          <w:sz w:val="22"/>
          <w:szCs w:val="22"/>
        </w:rPr>
        <w:t xml:space="preserve"> </w:t>
      </w:r>
      <w:r w:rsidRPr="002E6CC7">
        <w:rPr>
          <w:sz w:val="22"/>
          <w:szCs w:val="22"/>
        </w:rPr>
        <w:t>which it receives the Royal Assent.</w:t>
      </w:r>
    </w:p>
    <w:p w14:paraId="5B63CF3A" w14:textId="77777777" w:rsidR="00EE3328" w:rsidRPr="002E6CC7" w:rsidRDefault="00955119" w:rsidP="002E6CC7">
      <w:pPr>
        <w:shd w:val="clear" w:color="auto" w:fill="FFFFFF"/>
        <w:spacing w:before="120"/>
        <w:ind w:left="5" w:firstLine="336"/>
        <w:jc w:val="both"/>
        <w:rPr>
          <w:sz w:val="22"/>
          <w:szCs w:val="22"/>
        </w:rPr>
      </w:pPr>
      <w:r w:rsidRPr="002E6CC7">
        <w:rPr>
          <w:b/>
          <w:bCs/>
          <w:sz w:val="22"/>
          <w:szCs w:val="22"/>
        </w:rPr>
        <w:t>(2)</w:t>
      </w:r>
      <w:r w:rsidRPr="002E6CC7">
        <w:rPr>
          <w:sz w:val="22"/>
          <w:szCs w:val="22"/>
        </w:rPr>
        <w:t xml:space="preserve"> Sections 5 to 10 (inclusive), Parts 3, 4, 5, 6, 7 and 9 and sections 40 to 50 (inclusive) commence 28 days after the day on which this Act receives the Royal Assent.</w:t>
      </w:r>
    </w:p>
    <w:p w14:paraId="1F11BA77" w14:textId="77777777" w:rsidR="003E2F93" w:rsidRPr="002E6CC7" w:rsidRDefault="003E2F93" w:rsidP="002E6CC7">
      <w:pPr>
        <w:shd w:val="clear" w:color="auto" w:fill="FFFFFF"/>
        <w:spacing w:before="120"/>
        <w:ind w:left="5" w:firstLine="336"/>
        <w:jc w:val="both"/>
        <w:rPr>
          <w:sz w:val="22"/>
          <w:szCs w:val="22"/>
        </w:rPr>
      </w:pPr>
    </w:p>
    <w:p w14:paraId="062B2B45" w14:textId="77777777" w:rsidR="00EE3328" w:rsidRPr="002E6CC7" w:rsidRDefault="00EE3328" w:rsidP="002E6CC7">
      <w:pPr>
        <w:shd w:val="clear" w:color="auto" w:fill="FFFFFF"/>
        <w:spacing w:before="120"/>
        <w:ind w:left="5" w:firstLine="336"/>
        <w:jc w:val="both"/>
        <w:rPr>
          <w:sz w:val="22"/>
          <w:szCs w:val="22"/>
        </w:rPr>
        <w:sectPr w:rsidR="00EE3328" w:rsidRPr="002E6CC7" w:rsidSect="00D95D93">
          <w:pgSz w:w="12240" w:h="15840"/>
          <w:pgMar w:top="1440" w:right="1440" w:bottom="1440" w:left="1440" w:header="720" w:footer="720" w:gutter="0"/>
          <w:cols w:space="60"/>
          <w:noEndnote/>
          <w:titlePg/>
          <w:docGrid w:linePitch="272"/>
        </w:sectPr>
      </w:pPr>
    </w:p>
    <w:p w14:paraId="4127A6D8" w14:textId="77777777" w:rsidR="00EE3328" w:rsidRPr="002E6CC7" w:rsidRDefault="00955119" w:rsidP="002E6CC7">
      <w:pPr>
        <w:numPr>
          <w:ilvl w:val="0"/>
          <w:numId w:val="1"/>
        </w:numPr>
        <w:shd w:val="clear" w:color="auto" w:fill="FFFFFF"/>
        <w:tabs>
          <w:tab w:val="left" w:pos="749"/>
        </w:tabs>
        <w:spacing w:before="120"/>
        <w:ind w:left="14" w:firstLine="336"/>
        <w:jc w:val="both"/>
        <w:rPr>
          <w:b/>
          <w:bCs/>
          <w:sz w:val="22"/>
          <w:szCs w:val="22"/>
        </w:rPr>
      </w:pPr>
      <w:r w:rsidRPr="002E6CC7">
        <w:rPr>
          <w:sz w:val="22"/>
          <w:szCs w:val="22"/>
        </w:rPr>
        <w:lastRenderedPageBreak/>
        <w:t>Subject to subsections (4) and (5), section 51 and Part 8 commence on a day or days to be fixed by Proclamation.</w:t>
      </w:r>
    </w:p>
    <w:p w14:paraId="29388FD3" w14:textId="77777777" w:rsidR="00EE3328" w:rsidRPr="002E6CC7" w:rsidRDefault="00955119" w:rsidP="002E6CC7">
      <w:pPr>
        <w:numPr>
          <w:ilvl w:val="0"/>
          <w:numId w:val="1"/>
        </w:numPr>
        <w:shd w:val="clear" w:color="auto" w:fill="FFFFFF"/>
        <w:tabs>
          <w:tab w:val="left" w:pos="749"/>
        </w:tabs>
        <w:spacing w:before="120"/>
        <w:ind w:left="14" w:firstLine="336"/>
        <w:jc w:val="both"/>
        <w:rPr>
          <w:b/>
          <w:bCs/>
          <w:sz w:val="22"/>
          <w:szCs w:val="22"/>
        </w:rPr>
      </w:pPr>
      <w:r w:rsidRPr="002E6CC7">
        <w:rPr>
          <w:sz w:val="22"/>
          <w:szCs w:val="22"/>
        </w:rPr>
        <w:t xml:space="preserve">If the commencement of Part 8 is not fixed by a Proclamation published in the </w:t>
      </w:r>
      <w:r w:rsidRPr="002E6CC7">
        <w:rPr>
          <w:i/>
          <w:iCs/>
          <w:sz w:val="22"/>
          <w:szCs w:val="22"/>
        </w:rPr>
        <w:t xml:space="preserve">Gazette </w:t>
      </w:r>
      <w:r w:rsidRPr="002E6CC7">
        <w:rPr>
          <w:sz w:val="22"/>
          <w:szCs w:val="22"/>
        </w:rPr>
        <w:t>within the period of 6 months beginning on the day on which this Act receives the Royal Assent, the Part is repealed on the first day after the end of that period.</w:t>
      </w:r>
    </w:p>
    <w:p w14:paraId="79F265F2" w14:textId="77777777" w:rsidR="00EE3328" w:rsidRPr="002E6CC7" w:rsidRDefault="00955119" w:rsidP="002E6CC7">
      <w:pPr>
        <w:numPr>
          <w:ilvl w:val="0"/>
          <w:numId w:val="1"/>
        </w:numPr>
        <w:shd w:val="clear" w:color="auto" w:fill="FFFFFF"/>
        <w:tabs>
          <w:tab w:val="left" w:pos="749"/>
        </w:tabs>
        <w:spacing w:before="120"/>
        <w:ind w:left="14" w:firstLine="336"/>
        <w:jc w:val="both"/>
        <w:rPr>
          <w:b/>
          <w:bCs/>
          <w:sz w:val="22"/>
          <w:szCs w:val="22"/>
        </w:rPr>
      </w:pPr>
      <w:r w:rsidRPr="002E6CC7">
        <w:rPr>
          <w:sz w:val="22"/>
          <w:szCs w:val="22"/>
        </w:rPr>
        <w:t>If section 51 does not commence under subsection (3) within the period of 6 months beginning on the day on which this Act receives the Royal Assent, it commences on the first day after the end of that period.</w:t>
      </w:r>
    </w:p>
    <w:p w14:paraId="633DDC03" w14:textId="77777777" w:rsidR="00EE3328" w:rsidRPr="002E6CC7" w:rsidRDefault="00955119" w:rsidP="002E6CC7">
      <w:pPr>
        <w:shd w:val="clear" w:color="auto" w:fill="FFFFFF"/>
        <w:spacing w:before="120" w:after="120"/>
        <w:jc w:val="center"/>
        <w:rPr>
          <w:sz w:val="22"/>
          <w:szCs w:val="22"/>
        </w:rPr>
      </w:pPr>
      <w:r w:rsidRPr="002E6CC7">
        <w:rPr>
          <w:b/>
          <w:bCs/>
          <w:sz w:val="22"/>
          <w:szCs w:val="22"/>
        </w:rPr>
        <w:t>PART 2</w:t>
      </w:r>
      <w:r w:rsidRPr="002E6CC7">
        <w:rPr>
          <w:rFonts w:eastAsia="Times New Roman"/>
          <w:b/>
          <w:bCs/>
          <w:sz w:val="22"/>
          <w:szCs w:val="22"/>
        </w:rPr>
        <w:t>—AMENDMENTS OF THE AUSTRALIAN FEDERAL POLICE ACT 1979</w:t>
      </w:r>
    </w:p>
    <w:p w14:paraId="572E5CE5" w14:textId="77777777" w:rsidR="00EE3328" w:rsidRPr="002E6CC7" w:rsidRDefault="00955119" w:rsidP="002E6CC7">
      <w:pPr>
        <w:shd w:val="clear" w:color="auto" w:fill="FFFFFF"/>
        <w:spacing w:before="120"/>
        <w:ind w:left="14"/>
        <w:rPr>
          <w:sz w:val="22"/>
          <w:szCs w:val="22"/>
        </w:rPr>
      </w:pPr>
      <w:r w:rsidRPr="002E6CC7">
        <w:rPr>
          <w:b/>
          <w:bCs/>
          <w:sz w:val="22"/>
          <w:szCs w:val="22"/>
        </w:rPr>
        <w:t>Principal Act</w:t>
      </w:r>
    </w:p>
    <w:p w14:paraId="28AE960F" w14:textId="77777777" w:rsidR="00EE3328" w:rsidRPr="002E6CC7" w:rsidRDefault="00955119" w:rsidP="002E6CC7">
      <w:pPr>
        <w:shd w:val="clear" w:color="auto" w:fill="FFFFFF"/>
        <w:tabs>
          <w:tab w:val="left" w:pos="653"/>
        </w:tabs>
        <w:spacing w:before="120"/>
        <w:ind w:firstLine="346"/>
        <w:jc w:val="both"/>
        <w:rPr>
          <w:sz w:val="22"/>
          <w:szCs w:val="22"/>
        </w:rPr>
      </w:pPr>
      <w:r w:rsidRPr="002E6CC7">
        <w:rPr>
          <w:b/>
          <w:bCs/>
          <w:sz w:val="22"/>
          <w:szCs w:val="22"/>
        </w:rPr>
        <w:t>3.</w:t>
      </w:r>
      <w:r w:rsidRPr="002E6CC7">
        <w:rPr>
          <w:b/>
          <w:bCs/>
          <w:sz w:val="22"/>
          <w:szCs w:val="22"/>
        </w:rPr>
        <w:tab/>
      </w:r>
      <w:r w:rsidRPr="002E6CC7">
        <w:rPr>
          <w:sz w:val="22"/>
          <w:szCs w:val="22"/>
        </w:rPr>
        <w:t xml:space="preserve">In this Part, </w:t>
      </w:r>
      <w:r w:rsidR="00720075" w:rsidRPr="002E6CC7">
        <w:rPr>
          <w:b/>
          <w:bCs/>
          <w:sz w:val="22"/>
          <w:szCs w:val="22"/>
        </w:rPr>
        <w:t>“</w:t>
      </w:r>
      <w:r w:rsidRPr="002E6CC7">
        <w:rPr>
          <w:b/>
          <w:bCs/>
          <w:sz w:val="22"/>
          <w:szCs w:val="22"/>
        </w:rPr>
        <w:t>Principal Act</w:t>
      </w:r>
      <w:r w:rsidR="00720075" w:rsidRPr="002E6CC7">
        <w:rPr>
          <w:b/>
          <w:bCs/>
          <w:sz w:val="22"/>
          <w:szCs w:val="22"/>
        </w:rPr>
        <w:t>”</w:t>
      </w:r>
      <w:r w:rsidRPr="002E6CC7">
        <w:rPr>
          <w:b/>
          <w:bCs/>
          <w:sz w:val="22"/>
          <w:szCs w:val="22"/>
        </w:rPr>
        <w:t xml:space="preserve"> </w:t>
      </w:r>
      <w:r w:rsidRPr="002E6CC7">
        <w:rPr>
          <w:sz w:val="22"/>
          <w:szCs w:val="22"/>
        </w:rPr>
        <w:t xml:space="preserve">means the </w:t>
      </w:r>
      <w:r w:rsidRPr="002E6CC7">
        <w:rPr>
          <w:i/>
          <w:iCs/>
          <w:sz w:val="22"/>
          <w:szCs w:val="22"/>
        </w:rPr>
        <w:t>Australian Federal Police</w:t>
      </w:r>
      <w:r w:rsidR="003E2F93" w:rsidRPr="002E6CC7">
        <w:rPr>
          <w:i/>
          <w:iCs/>
          <w:sz w:val="22"/>
          <w:szCs w:val="22"/>
        </w:rPr>
        <w:t xml:space="preserve"> </w:t>
      </w:r>
      <w:r w:rsidRPr="002E6CC7">
        <w:rPr>
          <w:i/>
          <w:iCs/>
          <w:sz w:val="22"/>
          <w:szCs w:val="22"/>
        </w:rPr>
        <w:t>Act 1979</w:t>
      </w:r>
      <w:r w:rsidRPr="002E6CC7">
        <w:rPr>
          <w:sz w:val="22"/>
          <w:szCs w:val="22"/>
          <w:vertAlign w:val="superscript"/>
        </w:rPr>
        <w:t>1</w:t>
      </w:r>
      <w:r w:rsidRPr="002E6CC7">
        <w:rPr>
          <w:i/>
          <w:iCs/>
          <w:sz w:val="22"/>
          <w:szCs w:val="22"/>
        </w:rPr>
        <w:t>.</w:t>
      </w:r>
    </w:p>
    <w:p w14:paraId="4CBF8142" w14:textId="77777777" w:rsidR="00EE3328" w:rsidRPr="002E6CC7" w:rsidRDefault="00955119" w:rsidP="002E6CC7">
      <w:pPr>
        <w:shd w:val="clear" w:color="auto" w:fill="FFFFFF"/>
        <w:spacing w:before="120"/>
        <w:ind w:left="14"/>
        <w:rPr>
          <w:sz w:val="22"/>
          <w:szCs w:val="22"/>
        </w:rPr>
      </w:pPr>
      <w:r w:rsidRPr="002E6CC7">
        <w:rPr>
          <w:b/>
          <w:bCs/>
          <w:sz w:val="22"/>
          <w:szCs w:val="22"/>
        </w:rPr>
        <w:t>Functions</w:t>
      </w:r>
    </w:p>
    <w:p w14:paraId="69CEA993" w14:textId="77777777" w:rsidR="00EE3328" w:rsidRPr="002E6CC7" w:rsidRDefault="00955119" w:rsidP="002E6CC7">
      <w:pPr>
        <w:shd w:val="clear" w:color="auto" w:fill="FFFFFF"/>
        <w:tabs>
          <w:tab w:val="left" w:pos="653"/>
        </w:tabs>
        <w:spacing w:before="120"/>
        <w:ind w:left="346"/>
        <w:rPr>
          <w:sz w:val="22"/>
          <w:szCs w:val="22"/>
        </w:rPr>
      </w:pPr>
      <w:r w:rsidRPr="002E6CC7">
        <w:rPr>
          <w:b/>
          <w:bCs/>
          <w:sz w:val="22"/>
          <w:szCs w:val="22"/>
        </w:rPr>
        <w:t>4.</w:t>
      </w:r>
      <w:r w:rsidRPr="002E6CC7">
        <w:rPr>
          <w:b/>
          <w:bCs/>
          <w:sz w:val="22"/>
          <w:szCs w:val="22"/>
        </w:rPr>
        <w:tab/>
      </w:r>
      <w:r w:rsidRPr="002E6CC7">
        <w:rPr>
          <w:sz w:val="22"/>
          <w:szCs w:val="22"/>
        </w:rPr>
        <w:t>Section 8 of the Principal Act is amended:</w:t>
      </w:r>
    </w:p>
    <w:p w14:paraId="384C5C1F" w14:textId="77777777" w:rsidR="00EE3328" w:rsidRPr="002E6CC7" w:rsidRDefault="00955119" w:rsidP="002E6CC7">
      <w:pPr>
        <w:numPr>
          <w:ilvl w:val="0"/>
          <w:numId w:val="2"/>
        </w:numPr>
        <w:shd w:val="clear" w:color="auto" w:fill="FFFFFF"/>
        <w:tabs>
          <w:tab w:val="left" w:pos="782"/>
        </w:tabs>
        <w:spacing w:before="120"/>
        <w:ind w:left="782" w:hanging="389"/>
        <w:jc w:val="both"/>
        <w:rPr>
          <w:b/>
          <w:bCs/>
          <w:sz w:val="22"/>
          <w:szCs w:val="22"/>
        </w:rPr>
      </w:pPr>
      <w:r w:rsidRPr="002E6CC7">
        <w:rPr>
          <w:sz w:val="22"/>
          <w:szCs w:val="22"/>
        </w:rPr>
        <w:t xml:space="preserve">by omitting from subsection (1) </w:t>
      </w:r>
      <w:r w:rsidR="00720075" w:rsidRPr="002E6CC7">
        <w:rPr>
          <w:sz w:val="22"/>
          <w:szCs w:val="22"/>
        </w:rPr>
        <w:t>“</w:t>
      </w:r>
      <w:r w:rsidRPr="002E6CC7">
        <w:rPr>
          <w:sz w:val="22"/>
          <w:szCs w:val="22"/>
        </w:rPr>
        <w:t>The functions</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Subject to subsection (2</w:t>
      </w:r>
      <w:r w:rsidRPr="002E6CC7">
        <w:rPr>
          <w:smallCaps/>
          <w:sz w:val="22"/>
          <w:szCs w:val="22"/>
        </w:rPr>
        <w:t>c</w:t>
      </w:r>
      <w:r w:rsidRPr="002E6CC7">
        <w:rPr>
          <w:sz w:val="22"/>
          <w:szCs w:val="22"/>
        </w:rPr>
        <w:t>), the functions</w:t>
      </w:r>
      <w:r w:rsidR="00720075" w:rsidRPr="002E6CC7">
        <w:rPr>
          <w:sz w:val="22"/>
          <w:szCs w:val="22"/>
        </w:rPr>
        <w:t>”</w:t>
      </w:r>
      <w:r w:rsidRPr="002E6CC7">
        <w:rPr>
          <w:sz w:val="22"/>
          <w:szCs w:val="22"/>
        </w:rPr>
        <w:t>;</w:t>
      </w:r>
    </w:p>
    <w:p w14:paraId="6476E46E" w14:textId="77777777" w:rsidR="00EE3328" w:rsidRPr="002E6CC7" w:rsidRDefault="00955119" w:rsidP="002E6CC7">
      <w:pPr>
        <w:numPr>
          <w:ilvl w:val="0"/>
          <w:numId w:val="2"/>
        </w:numPr>
        <w:shd w:val="clear" w:color="auto" w:fill="FFFFFF"/>
        <w:tabs>
          <w:tab w:val="left" w:pos="782"/>
        </w:tabs>
        <w:spacing w:before="120"/>
        <w:ind w:left="782" w:hanging="389"/>
        <w:jc w:val="both"/>
        <w:rPr>
          <w:b/>
          <w:bCs/>
          <w:sz w:val="22"/>
          <w:szCs w:val="22"/>
        </w:rPr>
      </w:pPr>
      <w:r w:rsidRPr="002E6CC7">
        <w:rPr>
          <w:sz w:val="22"/>
          <w:szCs w:val="22"/>
        </w:rPr>
        <w:t xml:space="preserve">by omitting from subsection </w:t>
      </w:r>
      <w:r w:rsidRPr="002E6CC7">
        <w:rPr>
          <w:smallCaps/>
          <w:sz w:val="22"/>
          <w:szCs w:val="22"/>
        </w:rPr>
        <w:t xml:space="preserve">(2a) </w:t>
      </w:r>
      <w:r w:rsidR="00720075" w:rsidRPr="002E6CC7">
        <w:rPr>
          <w:sz w:val="22"/>
          <w:szCs w:val="22"/>
        </w:rPr>
        <w:t>“</w:t>
      </w:r>
      <w:r w:rsidRPr="002E6CC7">
        <w:rPr>
          <w:sz w:val="22"/>
          <w:szCs w:val="22"/>
        </w:rPr>
        <w:t>for the protection of witnesses, and,</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for the protection, in the circumstances and subject to the conditions specified in the arrangements, of such of the following as are so specified:</w:t>
      </w:r>
    </w:p>
    <w:p w14:paraId="402641A1" w14:textId="77777777" w:rsidR="00EE3328" w:rsidRPr="002E6CC7" w:rsidRDefault="00955119" w:rsidP="002E6CC7">
      <w:pPr>
        <w:numPr>
          <w:ilvl w:val="0"/>
          <w:numId w:val="3"/>
        </w:numPr>
        <w:shd w:val="clear" w:color="auto" w:fill="FFFFFF"/>
        <w:tabs>
          <w:tab w:val="left" w:pos="1435"/>
        </w:tabs>
        <w:spacing w:before="120"/>
        <w:ind w:left="1066"/>
        <w:rPr>
          <w:sz w:val="22"/>
          <w:szCs w:val="22"/>
        </w:rPr>
      </w:pPr>
      <w:r w:rsidRPr="002E6CC7">
        <w:rPr>
          <w:sz w:val="22"/>
          <w:szCs w:val="22"/>
        </w:rPr>
        <w:t>witnesses;</w:t>
      </w:r>
    </w:p>
    <w:p w14:paraId="16B08606" w14:textId="77777777" w:rsidR="00EE3328" w:rsidRPr="002E6CC7" w:rsidRDefault="00955119" w:rsidP="002E6CC7">
      <w:pPr>
        <w:numPr>
          <w:ilvl w:val="0"/>
          <w:numId w:val="4"/>
        </w:numPr>
        <w:shd w:val="clear" w:color="auto" w:fill="FFFFFF"/>
        <w:tabs>
          <w:tab w:val="left" w:pos="1435"/>
        </w:tabs>
        <w:spacing w:before="120"/>
        <w:ind w:left="1435" w:hanging="370"/>
        <w:jc w:val="both"/>
        <w:rPr>
          <w:sz w:val="22"/>
          <w:szCs w:val="22"/>
        </w:rPr>
      </w:pPr>
      <w:r w:rsidRPr="002E6CC7">
        <w:rPr>
          <w:sz w:val="22"/>
          <w:szCs w:val="22"/>
        </w:rPr>
        <w:t>people who, because of their relationship to, or association with, a witness need, or may need, such protection;</w:t>
      </w:r>
    </w:p>
    <w:p w14:paraId="0D124111" w14:textId="77777777" w:rsidR="00EE3328" w:rsidRPr="002E6CC7" w:rsidRDefault="00955119" w:rsidP="002E6CC7">
      <w:pPr>
        <w:numPr>
          <w:ilvl w:val="0"/>
          <w:numId w:val="4"/>
        </w:numPr>
        <w:shd w:val="clear" w:color="auto" w:fill="FFFFFF"/>
        <w:tabs>
          <w:tab w:val="left" w:pos="1435"/>
        </w:tabs>
        <w:spacing w:before="120"/>
        <w:ind w:left="1435" w:hanging="370"/>
        <w:rPr>
          <w:sz w:val="22"/>
          <w:szCs w:val="22"/>
        </w:rPr>
      </w:pPr>
      <w:r w:rsidRPr="002E6CC7">
        <w:rPr>
          <w:sz w:val="22"/>
          <w:szCs w:val="22"/>
        </w:rPr>
        <w:t>any other people who, for any other reason, need, or may need, such protection;</w:t>
      </w:r>
    </w:p>
    <w:p w14:paraId="1056D516" w14:textId="77777777" w:rsidR="00EE3328" w:rsidRPr="002E6CC7" w:rsidRDefault="00955119" w:rsidP="002E6CC7">
      <w:pPr>
        <w:shd w:val="clear" w:color="auto" w:fill="FFFFFF"/>
        <w:spacing w:before="120"/>
        <w:ind w:left="787"/>
        <w:rPr>
          <w:sz w:val="22"/>
          <w:szCs w:val="22"/>
        </w:rPr>
      </w:pPr>
      <w:r w:rsidRPr="002E6CC7">
        <w:rPr>
          <w:sz w:val="22"/>
          <w:szCs w:val="22"/>
        </w:rPr>
        <w:t>and,</w:t>
      </w:r>
      <w:r w:rsidR="00720075" w:rsidRPr="002E6CC7">
        <w:rPr>
          <w:sz w:val="22"/>
          <w:szCs w:val="22"/>
        </w:rPr>
        <w:t>”</w:t>
      </w:r>
      <w:r w:rsidRPr="002E6CC7">
        <w:rPr>
          <w:sz w:val="22"/>
          <w:szCs w:val="22"/>
        </w:rPr>
        <w:t>;</w:t>
      </w:r>
    </w:p>
    <w:p w14:paraId="6E397166" w14:textId="6065C065" w:rsidR="00EE3328" w:rsidRPr="002E6CC7" w:rsidRDefault="00955119" w:rsidP="002E6CC7">
      <w:pPr>
        <w:shd w:val="clear" w:color="auto" w:fill="FFFFFF"/>
        <w:tabs>
          <w:tab w:val="left" w:pos="782"/>
        </w:tabs>
        <w:spacing w:before="120"/>
        <w:ind w:left="394"/>
        <w:rPr>
          <w:sz w:val="22"/>
          <w:szCs w:val="22"/>
        </w:rPr>
      </w:pPr>
      <w:r w:rsidRPr="002E3558">
        <w:rPr>
          <w:b/>
          <w:sz w:val="22"/>
          <w:szCs w:val="22"/>
        </w:rPr>
        <w:t>(c)</w:t>
      </w:r>
      <w:r w:rsidRPr="002E6CC7">
        <w:rPr>
          <w:sz w:val="22"/>
          <w:szCs w:val="22"/>
        </w:rPr>
        <w:tab/>
        <w:t xml:space="preserve">by inserting after subsection </w:t>
      </w:r>
      <w:r w:rsidRPr="002E6CC7">
        <w:rPr>
          <w:smallCaps/>
          <w:sz w:val="22"/>
          <w:szCs w:val="22"/>
        </w:rPr>
        <w:t xml:space="preserve">(2b) </w:t>
      </w:r>
      <w:r w:rsidRPr="002E6CC7">
        <w:rPr>
          <w:sz w:val="22"/>
          <w:szCs w:val="22"/>
        </w:rPr>
        <w:t>the following subsection:</w:t>
      </w:r>
    </w:p>
    <w:p w14:paraId="2CC0500A" w14:textId="77777777" w:rsidR="00EE3328" w:rsidRPr="002E6CC7" w:rsidRDefault="00720075" w:rsidP="002E6CC7">
      <w:pPr>
        <w:shd w:val="clear" w:color="auto" w:fill="FFFFFF"/>
        <w:spacing w:before="120"/>
        <w:ind w:left="778" w:firstLine="216"/>
        <w:jc w:val="both"/>
        <w:rPr>
          <w:sz w:val="22"/>
          <w:szCs w:val="22"/>
        </w:rPr>
      </w:pPr>
      <w:r w:rsidRPr="002E6CC7">
        <w:rPr>
          <w:sz w:val="22"/>
          <w:szCs w:val="22"/>
        </w:rPr>
        <w:t>“</w:t>
      </w:r>
      <w:r w:rsidR="00955119" w:rsidRPr="002E6CC7">
        <w:rPr>
          <w:sz w:val="22"/>
          <w:szCs w:val="22"/>
        </w:rPr>
        <w:t>(2</w:t>
      </w:r>
      <w:r w:rsidR="00955119" w:rsidRPr="002E6CC7">
        <w:rPr>
          <w:smallCaps/>
          <w:sz w:val="22"/>
          <w:szCs w:val="22"/>
        </w:rPr>
        <w:t>c</w:t>
      </w:r>
      <w:r w:rsidR="00955119" w:rsidRPr="002E6CC7">
        <w:rPr>
          <w:sz w:val="22"/>
          <w:szCs w:val="22"/>
        </w:rPr>
        <w:t xml:space="preserve">) The functions of the Australian Federal Police do not include the provision of services under arrangements entered into under subsection </w:t>
      </w:r>
      <w:r w:rsidR="00955119" w:rsidRPr="002E6CC7">
        <w:rPr>
          <w:smallCaps/>
          <w:sz w:val="22"/>
          <w:szCs w:val="22"/>
        </w:rPr>
        <w:t xml:space="preserve">(2a) </w:t>
      </w:r>
      <w:r w:rsidR="00955119" w:rsidRPr="002E6CC7">
        <w:rPr>
          <w:sz w:val="22"/>
          <w:szCs w:val="22"/>
        </w:rPr>
        <w:t>in relation to offences against a law of a State, unless the provision of such services in relation to those offences is authorised to the extent necessary, whether by enactment or otherwise:</w:t>
      </w:r>
    </w:p>
    <w:p w14:paraId="68CB5E61" w14:textId="77777777" w:rsidR="00EE3328" w:rsidRPr="002E6CC7" w:rsidRDefault="00955119" w:rsidP="002E6CC7">
      <w:pPr>
        <w:numPr>
          <w:ilvl w:val="0"/>
          <w:numId w:val="5"/>
        </w:numPr>
        <w:shd w:val="clear" w:color="auto" w:fill="FFFFFF"/>
        <w:tabs>
          <w:tab w:val="left" w:pos="1430"/>
        </w:tabs>
        <w:spacing w:before="120"/>
        <w:ind w:left="1042"/>
        <w:rPr>
          <w:sz w:val="22"/>
          <w:szCs w:val="22"/>
        </w:rPr>
      </w:pPr>
      <w:r w:rsidRPr="002E6CC7">
        <w:rPr>
          <w:sz w:val="22"/>
          <w:szCs w:val="22"/>
        </w:rPr>
        <w:t>by that State; or</w:t>
      </w:r>
    </w:p>
    <w:p w14:paraId="5CF0ABC5" w14:textId="77777777" w:rsidR="00EE3328" w:rsidRPr="002E6CC7" w:rsidRDefault="00955119" w:rsidP="002E6CC7">
      <w:pPr>
        <w:numPr>
          <w:ilvl w:val="0"/>
          <w:numId w:val="6"/>
        </w:numPr>
        <w:shd w:val="clear" w:color="auto" w:fill="FFFFFF"/>
        <w:tabs>
          <w:tab w:val="left" w:pos="1430"/>
        </w:tabs>
        <w:spacing w:before="120"/>
        <w:ind w:left="1430" w:hanging="389"/>
        <w:rPr>
          <w:sz w:val="22"/>
          <w:szCs w:val="22"/>
        </w:rPr>
      </w:pPr>
      <w:r w:rsidRPr="002E6CC7">
        <w:rPr>
          <w:sz w:val="22"/>
          <w:szCs w:val="22"/>
        </w:rPr>
        <w:t>if that State is different from the State in which the services are provided</w:t>
      </w:r>
      <w:r w:rsidRPr="002E6CC7">
        <w:rPr>
          <w:rFonts w:eastAsia="Times New Roman"/>
          <w:sz w:val="22"/>
          <w:szCs w:val="22"/>
        </w:rPr>
        <w:t>—by both of those States.</w:t>
      </w:r>
      <w:r w:rsidR="00720075" w:rsidRPr="002E6CC7">
        <w:rPr>
          <w:rFonts w:eastAsia="Times New Roman"/>
          <w:sz w:val="22"/>
          <w:szCs w:val="22"/>
        </w:rPr>
        <w:t>”</w:t>
      </w:r>
      <w:r w:rsidRPr="002E6CC7">
        <w:rPr>
          <w:rFonts w:eastAsia="Times New Roman"/>
          <w:sz w:val="22"/>
          <w:szCs w:val="22"/>
        </w:rPr>
        <w:t>.</w:t>
      </w:r>
    </w:p>
    <w:p w14:paraId="17FA7A10" w14:textId="77777777" w:rsidR="00EC64AD" w:rsidRPr="002E6CC7" w:rsidRDefault="00EC64AD" w:rsidP="002E6CC7">
      <w:pPr>
        <w:shd w:val="clear" w:color="auto" w:fill="FFFFFF"/>
        <w:tabs>
          <w:tab w:val="left" w:pos="1430"/>
        </w:tabs>
        <w:spacing w:before="120"/>
        <w:ind w:left="1430"/>
        <w:rPr>
          <w:sz w:val="22"/>
          <w:szCs w:val="22"/>
        </w:rPr>
      </w:pPr>
    </w:p>
    <w:p w14:paraId="7F2974F3" w14:textId="77777777" w:rsidR="00EE3328" w:rsidRPr="002E6CC7" w:rsidRDefault="00EE3328" w:rsidP="002E6CC7">
      <w:pPr>
        <w:numPr>
          <w:ilvl w:val="0"/>
          <w:numId w:val="6"/>
        </w:numPr>
        <w:shd w:val="clear" w:color="auto" w:fill="FFFFFF"/>
        <w:tabs>
          <w:tab w:val="left" w:pos="1430"/>
        </w:tabs>
        <w:spacing w:before="120"/>
        <w:ind w:left="1430" w:hanging="389"/>
        <w:rPr>
          <w:sz w:val="22"/>
          <w:szCs w:val="22"/>
        </w:rPr>
        <w:sectPr w:rsidR="00EE3328" w:rsidRPr="002E6CC7" w:rsidSect="00177D58">
          <w:pgSz w:w="12240" w:h="15840"/>
          <w:pgMar w:top="1440" w:right="1440" w:bottom="1440" w:left="1440" w:header="720" w:footer="720" w:gutter="0"/>
          <w:cols w:space="60"/>
          <w:noEndnote/>
          <w:docGrid w:linePitch="272"/>
        </w:sectPr>
      </w:pPr>
    </w:p>
    <w:p w14:paraId="747896DE" w14:textId="77777777" w:rsidR="00EE3328" w:rsidRPr="002E6CC7" w:rsidRDefault="00955119" w:rsidP="002E6CC7">
      <w:pPr>
        <w:shd w:val="clear" w:color="auto" w:fill="FFFFFF"/>
        <w:spacing w:before="120"/>
        <w:ind w:left="5"/>
        <w:rPr>
          <w:sz w:val="22"/>
          <w:szCs w:val="22"/>
        </w:rPr>
      </w:pPr>
      <w:r w:rsidRPr="002E6CC7">
        <w:rPr>
          <w:b/>
          <w:bCs/>
          <w:sz w:val="22"/>
          <w:szCs w:val="22"/>
        </w:rPr>
        <w:lastRenderedPageBreak/>
        <w:t>End of appointments</w:t>
      </w:r>
    </w:p>
    <w:p w14:paraId="5140C7F2" w14:textId="77777777" w:rsidR="00EE3328" w:rsidRPr="002E6CC7" w:rsidRDefault="00955119" w:rsidP="002E6CC7">
      <w:pPr>
        <w:shd w:val="clear" w:color="auto" w:fill="FFFFFF"/>
        <w:tabs>
          <w:tab w:val="left" w:pos="638"/>
        </w:tabs>
        <w:spacing w:before="120"/>
        <w:ind w:left="341"/>
        <w:rPr>
          <w:sz w:val="22"/>
          <w:szCs w:val="22"/>
        </w:rPr>
      </w:pPr>
      <w:r w:rsidRPr="002E6CC7">
        <w:rPr>
          <w:b/>
          <w:bCs/>
          <w:sz w:val="22"/>
          <w:szCs w:val="22"/>
        </w:rPr>
        <w:t>5.</w:t>
      </w:r>
      <w:r w:rsidRPr="002E6CC7">
        <w:rPr>
          <w:b/>
          <w:bCs/>
          <w:sz w:val="22"/>
          <w:szCs w:val="22"/>
        </w:rPr>
        <w:tab/>
      </w:r>
      <w:r w:rsidRPr="002E6CC7">
        <w:rPr>
          <w:sz w:val="22"/>
          <w:szCs w:val="22"/>
        </w:rPr>
        <w:t>Section 26</w:t>
      </w:r>
      <w:r w:rsidRPr="002E6CC7">
        <w:rPr>
          <w:smallCaps/>
          <w:sz w:val="22"/>
          <w:szCs w:val="22"/>
        </w:rPr>
        <w:t>e</w:t>
      </w:r>
      <w:r w:rsidRPr="002E6CC7">
        <w:rPr>
          <w:sz w:val="22"/>
          <w:szCs w:val="22"/>
        </w:rPr>
        <w:t xml:space="preserve"> of the Principal Act is amended:</w:t>
      </w:r>
    </w:p>
    <w:p w14:paraId="3D436E26" w14:textId="77777777" w:rsidR="00EE3328" w:rsidRPr="002E6CC7" w:rsidRDefault="00955119" w:rsidP="002E6CC7">
      <w:pPr>
        <w:shd w:val="clear" w:color="auto" w:fill="FFFFFF"/>
        <w:tabs>
          <w:tab w:val="left" w:pos="787"/>
        </w:tabs>
        <w:spacing w:before="120"/>
        <w:ind w:left="389"/>
        <w:rPr>
          <w:sz w:val="22"/>
          <w:szCs w:val="22"/>
        </w:rPr>
      </w:pPr>
      <w:r w:rsidRPr="002E6CC7">
        <w:rPr>
          <w:b/>
          <w:bCs/>
          <w:sz w:val="22"/>
          <w:szCs w:val="22"/>
        </w:rPr>
        <w:t>(a)</w:t>
      </w:r>
      <w:r w:rsidRPr="002E6CC7">
        <w:rPr>
          <w:sz w:val="22"/>
          <w:szCs w:val="22"/>
        </w:rPr>
        <w:tab/>
        <w:t>by inserting after subsection (1) the following subsection:</w:t>
      </w:r>
    </w:p>
    <w:p w14:paraId="5EE57C79" w14:textId="77777777" w:rsidR="00EE3328" w:rsidRPr="002E6CC7" w:rsidRDefault="00720075" w:rsidP="002E6CC7">
      <w:pPr>
        <w:shd w:val="clear" w:color="auto" w:fill="FFFFFF"/>
        <w:spacing w:before="120"/>
        <w:ind w:left="787" w:firstLine="211"/>
        <w:jc w:val="both"/>
        <w:rPr>
          <w:sz w:val="22"/>
          <w:szCs w:val="22"/>
        </w:rPr>
      </w:pPr>
      <w:r w:rsidRPr="002E6CC7">
        <w:rPr>
          <w:smallCaps/>
          <w:sz w:val="22"/>
          <w:szCs w:val="22"/>
        </w:rPr>
        <w:t>“</w:t>
      </w:r>
      <w:r w:rsidR="00955119" w:rsidRPr="002E6CC7">
        <w:rPr>
          <w:smallCaps/>
          <w:sz w:val="22"/>
          <w:szCs w:val="22"/>
        </w:rPr>
        <w:t xml:space="preserve">(1a) </w:t>
      </w:r>
      <w:r w:rsidR="00955119" w:rsidRPr="002E6CC7">
        <w:rPr>
          <w:sz w:val="22"/>
          <w:szCs w:val="22"/>
        </w:rPr>
        <w:t>Where a determination is not made under subsection (1) in relation to a member or staff member, the Commissioner may determine, in writing, that, subject to any conditions specified in the determination, if the member or staff member is retired under paragraph (2) (b) before the end of the term of appointment, the member or staff member is entitled to the compensation specified in, or worked out under, the determination.</w:t>
      </w:r>
      <w:r w:rsidRPr="002E6CC7">
        <w:rPr>
          <w:sz w:val="22"/>
          <w:szCs w:val="22"/>
        </w:rPr>
        <w:t>”</w:t>
      </w:r>
      <w:r w:rsidR="00955119" w:rsidRPr="002E6CC7">
        <w:rPr>
          <w:sz w:val="22"/>
          <w:szCs w:val="22"/>
        </w:rPr>
        <w:t>;</w:t>
      </w:r>
    </w:p>
    <w:p w14:paraId="24E5118A" w14:textId="77777777" w:rsidR="00EE3328" w:rsidRPr="002E6CC7" w:rsidRDefault="00955119" w:rsidP="002E6CC7">
      <w:pPr>
        <w:numPr>
          <w:ilvl w:val="0"/>
          <w:numId w:val="7"/>
        </w:numPr>
        <w:shd w:val="clear" w:color="auto" w:fill="FFFFFF"/>
        <w:tabs>
          <w:tab w:val="left" w:pos="787"/>
        </w:tabs>
        <w:spacing w:before="120"/>
        <w:ind w:left="787" w:hanging="398"/>
        <w:rPr>
          <w:sz w:val="22"/>
          <w:szCs w:val="22"/>
        </w:rPr>
      </w:pPr>
      <w:r w:rsidRPr="002E6CC7">
        <w:rPr>
          <w:sz w:val="22"/>
          <w:szCs w:val="22"/>
        </w:rPr>
        <w:t xml:space="preserve">by omitting from paragraph (2) (b) </w:t>
      </w:r>
      <w:r w:rsidR="00720075" w:rsidRPr="002E6CC7">
        <w:rPr>
          <w:sz w:val="22"/>
          <w:szCs w:val="22"/>
        </w:rPr>
        <w:t>“</w:t>
      </w:r>
      <w:r w:rsidRPr="002E6CC7">
        <w:rPr>
          <w:sz w:val="22"/>
          <w:szCs w:val="22"/>
        </w:rPr>
        <w:t>the person who made the appointment</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the Commissioner</w:t>
      </w:r>
      <w:r w:rsidR="00720075" w:rsidRPr="002E6CC7">
        <w:rPr>
          <w:sz w:val="22"/>
          <w:szCs w:val="22"/>
        </w:rPr>
        <w:t>”</w:t>
      </w:r>
      <w:r w:rsidRPr="002E6CC7">
        <w:rPr>
          <w:sz w:val="22"/>
          <w:szCs w:val="22"/>
        </w:rPr>
        <w:t>;</w:t>
      </w:r>
    </w:p>
    <w:p w14:paraId="02DE9DF9" w14:textId="77777777" w:rsidR="00EE3328" w:rsidRPr="002E6CC7" w:rsidRDefault="00955119" w:rsidP="002E6CC7">
      <w:pPr>
        <w:numPr>
          <w:ilvl w:val="0"/>
          <w:numId w:val="7"/>
        </w:numPr>
        <w:shd w:val="clear" w:color="auto" w:fill="FFFFFF"/>
        <w:tabs>
          <w:tab w:val="left" w:pos="787"/>
        </w:tabs>
        <w:spacing w:before="120"/>
        <w:ind w:left="787" w:hanging="398"/>
        <w:rPr>
          <w:sz w:val="22"/>
          <w:szCs w:val="22"/>
        </w:rPr>
      </w:pPr>
      <w:r w:rsidRPr="002E6CC7">
        <w:rPr>
          <w:sz w:val="22"/>
          <w:szCs w:val="22"/>
        </w:rPr>
        <w:t xml:space="preserve">by omitting from subsection (3) </w:t>
      </w:r>
      <w:r w:rsidR="00720075" w:rsidRPr="002E6CC7">
        <w:rPr>
          <w:sz w:val="22"/>
          <w:szCs w:val="22"/>
        </w:rPr>
        <w:t>“</w:t>
      </w:r>
      <w:r w:rsidRPr="002E6CC7">
        <w:rPr>
          <w:sz w:val="22"/>
          <w:szCs w:val="22"/>
        </w:rPr>
        <w:t>A person</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The Commissioner</w:t>
      </w:r>
      <w:r w:rsidR="00720075" w:rsidRPr="002E6CC7">
        <w:rPr>
          <w:sz w:val="22"/>
          <w:szCs w:val="22"/>
        </w:rPr>
        <w:t>”</w:t>
      </w:r>
      <w:r w:rsidRPr="002E6CC7">
        <w:rPr>
          <w:sz w:val="22"/>
          <w:szCs w:val="22"/>
        </w:rPr>
        <w:t>.</w:t>
      </w:r>
    </w:p>
    <w:p w14:paraId="315F0DD5" w14:textId="77777777" w:rsidR="00EE3328" w:rsidRPr="002E6CC7" w:rsidRDefault="00955119" w:rsidP="002E6CC7">
      <w:pPr>
        <w:shd w:val="clear" w:color="auto" w:fill="FFFFFF"/>
        <w:spacing w:before="120"/>
        <w:rPr>
          <w:sz w:val="22"/>
          <w:szCs w:val="22"/>
        </w:rPr>
      </w:pPr>
      <w:r w:rsidRPr="002E6CC7">
        <w:rPr>
          <w:b/>
          <w:bCs/>
          <w:sz w:val="22"/>
          <w:szCs w:val="22"/>
        </w:rPr>
        <w:t>Application for superannuation order: evidence</w:t>
      </w:r>
    </w:p>
    <w:p w14:paraId="26A27CF3" w14:textId="77777777" w:rsidR="00EE3328" w:rsidRPr="002E6CC7" w:rsidRDefault="00955119" w:rsidP="002E6CC7">
      <w:pPr>
        <w:shd w:val="clear" w:color="auto" w:fill="FFFFFF"/>
        <w:tabs>
          <w:tab w:val="left" w:pos="638"/>
        </w:tabs>
        <w:spacing w:before="120"/>
        <w:ind w:firstLine="341"/>
        <w:jc w:val="both"/>
        <w:rPr>
          <w:sz w:val="22"/>
          <w:szCs w:val="22"/>
        </w:rPr>
      </w:pPr>
      <w:r w:rsidRPr="002E6CC7">
        <w:rPr>
          <w:b/>
          <w:bCs/>
          <w:sz w:val="22"/>
          <w:szCs w:val="22"/>
        </w:rPr>
        <w:t>6.</w:t>
      </w:r>
      <w:r w:rsidRPr="002E6CC7">
        <w:rPr>
          <w:b/>
          <w:bCs/>
          <w:sz w:val="22"/>
          <w:szCs w:val="22"/>
        </w:rPr>
        <w:tab/>
        <w:t xml:space="preserve">(1) </w:t>
      </w:r>
      <w:r w:rsidRPr="002E6CC7">
        <w:rPr>
          <w:sz w:val="22"/>
          <w:szCs w:val="22"/>
        </w:rPr>
        <w:t xml:space="preserve">Section </w:t>
      </w:r>
      <w:r w:rsidRPr="002E6CC7">
        <w:rPr>
          <w:smallCaps/>
          <w:sz w:val="22"/>
          <w:szCs w:val="22"/>
        </w:rPr>
        <w:t xml:space="preserve">45a </w:t>
      </w:r>
      <w:r w:rsidRPr="002E6CC7">
        <w:rPr>
          <w:sz w:val="22"/>
          <w:szCs w:val="22"/>
        </w:rPr>
        <w:t>of the Principal Act is amended by adding at</w:t>
      </w:r>
      <w:r w:rsidR="003E2F93" w:rsidRPr="002E6CC7">
        <w:rPr>
          <w:sz w:val="22"/>
          <w:szCs w:val="22"/>
        </w:rPr>
        <w:t xml:space="preserve"> </w:t>
      </w:r>
      <w:r w:rsidRPr="002E6CC7">
        <w:rPr>
          <w:sz w:val="22"/>
          <w:szCs w:val="22"/>
        </w:rPr>
        <w:t xml:space="preserve">the end of subsection (1) </w:t>
      </w:r>
      <w:r w:rsidR="00720075" w:rsidRPr="002E6CC7">
        <w:rPr>
          <w:sz w:val="22"/>
          <w:szCs w:val="22"/>
        </w:rPr>
        <w:t>“</w:t>
      </w:r>
      <w:r w:rsidRPr="002E6CC7">
        <w:rPr>
          <w:sz w:val="22"/>
          <w:szCs w:val="22"/>
        </w:rPr>
        <w:t>and to the evidence given in any such</w:t>
      </w:r>
      <w:r w:rsidR="003E2F93" w:rsidRPr="002E6CC7">
        <w:rPr>
          <w:sz w:val="22"/>
          <w:szCs w:val="22"/>
        </w:rPr>
        <w:t xml:space="preserve"> </w:t>
      </w:r>
      <w:r w:rsidRPr="002E6CC7">
        <w:rPr>
          <w:sz w:val="22"/>
          <w:szCs w:val="22"/>
        </w:rPr>
        <w:t>proceedings</w:t>
      </w:r>
      <w:r w:rsidR="00720075" w:rsidRPr="002E6CC7">
        <w:rPr>
          <w:sz w:val="22"/>
          <w:szCs w:val="22"/>
        </w:rPr>
        <w:t>”</w:t>
      </w:r>
      <w:r w:rsidRPr="002E6CC7">
        <w:rPr>
          <w:sz w:val="22"/>
          <w:szCs w:val="22"/>
        </w:rPr>
        <w:t>.</w:t>
      </w:r>
    </w:p>
    <w:p w14:paraId="42A03538" w14:textId="77777777" w:rsidR="00EE3328" w:rsidRPr="002E6CC7" w:rsidRDefault="00955119" w:rsidP="002E6CC7">
      <w:pPr>
        <w:shd w:val="clear" w:color="auto" w:fill="FFFFFF"/>
        <w:spacing w:before="120"/>
        <w:ind w:left="5" w:firstLine="341"/>
        <w:jc w:val="both"/>
        <w:rPr>
          <w:sz w:val="22"/>
          <w:szCs w:val="22"/>
        </w:rPr>
      </w:pPr>
      <w:r w:rsidRPr="002E6CC7">
        <w:rPr>
          <w:b/>
          <w:bCs/>
          <w:sz w:val="22"/>
          <w:szCs w:val="22"/>
        </w:rPr>
        <w:t>(2)</w:t>
      </w:r>
      <w:r w:rsidRPr="002E6CC7">
        <w:rPr>
          <w:sz w:val="22"/>
          <w:szCs w:val="22"/>
        </w:rPr>
        <w:t xml:space="preserve"> The amendment made by subsection (1) applies in relation to an application made under subsection 45 (1) of the Principal Act after the commencement of this section in respect of a person</w:t>
      </w:r>
      <w:r w:rsidR="00720075" w:rsidRPr="002E6CC7">
        <w:rPr>
          <w:sz w:val="22"/>
          <w:szCs w:val="22"/>
        </w:rPr>
        <w:t>’</w:t>
      </w:r>
      <w:r w:rsidRPr="002E6CC7">
        <w:rPr>
          <w:sz w:val="22"/>
          <w:szCs w:val="22"/>
        </w:rPr>
        <w:t>s conviction of an offence, whether the person was convicted before or after the commencement.</w:t>
      </w:r>
    </w:p>
    <w:p w14:paraId="17266F00" w14:textId="77777777" w:rsidR="00EE3328" w:rsidRPr="002E6CC7" w:rsidRDefault="00955119" w:rsidP="002E6CC7">
      <w:pPr>
        <w:shd w:val="clear" w:color="auto" w:fill="FFFFFF"/>
        <w:spacing w:before="120"/>
        <w:ind w:left="5"/>
        <w:rPr>
          <w:sz w:val="22"/>
          <w:szCs w:val="22"/>
        </w:rPr>
      </w:pPr>
      <w:r w:rsidRPr="002E6CC7">
        <w:rPr>
          <w:b/>
          <w:bCs/>
          <w:sz w:val="22"/>
          <w:szCs w:val="22"/>
        </w:rPr>
        <w:t>Notice of application for restraining order</w:t>
      </w:r>
    </w:p>
    <w:p w14:paraId="387D1BAE" w14:textId="77777777" w:rsidR="00EE3328" w:rsidRPr="002E6CC7" w:rsidRDefault="00955119" w:rsidP="002E6CC7">
      <w:pPr>
        <w:shd w:val="clear" w:color="auto" w:fill="FFFFFF"/>
        <w:tabs>
          <w:tab w:val="left" w:pos="638"/>
        </w:tabs>
        <w:spacing w:before="120"/>
        <w:ind w:left="341"/>
        <w:rPr>
          <w:sz w:val="22"/>
          <w:szCs w:val="22"/>
        </w:rPr>
      </w:pPr>
      <w:r w:rsidRPr="002E6CC7">
        <w:rPr>
          <w:b/>
          <w:bCs/>
          <w:sz w:val="22"/>
          <w:szCs w:val="22"/>
        </w:rPr>
        <w:t>7.</w:t>
      </w:r>
      <w:r w:rsidRPr="002E6CC7">
        <w:rPr>
          <w:b/>
          <w:bCs/>
          <w:sz w:val="22"/>
          <w:szCs w:val="22"/>
        </w:rPr>
        <w:tab/>
      </w:r>
      <w:r w:rsidRPr="002E6CC7">
        <w:rPr>
          <w:sz w:val="22"/>
          <w:szCs w:val="22"/>
        </w:rPr>
        <w:t>Section 49</w:t>
      </w:r>
      <w:r w:rsidRPr="002E6CC7">
        <w:rPr>
          <w:smallCaps/>
          <w:sz w:val="22"/>
          <w:szCs w:val="22"/>
        </w:rPr>
        <w:t>e</w:t>
      </w:r>
      <w:r w:rsidRPr="002E6CC7">
        <w:rPr>
          <w:sz w:val="22"/>
          <w:szCs w:val="22"/>
        </w:rPr>
        <w:t xml:space="preserve"> of the Principal Act is amended:</w:t>
      </w:r>
    </w:p>
    <w:p w14:paraId="329BC365" w14:textId="77777777" w:rsidR="00EE3328" w:rsidRPr="002E6CC7" w:rsidRDefault="00955119" w:rsidP="002E6CC7">
      <w:pPr>
        <w:numPr>
          <w:ilvl w:val="0"/>
          <w:numId w:val="8"/>
        </w:numPr>
        <w:shd w:val="clear" w:color="auto" w:fill="FFFFFF"/>
        <w:tabs>
          <w:tab w:val="left" w:pos="787"/>
        </w:tabs>
        <w:spacing w:before="120"/>
        <w:ind w:left="787" w:hanging="398"/>
        <w:rPr>
          <w:b/>
          <w:bCs/>
          <w:sz w:val="22"/>
          <w:szCs w:val="22"/>
        </w:rPr>
      </w:pPr>
      <w:r w:rsidRPr="002E6CC7">
        <w:rPr>
          <w:sz w:val="22"/>
          <w:szCs w:val="22"/>
        </w:rPr>
        <w:t xml:space="preserve">by omitting from subsection (2) </w:t>
      </w:r>
      <w:r w:rsidR="00720075" w:rsidRPr="002E6CC7">
        <w:rPr>
          <w:sz w:val="22"/>
          <w:szCs w:val="22"/>
        </w:rPr>
        <w:t>“</w:t>
      </w:r>
      <w:r w:rsidRPr="002E6CC7">
        <w:rPr>
          <w:sz w:val="22"/>
          <w:szCs w:val="22"/>
        </w:rPr>
        <w:t>subsection (3)</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section 49</w:t>
      </w:r>
      <w:r w:rsidRPr="002E6CC7">
        <w:rPr>
          <w:smallCaps/>
          <w:sz w:val="22"/>
          <w:szCs w:val="22"/>
        </w:rPr>
        <w:t>ea</w:t>
      </w:r>
      <w:r w:rsidR="00720075" w:rsidRPr="002E6CC7">
        <w:rPr>
          <w:sz w:val="22"/>
          <w:szCs w:val="22"/>
        </w:rPr>
        <w:t>”</w:t>
      </w:r>
      <w:r w:rsidRPr="002E6CC7">
        <w:rPr>
          <w:sz w:val="22"/>
          <w:szCs w:val="22"/>
        </w:rPr>
        <w:t>;</w:t>
      </w:r>
    </w:p>
    <w:p w14:paraId="1CA3C3B9" w14:textId="77777777" w:rsidR="00EE3328" w:rsidRPr="002E6CC7" w:rsidRDefault="00955119" w:rsidP="002E6CC7">
      <w:pPr>
        <w:numPr>
          <w:ilvl w:val="0"/>
          <w:numId w:val="8"/>
        </w:numPr>
        <w:shd w:val="clear" w:color="auto" w:fill="FFFFFF"/>
        <w:tabs>
          <w:tab w:val="left" w:pos="787"/>
        </w:tabs>
        <w:spacing w:before="120"/>
        <w:ind w:left="389"/>
        <w:rPr>
          <w:b/>
          <w:bCs/>
          <w:sz w:val="22"/>
          <w:szCs w:val="22"/>
        </w:rPr>
      </w:pPr>
      <w:r w:rsidRPr="002E6CC7">
        <w:rPr>
          <w:sz w:val="22"/>
          <w:szCs w:val="22"/>
        </w:rPr>
        <w:t>by omitting subsections (3) and (4).</w:t>
      </w:r>
    </w:p>
    <w:p w14:paraId="5198555D" w14:textId="77777777" w:rsidR="00EE3328" w:rsidRPr="002E6CC7" w:rsidRDefault="00955119" w:rsidP="002E6CC7">
      <w:pPr>
        <w:shd w:val="clear" w:color="auto" w:fill="FFFFFF"/>
        <w:tabs>
          <w:tab w:val="left" w:pos="638"/>
        </w:tabs>
        <w:spacing w:before="120"/>
        <w:ind w:firstLine="341"/>
        <w:jc w:val="both"/>
        <w:rPr>
          <w:sz w:val="22"/>
          <w:szCs w:val="22"/>
        </w:rPr>
      </w:pPr>
      <w:r w:rsidRPr="002E6CC7">
        <w:rPr>
          <w:b/>
          <w:bCs/>
          <w:sz w:val="22"/>
          <w:szCs w:val="22"/>
        </w:rPr>
        <w:t>8.</w:t>
      </w:r>
      <w:r w:rsidRPr="002E6CC7">
        <w:rPr>
          <w:sz w:val="22"/>
          <w:szCs w:val="22"/>
        </w:rPr>
        <w:tab/>
        <w:t>After section 49</w:t>
      </w:r>
      <w:r w:rsidR="00720075" w:rsidRPr="002E6CC7">
        <w:rPr>
          <w:smallCaps/>
          <w:sz w:val="22"/>
          <w:szCs w:val="22"/>
        </w:rPr>
        <w:t>e</w:t>
      </w:r>
      <w:r w:rsidRPr="002E6CC7">
        <w:rPr>
          <w:sz w:val="22"/>
          <w:szCs w:val="22"/>
        </w:rPr>
        <w:t xml:space="preserve"> of the Principal Act the following section is</w:t>
      </w:r>
      <w:r w:rsidR="003E2F93" w:rsidRPr="002E6CC7">
        <w:rPr>
          <w:sz w:val="22"/>
          <w:szCs w:val="22"/>
        </w:rPr>
        <w:t xml:space="preserve"> </w:t>
      </w:r>
      <w:r w:rsidRPr="002E6CC7">
        <w:rPr>
          <w:sz w:val="22"/>
          <w:szCs w:val="22"/>
        </w:rPr>
        <w:t>inserted:</w:t>
      </w:r>
    </w:p>
    <w:p w14:paraId="5C0FC3B9" w14:textId="77777777" w:rsidR="00EE3328" w:rsidRPr="002E6CC7" w:rsidRDefault="00955119" w:rsidP="002E6CC7">
      <w:pPr>
        <w:shd w:val="clear" w:color="auto" w:fill="FFFFFF"/>
        <w:spacing w:before="120"/>
        <w:rPr>
          <w:sz w:val="22"/>
          <w:szCs w:val="22"/>
        </w:rPr>
      </w:pPr>
      <w:r w:rsidRPr="002E6CC7">
        <w:rPr>
          <w:b/>
          <w:bCs/>
          <w:sz w:val="22"/>
          <w:szCs w:val="22"/>
        </w:rPr>
        <w:t>Extension of certain restraining orders</w:t>
      </w:r>
    </w:p>
    <w:p w14:paraId="63D48279" w14:textId="77777777" w:rsidR="00EE3328" w:rsidRPr="002E6CC7" w:rsidRDefault="00720075" w:rsidP="002E6CC7">
      <w:pPr>
        <w:shd w:val="clear" w:color="auto" w:fill="FFFFFF"/>
        <w:spacing w:before="120"/>
        <w:ind w:left="5" w:firstLine="346"/>
        <w:jc w:val="both"/>
        <w:rPr>
          <w:sz w:val="22"/>
          <w:szCs w:val="22"/>
        </w:rPr>
      </w:pPr>
      <w:r w:rsidRPr="002E6CC7">
        <w:rPr>
          <w:smallCaps/>
          <w:sz w:val="22"/>
          <w:szCs w:val="22"/>
        </w:rPr>
        <w:t>“</w:t>
      </w:r>
      <w:r w:rsidR="00955119" w:rsidRPr="002E6CC7">
        <w:rPr>
          <w:smallCaps/>
          <w:sz w:val="22"/>
          <w:szCs w:val="22"/>
        </w:rPr>
        <w:t xml:space="preserve">49ea. </w:t>
      </w:r>
      <w:r w:rsidR="00955119" w:rsidRPr="002E6CC7">
        <w:rPr>
          <w:sz w:val="22"/>
          <w:szCs w:val="22"/>
        </w:rPr>
        <w:t xml:space="preserve">(1) Subject to subsection (2), the court may, on application made by the DPP before the end of the period mentioned in subsection </w:t>
      </w:r>
      <w:r w:rsidR="00955119" w:rsidRPr="002E6CC7">
        <w:rPr>
          <w:smallCaps/>
          <w:sz w:val="22"/>
          <w:szCs w:val="22"/>
        </w:rPr>
        <w:t xml:space="preserve">49e </w:t>
      </w:r>
      <w:r w:rsidR="00955119" w:rsidRPr="002E6CC7">
        <w:rPr>
          <w:sz w:val="22"/>
          <w:szCs w:val="22"/>
        </w:rPr>
        <w:t>(2), extend the period of operation of a restraining order made in reliance on that subsection.</w:t>
      </w:r>
    </w:p>
    <w:p w14:paraId="6A9E35DE" w14:textId="434B7315" w:rsidR="00EE3328" w:rsidRPr="002E6CC7" w:rsidRDefault="00720075" w:rsidP="002E6CC7">
      <w:pPr>
        <w:shd w:val="clear" w:color="auto" w:fill="FFFFFF"/>
        <w:spacing w:before="120"/>
        <w:ind w:firstLine="346"/>
        <w:jc w:val="both"/>
        <w:rPr>
          <w:sz w:val="22"/>
          <w:szCs w:val="22"/>
        </w:rPr>
      </w:pPr>
      <w:r w:rsidRPr="002E6CC7">
        <w:rPr>
          <w:sz w:val="22"/>
          <w:szCs w:val="22"/>
        </w:rPr>
        <w:t>“</w:t>
      </w:r>
      <w:r w:rsidR="00955119" w:rsidRPr="002E6CC7">
        <w:rPr>
          <w:sz w:val="22"/>
          <w:szCs w:val="22"/>
        </w:rPr>
        <w:t xml:space="preserve">(2) Subsections </w:t>
      </w:r>
      <w:r w:rsidR="00955119" w:rsidRPr="002E6CC7">
        <w:rPr>
          <w:smallCaps/>
          <w:sz w:val="22"/>
          <w:szCs w:val="22"/>
        </w:rPr>
        <w:t>49d</w:t>
      </w:r>
      <w:r w:rsidR="002E3558">
        <w:rPr>
          <w:smallCaps/>
          <w:sz w:val="22"/>
          <w:szCs w:val="22"/>
        </w:rPr>
        <w:t xml:space="preserve"> </w:t>
      </w:r>
      <w:r w:rsidR="00955119" w:rsidRPr="002E6CC7">
        <w:rPr>
          <w:smallCaps/>
          <w:sz w:val="22"/>
          <w:szCs w:val="22"/>
        </w:rPr>
        <w:t xml:space="preserve">(1), </w:t>
      </w:r>
      <w:r w:rsidR="00955119" w:rsidRPr="002E6CC7">
        <w:rPr>
          <w:sz w:val="22"/>
          <w:szCs w:val="22"/>
        </w:rPr>
        <w:t>(2), (3) and (5) apply, with the necessary changes made, to the extension of the period of operation of a restraining order made in reliance on subsection 49</w:t>
      </w:r>
      <w:r w:rsidR="00955119" w:rsidRPr="002E6CC7">
        <w:rPr>
          <w:smallCaps/>
          <w:sz w:val="22"/>
          <w:szCs w:val="22"/>
        </w:rPr>
        <w:t>e</w:t>
      </w:r>
      <w:r w:rsidR="00955119" w:rsidRPr="002E6CC7">
        <w:rPr>
          <w:sz w:val="22"/>
          <w:szCs w:val="22"/>
        </w:rPr>
        <w:t xml:space="preserve"> (2) in the same way as they apply to the making of a restraining order.</w:t>
      </w:r>
    </w:p>
    <w:p w14:paraId="528584A7" w14:textId="77777777" w:rsidR="00EE3328" w:rsidRPr="002E6CC7" w:rsidRDefault="00EE3328" w:rsidP="002E6CC7">
      <w:pPr>
        <w:shd w:val="clear" w:color="auto" w:fill="FFFFFF"/>
        <w:spacing w:before="120"/>
        <w:ind w:firstLine="346"/>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673ECFEF" w14:textId="77777777" w:rsidR="00EE3328" w:rsidRPr="002E6CC7" w:rsidRDefault="00720075" w:rsidP="002E6CC7">
      <w:pPr>
        <w:shd w:val="clear" w:color="auto" w:fill="FFFFFF"/>
        <w:spacing w:before="120"/>
        <w:ind w:left="29" w:firstLine="346"/>
        <w:jc w:val="both"/>
        <w:rPr>
          <w:sz w:val="22"/>
          <w:szCs w:val="22"/>
        </w:rPr>
      </w:pPr>
      <w:r w:rsidRPr="002E6CC7">
        <w:rPr>
          <w:sz w:val="22"/>
          <w:szCs w:val="22"/>
        </w:rPr>
        <w:lastRenderedPageBreak/>
        <w:t>“</w:t>
      </w:r>
      <w:r w:rsidR="00955119" w:rsidRPr="002E6CC7">
        <w:rPr>
          <w:sz w:val="22"/>
          <w:szCs w:val="22"/>
        </w:rPr>
        <w:t>(3) The DPP must give written notice of an application under subsection (1) for the extension of a restraining order to:</w:t>
      </w:r>
    </w:p>
    <w:p w14:paraId="6FBBF8C9" w14:textId="77777777" w:rsidR="00EE3328" w:rsidRPr="002E6CC7" w:rsidRDefault="00955119" w:rsidP="002E6CC7">
      <w:pPr>
        <w:numPr>
          <w:ilvl w:val="0"/>
          <w:numId w:val="9"/>
        </w:numPr>
        <w:shd w:val="clear" w:color="auto" w:fill="FFFFFF"/>
        <w:tabs>
          <w:tab w:val="left" w:pos="802"/>
        </w:tabs>
        <w:spacing w:before="120"/>
        <w:ind w:left="802" w:hanging="389"/>
        <w:jc w:val="both"/>
        <w:rPr>
          <w:sz w:val="22"/>
          <w:szCs w:val="22"/>
        </w:rPr>
      </w:pPr>
      <w:r w:rsidRPr="002E6CC7">
        <w:rPr>
          <w:sz w:val="22"/>
          <w:szCs w:val="22"/>
        </w:rPr>
        <w:t>the owner of the property against which the restraining order was made; and</w:t>
      </w:r>
    </w:p>
    <w:p w14:paraId="1944259E" w14:textId="77777777" w:rsidR="00EE3328" w:rsidRPr="002E6CC7" w:rsidRDefault="00955119" w:rsidP="002E6CC7">
      <w:pPr>
        <w:numPr>
          <w:ilvl w:val="0"/>
          <w:numId w:val="9"/>
        </w:numPr>
        <w:shd w:val="clear" w:color="auto" w:fill="FFFFFF"/>
        <w:tabs>
          <w:tab w:val="left" w:pos="802"/>
        </w:tabs>
        <w:spacing w:before="120"/>
        <w:ind w:left="802" w:hanging="389"/>
        <w:jc w:val="both"/>
        <w:rPr>
          <w:sz w:val="22"/>
          <w:szCs w:val="22"/>
        </w:rPr>
      </w:pPr>
      <w:r w:rsidRPr="002E6CC7">
        <w:rPr>
          <w:sz w:val="22"/>
          <w:szCs w:val="22"/>
        </w:rPr>
        <w:t>any other person who the DPP has reason to believe may have an interest in the property.</w:t>
      </w:r>
      <w:r w:rsidR="00720075" w:rsidRPr="002E6CC7">
        <w:rPr>
          <w:sz w:val="22"/>
          <w:szCs w:val="22"/>
        </w:rPr>
        <w:t>”</w:t>
      </w:r>
      <w:r w:rsidRPr="002E6CC7">
        <w:rPr>
          <w:sz w:val="22"/>
          <w:szCs w:val="22"/>
        </w:rPr>
        <w:t>.</w:t>
      </w:r>
    </w:p>
    <w:p w14:paraId="6663D5C5" w14:textId="77777777" w:rsidR="00EE3328" w:rsidRPr="002E6CC7" w:rsidRDefault="00955119" w:rsidP="002E6CC7">
      <w:pPr>
        <w:shd w:val="clear" w:color="auto" w:fill="FFFFFF"/>
        <w:spacing w:before="120"/>
        <w:ind w:left="24"/>
        <w:rPr>
          <w:sz w:val="22"/>
          <w:szCs w:val="22"/>
        </w:rPr>
      </w:pPr>
      <w:r w:rsidRPr="002E6CC7">
        <w:rPr>
          <w:b/>
          <w:bCs/>
          <w:sz w:val="22"/>
          <w:szCs w:val="22"/>
        </w:rPr>
        <w:t>Transitional</w:t>
      </w:r>
    </w:p>
    <w:p w14:paraId="1F0CC953" w14:textId="77777777" w:rsidR="00EE3328" w:rsidRPr="002E6CC7" w:rsidRDefault="00955119" w:rsidP="002E6CC7">
      <w:pPr>
        <w:shd w:val="clear" w:color="auto" w:fill="FFFFFF"/>
        <w:tabs>
          <w:tab w:val="left" w:pos="648"/>
        </w:tabs>
        <w:spacing w:before="120"/>
        <w:ind w:left="24" w:firstLine="336"/>
        <w:jc w:val="both"/>
        <w:rPr>
          <w:sz w:val="22"/>
          <w:szCs w:val="22"/>
        </w:rPr>
      </w:pPr>
      <w:r w:rsidRPr="002E6CC7">
        <w:rPr>
          <w:b/>
          <w:bCs/>
          <w:sz w:val="22"/>
          <w:szCs w:val="22"/>
        </w:rPr>
        <w:t>9.</w:t>
      </w:r>
      <w:r w:rsidRPr="002E6CC7">
        <w:rPr>
          <w:b/>
          <w:bCs/>
          <w:sz w:val="22"/>
          <w:szCs w:val="22"/>
        </w:rPr>
        <w:tab/>
      </w:r>
      <w:r w:rsidRPr="002E6CC7">
        <w:rPr>
          <w:sz w:val="22"/>
          <w:szCs w:val="22"/>
        </w:rPr>
        <w:t>The amendments made by sections 7 and 8 do not apply to an</w:t>
      </w:r>
      <w:r w:rsidR="003E2F93" w:rsidRPr="002E6CC7">
        <w:rPr>
          <w:sz w:val="22"/>
          <w:szCs w:val="22"/>
        </w:rPr>
        <w:t xml:space="preserve"> </w:t>
      </w:r>
      <w:r w:rsidRPr="002E6CC7">
        <w:rPr>
          <w:sz w:val="22"/>
          <w:szCs w:val="22"/>
        </w:rPr>
        <w:t>application made under subsection 49</w:t>
      </w:r>
      <w:r w:rsidRPr="002E6CC7">
        <w:rPr>
          <w:smallCaps/>
          <w:sz w:val="22"/>
          <w:szCs w:val="22"/>
        </w:rPr>
        <w:t>e</w:t>
      </w:r>
      <w:r w:rsidRPr="002E6CC7">
        <w:rPr>
          <w:sz w:val="22"/>
          <w:szCs w:val="22"/>
        </w:rPr>
        <w:t xml:space="preserve"> (3) of the Principal Act before</w:t>
      </w:r>
      <w:r w:rsidR="003E2F93" w:rsidRPr="002E6CC7">
        <w:rPr>
          <w:sz w:val="22"/>
          <w:szCs w:val="22"/>
        </w:rPr>
        <w:t xml:space="preserve"> </w:t>
      </w:r>
      <w:r w:rsidRPr="002E6CC7">
        <w:rPr>
          <w:sz w:val="22"/>
          <w:szCs w:val="22"/>
        </w:rPr>
        <w:t>the commencement of this section.</w:t>
      </w:r>
    </w:p>
    <w:p w14:paraId="48943810" w14:textId="77777777" w:rsidR="00EE3328" w:rsidRPr="002E6CC7" w:rsidRDefault="00955119" w:rsidP="002E6CC7">
      <w:pPr>
        <w:shd w:val="clear" w:color="auto" w:fill="FFFFFF"/>
        <w:spacing w:before="120"/>
        <w:ind w:left="24"/>
        <w:rPr>
          <w:sz w:val="22"/>
          <w:szCs w:val="22"/>
        </w:rPr>
      </w:pPr>
      <w:r w:rsidRPr="002E6CC7">
        <w:rPr>
          <w:b/>
          <w:bCs/>
          <w:sz w:val="22"/>
          <w:szCs w:val="22"/>
        </w:rPr>
        <w:t>Ancillary orders</w:t>
      </w:r>
    </w:p>
    <w:p w14:paraId="79379F84" w14:textId="77777777" w:rsidR="00EE3328" w:rsidRPr="002E6CC7" w:rsidRDefault="00955119" w:rsidP="002E6CC7">
      <w:pPr>
        <w:shd w:val="clear" w:color="auto" w:fill="FFFFFF"/>
        <w:tabs>
          <w:tab w:val="left" w:pos="758"/>
        </w:tabs>
        <w:spacing w:before="120"/>
        <w:ind w:firstLine="360"/>
        <w:jc w:val="both"/>
        <w:rPr>
          <w:sz w:val="22"/>
          <w:szCs w:val="22"/>
        </w:rPr>
      </w:pPr>
      <w:r w:rsidRPr="002E6CC7">
        <w:rPr>
          <w:b/>
          <w:bCs/>
          <w:sz w:val="22"/>
          <w:szCs w:val="22"/>
        </w:rPr>
        <w:t>10.</w:t>
      </w:r>
      <w:r w:rsidRPr="002E6CC7">
        <w:rPr>
          <w:b/>
          <w:bCs/>
          <w:sz w:val="22"/>
          <w:szCs w:val="22"/>
        </w:rPr>
        <w:tab/>
        <w:t xml:space="preserve">(1) </w:t>
      </w:r>
      <w:r w:rsidRPr="002E6CC7">
        <w:rPr>
          <w:sz w:val="22"/>
          <w:szCs w:val="22"/>
        </w:rPr>
        <w:t>Section 49</w:t>
      </w:r>
      <w:r w:rsidRPr="002E6CC7">
        <w:rPr>
          <w:smallCaps/>
          <w:sz w:val="22"/>
          <w:szCs w:val="22"/>
        </w:rPr>
        <w:t>j</w:t>
      </w:r>
      <w:r w:rsidRPr="002E6CC7">
        <w:rPr>
          <w:sz w:val="22"/>
          <w:szCs w:val="22"/>
        </w:rPr>
        <w:t xml:space="preserve"> of the Principal Act is amended by omitting</w:t>
      </w:r>
      <w:r w:rsidR="003E2F93" w:rsidRPr="002E6CC7">
        <w:rPr>
          <w:sz w:val="22"/>
          <w:szCs w:val="22"/>
        </w:rPr>
        <w:t xml:space="preserve"> </w:t>
      </w:r>
      <w:r w:rsidRPr="002E6CC7">
        <w:rPr>
          <w:sz w:val="22"/>
          <w:szCs w:val="22"/>
        </w:rPr>
        <w:t>paragraph (1) (c) and substituting the following paragraph:</w:t>
      </w:r>
    </w:p>
    <w:p w14:paraId="65EF85C2" w14:textId="77777777" w:rsidR="00EE3328" w:rsidRPr="002E6CC7" w:rsidRDefault="00720075" w:rsidP="002E6CC7">
      <w:pPr>
        <w:shd w:val="clear" w:color="auto" w:fill="FFFFFF"/>
        <w:spacing w:before="120"/>
        <w:ind w:left="802" w:hanging="490"/>
        <w:jc w:val="both"/>
        <w:rPr>
          <w:sz w:val="22"/>
          <w:szCs w:val="22"/>
        </w:rPr>
      </w:pPr>
      <w:r w:rsidRPr="002E6CC7">
        <w:rPr>
          <w:sz w:val="22"/>
          <w:szCs w:val="22"/>
        </w:rPr>
        <w:t>“</w:t>
      </w:r>
      <w:r w:rsidR="00955119" w:rsidRPr="002E6CC7">
        <w:rPr>
          <w:sz w:val="22"/>
          <w:szCs w:val="22"/>
        </w:rPr>
        <w:t>(c) an order for the examination on oath before the court or the Registrar of the court of any person, including:</w:t>
      </w:r>
    </w:p>
    <w:p w14:paraId="30EB5897" w14:textId="346FAA99" w:rsidR="00EE3328" w:rsidRPr="002E6CC7" w:rsidRDefault="00955119" w:rsidP="002E6CC7">
      <w:pPr>
        <w:shd w:val="clear" w:color="auto" w:fill="FFFFFF"/>
        <w:spacing w:before="120"/>
        <w:ind w:left="1450" w:hanging="336"/>
        <w:jc w:val="both"/>
        <w:rPr>
          <w:sz w:val="22"/>
          <w:szCs w:val="22"/>
        </w:rPr>
      </w:pPr>
      <w:r w:rsidRPr="002E6CC7">
        <w:rPr>
          <w:sz w:val="22"/>
          <w:szCs w:val="22"/>
        </w:rPr>
        <w:t xml:space="preserve">(i) the owner of property subject to the restraining order (in this paragraph called the </w:t>
      </w:r>
      <w:r w:rsidR="00720075" w:rsidRPr="002E6CC7">
        <w:rPr>
          <w:b/>
          <w:bCs/>
          <w:sz w:val="22"/>
          <w:szCs w:val="22"/>
        </w:rPr>
        <w:t>‘</w:t>
      </w:r>
      <w:r w:rsidRPr="002E6CC7">
        <w:rPr>
          <w:b/>
          <w:bCs/>
          <w:sz w:val="22"/>
          <w:szCs w:val="22"/>
        </w:rPr>
        <w:t>owner</w:t>
      </w:r>
      <w:r w:rsidR="00720075" w:rsidRPr="002E6CC7">
        <w:rPr>
          <w:b/>
          <w:bCs/>
          <w:sz w:val="22"/>
          <w:szCs w:val="22"/>
        </w:rPr>
        <w:t>’</w:t>
      </w:r>
      <w:r w:rsidRPr="002E3558">
        <w:rPr>
          <w:bCs/>
          <w:sz w:val="22"/>
          <w:szCs w:val="22"/>
        </w:rPr>
        <w:t>);</w:t>
      </w:r>
      <w:r w:rsidRPr="002E6CC7">
        <w:rPr>
          <w:b/>
          <w:bCs/>
          <w:sz w:val="22"/>
          <w:szCs w:val="22"/>
        </w:rPr>
        <w:t xml:space="preserve"> </w:t>
      </w:r>
      <w:r w:rsidRPr="002E6CC7">
        <w:rPr>
          <w:sz w:val="22"/>
          <w:szCs w:val="22"/>
        </w:rPr>
        <w:t>or</w:t>
      </w:r>
    </w:p>
    <w:p w14:paraId="4FB26F06" w14:textId="77777777" w:rsidR="00EE3328" w:rsidRPr="002E6CC7" w:rsidRDefault="00955119" w:rsidP="002E6CC7">
      <w:pPr>
        <w:shd w:val="clear" w:color="auto" w:fill="FFFFFF"/>
        <w:spacing w:before="120"/>
        <w:ind w:left="1046"/>
        <w:rPr>
          <w:sz w:val="22"/>
          <w:szCs w:val="22"/>
        </w:rPr>
      </w:pPr>
      <w:r w:rsidRPr="002E6CC7">
        <w:rPr>
          <w:sz w:val="22"/>
          <w:szCs w:val="22"/>
        </w:rPr>
        <w:t>(ii) the defendant;</w:t>
      </w:r>
    </w:p>
    <w:p w14:paraId="0B5A0EAD" w14:textId="77777777" w:rsidR="00EE3328" w:rsidRPr="002E6CC7" w:rsidRDefault="00955119" w:rsidP="002E6CC7">
      <w:pPr>
        <w:shd w:val="clear" w:color="auto" w:fill="FFFFFF"/>
        <w:spacing w:before="120"/>
        <w:ind w:left="797"/>
        <w:rPr>
          <w:sz w:val="22"/>
          <w:szCs w:val="22"/>
        </w:rPr>
      </w:pPr>
      <w:r w:rsidRPr="002E6CC7">
        <w:rPr>
          <w:sz w:val="22"/>
          <w:szCs w:val="22"/>
        </w:rPr>
        <w:t>about the affairs (including the nature and location of any property) of:</w:t>
      </w:r>
    </w:p>
    <w:p w14:paraId="18F1BFFE" w14:textId="77777777" w:rsidR="00EE3328" w:rsidRPr="002E6CC7" w:rsidRDefault="00955119" w:rsidP="002E6CC7">
      <w:pPr>
        <w:shd w:val="clear" w:color="auto" w:fill="FFFFFF"/>
        <w:spacing w:before="120"/>
        <w:ind w:left="1445" w:hanging="470"/>
        <w:rPr>
          <w:sz w:val="22"/>
          <w:szCs w:val="22"/>
        </w:rPr>
      </w:pPr>
      <w:r w:rsidRPr="002E6CC7">
        <w:rPr>
          <w:sz w:val="22"/>
          <w:szCs w:val="22"/>
        </w:rPr>
        <w:t>(iii) anyone else who is either the owner or the defendant, or both; and</w:t>
      </w:r>
    </w:p>
    <w:p w14:paraId="0D5F2F25" w14:textId="77777777" w:rsidR="00EE3328" w:rsidRPr="002E6CC7" w:rsidRDefault="00955119" w:rsidP="002E6CC7">
      <w:pPr>
        <w:shd w:val="clear" w:color="auto" w:fill="FFFFFF"/>
        <w:spacing w:before="120"/>
        <w:ind w:left="1450" w:hanging="456"/>
        <w:jc w:val="both"/>
        <w:rPr>
          <w:sz w:val="22"/>
          <w:szCs w:val="22"/>
        </w:rPr>
      </w:pPr>
      <w:r w:rsidRPr="002E6CC7">
        <w:rPr>
          <w:sz w:val="22"/>
          <w:szCs w:val="22"/>
        </w:rPr>
        <w:t>(iv) if the person to be examined is either the owner or the defendant, or both</w:t>
      </w:r>
      <w:r w:rsidRPr="002E6CC7">
        <w:rPr>
          <w:rFonts w:eastAsia="Times New Roman"/>
          <w:sz w:val="22"/>
          <w:szCs w:val="22"/>
        </w:rPr>
        <w:t>—that person; and</w:t>
      </w:r>
      <w:r w:rsidR="00720075" w:rsidRPr="002E6CC7">
        <w:rPr>
          <w:rFonts w:eastAsia="Times New Roman"/>
          <w:sz w:val="22"/>
          <w:szCs w:val="22"/>
        </w:rPr>
        <w:t>”</w:t>
      </w:r>
      <w:r w:rsidRPr="002E6CC7">
        <w:rPr>
          <w:rFonts w:eastAsia="Times New Roman"/>
          <w:sz w:val="22"/>
          <w:szCs w:val="22"/>
        </w:rPr>
        <w:t>.</w:t>
      </w:r>
    </w:p>
    <w:p w14:paraId="17A056F1" w14:textId="77777777" w:rsidR="00EE3328" w:rsidRDefault="00955119" w:rsidP="002E6CC7">
      <w:pPr>
        <w:shd w:val="clear" w:color="auto" w:fill="FFFFFF"/>
        <w:spacing w:before="120"/>
        <w:ind w:left="19" w:firstLine="341"/>
        <w:jc w:val="both"/>
        <w:rPr>
          <w:sz w:val="22"/>
          <w:szCs w:val="22"/>
        </w:rPr>
      </w:pPr>
      <w:r w:rsidRPr="002E6CC7">
        <w:rPr>
          <w:sz w:val="22"/>
          <w:szCs w:val="22"/>
        </w:rPr>
        <w:t>(2) An ancillary orde</w:t>
      </w:r>
      <w:r w:rsidR="002E6CC7">
        <w:rPr>
          <w:sz w:val="22"/>
          <w:szCs w:val="22"/>
        </w:rPr>
        <w:t>r may</w:t>
      </w:r>
      <w:r w:rsidRPr="002E6CC7">
        <w:rPr>
          <w:sz w:val="22"/>
          <w:szCs w:val="22"/>
        </w:rPr>
        <w:t xml:space="preserve"> be made under paragraph 49</w:t>
      </w:r>
      <w:r w:rsidRPr="002E6CC7">
        <w:rPr>
          <w:smallCaps/>
          <w:sz w:val="22"/>
          <w:szCs w:val="22"/>
        </w:rPr>
        <w:t>j</w:t>
      </w:r>
      <w:r w:rsidRPr="002E6CC7">
        <w:rPr>
          <w:sz w:val="22"/>
          <w:szCs w:val="22"/>
        </w:rPr>
        <w:t xml:space="preserve"> (1) (c), as amended by this Act, in relation to restraining orders whether made before or after the commencement of this section.</w:t>
      </w:r>
    </w:p>
    <w:p w14:paraId="2EA3DE9C" w14:textId="77777777" w:rsidR="002E3558" w:rsidRPr="002E6CC7" w:rsidRDefault="002E3558" w:rsidP="002E6CC7">
      <w:pPr>
        <w:shd w:val="clear" w:color="auto" w:fill="FFFFFF"/>
        <w:spacing w:before="120"/>
        <w:ind w:left="19" w:firstLine="341"/>
        <w:jc w:val="both"/>
        <w:rPr>
          <w:sz w:val="22"/>
          <w:szCs w:val="22"/>
        </w:rPr>
      </w:pPr>
    </w:p>
    <w:p w14:paraId="7D340D60" w14:textId="5F9FC696" w:rsidR="00EE3328" w:rsidRPr="002E6CC7" w:rsidRDefault="00955119" w:rsidP="002E6CC7">
      <w:pPr>
        <w:shd w:val="clear" w:color="auto" w:fill="FFFFFF"/>
        <w:spacing w:before="120" w:after="120"/>
        <w:jc w:val="center"/>
        <w:rPr>
          <w:sz w:val="22"/>
          <w:szCs w:val="22"/>
        </w:rPr>
      </w:pPr>
      <w:r w:rsidRPr="002E6CC7">
        <w:rPr>
          <w:b/>
          <w:bCs/>
          <w:sz w:val="22"/>
          <w:szCs w:val="22"/>
        </w:rPr>
        <w:t>PART 3</w:t>
      </w:r>
      <w:r w:rsidRPr="002E6CC7">
        <w:rPr>
          <w:rFonts w:eastAsia="Times New Roman"/>
          <w:b/>
          <w:bCs/>
          <w:sz w:val="22"/>
          <w:szCs w:val="22"/>
        </w:rPr>
        <w:t>—AMENDMENTS OF THE CASH TRANSACTION REPORTS ACT 1988</w:t>
      </w:r>
    </w:p>
    <w:p w14:paraId="50F2140F" w14:textId="77777777" w:rsidR="00EE3328" w:rsidRPr="002E6CC7" w:rsidRDefault="00955119" w:rsidP="002E6CC7">
      <w:pPr>
        <w:shd w:val="clear" w:color="auto" w:fill="FFFFFF"/>
        <w:spacing w:before="120"/>
        <w:ind w:left="19"/>
        <w:rPr>
          <w:sz w:val="22"/>
          <w:szCs w:val="22"/>
        </w:rPr>
      </w:pPr>
      <w:r w:rsidRPr="002E6CC7">
        <w:rPr>
          <w:b/>
          <w:bCs/>
          <w:sz w:val="22"/>
          <w:szCs w:val="22"/>
        </w:rPr>
        <w:t>Principal Act</w:t>
      </w:r>
    </w:p>
    <w:p w14:paraId="71F86AC6" w14:textId="77777777" w:rsidR="00EE3328" w:rsidRPr="002E6CC7" w:rsidRDefault="00955119" w:rsidP="002E6CC7">
      <w:pPr>
        <w:shd w:val="clear" w:color="auto" w:fill="FFFFFF"/>
        <w:tabs>
          <w:tab w:val="left" w:pos="758"/>
        </w:tabs>
        <w:spacing w:before="120"/>
        <w:ind w:firstLine="360"/>
        <w:jc w:val="both"/>
        <w:rPr>
          <w:sz w:val="22"/>
          <w:szCs w:val="22"/>
        </w:rPr>
      </w:pPr>
      <w:r w:rsidRPr="002E6CC7">
        <w:rPr>
          <w:b/>
          <w:bCs/>
          <w:sz w:val="22"/>
          <w:szCs w:val="22"/>
        </w:rPr>
        <w:t>11.</w:t>
      </w:r>
      <w:r w:rsidRPr="002E6CC7">
        <w:rPr>
          <w:b/>
          <w:bCs/>
          <w:sz w:val="22"/>
          <w:szCs w:val="22"/>
        </w:rPr>
        <w:tab/>
      </w:r>
      <w:r w:rsidRPr="002E6CC7">
        <w:rPr>
          <w:sz w:val="22"/>
          <w:szCs w:val="22"/>
        </w:rPr>
        <w:t xml:space="preserve">In this Part, </w:t>
      </w:r>
      <w:r w:rsidR="00720075" w:rsidRPr="002E6CC7">
        <w:rPr>
          <w:b/>
          <w:bCs/>
          <w:sz w:val="22"/>
          <w:szCs w:val="22"/>
        </w:rPr>
        <w:t>“</w:t>
      </w:r>
      <w:r w:rsidRPr="002E6CC7">
        <w:rPr>
          <w:b/>
          <w:bCs/>
          <w:sz w:val="22"/>
          <w:szCs w:val="22"/>
        </w:rPr>
        <w:t>Principal Act</w:t>
      </w:r>
      <w:r w:rsidR="00720075" w:rsidRPr="002E6CC7">
        <w:rPr>
          <w:b/>
          <w:bCs/>
          <w:sz w:val="22"/>
          <w:szCs w:val="22"/>
        </w:rPr>
        <w:t>”</w:t>
      </w:r>
      <w:r w:rsidRPr="002E6CC7">
        <w:rPr>
          <w:b/>
          <w:bCs/>
          <w:sz w:val="22"/>
          <w:szCs w:val="22"/>
        </w:rPr>
        <w:t xml:space="preserve"> </w:t>
      </w:r>
      <w:r w:rsidRPr="002E6CC7">
        <w:rPr>
          <w:sz w:val="22"/>
          <w:szCs w:val="22"/>
        </w:rPr>
        <w:t xml:space="preserve">means the </w:t>
      </w:r>
      <w:r w:rsidRPr="002E6CC7">
        <w:rPr>
          <w:i/>
          <w:iCs/>
          <w:sz w:val="22"/>
          <w:szCs w:val="22"/>
        </w:rPr>
        <w:t>Cash Transaction Reports</w:t>
      </w:r>
      <w:r w:rsidR="003E2F93" w:rsidRPr="002E6CC7">
        <w:rPr>
          <w:i/>
          <w:iCs/>
          <w:sz w:val="22"/>
          <w:szCs w:val="22"/>
        </w:rPr>
        <w:t xml:space="preserve"> </w:t>
      </w:r>
      <w:r w:rsidRPr="002E6CC7">
        <w:rPr>
          <w:i/>
          <w:iCs/>
          <w:sz w:val="22"/>
          <w:szCs w:val="22"/>
        </w:rPr>
        <w:t>Act 1988</w:t>
      </w:r>
      <w:r w:rsidRPr="002E6CC7">
        <w:rPr>
          <w:sz w:val="22"/>
          <w:szCs w:val="22"/>
          <w:vertAlign w:val="superscript"/>
        </w:rPr>
        <w:t>2</w:t>
      </w:r>
      <w:r w:rsidRPr="002E6CC7">
        <w:rPr>
          <w:i/>
          <w:iCs/>
          <w:sz w:val="22"/>
          <w:szCs w:val="22"/>
        </w:rPr>
        <w:t>.</w:t>
      </w:r>
    </w:p>
    <w:p w14:paraId="62251A46" w14:textId="77777777" w:rsidR="00EE3328" w:rsidRPr="002E6CC7" w:rsidRDefault="00955119" w:rsidP="002E6CC7">
      <w:pPr>
        <w:shd w:val="clear" w:color="auto" w:fill="FFFFFF"/>
        <w:spacing w:before="120"/>
        <w:ind w:left="19"/>
        <w:rPr>
          <w:sz w:val="22"/>
          <w:szCs w:val="22"/>
        </w:rPr>
      </w:pPr>
      <w:r w:rsidRPr="002E6CC7">
        <w:rPr>
          <w:b/>
          <w:bCs/>
          <w:sz w:val="22"/>
          <w:szCs w:val="22"/>
        </w:rPr>
        <w:t>Reports of suspect transactions</w:t>
      </w:r>
    </w:p>
    <w:p w14:paraId="446DE272" w14:textId="311197CB" w:rsidR="00EE3328" w:rsidRPr="002E6CC7" w:rsidRDefault="00955119" w:rsidP="002E6CC7">
      <w:pPr>
        <w:shd w:val="clear" w:color="auto" w:fill="FFFFFF"/>
        <w:tabs>
          <w:tab w:val="left" w:pos="758"/>
        </w:tabs>
        <w:spacing w:before="120"/>
        <w:ind w:left="360"/>
        <w:rPr>
          <w:sz w:val="22"/>
          <w:szCs w:val="22"/>
        </w:rPr>
      </w:pPr>
      <w:r w:rsidRPr="002E6CC7">
        <w:rPr>
          <w:b/>
          <w:bCs/>
          <w:sz w:val="22"/>
          <w:szCs w:val="22"/>
        </w:rPr>
        <w:t>12.</w:t>
      </w:r>
      <w:r w:rsidRPr="002E6CC7">
        <w:rPr>
          <w:b/>
          <w:bCs/>
          <w:sz w:val="22"/>
          <w:szCs w:val="22"/>
        </w:rPr>
        <w:tab/>
      </w:r>
      <w:r w:rsidRPr="002E6CC7">
        <w:rPr>
          <w:sz w:val="22"/>
          <w:szCs w:val="22"/>
        </w:rPr>
        <w:t>Section 16 o</w:t>
      </w:r>
      <w:r w:rsidR="002E3558">
        <w:rPr>
          <w:sz w:val="22"/>
          <w:szCs w:val="22"/>
        </w:rPr>
        <w:t>f the Principal Act is amended:</w:t>
      </w:r>
    </w:p>
    <w:p w14:paraId="46950249" w14:textId="77777777" w:rsidR="00EE3328" w:rsidRPr="002E6CC7" w:rsidRDefault="00955119" w:rsidP="002E6CC7">
      <w:pPr>
        <w:shd w:val="clear" w:color="auto" w:fill="FFFFFF"/>
        <w:spacing w:before="120"/>
        <w:ind w:left="787" w:hanging="384"/>
        <w:rPr>
          <w:sz w:val="22"/>
          <w:szCs w:val="22"/>
        </w:rPr>
      </w:pPr>
      <w:r w:rsidRPr="002E6CC7">
        <w:rPr>
          <w:sz w:val="22"/>
          <w:szCs w:val="22"/>
        </w:rPr>
        <w:t xml:space="preserve">(a) by omitting from subsection (5) everything after </w:t>
      </w:r>
      <w:r w:rsidR="00720075" w:rsidRPr="002E6CC7">
        <w:rPr>
          <w:sz w:val="22"/>
          <w:szCs w:val="22"/>
        </w:rPr>
        <w:t>“</w:t>
      </w:r>
      <w:r w:rsidRPr="002E6CC7">
        <w:rPr>
          <w:sz w:val="22"/>
          <w:szCs w:val="22"/>
        </w:rPr>
        <w:t>in relation to</w:t>
      </w:r>
      <w:r w:rsidR="00720075" w:rsidRPr="002E6CC7">
        <w:rPr>
          <w:sz w:val="22"/>
          <w:szCs w:val="22"/>
        </w:rPr>
        <w:t>”</w:t>
      </w:r>
      <w:r w:rsidRPr="002E6CC7">
        <w:rPr>
          <w:sz w:val="22"/>
          <w:szCs w:val="22"/>
        </w:rPr>
        <w:t xml:space="preserve"> and substituting:</w:t>
      </w:r>
    </w:p>
    <w:p w14:paraId="5D858050" w14:textId="77777777" w:rsidR="00EE3328" w:rsidRPr="002E6CC7" w:rsidRDefault="00720075" w:rsidP="002E6CC7">
      <w:pPr>
        <w:shd w:val="clear" w:color="auto" w:fill="FFFFFF"/>
        <w:spacing w:before="120"/>
        <w:ind w:left="787"/>
        <w:rPr>
          <w:sz w:val="22"/>
          <w:szCs w:val="22"/>
        </w:rPr>
      </w:pPr>
      <w:r w:rsidRPr="002E6CC7">
        <w:rPr>
          <w:sz w:val="22"/>
          <w:szCs w:val="22"/>
        </w:rPr>
        <w:t>“</w:t>
      </w:r>
      <w:r w:rsidR="00955119" w:rsidRPr="002E6CC7">
        <w:rPr>
          <w:sz w:val="22"/>
          <w:szCs w:val="22"/>
        </w:rPr>
        <w:t>any action by the cash dealer or person taken:</w:t>
      </w:r>
    </w:p>
    <w:p w14:paraId="65985613" w14:textId="77777777" w:rsidR="00EE3328" w:rsidRPr="002E6CC7" w:rsidRDefault="00955119" w:rsidP="002E6CC7">
      <w:pPr>
        <w:numPr>
          <w:ilvl w:val="0"/>
          <w:numId w:val="10"/>
        </w:numPr>
        <w:shd w:val="clear" w:color="auto" w:fill="FFFFFF"/>
        <w:tabs>
          <w:tab w:val="left" w:pos="1440"/>
        </w:tabs>
        <w:spacing w:before="120"/>
        <w:ind w:left="1046"/>
        <w:rPr>
          <w:sz w:val="22"/>
          <w:szCs w:val="22"/>
        </w:rPr>
      </w:pPr>
      <w:r w:rsidRPr="002E6CC7">
        <w:rPr>
          <w:sz w:val="22"/>
          <w:szCs w:val="22"/>
        </w:rPr>
        <w:t>under this section; or</w:t>
      </w:r>
    </w:p>
    <w:p w14:paraId="202B0F04" w14:textId="77777777" w:rsidR="00EE3328" w:rsidRPr="002E6CC7" w:rsidRDefault="00955119" w:rsidP="002E6CC7">
      <w:pPr>
        <w:numPr>
          <w:ilvl w:val="0"/>
          <w:numId w:val="10"/>
        </w:numPr>
        <w:shd w:val="clear" w:color="auto" w:fill="FFFFFF"/>
        <w:tabs>
          <w:tab w:val="left" w:pos="1440"/>
        </w:tabs>
        <w:spacing w:before="120"/>
        <w:ind w:left="1440" w:hanging="394"/>
        <w:rPr>
          <w:sz w:val="22"/>
          <w:szCs w:val="22"/>
        </w:rPr>
      </w:pPr>
      <w:r w:rsidRPr="002E6CC7">
        <w:rPr>
          <w:sz w:val="22"/>
          <w:szCs w:val="22"/>
        </w:rPr>
        <w:t>in the mistaken belief that such action was required under this section.</w:t>
      </w:r>
      <w:r w:rsidR="00720075" w:rsidRPr="002E6CC7">
        <w:rPr>
          <w:sz w:val="22"/>
          <w:szCs w:val="22"/>
        </w:rPr>
        <w:t>”</w:t>
      </w:r>
      <w:r w:rsidRPr="002E6CC7">
        <w:rPr>
          <w:sz w:val="22"/>
          <w:szCs w:val="22"/>
        </w:rPr>
        <w:t>;</w:t>
      </w:r>
    </w:p>
    <w:p w14:paraId="2EEBC673" w14:textId="77777777" w:rsidR="00EE3328" w:rsidRPr="002E6CC7" w:rsidRDefault="00EE3328" w:rsidP="002E6CC7">
      <w:pPr>
        <w:numPr>
          <w:ilvl w:val="0"/>
          <w:numId w:val="10"/>
        </w:numPr>
        <w:shd w:val="clear" w:color="auto" w:fill="FFFFFF"/>
        <w:tabs>
          <w:tab w:val="left" w:pos="1440"/>
        </w:tabs>
        <w:spacing w:before="120"/>
        <w:ind w:left="1440" w:hanging="394"/>
        <w:rPr>
          <w:sz w:val="22"/>
          <w:szCs w:val="22"/>
        </w:rPr>
        <w:sectPr w:rsidR="00EE3328" w:rsidRPr="002E6CC7" w:rsidSect="00177D58">
          <w:pgSz w:w="12240" w:h="15840"/>
          <w:pgMar w:top="1440" w:right="1440" w:bottom="1440" w:left="1440" w:header="720" w:footer="720" w:gutter="0"/>
          <w:cols w:space="60"/>
          <w:noEndnote/>
          <w:docGrid w:linePitch="272"/>
        </w:sectPr>
      </w:pPr>
    </w:p>
    <w:p w14:paraId="2628F3E2" w14:textId="77777777" w:rsidR="00EE3328" w:rsidRPr="002E6CC7" w:rsidRDefault="00955119" w:rsidP="002E6CC7">
      <w:pPr>
        <w:shd w:val="clear" w:color="auto" w:fill="FFFFFF"/>
        <w:spacing w:before="120"/>
        <w:ind w:left="413"/>
        <w:rPr>
          <w:sz w:val="22"/>
          <w:szCs w:val="22"/>
        </w:rPr>
      </w:pPr>
      <w:r w:rsidRPr="002E6CC7">
        <w:rPr>
          <w:b/>
          <w:bCs/>
          <w:sz w:val="22"/>
          <w:szCs w:val="22"/>
        </w:rPr>
        <w:lastRenderedPageBreak/>
        <w:t>(b)</w:t>
      </w:r>
      <w:r w:rsidRPr="002E6CC7">
        <w:rPr>
          <w:sz w:val="22"/>
          <w:szCs w:val="22"/>
        </w:rPr>
        <w:t xml:space="preserve"> by inserting after subsection (5) the following subsections:</w:t>
      </w:r>
    </w:p>
    <w:p w14:paraId="0C20F13B" w14:textId="77777777" w:rsidR="00EE3328" w:rsidRPr="002E6CC7" w:rsidRDefault="00720075" w:rsidP="002E6CC7">
      <w:pPr>
        <w:shd w:val="clear" w:color="auto" w:fill="FFFFFF"/>
        <w:spacing w:before="120"/>
        <w:ind w:left="811" w:firstLine="216"/>
        <w:jc w:val="both"/>
        <w:rPr>
          <w:sz w:val="22"/>
          <w:szCs w:val="22"/>
        </w:rPr>
      </w:pPr>
      <w:r w:rsidRPr="002E6CC7">
        <w:rPr>
          <w:smallCaps/>
          <w:sz w:val="22"/>
          <w:szCs w:val="22"/>
        </w:rPr>
        <w:t>“</w:t>
      </w:r>
      <w:r w:rsidR="00955119" w:rsidRPr="002E6CC7">
        <w:rPr>
          <w:smallCaps/>
          <w:sz w:val="22"/>
          <w:szCs w:val="22"/>
        </w:rPr>
        <w:t xml:space="preserve">(5a) </w:t>
      </w:r>
      <w:r w:rsidR="00955119" w:rsidRPr="002E6CC7">
        <w:rPr>
          <w:sz w:val="22"/>
          <w:szCs w:val="22"/>
        </w:rPr>
        <w:t>Where a cash dealer communicates to the Director, under subsection (1), information about the cash dealer</w:t>
      </w:r>
      <w:r w:rsidRPr="002E6CC7">
        <w:rPr>
          <w:sz w:val="22"/>
          <w:szCs w:val="22"/>
        </w:rPr>
        <w:t>’</w:t>
      </w:r>
      <w:r w:rsidR="00955119" w:rsidRPr="002E6CC7">
        <w:rPr>
          <w:sz w:val="22"/>
          <w:szCs w:val="22"/>
        </w:rPr>
        <w:t>s suspicion in relation to a transaction to which the cash dealer is a party, the cash dealer must not, unless required to do so under this Act or any other Act, disclose to anyone else:</w:t>
      </w:r>
    </w:p>
    <w:p w14:paraId="66D32CE3" w14:textId="77777777" w:rsidR="00EE3328" w:rsidRPr="002E6CC7" w:rsidRDefault="00955119" w:rsidP="002E6CC7">
      <w:pPr>
        <w:numPr>
          <w:ilvl w:val="0"/>
          <w:numId w:val="11"/>
        </w:numPr>
        <w:shd w:val="clear" w:color="auto" w:fill="FFFFFF"/>
        <w:tabs>
          <w:tab w:val="left" w:pos="1450"/>
        </w:tabs>
        <w:spacing w:before="120"/>
        <w:ind w:left="1061"/>
        <w:rPr>
          <w:sz w:val="22"/>
          <w:szCs w:val="22"/>
        </w:rPr>
      </w:pPr>
      <w:r w:rsidRPr="002E6CC7">
        <w:rPr>
          <w:sz w:val="22"/>
          <w:szCs w:val="22"/>
        </w:rPr>
        <w:t>that the cash dealer has formed the suspicion; or</w:t>
      </w:r>
    </w:p>
    <w:p w14:paraId="4E6DF31B" w14:textId="77777777" w:rsidR="00EE3328" w:rsidRPr="002E6CC7" w:rsidRDefault="00955119" w:rsidP="002E6CC7">
      <w:pPr>
        <w:numPr>
          <w:ilvl w:val="0"/>
          <w:numId w:val="11"/>
        </w:numPr>
        <w:shd w:val="clear" w:color="auto" w:fill="FFFFFF"/>
        <w:tabs>
          <w:tab w:val="left" w:pos="1450"/>
        </w:tabs>
        <w:spacing w:before="120"/>
        <w:ind w:left="1450" w:hanging="389"/>
        <w:jc w:val="both"/>
        <w:rPr>
          <w:sz w:val="22"/>
          <w:szCs w:val="22"/>
        </w:rPr>
      </w:pPr>
      <w:r w:rsidRPr="002E6CC7">
        <w:rPr>
          <w:sz w:val="22"/>
          <w:szCs w:val="22"/>
        </w:rPr>
        <w:t>that information has been communicated to the Director; or</w:t>
      </w:r>
    </w:p>
    <w:p w14:paraId="6B142933" w14:textId="77777777" w:rsidR="00EE3328" w:rsidRPr="002E6CC7" w:rsidRDefault="00955119" w:rsidP="002E6CC7">
      <w:pPr>
        <w:numPr>
          <w:ilvl w:val="0"/>
          <w:numId w:val="11"/>
        </w:numPr>
        <w:shd w:val="clear" w:color="auto" w:fill="FFFFFF"/>
        <w:tabs>
          <w:tab w:val="left" w:pos="1450"/>
        </w:tabs>
        <w:spacing w:before="120"/>
        <w:ind w:left="1450" w:hanging="389"/>
        <w:jc w:val="both"/>
        <w:rPr>
          <w:sz w:val="22"/>
          <w:szCs w:val="22"/>
        </w:rPr>
      </w:pPr>
      <w:r w:rsidRPr="002E6CC7">
        <w:rPr>
          <w:sz w:val="22"/>
          <w:szCs w:val="22"/>
        </w:rPr>
        <w:t>any other information from which the person to whom the information is disclosed could reasonably be expected to infer that the suspicion had been formed or that the first-mentioned information had been communicated.</w:t>
      </w:r>
    </w:p>
    <w:p w14:paraId="7F7D73EC" w14:textId="77777777" w:rsidR="00EE3328" w:rsidRPr="002E6CC7" w:rsidRDefault="00720075" w:rsidP="002E6CC7">
      <w:pPr>
        <w:shd w:val="clear" w:color="auto" w:fill="FFFFFF"/>
        <w:spacing w:before="120"/>
        <w:ind w:left="802" w:firstLine="216"/>
        <w:jc w:val="both"/>
        <w:rPr>
          <w:sz w:val="22"/>
          <w:szCs w:val="22"/>
        </w:rPr>
      </w:pPr>
      <w:r w:rsidRPr="002E6CC7">
        <w:rPr>
          <w:sz w:val="22"/>
          <w:szCs w:val="22"/>
        </w:rPr>
        <w:t>“</w:t>
      </w:r>
      <w:r w:rsidR="00955119" w:rsidRPr="002E6CC7">
        <w:rPr>
          <w:sz w:val="22"/>
          <w:szCs w:val="22"/>
        </w:rPr>
        <w:t>(5</w:t>
      </w:r>
      <w:r w:rsidR="00955119" w:rsidRPr="002E6CC7">
        <w:rPr>
          <w:smallCaps/>
          <w:sz w:val="22"/>
          <w:szCs w:val="22"/>
        </w:rPr>
        <w:t>b</w:t>
      </w:r>
      <w:r w:rsidR="00955119" w:rsidRPr="002E6CC7">
        <w:rPr>
          <w:sz w:val="22"/>
          <w:szCs w:val="22"/>
        </w:rPr>
        <w:t xml:space="preserve">) A cash dealer who contravenes subsection </w:t>
      </w:r>
      <w:r w:rsidR="00955119" w:rsidRPr="002E6CC7">
        <w:rPr>
          <w:smallCaps/>
          <w:sz w:val="22"/>
          <w:szCs w:val="22"/>
        </w:rPr>
        <w:t xml:space="preserve">(5a) </w:t>
      </w:r>
      <w:r w:rsidR="00955119" w:rsidRPr="002E6CC7">
        <w:rPr>
          <w:sz w:val="22"/>
          <w:szCs w:val="22"/>
        </w:rPr>
        <w:t>is guilty of an offence punishable on conviction by a fine not exceeding $5,000 or imprisonment for a term not exceeding 2 years, or both.</w:t>
      </w:r>
    </w:p>
    <w:p w14:paraId="0AD5223E" w14:textId="77777777" w:rsidR="00EE3328" w:rsidRPr="002E6CC7" w:rsidRDefault="00720075" w:rsidP="002E6CC7">
      <w:pPr>
        <w:shd w:val="clear" w:color="auto" w:fill="FFFFFF"/>
        <w:spacing w:before="120"/>
        <w:ind w:left="802" w:firstLine="216"/>
        <w:jc w:val="both"/>
        <w:rPr>
          <w:sz w:val="22"/>
          <w:szCs w:val="22"/>
        </w:rPr>
      </w:pPr>
      <w:r w:rsidRPr="002E6CC7">
        <w:rPr>
          <w:sz w:val="22"/>
          <w:szCs w:val="22"/>
        </w:rPr>
        <w:t>“</w:t>
      </w:r>
      <w:r w:rsidR="00955119" w:rsidRPr="002E6CC7">
        <w:rPr>
          <w:sz w:val="22"/>
          <w:szCs w:val="22"/>
        </w:rPr>
        <w:t>(5</w:t>
      </w:r>
      <w:r w:rsidR="00955119" w:rsidRPr="002E6CC7">
        <w:rPr>
          <w:smallCaps/>
          <w:sz w:val="22"/>
          <w:szCs w:val="22"/>
        </w:rPr>
        <w:t>c</w:t>
      </w:r>
      <w:r w:rsidR="00955119" w:rsidRPr="002E6CC7">
        <w:rPr>
          <w:sz w:val="22"/>
          <w:szCs w:val="22"/>
        </w:rPr>
        <w:t xml:space="preserve">) Subsection </w:t>
      </w:r>
      <w:r w:rsidR="00955119" w:rsidRPr="002E6CC7">
        <w:rPr>
          <w:smallCaps/>
          <w:sz w:val="22"/>
          <w:szCs w:val="22"/>
        </w:rPr>
        <w:t xml:space="preserve">(5a) </w:t>
      </w:r>
      <w:r w:rsidR="00955119" w:rsidRPr="002E6CC7">
        <w:rPr>
          <w:sz w:val="22"/>
          <w:szCs w:val="22"/>
        </w:rPr>
        <w:t>does not prevent a cash dealer from communicating or disclosing to any court any information, or matter, referred to in that subsection.</w:t>
      </w:r>
      <w:r w:rsidRPr="002E6CC7">
        <w:rPr>
          <w:sz w:val="22"/>
          <w:szCs w:val="22"/>
        </w:rPr>
        <w:t>”</w:t>
      </w:r>
      <w:r w:rsidR="00955119" w:rsidRPr="002E6CC7">
        <w:rPr>
          <w:sz w:val="22"/>
          <w:szCs w:val="22"/>
        </w:rPr>
        <w:t>.</w:t>
      </w:r>
    </w:p>
    <w:p w14:paraId="2D8F6197" w14:textId="77777777" w:rsidR="00EE3328" w:rsidRPr="002E6CC7" w:rsidRDefault="00955119" w:rsidP="002E6CC7">
      <w:pPr>
        <w:shd w:val="clear" w:color="auto" w:fill="FFFFFF"/>
        <w:tabs>
          <w:tab w:val="left" w:pos="768"/>
        </w:tabs>
        <w:spacing w:before="120"/>
        <w:ind w:left="14" w:firstLine="341"/>
        <w:jc w:val="both"/>
        <w:rPr>
          <w:sz w:val="22"/>
          <w:szCs w:val="22"/>
        </w:rPr>
      </w:pPr>
      <w:r w:rsidRPr="002E6CC7">
        <w:rPr>
          <w:sz w:val="22"/>
          <w:szCs w:val="22"/>
        </w:rPr>
        <w:t>13.</w:t>
      </w:r>
      <w:r w:rsidRPr="002E6CC7">
        <w:rPr>
          <w:sz w:val="22"/>
          <w:szCs w:val="22"/>
        </w:rPr>
        <w:tab/>
        <w:t>After section 17 of the Principal Act, the following section is</w:t>
      </w:r>
      <w:r w:rsidR="003E2F93" w:rsidRPr="002E6CC7">
        <w:rPr>
          <w:sz w:val="22"/>
          <w:szCs w:val="22"/>
        </w:rPr>
        <w:t xml:space="preserve"> </w:t>
      </w:r>
      <w:r w:rsidRPr="002E6CC7">
        <w:rPr>
          <w:sz w:val="22"/>
          <w:szCs w:val="22"/>
        </w:rPr>
        <w:t>inserted in Part II:</w:t>
      </w:r>
    </w:p>
    <w:p w14:paraId="709FB91E" w14:textId="77777777" w:rsidR="00EE3328" w:rsidRPr="002E6CC7" w:rsidRDefault="00955119" w:rsidP="002E6CC7">
      <w:pPr>
        <w:shd w:val="clear" w:color="auto" w:fill="FFFFFF"/>
        <w:spacing w:before="120"/>
        <w:ind w:left="14"/>
        <w:rPr>
          <w:b/>
          <w:sz w:val="22"/>
          <w:szCs w:val="22"/>
        </w:rPr>
      </w:pPr>
      <w:r w:rsidRPr="002E6CC7">
        <w:rPr>
          <w:b/>
          <w:bCs/>
          <w:sz w:val="22"/>
          <w:szCs w:val="22"/>
        </w:rPr>
        <w:t xml:space="preserve">Inspection of identifying </w:t>
      </w:r>
      <w:r w:rsidRPr="002E6CC7">
        <w:rPr>
          <w:b/>
          <w:sz w:val="22"/>
          <w:szCs w:val="22"/>
        </w:rPr>
        <w:t>systems etc.</w:t>
      </w:r>
    </w:p>
    <w:p w14:paraId="3A8D96E1" w14:textId="77777777" w:rsidR="00EE3328" w:rsidRPr="002E6CC7" w:rsidRDefault="00720075" w:rsidP="002E6CC7">
      <w:pPr>
        <w:shd w:val="clear" w:color="auto" w:fill="FFFFFF"/>
        <w:spacing w:before="120"/>
        <w:ind w:left="10" w:firstLine="346"/>
        <w:jc w:val="both"/>
        <w:rPr>
          <w:sz w:val="22"/>
          <w:szCs w:val="22"/>
        </w:rPr>
      </w:pPr>
      <w:r w:rsidRPr="002E6CC7">
        <w:rPr>
          <w:smallCaps/>
          <w:sz w:val="22"/>
          <w:szCs w:val="22"/>
        </w:rPr>
        <w:t>“</w:t>
      </w:r>
      <w:r w:rsidR="00955119" w:rsidRPr="002E6CC7">
        <w:rPr>
          <w:smallCaps/>
          <w:sz w:val="22"/>
          <w:szCs w:val="22"/>
        </w:rPr>
        <w:t xml:space="preserve">17a. </w:t>
      </w:r>
      <w:r w:rsidR="00955119" w:rsidRPr="002E6CC7">
        <w:rPr>
          <w:sz w:val="22"/>
          <w:szCs w:val="22"/>
        </w:rPr>
        <w:t>(1) The Director may, by written notice to a cash dealer, require the dealer to give the authorised officer specified in the notice access to the dealer</w:t>
      </w:r>
      <w:r w:rsidRPr="002E6CC7">
        <w:rPr>
          <w:sz w:val="22"/>
          <w:szCs w:val="22"/>
        </w:rPr>
        <w:t>’</w:t>
      </w:r>
      <w:r w:rsidR="00955119" w:rsidRPr="002E6CC7">
        <w:rPr>
          <w:sz w:val="22"/>
          <w:szCs w:val="22"/>
        </w:rPr>
        <w:t>s premises so specified on the day and during the hours so specified.</w:t>
      </w:r>
    </w:p>
    <w:p w14:paraId="64E20DA1" w14:textId="77777777" w:rsidR="00EE3328" w:rsidRPr="002E6CC7" w:rsidRDefault="00720075" w:rsidP="002E6CC7">
      <w:pPr>
        <w:shd w:val="clear" w:color="auto" w:fill="FFFFFF"/>
        <w:spacing w:before="120"/>
        <w:ind w:left="14" w:firstLine="341"/>
        <w:jc w:val="both"/>
        <w:rPr>
          <w:sz w:val="22"/>
          <w:szCs w:val="22"/>
        </w:rPr>
      </w:pPr>
      <w:r w:rsidRPr="002E6CC7">
        <w:rPr>
          <w:sz w:val="22"/>
          <w:szCs w:val="22"/>
        </w:rPr>
        <w:t>“</w:t>
      </w:r>
      <w:r w:rsidR="00955119" w:rsidRPr="002E6CC7">
        <w:rPr>
          <w:sz w:val="22"/>
          <w:szCs w:val="22"/>
        </w:rPr>
        <w:t>(2) The hours specified in a notice must occur during the cash dealer</w:t>
      </w:r>
      <w:r w:rsidRPr="002E6CC7">
        <w:rPr>
          <w:sz w:val="22"/>
          <w:szCs w:val="22"/>
        </w:rPr>
        <w:t>’</w:t>
      </w:r>
      <w:r w:rsidR="00955119" w:rsidRPr="002E6CC7">
        <w:rPr>
          <w:sz w:val="22"/>
          <w:szCs w:val="22"/>
        </w:rPr>
        <w:t>s normal business hours.</w:t>
      </w:r>
    </w:p>
    <w:p w14:paraId="4F31B5CD" w14:textId="77777777" w:rsidR="00EE3328" w:rsidRPr="002E6CC7" w:rsidRDefault="00720075" w:rsidP="002E6CC7">
      <w:pPr>
        <w:shd w:val="clear" w:color="auto" w:fill="FFFFFF"/>
        <w:spacing w:before="120"/>
        <w:ind w:left="355"/>
        <w:rPr>
          <w:sz w:val="22"/>
          <w:szCs w:val="22"/>
        </w:rPr>
      </w:pPr>
      <w:r w:rsidRPr="002E6CC7">
        <w:rPr>
          <w:sz w:val="22"/>
          <w:szCs w:val="22"/>
        </w:rPr>
        <w:t>“</w:t>
      </w:r>
      <w:r w:rsidR="00955119" w:rsidRPr="002E6CC7">
        <w:rPr>
          <w:sz w:val="22"/>
          <w:szCs w:val="22"/>
        </w:rPr>
        <w:t>(3) A cash dealer must comply with a notice.</w:t>
      </w:r>
    </w:p>
    <w:p w14:paraId="41184AEC" w14:textId="77777777" w:rsidR="00EE3328" w:rsidRPr="002E6CC7" w:rsidRDefault="00720075" w:rsidP="002E6CC7">
      <w:pPr>
        <w:shd w:val="clear" w:color="auto" w:fill="FFFFFF"/>
        <w:spacing w:before="120"/>
        <w:ind w:left="5" w:firstLine="350"/>
        <w:jc w:val="both"/>
        <w:rPr>
          <w:sz w:val="22"/>
          <w:szCs w:val="22"/>
        </w:rPr>
      </w:pPr>
      <w:r w:rsidRPr="002E6CC7">
        <w:rPr>
          <w:sz w:val="22"/>
          <w:szCs w:val="22"/>
        </w:rPr>
        <w:t>“</w:t>
      </w:r>
      <w:r w:rsidR="00955119" w:rsidRPr="002E6CC7">
        <w:rPr>
          <w:sz w:val="22"/>
          <w:szCs w:val="22"/>
        </w:rPr>
        <w:t>(4) Where an authorised officer is given access to premises under a notice, the officer may, for the purposes of monitoring the cash dealer</w:t>
      </w:r>
      <w:r w:rsidRPr="002E6CC7">
        <w:rPr>
          <w:sz w:val="22"/>
          <w:szCs w:val="22"/>
        </w:rPr>
        <w:t>’</w:t>
      </w:r>
      <w:r w:rsidR="00955119" w:rsidRPr="002E6CC7">
        <w:rPr>
          <w:sz w:val="22"/>
          <w:szCs w:val="22"/>
        </w:rPr>
        <w:t>s compliance with section 16, inspect any system that may be used by the dealer at those premises for identifying and recording transactions that are, or might be, covered by subsection 16 (1) and any records that</w:t>
      </w:r>
      <w:r w:rsidRPr="002E6CC7">
        <w:rPr>
          <w:sz w:val="22"/>
          <w:szCs w:val="22"/>
        </w:rPr>
        <w:t>’</w:t>
      </w:r>
      <w:r w:rsidR="00955119" w:rsidRPr="002E6CC7">
        <w:rPr>
          <w:sz w:val="22"/>
          <w:szCs w:val="22"/>
        </w:rPr>
        <w:t xml:space="preserve"> may be kept on, or may be accessible from, the premises relating to such transactions.</w:t>
      </w:r>
      <w:r w:rsidRPr="002E6CC7">
        <w:rPr>
          <w:sz w:val="22"/>
          <w:szCs w:val="22"/>
        </w:rPr>
        <w:t>”</w:t>
      </w:r>
      <w:r w:rsidR="00955119" w:rsidRPr="002E6CC7">
        <w:rPr>
          <w:sz w:val="22"/>
          <w:szCs w:val="22"/>
        </w:rPr>
        <w:t>.</w:t>
      </w:r>
    </w:p>
    <w:p w14:paraId="5BFF0438" w14:textId="77777777" w:rsidR="00EE3328" w:rsidRPr="002E6CC7" w:rsidRDefault="00955119" w:rsidP="002E6CC7">
      <w:pPr>
        <w:shd w:val="clear" w:color="auto" w:fill="FFFFFF"/>
        <w:spacing w:before="120"/>
        <w:rPr>
          <w:sz w:val="22"/>
          <w:szCs w:val="22"/>
        </w:rPr>
      </w:pPr>
      <w:r w:rsidRPr="002E6CC7">
        <w:rPr>
          <w:b/>
          <w:bCs/>
          <w:sz w:val="22"/>
          <w:szCs w:val="22"/>
        </w:rPr>
        <w:t>Cash dealer to keep documents</w:t>
      </w:r>
    </w:p>
    <w:p w14:paraId="6151B2EE" w14:textId="77777777" w:rsidR="00EE3328" w:rsidRPr="002E6CC7" w:rsidRDefault="00955119" w:rsidP="002E6CC7">
      <w:pPr>
        <w:shd w:val="clear" w:color="auto" w:fill="FFFFFF"/>
        <w:tabs>
          <w:tab w:val="left" w:pos="768"/>
        </w:tabs>
        <w:spacing w:before="120"/>
        <w:ind w:left="355"/>
        <w:rPr>
          <w:sz w:val="22"/>
          <w:szCs w:val="22"/>
        </w:rPr>
      </w:pPr>
      <w:r w:rsidRPr="002E6CC7">
        <w:rPr>
          <w:b/>
          <w:bCs/>
          <w:sz w:val="22"/>
          <w:szCs w:val="22"/>
        </w:rPr>
        <w:t>14.</w:t>
      </w:r>
      <w:r w:rsidRPr="002E6CC7">
        <w:rPr>
          <w:b/>
          <w:bCs/>
          <w:sz w:val="22"/>
          <w:szCs w:val="22"/>
        </w:rPr>
        <w:tab/>
      </w:r>
      <w:r w:rsidRPr="002E6CC7">
        <w:rPr>
          <w:sz w:val="22"/>
          <w:szCs w:val="22"/>
        </w:rPr>
        <w:t>Section 23 of the Principal Act is amended:</w:t>
      </w:r>
    </w:p>
    <w:p w14:paraId="164A4575" w14:textId="77777777" w:rsidR="00EE3328" w:rsidRPr="002E6CC7" w:rsidRDefault="00955119" w:rsidP="002E6CC7">
      <w:pPr>
        <w:shd w:val="clear" w:color="auto" w:fill="FFFFFF"/>
        <w:spacing w:before="120"/>
        <w:ind w:left="787" w:hanging="394"/>
        <w:rPr>
          <w:sz w:val="22"/>
          <w:szCs w:val="22"/>
        </w:rPr>
      </w:pPr>
      <w:r w:rsidRPr="002E6CC7">
        <w:rPr>
          <w:b/>
          <w:sz w:val="22"/>
          <w:szCs w:val="22"/>
        </w:rPr>
        <w:t>(a)</w:t>
      </w:r>
      <w:r w:rsidRPr="002E6CC7">
        <w:rPr>
          <w:sz w:val="22"/>
          <w:szCs w:val="22"/>
        </w:rPr>
        <w:t xml:space="preserve"> by inserting in subsection </w:t>
      </w:r>
      <w:r w:rsidRPr="002E6CC7">
        <w:rPr>
          <w:smallCaps/>
          <w:sz w:val="22"/>
          <w:szCs w:val="22"/>
        </w:rPr>
        <w:t xml:space="preserve">(1a) </w:t>
      </w:r>
      <w:r w:rsidR="00720075" w:rsidRPr="002E6CC7">
        <w:rPr>
          <w:sz w:val="22"/>
          <w:szCs w:val="22"/>
        </w:rPr>
        <w:t>“</w:t>
      </w:r>
      <w:r w:rsidRPr="002E6CC7">
        <w:rPr>
          <w:sz w:val="22"/>
          <w:szCs w:val="22"/>
        </w:rPr>
        <w:t>or a copy of it</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retain the record</w:t>
      </w:r>
      <w:r w:rsidR="00720075" w:rsidRPr="002E6CC7">
        <w:rPr>
          <w:sz w:val="22"/>
          <w:szCs w:val="22"/>
        </w:rPr>
        <w:t>”</w:t>
      </w:r>
      <w:r w:rsidRPr="002E6CC7">
        <w:rPr>
          <w:sz w:val="22"/>
          <w:szCs w:val="22"/>
        </w:rPr>
        <w:t>;</w:t>
      </w:r>
    </w:p>
    <w:p w14:paraId="3A5749AF" w14:textId="77777777" w:rsidR="00EE3328" w:rsidRPr="002E6CC7" w:rsidRDefault="00EE3328" w:rsidP="002E6CC7">
      <w:pPr>
        <w:shd w:val="clear" w:color="auto" w:fill="FFFFFF"/>
        <w:spacing w:before="120"/>
        <w:ind w:left="787" w:hanging="394"/>
        <w:rPr>
          <w:sz w:val="22"/>
          <w:szCs w:val="22"/>
        </w:rPr>
        <w:sectPr w:rsidR="00EE3328" w:rsidRPr="002E6CC7" w:rsidSect="00177D58">
          <w:pgSz w:w="12240" w:h="15840"/>
          <w:pgMar w:top="1440" w:right="1440" w:bottom="1440" w:left="1440" w:header="720" w:footer="720" w:gutter="0"/>
          <w:cols w:space="60"/>
          <w:noEndnote/>
          <w:docGrid w:linePitch="272"/>
        </w:sectPr>
      </w:pPr>
    </w:p>
    <w:p w14:paraId="41B2908C" w14:textId="77777777" w:rsidR="00EE3328" w:rsidRPr="002E6CC7" w:rsidRDefault="00955119" w:rsidP="002E6CC7">
      <w:pPr>
        <w:numPr>
          <w:ilvl w:val="0"/>
          <w:numId w:val="12"/>
        </w:numPr>
        <w:shd w:val="clear" w:color="auto" w:fill="FFFFFF"/>
        <w:tabs>
          <w:tab w:val="left" w:pos="768"/>
        </w:tabs>
        <w:spacing w:before="120"/>
        <w:ind w:left="768" w:hanging="394"/>
        <w:jc w:val="both"/>
        <w:rPr>
          <w:b/>
          <w:bCs/>
          <w:sz w:val="22"/>
          <w:szCs w:val="22"/>
        </w:rPr>
      </w:pPr>
      <w:r w:rsidRPr="002E6CC7">
        <w:rPr>
          <w:sz w:val="22"/>
          <w:szCs w:val="22"/>
        </w:rPr>
        <w:lastRenderedPageBreak/>
        <w:t xml:space="preserve">by inserting in paragraphs (2) (a) and (b) </w:t>
      </w:r>
      <w:r w:rsidR="00720075" w:rsidRPr="002E6CC7">
        <w:rPr>
          <w:sz w:val="22"/>
          <w:szCs w:val="22"/>
        </w:rPr>
        <w:t>“</w:t>
      </w:r>
      <w:r w:rsidRPr="002E6CC7">
        <w:rPr>
          <w:sz w:val="22"/>
          <w:szCs w:val="22"/>
        </w:rPr>
        <w:t>or a copy of it</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retain the record</w:t>
      </w:r>
      <w:r w:rsidR="00720075" w:rsidRPr="002E6CC7">
        <w:rPr>
          <w:sz w:val="22"/>
          <w:szCs w:val="22"/>
        </w:rPr>
        <w:t>”</w:t>
      </w:r>
      <w:r w:rsidRPr="002E6CC7">
        <w:rPr>
          <w:sz w:val="22"/>
          <w:szCs w:val="22"/>
        </w:rPr>
        <w:t>;</w:t>
      </w:r>
    </w:p>
    <w:p w14:paraId="7A6019C1" w14:textId="77777777" w:rsidR="00EE3328" w:rsidRPr="002E6CC7" w:rsidRDefault="00955119" w:rsidP="002E6CC7">
      <w:pPr>
        <w:numPr>
          <w:ilvl w:val="0"/>
          <w:numId w:val="12"/>
        </w:numPr>
        <w:shd w:val="clear" w:color="auto" w:fill="FFFFFF"/>
        <w:tabs>
          <w:tab w:val="left" w:pos="768"/>
        </w:tabs>
        <w:spacing w:before="120"/>
        <w:ind w:left="768" w:hanging="394"/>
        <w:jc w:val="both"/>
        <w:rPr>
          <w:b/>
          <w:bCs/>
          <w:sz w:val="22"/>
          <w:szCs w:val="22"/>
        </w:rPr>
      </w:pPr>
      <w:r w:rsidRPr="002E6CC7">
        <w:rPr>
          <w:sz w:val="22"/>
          <w:szCs w:val="22"/>
        </w:rPr>
        <w:t>by omitting from paragraph (2) (</w:t>
      </w:r>
      <w:proofErr w:type="spellStart"/>
      <w:r w:rsidRPr="002E6CC7">
        <w:rPr>
          <w:sz w:val="22"/>
          <w:szCs w:val="22"/>
        </w:rPr>
        <w:t>ba</w:t>
      </w:r>
      <w:proofErr w:type="spellEnd"/>
      <w:r w:rsidRPr="002E6CC7">
        <w:rPr>
          <w:sz w:val="22"/>
          <w:szCs w:val="22"/>
        </w:rPr>
        <w:t xml:space="preserve">) </w:t>
      </w:r>
      <w:r w:rsidR="00720075" w:rsidRPr="002E6CC7">
        <w:rPr>
          <w:sz w:val="22"/>
          <w:szCs w:val="22"/>
        </w:rPr>
        <w:t>“</w:t>
      </w:r>
      <w:r w:rsidRPr="002E6CC7">
        <w:rPr>
          <w:sz w:val="22"/>
          <w:szCs w:val="22"/>
        </w:rPr>
        <w:t>, together with any record</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or a copy of it, together with any record, or copy of any record,</w:t>
      </w:r>
      <w:r w:rsidR="00720075" w:rsidRPr="002E6CC7">
        <w:rPr>
          <w:sz w:val="22"/>
          <w:szCs w:val="22"/>
        </w:rPr>
        <w:t>”</w:t>
      </w:r>
      <w:r w:rsidRPr="002E6CC7">
        <w:rPr>
          <w:sz w:val="22"/>
          <w:szCs w:val="22"/>
        </w:rPr>
        <w:t>;</w:t>
      </w:r>
    </w:p>
    <w:p w14:paraId="53C90B94" w14:textId="77777777" w:rsidR="00EE3328" w:rsidRPr="002E6CC7" w:rsidRDefault="00955119" w:rsidP="002E6CC7">
      <w:pPr>
        <w:numPr>
          <w:ilvl w:val="0"/>
          <w:numId w:val="12"/>
        </w:numPr>
        <w:shd w:val="clear" w:color="auto" w:fill="FFFFFF"/>
        <w:tabs>
          <w:tab w:val="left" w:pos="768"/>
        </w:tabs>
        <w:spacing w:before="120"/>
        <w:ind w:left="768" w:hanging="394"/>
        <w:jc w:val="both"/>
        <w:rPr>
          <w:b/>
          <w:bCs/>
          <w:sz w:val="22"/>
          <w:szCs w:val="22"/>
        </w:rPr>
      </w:pPr>
      <w:r w:rsidRPr="002E6CC7">
        <w:rPr>
          <w:sz w:val="22"/>
          <w:szCs w:val="22"/>
        </w:rPr>
        <w:t xml:space="preserve">by inserting in paragraph (2) (c) </w:t>
      </w:r>
      <w:r w:rsidR="00720075" w:rsidRPr="002E6CC7">
        <w:rPr>
          <w:sz w:val="22"/>
          <w:szCs w:val="22"/>
        </w:rPr>
        <w:t>“</w:t>
      </w:r>
      <w:r w:rsidRPr="002E6CC7">
        <w:rPr>
          <w:sz w:val="22"/>
          <w:szCs w:val="22"/>
        </w:rPr>
        <w:t>or a copy of it</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retain the record</w:t>
      </w:r>
      <w:r w:rsidR="00720075" w:rsidRPr="002E6CC7">
        <w:rPr>
          <w:sz w:val="22"/>
          <w:szCs w:val="22"/>
        </w:rPr>
        <w:t>”</w:t>
      </w:r>
      <w:r w:rsidRPr="002E6CC7">
        <w:rPr>
          <w:sz w:val="22"/>
          <w:szCs w:val="22"/>
        </w:rPr>
        <w:t>.</w:t>
      </w:r>
    </w:p>
    <w:p w14:paraId="62CE2061" w14:textId="77777777" w:rsidR="00EE3328" w:rsidRPr="002E6CC7" w:rsidRDefault="00955119" w:rsidP="002E6CC7">
      <w:pPr>
        <w:shd w:val="clear" w:color="auto" w:fill="FFFFFF"/>
        <w:spacing w:before="120"/>
        <w:jc w:val="both"/>
        <w:rPr>
          <w:sz w:val="22"/>
          <w:szCs w:val="22"/>
        </w:rPr>
      </w:pPr>
      <w:r w:rsidRPr="002E6CC7">
        <w:rPr>
          <w:b/>
          <w:bCs/>
          <w:sz w:val="22"/>
          <w:szCs w:val="22"/>
        </w:rPr>
        <w:t>Access to CTR information</w:t>
      </w:r>
    </w:p>
    <w:p w14:paraId="18BD0D7F" w14:textId="77777777" w:rsidR="00EE3328" w:rsidRPr="002E6CC7" w:rsidRDefault="00955119" w:rsidP="002E6CC7">
      <w:pPr>
        <w:shd w:val="clear" w:color="auto" w:fill="FFFFFF"/>
        <w:spacing w:before="120"/>
        <w:ind w:left="341"/>
        <w:jc w:val="both"/>
        <w:rPr>
          <w:sz w:val="22"/>
          <w:szCs w:val="22"/>
        </w:rPr>
      </w:pPr>
      <w:r w:rsidRPr="002E6CC7">
        <w:rPr>
          <w:b/>
          <w:bCs/>
          <w:sz w:val="22"/>
          <w:szCs w:val="22"/>
        </w:rPr>
        <w:t xml:space="preserve">15. </w:t>
      </w:r>
      <w:r w:rsidRPr="002E6CC7">
        <w:rPr>
          <w:sz w:val="22"/>
          <w:szCs w:val="22"/>
        </w:rPr>
        <w:t>Section 27 of the Principal Act is amended:</w:t>
      </w:r>
    </w:p>
    <w:p w14:paraId="27BB75F7" w14:textId="77777777" w:rsidR="00EE3328" w:rsidRPr="002E6CC7" w:rsidRDefault="00955119" w:rsidP="002E6CC7">
      <w:pPr>
        <w:numPr>
          <w:ilvl w:val="0"/>
          <w:numId w:val="13"/>
        </w:numPr>
        <w:shd w:val="clear" w:color="auto" w:fill="FFFFFF"/>
        <w:tabs>
          <w:tab w:val="left" w:pos="749"/>
        </w:tabs>
        <w:spacing w:before="120"/>
        <w:ind w:left="360"/>
        <w:jc w:val="both"/>
        <w:rPr>
          <w:b/>
          <w:bCs/>
          <w:sz w:val="22"/>
          <w:szCs w:val="22"/>
        </w:rPr>
      </w:pPr>
      <w:r w:rsidRPr="002E6CC7">
        <w:rPr>
          <w:sz w:val="22"/>
          <w:szCs w:val="22"/>
        </w:rPr>
        <w:t xml:space="preserve">by adding at the end of paragraph (1) (a) </w:t>
      </w:r>
      <w:r w:rsidR="00720075" w:rsidRPr="002E6CC7">
        <w:rPr>
          <w:sz w:val="22"/>
          <w:szCs w:val="22"/>
        </w:rPr>
        <w:t>“</w:t>
      </w:r>
      <w:r w:rsidRPr="002E6CC7">
        <w:rPr>
          <w:sz w:val="22"/>
          <w:szCs w:val="22"/>
        </w:rPr>
        <w:t>and</w:t>
      </w:r>
      <w:r w:rsidR="00720075" w:rsidRPr="002E6CC7">
        <w:rPr>
          <w:sz w:val="22"/>
          <w:szCs w:val="22"/>
        </w:rPr>
        <w:t>”</w:t>
      </w:r>
      <w:r w:rsidRPr="002E6CC7">
        <w:rPr>
          <w:sz w:val="22"/>
          <w:szCs w:val="22"/>
        </w:rPr>
        <w:t>;</w:t>
      </w:r>
    </w:p>
    <w:p w14:paraId="5DA93A61" w14:textId="77777777" w:rsidR="00EE3328" w:rsidRPr="002E6CC7" w:rsidRDefault="00955119" w:rsidP="002E6CC7">
      <w:pPr>
        <w:numPr>
          <w:ilvl w:val="0"/>
          <w:numId w:val="13"/>
        </w:numPr>
        <w:shd w:val="clear" w:color="auto" w:fill="FFFFFF"/>
        <w:tabs>
          <w:tab w:val="left" w:pos="749"/>
        </w:tabs>
        <w:spacing w:before="120"/>
        <w:ind w:left="749" w:hanging="389"/>
        <w:jc w:val="both"/>
        <w:rPr>
          <w:b/>
          <w:bCs/>
          <w:sz w:val="22"/>
          <w:szCs w:val="22"/>
        </w:rPr>
      </w:pPr>
      <w:r w:rsidRPr="002E6CC7">
        <w:rPr>
          <w:sz w:val="22"/>
          <w:szCs w:val="22"/>
        </w:rPr>
        <w:t>by adding at the end of subsection (1) the following word and paragraph:</w:t>
      </w:r>
    </w:p>
    <w:p w14:paraId="4031772D" w14:textId="77777777" w:rsidR="00EE3328" w:rsidRPr="002E6CC7" w:rsidRDefault="00720075" w:rsidP="002E6CC7">
      <w:pPr>
        <w:shd w:val="clear" w:color="auto" w:fill="FFFFFF"/>
        <w:spacing w:before="120"/>
        <w:ind w:left="1891" w:hanging="926"/>
        <w:jc w:val="both"/>
        <w:rPr>
          <w:sz w:val="22"/>
          <w:szCs w:val="22"/>
        </w:rPr>
      </w:pPr>
      <w:r w:rsidRPr="002E6CC7">
        <w:rPr>
          <w:sz w:val="22"/>
          <w:szCs w:val="22"/>
        </w:rPr>
        <w:t>“</w:t>
      </w:r>
      <w:r w:rsidR="00955119" w:rsidRPr="002E6CC7">
        <w:rPr>
          <w:sz w:val="22"/>
          <w:szCs w:val="22"/>
        </w:rPr>
        <w:t xml:space="preserve">and (d) the Attorney-General is entitled to access to CTR information for the purpose of dealing with a request made by a foreign country to which the </w:t>
      </w:r>
      <w:r w:rsidR="00955119" w:rsidRPr="002E6CC7">
        <w:rPr>
          <w:i/>
          <w:iCs/>
          <w:sz w:val="22"/>
          <w:szCs w:val="22"/>
        </w:rPr>
        <w:t xml:space="preserve">Mutual Assistance in Criminal Matters Act 1987 </w:t>
      </w:r>
      <w:r w:rsidR="00955119" w:rsidRPr="002E6CC7">
        <w:rPr>
          <w:sz w:val="22"/>
          <w:szCs w:val="22"/>
        </w:rPr>
        <w:t xml:space="preserve">applies because of regulations made under subsection 7 </w:t>
      </w:r>
      <w:r w:rsidR="00955119" w:rsidRPr="002E6CC7">
        <w:rPr>
          <w:smallCaps/>
          <w:sz w:val="22"/>
          <w:szCs w:val="22"/>
        </w:rPr>
        <w:t xml:space="preserve">(2a) </w:t>
      </w:r>
      <w:r w:rsidR="00955119" w:rsidRPr="002E6CC7">
        <w:rPr>
          <w:sz w:val="22"/>
          <w:szCs w:val="22"/>
        </w:rPr>
        <w:t>of that Act.</w:t>
      </w:r>
      <w:r w:rsidRPr="002E6CC7">
        <w:rPr>
          <w:sz w:val="22"/>
          <w:szCs w:val="22"/>
        </w:rPr>
        <w:t>”</w:t>
      </w:r>
      <w:r w:rsidR="00955119" w:rsidRPr="002E6CC7">
        <w:rPr>
          <w:sz w:val="22"/>
          <w:szCs w:val="22"/>
        </w:rPr>
        <w:t>;</w:t>
      </w:r>
    </w:p>
    <w:p w14:paraId="44B5CE51" w14:textId="77777777" w:rsidR="00EE3328" w:rsidRPr="002E6CC7" w:rsidRDefault="00955119" w:rsidP="002E6CC7">
      <w:pPr>
        <w:shd w:val="clear" w:color="auto" w:fill="FFFFFF"/>
        <w:tabs>
          <w:tab w:val="left" w:pos="749"/>
        </w:tabs>
        <w:spacing w:before="120"/>
        <w:ind w:left="360"/>
        <w:jc w:val="both"/>
        <w:rPr>
          <w:sz w:val="22"/>
          <w:szCs w:val="22"/>
        </w:rPr>
      </w:pPr>
      <w:r w:rsidRPr="002E6CC7">
        <w:rPr>
          <w:b/>
          <w:bCs/>
          <w:sz w:val="22"/>
          <w:szCs w:val="22"/>
        </w:rPr>
        <w:t>(c)</w:t>
      </w:r>
      <w:r w:rsidRPr="002E6CC7">
        <w:rPr>
          <w:sz w:val="22"/>
          <w:szCs w:val="22"/>
        </w:rPr>
        <w:tab/>
        <w:t>by inserting after subsection (3) the following subsection:</w:t>
      </w:r>
    </w:p>
    <w:p w14:paraId="0DB8D285" w14:textId="77777777" w:rsidR="00EE3328" w:rsidRPr="002E6CC7" w:rsidRDefault="00720075" w:rsidP="002E6CC7">
      <w:pPr>
        <w:shd w:val="clear" w:color="auto" w:fill="FFFFFF"/>
        <w:spacing w:before="120"/>
        <w:ind w:left="1114"/>
        <w:jc w:val="both"/>
        <w:rPr>
          <w:sz w:val="22"/>
          <w:szCs w:val="22"/>
        </w:rPr>
      </w:pPr>
      <w:r w:rsidRPr="002E6CC7">
        <w:rPr>
          <w:smallCaps/>
          <w:sz w:val="22"/>
          <w:szCs w:val="22"/>
        </w:rPr>
        <w:t>“</w:t>
      </w:r>
      <w:r w:rsidR="00955119" w:rsidRPr="002E6CC7">
        <w:rPr>
          <w:smallCaps/>
          <w:sz w:val="22"/>
          <w:szCs w:val="22"/>
        </w:rPr>
        <w:t xml:space="preserve">(3a) </w:t>
      </w:r>
      <w:r w:rsidR="00955119" w:rsidRPr="002E6CC7">
        <w:rPr>
          <w:sz w:val="22"/>
          <w:szCs w:val="22"/>
        </w:rPr>
        <w:t>Where the Attorney-General:</w:t>
      </w:r>
    </w:p>
    <w:p w14:paraId="0670EAAC" w14:textId="0AF904CA" w:rsidR="00EE3328" w:rsidRPr="002E6CC7" w:rsidRDefault="00955119" w:rsidP="002E6CC7">
      <w:pPr>
        <w:numPr>
          <w:ilvl w:val="0"/>
          <w:numId w:val="14"/>
        </w:numPr>
        <w:shd w:val="clear" w:color="auto" w:fill="FFFFFF"/>
        <w:tabs>
          <w:tab w:val="left" w:pos="1426"/>
        </w:tabs>
        <w:spacing w:before="120"/>
        <w:ind w:left="1426" w:hanging="394"/>
        <w:jc w:val="both"/>
        <w:rPr>
          <w:sz w:val="22"/>
          <w:szCs w:val="22"/>
        </w:rPr>
      </w:pPr>
      <w:r w:rsidRPr="002E6CC7">
        <w:rPr>
          <w:sz w:val="22"/>
          <w:szCs w:val="22"/>
        </w:rPr>
        <w:t xml:space="preserve">is given access to CTR information under section </w:t>
      </w:r>
      <w:r w:rsidRPr="002E6CC7">
        <w:rPr>
          <w:smallCaps/>
          <w:sz w:val="22"/>
          <w:szCs w:val="22"/>
        </w:rPr>
        <w:t xml:space="preserve">37a </w:t>
      </w:r>
      <w:r w:rsidRPr="002E6CC7">
        <w:rPr>
          <w:sz w:val="22"/>
          <w:szCs w:val="22"/>
        </w:rPr>
        <w:t xml:space="preserve">of the </w:t>
      </w:r>
      <w:r w:rsidRPr="002E6CC7">
        <w:rPr>
          <w:i/>
          <w:iCs/>
          <w:sz w:val="22"/>
          <w:szCs w:val="22"/>
        </w:rPr>
        <w:t>Mutual Assistance in Criminal Matters Act 1987</w:t>
      </w:r>
      <w:r w:rsidRPr="002E3558">
        <w:rPr>
          <w:iCs/>
          <w:sz w:val="22"/>
          <w:szCs w:val="22"/>
        </w:rPr>
        <w:t>;</w:t>
      </w:r>
      <w:r w:rsidRPr="002E6CC7">
        <w:rPr>
          <w:i/>
          <w:iCs/>
          <w:sz w:val="22"/>
          <w:szCs w:val="22"/>
        </w:rPr>
        <w:t xml:space="preserve"> </w:t>
      </w:r>
      <w:r w:rsidRPr="002E6CC7">
        <w:rPr>
          <w:sz w:val="22"/>
          <w:szCs w:val="22"/>
        </w:rPr>
        <w:t>and</w:t>
      </w:r>
    </w:p>
    <w:p w14:paraId="34E77E5C" w14:textId="77777777" w:rsidR="00EE3328" w:rsidRPr="002E6CC7" w:rsidRDefault="00955119" w:rsidP="002E6CC7">
      <w:pPr>
        <w:numPr>
          <w:ilvl w:val="0"/>
          <w:numId w:val="14"/>
        </w:numPr>
        <w:shd w:val="clear" w:color="auto" w:fill="FFFFFF"/>
        <w:tabs>
          <w:tab w:val="left" w:pos="1426"/>
        </w:tabs>
        <w:spacing w:before="120"/>
        <w:ind w:left="1426" w:hanging="394"/>
        <w:jc w:val="both"/>
        <w:rPr>
          <w:sz w:val="22"/>
          <w:szCs w:val="22"/>
        </w:rPr>
      </w:pPr>
      <w:r w:rsidRPr="002E6CC7">
        <w:rPr>
          <w:sz w:val="22"/>
          <w:szCs w:val="22"/>
        </w:rPr>
        <w:t>is satisfied that the foreign country requesting the information has given appropriate undertakings for protecting the confidentiality of the information, and for controlling the use that will be made of it;</w:t>
      </w:r>
    </w:p>
    <w:p w14:paraId="2FE759E7" w14:textId="77777777" w:rsidR="00EE3328" w:rsidRPr="002E6CC7" w:rsidRDefault="00955119" w:rsidP="002E6CC7">
      <w:pPr>
        <w:shd w:val="clear" w:color="auto" w:fill="FFFFFF"/>
        <w:spacing w:before="120"/>
        <w:ind w:left="773"/>
        <w:jc w:val="both"/>
        <w:rPr>
          <w:sz w:val="22"/>
          <w:szCs w:val="22"/>
        </w:rPr>
      </w:pPr>
      <w:r w:rsidRPr="002E6CC7">
        <w:rPr>
          <w:sz w:val="22"/>
          <w:szCs w:val="22"/>
        </w:rPr>
        <w:t>the Attorney-General may communicate that information to the foreign country.</w:t>
      </w:r>
      <w:r w:rsidR="00720075" w:rsidRPr="002E6CC7">
        <w:rPr>
          <w:sz w:val="22"/>
          <w:szCs w:val="22"/>
        </w:rPr>
        <w:t>”</w:t>
      </w:r>
      <w:r w:rsidRPr="002E6CC7">
        <w:rPr>
          <w:sz w:val="22"/>
          <w:szCs w:val="22"/>
        </w:rPr>
        <w:t>;</w:t>
      </w:r>
    </w:p>
    <w:p w14:paraId="5970BB86" w14:textId="77777777" w:rsidR="00EE3328" w:rsidRPr="002E6CC7" w:rsidRDefault="00955119" w:rsidP="002E6CC7">
      <w:pPr>
        <w:shd w:val="clear" w:color="auto" w:fill="FFFFFF"/>
        <w:tabs>
          <w:tab w:val="left" w:pos="749"/>
        </w:tabs>
        <w:spacing w:before="120"/>
        <w:ind w:left="749" w:hanging="389"/>
        <w:jc w:val="both"/>
        <w:rPr>
          <w:sz w:val="22"/>
          <w:szCs w:val="22"/>
        </w:rPr>
      </w:pPr>
      <w:r w:rsidRPr="002E6CC7">
        <w:rPr>
          <w:b/>
          <w:bCs/>
          <w:sz w:val="22"/>
          <w:szCs w:val="22"/>
        </w:rPr>
        <w:t>(d)</w:t>
      </w:r>
      <w:r w:rsidRPr="002E6CC7">
        <w:rPr>
          <w:sz w:val="22"/>
          <w:szCs w:val="22"/>
        </w:rPr>
        <w:tab/>
        <w:t xml:space="preserve">by omitting from subsection (16) everything after </w:t>
      </w:r>
      <w:r w:rsidR="00720075" w:rsidRPr="002E6CC7">
        <w:rPr>
          <w:sz w:val="22"/>
          <w:szCs w:val="22"/>
        </w:rPr>
        <w:t>“</w:t>
      </w:r>
      <w:r w:rsidRPr="002E6CC7">
        <w:rPr>
          <w:sz w:val="22"/>
          <w:szCs w:val="22"/>
        </w:rPr>
        <w:t>included</w:t>
      </w:r>
      <w:r w:rsidR="00720075" w:rsidRPr="002E6CC7">
        <w:rPr>
          <w:sz w:val="22"/>
          <w:szCs w:val="22"/>
        </w:rPr>
        <w:t>”</w:t>
      </w:r>
      <w:r w:rsidR="003E2F93" w:rsidRPr="002E6CC7">
        <w:rPr>
          <w:sz w:val="22"/>
          <w:szCs w:val="22"/>
        </w:rPr>
        <w:t xml:space="preserve"> </w:t>
      </w:r>
      <w:r w:rsidRPr="002E6CC7">
        <w:rPr>
          <w:sz w:val="22"/>
          <w:szCs w:val="22"/>
        </w:rPr>
        <w:t>and substituting:</w:t>
      </w:r>
    </w:p>
    <w:p w14:paraId="54D6DDE4" w14:textId="77777777" w:rsidR="00EE3328" w:rsidRPr="002E6CC7" w:rsidRDefault="00720075" w:rsidP="002E6CC7">
      <w:pPr>
        <w:shd w:val="clear" w:color="auto" w:fill="FFFFFF"/>
        <w:spacing w:before="120"/>
        <w:ind w:left="974"/>
        <w:jc w:val="both"/>
        <w:rPr>
          <w:sz w:val="22"/>
          <w:szCs w:val="22"/>
        </w:rPr>
      </w:pPr>
      <w:r w:rsidRPr="002E6CC7">
        <w:rPr>
          <w:sz w:val="22"/>
          <w:szCs w:val="22"/>
        </w:rPr>
        <w:t>“</w:t>
      </w:r>
      <w:r w:rsidR="00955119" w:rsidRPr="002E6CC7">
        <w:rPr>
          <w:sz w:val="22"/>
          <w:szCs w:val="22"/>
        </w:rPr>
        <w:t>a reference to:</w:t>
      </w:r>
    </w:p>
    <w:p w14:paraId="520B6857" w14:textId="77777777" w:rsidR="00EE3328" w:rsidRPr="002E6CC7" w:rsidRDefault="00955119" w:rsidP="002E6CC7">
      <w:pPr>
        <w:numPr>
          <w:ilvl w:val="0"/>
          <w:numId w:val="15"/>
        </w:numPr>
        <w:shd w:val="clear" w:color="auto" w:fill="FFFFFF"/>
        <w:tabs>
          <w:tab w:val="left" w:pos="1622"/>
        </w:tabs>
        <w:spacing w:before="120"/>
        <w:ind w:left="1234"/>
        <w:jc w:val="both"/>
        <w:rPr>
          <w:sz w:val="22"/>
          <w:szCs w:val="22"/>
        </w:rPr>
      </w:pPr>
      <w:r w:rsidRPr="002E6CC7">
        <w:rPr>
          <w:sz w:val="22"/>
          <w:szCs w:val="22"/>
        </w:rPr>
        <w:t>the Police Force of a State; and</w:t>
      </w:r>
    </w:p>
    <w:p w14:paraId="1AAEBCC1" w14:textId="77777777" w:rsidR="00EE3328" w:rsidRPr="002E6CC7" w:rsidRDefault="00955119" w:rsidP="002E6CC7">
      <w:pPr>
        <w:numPr>
          <w:ilvl w:val="0"/>
          <w:numId w:val="15"/>
        </w:numPr>
        <w:shd w:val="clear" w:color="auto" w:fill="FFFFFF"/>
        <w:tabs>
          <w:tab w:val="left" w:pos="1622"/>
        </w:tabs>
        <w:spacing w:before="120"/>
        <w:ind w:left="1234"/>
        <w:jc w:val="both"/>
        <w:rPr>
          <w:sz w:val="22"/>
          <w:szCs w:val="22"/>
        </w:rPr>
      </w:pPr>
      <w:r w:rsidRPr="002E6CC7">
        <w:rPr>
          <w:sz w:val="22"/>
          <w:szCs w:val="22"/>
        </w:rPr>
        <w:t>the New South Wales Crime Commission; and</w:t>
      </w:r>
    </w:p>
    <w:p w14:paraId="3C8C0836" w14:textId="77777777" w:rsidR="00EE3328" w:rsidRPr="002E6CC7" w:rsidRDefault="00955119" w:rsidP="002E6CC7">
      <w:pPr>
        <w:numPr>
          <w:ilvl w:val="0"/>
          <w:numId w:val="16"/>
        </w:numPr>
        <w:shd w:val="clear" w:color="auto" w:fill="FFFFFF"/>
        <w:tabs>
          <w:tab w:val="left" w:pos="1622"/>
        </w:tabs>
        <w:spacing w:before="120"/>
        <w:ind w:left="1622" w:hanging="389"/>
        <w:jc w:val="both"/>
        <w:rPr>
          <w:sz w:val="22"/>
          <w:szCs w:val="22"/>
        </w:rPr>
      </w:pPr>
      <w:r w:rsidRPr="002E6CC7">
        <w:rPr>
          <w:sz w:val="22"/>
          <w:szCs w:val="22"/>
        </w:rPr>
        <w:t>the Independent Commission Against Corruption of New South Wales; and</w:t>
      </w:r>
    </w:p>
    <w:p w14:paraId="6323E01F" w14:textId="77777777" w:rsidR="00EE3328" w:rsidRPr="002E6CC7" w:rsidRDefault="00955119" w:rsidP="002E6CC7">
      <w:pPr>
        <w:numPr>
          <w:ilvl w:val="0"/>
          <w:numId w:val="15"/>
        </w:numPr>
        <w:shd w:val="clear" w:color="auto" w:fill="FFFFFF"/>
        <w:tabs>
          <w:tab w:val="left" w:pos="1622"/>
        </w:tabs>
        <w:spacing w:before="120"/>
        <w:ind w:left="1234"/>
        <w:jc w:val="both"/>
        <w:rPr>
          <w:sz w:val="22"/>
          <w:szCs w:val="22"/>
        </w:rPr>
      </w:pPr>
      <w:r w:rsidRPr="002E6CC7">
        <w:rPr>
          <w:sz w:val="22"/>
          <w:szCs w:val="22"/>
        </w:rPr>
        <w:t>the Criminal Justice Commission of Queensland.</w:t>
      </w:r>
      <w:r w:rsidR="00720075" w:rsidRPr="002E6CC7">
        <w:rPr>
          <w:sz w:val="22"/>
          <w:szCs w:val="22"/>
        </w:rPr>
        <w:t>”</w:t>
      </w:r>
      <w:r w:rsidRPr="002E6CC7">
        <w:rPr>
          <w:sz w:val="22"/>
          <w:szCs w:val="22"/>
        </w:rPr>
        <w:t>;</w:t>
      </w:r>
    </w:p>
    <w:p w14:paraId="725A03AA" w14:textId="77777777" w:rsidR="00EE3328" w:rsidRPr="002E6CC7" w:rsidRDefault="00955119" w:rsidP="002E6CC7">
      <w:pPr>
        <w:shd w:val="clear" w:color="auto" w:fill="FFFFFF"/>
        <w:tabs>
          <w:tab w:val="left" w:pos="749"/>
        </w:tabs>
        <w:spacing w:before="120"/>
        <w:ind w:left="360"/>
        <w:jc w:val="both"/>
        <w:rPr>
          <w:sz w:val="22"/>
          <w:szCs w:val="22"/>
        </w:rPr>
      </w:pPr>
      <w:r w:rsidRPr="002E6CC7">
        <w:rPr>
          <w:b/>
          <w:bCs/>
          <w:sz w:val="22"/>
          <w:szCs w:val="22"/>
        </w:rPr>
        <w:t>(e)</w:t>
      </w:r>
      <w:r w:rsidRPr="002E6CC7">
        <w:rPr>
          <w:sz w:val="22"/>
          <w:szCs w:val="22"/>
        </w:rPr>
        <w:tab/>
        <w:t xml:space="preserve">by omitting from paragraph (17) (e) </w:t>
      </w:r>
      <w:r w:rsidR="00720075" w:rsidRPr="002E6CC7">
        <w:rPr>
          <w:sz w:val="22"/>
          <w:szCs w:val="22"/>
        </w:rPr>
        <w:t>“</w:t>
      </w:r>
      <w:r w:rsidRPr="002E6CC7">
        <w:rPr>
          <w:sz w:val="22"/>
          <w:szCs w:val="22"/>
        </w:rPr>
        <w:t>and</w:t>
      </w:r>
      <w:r w:rsidR="00720075" w:rsidRPr="002E6CC7">
        <w:rPr>
          <w:sz w:val="22"/>
          <w:szCs w:val="22"/>
        </w:rPr>
        <w:t>”</w:t>
      </w:r>
      <w:r w:rsidRPr="002E6CC7">
        <w:rPr>
          <w:sz w:val="22"/>
          <w:szCs w:val="22"/>
        </w:rPr>
        <w:t>;</w:t>
      </w:r>
    </w:p>
    <w:p w14:paraId="024B7B03" w14:textId="51A842FA" w:rsidR="00EE3328" w:rsidRPr="002E6CC7" w:rsidRDefault="00955119" w:rsidP="002E3558">
      <w:pPr>
        <w:shd w:val="clear" w:color="auto" w:fill="FFFFFF"/>
        <w:tabs>
          <w:tab w:val="left" w:pos="773"/>
        </w:tabs>
        <w:spacing w:before="120"/>
        <w:ind w:left="360"/>
        <w:jc w:val="both"/>
        <w:rPr>
          <w:sz w:val="22"/>
          <w:szCs w:val="22"/>
        </w:rPr>
      </w:pPr>
      <w:r w:rsidRPr="002E6CC7">
        <w:rPr>
          <w:b/>
          <w:bCs/>
          <w:sz w:val="22"/>
          <w:szCs w:val="22"/>
        </w:rPr>
        <w:t>(f)</w:t>
      </w:r>
      <w:r w:rsidRPr="002E6CC7">
        <w:rPr>
          <w:sz w:val="22"/>
          <w:szCs w:val="22"/>
        </w:rPr>
        <w:tab/>
        <w:t>by adding at the end of subsection (17) the following paragraphs:</w:t>
      </w:r>
    </w:p>
    <w:p w14:paraId="2C2789CE" w14:textId="0E3B7045" w:rsidR="00EE3328" w:rsidRPr="002E6CC7" w:rsidRDefault="00720075" w:rsidP="002E3558">
      <w:pPr>
        <w:shd w:val="clear" w:color="auto" w:fill="FFFFFF"/>
        <w:spacing w:before="120"/>
        <w:ind w:left="941"/>
        <w:jc w:val="both"/>
        <w:rPr>
          <w:sz w:val="22"/>
          <w:szCs w:val="22"/>
        </w:rPr>
      </w:pPr>
      <w:r w:rsidRPr="002E6CC7">
        <w:rPr>
          <w:sz w:val="22"/>
          <w:szCs w:val="22"/>
        </w:rPr>
        <w:t>“</w:t>
      </w:r>
      <w:r w:rsidR="00955119" w:rsidRPr="002E6CC7">
        <w:rPr>
          <w:sz w:val="22"/>
          <w:szCs w:val="22"/>
        </w:rPr>
        <w:t>(g) the</w:t>
      </w:r>
      <w:r w:rsidRPr="002E6CC7">
        <w:rPr>
          <w:sz w:val="22"/>
          <w:szCs w:val="22"/>
        </w:rPr>
        <w:t xml:space="preserve"> </w:t>
      </w:r>
      <w:r w:rsidR="00955119" w:rsidRPr="002E6CC7">
        <w:rPr>
          <w:sz w:val="22"/>
          <w:szCs w:val="22"/>
        </w:rPr>
        <w:t>Commissioner</w:t>
      </w:r>
      <w:r w:rsidRPr="002E6CC7">
        <w:rPr>
          <w:sz w:val="22"/>
          <w:szCs w:val="22"/>
        </w:rPr>
        <w:t xml:space="preserve"> </w:t>
      </w:r>
      <w:r w:rsidR="00955119" w:rsidRPr="002E6CC7">
        <w:rPr>
          <w:sz w:val="22"/>
          <w:szCs w:val="22"/>
        </w:rPr>
        <w:t>for</w:t>
      </w:r>
      <w:r w:rsidRPr="002E6CC7">
        <w:rPr>
          <w:sz w:val="22"/>
          <w:szCs w:val="22"/>
        </w:rPr>
        <w:t xml:space="preserve"> </w:t>
      </w:r>
      <w:r w:rsidR="00955119" w:rsidRPr="002E6CC7">
        <w:rPr>
          <w:sz w:val="22"/>
          <w:szCs w:val="22"/>
        </w:rPr>
        <w:t>the</w:t>
      </w:r>
      <w:r w:rsidRPr="002E6CC7">
        <w:rPr>
          <w:sz w:val="22"/>
          <w:szCs w:val="22"/>
        </w:rPr>
        <w:t xml:space="preserve"> </w:t>
      </w:r>
      <w:r w:rsidR="00955119" w:rsidRPr="002E6CC7">
        <w:rPr>
          <w:sz w:val="22"/>
          <w:szCs w:val="22"/>
        </w:rPr>
        <w:t>Independent</w:t>
      </w:r>
      <w:r w:rsidRPr="002E6CC7">
        <w:rPr>
          <w:sz w:val="22"/>
          <w:szCs w:val="22"/>
        </w:rPr>
        <w:t xml:space="preserve"> </w:t>
      </w:r>
      <w:r w:rsidR="00955119" w:rsidRPr="002E6CC7">
        <w:rPr>
          <w:sz w:val="22"/>
          <w:szCs w:val="22"/>
        </w:rPr>
        <w:t>Commission</w:t>
      </w:r>
      <w:r w:rsidR="002E3558">
        <w:rPr>
          <w:sz w:val="22"/>
          <w:szCs w:val="22"/>
        </w:rPr>
        <w:t xml:space="preserve"> </w:t>
      </w:r>
      <w:r w:rsidR="00955119" w:rsidRPr="002E6CC7">
        <w:rPr>
          <w:sz w:val="22"/>
          <w:szCs w:val="22"/>
        </w:rPr>
        <w:t>Against Corruption of New South Wales;</w:t>
      </w:r>
    </w:p>
    <w:p w14:paraId="03DE5FC8" w14:textId="77777777" w:rsidR="00EE3328" w:rsidRPr="002E6CC7" w:rsidRDefault="00955119" w:rsidP="002E6CC7">
      <w:pPr>
        <w:shd w:val="clear" w:color="auto" w:fill="FFFFFF"/>
        <w:spacing w:before="120"/>
        <w:ind w:left="1032"/>
        <w:jc w:val="both"/>
        <w:rPr>
          <w:sz w:val="22"/>
          <w:szCs w:val="22"/>
        </w:rPr>
      </w:pPr>
      <w:r w:rsidRPr="002E6CC7">
        <w:rPr>
          <w:sz w:val="22"/>
          <w:szCs w:val="22"/>
        </w:rPr>
        <w:t>(h) the Assistant Commissioner for that Commission;</w:t>
      </w:r>
    </w:p>
    <w:p w14:paraId="050D3B20" w14:textId="77777777" w:rsidR="00EE3328" w:rsidRPr="002E6CC7" w:rsidRDefault="00955119" w:rsidP="002E6CC7">
      <w:pPr>
        <w:shd w:val="clear" w:color="auto" w:fill="FFFFFF"/>
        <w:spacing w:before="120"/>
        <w:ind w:left="1032"/>
        <w:jc w:val="both"/>
        <w:rPr>
          <w:sz w:val="22"/>
          <w:szCs w:val="22"/>
        </w:rPr>
      </w:pPr>
      <w:r w:rsidRPr="002E6CC7">
        <w:rPr>
          <w:sz w:val="22"/>
          <w:szCs w:val="22"/>
        </w:rPr>
        <w:t>(i) a member of staff of that Commission;</w:t>
      </w:r>
    </w:p>
    <w:p w14:paraId="67A1E854" w14:textId="77777777" w:rsidR="00EE3328" w:rsidRPr="002E6CC7" w:rsidRDefault="00955119" w:rsidP="002E6CC7">
      <w:pPr>
        <w:shd w:val="clear" w:color="auto" w:fill="FFFFFF"/>
        <w:spacing w:before="120"/>
        <w:ind w:left="1032"/>
        <w:jc w:val="both"/>
        <w:rPr>
          <w:sz w:val="22"/>
          <w:szCs w:val="22"/>
        </w:rPr>
      </w:pPr>
      <w:r w:rsidRPr="002E6CC7">
        <w:rPr>
          <w:sz w:val="22"/>
          <w:szCs w:val="22"/>
        </w:rPr>
        <w:t>(j) Counsel appointed to assist that Commission;</w:t>
      </w:r>
    </w:p>
    <w:p w14:paraId="495AD713" w14:textId="77777777" w:rsidR="00EE3328" w:rsidRPr="002E6CC7" w:rsidRDefault="00EE3328" w:rsidP="002E6CC7">
      <w:pPr>
        <w:shd w:val="clear" w:color="auto" w:fill="FFFFFF"/>
        <w:spacing w:before="120"/>
        <w:ind w:left="1032"/>
        <w:rPr>
          <w:sz w:val="22"/>
          <w:szCs w:val="22"/>
        </w:rPr>
        <w:sectPr w:rsidR="00EE3328" w:rsidRPr="002E6CC7" w:rsidSect="00177D58">
          <w:pgSz w:w="12240" w:h="15840"/>
          <w:pgMar w:top="1440" w:right="1440" w:bottom="1440" w:left="1440" w:header="720" w:footer="720" w:gutter="0"/>
          <w:cols w:space="60"/>
          <w:noEndnote/>
          <w:docGrid w:linePitch="272"/>
        </w:sectPr>
      </w:pPr>
    </w:p>
    <w:p w14:paraId="3CF9D7B5" w14:textId="77777777" w:rsidR="00EE3328" w:rsidRPr="002E6CC7" w:rsidRDefault="00955119" w:rsidP="002E6CC7">
      <w:pPr>
        <w:shd w:val="clear" w:color="auto" w:fill="FFFFFF"/>
        <w:spacing w:before="120"/>
        <w:ind w:left="1430" w:hanging="394"/>
        <w:rPr>
          <w:sz w:val="22"/>
          <w:szCs w:val="22"/>
        </w:rPr>
      </w:pPr>
      <w:r w:rsidRPr="002E6CC7">
        <w:rPr>
          <w:sz w:val="22"/>
          <w:szCs w:val="22"/>
        </w:rPr>
        <w:lastRenderedPageBreak/>
        <w:t>(k) the Chairman of the Criminal Justice Commission of Queensland;</w:t>
      </w:r>
    </w:p>
    <w:p w14:paraId="57D5127E" w14:textId="77777777" w:rsidR="00EE3328" w:rsidRPr="002E6CC7" w:rsidRDefault="00955119" w:rsidP="002E6CC7">
      <w:pPr>
        <w:shd w:val="clear" w:color="auto" w:fill="FFFFFF"/>
        <w:spacing w:before="120"/>
        <w:ind w:left="1094"/>
        <w:rPr>
          <w:sz w:val="22"/>
          <w:szCs w:val="22"/>
        </w:rPr>
      </w:pPr>
      <w:r w:rsidRPr="002E6CC7">
        <w:rPr>
          <w:sz w:val="22"/>
          <w:szCs w:val="22"/>
        </w:rPr>
        <w:t>(l) a member of that Commission; and</w:t>
      </w:r>
    </w:p>
    <w:p w14:paraId="24336084" w14:textId="77777777" w:rsidR="00EE3328" w:rsidRPr="002E6CC7" w:rsidRDefault="00955119" w:rsidP="002E6CC7">
      <w:pPr>
        <w:shd w:val="clear" w:color="auto" w:fill="FFFFFF"/>
        <w:spacing w:before="120"/>
        <w:ind w:left="965"/>
        <w:rPr>
          <w:sz w:val="22"/>
          <w:szCs w:val="22"/>
        </w:rPr>
      </w:pPr>
      <w:r w:rsidRPr="002E6CC7">
        <w:rPr>
          <w:sz w:val="22"/>
          <w:szCs w:val="22"/>
        </w:rPr>
        <w:t>(m) an officer of that Commission.</w:t>
      </w:r>
      <w:r w:rsidR="00720075" w:rsidRPr="002E6CC7">
        <w:rPr>
          <w:sz w:val="22"/>
          <w:szCs w:val="22"/>
        </w:rPr>
        <w:t>”</w:t>
      </w:r>
      <w:r w:rsidRPr="002E6CC7">
        <w:rPr>
          <w:sz w:val="22"/>
          <w:szCs w:val="22"/>
        </w:rPr>
        <w:t>.</w:t>
      </w:r>
    </w:p>
    <w:p w14:paraId="620A5B47" w14:textId="77777777" w:rsidR="00EE3328" w:rsidRPr="002E6CC7" w:rsidRDefault="00955119" w:rsidP="002E6CC7">
      <w:pPr>
        <w:shd w:val="clear" w:color="auto" w:fill="FFFFFF"/>
        <w:spacing w:before="120"/>
        <w:rPr>
          <w:sz w:val="22"/>
          <w:szCs w:val="22"/>
        </w:rPr>
      </w:pPr>
      <w:r w:rsidRPr="002E6CC7">
        <w:rPr>
          <w:b/>
          <w:bCs/>
          <w:sz w:val="22"/>
          <w:szCs w:val="22"/>
        </w:rPr>
        <w:t>Failure to provide information</w:t>
      </w:r>
    </w:p>
    <w:p w14:paraId="425C9CE4" w14:textId="194EC197" w:rsidR="00EE3328" w:rsidRPr="002E6CC7" w:rsidRDefault="00955119" w:rsidP="002E6CC7">
      <w:pPr>
        <w:shd w:val="clear" w:color="auto" w:fill="FFFFFF"/>
        <w:tabs>
          <w:tab w:val="left" w:pos="749"/>
        </w:tabs>
        <w:spacing w:before="120"/>
        <w:ind w:left="5" w:firstLine="341"/>
        <w:jc w:val="both"/>
        <w:rPr>
          <w:sz w:val="22"/>
          <w:szCs w:val="22"/>
        </w:rPr>
      </w:pPr>
      <w:r w:rsidRPr="002E6CC7">
        <w:rPr>
          <w:b/>
          <w:bCs/>
          <w:sz w:val="22"/>
          <w:szCs w:val="22"/>
        </w:rPr>
        <w:t>16.</w:t>
      </w:r>
      <w:r w:rsidRPr="002E6CC7">
        <w:rPr>
          <w:b/>
          <w:bCs/>
          <w:sz w:val="22"/>
          <w:szCs w:val="22"/>
        </w:rPr>
        <w:tab/>
      </w:r>
      <w:r w:rsidRPr="002E6CC7">
        <w:rPr>
          <w:sz w:val="22"/>
          <w:szCs w:val="22"/>
        </w:rPr>
        <w:t>Section 28 of the Principal Act is amended by adding at the</w:t>
      </w:r>
      <w:r w:rsidR="003E2F93" w:rsidRPr="002E6CC7">
        <w:rPr>
          <w:sz w:val="22"/>
          <w:szCs w:val="22"/>
        </w:rPr>
        <w:t xml:space="preserve"> </w:t>
      </w:r>
      <w:r w:rsidRPr="002E6CC7">
        <w:rPr>
          <w:sz w:val="22"/>
          <w:szCs w:val="22"/>
        </w:rPr>
        <w:t xml:space="preserve">end of paragraph </w:t>
      </w:r>
      <w:r w:rsidRPr="002E3558">
        <w:rPr>
          <w:bCs/>
          <w:sz w:val="22"/>
          <w:szCs w:val="22"/>
        </w:rPr>
        <w:t xml:space="preserve">(1) </w:t>
      </w:r>
      <w:r w:rsidRPr="002E6CC7">
        <w:rPr>
          <w:sz w:val="22"/>
          <w:szCs w:val="22"/>
        </w:rPr>
        <w:t xml:space="preserve">(b) </w:t>
      </w:r>
      <w:r w:rsidR="00720075" w:rsidRPr="002E6CC7">
        <w:rPr>
          <w:sz w:val="22"/>
          <w:szCs w:val="22"/>
        </w:rPr>
        <w:t>“</w:t>
      </w:r>
      <w:r w:rsidRPr="002E6CC7">
        <w:rPr>
          <w:sz w:val="22"/>
          <w:szCs w:val="22"/>
        </w:rPr>
        <w:t xml:space="preserve">or </w:t>
      </w:r>
      <w:r w:rsidRPr="002E6CC7">
        <w:rPr>
          <w:smallCaps/>
          <w:sz w:val="22"/>
          <w:szCs w:val="22"/>
        </w:rPr>
        <w:t xml:space="preserve">17a </w:t>
      </w:r>
      <w:r w:rsidRPr="002E6CC7">
        <w:rPr>
          <w:sz w:val="22"/>
          <w:szCs w:val="22"/>
        </w:rPr>
        <w:t>(1)</w:t>
      </w:r>
      <w:r w:rsidR="00720075" w:rsidRPr="002E6CC7">
        <w:rPr>
          <w:sz w:val="22"/>
          <w:szCs w:val="22"/>
        </w:rPr>
        <w:t>”</w:t>
      </w:r>
      <w:r w:rsidRPr="002E6CC7">
        <w:rPr>
          <w:sz w:val="22"/>
          <w:szCs w:val="22"/>
        </w:rPr>
        <w:t>.</w:t>
      </w:r>
    </w:p>
    <w:p w14:paraId="75FBB875" w14:textId="77777777" w:rsidR="00EE3328" w:rsidRPr="002E6CC7" w:rsidRDefault="00955119" w:rsidP="002E6CC7">
      <w:pPr>
        <w:shd w:val="clear" w:color="auto" w:fill="FFFFFF"/>
        <w:spacing w:before="120"/>
        <w:rPr>
          <w:sz w:val="22"/>
          <w:szCs w:val="22"/>
        </w:rPr>
      </w:pPr>
      <w:r w:rsidRPr="002E6CC7">
        <w:rPr>
          <w:b/>
          <w:bCs/>
          <w:sz w:val="22"/>
          <w:szCs w:val="22"/>
        </w:rPr>
        <w:t>Questioning and search powers</w:t>
      </w:r>
    </w:p>
    <w:p w14:paraId="54E05458" w14:textId="77777777" w:rsidR="00EE3328" w:rsidRPr="002E6CC7" w:rsidRDefault="00955119" w:rsidP="002E6CC7">
      <w:pPr>
        <w:shd w:val="clear" w:color="auto" w:fill="FFFFFF"/>
        <w:tabs>
          <w:tab w:val="left" w:pos="749"/>
        </w:tabs>
        <w:spacing w:before="120"/>
        <w:ind w:left="5" w:firstLine="341"/>
        <w:jc w:val="both"/>
        <w:rPr>
          <w:sz w:val="22"/>
          <w:szCs w:val="22"/>
        </w:rPr>
      </w:pPr>
      <w:r w:rsidRPr="002E6CC7">
        <w:rPr>
          <w:b/>
          <w:bCs/>
          <w:sz w:val="22"/>
          <w:szCs w:val="22"/>
        </w:rPr>
        <w:t>17.</w:t>
      </w:r>
      <w:r w:rsidRPr="002E6CC7">
        <w:rPr>
          <w:b/>
          <w:bCs/>
          <w:sz w:val="22"/>
          <w:szCs w:val="22"/>
        </w:rPr>
        <w:tab/>
      </w:r>
      <w:r w:rsidRPr="002E6CC7">
        <w:rPr>
          <w:sz w:val="22"/>
          <w:szCs w:val="22"/>
        </w:rPr>
        <w:t>Section 33 of the Principal Act is amended by omitting from</w:t>
      </w:r>
      <w:r w:rsidR="003E2F93" w:rsidRPr="002E6CC7">
        <w:rPr>
          <w:sz w:val="22"/>
          <w:szCs w:val="22"/>
        </w:rPr>
        <w:t xml:space="preserve"> </w:t>
      </w:r>
      <w:r w:rsidRPr="002E6CC7">
        <w:rPr>
          <w:sz w:val="22"/>
          <w:szCs w:val="22"/>
        </w:rPr>
        <w:t xml:space="preserve">subsection </w:t>
      </w:r>
      <w:r w:rsidRPr="002E6CC7">
        <w:rPr>
          <w:smallCaps/>
          <w:sz w:val="22"/>
          <w:szCs w:val="22"/>
        </w:rPr>
        <w:t xml:space="preserve">(3a) </w:t>
      </w:r>
      <w:r w:rsidR="00720075" w:rsidRPr="002E6CC7">
        <w:rPr>
          <w:sz w:val="22"/>
          <w:szCs w:val="22"/>
        </w:rPr>
        <w:t>“</w:t>
      </w:r>
      <w:r w:rsidRPr="002E6CC7">
        <w:rPr>
          <w:sz w:val="22"/>
          <w:szCs w:val="22"/>
        </w:rPr>
        <w:t>section 196</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section 219</w:t>
      </w:r>
      <w:r w:rsidRPr="002E6CC7">
        <w:rPr>
          <w:smallCaps/>
          <w:sz w:val="22"/>
          <w:szCs w:val="22"/>
        </w:rPr>
        <w:t>za</w:t>
      </w:r>
      <w:r w:rsidR="00720075" w:rsidRPr="002E6CC7">
        <w:rPr>
          <w:sz w:val="22"/>
          <w:szCs w:val="22"/>
        </w:rPr>
        <w:t>”</w:t>
      </w:r>
      <w:r w:rsidRPr="002E6CC7">
        <w:rPr>
          <w:sz w:val="22"/>
          <w:szCs w:val="22"/>
        </w:rPr>
        <w:t>.</w:t>
      </w:r>
    </w:p>
    <w:p w14:paraId="3D1086EA" w14:textId="77777777" w:rsidR="00EE3328" w:rsidRPr="002E6CC7" w:rsidRDefault="00955119" w:rsidP="002E6CC7">
      <w:pPr>
        <w:shd w:val="clear" w:color="auto" w:fill="FFFFFF"/>
        <w:spacing w:before="120"/>
        <w:ind w:left="10"/>
        <w:rPr>
          <w:sz w:val="22"/>
          <w:szCs w:val="22"/>
        </w:rPr>
      </w:pPr>
      <w:r w:rsidRPr="002E6CC7">
        <w:rPr>
          <w:b/>
          <w:bCs/>
          <w:sz w:val="22"/>
          <w:szCs w:val="22"/>
        </w:rPr>
        <w:t>Functions of Director</w:t>
      </w:r>
    </w:p>
    <w:p w14:paraId="3E149BC5" w14:textId="77777777" w:rsidR="00EE3328" w:rsidRPr="002E6CC7" w:rsidRDefault="00955119" w:rsidP="002E6CC7">
      <w:pPr>
        <w:shd w:val="clear" w:color="auto" w:fill="FFFFFF"/>
        <w:tabs>
          <w:tab w:val="left" w:pos="749"/>
        </w:tabs>
        <w:spacing w:before="120"/>
        <w:ind w:left="346"/>
        <w:rPr>
          <w:sz w:val="22"/>
          <w:szCs w:val="22"/>
        </w:rPr>
      </w:pPr>
      <w:r w:rsidRPr="002E6CC7">
        <w:rPr>
          <w:b/>
          <w:bCs/>
          <w:sz w:val="22"/>
          <w:szCs w:val="22"/>
        </w:rPr>
        <w:t>18.</w:t>
      </w:r>
      <w:r w:rsidRPr="002E6CC7">
        <w:rPr>
          <w:b/>
          <w:bCs/>
          <w:sz w:val="22"/>
          <w:szCs w:val="22"/>
        </w:rPr>
        <w:tab/>
      </w:r>
      <w:r w:rsidRPr="002E6CC7">
        <w:rPr>
          <w:sz w:val="22"/>
          <w:szCs w:val="22"/>
        </w:rPr>
        <w:t>Section 38 of the Principal Act is amended:</w:t>
      </w:r>
    </w:p>
    <w:p w14:paraId="37A8A976" w14:textId="77777777" w:rsidR="00EE3328" w:rsidRPr="002E6CC7" w:rsidRDefault="00955119" w:rsidP="002E6CC7">
      <w:pPr>
        <w:numPr>
          <w:ilvl w:val="0"/>
          <w:numId w:val="17"/>
        </w:numPr>
        <w:shd w:val="clear" w:color="auto" w:fill="FFFFFF"/>
        <w:tabs>
          <w:tab w:val="left" w:pos="782"/>
        </w:tabs>
        <w:spacing w:before="120"/>
        <w:ind w:left="394"/>
        <w:rPr>
          <w:b/>
          <w:bCs/>
          <w:sz w:val="22"/>
          <w:szCs w:val="22"/>
        </w:rPr>
      </w:pPr>
      <w:r w:rsidRPr="002E6CC7">
        <w:rPr>
          <w:sz w:val="22"/>
          <w:szCs w:val="22"/>
        </w:rPr>
        <w:t xml:space="preserve">by omitting from paragraph (1) (c) </w:t>
      </w:r>
      <w:r w:rsidR="00720075" w:rsidRPr="002E6CC7">
        <w:rPr>
          <w:sz w:val="22"/>
          <w:szCs w:val="22"/>
        </w:rPr>
        <w:t>“</w:t>
      </w:r>
      <w:r w:rsidRPr="002E6CC7">
        <w:rPr>
          <w:sz w:val="22"/>
          <w:szCs w:val="22"/>
        </w:rPr>
        <w:t>and</w:t>
      </w:r>
      <w:r w:rsidR="00720075" w:rsidRPr="002E6CC7">
        <w:rPr>
          <w:sz w:val="22"/>
          <w:szCs w:val="22"/>
        </w:rPr>
        <w:t>”</w:t>
      </w:r>
      <w:r w:rsidRPr="002E6CC7">
        <w:rPr>
          <w:sz w:val="22"/>
          <w:szCs w:val="22"/>
        </w:rPr>
        <w:t>;</w:t>
      </w:r>
    </w:p>
    <w:p w14:paraId="5C79E5FD" w14:textId="77777777" w:rsidR="00EE3328" w:rsidRPr="002E6CC7" w:rsidRDefault="00955119" w:rsidP="002E6CC7">
      <w:pPr>
        <w:numPr>
          <w:ilvl w:val="0"/>
          <w:numId w:val="18"/>
        </w:numPr>
        <w:shd w:val="clear" w:color="auto" w:fill="FFFFFF"/>
        <w:tabs>
          <w:tab w:val="left" w:pos="782"/>
        </w:tabs>
        <w:spacing w:before="120"/>
        <w:ind w:left="782" w:hanging="389"/>
        <w:rPr>
          <w:b/>
          <w:bCs/>
          <w:sz w:val="22"/>
          <w:szCs w:val="22"/>
        </w:rPr>
      </w:pPr>
      <w:r w:rsidRPr="002E6CC7">
        <w:rPr>
          <w:sz w:val="22"/>
          <w:szCs w:val="22"/>
        </w:rPr>
        <w:t>by adding at the end of subsection (1) the following word and paragraph:</w:t>
      </w:r>
    </w:p>
    <w:p w14:paraId="4B78F7BF" w14:textId="77777777" w:rsidR="00EE3328" w:rsidRPr="002E6CC7" w:rsidRDefault="00720075" w:rsidP="002E6CC7">
      <w:pPr>
        <w:shd w:val="clear" w:color="auto" w:fill="FFFFFF"/>
        <w:spacing w:before="120"/>
        <w:ind w:left="2074" w:hanging="1066"/>
        <w:jc w:val="both"/>
        <w:rPr>
          <w:sz w:val="22"/>
          <w:szCs w:val="22"/>
        </w:rPr>
      </w:pPr>
      <w:r w:rsidRPr="002E6CC7">
        <w:rPr>
          <w:sz w:val="22"/>
          <w:szCs w:val="22"/>
        </w:rPr>
        <w:t>“</w:t>
      </w:r>
      <w:r w:rsidR="00955119" w:rsidRPr="002E6CC7">
        <w:rPr>
          <w:sz w:val="22"/>
          <w:szCs w:val="22"/>
        </w:rPr>
        <w:t>and (e)</w:t>
      </w:r>
      <w:r w:rsidRPr="002E6CC7">
        <w:rPr>
          <w:sz w:val="22"/>
          <w:szCs w:val="22"/>
        </w:rPr>
        <w:t xml:space="preserve"> </w:t>
      </w:r>
      <w:r w:rsidR="00955119" w:rsidRPr="002E6CC7">
        <w:rPr>
          <w:sz w:val="22"/>
          <w:szCs w:val="22"/>
        </w:rPr>
        <w:t>to issue guidelines to cash dealers about their obligations under this Act and the regulations.</w:t>
      </w:r>
      <w:r w:rsidRPr="002E6CC7">
        <w:rPr>
          <w:sz w:val="22"/>
          <w:szCs w:val="22"/>
        </w:rPr>
        <w:t>”</w:t>
      </w:r>
      <w:r w:rsidR="00955119" w:rsidRPr="002E6CC7">
        <w:rPr>
          <w:sz w:val="22"/>
          <w:szCs w:val="22"/>
        </w:rPr>
        <w:t>.</w:t>
      </w:r>
    </w:p>
    <w:p w14:paraId="7AC5363F" w14:textId="77777777" w:rsidR="00EE3328" w:rsidRPr="002E6CC7" w:rsidRDefault="00955119" w:rsidP="002E6CC7">
      <w:pPr>
        <w:shd w:val="clear" w:color="auto" w:fill="FFFFFF"/>
        <w:tabs>
          <w:tab w:val="left" w:pos="749"/>
        </w:tabs>
        <w:spacing w:before="120"/>
        <w:ind w:left="5" w:firstLine="341"/>
        <w:jc w:val="both"/>
        <w:rPr>
          <w:sz w:val="22"/>
          <w:szCs w:val="22"/>
        </w:rPr>
      </w:pPr>
      <w:r w:rsidRPr="002E6CC7">
        <w:rPr>
          <w:b/>
          <w:bCs/>
          <w:sz w:val="22"/>
          <w:szCs w:val="22"/>
        </w:rPr>
        <w:t>19.</w:t>
      </w:r>
      <w:r w:rsidRPr="002E6CC7">
        <w:rPr>
          <w:b/>
          <w:bCs/>
          <w:sz w:val="22"/>
          <w:szCs w:val="22"/>
        </w:rPr>
        <w:tab/>
      </w:r>
      <w:r w:rsidRPr="002E6CC7">
        <w:rPr>
          <w:sz w:val="22"/>
          <w:szCs w:val="22"/>
        </w:rPr>
        <w:t xml:space="preserve">After section </w:t>
      </w:r>
      <w:r w:rsidRPr="002E6CC7">
        <w:rPr>
          <w:smallCaps/>
          <w:sz w:val="22"/>
          <w:szCs w:val="22"/>
        </w:rPr>
        <w:t xml:space="preserve">40a </w:t>
      </w:r>
      <w:r w:rsidRPr="002E6CC7">
        <w:rPr>
          <w:sz w:val="22"/>
          <w:szCs w:val="22"/>
        </w:rPr>
        <w:t>of the Principal Act the following section is</w:t>
      </w:r>
      <w:r w:rsidR="003E2F93" w:rsidRPr="002E6CC7">
        <w:rPr>
          <w:sz w:val="22"/>
          <w:szCs w:val="22"/>
        </w:rPr>
        <w:t xml:space="preserve"> </w:t>
      </w:r>
      <w:r w:rsidRPr="002E6CC7">
        <w:rPr>
          <w:sz w:val="22"/>
          <w:szCs w:val="22"/>
        </w:rPr>
        <w:t>inserted in Part VI:</w:t>
      </w:r>
    </w:p>
    <w:p w14:paraId="7ABF033F" w14:textId="77777777" w:rsidR="00EE3328" w:rsidRPr="002E6CC7" w:rsidRDefault="00955119" w:rsidP="002E6CC7">
      <w:pPr>
        <w:shd w:val="clear" w:color="auto" w:fill="FFFFFF"/>
        <w:spacing w:before="120"/>
        <w:ind w:left="10"/>
        <w:rPr>
          <w:sz w:val="22"/>
          <w:szCs w:val="22"/>
        </w:rPr>
      </w:pPr>
      <w:r w:rsidRPr="002E6CC7">
        <w:rPr>
          <w:b/>
          <w:bCs/>
          <w:sz w:val="22"/>
          <w:szCs w:val="22"/>
        </w:rPr>
        <w:t>Annual Report</w:t>
      </w:r>
    </w:p>
    <w:p w14:paraId="0CEC8B8A" w14:textId="77777777" w:rsidR="00EE3328" w:rsidRDefault="00720075" w:rsidP="002E6CC7">
      <w:pPr>
        <w:shd w:val="clear" w:color="auto" w:fill="FFFFFF"/>
        <w:spacing w:before="120"/>
        <w:ind w:left="14" w:firstLine="346"/>
        <w:jc w:val="both"/>
        <w:rPr>
          <w:sz w:val="22"/>
          <w:szCs w:val="22"/>
        </w:rPr>
      </w:pPr>
      <w:r w:rsidRPr="002E6CC7">
        <w:rPr>
          <w:sz w:val="22"/>
          <w:szCs w:val="22"/>
        </w:rPr>
        <w:t>“</w:t>
      </w:r>
      <w:r w:rsidR="00955119" w:rsidRPr="002E6CC7">
        <w:rPr>
          <w:sz w:val="22"/>
          <w:szCs w:val="22"/>
        </w:rPr>
        <w:t>40</w:t>
      </w:r>
      <w:r w:rsidR="00955119" w:rsidRPr="002E6CC7">
        <w:rPr>
          <w:smallCaps/>
          <w:sz w:val="22"/>
          <w:szCs w:val="22"/>
        </w:rPr>
        <w:t>b</w:t>
      </w:r>
      <w:r w:rsidR="00955119" w:rsidRPr="002E6CC7">
        <w:rPr>
          <w:sz w:val="22"/>
          <w:szCs w:val="22"/>
        </w:rPr>
        <w:t>. The Director must, as soon as practicable after 30 June in each year, prepare, and give the Minister, a report of the Agency</w:t>
      </w:r>
      <w:r w:rsidRPr="002E6CC7">
        <w:rPr>
          <w:sz w:val="22"/>
          <w:szCs w:val="22"/>
        </w:rPr>
        <w:t>’</w:t>
      </w:r>
      <w:r w:rsidR="00955119" w:rsidRPr="002E6CC7">
        <w:rPr>
          <w:sz w:val="22"/>
          <w:szCs w:val="22"/>
        </w:rPr>
        <w:t>s operations during the year that ended on that day.</w:t>
      </w:r>
      <w:r w:rsidRPr="002E6CC7">
        <w:rPr>
          <w:sz w:val="22"/>
          <w:szCs w:val="22"/>
        </w:rPr>
        <w:t>”</w:t>
      </w:r>
      <w:r w:rsidR="00955119" w:rsidRPr="002E6CC7">
        <w:rPr>
          <w:sz w:val="22"/>
          <w:szCs w:val="22"/>
        </w:rPr>
        <w:t>.</w:t>
      </w:r>
    </w:p>
    <w:p w14:paraId="20391FE9" w14:textId="77777777" w:rsidR="002E3558" w:rsidRPr="002E6CC7" w:rsidRDefault="002E3558" w:rsidP="002E6CC7">
      <w:pPr>
        <w:shd w:val="clear" w:color="auto" w:fill="FFFFFF"/>
        <w:spacing w:before="120"/>
        <w:ind w:left="14" w:firstLine="346"/>
        <w:jc w:val="both"/>
        <w:rPr>
          <w:sz w:val="22"/>
          <w:szCs w:val="22"/>
        </w:rPr>
      </w:pPr>
    </w:p>
    <w:p w14:paraId="69B1E627" w14:textId="4A89EBFC" w:rsidR="00EE3328" w:rsidRPr="002E6CC7" w:rsidRDefault="00955119" w:rsidP="002E6CC7">
      <w:pPr>
        <w:shd w:val="clear" w:color="auto" w:fill="FFFFFF"/>
        <w:spacing w:before="120" w:after="120"/>
        <w:jc w:val="center"/>
        <w:rPr>
          <w:sz w:val="22"/>
          <w:szCs w:val="22"/>
        </w:rPr>
      </w:pPr>
      <w:r w:rsidRPr="002E6CC7">
        <w:rPr>
          <w:b/>
          <w:bCs/>
          <w:sz w:val="22"/>
          <w:szCs w:val="22"/>
        </w:rPr>
        <w:t>PART 4</w:t>
      </w:r>
      <w:r w:rsidRPr="002E6CC7">
        <w:rPr>
          <w:rFonts w:eastAsia="Times New Roman"/>
          <w:b/>
          <w:bCs/>
          <w:sz w:val="22"/>
          <w:szCs w:val="22"/>
        </w:rPr>
        <w:t>—AMENDMENTS OF THE CRIMES ACT 1914</w:t>
      </w:r>
    </w:p>
    <w:p w14:paraId="68D748C5" w14:textId="77777777" w:rsidR="00EE3328" w:rsidRPr="002E6CC7" w:rsidRDefault="00955119" w:rsidP="002E6CC7">
      <w:pPr>
        <w:shd w:val="clear" w:color="auto" w:fill="FFFFFF"/>
        <w:spacing w:before="120"/>
        <w:ind w:left="19"/>
        <w:rPr>
          <w:sz w:val="22"/>
          <w:szCs w:val="22"/>
        </w:rPr>
      </w:pPr>
      <w:r w:rsidRPr="002E6CC7">
        <w:rPr>
          <w:b/>
          <w:bCs/>
          <w:sz w:val="22"/>
          <w:szCs w:val="22"/>
        </w:rPr>
        <w:t>Principal Act</w:t>
      </w:r>
    </w:p>
    <w:p w14:paraId="260FAF45" w14:textId="695B6D8D" w:rsidR="00EE3328" w:rsidRPr="002E6CC7" w:rsidRDefault="00955119" w:rsidP="002E6CC7">
      <w:pPr>
        <w:numPr>
          <w:ilvl w:val="0"/>
          <w:numId w:val="19"/>
        </w:numPr>
        <w:shd w:val="clear" w:color="auto" w:fill="FFFFFF"/>
        <w:tabs>
          <w:tab w:val="left" w:pos="749"/>
        </w:tabs>
        <w:spacing w:before="120"/>
        <w:ind w:left="346"/>
        <w:rPr>
          <w:b/>
          <w:bCs/>
          <w:sz w:val="22"/>
          <w:szCs w:val="22"/>
        </w:rPr>
      </w:pPr>
      <w:r w:rsidRPr="002E3558">
        <w:rPr>
          <w:bCs/>
          <w:sz w:val="22"/>
          <w:szCs w:val="22"/>
        </w:rPr>
        <w:t>In</w:t>
      </w:r>
      <w:r w:rsidRPr="002E6CC7">
        <w:rPr>
          <w:b/>
          <w:bCs/>
          <w:sz w:val="22"/>
          <w:szCs w:val="22"/>
        </w:rPr>
        <w:t xml:space="preserve"> </w:t>
      </w:r>
      <w:r w:rsidRPr="002E6CC7">
        <w:rPr>
          <w:sz w:val="22"/>
          <w:szCs w:val="22"/>
        </w:rPr>
        <w:t xml:space="preserve">this Part, </w:t>
      </w:r>
      <w:r w:rsidR="00720075" w:rsidRPr="002E6CC7">
        <w:rPr>
          <w:b/>
          <w:bCs/>
          <w:sz w:val="22"/>
          <w:szCs w:val="22"/>
        </w:rPr>
        <w:t>“</w:t>
      </w:r>
      <w:r w:rsidRPr="002E6CC7">
        <w:rPr>
          <w:b/>
          <w:bCs/>
          <w:sz w:val="22"/>
          <w:szCs w:val="22"/>
        </w:rPr>
        <w:t>Principal Act</w:t>
      </w:r>
      <w:r w:rsidR="00720075" w:rsidRPr="002E6CC7">
        <w:rPr>
          <w:b/>
          <w:bCs/>
          <w:sz w:val="22"/>
          <w:szCs w:val="22"/>
        </w:rPr>
        <w:t>”</w:t>
      </w:r>
      <w:r w:rsidRPr="002E6CC7">
        <w:rPr>
          <w:b/>
          <w:bCs/>
          <w:sz w:val="22"/>
          <w:szCs w:val="22"/>
        </w:rPr>
        <w:t xml:space="preserve"> </w:t>
      </w:r>
      <w:r w:rsidRPr="002E6CC7">
        <w:rPr>
          <w:sz w:val="22"/>
          <w:szCs w:val="22"/>
        </w:rPr>
        <w:t xml:space="preserve">means the </w:t>
      </w:r>
      <w:r w:rsidRPr="002E6CC7">
        <w:rPr>
          <w:i/>
          <w:iCs/>
          <w:sz w:val="22"/>
          <w:szCs w:val="22"/>
        </w:rPr>
        <w:t>Crimes Act 1914</w:t>
      </w:r>
      <w:r w:rsidRPr="002E6CC7">
        <w:rPr>
          <w:sz w:val="22"/>
          <w:szCs w:val="22"/>
          <w:vertAlign w:val="superscript"/>
        </w:rPr>
        <w:t>3</w:t>
      </w:r>
      <w:r w:rsidRPr="002E6CC7">
        <w:rPr>
          <w:i/>
          <w:iCs/>
          <w:sz w:val="22"/>
          <w:szCs w:val="22"/>
        </w:rPr>
        <w:t>.</w:t>
      </w:r>
    </w:p>
    <w:p w14:paraId="42C3ADA7" w14:textId="77777777" w:rsidR="00EE3328" w:rsidRPr="002E6CC7" w:rsidRDefault="00955119" w:rsidP="002E6CC7">
      <w:pPr>
        <w:numPr>
          <w:ilvl w:val="0"/>
          <w:numId w:val="19"/>
        </w:numPr>
        <w:shd w:val="clear" w:color="auto" w:fill="FFFFFF"/>
        <w:tabs>
          <w:tab w:val="left" w:pos="749"/>
        </w:tabs>
        <w:spacing w:before="120"/>
        <w:ind w:left="5" w:firstLine="341"/>
        <w:jc w:val="both"/>
        <w:rPr>
          <w:sz w:val="22"/>
          <w:szCs w:val="22"/>
        </w:rPr>
      </w:pPr>
      <w:r w:rsidRPr="002E6CC7">
        <w:rPr>
          <w:sz w:val="22"/>
          <w:szCs w:val="22"/>
        </w:rPr>
        <w:t>After section 21</w:t>
      </w:r>
      <w:r w:rsidRPr="002E6CC7">
        <w:rPr>
          <w:smallCaps/>
          <w:sz w:val="22"/>
          <w:szCs w:val="22"/>
        </w:rPr>
        <w:t>f</w:t>
      </w:r>
      <w:r w:rsidRPr="002E6CC7">
        <w:rPr>
          <w:sz w:val="22"/>
          <w:szCs w:val="22"/>
        </w:rPr>
        <w:t xml:space="preserve"> of the Principal Act the following sections are inserted in Division 10 of Part 1</w:t>
      </w:r>
      <w:r w:rsidRPr="002E6CC7">
        <w:rPr>
          <w:smallCaps/>
          <w:sz w:val="22"/>
          <w:szCs w:val="22"/>
        </w:rPr>
        <w:t>b</w:t>
      </w:r>
      <w:r w:rsidRPr="002E6CC7">
        <w:rPr>
          <w:sz w:val="22"/>
          <w:szCs w:val="22"/>
        </w:rPr>
        <w:t>:</w:t>
      </w:r>
    </w:p>
    <w:p w14:paraId="67E9B35C" w14:textId="77777777" w:rsidR="00EE3328" w:rsidRPr="002E6CC7" w:rsidRDefault="00955119" w:rsidP="002E6CC7">
      <w:pPr>
        <w:shd w:val="clear" w:color="auto" w:fill="FFFFFF"/>
        <w:spacing w:before="120"/>
        <w:ind w:left="24"/>
        <w:rPr>
          <w:sz w:val="22"/>
          <w:szCs w:val="22"/>
        </w:rPr>
      </w:pPr>
      <w:r w:rsidRPr="002E6CC7">
        <w:rPr>
          <w:b/>
          <w:bCs/>
          <w:sz w:val="22"/>
          <w:szCs w:val="22"/>
        </w:rPr>
        <w:t>Conditions etc. that a court may impose on certain offenders</w:t>
      </w:r>
    </w:p>
    <w:p w14:paraId="0B92CC82" w14:textId="77777777" w:rsidR="00EE3328" w:rsidRPr="002E6CC7" w:rsidRDefault="00720075" w:rsidP="002E6CC7">
      <w:pPr>
        <w:shd w:val="clear" w:color="auto" w:fill="FFFFFF"/>
        <w:spacing w:before="120"/>
        <w:ind w:left="24" w:firstLine="341"/>
        <w:jc w:val="both"/>
        <w:rPr>
          <w:sz w:val="22"/>
          <w:szCs w:val="22"/>
        </w:rPr>
      </w:pPr>
      <w:r w:rsidRPr="002E6CC7">
        <w:rPr>
          <w:sz w:val="22"/>
          <w:szCs w:val="22"/>
        </w:rPr>
        <w:t>“</w:t>
      </w:r>
      <w:r w:rsidR="00955119" w:rsidRPr="002E6CC7">
        <w:rPr>
          <w:sz w:val="22"/>
          <w:szCs w:val="22"/>
        </w:rPr>
        <w:t>22. (1) Where a court makes a relevant order or passes a relevant sentence in respect of a person charged with, or convicted of:</w:t>
      </w:r>
    </w:p>
    <w:p w14:paraId="19BC42EA" w14:textId="77777777" w:rsidR="00EE3328" w:rsidRPr="002E6CC7" w:rsidRDefault="00955119" w:rsidP="002E6CC7">
      <w:pPr>
        <w:numPr>
          <w:ilvl w:val="0"/>
          <w:numId w:val="20"/>
        </w:numPr>
        <w:shd w:val="clear" w:color="auto" w:fill="FFFFFF"/>
        <w:tabs>
          <w:tab w:val="left" w:pos="802"/>
        </w:tabs>
        <w:spacing w:before="120"/>
        <w:ind w:left="802" w:hanging="394"/>
        <w:rPr>
          <w:sz w:val="22"/>
          <w:szCs w:val="22"/>
        </w:rPr>
      </w:pPr>
      <w:r w:rsidRPr="002E6CC7">
        <w:rPr>
          <w:sz w:val="22"/>
          <w:szCs w:val="22"/>
        </w:rPr>
        <w:t>an offence against a law of the Commonwealth or of a Territory, being an offence that is a serious narcotics offence; or</w:t>
      </w:r>
    </w:p>
    <w:p w14:paraId="665FBA83" w14:textId="77777777" w:rsidR="00EE3328" w:rsidRPr="002E6CC7" w:rsidRDefault="00955119" w:rsidP="002E6CC7">
      <w:pPr>
        <w:numPr>
          <w:ilvl w:val="0"/>
          <w:numId w:val="20"/>
        </w:numPr>
        <w:shd w:val="clear" w:color="auto" w:fill="FFFFFF"/>
        <w:tabs>
          <w:tab w:val="left" w:pos="802"/>
        </w:tabs>
        <w:spacing w:before="120"/>
        <w:ind w:left="802" w:hanging="394"/>
        <w:rPr>
          <w:sz w:val="22"/>
          <w:szCs w:val="22"/>
          <w:lang w:val="fr-FR"/>
        </w:rPr>
      </w:pPr>
      <w:r w:rsidRPr="002E6CC7">
        <w:rPr>
          <w:sz w:val="22"/>
          <w:szCs w:val="22"/>
          <w:lang w:val="fr-FR"/>
        </w:rPr>
        <w:t xml:space="preserve">a </w:t>
      </w:r>
      <w:r w:rsidRPr="002E6CC7">
        <w:rPr>
          <w:sz w:val="22"/>
          <w:szCs w:val="22"/>
        </w:rPr>
        <w:t>prescribed offence against a law of the Commonwealth or of a Territory;</w:t>
      </w:r>
    </w:p>
    <w:p w14:paraId="01831394" w14:textId="77777777" w:rsidR="00EE3328" w:rsidRPr="002E6CC7" w:rsidRDefault="00955119" w:rsidP="002E6CC7">
      <w:pPr>
        <w:shd w:val="clear" w:color="auto" w:fill="FFFFFF"/>
        <w:spacing w:before="120"/>
        <w:ind w:left="29"/>
        <w:rPr>
          <w:sz w:val="22"/>
          <w:szCs w:val="22"/>
        </w:rPr>
      </w:pPr>
      <w:r w:rsidRPr="002E6CC7">
        <w:rPr>
          <w:sz w:val="22"/>
          <w:szCs w:val="22"/>
        </w:rPr>
        <w:t>it may, at the same time or at a later time, order the person to do all or any of the following things:</w:t>
      </w:r>
    </w:p>
    <w:p w14:paraId="1C92BC08" w14:textId="77777777" w:rsidR="00EE3328" w:rsidRPr="002E6CC7" w:rsidRDefault="00EE3328" w:rsidP="002E6CC7">
      <w:pPr>
        <w:shd w:val="clear" w:color="auto" w:fill="FFFFFF"/>
        <w:spacing w:before="120"/>
        <w:ind w:left="29"/>
        <w:rPr>
          <w:sz w:val="22"/>
          <w:szCs w:val="22"/>
        </w:rPr>
        <w:sectPr w:rsidR="00EE3328" w:rsidRPr="002E6CC7" w:rsidSect="00177D58">
          <w:pgSz w:w="12240" w:h="15840"/>
          <w:pgMar w:top="1440" w:right="1440" w:bottom="1440" w:left="1440" w:header="720" w:footer="720" w:gutter="0"/>
          <w:cols w:space="60"/>
          <w:noEndnote/>
          <w:docGrid w:linePitch="272"/>
        </w:sectPr>
      </w:pPr>
    </w:p>
    <w:p w14:paraId="44443947" w14:textId="77777777" w:rsidR="00EE3328" w:rsidRPr="002E6CC7" w:rsidRDefault="00955119" w:rsidP="002E6CC7">
      <w:pPr>
        <w:numPr>
          <w:ilvl w:val="0"/>
          <w:numId w:val="21"/>
        </w:numPr>
        <w:shd w:val="clear" w:color="auto" w:fill="FFFFFF"/>
        <w:tabs>
          <w:tab w:val="left" w:pos="782"/>
        </w:tabs>
        <w:spacing w:before="120"/>
        <w:ind w:left="389"/>
        <w:rPr>
          <w:sz w:val="22"/>
          <w:szCs w:val="22"/>
        </w:rPr>
      </w:pPr>
      <w:r w:rsidRPr="002E6CC7">
        <w:rPr>
          <w:sz w:val="22"/>
          <w:szCs w:val="22"/>
        </w:rPr>
        <w:lastRenderedPageBreak/>
        <w:t>to remain in Australia;</w:t>
      </w:r>
    </w:p>
    <w:p w14:paraId="08562AE1" w14:textId="77777777" w:rsidR="00EE3328" w:rsidRPr="002E6CC7" w:rsidRDefault="00955119" w:rsidP="002E6CC7">
      <w:pPr>
        <w:numPr>
          <w:ilvl w:val="0"/>
          <w:numId w:val="22"/>
        </w:numPr>
        <w:shd w:val="clear" w:color="auto" w:fill="FFFFFF"/>
        <w:tabs>
          <w:tab w:val="left" w:pos="782"/>
        </w:tabs>
        <w:spacing w:before="120"/>
        <w:ind w:left="782" w:hanging="394"/>
        <w:rPr>
          <w:sz w:val="22"/>
          <w:szCs w:val="22"/>
        </w:rPr>
      </w:pPr>
      <w:r w:rsidRPr="002E6CC7">
        <w:rPr>
          <w:sz w:val="22"/>
          <w:szCs w:val="22"/>
        </w:rPr>
        <w:t>to</w:t>
      </w:r>
      <w:r w:rsidR="00720075" w:rsidRPr="002E6CC7">
        <w:rPr>
          <w:sz w:val="22"/>
          <w:szCs w:val="22"/>
        </w:rPr>
        <w:t xml:space="preserve"> </w:t>
      </w:r>
      <w:r w:rsidRPr="002E6CC7">
        <w:rPr>
          <w:sz w:val="22"/>
          <w:szCs w:val="22"/>
        </w:rPr>
        <w:t>refrain</w:t>
      </w:r>
      <w:r w:rsidR="00720075" w:rsidRPr="002E6CC7">
        <w:rPr>
          <w:sz w:val="22"/>
          <w:szCs w:val="22"/>
        </w:rPr>
        <w:t xml:space="preserve"> </w:t>
      </w:r>
      <w:r w:rsidRPr="002E6CC7">
        <w:rPr>
          <w:sz w:val="22"/>
          <w:szCs w:val="22"/>
        </w:rPr>
        <w:t>from</w:t>
      </w:r>
      <w:r w:rsidR="00720075" w:rsidRPr="002E6CC7">
        <w:rPr>
          <w:sz w:val="22"/>
          <w:szCs w:val="22"/>
        </w:rPr>
        <w:t xml:space="preserve"> </w:t>
      </w:r>
      <w:r w:rsidRPr="002E6CC7">
        <w:rPr>
          <w:sz w:val="22"/>
          <w:szCs w:val="22"/>
        </w:rPr>
        <w:t>applying</w:t>
      </w:r>
      <w:r w:rsidR="00720075" w:rsidRPr="002E6CC7">
        <w:rPr>
          <w:sz w:val="22"/>
          <w:szCs w:val="22"/>
        </w:rPr>
        <w:t xml:space="preserve"> </w:t>
      </w:r>
      <w:r w:rsidRPr="002E6CC7">
        <w:rPr>
          <w:sz w:val="22"/>
          <w:szCs w:val="22"/>
        </w:rPr>
        <w:t>for,</w:t>
      </w:r>
      <w:r w:rsidR="00720075" w:rsidRPr="002E6CC7">
        <w:rPr>
          <w:sz w:val="22"/>
          <w:szCs w:val="22"/>
        </w:rPr>
        <w:t xml:space="preserve"> </w:t>
      </w:r>
      <w:r w:rsidRPr="002E6CC7">
        <w:rPr>
          <w:sz w:val="22"/>
          <w:szCs w:val="22"/>
        </w:rPr>
        <w:t>or</w:t>
      </w:r>
      <w:r w:rsidR="00720075" w:rsidRPr="002E6CC7">
        <w:rPr>
          <w:sz w:val="22"/>
          <w:szCs w:val="22"/>
        </w:rPr>
        <w:t xml:space="preserve"> </w:t>
      </w:r>
      <w:r w:rsidRPr="002E6CC7">
        <w:rPr>
          <w:sz w:val="22"/>
          <w:szCs w:val="22"/>
        </w:rPr>
        <w:t>obtaining,</w:t>
      </w:r>
      <w:r w:rsidR="00720075" w:rsidRPr="002E6CC7">
        <w:rPr>
          <w:sz w:val="22"/>
          <w:szCs w:val="22"/>
        </w:rPr>
        <w:t xml:space="preserve"> </w:t>
      </w:r>
      <w:r w:rsidRPr="002E6CC7">
        <w:rPr>
          <w:sz w:val="22"/>
          <w:szCs w:val="22"/>
        </w:rPr>
        <w:t>an</w:t>
      </w:r>
      <w:r w:rsidR="00720075" w:rsidRPr="002E6CC7">
        <w:rPr>
          <w:sz w:val="22"/>
          <w:szCs w:val="22"/>
        </w:rPr>
        <w:t xml:space="preserve"> </w:t>
      </w:r>
      <w:r w:rsidRPr="002E6CC7">
        <w:rPr>
          <w:sz w:val="22"/>
          <w:szCs w:val="22"/>
        </w:rPr>
        <w:t>Australian passport;</w:t>
      </w:r>
    </w:p>
    <w:p w14:paraId="6CB7BFDE" w14:textId="77777777" w:rsidR="00EE3328" w:rsidRPr="002E6CC7" w:rsidRDefault="00955119" w:rsidP="002E6CC7">
      <w:pPr>
        <w:numPr>
          <w:ilvl w:val="0"/>
          <w:numId w:val="22"/>
        </w:numPr>
        <w:shd w:val="clear" w:color="auto" w:fill="FFFFFF"/>
        <w:tabs>
          <w:tab w:val="left" w:pos="782"/>
        </w:tabs>
        <w:spacing w:before="120"/>
        <w:ind w:left="782" w:hanging="394"/>
        <w:rPr>
          <w:sz w:val="22"/>
          <w:szCs w:val="22"/>
        </w:rPr>
      </w:pPr>
      <w:r w:rsidRPr="002E6CC7">
        <w:rPr>
          <w:sz w:val="22"/>
          <w:szCs w:val="22"/>
        </w:rPr>
        <w:t>to surrender possession of any Australian passport held by the person.</w:t>
      </w:r>
    </w:p>
    <w:p w14:paraId="6048A873" w14:textId="77777777" w:rsidR="00EE3328" w:rsidRPr="002E6CC7" w:rsidRDefault="00720075" w:rsidP="002E6CC7">
      <w:pPr>
        <w:shd w:val="clear" w:color="auto" w:fill="FFFFFF"/>
        <w:spacing w:before="120"/>
        <w:ind w:left="5" w:firstLine="341"/>
        <w:jc w:val="both"/>
        <w:rPr>
          <w:sz w:val="22"/>
          <w:szCs w:val="22"/>
        </w:rPr>
      </w:pPr>
      <w:r w:rsidRPr="002E6CC7">
        <w:rPr>
          <w:sz w:val="22"/>
          <w:szCs w:val="22"/>
        </w:rPr>
        <w:t>“</w:t>
      </w:r>
      <w:r w:rsidR="00955119" w:rsidRPr="002E6CC7">
        <w:rPr>
          <w:sz w:val="22"/>
          <w:szCs w:val="22"/>
        </w:rPr>
        <w:t>(2) Subject to subsection (3), an order made under subsection (1) has effect during such reasonable period as is specified by the court in the order.</w:t>
      </w:r>
    </w:p>
    <w:p w14:paraId="5E7326E8" w14:textId="77777777" w:rsidR="00EE3328" w:rsidRPr="002E6CC7" w:rsidRDefault="00720075" w:rsidP="002E6CC7">
      <w:pPr>
        <w:shd w:val="clear" w:color="auto" w:fill="FFFFFF"/>
        <w:spacing w:before="120"/>
        <w:ind w:left="10" w:firstLine="341"/>
        <w:jc w:val="both"/>
        <w:rPr>
          <w:sz w:val="22"/>
          <w:szCs w:val="22"/>
        </w:rPr>
      </w:pPr>
      <w:r w:rsidRPr="002E6CC7">
        <w:rPr>
          <w:sz w:val="22"/>
          <w:szCs w:val="22"/>
        </w:rPr>
        <w:t>“</w:t>
      </w:r>
      <w:r w:rsidR="00955119" w:rsidRPr="002E6CC7">
        <w:rPr>
          <w:sz w:val="22"/>
          <w:szCs w:val="22"/>
        </w:rPr>
        <w:t>(3) The court may, by order, revoke an order made under subsection (1) or vary such an order as the court sees fit.</w:t>
      </w:r>
    </w:p>
    <w:p w14:paraId="02A8780A" w14:textId="77777777" w:rsidR="00EE3328" w:rsidRPr="002E6CC7" w:rsidRDefault="00720075" w:rsidP="002E6CC7">
      <w:pPr>
        <w:shd w:val="clear" w:color="auto" w:fill="FFFFFF"/>
        <w:spacing w:before="120"/>
        <w:ind w:left="5" w:firstLine="346"/>
        <w:jc w:val="both"/>
        <w:rPr>
          <w:sz w:val="22"/>
          <w:szCs w:val="22"/>
        </w:rPr>
      </w:pPr>
      <w:r w:rsidRPr="002E6CC7">
        <w:rPr>
          <w:sz w:val="22"/>
          <w:szCs w:val="22"/>
        </w:rPr>
        <w:t>“</w:t>
      </w:r>
      <w:r w:rsidR="00955119" w:rsidRPr="002E6CC7">
        <w:rPr>
          <w:sz w:val="22"/>
          <w:szCs w:val="22"/>
        </w:rPr>
        <w:t xml:space="preserve">(4) If the court makes an order under subsection (1) or (3), the Registrar or other appropriate officer of the court, as the case requires, must, as soon as practicable, give to the Secretary to the Department administering the </w:t>
      </w:r>
      <w:r w:rsidR="00955119" w:rsidRPr="002E6CC7">
        <w:rPr>
          <w:i/>
          <w:iCs/>
          <w:sz w:val="22"/>
          <w:szCs w:val="22"/>
        </w:rPr>
        <w:t xml:space="preserve">Passports Act 1938 </w:t>
      </w:r>
      <w:r w:rsidR="00955119" w:rsidRPr="002E6CC7">
        <w:rPr>
          <w:sz w:val="22"/>
          <w:szCs w:val="22"/>
        </w:rPr>
        <w:t>a copy of the order.</w:t>
      </w:r>
    </w:p>
    <w:p w14:paraId="1411BE60" w14:textId="77777777" w:rsidR="00EE3328" w:rsidRPr="002E6CC7" w:rsidRDefault="00720075" w:rsidP="002E6CC7">
      <w:pPr>
        <w:shd w:val="clear" w:color="auto" w:fill="FFFFFF"/>
        <w:spacing w:before="120"/>
        <w:ind w:left="346"/>
        <w:rPr>
          <w:sz w:val="22"/>
          <w:szCs w:val="22"/>
        </w:rPr>
      </w:pPr>
      <w:r w:rsidRPr="002E6CC7">
        <w:rPr>
          <w:sz w:val="22"/>
          <w:szCs w:val="22"/>
        </w:rPr>
        <w:t>“</w:t>
      </w:r>
      <w:r w:rsidR="00955119" w:rsidRPr="002E6CC7">
        <w:rPr>
          <w:sz w:val="22"/>
          <w:szCs w:val="22"/>
        </w:rPr>
        <w:t>(5) If the court makes an order under paragraph (1) (e):</w:t>
      </w:r>
    </w:p>
    <w:p w14:paraId="07C118D6" w14:textId="77777777" w:rsidR="00EE3328" w:rsidRPr="002E6CC7" w:rsidRDefault="00955119" w:rsidP="002E6CC7">
      <w:pPr>
        <w:numPr>
          <w:ilvl w:val="0"/>
          <w:numId w:val="23"/>
        </w:numPr>
        <w:shd w:val="clear" w:color="auto" w:fill="FFFFFF"/>
        <w:tabs>
          <w:tab w:val="left" w:pos="782"/>
        </w:tabs>
        <w:spacing w:before="120"/>
        <w:ind w:left="782" w:hanging="394"/>
        <w:rPr>
          <w:sz w:val="22"/>
          <w:szCs w:val="22"/>
        </w:rPr>
      </w:pPr>
      <w:r w:rsidRPr="002E6CC7">
        <w:rPr>
          <w:sz w:val="22"/>
          <w:szCs w:val="22"/>
        </w:rPr>
        <w:t>the passport must be given to the Registrar or other appropriate officer of the court; and</w:t>
      </w:r>
    </w:p>
    <w:p w14:paraId="15E27774" w14:textId="77777777" w:rsidR="00EE3328" w:rsidRPr="002E6CC7" w:rsidRDefault="00955119" w:rsidP="002E6CC7">
      <w:pPr>
        <w:numPr>
          <w:ilvl w:val="0"/>
          <w:numId w:val="23"/>
        </w:numPr>
        <w:shd w:val="clear" w:color="auto" w:fill="FFFFFF"/>
        <w:tabs>
          <w:tab w:val="left" w:pos="782"/>
        </w:tabs>
        <w:spacing w:before="120"/>
        <w:ind w:left="782" w:hanging="394"/>
        <w:rPr>
          <w:sz w:val="22"/>
          <w:szCs w:val="22"/>
        </w:rPr>
      </w:pPr>
      <w:r w:rsidRPr="002E6CC7">
        <w:rPr>
          <w:sz w:val="22"/>
          <w:szCs w:val="22"/>
        </w:rPr>
        <w:t>the Registrar or officer must cause the passport to be kept in such custody as he or she thinks fit until:</w:t>
      </w:r>
    </w:p>
    <w:p w14:paraId="2C0D48FA" w14:textId="77777777" w:rsidR="00EE3328" w:rsidRPr="002E6CC7" w:rsidRDefault="00955119" w:rsidP="002E6CC7">
      <w:pPr>
        <w:shd w:val="clear" w:color="auto" w:fill="FFFFFF"/>
        <w:spacing w:before="120"/>
        <w:ind w:left="1440" w:hanging="341"/>
        <w:rPr>
          <w:sz w:val="22"/>
          <w:szCs w:val="22"/>
        </w:rPr>
      </w:pPr>
      <w:r w:rsidRPr="002E6CC7">
        <w:rPr>
          <w:sz w:val="22"/>
          <w:szCs w:val="22"/>
        </w:rPr>
        <w:t>(i) the passport is required to be released under subsection (6); or</w:t>
      </w:r>
    </w:p>
    <w:p w14:paraId="14B55C44" w14:textId="77777777" w:rsidR="00EE3328" w:rsidRPr="002E6CC7" w:rsidRDefault="00955119" w:rsidP="002E6CC7">
      <w:pPr>
        <w:shd w:val="clear" w:color="auto" w:fill="FFFFFF"/>
        <w:spacing w:before="120"/>
        <w:ind w:left="1032"/>
        <w:rPr>
          <w:sz w:val="22"/>
          <w:szCs w:val="22"/>
        </w:rPr>
      </w:pPr>
      <w:r w:rsidRPr="002E6CC7">
        <w:rPr>
          <w:sz w:val="22"/>
          <w:szCs w:val="22"/>
        </w:rPr>
        <w:t>(ii) the passport is cancelled or expires;</w:t>
      </w:r>
    </w:p>
    <w:p w14:paraId="0CA14E16" w14:textId="77777777" w:rsidR="00EE3328" w:rsidRPr="002E6CC7" w:rsidRDefault="00955119" w:rsidP="002E6CC7">
      <w:pPr>
        <w:shd w:val="clear" w:color="auto" w:fill="FFFFFF"/>
        <w:spacing w:before="120"/>
        <w:ind w:left="778"/>
        <w:rPr>
          <w:sz w:val="22"/>
          <w:szCs w:val="22"/>
        </w:rPr>
      </w:pPr>
      <w:r w:rsidRPr="002E6CC7">
        <w:rPr>
          <w:sz w:val="22"/>
          <w:szCs w:val="22"/>
        </w:rPr>
        <w:t>whichever happens first.</w:t>
      </w:r>
    </w:p>
    <w:p w14:paraId="233D4A02" w14:textId="77777777" w:rsidR="00EE3328" w:rsidRPr="002E6CC7" w:rsidRDefault="00720075" w:rsidP="002E6CC7">
      <w:pPr>
        <w:shd w:val="clear" w:color="auto" w:fill="FFFFFF"/>
        <w:spacing w:before="120"/>
        <w:ind w:firstLine="346"/>
        <w:jc w:val="both"/>
        <w:rPr>
          <w:sz w:val="22"/>
          <w:szCs w:val="22"/>
        </w:rPr>
      </w:pPr>
      <w:r w:rsidRPr="002E6CC7">
        <w:rPr>
          <w:sz w:val="22"/>
          <w:szCs w:val="22"/>
        </w:rPr>
        <w:t>“</w:t>
      </w:r>
      <w:r w:rsidR="00955119" w:rsidRPr="002E6CC7">
        <w:rPr>
          <w:sz w:val="22"/>
          <w:szCs w:val="22"/>
        </w:rPr>
        <w:t>(6) If a passport surrendered under an order under paragraph (1) (e) is in force when that order ceases to have effect, the person having the custody of the passport at that time must, on the application of the person to whom it was issued, cause it to be returned to that person.</w:t>
      </w:r>
    </w:p>
    <w:p w14:paraId="014CE20E" w14:textId="77777777" w:rsidR="00EE3328" w:rsidRPr="002E6CC7" w:rsidRDefault="00720075" w:rsidP="002E6CC7">
      <w:pPr>
        <w:shd w:val="clear" w:color="auto" w:fill="FFFFFF"/>
        <w:spacing w:before="120"/>
        <w:ind w:left="350"/>
        <w:rPr>
          <w:sz w:val="22"/>
          <w:szCs w:val="22"/>
        </w:rPr>
      </w:pPr>
      <w:r w:rsidRPr="002E6CC7">
        <w:rPr>
          <w:sz w:val="22"/>
          <w:szCs w:val="22"/>
        </w:rPr>
        <w:t>“</w:t>
      </w:r>
      <w:r w:rsidR="00955119" w:rsidRPr="002E6CC7">
        <w:rPr>
          <w:sz w:val="22"/>
          <w:szCs w:val="22"/>
        </w:rPr>
        <w:t>(7) In this section:</w:t>
      </w:r>
    </w:p>
    <w:p w14:paraId="7D88F6D1" w14:textId="77777777" w:rsidR="00EE3328" w:rsidRPr="002E6CC7" w:rsidRDefault="00720075" w:rsidP="002E6CC7">
      <w:pPr>
        <w:shd w:val="clear" w:color="auto" w:fill="FFFFFF"/>
        <w:spacing w:before="120"/>
        <w:rPr>
          <w:sz w:val="22"/>
          <w:szCs w:val="22"/>
        </w:rPr>
      </w:pPr>
      <w:r w:rsidRPr="002E6CC7">
        <w:rPr>
          <w:b/>
          <w:bCs/>
          <w:sz w:val="22"/>
          <w:szCs w:val="22"/>
        </w:rPr>
        <w:t>‘</w:t>
      </w:r>
      <w:r w:rsidR="00955119" w:rsidRPr="002E6CC7">
        <w:rPr>
          <w:b/>
          <w:bCs/>
          <w:sz w:val="22"/>
          <w:szCs w:val="22"/>
        </w:rPr>
        <w:t>relevant order</w:t>
      </w:r>
      <w:r w:rsidRPr="002E6CC7">
        <w:rPr>
          <w:b/>
          <w:bCs/>
          <w:sz w:val="22"/>
          <w:szCs w:val="22"/>
        </w:rPr>
        <w:t>’</w:t>
      </w:r>
      <w:r w:rsidR="00955119" w:rsidRPr="002E6CC7">
        <w:rPr>
          <w:b/>
          <w:bCs/>
          <w:sz w:val="22"/>
          <w:szCs w:val="22"/>
        </w:rPr>
        <w:t xml:space="preserve"> </w:t>
      </w:r>
      <w:r w:rsidR="00955119" w:rsidRPr="002E6CC7">
        <w:rPr>
          <w:sz w:val="22"/>
          <w:szCs w:val="22"/>
        </w:rPr>
        <w:t>means an order:</w:t>
      </w:r>
    </w:p>
    <w:p w14:paraId="0A71B7ED" w14:textId="77777777" w:rsidR="00EE3328" w:rsidRPr="002E6CC7" w:rsidRDefault="00955119" w:rsidP="002E6CC7">
      <w:pPr>
        <w:numPr>
          <w:ilvl w:val="0"/>
          <w:numId w:val="24"/>
        </w:numPr>
        <w:shd w:val="clear" w:color="auto" w:fill="FFFFFF"/>
        <w:tabs>
          <w:tab w:val="left" w:pos="782"/>
        </w:tabs>
        <w:spacing w:before="120"/>
        <w:ind w:left="389"/>
        <w:rPr>
          <w:sz w:val="22"/>
          <w:szCs w:val="22"/>
        </w:rPr>
      </w:pPr>
      <w:r w:rsidRPr="002E6CC7">
        <w:rPr>
          <w:sz w:val="22"/>
          <w:szCs w:val="22"/>
        </w:rPr>
        <w:t>remanding a person, whether on bail or in custody; or</w:t>
      </w:r>
    </w:p>
    <w:p w14:paraId="47A9B1D3" w14:textId="77777777" w:rsidR="00EE3328" w:rsidRPr="002E6CC7" w:rsidRDefault="00955119" w:rsidP="002E6CC7">
      <w:pPr>
        <w:numPr>
          <w:ilvl w:val="0"/>
          <w:numId w:val="25"/>
        </w:numPr>
        <w:shd w:val="clear" w:color="auto" w:fill="FFFFFF"/>
        <w:tabs>
          <w:tab w:val="left" w:pos="782"/>
        </w:tabs>
        <w:spacing w:before="120"/>
        <w:ind w:left="782" w:hanging="394"/>
        <w:rPr>
          <w:sz w:val="22"/>
          <w:szCs w:val="22"/>
        </w:rPr>
      </w:pPr>
      <w:r w:rsidRPr="002E6CC7">
        <w:rPr>
          <w:sz w:val="22"/>
          <w:szCs w:val="22"/>
        </w:rPr>
        <w:t>suspending the sentence passed on a person upon his or her entering into a recognizance; or</w:t>
      </w:r>
    </w:p>
    <w:p w14:paraId="32D94E65" w14:textId="77777777" w:rsidR="002E3558" w:rsidRDefault="00955119" w:rsidP="002E6CC7">
      <w:pPr>
        <w:shd w:val="clear" w:color="auto" w:fill="FFFFFF"/>
        <w:tabs>
          <w:tab w:val="left" w:pos="782"/>
        </w:tabs>
        <w:spacing w:before="120"/>
        <w:ind w:left="5" w:firstLine="403"/>
        <w:rPr>
          <w:sz w:val="22"/>
          <w:szCs w:val="22"/>
        </w:rPr>
      </w:pPr>
      <w:r w:rsidRPr="002E6CC7">
        <w:rPr>
          <w:sz w:val="22"/>
          <w:szCs w:val="22"/>
        </w:rPr>
        <w:t>(c)</w:t>
      </w:r>
      <w:r w:rsidRPr="002E6CC7">
        <w:rPr>
          <w:sz w:val="22"/>
          <w:szCs w:val="22"/>
        </w:rPr>
        <w:tab/>
        <w:t>releasing the person on conditions under subsection 20 (1);</w:t>
      </w:r>
      <w:r w:rsidR="003E2F93" w:rsidRPr="002E6CC7">
        <w:rPr>
          <w:sz w:val="22"/>
          <w:szCs w:val="22"/>
        </w:rPr>
        <w:t xml:space="preserve"> </w:t>
      </w:r>
    </w:p>
    <w:p w14:paraId="5417C45E" w14:textId="270232F0" w:rsidR="00EE3328" w:rsidRPr="002E6CC7" w:rsidRDefault="00720075" w:rsidP="002E6CC7">
      <w:pPr>
        <w:shd w:val="clear" w:color="auto" w:fill="FFFFFF"/>
        <w:tabs>
          <w:tab w:val="left" w:pos="782"/>
        </w:tabs>
        <w:spacing w:before="120"/>
        <w:ind w:left="5" w:firstLine="403"/>
        <w:rPr>
          <w:sz w:val="22"/>
          <w:szCs w:val="22"/>
        </w:rPr>
      </w:pPr>
      <w:r w:rsidRPr="002E6CC7">
        <w:rPr>
          <w:b/>
          <w:bCs/>
          <w:sz w:val="22"/>
          <w:szCs w:val="22"/>
        </w:rPr>
        <w:t>‘</w:t>
      </w:r>
      <w:r w:rsidR="00955119" w:rsidRPr="002E6CC7">
        <w:rPr>
          <w:b/>
          <w:bCs/>
          <w:sz w:val="22"/>
          <w:szCs w:val="22"/>
        </w:rPr>
        <w:t>relevant sentence</w:t>
      </w:r>
      <w:r w:rsidRPr="002E6CC7">
        <w:rPr>
          <w:b/>
          <w:bCs/>
          <w:sz w:val="22"/>
          <w:szCs w:val="22"/>
        </w:rPr>
        <w:t>’</w:t>
      </w:r>
      <w:r w:rsidR="00955119" w:rsidRPr="002E6CC7">
        <w:rPr>
          <w:b/>
          <w:bCs/>
          <w:sz w:val="22"/>
          <w:szCs w:val="22"/>
        </w:rPr>
        <w:t xml:space="preserve"> </w:t>
      </w:r>
      <w:r w:rsidR="00955119" w:rsidRPr="002E6CC7">
        <w:rPr>
          <w:sz w:val="22"/>
          <w:szCs w:val="22"/>
        </w:rPr>
        <w:t>means:</w:t>
      </w:r>
    </w:p>
    <w:p w14:paraId="2ED52663" w14:textId="77777777" w:rsidR="00EE3328" w:rsidRPr="002E6CC7" w:rsidRDefault="00955119" w:rsidP="002E6CC7">
      <w:pPr>
        <w:numPr>
          <w:ilvl w:val="0"/>
          <w:numId w:val="26"/>
        </w:numPr>
        <w:shd w:val="clear" w:color="auto" w:fill="FFFFFF"/>
        <w:tabs>
          <w:tab w:val="left" w:pos="778"/>
        </w:tabs>
        <w:spacing w:before="120"/>
        <w:ind w:left="778" w:hanging="394"/>
        <w:rPr>
          <w:sz w:val="22"/>
          <w:szCs w:val="22"/>
        </w:rPr>
      </w:pPr>
      <w:r w:rsidRPr="002E6CC7">
        <w:rPr>
          <w:sz w:val="22"/>
          <w:szCs w:val="22"/>
        </w:rPr>
        <w:t>a sentence of imprisonment other than a suspended sentence; or</w:t>
      </w:r>
    </w:p>
    <w:p w14:paraId="422E6E72" w14:textId="77777777" w:rsidR="00EE3328" w:rsidRPr="002E6CC7" w:rsidRDefault="00955119" w:rsidP="002E6CC7">
      <w:pPr>
        <w:numPr>
          <w:ilvl w:val="0"/>
          <w:numId w:val="26"/>
        </w:numPr>
        <w:shd w:val="clear" w:color="auto" w:fill="FFFFFF"/>
        <w:tabs>
          <w:tab w:val="left" w:pos="778"/>
        </w:tabs>
        <w:spacing w:before="120"/>
        <w:ind w:left="384"/>
        <w:rPr>
          <w:sz w:val="22"/>
          <w:szCs w:val="22"/>
        </w:rPr>
      </w:pPr>
      <w:r w:rsidRPr="002E6CC7">
        <w:rPr>
          <w:sz w:val="22"/>
          <w:szCs w:val="22"/>
        </w:rPr>
        <w:t xml:space="preserve">a sentence under section </w:t>
      </w:r>
      <w:r w:rsidRPr="002E6CC7">
        <w:rPr>
          <w:smallCaps/>
          <w:sz w:val="22"/>
          <w:szCs w:val="22"/>
        </w:rPr>
        <w:t>20ab;</w:t>
      </w:r>
    </w:p>
    <w:p w14:paraId="0A4FD406" w14:textId="77777777" w:rsidR="00EE3328" w:rsidRPr="002E6CC7" w:rsidRDefault="00720075" w:rsidP="002E6CC7">
      <w:pPr>
        <w:shd w:val="clear" w:color="auto" w:fill="FFFFFF"/>
        <w:spacing w:before="120"/>
        <w:rPr>
          <w:sz w:val="22"/>
          <w:szCs w:val="22"/>
        </w:rPr>
      </w:pPr>
      <w:r w:rsidRPr="002E6CC7">
        <w:rPr>
          <w:b/>
          <w:bCs/>
          <w:sz w:val="22"/>
          <w:szCs w:val="22"/>
        </w:rPr>
        <w:t>‘</w:t>
      </w:r>
      <w:r w:rsidR="00955119" w:rsidRPr="002E6CC7">
        <w:rPr>
          <w:b/>
          <w:bCs/>
          <w:sz w:val="22"/>
          <w:szCs w:val="22"/>
        </w:rPr>
        <w:t>serious narcotics offence</w:t>
      </w:r>
      <w:r w:rsidRPr="002E6CC7">
        <w:rPr>
          <w:b/>
          <w:bCs/>
          <w:sz w:val="22"/>
          <w:szCs w:val="22"/>
        </w:rPr>
        <w:t>’</w:t>
      </w:r>
      <w:r w:rsidR="00955119" w:rsidRPr="002E6CC7">
        <w:rPr>
          <w:b/>
          <w:bCs/>
          <w:sz w:val="22"/>
          <w:szCs w:val="22"/>
        </w:rPr>
        <w:t xml:space="preserve"> </w:t>
      </w:r>
      <w:r w:rsidR="00955119" w:rsidRPr="002E6CC7">
        <w:rPr>
          <w:sz w:val="22"/>
          <w:szCs w:val="22"/>
        </w:rPr>
        <w:t xml:space="preserve">has the same meaning as in section 7 of the </w:t>
      </w:r>
      <w:r w:rsidR="00955119" w:rsidRPr="002E6CC7">
        <w:rPr>
          <w:i/>
          <w:iCs/>
          <w:sz w:val="22"/>
          <w:szCs w:val="22"/>
        </w:rPr>
        <w:t>Proceeds of Crime Act 1987.</w:t>
      </w:r>
    </w:p>
    <w:p w14:paraId="33859E08" w14:textId="77777777" w:rsidR="00EE3328" w:rsidRPr="002E6CC7" w:rsidRDefault="00EE3328" w:rsidP="002E6CC7">
      <w:pPr>
        <w:shd w:val="clear" w:color="auto" w:fill="FFFFFF"/>
        <w:spacing w:before="120"/>
        <w:rPr>
          <w:sz w:val="22"/>
          <w:szCs w:val="22"/>
        </w:rPr>
        <w:sectPr w:rsidR="00EE3328" w:rsidRPr="002E6CC7" w:rsidSect="00177D58">
          <w:pgSz w:w="12240" w:h="15840"/>
          <w:pgMar w:top="1440" w:right="1440" w:bottom="1440" w:left="1440" w:header="720" w:footer="720" w:gutter="0"/>
          <w:cols w:space="60"/>
          <w:noEndnote/>
          <w:docGrid w:linePitch="272"/>
        </w:sectPr>
      </w:pPr>
    </w:p>
    <w:p w14:paraId="280C670F" w14:textId="77777777" w:rsidR="00EE3328" w:rsidRPr="002E6CC7" w:rsidRDefault="00955119" w:rsidP="002E6CC7">
      <w:pPr>
        <w:shd w:val="clear" w:color="auto" w:fill="FFFFFF"/>
        <w:spacing w:before="120"/>
        <w:rPr>
          <w:sz w:val="22"/>
          <w:szCs w:val="22"/>
        </w:rPr>
      </w:pPr>
      <w:r w:rsidRPr="002E6CC7">
        <w:rPr>
          <w:b/>
          <w:bCs/>
          <w:sz w:val="22"/>
          <w:szCs w:val="22"/>
        </w:rPr>
        <w:lastRenderedPageBreak/>
        <w:t>State orders relating to passports</w:t>
      </w:r>
    </w:p>
    <w:p w14:paraId="7EDA6F3B" w14:textId="77777777" w:rsidR="00EE3328" w:rsidRPr="002E6CC7" w:rsidRDefault="00720075" w:rsidP="002E6CC7">
      <w:pPr>
        <w:shd w:val="clear" w:color="auto" w:fill="FFFFFF"/>
        <w:spacing w:before="120"/>
        <w:ind w:left="5" w:firstLine="341"/>
        <w:jc w:val="both"/>
        <w:rPr>
          <w:sz w:val="22"/>
          <w:szCs w:val="22"/>
        </w:rPr>
      </w:pPr>
      <w:r w:rsidRPr="002E6CC7">
        <w:rPr>
          <w:sz w:val="22"/>
          <w:szCs w:val="22"/>
        </w:rPr>
        <w:t>“</w:t>
      </w:r>
      <w:r w:rsidR="00955119" w:rsidRPr="002E6CC7">
        <w:rPr>
          <w:sz w:val="22"/>
          <w:szCs w:val="22"/>
        </w:rPr>
        <w:t>22</w:t>
      </w:r>
      <w:r w:rsidR="00955119" w:rsidRPr="002E6CC7">
        <w:rPr>
          <w:smallCaps/>
          <w:sz w:val="22"/>
          <w:szCs w:val="22"/>
        </w:rPr>
        <w:t>a</w:t>
      </w:r>
      <w:r w:rsidR="00955119" w:rsidRPr="002E6CC7">
        <w:rPr>
          <w:sz w:val="22"/>
          <w:szCs w:val="22"/>
        </w:rPr>
        <w:t>. (1) If, under a law of a State, a court makes an order requiring a person charged with, or convicted of:</w:t>
      </w:r>
    </w:p>
    <w:p w14:paraId="1CEA20E6" w14:textId="77777777" w:rsidR="00EE3328" w:rsidRPr="002E6CC7" w:rsidRDefault="00955119" w:rsidP="002E6CC7">
      <w:pPr>
        <w:numPr>
          <w:ilvl w:val="0"/>
          <w:numId w:val="27"/>
        </w:numPr>
        <w:shd w:val="clear" w:color="auto" w:fill="FFFFFF"/>
        <w:tabs>
          <w:tab w:val="left" w:pos="782"/>
        </w:tabs>
        <w:spacing w:before="120"/>
        <w:ind w:left="384"/>
        <w:rPr>
          <w:sz w:val="22"/>
          <w:szCs w:val="22"/>
        </w:rPr>
      </w:pPr>
      <w:r w:rsidRPr="002E6CC7">
        <w:rPr>
          <w:sz w:val="22"/>
          <w:szCs w:val="22"/>
        </w:rPr>
        <w:t>a serious narcotics offence against a law of that State; or</w:t>
      </w:r>
    </w:p>
    <w:p w14:paraId="5CFCD1C6" w14:textId="77777777" w:rsidR="00EE3328" w:rsidRPr="002E6CC7" w:rsidRDefault="00955119" w:rsidP="002E6CC7">
      <w:pPr>
        <w:numPr>
          <w:ilvl w:val="0"/>
          <w:numId w:val="27"/>
        </w:numPr>
        <w:shd w:val="clear" w:color="auto" w:fill="FFFFFF"/>
        <w:tabs>
          <w:tab w:val="left" w:pos="782"/>
        </w:tabs>
        <w:spacing w:before="120"/>
        <w:ind w:left="782" w:hanging="398"/>
        <w:rPr>
          <w:sz w:val="22"/>
          <w:szCs w:val="22"/>
        </w:rPr>
      </w:pPr>
      <w:r w:rsidRPr="002E6CC7">
        <w:rPr>
          <w:sz w:val="22"/>
          <w:szCs w:val="22"/>
        </w:rPr>
        <w:t>such other serious offence against a law of that State as is specified in the first-mentioned law;</w:t>
      </w:r>
    </w:p>
    <w:p w14:paraId="6A0877F0" w14:textId="77777777" w:rsidR="00EE3328" w:rsidRPr="002E6CC7" w:rsidRDefault="00955119" w:rsidP="002E6CC7">
      <w:pPr>
        <w:shd w:val="clear" w:color="auto" w:fill="FFFFFF"/>
        <w:spacing w:before="120"/>
        <w:jc w:val="both"/>
        <w:rPr>
          <w:sz w:val="22"/>
          <w:szCs w:val="22"/>
        </w:rPr>
      </w:pPr>
      <w:r w:rsidRPr="002E6CC7">
        <w:rPr>
          <w:sz w:val="22"/>
          <w:szCs w:val="22"/>
        </w:rPr>
        <w:t>to surrender possession of any Australian passport held by the person, the person must surrender the passport to the Registrar, or other appropriate officer, of the court to be dealt with in accordance with that law.</w:t>
      </w:r>
    </w:p>
    <w:p w14:paraId="61EE1850" w14:textId="77777777" w:rsidR="00EE3328" w:rsidRPr="002E6CC7" w:rsidRDefault="00720075" w:rsidP="002E6CC7">
      <w:pPr>
        <w:shd w:val="clear" w:color="auto" w:fill="FFFFFF"/>
        <w:spacing w:before="120"/>
        <w:ind w:left="350"/>
        <w:rPr>
          <w:sz w:val="22"/>
          <w:szCs w:val="22"/>
        </w:rPr>
      </w:pPr>
      <w:r w:rsidRPr="002E6CC7">
        <w:rPr>
          <w:sz w:val="22"/>
          <w:szCs w:val="22"/>
        </w:rPr>
        <w:t>“</w:t>
      </w:r>
      <w:r w:rsidR="00955119" w:rsidRPr="002E6CC7">
        <w:rPr>
          <w:sz w:val="22"/>
          <w:szCs w:val="22"/>
        </w:rPr>
        <w:t>(2) In this section:</w:t>
      </w:r>
    </w:p>
    <w:p w14:paraId="0627A502" w14:textId="0ED9E539" w:rsidR="00EE3328" w:rsidRPr="002E6CC7" w:rsidRDefault="00720075" w:rsidP="002E6CC7">
      <w:pPr>
        <w:shd w:val="clear" w:color="auto" w:fill="FFFFFF"/>
        <w:spacing w:before="120"/>
        <w:jc w:val="both"/>
        <w:rPr>
          <w:sz w:val="22"/>
          <w:szCs w:val="22"/>
        </w:rPr>
      </w:pPr>
      <w:r w:rsidRPr="002E6CC7">
        <w:rPr>
          <w:b/>
          <w:bCs/>
          <w:sz w:val="22"/>
          <w:szCs w:val="22"/>
        </w:rPr>
        <w:t>‘</w:t>
      </w:r>
      <w:r w:rsidR="00955119" w:rsidRPr="002E6CC7">
        <w:rPr>
          <w:b/>
          <w:bCs/>
          <w:sz w:val="22"/>
          <w:szCs w:val="22"/>
        </w:rPr>
        <w:t>serious narcotics offence</w:t>
      </w:r>
      <w:r w:rsidRPr="002E6CC7">
        <w:rPr>
          <w:b/>
          <w:bCs/>
          <w:sz w:val="22"/>
          <w:szCs w:val="22"/>
        </w:rPr>
        <w:t>’</w:t>
      </w:r>
      <w:r w:rsidR="00955119" w:rsidRPr="002E6CC7">
        <w:rPr>
          <w:b/>
          <w:bCs/>
          <w:sz w:val="22"/>
          <w:szCs w:val="22"/>
        </w:rPr>
        <w:t xml:space="preserve"> </w:t>
      </w:r>
      <w:r w:rsidR="00955119" w:rsidRPr="002E6CC7">
        <w:rPr>
          <w:sz w:val="22"/>
          <w:szCs w:val="22"/>
        </w:rPr>
        <w:t xml:space="preserve">has the same meaning as in section 7 of the </w:t>
      </w:r>
      <w:r w:rsidR="00955119" w:rsidRPr="002E6CC7">
        <w:rPr>
          <w:i/>
          <w:iCs/>
          <w:sz w:val="22"/>
          <w:szCs w:val="22"/>
        </w:rPr>
        <w:t>Proceeds of Crime Act 1987</w:t>
      </w:r>
      <w:r w:rsidRPr="002E3558">
        <w:rPr>
          <w:iCs/>
          <w:sz w:val="22"/>
          <w:szCs w:val="22"/>
        </w:rPr>
        <w:t>”</w:t>
      </w:r>
      <w:r w:rsidR="00955119" w:rsidRPr="002E6CC7">
        <w:rPr>
          <w:i/>
          <w:iCs/>
          <w:sz w:val="22"/>
          <w:szCs w:val="22"/>
        </w:rPr>
        <w:t>.</w:t>
      </w:r>
    </w:p>
    <w:p w14:paraId="39F1FF70" w14:textId="77777777" w:rsidR="00EE3328" w:rsidRPr="002E6CC7" w:rsidRDefault="00955119" w:rsidP="002E6CC7">
      <w:pPr>
        <w:shd w:val="clear" w:color="auto" w:fill="FFFFFF"/>
        <w:spacing w:before="120"/>
        <w:ind w:left="5"/>
        <w:rPr>
          <w:sz w:val="22"/>
          <w:szCs w:val="22"/>
        </w:rPr>
      </w:pPr>
      <w:r w:rsidRPr="002E6CC7">
        <w:rPr>
          <w:b/>
          <w:bCs/>
          <w:sz w:val="22"/>
          <w:szCs w:val="22"/>
        </w:rPr>
        <w:t>Further amendments</w:t>
      </w:r>
    </w:p>
    <w:p w14:paraId="13E150FE" w14:textId="77777777" w:rsidR="00EE3328" w:rsidRPr="002E6CC7" w:rsidRDefault="00955119" w:rsidP="002E6CC7">
      <w:pPr>
        <w:shd w:val="clear" w:color="auto" w:fill="FFFFFF"/>
        <w:tabs>
          <w:tab w:val="left" w:pos="763"/>
        </w:tabs>
        <w:spacing w:before="120"/>
        <w:ind w:left="350"/>
        <w:rPr>
          <w:sz w:val="22"/>
          <w:szCs w:val="22"/>
        </w:rPr>
      </w:pPr>
      <w:r w:rsidRPr="002E6CC7">
        <w:rPr>
          <w:b/>
          <w:bCs/>
          <w:sz w:val="22"/>
          <w:szCs w:val="22"/>
        </w:rPr>
        <w:t>22.</w:t>
      </w:r>
      <w:r w:rsidRPr="002E6CC7">
        <w:rPr>
          <w:b/>
          <w:bCs/>
          <w:sz w:val="22"/>
          <w:szCs w:val="22"/>
        </w:rPr>
        <w:tab/>
      </w:r>
      <w:r w:rsidRPr="002E6CC7">
        <w:rPr>
          <w:sz w:val="22"/>
          <w:szCs w:val="22"/>
        </w:rPr>
        <w:t>The Principal Act is further amended as set out in the Schedule.</w:t>
      </w:r>
    </w:p>
    <w:p w14:paraId="45ECE9EE" w14:textId="77777777" w:rsidR="00EE3328" w:rsidRPr="002E6CC7" w:rsidRDefault="00955119" w:rsidP="002E6CC7">
      <w:pPr>
        <w:shd w:val="clear" w:color="auto" w:fill="FFFFFF"/>
        <w:spacing w:before="360" w:after="120"/>
        <w:jc w:val="center"/>
        <w:rPr>
          <w:sz w:val="22"/>
          <w:szCs w:val="22"/>
        </w:rPr>
      </w:pPr>
      <w:r w:rsidRPr="002E6CC7">
        <w:rPr>
          <w:b/>
          <w:bCs/>
          <w:sz w:val="22"/>
          <w:szCs w:val="22"/>
        </w:rPr>
        <w:t>PART 5</w:t>
      </w:r>
      <w:r w:rsidRPr="002E6CC7">
        <w:rPr>
          <w:rFonts w:eastAsia="Times New Roman"/>
          <w:b/>
          <w:bCs/>
          <w:sz w:val="22"/>
          <w:szCs w:val="22"/>
        </w:rPr>
        <w:t>—AMENDMENTS OF THE CRIMES (SUPERANNUATION BENEFITS) ACT 1989</w:t>
      </w:r>
    </w:p>
    <w:p w14:paraId="2CD71825" w14:textId="77777777" w:rsidR="00EE3328" w:rsidRPr="002E6CC7" w:rsidRDefault="00955119" w:rsidP="002E6CC7">
      <w:pPr>
        <w:shd w:val="clear" w:color="auto" w:fill="FFFFFF"/>
        <w:spacing w:before="120"/>
        <w:ind w:left="10"/>
        <w:rPr>
          <w:sz w:val="22"/>
          <w:szCs w:val="22"/>
        </w:rPr>
      </w:pPr>
      <w:r w:rsidRPr="002E6CC7">
        <w:rPr>
          <w:b/>
          <w:bCs/>
          <w:sz w:val="22"/>
          <w:szCs w:val="22"/>
        </w:rPr>
        <w:t>Principal Act</w:t>
      </w:r>
    </w:p>
    <w:p w14:paraId="52C5FE42" w14:textId="77777777" w:rsidR="00EE3328" w:rsidRPr="002E6CC7" w:rsidRDefault="00955119" w:rsidP="002E6CC7">
      <w:pPr>
        <w:shd w:val="clear" w:color="auto" w:fill="FFFFFF"/>
        <w:tabs>
          <w:tab w:val="left" w:pos="763"/>
        </w:tabs>
        <w:spacing w:before="120"/>
        <w:ind w:left="10" w:firstLine="341"/>
        <w:jc w:val="both"/>
        <w:rPr>
          <w:sz w:val="22"/>
          <w:szCs w:val="22"/>
        </w:rPr>
      </w:pPr>
      <w:r w:rsidRPr="002E6CC7">
        <w:rPr>
          <w:b/>
          <w:bCs/>
          <w:sz w:val="22"/>
          <w:szCs w:val="22"/>
        </w:rPr>
        <w:t>23.</w:t>
      </w:r>
      <w:r w:rsidRPr="002E6CC7">
        <w:rPr>
          <w:b/>
          <w:bCs/>
          <w:sz w:val="22"/>
          <w:szCs w:val="22"/>
        </w:rPr>
        <w:tab/>
      </w:r>
      <w:r w:rsidRPr="002E6CC7">
        <w:rPr>
          <w:sz w:val="22"/>
          <w:szCs w:val="22"/>
        </w:rPr>
        <w:t xml:space="preserve">In this Part, </w:t>
      </w:r>
      <w:r w:rsidR="00720075" w:rsidRPr="002E6CC7">
        <w:rPr>
          <w:b/>
          <w:bCs/>
          <w:sz w:val="22"/>
          <w:szCs w:val="22"/>
        </w:rPr>
        <w:t>“</w:t>
      </w:r>
      <w:r w:rsidRPr="002E6CC7">
        <w:rPr>
          <w:b/>
          <w:bCs/>
          <w:sz w:val="22"/>
          <w:szCs w:val="22"/>
        </w:rPr>
        <w:t>Principal Act</w:t>
      </w:r>
      <w:r w:rsidR="00720075" w:rsidRPr="002E6CC7">
        <w:rPr>
          <w:b/>
          <w:bCs/>
          <w:sz w:val="22"/>
          <w:szCs w:val="22"/>
        </w:rPr>
        <w:t>”</w:t>
      </w:r>
      <w:r w:rsidRPr="002E6CC7">
        <w:rPr>
          <w:b/>
          <w:bCs/>
          <w:sz w:val="22"/>
          <w:szCs w:val="22"/>
        </w:rPr>
        <w:t xml:space="preserve"> </w:t>
      </w:r>
      <w:r w:rsidRPr="002E6CC7">
        <w:rPr>
          <w:sz w:val="22"/>
          <w:szCs w:val="22"/>
        </w:rPr>
        <w:t xml:space="preserve">means the </w:t>
      </w:r>
      <w:r w:rsidRPr="002E6CC7">
        <w:rPr>
          <w:i/>
          <w:iCs/>
          <w:sz w:val="22"/>
          <w:szCs w:val="22"/>
        </w:rPr>
        <w:t>Crimes (Superannuation</w:t>
      </w:r>
      <w:r w:rsidR="003E2F93" w:rsidRPr="002E6CC7">
        <w:rPr>
          <w:i/>
          <w:iCs/>
          <w:sz w:val="22"/>
          <w:szCs w:val="22"/>
        </w:rPr>
        <w:t xml:space="preserve"> </w:t>
      </w:r>
      <w:r w:rsidRPr="002E6CC7">
        <w:rPr>
          <w:i/>
          <w:iCs/>
          <w:sz w:val="22"/>
          <w:szCs w:val="22"/>
        </w:rPr>
        <w:t>Benefits) Act 1989</w:t>
      </w:r>
      <w:r w:rsidRPr="002E6CC7">
        <w:rPr>
          <w:sz w:val="22"/>
          <w:szCs w:val="22"/>
          <w:vertAlign w:val="superscript"/>
        </w:rPr>
        <w:t>4</w:t>
      </w:r>
      <w:r w:rsidRPr="002E6CC7">
        <w:rPr>
          <w:i/>
          <w:iCs/>
          <w:sz w:val="22"/>
          <w:szCs w:val="22"/>
        </w:rPr>
        <w:t>.</w:t>
      </w:r>
    </w:p>
    <w:p w14:paraId="10B81A5F" w14:textId="77777777" w:rsidR="00EE3328" w:rsidRPr="002E6CC7" w:rsidRDefault="00955119" w:rsidP="002E6CC7">
      <w:pPr>
        <w:shd w:val="clear" w:color="auto" w:fill="FFFFFF"/>
        <w:spacing w:before="120"/>
        <w:ind w:left="5"/>
        <w:rPr>
          <w:sz w:val="22"/>
          <w:szCs w:val="22"/>
        </w:rPr>
      </w:pPr>
      <w:r w:rsidRPr="002E6CC7">
        <w:rPr>
          <w:b/>
          <w:bCs/>
          <w:sz w:val="22"/>
          <w:szCs w:val="22"/>
        </w:rPr>
        <w:t>Application for superannuation order: evidence</w:t>
      </w:r>
    </w:p>
    <w:p w14:paraId="01D873AD" w14:textId="77777777" w:rsidR="00EE3328" w:rsidRPr="002E6CC7" w:rsidRDefault="00955119" w:rsidP="002E6CC7">
      <w:pPr>
        <w:shd w:val="clear" w:color="auto" w:fill="FFFFFF"/>
        <w:tabs>
          <w:tab w:val="left" w:pos="763"/>
        </w:tabs>
        <w:spacing w:before="120"/>
        <w:ind w:left="10" w:firstLine="341"/>
        <w:jc w:val="both"/>
        <w:rPr>
          <w:sz w:val="22"/>
          <w:szCs w:val="22"/>
        </w:rPr>
      </w:pPr>
      <w:r w:rsidRPr="002E6CC7">
        <w:rPr>
          <w:b/>
          <w:bCs/>
          <w:sz w:val="22"/>
          <w:szCs w:val="22"/>
        </w:rPr>
        <w:t>24.</w:t>
      </w:r>
      <w:r w:rsidRPr="002E6CC7">
        <w:rPr>
          <w:b/>
          <w:bCs/>
          <w:sz w:val="22"/>
          <w:szCs w:val="22"/>
        </w:rPr>
        <w:tab/>
        <w:t xml:space="preserve">(1) </w:t>
      </w:r>
      <w:r w:rsidRPr="002E6CC7">
        <w:rPr>
          <w:sz w:val="22"/>
          <w:szCs w:val="22"/>
        </w:rPr>
        <w:t>Section 18 of the Principal Act is amended by adding at the</w:t>
      </w:r>
      <w:r w:rsidR="003E2F93" w:rsidRPr="002E6CC7">
        <w:rPr>
          <w:sz w:val="22"/>
          <w:szCs w:val="22"/>
        </w:rPr>
        <w:t xml:space="preserve"> </w:t>
      </w:r>
      <w:r w:rsidRPr="002E6CC7">
        <w:rPr>
          <w:sz w:val="22"/>
          <w:szCs w:val="22"/>
        </w:rPr>
        <w:t xml:space="preserve">end of subsection (1) </w:t>
      </w:r>
      <w:r w:rsidR="00720075" w:rsidRPr="002E6CC7">
        <w:rPr>
          <w:sz w:val="22"/>
          <w:szCs w:val="22"/>
        </w:rPr>
        <w:t>“</w:t>
      </w:r>
      <w:r w:rsidRPr="002E6CC7">
        <w:rPr>
          <w:sz w:val="22"/>
          <w:szCs w:val="22"/>
        </w:rPr>
        <w:t>and to the evidence given in any such</w:t>
      </w:r>
      <w:r w:rsidR="003E2F93" w:rsidRPr="002E6CC7">
        <w:rPr>
          <w:sz w:val="22"/>
          <w:szCs w:val="22"/>
        </w:rPr>
        <w:t xml:space="preserve"> </w:t>
      </w:r>
      <w:r w:rsidRPr="002E6CC7">
        <w:rPr>
          <w:sz w:val="22"/>
          <w:szCs w:val="22"/>
        </w:rPr>
        <w:t>proceedings</w:t>
      </w:r>
      <w:r w:rsidR="00720075" w:rsidRPr="002E6CC7">
        <w:rPr>
          <w:sz w:val="22"/>
          <w:szCs w:val="22"/>
        </w:rPr>
        <w:t>”</w:t>
      </w:r>
      <w:r w:rsidRPr="002E6CC7">
        <w:rPr>
          <w:sz w:val="22"/>
          <w:szCs w:val="22"/>
        </w:rPr>
        <w:t>.</w:t>
      </w:r>
    </w:p>
    <w:p w14:paraId="67DA5A0F" w14:textId="77777777" w:rsidR="00EE3328" w:rsidRPr="002E6CC7" w:rsidRDefault="00955119" w:rsidP="002E6CC7">
      <w:pPr>
        <w:shd w:val="clear" w:color="auto" w:fill="FFFFFF"/>
        <w:spacing w:before="120"/>
        <w:ind w:left="14" w:firstLine="336"/>
        <w:jc w:val="both"/>
        <w:rPr>
          <w:sz w:val="22"/>
          <w:szCs w:val="22"/>
        </w:rPr>
      </w:pPr>
      <w:r w:rsidRPr="002E6CC7">
        <w:rPr>
          <w:b/>
          <w:bCs/>
          <w:sz w:val="22"/>
          <w:szCs w:val="22"/>
        </w:rPr>
        <w:t>(2)</w:t>
      </w:r>
      <w:r w:rsidRPr="002E6CC7">
        <w:rPr>
          <w:sz w:val="22"/>
          <w:szCs w:val="22"/>
        </w:rPr>
        <w:t xml:space="preserve"> The amendment made by subsection (1) applies in relation to an application made under subsection 17 (1) of the Principal Act after the commencement of this section in respect of a person</w:t>
      </w:r>
      <w:r w:rsidR="00720075" w:rsidRPr="002E6CC7">
        <w:rPr>
          <w:sz w:val="22"/>
          <w:szCs w:val="22"/>
        </w:rPr>
        <w:t>’</w:t>
      </w:r>
      <w:r w:rsidRPr="002E6CC7">
        <w:rPr>
          <w:sz w:val="22"/>
          <w:szCs w:val="22"/>
        </w:rPr>
        <w:t>s conviction of an offence, whether the person was convicted before or after the commencement.</w:t>
      </w:r>
    </w:p>
    <w:p w14:paraId="3EBDE3B8" w14:textId="77777777" w:rsidR="00EE3328" w:rsidRPr="002E6CC7" w:rsidRDefault="00955119" w:rsidP="002E6CC7">
      <w:pPr>
        <w:shd w:val="clear" w:color="auto" w:fill="FFFFFF"/>
        <w:spacing w:before="120"/>
        <w:ind w:left="19"/>
        <w:rPr>
          <w:sz w:val="22"/>
          <w:szCs w:val="22"/>
        </w:rPr>
      </w:pPr>
      <w:r w:rsidRPr="002E6CC7">
        <w:rPr>
          <w:b/>
          <w:bCs/>
          <w:sz w:val="22"/>
          <w:szCs w:val="22"/>
        </w:rPr>
        <w:t>Notice of application for restraining order</w:t>
      </w:r>
    </w:p>
    <w:p w14:paraId="15D5D466" w14:textId="77777777" w:rsidR="00EE3328" w:rsidRPr="002E6CC7" w:rsidRDefault="00955119" w:rsidP="002E6CC7">
      <w:pPr>
        <w:shd w:val="clear" w:color="auto" w:fill="FFFFFF"/>
        <w:tabs>
          <w:tab w:val="left" w:pos="763"/>
        </w:tabs>
        <w:spacing w:before="120"/>
        <w:ind w:left="350"/>
        <w:rPr>
          <w:sz w:val="22"/>
          <w:szCs w:val="22"/>
        </w:rPr>
      </w:pPr>
      <w:r w:rsidRPr="002E6CC7">
        <w:rPr>
          <w:b/>
          <w:bCs/>
          <w:sz w:val="22"/>
          <w:szCs w:val="22"/>
        </w:rPr>
        <w:t>25.</w:t>
      </w:r>
      <w:r w:rsidRPr="002E6CC7">
        <w:rPr>
          <w:b/>
          <w:bCs/>
          <w:sz w:val="22"/>
          <w:szCs w:val="22"/>
        </w:rPr>
        <w:tab/>
      </w:r>
      <w:r w:rsidRPr="002E6CC7">
        <w:rPr>
          <w:sz w:val="22"/>
          <w:szCs w:val="22"/>
        </w:rPr>
        <w:t>Section 28 of the Principal Act is amended:</w:t>
      </w:r>
    </w:p>
    <w:p w14:paraId="47421CA1" w14:textId="77777777" w:rsidR="00EE3328" w:rsidRPr="002E6CC7" w:rsidRDefault="00955119" w:rsidP="002E6CC7">
      <w:pPr>
        <w:numPr>
          <w:ilvl w:val="0"/>
          <w:numId w:val="28"/>
        </w:numPr>
        <w:shd w:val="clear" w:color="auto" w:fill="FFFFFF"/>
        <w:tabs>
          <w:tab w:val="left" w:pos="802"/>
        </w:tabs>
        <w:spacing w:before="120"/>
        <w:ind w:left="802" w:hanging="394"/>
        <w:rPr>
          <w:b/>
          <w:bCs/>
          <w:sz w:val="22"/>
          <w:szCs w:val="22"/>
        </w:rPr>
      </w:pPr>
      <w:r w:rsidRPr="002E6CC7">
        <w:rPr>
          <w:sz w:val="22"/>
          <w:szCs w:val="22"/>
        </w:rPr>
        <w:t xml:space="preserve">by omitting from subsection (2) </w:t>
      </w:r>
      <w:r w:rsidR="00720075" w:rsidRPr="002E6CC7">
        <w:rPr>
          <w:sz w:val="22"/>
          <w:szCs w:val="22"/>
        </w:rPr>
        <w:t>“</w:t>
      </w:r>
      <w:r w:rsidRPr="002E6CC7">
        <w:rPr>
          <w:sz w:val="22"/>
          <w:szCs w:val="22"/>
        </w:rPr>
        <w:t>subsection (3)</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section 28</w:t>
      </w:r>
      <w:r w:rsidR="00720075" w:rsidRPr="002E6CC7">
        <w:rPr>
          <w:smallCaps/>
          <w:sz w:val="22"/>
          <w:szCs w:val="22"/>
        </w:rPr>
        <w:t>a</w:t>
      </w:r>
      <w:r w:rsidR="00720075" w:rsidRPr="002E6CC7">
        <w:rPr>
          <w:sz w:val="22"/>
          <w:szCs w:val="22"/>
        </w:rPr>
        <w:t>”</w:t>
      </w:r>
      <w:r w:rsidRPr="002E6CC7">
        <w:rPr>
          <w:sz w:val="22"/>
          <w:szCs w:val="22"/>
        </w:rPr>
        <w:t>;</w:t>
      </w:r>
    </w:p>
    <w:p w14:paraId="4E512295" w14:textId="77777777" w:rsidR="00EE3328" w:rsidRPr="002E6CC7" w:rsidRDefault="00955119" w:rsidP="002E6CC7">
      <w:pPr>
        <w:numPr>
          <w:ilvl w:val="0"/>
          <w:numId w:val="28"/>
        </w:numPr>
        <w:shd w:val="clear" w:color="auto" w:fill="FFFFFF"/>
        <w:tabs>
          <w:tab w:val="left" w:pos="802"/>
        </w:tabs>
        <w:spacing w:before="120"/>
        <w:ind w:left="408"/>
        <w:rPr>
          <w:b/>
          <w:bCs/>
          <w:sz w:val="22"/>
          <w:szCs w:val="22"/>
        </w:rPr>
      </w:pPr>
      <w:r w:rsidRPr="002E6CC7">
        <w:rPr>
          <w:sz w:val="22"/>
          <w:szCs w:val="22"/>
        </w:rPr>
        <w:t>by omitting subsections (3) and (4).</w:t>
      </w:r>
    </w:p>
    <w:p w14:paraId="19A87CA8" w14:textId="77777777" w:rsidR="00EE3328" w:rsidRPr="002E6CC7" w:rsidRDefault="00955119" w:rsidP="002E6CC7">
      <w:pPr>
        <w:shd w:val="clear" w:color="auto" w:fill="FFFFFF"/>
        <w:tabs>
          <w:tab w:val="left" w:pos="763"/>
        </w:tabs>
        <w:spacing w:before="120"/>
        <w:ind w:left="10" w:firstLine="341"/>
        <w:jc w:val="both"/>
        <w:rPr>
          <w:sz w:val="22"/>
          <w:szCs w:val="22"/>
        </w:rPr>
      </w:pPr>
      <w:r w:rsidRPr="002E6CC7">
        <w:rPr>
          <w:b/>
          <w:bCs/>
          <w:sz w:val="22"/>
          <w:szCs w:val="22"/>
        </w:rPr>
        <w:t>26.</w:t>
      </w:r>
      <w:r w:rsidRPr="002E6CC7">
        <w:rPr>
          <w:sz w:val="22"/>
          <w:szCs w:val="22"/>
        </w:rPr>
        <w:tab/>
        <w:t>After section 28 of the Principal Act the following section is</w:t>
      </w:r>
      <w:r w:rsidR="003E2F93" w:rsidRPr="002E6CC7">
        <w:rPr>
          <w:sz w:val="22"/>
          <w:szCs w:val="22"/>
        </w:rPr>
        <w:t xml:space="preserve"> </w:t>
      </w:r>
      <w:r w:rsidRPr="002E6CC7">
        <w:rPr>
          <w:sz w:val="22"/>
          <w:szCs w:val="22"/>
        </w:rPr>
        <w:t>inserted:</w:t>
      </w:r>
    </w:p>
    <w:p w14:paraId="6FC2FA4B" w14:textId="77777777" w:rsidR="00EC64AD" w:rsidRPr="002E6CC7" w:rsidRDefault="00EC64AD" w:rsidP="002E6CC7">
      <w:pPr>
        <w:shd w:val="clear" w:color="auto" w:fill="FFFFFF"/>
        <w:tabs>
          <w:tab w:val="left" w:pos="763"/>
        </w:tabs>
        <w:spacing w:before="120"/>
        <w:jc w:val="both"/>
        <w:rPr>
          <w:sz w:val="22"/>
          <w:szCs w:val="22"/>
        </w:rPr>
      </w:pPr>
    </w:p>
    <w:p w14:paraId="2608F11B" w14:textId="77777777" w:rsidR="00EE3328" w:rsidRPr="002E6CC7" w:rsidRDefault="00EE3328" w:rsidP="002E6CC7">
      <w:pPr>
        <w:shd w:val="clear" w:color="auto" w:fill="FFFFFF"/>
        <w:tabs>
          <w:tab w:val="left" w:pos="763"/>
        </w:tabs>
        <w:spacing w:before="120"/>
        <w:ind w:left="10" w:firstLine="341"/>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401654FA" w14:textId="77777777" w:rsidR="00EE3328" w:rsidRPr="002E6CC7" w:rsidRDefault="00955119" w:rsidP="002E6CC7">
      <w:pPr>
        <w:shd w:val="clear" w:color="auto" w:fill="FFFFFF"/>
        <w:spacing w:before="120"/>
        <w:rPr>
          <w:sz w:val="22"/>
          <w:szCs w:val="22"/>
        </w:rPr>
      </w:pPr>
      <w:r w:rsidRPr="002E6CC7">
        <w:rPr>
          <w:b/>
          <w:bCs/>
          <w:sz w:val="22"/>
          <w:szCs w:val="22"/>
        </w:rPr>
        <w:lastRenderedPageBreak/>
        <w:t>Extension of certain restraining orders</w:t>
      </w:r>
    </w:p>
    <w:p w14:paraId="33C6CF31" w14:textId="4767DBFA" w:rsidR="00EE3328" w:rsidRPr="002E6CC7" w:rsidRDefault="00720075" w:rsidP="002E6CC7">
      <w:pPr>
        <w:shd w:val="clear" w:color="auto" w:fill="FFFFFF"/>
        <w:spacing w:before="120"/>
        <w:ind w:left="10" w:firstLine="336"/>
        <w:jc w:val="both"/>
        <w:rPr>
          <w:sz w:val="22"/>
          <w:szCs w:val="22"/>
        </w:rPr>
      </w:pPr>
      <w:r w:rsidRPr="002E6CC7">
        <w:rPr>
          <w:smallCaps/>
          <w:sz w:val="22"/>
          <w:szCs w:val="22"/>
        </w:rPr>
        <w:t>“</w:t>
      </w:r>
      <w:r w:rsidR="00955119" w:rsidRPr="002E6CC7">
        <w:rPr>
          <w:smallCaps/>
          <w:sz w:val="22"/>
          <w:szCs w:val="22"/>
        </w:rPr>
        <w:t xml:space="preserve">28a. </w:t>
      </w:r>
      <w:r w:rsidR="00955119" w:rsidRPr="002E3558">
        <w:rPr>
          <w:bCs/>
          <w:sz w:val="22"/>
          <w:szCs w:val="22"/>
        </w:rPr>
        <w:t xml:space="preserve">(1) </w:t>
      </w:r>
      <w:r w:rsidR="00955119" w:rsidRPr="002E6CC7">
        <w:rPr>
          <w:sz w:val="22"/>
          <w:szCs w:val="22"/>
        </w:rPr>
        <w:t>Subject to subsection (2), the court may, on application made by the DPP before the end of the period mentioned in subsection 28 (2), extend the period of effect of a restraining order made in reliance on that subsection.</w:t>
      </w:r>
    </w:p>
    <w:p w14:paraId="6D075281" w14:textId="77777777" w:rsidR="00EE3328" w:rsidRPr="002E6CC7" w:rsidRDefault="00720075" w:rsidP="002E6CC7">
      <w:pPr>
        <w:shd w:val="clear" w:color="auto" w:fill="FFFFFF"/>
        <w:spacing w:before="120"/>
        <w:ind w:left="10" w:firstLine="336"/>
        <w:jc w:val="both"/>
        <w:rPr>
          <w:sz w:val="22"/>
          <w:szCs w:val="22"/>
        </w:rPr>
      </w:pPr>
      <w:r w:rsidRPr="002E6CC7">
        <w:rPr>
          <w:sz w:val="22"/>
          <w:szCs w:val="22"/>
        </w:rPr>
        <w:t>“</w:t>
      </w:r>
      <w:r w:rsidR="00955119" w:rsidRPr="002E6CC7">
        <w:rPr>
          <w:sz w:val="22"/>
          <w:szCs w:val="22"/>
        </w:rPr>
        <w:t>(2) Subsections 27 (1), (2) and (3) apply, with the necessary changes made, to the extension of the period of operation of a restraining order made in reliance on subsection 28 (2) in the same way as they apply to the making of a restraining order.</w:t>
      </w:r>
    </w:p>
    <w:p w14:paraId="4CF5188C" w14:textId="77777777" w:rsidR="00EE3328" w:rsidRPr="002E6CC7" w:rsidRDefault="00720075" w:rsidP="002E6CC7">
      <w:pPr>
        <w:shd w:val="clear" w:color="auto" w:fill="FFFFFF"/>
        <w:spacing w:before="120"/>
        <w:ind w:left="10" w:firstLine="341"/>
        <w:jc w:val="both"/>
        <w:rPr>
          <w:sz w:val="22"/>
          <w:szCs w:val="22"/>
        </w:rPr>
      </w:pPr>
      <w:r w:rsidRPr="002E6CC7">
        <w:rPr>
          <w:sz w:val="22"/>
          <w:szCs w:val="22"/>
        </w:rPr>
        <w:t>“</w:t>
      </w:r>
      <w:r w:rsidR="00955119" w:rsidRPr="002E6CC7">
        <w:rPr>
          <w:sz w:val="22"/>
          <w:szCs w:val="22"/>
        </w:rPr>
        <w:t>(3) The DPP must give written notice of an application under subsection (1) for the extension of the period of effect of a restraining order to:</w:t>
      </w:r>
    </w:p>
    <w:p w14:paraId="71BB8C19" w14:textId="77777777" w:rsidR="00EE3328" w:rsidRPr="002E6CC7" w:rsidRDefault="00955119" w:rsidP="002E6CC7">
      <w:pPr>
        <w:numPr>
          <w:ilvl w:val="0"/>
          <w:numId w:val="29"/>
        </w:numPr>
        <w:shd w:val="clear" w:color="auto" w:fill="FFFFFF"/>
        <w:tabs>
          <w:tab w:val="left" w:pos="792"/>
        </w:tabs>
        <w:spacing w:before="120"/>
        <w:ind w:left="792" w:hanging="394"/>
        <w:rPr>
          <w:sz w:val="22"/>
          <w:szCs w:val="22"/>
        </w:rPr>
      </w:pPr>
      <w:r w:rsidRPr="002E6CC7">
        <w:rPr>
          <w:sz w:val="22"/>
          <w:szCs w:val="22"/>
        </w:rPr>
        <w:t>the owner of the property against which the restraining order was made; and</w:t>
      </w:r>
    </w:p>
    <w:p w14:paraId="42FA81BC" w14:textId="77777777" w:rsidR="00EE3328" w:rsidRPr="002E6CC7" w:rsidRDefault="00955119" w:rsidP="002E6CC7">
      <w:pPr>
        <w:numPr>
          <w:ilvl w:val="0"/>
          <w:numId w:val="29"/>
        </w:numPr>
        <w:shd w:val="clear" w:color="auto" w:fill="FFFFFF"/>
        <w:tabs>
          <w:tab w:val="left" w:pos="792"/>
        </w:tabs>
        <w:spacing w:before="120"/>
        <w:ind w:left="792" w:hanging="394"/>
        <w:rPr>
          <w:sz w:val="22"/>
          <w:szCs w:val="22"/>
        </w:rPr>
      </w:pPr>
      <w:r w:rsidRPr="002E6CC7">
        <w:rPr>
          <w:sz w:val="22"/>
          <w:szCs w:val="22"/>
        </w:rPr>
        <w:t>any other person who the DPP has reason to believe may have an interest in the property.</w:t>
      </w:r>
      <w:r w:rsidR="00720075" w:rsidRPr="002E6CC7">
        <w:rPr>
          <w:sz w:val="22"/>
          <w:szCs w:val="22"/>
        </w:rPr>
        <w:t>”</w:t>
      </w:r>
      <w:r w:rsidRPr="002E6CC7">
        <w:rPr>
          <w:sz w:val="22"/>
          <w:szCs w:val="22"/>
        </w:rPr>
        <w:t>.</w:t>
      </w:r>
    </w:p>
    <w:p w14:paraId="1F4FDD72" w14:textId="77777777" w:rsidR="00EE3328" w:rsidRPr="002E6CC7" w:rsidRDefault="00955119" w:rsidP="002E6CC7">
      <w:pPr>
        <w:shd w:val="clear" w:color="auto" w:fill="FFFFFF"/>
        <w:spacing w:before="120"/>
        <w:ind w:left="10"/>
        <w:rPr>
          <w:sz w:val="22"/>
          <w:szCs w:val="22"/>
        </w:rPr>
      </w:pPr>
      <w:r w:rsidRPr="002E6CC7">
        <w:rPr>
          <w:b/>
          <w:bCs/>
          <w:sz w:val="22"/>
          <w:szCs w:val="22"/>
        </w:rPr>
        <w:t>Transitional</w:t>
      </w:r>
    </w:p>
    <w:p w14:paraId="55EF1137" w14:textId="77777777" w:rsidR="00EE3328" w:rsidRPr="002E6CC7" w:rsidRDefault="00955119" w:rsidP="002E6CC7">
      <w:pPr>
        <w:shd w:val="clear" w:color="auto" w:fill="FFFFFF"/>
        <w:tabs>
          <w:tab w:val="left" w:pos="763"/>
        </w:tabs>
        <w:spacing w:before="120"/>
        <w:ind w:left="14" w:firstLine="341"/>
        <w:jc w:val="both"/>
        <w:rPr>
          <w:sz w:val="22"/>
          <w:szCs w:val="22"/>
        </w:rPr>
      </w:pPr>
      <w:r w:rsidRPr="002E6CC7">
        <w:rPr>
          <w:b/>
          <w:bCs/>
          <w:sz w:val="22"/>
          <w:szCs w:val="22"/>
        </w:rPr>
        <w:t>27.</w:t>
      </w:r>
      <w:r w:rsidRPr="002E6CC7">
        <w:rPr>
          <w:b/>
          <w:bCs/>
          <w:sz w:val="22"/>
          <w:szCs w:val="22"/>
        </w:rPr>
        <w:tab/>
      </w:r>
      <w:r w:rsidRPr="002E6CC7">
        <w:rPr>
          <w:sz w:val="22"/>
          <w:szCs w:val="22"/>
        </w:rPr>
        <w:t>The amendments made by sections 25 and 26 do not apply to</w:t>
      </w:r>
      <w:r w:rsidR="003E2F93" w:rsidRPr="002E6CC7">
        <w:rPr>
          <w:sz w:val="22"/>
          <w:szCs w:val="22"/>
        </w:rPr>
        <w:t xml:space="preserve"> </w:t>
      </w:r>
      <w:r w:rsidRPr="002E6CC7">
        <w:rPr>
          <w:sz w:val="22"/>
          <w:szCs w:val="22"/>
        </w:rPr>
        <w:t>an application made under subsection 28 (3) of the Principal Act before</w:t>
      </w:r>
      <w:r w:rsidR="003E2F93" w:rsidRPr="002E6CC7">
        <w:rPr>
          <w:sz w:val="22"/>
          <w:szCs w:val="22"/>
        </w:rPr>
        <w:t xml:space="preserve"> </w:t>
      </w:r>
      <w:r w:rsidRPr="002E6CC7">
        <w:rPr>
          <w:sz w:val="22"/>
          <w:szCs w:val="22"/>
        </w:rPr>
        <w:t>the commencement of this section.</w:t>
      </w:r>
    </w:p>
    <w:p w14:paraId="4F744AAA" w14:textId="77777777" w:rsidR="00EE3328" w:rsidRPr="002E6CC7" w:rsidRDefault="00955119" w:rsidP="002E6CC7">
      <w:pPr>
        <w:shd w:val="clear" w:color="auto" w:fill="FFFFFF"/>
        <w:spacing w:before="120"/>
        <w:ind w:left="14"/>
        <w:rPr>
          <w:sz w:val="22"/>
          <w:szCs w:val="22"/>
        </w:rPr>
      </w:pPr>
      <w:r w:rsidRPr="002E6CC7">
        <w:rPr>
          <w:b/>
          <w:bCs/>
          <w:sz w:val="22"/>
          <w:szCs w:val="22"/>
        </w:rPr>
        <w:t>Ancillary orders</w:t>
      </w:r>
    </w:p>
    <w:p w14:paraId="3B6133E0" w14:textId="77777777" w:rsidR="00EE3328" w:rsidRPr="002E6CC7" w:rsidRDefault="00955119" w:rsidP="002E6CC7">
      <w:pPr>
        <w:shd w:val="clear" w:color="auto" w:fill="FFFFFF"/>
        <w:tabs>
          <w:tab w:val="left" w:pos="763"/>
        </w:tabs>
        <w:spacing w:before="120"/>
        <w:ind w:left="14" w:firstLine="341"/>
        <w:jc w:val="both"/>
        <w:rPr>
          <w:sz w:val="22"/>
          <w:szCs w:val="22"/>
        </w:rPr>
      </w:pPr>
      <w:r w:rsidRPr="002E6CC7">
        <w:rPr>
          <w:b/>
          <w:bCs/>
          <w:sz w:val="22"/>
          <w:szCs w:val="22"/>
        </w:rPr>
        <w:t>28.</w:t>
      </w:r>
      <w:r w:rsidRPr="002E6CC7">
        <w:rPr>
          <w:b/>
          <w:bCs/>
          <w:sz w:val="22"/>
          <w:szCs w:val="22"/>
        </w:rPr>
        <w:tab/>
        <w:t xml:space="preserve">(1) </w:t>
      </w:r>
      <w:r w:rsidRPr="002E6CC7">
        <w:rPr>
          <w:sz w:val="22"/>
          <w:szCs w:val="22"/>
        </w:rPr>
        <w:t>Section 32 of the Principal Act is amended by omitting</w:t>
      </w:r>
      <w:r w:rsidR="003E2F93" w:rsidRPr="002E6CC7">
        <w:rPr>
          <w:sz w:val="22"/>
          <w:szCs w:val="22"/>
        </w:rPr>
        <w:t xml:space="preserve"> </w:t>
      </w:r>
      <w:r w:rsidRPr="002E6CC7">
        <w:rPr>
          <w:sz w:val="22"/>
          <w:szCs w:val="22"/>
        </w:rPr>
        <w:t>paragraph (1) (c) and substituting the following paragraph:</w:t>
      </w:r>
    </w:p>
    <w:p w14:paraId="1B0FE33B" w14:textId="77777777" w:rsidR="00EE3328" w:rsidRPr="002E6CC7" w:rsidRDefault="00720075" w:rsidP="002E6CC7">
      <w:pPr>
        <w:shd w:val="clear" w:color="auto" w:fill="FFFFFF"/>
        <w:spacing w:before="120"/>
        <w:ind w:left="802" w:hanging="494"/>
        <w:rPr>
          <w:sz w:val="22"/>
          <w:szCs w:val="22"/>
        </w:rPr>
      </w:pPr>
      <w:r w:rsidRPr="002E6CC7">
        <w:rPr>
          <w:sz w:val="22"/>
          <w:szCs w:val="22"/>
        </w:rPr>
        <w:t>“</w:t>
      </w:r>
      <w:r w:rsidR="00955119" w:rsidRPr="002E6CC7">
        <w:rPr>
          <w:sz w:val="22"/>
          <w:szCs w:val="22"/>
        </w:rPr>
        <w:t>(c) an order for the examination on oath before the court or the Registrar of the court of any person, including:</w:t>
      </w:r>
    </w:p>
    <w:p w14:paraId="4B8D1384" w14:textId="50166A04" w:rsidR="00EE3328" w:rsidRPr="002E6CC7" w:rsidRDefault="00955119" w:rsidP="002E6CC7">
      <w:pPr>
        <w:shd w:val="clear" w:color="auto" w:fill="FFFFFF"/>
        <w:spacing w:before="120"/>
        <w:ind w:left="1450" w:hanging="336"/>
        <w:rPr>
          <w:sz w:val="22"/>
          <w:szCs w:val="22"/>
        </w:rPr>
      </w:pPr>
      <w:r w:rsidRPr="002E6CC7">
        <w:rPr>
          <w:sz w:val="22"/>
          <w:szCs w:val="22"/>
        </w:rPr>
        <w:t xml:space="preserve">(i) the owner of property subject to the restraining order (in this paragraph called the </w:t>
      </w:r>
      <w:r w:rsidR="00720075" w:rsidRPr="002E6CC7">
        <w:rPr>
          <w:b/>
          <w:bCs/>
          <w:sz w:val="22"/>
          <w:szCs w:val="22"/>
        </w:rPr>
        <w:t>‘</w:t>
      </w:r>
      <w:r w:rsidRPr="002E6CC7">
        <w:rPr>
          <w:b/>
          <w:bCs/>
          <w:sz w:val="22"/>
          <w:szCs w:val="22"/>
        </w:rPr>
        <w:t>owner</w:t>
      </w:r>
      <w:r w:rsidR="00720075" w:rsidRPr="002E6CC7">
        <w:rPr>
          <w:b/>
          <w:bCs/>
          <w:sz w:val="22"/>
          <w:szCs w:val="22"/>
        </w:rPr>
        <w:t>’</w:t>
      </w:r>
      <w:r w:rsidRPr="002E3558">
        <w:rPr>
          <w:bCs/>
          <w:sz w:val="22"/>
          <w:szCs w:val="22"/>
        </w:rPr>
        <w:t>);</w:t>
      </w:r>
      <w:r w:rsidRPr="002E6CC7">
        <w:rPr>
          <w:b/>
          <w:bCs/>
          <w:sz w:val="22"/>
          <w:szCs w:val="22"/>
        </w:rPr>
        <w:t xml:space="preserve"> </w:t>
      </w:r>
      <w:r w:rsidRPr="002E6CC7">
        <w:rPr>
          <w:sz w:val="22"/>
          <w:szCs w:val="22"/>
        </w:rPr>
        <w:t>or</w:t>
      </w:r>
    </w:p>
    <w:p w14:paraId="7E329AEC" w14:textId="77777777" w:rsidR="00EE3328" w:rsidRPr="002E6CC7" w:rsidRDefault="00955119" w:rsidP="002E6CC7">
      <w:pPr>
        <w:shd w:val="clear" w:color="auto" w:fill="FFFFFF"/>
        <w:spacing w:before="120"/>
        <w:ind w:left="1051"/>
        <w:rPr>
          <w:sz w:val="22"/>
          <w:szCs w:val="22"/>
        </w:rPr>
      </w:pPr>
      <w:r w:rsidRPr="002E6CC7">
        <w:rPr>
          <w:sz w:val="22"/>
          <w:szCs w:val="22"/>
        </w:rPr>
        <w:t>(ii) the defendant;</w:t>
      </w:r>
    </w:p>
    <w:p w14:paraId="766E461E" w14:textId="77777777" w:rsidR="00EE3328" w:rsidRPr="002E6CC7" w:rsidRDefault="00955119" w:rsidP="002E6CC7">
      <w:pPr>
        <w:shd w:val="clear" w:color="auto" w:fill="FFFFFF"/>
        <w:spacing w:before="120"/>
        <w:ind w:left="806"/>
        <w:rPr>
          <w:sz w:val="22"/>
          <w:szCs w:val="22"/>
        </w:rPr>
      </w:pPr>
      <w:r w:rsidRPr="002E6CC7">
        <w:rPr>
          <w:sz w:val="22"/>
          <w:szCs w:val="22"/>
        </w:rPr>
        <w:t>about the affairs (including the nature and location of any property) of:</w:t>
      </w:r>
    </w:p>
    <w:p w14:paraId="7F84ECCC" w14:textId="77777777" w:rsidR="00EE3328" w:rsidRPr="002E6CC7" w:rsidRDefault="00955119" w:rsidP="002E6CC7">
      <w:pPr>
        <w:shd w:val="clear" w:color="auto" w:fill="FFFFFF"/>
        <w:spacing w:before="120"/>
        <w:ind w:left="1459" w:hanging="475"/>
        <w:rPr>
          <w:sz w:val="22"/>
          <w:szCs w:val="22"/>
        </w:rPr>
      </w:pPr>
      <w:r w:rsidRPr="002E6CC7">
        <w:rPr>
          <w:sz w:val="22"/>
          <w:szCs w:val="22"/>
        </w:rPr>
        <w:t>(iii) anyone else who is either the owner or the defendant, or both; and</w:t>
      </w:r>
    </w:p>
    <w:p w14:paraId="297D50B6" w14:textId="77777777" w:rsidR="00EE3328" w:rsidRPr="002E6CC7" w:rsidRDefault="00955119" w:rsidP="002E6CC7">
      <w:pPr>
        <w:shd w:val="clear" w:color="auto" w:fill="FFFFFF"/>
        <w:spacing w:before="120"/>
        <w:ind w:left="1464" w:hanging="461"/>
        <w:rPr>
          <w:sz w:val="22"/>
          <w:szCs w:val="22"/>
        </w:rPr>
      </w:pPr>
      <w:r w:rsidRPr="002E6CC7">
        <w:rPr>
          <w:sz w:val="22"/>
          <w:szCs w:val="22"/>
        </w:rPr>
        <w:t>(iv) if the person to be examined is either the owner or the defendant, or both</w:t>
      </w:r>
      <w:r w:rsidRPr="002E6CC7">
        <w:rPr>
          <w:rFonts w:eastAsia="Times New Roman"/>
          <w:sz w:val="22"/>
          <w:szCs w:val="22"/>
        </w:rPr>
        <w:t>—that person; and</w:t>
      </w:r>
      <w:r w:rsidR="00720075" w:rsidRPr="002E6CC7">
        <w:rPr>
          <w:rFonts w:eastAsia="Times New Roman"/>
          <w:sz w:val="22"/>
          <w:szCs w:val="22"/>
        </w:rPr>
        <w:t>”</w:t>
      </w:r>
      <w:r w:rsidRPr="002E6CC7">
        <w:rPr>
          <w:rFonts w:eastAsia="Times New Roman"/>
          <w:sz w:val="22"/>
          <w:szCs w:val="22"/>
        </w:rPr>
        <w:t>.</w:t>
      </w:r>
    </w:p>
    <w:p w14:paraId="478E20AC" w14:textId="77777777" w:rsidR="00EE3328" w:rsidRDefault="00955119" w:rsidP="002E6CC7">
      <w:pPr>
        <w:shd w:val="clear" w:color="auto" w:fill="FFFFFF"/>
        <w:spacing w:before="120"/>
        <w:ind w:left="34" w:firstLine="331"/>
        <w:jc w:val="both"/>
        <w:rPr>
          <w:sz w:val="22"/>
          <w:szCs w:val="22"/>
        </w:rPr>
      </w:pPr>
      <w:r w:rsidRPr="002E6CC7">
        <w:rPr>
          <w:b/>
          <w:bCs/>
          <w:sz w:val="22"/>
          <w:szCs w:val="22"/>
        </w:rPr>
        <w:t>(2)</w:t>
      </w:r>
      <w:r w:rsidRPr="002E6CC7">
        <w:rPr>
          <w:sz w:val="22"/>
          <w:szCs w:val="22"/>
        </w:rPr>
        <w:t xml:space="preserve"> The amendment made by subsection (1) applies in relation to restraining orders made before or after the commencement of this section.</w:t>
      </w:r>
    </w:p>
    <w:p w14:paraId="6B82CDA2" w14:textId="77777777" w:rsidR="002E3558" w:rsidRPr="002E6CC7" w:rsidRDefault="002E3558" w:rsidP="002E6CC7">
      <w:pPr>
        <w:shd w:val="clear" w:color="auto" w:fill="FFFFFF"/>
        <w:spacing w:before="120"/>
        <w:ind w:left="34" w:firstLine="331"/>
        <w:jc w:val="both"/>
        <w:rPr>
          <w:sz w:val="22"/>
          <w:szCs w:val="22"/>
        </w:rPr>
      </w:pPr>
    </w:p>
    <w:p w14:paraId="3288360F" w14:textId="1417B485" w:rsidR="00EE3328" w:rsidRPr="002E6CC7" w:rsidRDefault="00955119" w:rsidP="002E6CC7">
      <w:pPr>
        <w:shd w:val="clear" w:color="auto" w:fill="FFFFFF"/>
        <w:spacing w:before="120" w:after="120"/>
        <w:jc w:val="center"/>
        <w:rPr>
          <w:sz w:val="22"/>
          <w:szCs w:val="22"/>
        </w:rPr>
      </w:pPr>
      <w:r w:rsidRPr="002E6CC7">
        <w:rPr>
          <w:b/>
          <w:bCs/>
          <w:sz w:val="22"/>
          <w:szCs w:val="22"/>
        </w:rPr>
        <w:t>PART 6</w:t>
      </w:r>
      <w:r w:rsidRPr="002E6CC7">
        <w:rPr>
          <w:rFonts w:eastAsia="Times New Roman"/>
          <w:b/>
          <w:bCs/>
          <w:sz w:val="22"/>
          <w:szCs w:val="22"/>
        </w:rPr>
        <w:t>—AMENDMENTS OF THE CUSTOMS ACT 1901</w:t>
      </w:r>
    </w:p>
    <w:p w14:paraId="2E8EB38B" w14:textId="77777777" w:rsidR="00EE3328" w:rsidRPr="002E6CC7" w:rsidRDefault="00955119" w:rsidP="002E6CC7">
      <w:pPr>
        <w:shd w:val="clear" w:color="auto" w:fill="FFFFFF"/>
        <w:spacing w:before="120"/>
        <w:ind w:left="34"/>
        <w:rPr>
          <w:sz w:val="22"/>
          <w:szCs w:val="22"/>
        </w:rPr>
      </w:pPr>
      <w:r w:rsidRPr="002E6CC7">
        <w:rPr>
          <w:b/>
          <w:bCs/>
          <w:sz w:val="22"/>
          <w:szCs w:val="22"/>
        </w:rPr>
        <w:t>Principal Act</w:t>
      </w:r>
    </w:p>
    <w:p w14:paraId="338AAA06" w14:textId="77777777" w:rsidR="00EE3328" w:rsidRPr="002E6CC7" w:rsidRDefault="00955119" w:rsidP="002E6CC7">
      <w:pPr>
        <w:shd w:val="clear" w:color="auto" w:fill="FFFFFF"/>
        <w:tabs>
          <w:tab w:val="left" w:pos="763"/>
        </w:tabs>
        <w:spacing w:before="120"/>
        <w:ind w:left="355"/>
        <w:rPr>
          <w:sz w:val="22"/>
          <w:szCs w:val="22"/>
        </w:rPr>
      </w:pPr>
      <w:r w:rsidRPr="002E6CC7">
        <w:rPr>
          <w:b/>
          <w:bCs/>
          <w:sz w:val="22"/>
          <w:szCs w:val="22"/>
        </w:rPr>
        <w:t>29.</w:t>
      </w:r>
      <w:r w:rsidRPr="002E6CC7">
        <w:rPr>
          <w:b/>
          <w:bCs/>
          <w:sz w:val="22"/>
          <w:szCs w:val="22"/>
        </w:rPr>
        <w:tab/>
      </w:r>
      <w:r w:rsidRPr="002E6CC7">
        <w:rPr>
          <w:sz w:val="22"/>
          <w:szCs w:val="22"/>
        </w:rPr>
        <w:t xml:space="preserve">In this Part, </w:t>
      </w:r>
      <w:r w:rsidR="00720075" w:rsidRPr="002E6CC7">
        <w:rPr>
          <w:b/>
          <w:bCs/>
          <w:sz w:val="22"/>
          <w:szCs w:val="22"/>
        </w:rPr>
        <w:t>“</w:t>
      </w:r>
      <w:r w:rsidRPr="002E6CC7">
        <w:rPr>
          <w:b/>
          <w:bCs/>
          <w:sz w:val="22"/>
          <w:szCs w:val="22"/>
        </w:rPr>
        <w:t>Principal Act</w:t>
      </w:r>
      <w:r w:rsidR="00720075" w:rsidRPr="002E6CC7">
        <w:rPr>
          <w:b/>
          <w:bCs/>
          <w:sz w:val="22"/>
          <w:szCs w:val="22"/>
        </w:rPr>
        <w:t>”</w:t>
      </w:r>
      <w:r w:rsidRPr="002E6CC7">
        <w:rPr>
          <w:b/>
          <w:bCs/>
          <w:sz w:val="22"/>
          <w:szCs w:val="22"/>
        </w:rPr>
        <w:t xml:space="preserve"> </w:t>
      </w:r>
      <w:r w:rsidRPr="002E6CC7">
        <w:rPr>
          <w:sz w:val="22"/>
          <w:szCs w:val="22"/>
        </w:rPr>
        <w:t xml:space="preserve">means the </w:t>
      </w:r>
      <w:r w:rsidRPr="002E6CC7">
        <w:rPr>
          <w:i/>
          <w:iCs/>
          <w:sz w:val="22"/>
          <w:szCs w:val="22"/>
        </w:rPr>
        <w:t>Customs Act 1901</w:t>
      </w:r>
      <w:r w:rsidRPr="002E6CC7">
        <w:rPr>
          <w:sz w:val="22"/>
          <w:szCs w:val="22"/>
          <w:vertAlign w:val="superscript"/>
        </w:rPr>
        <w:t>5</w:t>
      </w:r>
      <w:r w:rsidRPr="002E6CC7">
        <w:rPr>
          <w:i/>
          <w:iCs/>
          <w:sz w:val="22"/>
          <w:szCs w:val="22"/>
        </w:rPr>
        <w:t>.</w:t>
      </w:r>
    </w:p>
    <w:p w14:paraId="69A96971" w14:textId="77777777" w:rsidR="00EE3328" w:rsidRPr="002E6CC7" w:rsidRDefault="00EE3328" w:rsidP="002E6CC7">
      <w:pPr>
        <w:shd w:val="clear" w:color="auto" w:fill="FFFFFF"/>
        <w:tabs>
          <w:tab w:val="left" w:pos="763"/>
        </w:tabs>
        <w:spacing w:before="120"/>
        <w:ind w:left="355"/>
        <w:rPr>
          <w:sz w:val="22"/>
          <w:szCs w:val="22"/>
        </w:rPr>
        <w:sectPr w:rsidR="00EE3328" w:rsidRPr="002E6CC7" w:rsidSect="00177D58">
          <w:pgSz w:w="12240" w:h="15840"/>
          <w:pgMar w:top="1440" w:right="1440" w:bottom="1440" w:left="1440" w:header="720" w:footer="720" w:gutter="0"/>
          <w:cols w:space="60"/>
          <w:noEndnote/>
          <w:docGrid w:linePitch="272"/>
        </w:sectPr>
      </w:pPr>
    </w:p>
    <w:p w14:paraId="233EF5E9" w14:textId="77777777" w:rsidR="00EE3328" w:rsidRPr="002E6CC7" w:rsidRDefault="00955119" w:rsidP="002E6CC7">
      <w:pPr>
        <w:shd w:val="clear" w:color="auto" w:fill="FFFFFF"/>
        <w:spacing w:before="120"/>
        <w:rPr>
          <w:sz w:val="22"/>
          <w:szCs w:val="22"/>
        </w:rPr>
      </w:pPr>
      <w:r w:rsidRPr="002E6CC7">
        <w:rPr>
          <w:b/>
          <w:bCs/>
          <w:sz w:val="22"/>
          <w:szCs w:val="22"/>
        </w:rPr>
        <w:lastRenderedPageBreak/>
        <w:t>Court may make restraining order against property</w:t>
      </w:r>
    </w:p>
    <w:p w14:paraId="416CA7AA" w14:textId="77777777" w:rsidR="00EE3328" w:rsidRPr="002E6CC7" w:rsidRDefault="00955119" w:rsidP="002E6CC7">
      <w:pPr>
        <w:shd w:val="clear" w:color="auto" w:fill="FFFFFF"/>
        <w:tabs>
          <w:tab w:val="left" w:pos="758"/>
        </w:tabs>
        <w:spacing w:before="120"/>
        <w:ind w:left="341"/>
        <w:rPr>
          <w:sz w:val="22"/>
          <w:szCs w:val="22"/>
        </w:rPr>
      </w:pPr>
      <w:r w:rsidRPr="002E6CC7">
        <w:rPr>
          <w:b/>
          <w:bCs/>
          <w:sz w:val="22"/>
          <w:szCs w:val="22"/>
        </w:rPr>
        <w:t>30.</w:t>
      </w:r>
      <w:r w:rsidRPr="002E6CC7">
        <w:rPr>
          <w:b/>
          <w:bCs/>
          <w:sz w:val="22"/>
          <w:szCs w:val="22"/>
        </w:rPr>
        <w:tab/>
      </w:r>
      <w:r w:rsidRPr="002E6CC7">
        <w:rPr>
          <w:sz w:val="22"/>
          <w:szCs w:val="22"/>
        </w:rPr>
        <w:t>Section 243</w:t>
      </w:r>
      <w:r w:rsidR="00720075" w:rsidRPr="002E6CC7">
        <w:rPr>
          <w:smallCaps/>
          <w:sz w:val="22"/>
          <w:szCs w:val="22"/>
        </w:rPr>
        <w:t>e</w:t>
      </w:r>
      <w:r w:rsidRPr="002E6CC7">
        <w:rPr>
          <w:sz w:val="22"/>
          <w:szCs w:val="22"/>
        </w:rPr>
        <w:t xml:space="preserve"> of the Principal Act is amended:</w:t>
      </w:r>
    </w:p>
    <w:p w14:paraId="0068EB32" w14:textId="77777777" w:rsidR="00EE3328" w:rsidRPr="002E6CC7" w:rsidRDefault="00955119" w:rsidP="002E6CC7">
      <w:pPr>
        <w:numPr>
          <w:ilvl w:val="0"/>
          <w:numId w:val="30"/>
        </w:numPr>
        <w:shd w:val="clear" w:color="auto" w:fill="FFFFFF"/>
        <w:tabs>
          <w:tab w:val="left" w:pos="782"/>
        </w:tabs>
        <w:spacing w:before="120"/>
        <w:ind w:left="782" w:hanging="394"/>
        <w:rPr>
          <w:b/>
          <w:bCs/>
          <w:sz w:val="22"/>
          <w:szCs w:val="22"/>
        </w:rPr>
      </w:pPr>
      <w:r w:rsidRPr="002E6CC7">
        <w:rPr>
          <w:sz w:val="22"/>
          <w:szCs w:val="22"/>
        </w:rPr>
        <w:t xml:space="preserve">by inserting in subsection (1) </w:t>
      </w:r>
      <w:r w:rsidR="00720075" w:rsidRPr="002E6CC7">
        <w:rPr>
          <w:sz w:val="22"/>
          <w:szCs w:val="22"/>
        </w:rPr>
        <w:t>“</w:t>
      </w:r>
      <w:r w:rsidRPr="002E6CC7">
        <w:rPr>
          <w:sz w:val="22"/>
          <w:szCs w:val="22"/>
        </w:rPr>
        <w:t>one or more of the following</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against</w:t>
      </w:r>
      <w:r w:rsidR="00720075" w:rsidRPr="002E6CC7">
        <w:rPr>
          <w:sz w:val="22"/>
          <w:szCs w:val="22"/>
        </w:rPr>
        <w:t>”</w:t>
      </w:r>
      <w:r w:rsidRPr="002E6CC7">
        <w:rPr>
          <w:sz w:val="22"/>
          <w:szCs w:val="22"/>
        </w:rPr>
        <w:t>;</w:t>
      </w:r>
    </w:p>
    <w:p w14:paraId="541386C0" w14:textId="77777777" w:rsidR="00EE3328" w:rsidRPr="002E6CC7" w:rsidRDefault="00955119" w:rsidP="002E6CC7">
      <w:pPr>
        <w:numPr>
          <w:ilvl w:val="0"/>
          <w:numId w:val="31"/>
        </w:numPr>
        <w:shd w:val="clear" w:color="auto" w:fill="FFFFFF"/>
        <w:tabs>
          <w:tab w:val="left" w:pos="782"/>
        </w:tabs>
        <w:spacing w:before="120"/>
        <w:ind w:left="389"/>
        <w:rPr>
          <w:b/>
          <w:bCs/>
          <w:sz w:val="22"/>
          <w:szCs w:val="22"/>
        </w:rPr>
      </w:pPr>
      <w:r w:rsidRPr="002E6CC7">
        <w:rPr>
          <w:sz w:val="22"/>
          <w:szCs w:val="22"/>
        </w:rPr>
        <w:t>by omitting paragraph (1) (c);</w:t>
      </w:r>
    </w:p>
    <w:p w14:paraId="0C254653" w14:textId="77777777" w:rsidR="00EE3328" w:rsidRPr="002E6CC7" w:rsidRDefault="00955119" w:rsidP="002E6CC7">
      <w:pPr>
        <w:numPr>
          <w:ilvl w:val="0"/>
          <w:numId w:val="31"/>
        </w:numPr>
        <w:shd w:val="clear" w:color="auto" w:fill="FFFFFF"/>
        <w:tabs>
          <w:tab w:val="left" w:pos="782"/>
        </w:tabs>
        <w:spacing w:before="120"/>
        <w:ind w:left="389"/>
        <w:rPr>
          <w:b/>
          <w:bCs/>
          <w:sz w:val="22"/>
          <w:szCs w:val="22"/>
        </w:rPr>
      </w:pPr>
      <w:r w:rsidRPr="002E6CC7">
        <w:rPr>
          <w:sz w:val="22"/>
          <w:szCs w:val="22"/>
        </w:rPr>
        <w:t xml:space="preserve">by omitting from paragraph (1) (d) </w:t>
      </w:r>
      <w:r w:rsidR="00720075" w:rsidRPr="002E6CC7">
        <w:rPr>
          <w:sz w:val="22"/>
          <w:szCs w:val="22"/>
        </w:rPr>
        <w:t>“</w:t>
      </w:r>
      <w:r w:rsidRPr="002E6CC7">
        <w:rPr>
          <w:sz w:val="22"/>
          <w:szCs w:val="22"/>
        </w:rPr>
        <w:t>or</w:t>
      </w:r>
      <w:r w:rsidR="00720075" w:rsidRPr="002E6CC7">
        <w:rPr>
          <w:sz w:val="22"/>
          <w:szCs w:val="22"/>
        </w:rPr>
        <w:t>”</w:t>
      </w:r>
      <w:r w:rsidRPr="002E6CC7">
        <w:rPr>
          <w:sz w:val="22"/>
          <w:szCs w:val="22"/>
        </w:rPr>
        <w:t>.</w:t>
      </w:r>
    </w:p>
    <w:p w14:paraId="0D07A676" w14:textId="77777777" w:rsidR="00EE3328" w:rsidRPr="002E6CC7" w:rsidRDefault="00955119" w:rsidP="002E6CC7">
      <w:pPr>
        <w:shd w:val="clear" w:color="auto" w:fill="FFFFFF"/>
        <w:spacing w:before="120"/>
        <w:rPr>
          <w:sz w:val="22"/>
          <w:szCs w:val="22"/>
        </w:rPr>
      </w:pPr>
      <w:r w:rsidRPr="002E6CC7">
        <w:rPr>
          <w:b/>
          <w:bCs/>
          <w:sz w:val="22"/>
          <w:szCs w:val="22"/>
        </w:rPr>
        <w:t>Court may make further orders</w:t>
      </w:r>
    </w:p>
    <w:p w14:paraId="7989BB34" w14:textId="77777777" w:rsidR="00EE3328" w:rsidRPr="002E6CC7" w:rsidRDefault="00955119" w:rsidP="002E6CC7">
      <w:pPr>
        <w:shd w:val="clear" w:color="auto" w:fill="FFFFFF"/>
        <w:tabs>
          <w:tab w:val="left" w:pos="758"/>
        </w:tabs>
        <w:spacing w:before="120"/>
        <w:ind w:left="341"/>
        <w:rPr>
          <w:sz w:val="22"/>
          <w:szCs w:val="22"/>
        </w:rPr>
      </w:pPr>
      <w:r w:rsidRPr="002E6CC7">
        <w:rPr>
          <w:b/>
          <w:bCs/>
          <w:sz w:val="22"/>
          <w:szCs w:val="22"/>
        </w:rPr>
        <w:t>31.</w:t>
      </w:r>
      <w:r w:rsidRPr="002E6CC7">
        <w:rPr>
          <w:b/>
          <w:bCs/>
          <w:sz w:val="22"/>
          <w:szCs w:val="22"/>
        </w:rPr>
        <w:tab/>
        <w:t xml:space="preserve">(1) </w:t>
      </w:r>
      <w:r w:rsidRPr="002E6CC7">
        <w:rPr>
          <w:sz w:val="22"/>
          <w:szCs w:val="22"/>
        </w:rPr>
        <w:t>Section 243</w:t>
      </w:r>
      <w:r w:rsidR="00720075" w:rsidRPr="002E6CC7">
        <w:rPr>
          <w:smallCaps/>
          <w:sz w:val="22"/>
          <w:szCs w:val="22"/>
        </w:rPr>
        <w:t>f</w:t>
      </w:r>
      <w:r w:rsidRPr="002E6CC7">
        <w:rPr>
          <w:sz w:val="22"/>
          <w:szCs w:val="22"/>
        </w:rPr>
        <w:t xml:space="preserve"> of the Principal Act is amended:</w:t>
      </w:r>
    </w:p>
    <w:p w14:paraId="33DFBEE4" w14:textId="77777777" w:rsidR="00EE3328" w:rsidRPr="002E6CC7" w:rsidRDefault="00955119" w:rsidP="002E6CC7">
      <w:pPr>
        <w:shd w:val="clear" w:color="auto" w:fill="FFFFFF"/>
        <w:tabs>
          <w:tab w:val="left" w:pos="787"/>
        </w:tabs>
        <w:spacing w:before="120"/>
        <w:ind w:left="394"/>
        <w:rPr>
          <w:sz w:val="22"/>
          <w:szCs w:val="22"/>
        </w:rPr>
      </w:pPr>
      <w:r w:rsidRPr="002E6CC7">
        <w:rPr>
          <w:b/>
          <w:bCs/>
          <w:sz w:val="22"/>
          <w:szCs w:val="22"/>
        </w:rPr>
        <w:t>(a)</w:t>
      </w:r>
      <w:r w:rsidRPr="002E6CC7">
        <w:rPr>
          <w:sz w:val="22"/>
          <w:szCs w:val="22"/>
        </w:rPr>
        <w:tab/>
        <w:t>by inserting before subsection (1) the following subsection:</w:t>
      </w:r>
    </w:p>
    <w:p w14:paraId="29AAF431" w14:textId="77777777" w:rsidR="00EE3328" w:rsidRPr="002E6CC7" w:rsidRDefault="00720075" w:rsidP="002E6CC7">
      <w:pPr>
        <w:shd w:val="clear" w:color="auto" w:fill="FFFFFF"/>
        <w:spacing w:before="120"/>
        <w:ind w:left="1008"/>
        <w:rPr>
          <w:sz w:val="22"/>
          <w:szCs w:val="22"/>
        </w:rPr>
      </w:pPr>
      <w:r w:rsidRPr="002E6CC7">
        <w:rPr>
          <w:sz w:val="22"/>
          <w:szCs w:val="22"/>
        </w:rPr>
        <w:t>“</w:t>
      </w:r>
      <w:r w:rsidR="00955119" w:rsidRPr="002E6CC7">
        <w:rPr>
          <w:sz w:val="22"/>
          <w:szCs w:val="22"/>
        </w:rPr>
        <w:t>(1</w:t>
      </w:r>
      <w:r w:rsidR="00955119" w:rsidRPr="002E6CC7">
        <w:rPr>
          <w:smallCaps/>
          <w:sz w:val="22"/>
          <w:szCs w:val="22"/>
        </w:rPr>
        <w:t>aa</w:t>
      </w:r>
      <w:r w:rsidR="00955119" w:rsidRPr="002E6CC7">
        <w:rPr>
          <w:sz w:val="22"/>
          <w:szCs w:val="22"/>
        </w:rPr>
        <w:t>) In this section:</w:t>
      </w:r>
    </w:p>
    <w:p w14:paraId="1E66BA98" w14:textId="77777777" w:rsidR="00EE3328" w:rsidRPr="002E6CC7" w:rsidRDefault="00720075" w:rsidP="002E6CC7">
      <w:pPr>
        <w:shd w:val="clear" w:color="auto" w:fill="FFFFFF"/>
        <w:spacing w:before="120"/>
        <w:ind w:left="792"/>
        <w:rPr>
          <w:sz w:val="22"/>
          <w:szCs w:val="22"/>
        </w:rPr>
      </w:pPr>
      <w:r w:rsidRPr="002E6CC7">
        <w:rPr>
          <w:b/>
          <w:bCs/>
          <w:sz w:val="22"/>
          <w:szCs w:val="22"/>
        </w:rPr>
        <w:t>‘</w:t>
      </w:r>
      <w:r w:rsidR="00955119" w:rsidRPr="002E6CC7">
        <w:rPr>
          <w:b/>
          <w:bCs/>
          <w:sz w:val="22"/>
          <w:szCs w:val="22"/>
        </w:rPr>
        <w:t>defendant</w:t>
      </w:r>
      <w:r w:rsidRPr="002E6CC7">
        <w:rPr>
          <w:b/>
          <w:bCs/>
          <w:sz w:val="22"/>
          <w:szCs w:val="22"/>
        </w:rPr>
        <w:t>’</w:t>
      </w:r>
      <w:r w:rsidR="00955119" w:rsidRPr="002E6CC7">
        <w:rPr>
          <w:b/>
          <w:bCs/>
          <w:sz w:val="22"/>
          <w:szCs w:val="22"/>
        </w:rPr>
        <w:t xml:space="preserve"> </w:t>
      </w:r>
      <w:r w:rsidR="00955119" w:rsidRPr="002E6CC7">
        <w:rPr>
          <w:sz w:val="22"/>
          <w:szCs w:val="22"/>
        </w:rPr>
        <w:t>has the same meaning as in section 243</w:t>
      </w:r>
      <w:r w:rsidR="00955119" w:rsidRPr="002E6CC7">
        <w:rPr>
          <w:smallCaps/>
          <w:sz w:val="22"/>
          <w:szCs w:val="22"/>
        </w:rPr>
        <w:t>e</w:t>
      </w:r>
      <w:r w:rsidR="00955119" w:rsidRPr="002E6CC7">
        <w:rPr>
          <w:sz w:val="22"/>
          <w:szCs w:val="22"/>
        </w:rPr>
        <w:t>.</w:t>
      </w:r>
      <w:r w:rsidRPr="002E6CC7">
        <w:rPr>
          <w:sz w:val="22"/>
          <w:szCs w:val="22"/>
        </w:rPr>
        <w:t>”</w:t>
      </w:r>
      <w:r w:rsidR="00955119" w:rsidRPr="002E6CC7">
        <w:rPr>
          <w:sz w:val="22"/>
          <w:szCs w:val="22"/>
        </w:rPr>
        <w:t>;</w:t>
      </w:r>
    </w:p>
    <w:p w14:paraId="661114EF" w14:textId="77777777" w:rsidR="00EE3328" w:rsidRPr="002E6CC7" w:rsidRDefault="00955119" w:rsidP="002E6CC7">
      <w:pPr>
        <w:shd w:val="clear" w:color="auto" w:fill="FFFFFF"/>
        <w:tabs>
          <w:tab w:val="left" w:pos="787"/>
        </w:tabs>
        <w:spacing w:before="120"/>
        <w:ind w:left="787" w:hanging="394"/>
        <w:rPr>
          <w:sz w:val="22"/>
          <w:szCs w:val="22"/>
        </w:rPr>
      </w:pPr>
      <w:r w:rsidRPr="002E6CC7">
        <w:rPr>
          <w:b/>
          <w:bCs/>
          <w:sz w:val="22"/>
          <w:szCs w:val="22"/>
        </w:rPr>
        <w:t>(b)</w:t>
      </w:r>
      <w:r w:rsidRPr="002E6CC7">
        <w:rPr>
          <w:sz w:val="22"/>
          <w:szCs w:val="22"/>
        </w:rPr>
        <w:tab/>
        <w:t>by</w:t>
      </w:r>
      <w:r w:rsidR="00720075" w:rsidRPr="002E6CC7">
        <w:rPr>
          <w:sz w:val="22"/>
          <w:szCs w:val="22"/>
        </w:rPr>
        <w:t xml:space="preserve"> </w:t>
      </w:r>
      <w:r w:rsidRPr="002E6CC7">
        <w:rPr>
          <w:sz w:val="22"/>
          <w:szCs w:val="22"/>
        </w:rPr>
        <w:t>omitting</w:t>
      </w:r>
      <w:r w:rsidR="00720075" w:rsidRPr="002E6CC7">
        <w:rPr>
          <w:sz w:val="22"/>
          <w:szCs w:val="22"/>
        </w:rPr>
        <w:t xml:space="preserve"> </w:t>
      </w:r>
      <w:r w:rsidRPr="002E6CC7">
        <w:rPr>
          <w:sz w:val="22"/>
          <w:szCs w:val="22"/>
        </w:rPr>
        <w:t>subparagraph</w:t>
      </w:r>
      <w:r w:rsidR="00720075" w:rsidRPr="002E6CC7">
        <w:rPr>
          <w:sz w:val="22"/>
          <w:szCs w:val="22"/>
        </w:rPr>
        <w:t xml:space="preserve"> </w:t>
      </w:r>
      <w:r w:rsidRPr="002E6CC7">
        <w:rPr>
          <w:sz w:val="22"/>
          <w:szCs w:val="22"/>
        </w:rPr>
        <w:t>(1) (d) (ii)</w:t>
      </w:r>
      <w:r w:rsidR="00720075" w:rsidRPr="002E6CC7">
        <w:rPr>
          <w:sz w:val="22"/>
          <w:szCs w:val="22"/>
        </w:rPr>
        <w:t xml:space="preserve"> </w:t>
      </w:r>
      <w:r w:rsidRPr="002E6CC7">
        <w:rPr>
          <w:sz w:val="22"/>
          <w:szCs w:val="22"/>
        </w:rPr>
        <w:t>and</w:t>
      </w:r>
      <w:r w:rsidR="00720075" w:rsidRPr="002E6CC7">
        <w:rPr>
          <w:sz w:val="22"/>
          <w:szCs w:val="22"/>
        </w:rPr>
        <w:t xml:space="preserve"> </w:t>
      </w:r>
      <w:r w:rsidRPr="002E6CC7">
        <w:rPr>
          <w:sz w:val="22"/>
          <w:szCs w:val="22"/>
        </w:rPr>
        <w:t>substituting</w:t>
      </w:r>
      <w:r w:rsidR="00720075" w:rsidRPr="002E6CC7">
        <w:rPr>
          <w:sz w:val="22"/>
          <w:szCs w:val="22"/>
        </w:rPr>
        <w:t xml:space="preserve"> </w:t>
      </w:r>
      <w:r w:rsidRPr="002E6CC7">
        <w:rPr>
          <w:sz w:val="22"/>
          <w:szCs w:val="22"/>
        </w:rPr>
        <w:t>the</w:t>
      </w:r>
      <w:r w:rsidR="003E2F93" w:rsidRPr="002E6CC7">
        <w:rPr>
          <w:sz w:val="22"/>
          <w:szCs w:val="22"/>
        </w:rPr>
        <w:t xml:space="preserve"> </w:t>
      </w:r>
      <w:r w:rsidRPr="002E6CC7">
        <w:rPr>
          <w:sz w:val="22"/>
          <w:szCs w:val="22"/>
        </w:rPr>
        <w:t>following subparagraphs:</w:t>
      </w:r>
    </w:p>
    <w:p w14:paraId="385D0C1C" w14:textId="77777777" w:rsidR="00EE3328" w:rsidRPr="002E6CC7" w:rsidRDefault="00720075" w:rsidP="002E6CC7">
      <w:pPr>
        <w:shd w:val="clear" w:color="auto" w:fill="FFFFFF"/>
        <w:spacing w:before="120"/>
        <w:ind w:left="970"/>
        <w:rPr>
          <w:sz w:val="22"/>
          <w:szCs w:val="22"/>
        </w:rPr>
      </w:pPr>
      <w:r w:rsidRPr="002E6CC7">
        <w:rPr>
          <w:sz w:val="22"/>
          <w:szCs w:val="22"/>
        </w:rPr>
        <w:t>“</w:t>
      </w:r>
      <w:r w:rsidR="00955119" w:rsidRPr="002E6CC7">
        <w:rPr>
          <w:sz w:val="22"/>
          <w:szCs w:val="22"/>
        </w:rPr>
        <w:t>(ii) if the owner is not the defendant</w:t>
      </w:r>
      <w:r w:rsidR="00955119" w:rsidRPr="002E6CC7">
        <w:rPr>
          <w:rFonts w:eastAsia="Times New Roman"/>
          <w:sz w:val="22"/>
          <w:szCs w:val="22"/>
        </w:rPr>
        <w:t>—the defendant; or</w:t>
      </w:r>
    </w:p>
    <w:p w14:paraId="64A66E9A" w14:textId="77777777" w:rsidR="00EE3328" w:rsidRPr="002E6CC7" w:rsidRDefault="00955119" w:rsidP="002E6CC7">
      <w:pPr>
        <w:shd w:val="clear" w:color="auto" w:fill="FFFFFF"/>
        <w:spacing w:before="120"/>
        <w:ind w:left="1445" w:hanging="475"/>
        <w:rPr>
          <w:sz w:val="22"/>
          <w:szCs w:val="22"/>
        </w:rPr>
      </w:pPr>
      <w:r w:rsidRPr="002E6CC7">
        <w:rPr>
          <w:sz w:val="22"/>
          <w:szCs w:val="22"/>
        </w:rPr>
        <w:t>(iii) if the owner or the defendant is a body corporate</w:t>
      </w:r>
      <w:r w:rsidRPr="002E6CC7">
        <w:rPr>
          <w:rFonts w:eastAsia="Times New Roman"/>
          <w:sz w:val="22"/>
          <w:szCs w:val="22"/>
        </w:rPr>
        <w:t>—a director of the body corporate specified by the Court;</w:t>
      </w:r>
      <w:r w:rsidR="00720075" w:rsidRPr="002E6CC7">
        <w:rPr>
          <w:rFonts w:eastAsia="Times New Roman"/>
          <w:sz w:val="22"/>
          <w:szCs w:val="22"/>
        </w:rPr>
        <w:t>”</w:t>
      </w:r>
      <w:r w:rsidRPr="002E6CC7">
        <w:rPr>
          <w:rFonts w:eastAsia="Times New Roman"/>
          <w:sz w:val="22"/>
          <w:szCs w:val="22"/>
        </w:rPr>
        <w:t>;</w:t>
      </w:r>
    </w:p>
    <w:p w14:paraId="5FEE0161" w14:textId="297D0FB7" w:rsidR="00EE3328" w:rsidRPr="002E6CC7" w:rsidRDefault="00955119" w:rsidP="002E6CC7">
      <w:pPr>
        <w:numPr>
          <w:ilvl w:val="0"/>
          <w:numId w:val="32"/>
        </w:numPr>
        <w:shd w:val="clear" w:color="auto" w:fill="FFFFFF"/>
        <w:tabs>
          <w:tab w:val="left" w:pos="787"/>
        </w:tabs>
        <w:spacing w:before="120"/>
        <w:ind w:left="787" w:hanging="394"/>
        <w:rPr>
          <w:b/>
          <w:bCs/>
          <w:sz w:val="22"/>
          <w:szCs w:val="22"/>
        </w:rPr>
      </w:pPr>
      <w:r w:rsidRPr="002E6CC7">
        <w:rPr>
          <w:sz w:val="22"/>
          <w:szCs w:val="22"/>
        </w:rPr>
        <w:t>by inserting in paragraph (</w:t>
      </w:r>
      <w:r w:rsidR="002E3558">
        <w:rPr>
          <w:sz w:val="22"/>
          <w:szCs w:val="22"/>
        </w:rPr>
        <w:t>1</w:t>
      </w:r>
      <w:r w:rsidRPr="002E6CC7">
        <w:rPr>
          <w:sz w:val="22"/>
          <w:szCs w:val="22"/>
        </w:rPr>
        <w:t>)</w:t>
      </w:r>
      <w:r w:rsidR="002E3558">
        <w:rPr>
          <w:sz w:val="22"/>
          <w:szCs w:val="22"/>
        </w:rPr>
        <w:t xml:space="preserve"> </w:t>
      </w:r>
      <w:r w:rsidRPr="002E6CC7">
        <w:rPr>
          <w:sz w:val="22"/>
          <w:szCs w:val="22"/>
        </w:rPr>
        <w:t xml:space="preserve">(d) </w:t>
      </w:r>
      <w:r w:rsidR="00720075" w:rsidRPr="002E6CC7">
        <w:rPr>
          <w:sz w:val="22"/>
          <w:szCs w:val="22"/>
        </w:rPr>
        <w:t>“</w:t>
      </w:r>
      <w:r w:rsidRPr="002E6CC7">
        <w:rPr>
          <w:sz w:val="22"/>
          <w:szCs w:val="22"/>
        </w:rPr>
        <w:t>or defendant</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owner</w:t>
      </w:r>
      <w:r w:rsidR="00720075" w:rsidRPr="002E6CC7">
        <w:rPr>
          <w:sz w:val="22"/>
          <w:szCs w:val="22"/>
        </w:rPr>
        <w:t>”</w:t>
      </w:r>
      <w:r w:rsidRPr="002E6CC7">
        <w:rPr>
          <w:sz w:val="22"/>
          <w:szCs w:val="22"/>
        </w:rPr>
        <w:t xml:space="preserve"> (last occurring);</w:t>
      </w:r>
    </w:p>
    <w:p w14:paraId="48B7D49C" w14:textId="77777777" w:rsidR="00EE3328" w:rsidRPr="002E6CC7" w:rsidRDefault="00955119" w:rsidP="002E6CC7">
      <w:pPr>
        <w:numPr>
          <w:ilvl w:val="0"/>
          <w:numId w:val="32"/>
        </w:numPr>
        <w:shd w:val="clear" w:color="auto" w:fill="FFFFFF"/>
        <w:tabs>
          <w:tab w:val="left" w:pos="787"/>
        </w:tabs>
        <w:spacing w:before="120"/>
        <w:ind w:left="787" w:hanging="394"/>
        <w:rPr>
          <w:b/>
          <w:bCs/>
          <w:sz w:val="22"/>
          <w:szCs w:val="22"/>
        </w:rPr>
      </w:pPr>
      <w:r w:rsidRPr="002E6CC7">
        <w:rPr>
          <w:sz w:val="22"/>
          <w:szCs w:val="22"/>
        </w:rPr>
        <w:t>by omitting paragraph (1) (e) and substituting the following paragraph:</w:t>
      </w:r>
    </w:p>
    <w:p w14:paraId="4F642D80" w14:textId="77777777" w:rsidR="00EE3328" w:rsidRPr="002E6CC7" w:rsidRDefault="00720075" w:rsidP="002E6CC7">
      <w:pPr>
        <w:shd w:val="clear" w:color="auto" w:fill="FFFFFF"/>
        <w:spacing w:before="120"/>
        <w:ind w:left="1440" w:hanging="485"/>
        <w:rPr>
          <w:sz w:val="22"/>
          <w:szCs w:val="22"/>
        </w:rPr>
      </w:pPr>
      <w:r w:rsidRPr="002E6CC7">
        <w:rPr>
          <w:sz w:val="22"/>
          <w:szCs w:val="22"/>
        </w:rPr>
        <w:t>“</w:t>
      </w:r>
      <w:r w:rsidR="00955119" w:rsidRPr="002E6CC7">
        <w:rPr>
          <w:sz w:val="22"/>
          <w:szCs w:val="22"/>
        </w:rPr>
        <w:t>(e) for the examination on oath before the Court or Registrar of the Court of any person, including:</w:t>
      </w:r>
    </w:p>
    <w:p w14:paraId="5132769E" w14:textId="77777777" w:rsidR="00EE3328" w:rsidRPr="002E6CC7" w:rsidRDefault="00955119" w:rsidP="002E6CC7">
      <w:pPr>
        <w:shd w:val="clear" w:color="auto" w:fill="FFFFFF"/>
        <w:spacing w:before="120"/>
        <w:ind w:left="1762"/>
        <w:rPr>
          <w:sz w:val="22"/>
          <w:szCs w:val="22"/>
        </w:rPr>
      </w:pPr>
      <w:r w:rsidRPr="002E6CC7">
        <w:rPr>
          <w:sz w:val="22"/>
          <w:szCs w:val="22"/>
        </w:rPr>
        <w:t>(i) the owner; or</w:t>
      </w:r>
    </w:p>
    <w:p w14:paraId="17FD738D" w14:textId="77777777" w:rsidR="00EE3328" w:rsidRPr="002E6CC7" w:rsidRDefault="00955119" w:rsidP="002E6CC7">
      <w:pPr>
        <w:shd w:val="clear" w:color="auto" w:fill="FFFFFF"/>
        <w:spacing w:before="120"/>
        <w:ind w:left="1690"/>
        <w:rPr>
          <w:sz w:val="22"/>
          <w:szCs w:val="22"/>
        </w:rPr>
      </w:pPr>
      <w:r w:rsidRPr="002E6CC7">
        <w:rPr>
          <w:sz w:val="22"/>
          <w:szCs w:val="22"/>
        </w:rPr>
        <w:t>(ii) the defendant;</w:t>
      </w:r>
    </w:p>
    <w:p w14:paraId="7146AE21" w14:textId="443FB766" w:rsidR="00EE3328" w:rsidRPr="002E6CC7" w:rsidRDefault="00955119" w:rsidP="002E6CC7">
      <w:pPr>
        <w:shd w:val="clear" w:color="auto" w:fill="FFFFFF"/>
        <w:spacing w:before="120"/>
        <w:ind w:left="1445"/>
        <w:rPr>
          <w:sz w:val="22"/>
          <w:szCs w:val="22"/>
        </w:rPr>
      </w:pPr>
      <w:r w:rsidRPr="002E6CC7">
        <w:rPr>
          <w:sz w:val="22"/>
          <w:szCs w:val="22"/>
        </w:rPr>
        <w:t xml:space="preserve">about the affairs (including the nature and location </w:t>
      </w:r>
      <w:r w:rsidRPr="002E3558">
        <w:rPr>
          <w:bCs/>
          <w:sz w:val="22"/>
          <w:szCs w:val="22"/>
        </w:rPr>
        <w:t xml:space="preserve">of </w:t>
      </w:r>
      <w:r w:rsidRPr="002E6CC7">
        <w:rPr>
          <w:sz w:val="22"/>
          <w:szCs w:val="22"/>
        </w:rPr>
        <w:t>any property) of:</w:t>
      </w:r>
    </w:p>
    <w:p w14:paraId="3F9313E3" w14:textId="77777777" w:rsidR="00EE3328" w:rsidRPr="002E6CC7" w:rsidRDefault="00955119" w:rsidP="002E6CC7">
      <w:pPr>
        <w:shd w:val="clear" w:color="auto" w:fill="FFFFFF"/>
        <w:spacing w:before="120"/>
        <w:ind w:left="2102" w:hanging="485"/>
        <w:rPr>
          <w:sz w:val="22"/>
          <w:szCs w:val="22"/>
        </w:rPr>
      </w:pPr>
      <w:r w:rsidRPr="002E6CC7">
        <w:rPr>
          <w:sz w:val="22"/>
          <w:szCs w:val="22"/>
        </w:rPr>
        <w:t>(iii) anyone</w:t>
      </w:r>
      <w:r w:rsidR="00720075" w:rsidRPr="002E6CC7">
        <w:rPr>
          <w:sz w:val="22"/>
          <w:szCs w:val="22"/>
        </w:rPr>
        <w:t xml:space="preserve"> </w:t>
      </w:r>
      <w:r w:rsidRPr="002E6CC7">
        <w:rPr>
          <w:sz w:val="22"/>
          <w:szCs w:val="22"/>
        </w:rPr>
        <w:t>else</w:t>
      </w:r>
      <w:r w:rsidR="00720075" w:rsidRPr="002E6CC7">
        <w:rPr>
          <w:sz w:val="22"/>
          <w:szCs w:val="22"/>
        </w:rPr>
        <w:t xml:space="preserve"> </w:t>
      </w:r>
      <w:r w:rsidRPr="002E6CC7">
        <w:rPr>
          <w:sz w:val="22"/>
          <w:szCs w:val="22"/>
        </w:rPr>
        <w:t>who</w:t>
      </w:r>
      <w:r w:rsidR="00720075" w:rsidRPr="002E6CC7">
        <w:rPr>
          <w:sz w:val="22"/>
          <w:szCs w:val="22"/>
        </w:rPr>
        <w:t xml:space="preserve"> </w:t>
      </w:r>
      <w:r w:rsidRPr="002E6CC7">
        <w:rPr>
          <w:sz w:val="22"/>
          <w:szCs w:val="22"/>
        </w:rPr>
        <w:t>is</w:t>
      </w:r>
      <w:r w:rsidR="00720075" w:rsidRPr="002E6CC7">
        <w:rPr>
          <w:sz w:val="22"/>
          <w:szCs w:val="22"/>
        </w:rPr>
        <w:t xml:space="preserve"> </w:t>
      </w:r>
      <w:r w:rsidRPr="002E6CC7">
        <w:rPr>
          <w:sz w:val="22"/>
          <w:szCs w:val="22"/>
        </w:rPr>
        <w:t>either</w:t>
      </w:r>
      <w:r w:rsidR="00720075" w:rsidRPr="002E6CC7">
        <w:rPr>
          <w:sz w:val="22"/>
          <w:szCs w:val="22"/>
        </w:rPr>
        <w:t xml:space="preserve"> </w:t>
      </w:r>
      <w:r w:rsidRPr="002E6CC7">
        <w:rPr>
          <w:sz w:val="22"/>
          <w:szCs w:val="22"/>
        </w:rPr>
        <w:t>the</w:t>
      </w:r>
      <w:r w:rsidR="00720075" w:rsidRPr="002E6CC7">
        <w:rPr>
          <w:sz w:val="22"/>
          <w:szCs w:val="22"/>
        </w:rPr>
        <w:t xml:space="preserve"> </w:t>
      </w:r>
      <w:r w:rsidRPr="002E6CC7">
        <w:rPr>
          <w:sz w:val="22"/>
          <w:szCs w:val="22"/>
        </w:rPr>
        <w:t>owner</w:t>
      </w:r>
      <w:r w:rsidR="00720075" w:rsidRPr="002E6CC7">
        <w:rPr>
          <w:sz w:val="22"/>
          <w:szCs w:val="22"/>
        </w:rPr>
        <w:t xml:space="preserve"> </w:t>
      </w:r>
      <w:r w:rsidRPr="002E6CC7">
        <w:rPr>
          <w:sz w:val="22"/>
          <w:szCs w:val="22"/>
        </w:rPr>
        <w:t>or</w:t>
      </w:r>
      <w:r w:rsidR="00720075" w:rsidRPr="002E6CC7">
        <w:rPr>
          <w:sz w:val="22"/>
          <w:szCs w:val="22"/>
        </w:rPr>
        <w:t xml:space="preserve"> </w:t>
      </w:r>
      <w:r w:rsidRPr="002E6CC7">
        <w:rPr>
          <w:sz w:val="22"/>
          <w:szCs w:val="22"/>
        </w:rPr>
        <w:t>the defendant, or both; and</w:t>
      </w:r>
    </w:p>
    <w:p w14:paraId="086EB486" w14:textId="77777777" w:rsidR="00EE3328" w:rsidRPr="002E6CC7" w:rsidRDefault="00955119" w:rsidP="002E6CC7">
      <w:pPr>
        <w:shd w:val="clear" w:color="auto" w:fill="FFFFFF"/>
        <w:spacing w:before="120"/>
        <w:ind w:left="2098" w:hanging="456"/>
        <w:rPr>
          <w:sz w:val="22"/>
          <w:szCs w:val="22"/>
        </w:rPr>
      </w:pPr>
      <w:r w:rsidRPr="002E6CC7">
        <w:rPr>
          <w:sz w:val="22"/>
          <w:szCs w:val="22"/>
        </w:rPr>
        <w:t>(iv) if the person to be examined is either the owner or defendant, or both</w:t>
      </w:r>
      <w:r w:rsidRPr="002E6CC7">
        <w:rPr>
          <w:rFonts w:eastAsia="Times New Roman"/>
          <w:sz w:val="22"/>
          <w:szCs w:val="22"/>
        </w:rPr>
        <w:t>—that person;</w:t>
      </w:r>
      <w:r w:rsidR="00720075" w:rsidRPr="002E6CC7">
        <w:rPr>
          <w:rFonts w:eastAsia="Times New Roman"/>
          <w:sz w:val="22"/>
          <w:szCs w:val="22"/>
        </w:rPr>
        <w:t>”</w:t>
      </w:r>
      <w:r w:rsidRPr="002E6CC7">
        <w:rPr>
          <w:rFonts w:eastAsia="Times New Roman"/>
          <w:sz w:val="22"/>
          <w:szCs w:val="22"/>
        </w:rPr>
        <w:t>;</w:t>
      </w:r>
    </w:p>
    <w:p w14:paraId="1A102FFB" w14:textId="77777777" w:rsidR="00EE3328" w:rsidRPr="002E6CC7" w:rsidRDefault="00955119" w:rsidP="002E6CC7">
      <w:pPr>
        <w:shd w:val="clear" w:color="auto" w:fill="FFFFFF"/>
        <w:tabs>
          <w:tab w:val="left" w:pos="787"/>
        </w:tabs>
        <w:spacing w:before="120"/>
        <w:ind w:left="394"/>
        <w:rPr>
          <w:sz w:val="22"/>
          <w:szCs w:val="22"/>
        </w:rPr>
      </w:pPr>
      <w:r w:rsidRPr="002E6CC7">
        <w:rPr>
          <w:b/>
          <w:bCs/>
          <w:sz w:val="22"/>
          <w:szCs w:val="22"/>
        </w:rPr>
        <w:t>(e)</w:t>
      </w:r>
      <w:r w:rsidRPr="002E6CC7">
        <w:rPr>
          <w:sz w:val="22"/>
          <w:szCs w:val="22"/>
        </w:rPr>
        <w:tab/>
        <w:t>by adding at the end the following subsection:</w:t>
      </w:r>
    </w:p>
    <w:p w14:paraId="7A0D659B" w14:textId="2C9C190D" w:rsidR="00EE3328" w:rsidRPr="002E6CC7" w:rsidRDefault="00720075" w:rsidP="002E6CC7">
      <w:pPr>
        <w:shd w:val="clear" w:color="auto" w:fill="FFFFFF"/>
        <w:spacing w:before="120"/>
        <w:ind w:left="787" w:firstLine="226"/>
        <w:jc w:val="both"/>
        <w:rPr>
          <w:sz w:val="22"/>
          <w:szCs w:val="22"/>
        </w:rPr>
      </w:pPr>
      <w:r w:rsidRPr="002E6CC7">
        <w:rPr>
          <w:sz w:val="22"/>
          <w:szCs w:val="22"/>
        </w:rPr>
        <w:t>“</w:t>
      </w:r>
      <w:r w:rsidR="00955119" w:rsidRPr="002E6CC7">
        <w:rPr>
          <w:sz w:val="22"/>
          <w:szCs w:val="22"/>
        </w:rPr>
        <w:t xml:space="preserve">(5) In proceedings dealing with an application for an order under subsection (1), a witness is not required to answer a question or to produce a document if the Court is satisfied that the answering of the question or the production of the document may prejudice the investigation of, or the prosecution </w:t>
      </w:r>
      <w:r w:rsidR="00955119" w:rsidRPr="002E3558">
        <w:rPr>
          <w:bCs/>
          <w:sz w:val="22"/>
          <w:szCs w:val="22"/>
        </w:rPr>
        <w:t>of</w:t>
      </w:r>
      <w:r w:rsidR="00955119" w:rsidRPr="002E6CC7">
        <w:rPr>
          <w:b/>
          <w:bCs/>
          <w:sz w:val="22"/>
          <w:szCs w:val="22"/>
        </w:rPr>
        <w:t xml:space="preserve"> </w:t>
      </w:r>
      <w:r w:rsidR="00955119" w:rsidRPr="002E6CC7">
        <w:rPr>
          <w:sz w:val="22"/>
          <w:szCs w:val="22"/>
        </w:rPr>
        <w:t>a person for, an offence.</w:t>
      </w:r>
      <w:r w:rsidRPr="002E6CC7">
        <w:rPr>
          <w:sz w:val="22"/>
          <w:szCs w:val="22"/>
        </w:rPr>
        <w:t>”</w:t>
      </w:r>
      <w:r w:rsidR="00955119" w:rsidRPr="002E6CC7">
        <w:rPr>
          <w:sz w:val="22"/>
          <w:szCs w:val="22"/>
        </w:rPr>
        <w:t>.</w:t>
      </w:r>
    </w:p>
    <w:p w14:paraId="6EFFD8B4" w14:textId="77777777" w:rsidR="00EE3328" w:rsidRPr="002E6CC7" w:rsidRDefault="00955119" w:rsidP="002E6CC7">
      <w:pPr>
        <w:numPr>
          <w:ilvl w:val="0"/>
          <w:numId w:val="33"/>
        </w:numPr>
        <w:shd w:val="clear" w:color="auto" w:fill="FFFFFF"/>
        <w:tabs>
          <w:tab w:val="left" w:pos="744"/>
        </w:tabs>
        <w:spacing w:before="120"/>
        <w:ind w:left="5" w:firstLine="346"/>
        <w:jc w:val="both"/>
        <w:rPr>
          <w:b/>
          <w:bCs/>
          <w:sz w:val="22"/>
          <w:szCs w:val="22"/>
        </w:rPr>
      </w:pPr>
      <w:r w:rsidRPr="002E6CC7">
        <w:rPr>
          <w:sz w:val="22"/>
          <w:szCs w:val="22"/>
        </w:rPr>
        <w:t>The amendments made by paragraphs (1) (a), (b), (c) and (d) apply in relation to restraining orders made before or after the commencement of this section.</w:t>
      </w:r>
    </w:p>
    <w:p w14:paraId="682952B8" w14:textId="77777777" w:rsidR="00EE3328" w:rsidRPr="002E6CC7" w:rsidRDefault="00955119" w:rsidP="002E6CC7">
      <w:pPr>
        <w:numPr>
          <w:ilvl w:val="0"/>
          <w:numId w:val="33"/>
        </w:numPr>
        <w:shd w:val="clear" w:color="auto" w:fill="FFFFFF"/>
        <w:tabs>
          <w:tab w:val="left" w:pos="744"/>
        </w:tabs>
        <w:spacing w:before="120"/>
        <w:ind w:left="5" w:firstLine="346"/>
        <w:jc w:val="both"/>
        <w:rPr>
          <w:b/>
          <w:bCs/>
          <w:sz w:val="22"/>
          <w:szCs w:val="22"/>
        </w:rPr>
      </w:pPr>
      <w:r w:rsidRPr="002E6CC7">
        <w:rPr>
          <w:sz w:val="22"/>
          <w:szCs w:val="22"/>
        </w:rPr>
        <w:t>The amendment made by paragraph (1) (e) applies in relation to a witness appearing after the commencement of this section in</w:t>
      </w:r>
    </w:p>
    <w:p w14:paraId="14575B40" w14:textId="77777777" w:rsidR="00EE3328" w:rsidRPr="002E6CC7" w:rsidRDefault="00EE3328" w:rsidP="002E6CC7">
      <w:pPr>
        <w:numPr>
          <w:ilvl w:val="0"/>
          <w:numId w:val="33"/>
        </w:numPr>
        <w:shd w:val="clear" w:color="auto" w:fill="FFFFFF"/>
        <w:tabs>
          <w:tab w:val="left" w:pos="744"/>
        </w:tabs>
        <w:spacing w:before="120"/>
        <w:ind w:left="5" w:firstLine="346"/>
        <w:jc w:val="both"/>
        <w:rPr>
          <w:b/>
          <w:bCs/>
          <w:sz w:val="22"/>
          <w:szCs w:val="22"/>
        </w:rPr>
        <w:sectPr w:rsidR="00EE3328" w:rsidRPr="002E6CC7" w:rsidSect="00177D58">
          <w:pgSz w:w="12240" w:h="15840"/>
          <w:pgMar w:top="1440" w:right="1440" w:bottom="1440" w:left="1440" w:header="720" w:footer="720" w:gutter="0"/>
          <w:cols w:space="60"/>
          <w:noEndnote/>
          <w:docGrid w:linePitch="272"/>
        </w:sectPr>
      </w:pPr>
    </w:p>
    <w:p w14:paraId="76546A22" w14:textId="77777777" w:rsidR="00EE3328" w:rsidRDefault="00955119" w:rsidP="002E6CC7">
      <w:pPr>
        <w:shd w:val="clear" w:color="auto" w:fill="FFFFFF"/>
        <w:spacing w:before="120"/>
        <w:ind w:left="29"/>
        <w:jc w:val="both"/>
        <w:rPr>
          <w:sz w:val="22"/>
          <w:szCs w:val="22"/>
        </w:rPr>
      </w:pPr>
      <w:r w:rsidRPr="002E6CC7">
        <w:rPr>
          <w:sz w:val="22"/>
          <w:szCs w:val="22"/>
        </w:rPr>
        <w:lastRenderedPageBreak/>
        <w:t>proceedings dealing with an application for an order under subsection 243</w:t>
      </w:r>
      <w:r w:rsidRPr="002E6CC7">
        <w:rPr>
          <w:smallCaps/>
          <w:sz w:val="22"/>
          <w:szCs w:val="22"/>
        </w:rPr>
        <w:t xml:space="preserve">f </w:t>
      </w:r>
      <w:r w:rsidRPr="002E6CC7">
        <w:rPr>
          <w:sz w:val="22"/>
          <w:szCs w:val="22"/>
        </w:rPr>
        <w:t>(1), whenever made, in relation to a restraining order existing at, or made after, that commencement.</w:t>
      </w:r>
    </w:p>
    <w:p w14:paraId="5ADC8447" w14:textId="77777777" w:rsidR="002E3558" w:rsidRPr="002E6CC7" w:rsidRDefault="002E3558" w:rsidP="002E6CC7">
      <w:pPr>
        <w:shd w:val="clear" w:color="auto" w:fill="FFFFFF"/>
        <w:spacing w:before="120"/>
        <w:ind w:left="29"/>
        <w:jc w:val="both"/>
        <w:rPr>
          <w:sz w:val="22"/>
          <w:szCs w:val="22"/>
        </w:rPr>
      </w:pPr>
    </w:p>
    <w:p w14:paraId="1F7889EC" w14:textId="58CB8111" w:rsidR="00EE3328" w:rsidRPr="002E6CC7" w:rsidRDefault="00955119" w:rsidP="002E6CC7">
      <w:pPr>
        <w:shd w:val="clear" w:color="auto" w:fill="FFFFFF"/>
        <w:spacing w:before="120" w:after="120"/>
        <w:jc w:val="center"/>
        <w:rPr>
          <w:sz w:val="22"/>
          <w:szCs w:val="22"/>
        </w:rPr>
      </w:pPr>
      <w:r w:rsidRPr="002E6CC7">
        <w:rPr>
          <w:b/>
          <w:bCs/>
          <w:sz w:val="22"/>
          <w:szCs w:val="22"/>
        </w:rPr>
        <w:t>PART 7</w:t>
      </w:r>
      <w:r w:rsidRPr="002E6CC7">
        <w:rPr>
          <w:rFonts w:eastAsia="Times New Roman"/>
          <w:b/>
          <w:bCs/>
          <w:sz w:val="22"/>
          <w:szCs w:val="22"/>
        </w:rPr>
        <w:t>—AMENDMENTS OF THE MUTUAL ASSISTANCE IN CRIMINAL MATTERS ACT 1987</w:t>
      </w:r>
    </w:p>
    <w:p w14:paraId="6E4FE80A" w14:textId="77777777" w:rsidR="00EE3328" w:rsidRPr="002E6CC7" w:rsidRDefault="00955119" w:rsidP="002E6CC7">
      <w:pPr>
        <w:shd w:val="clear" w:color="auto" w:fill="FFFFFF"/>
        <w:spacing w:before="120"/>
        <w:ind w:left="29"/>
        <w:rPr>
          <w:sz w:val="22"/>
          <w:szCs w:val="22"/>
        </w:rPr>
      </w:pPr>
      <w:r w:rsidRPr="002E6CC7">
        <w:rPr>
          <w:b/>
          <w:bCs/>
          <w:sz w:val="22"/>
          <w:szCs w:val="22"/>
        </w:rPr>
        <w:t>Principal Act</w:t>
      </w:r>
    </w:p>
    <w:p w14:paraId="0A85C883" w14:textId="77777777" w:rsidR="00EE3328" w:rsidRPr="002E6CC7" w:rsidRDefault="00955119" w:rsidP="002E6CC7">
      <w:pPr>
        <w:shd w:val="clear" w:color="auto" w:fill="FFFFFF"/>
        <w:tabs>
          <w:tab w:val="left" w:pos="758"/>
        </w:tabs>
        <w:spacing w:before="120"/>
        <w:ind w:left="38" w:firstLine="312"/>
        <w:jc w:val="both"/>
        <w:rPr>
          <w:sz w:val="22"/>
          <w:szCs w:val="22"/>
        </w:rPr>
      </w:pPr>
      <w:r w:rsidRPr="002E6CC7">
        <w:rPr>
          <w:b/>
          <w:bCs/>
          <w:sz w:val="22"/>
          <w:szCs w:val="22"/>
        </w:rPr>
        <w:t>32.</w:t>
      </w:r>
      <w:r w:rsidRPr="002E6CC7">
        <w:rPr>
          <w:b/>
          <w:bCs/>
          <w:sz w:val="22"/>
          <w:szCs w:val="22"/>
        </w:rPr>
        <w:tab/>
      </w:r>
      <w:r w:rsidRPr="002E6CC7">
        <w:rPr>
          <w:sz w:val="22"/>
          <w:szCs w:val="22"/>
        </w:rPr>
        <w:t xml:space="preserve">In this Part, </w:t>
      </w:r>
      <w:r w:rsidR="00720075" w:rsidRPr="002E6CC7">
        <w:rPr>
          <w:b/>
          <w:bCs/>
          <w:sz w:val="22"/>
          <w:szCs w:val="22"/>
        </w:rPr>
        <w:t>“</w:t>
      </w:r>
      <w:r w:rsidRPr="002E6CC7">
        <w:rPr>
          <w:b/>
          <w:bCs/>
          <w:sz w:val="22"/>
          <w:szCs w:val="22"/>
        </w:rPr>
        <w:t>Principal Act</w:t>
      </w:r>
      <w:r w:rsidR="00720075" w:rsidRPr="002E6CC7">
        <w:rPr>
          <w:b/>
          <w:bCs/>
          <w:sz w:val="22"/>
          <w:szCs w:val="22"/>
        </w:rPr>
        <w:t>”</w:t>
      </w:r>
      <w:r w:rsidRPr="002E6CC7">
        <w:rPr>
          <w:b/>
          <w:bCs/>
          <w:sz w:val="22"/>
          <w:szCs w:val="22"/>
        </w:rPr>
        <w:t xml:space="preserve"> </w:t>
      </w:r>
      <w:r w:rsidRPr="002E6CC7">
        <w:rPr>
          <w:sz w:val="22"/>
          <w:szCs w:val="22"/>
        </w:rPr>
        <w:t xml:space="preserve">means the </w:t>
      </w:r>
      <w:r w:rsidRPr="002E6CC7">
        <w:rPr>
          <w:i/>
          <w:iCs/>
          <w:sz w:val="22"/>
          <w:szCs w:val="22"/>
        </w:rPr>
        <w:t>Mutual Assistance in</w:t>
      </w:r>
      <w:r w:rsidR="003E2F93" w:rsidRPr="002E6CC7">
        <w:rPr>
          <w:i/>
          <w:iCs/>
          <w:sz w:val="22"/>
          <w:szCs w:val="22"/>
        </w:rPr>
        <w:t xml:space="preserve"> </w:t>
      </w:r>
      <w:r w:rsidRPr="002E6CC7">
        <w:rPr>
          <w:i/>
          <w:iCs/>
          <w:sz w:val="22"/>
          <w:szCs w:val="22"/>
        </w:rPr>
        <w:t>Criminal Matters Act 1987</w:t>
      </w:r>
      <w:r w:rsidRPr="002E6CC7">
        <w:rPr>
          <w:sz w:val="22"/>
          <w:szCs w:val="22"/>
          <w:vertAlign w:val="superscript"/>
        </w:rPr>
        <w:t>6</w:t>
      </w:r>
      <w:r w:rsidRPr="002E6CC7">
        <w:rPr>
          <w:i/>
          <w:iCs/>
          <w:sz w:val="22"/>
          <w:szCs w:val="22"/>
        </w:rPr>
        <w:t>.</w:t>
      </w:r>
    </w:p>
    <w:p w14:paraId="496A0D40" w14:textId="77777777" w:rsidR="00EE3328" w:rsidRPr="002E6CC7" w:rsidRDefault="00955119" w:rsidP="002E6CC7">
      <w:pPr>
        <w:shd w:val="clear" w:color="auto" w:fill="FFFFFF"/>
        <w:spacing w:before="120"/>
        <w:ind w:left="24"/>
        <w:rPr>
          <w:sz w:val="22"/>
          <w:szCs w:val="22"/>
        </w:rPr>
      </w:pPr>
      <w:r w:rsidRPr="002E6CC7">
        <w:rPr>
          <w:b/>
          <w:bCs/>
          <w:sz w:val="22"/>
          <w:szCs w:val="22"/>
        </w:rPr>
        <w:t>Application of Act</w:t>
      </w:r>
    </w:p>
    <w:p w14:paraId="048B2AEB" w14:textId="77777777" w:rsidR="00EE3328" w:rsidRPr="002E6CC7" w:rsidRDefault="00955119" w:rsidP="002E6CC7">
      <w:pPr>
        <w:shd w:val="clear" w:color="auto" w:fill="FFFFFF"/>
        <w:tabs>
          <w:tab w:val="left" w:pos="758"/>
        </w:tabs>
        <w:spacing w:before="120"/>
        <w:ind w:left="350"/>
        <w:rPr>
          <w:sz w:val="22"/>
          <w:szCs w:val="22"/>
        </w:rPr>
      </w:pPr>
      <w:r w:rsidRPr="002E6CC7">
        <w:rPr>
          <w:b/>
          <w:bCs/>
          <w:sz w:val="22"/>
          <w:szCs w:val="22"/>
        </w:rPr>
        <w:t>33.</w:t>
      </w:r>
      <w:r w:rsidRPr="002E6CC7">
        <w:rPr>
          <w:b/>
          <w:bCs/>
          <w:sz w:val="22"/>
          <w:szCs w:val="22"/>
        </w:rPr>
        <w:tab/>
      </w:r>
      <w:r w:rsidRPr="002E6CC7">
        <w:rPr>
          <w:sz w:val="22"/>
          <w:szCs w:val="22"/>
        </w:rPr>
        <w:t>Section 7 of the Principal Act is amended:</w:t>
      </w:r>
    </w:p>
    <w:p w14:paraId="69FA249A" w14:textId="77777777" w:rsidR="00EE3328" w:rsidRPr="002E6CC7" w:rsidRDefault="00955119" w:rsidP="002E6CC7">
      <w:pPr>
        <w:shd w:val="clear" w:color="auto" w:fill="FFFFFF"/>
        <w:tabs>
          <w:tab w:val="left" w:pos="787"/>
        </w:tabs>
        <w:spacing w:before="120"/>
        <w:ind w:left="398"/>
        <w:rPr>
          <w:sz w:val="22"/>
          <w:szCs w:val="22"/>
        </w:rPr>
      </w:pPr>
      <w:r w:rsidRPr="002E6CC7">
        <w:rPr>
          <w:b/>
          <w:bCs/>
          <w:sz w:val="22"/>
          <w:szCs w:val="22"/>
        </w:rPr>
        <w:t>(a)</w:t>
      </w:r>
      <w:r w:rsidRPr="002E6CC7">
        <w:rPr>
          <w:sz w:val="22"/>
          <w:szCs w:val="22"/>
        </w:rPr>
        <w:tab/>
        <w:t>by inserting after subsection (2) the following subsection:</w:t>
      </w:r>
    </w:p>
    <w:p w14:paraId="3C5B20BB" w14:textId="77777777" w:rsidR="00EE3328" w:rsidRPr="002E6CC7" w:rsidRDefault="00720075" w:rsidP="002E6CC7">
      <w:pPr>
        <w:shd w:val="clear" w:color="auto" w:fill="FFFFFF"/>
        <w:spacing w:before="120"/>
        <w:ind w:left="792" w:firstLine="226"/>
        <w:jc w:val="both"/>
        <w:rPr>
          <w:sz w:val="22"/>
          <w:szCs w:val="22"/>
        </w:rPr>
      </w:pPr>
      <w:r w:rsidRPr="002E6CC7">
        <w:rPr>
          <w:smallCaps/>
          <w:sz w:val="22"/>
          <w:szCs w:val="22"/>
        </w:rPr>
        <w:t>“</w:t>
      </w:r>
      <w:r w:rsidR="00955119" w:rsidRPr="002E6CC7">
        <w:rPr>
          <w:smallCaps/>
          <w:sz w:val="22"/>
          <w:szCs w:val="22"/>
        </w:rPr>
        <w:t xml:space="preserve">(2a) </w:t>
      </w:r>
      <w:r w:rsidR="00955119" w:rsidRPr="002E6CC7">
        <w:rPr>
          <w:sz w:val="22"/>
          <w:szCs w:val="22"/>
        </w:rPr>
        <w:t>The regulations may make provision to the effect that this Act applies to a specified foreign country in respect of obtaining access, for the purpose of international assistance in criminal matters, to CTR information, subject to such limitations, conditions, exceptions, qualifications or other modifications as are specified in the regulations.</w:t>
      </w:r>
      <w:r w:rsidRPr="002E6CC7">
        <w:rPr>
          <w:sz w:val="22"/>
          <w:szCs w:val="22"/>
        </w:rPr>
        <w:t>”</w:t>
      </w:r>
      <w:r w:rsidR="00955119" w:rsidRPr="002E6CC7">
        <w:rPr>
          <w:sz w:val="22"/>
          <w:szCs w:val="22"/>
        </w:rPr>
        <w:t>;</w:t>
      </w:r>
    </w:p>
    <w:p w14:paraId="0F037848" w14:textId="77777777" w:rsidR="00EE3328" w:rsidRPr="002E6CC7" w:rsidRDefault="00955119" w:rsidP="002E6CC7">
      <w:pPr>
        <w:numPr>
          <w:ilvl w:val="0"/>
          <w:numId w:val="34"/>
        </w:numPr>
        <w:shd w:val="clear" w:color="auto" w:fill="FFFFFF"/>
        <w:tabs>
          <w:tab w:val="left" w:pos="787"/>
        </w:tabs>
        <w:spacing w:before="120"/>
        <w:ind w:left="787" w:hanging="389"/>
        <w:rPr>
          <w:b/>
          <w:bCs/>
          <w:sz w:val="22"/>
          <w:szCs w:val="22"/>
        </w:rPr>
      </w:pPr>
      <w:r w:rsidRPr="002E6CC7">
        <w:rPr>
          <w:sz w:val="22"/>
          <w:szCs w:val="22"/>
        </w:rPr>
        <w:t xml:space="preserve">by inserting in subsection (3) </w:t>
      </w:r>
      <w:r w:rsidR="00720075" w:rsidRPr="002E6CC7">
        <w:rPr>
          <w:sz w:val="22"/>
          <w:szCs w:val="22"/>
        </w:rPr>
        <w:t>“</w:t>
      </w:r>
      <w:r w:rsidRPr="002E6CC7">
        <w:rPr>
          <w:sz w:val="22"/>
          <w:szCs w:val="22"/>
        </w:rPr>
        <w:t xml:space="preserve">or </w:t>
      </w:r>
      <w:r w:rsidRPr="002E6CC7">
        <w:rPr>
          <w:smallCaps/>
          <w:sz w:val="22"/>
          <w:szCs w:val="22"/>
        </w:rPr>
        <w:t xml:space="preserve">(2a), </w:t>
      </w:r>
      <w:r w:rsidRPr="002E6CC7">
        <w:rPr>
          <w:sz w:val="22"/>
          <w:szCs w:val="22"/>
        </w:rPr>
        <w:t>or in both of those subsections,</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subsection (2)</w:t>
      </w:r>
      <w:r w:rsidR="00720075" w:rsidRPr="002E6CC7">
        <w:rPr>
          <w:sz w:val="22"/>
          <w:szCs w:val="22"/>
        </w:rPr>
        <w:t>”</w:t>
      </w:r>
      <w:r w:rsidRPr="002E6CC7">
        <w:rPr>
          <w:sz w:val="22"/>
          <w:szCs w:val="22"/>
        </w:rPr>
        <w:t>;</w:t>
      </w:r>
    </w:p>
    <w:p w14:paraId="132A2D8A" w14:textId="77777777" w:rsidR="00EE3328" w:rsidRPr="002E6CC7" w:rsidRDefault="00955119" w:rsidP="002E6CC7">
      <w:pPr>
        <w:numPr>
          <w:ilvl w:val="0"/>
          <w:numId w:val="34"/>
        </w:numPr>
        <w:shd w:val="clear" w:color="auto" w:fill="FFFFFF"/>
        <w:tabs>
          <w:tab w:val="left" w:pos="787"/>
        </w:tabs>
        <w:spacing w:before="120"/>
        <w:ind w:left="398"/>
        <w:rPr>
          <w:b/>
          <w:bCs/>
          <w:sz w:val="22"/>
          <w:szCs w:val="22"/>
        </w:rPr>
      </w:pPr>
      <w:r w:rsidRPr="002E6CC7">
        <w:rPr>
          <w:sz w:val="22"/>
          <w:szCs w:val="22"/>
        </w:rPr>
        <w:t>by adding at the end the following subsection:</w:t>
      </w:r>
    </w:p>
    <w:p w14:paraId="5421B044" w14:textId="77777777" w:rsidR="00EE3328" w:rsidRPr="002E6CC7" w:rsidRDefault="00720075" w:rsidP="002E6CC7">
      <w:pPr>
        <w:shd w:val="clear" w:color="auto" w:fill="FFFFFF"/>
        <w:spacing w:before="120"/>
        <w:ind w:left="235"/>
        <w:rPr>
          <w:sz w:val="22"/>
          <w:szCs w:val="22"/>
        </w:rPr>
      </w:pPr>
      <w:r w:rsidRPr="002E6CC7">
        <w:rPr>
          <w:sz w:val="22"/>
          <w:szCs w:val="22"/>
        </w:rPr>
        <w:t>“</w:t>
      </w:r>
      <w:r w:rsidR="00955119" w:rsidRPr="002E6CC7">
        <w:rPr>
          <w:sz w:val="22"/>
          <w:szCs w:val="22"/>
        </w:rPr>
        <w:t>(4) In this section:</w:t>
      </w:r>
    </w:p>
    <w:p w14:paraId="2B741631" w14:textId="0A8F6B5B" w:rsidR="00EE3328" w:rsidRPr="002E6CC7" w:rsidRDefault="00720075" w:rsidP="002E6CC7">
      <w:pPr>
        <w:shd w:val="clear" w:color="auto" w:fill="FFFFFF"/>
        <w:spacing w:before="120"/>
        <w:ind w:left="10"/>
        <w:jc w:val="both"/>
        <w:rPr>
          <w:sz w:val="22"/>
          <w:szCs w:val="22"/>
        </w:rPr>
      </w:pPr>
      <w:r w:rsidRPr="002E6CC7">
        <w:rPr>
          <w:b/>
          <w:bCs/>
          <w:sz w:val="22"/>
          <w:szCs w:val="22"/>
        </w:rPr>
        <w:t>‘</w:t>
      </w:r>
      <w:r w:rsidR="00955119" w:rsidRPr="002E6CC7">
        <w:rPr>
          <w:b/>
          <w:bCs/>
          <w:sz w:val="22"/>
          <w:szCs w:val="22"/>
        </w:rPr>
        <w:t>CTR information</w:t>
      </w:r>
      <w:r w:rsidRPr="002E6CC7">
        <w:rPr>
          <w:b/>
          <w:bCs/>
          <w:sz w:val="22"/>
          <w:szCs w:val="22"/>
        </w:rPr>
        <w:t>’</w:t>
      </w:r>
      <w:r w:rsidR="00955119" w:rsidRPr="002E6CC7">
        <w:rPr>
          <w:b/>
          <w:bCs/>
          <w:sz w:val="22"/>
          <w:szCs w:val="22"/>
        </w:rPr>
        <w:t xml:space="preserve"> </w:t>
      </w:r>
      <w:r w:rsidR="00955119" w:rsidRPr="002E6CC7">
        <w:rPr>
          <w:sz w:val="22"/>
          <w:szCs w:val="22"/>
        </w:rPr>
        <w:t xml:space="preserve">has the same meaning as in the </w:t>
      </w:r>
      <w:r w:rsidR="00955119" w:rsidRPr="002E6CC7">
        <w:rPr>
          <w:i/>
          <w:iCs/>
          <w:sz w:val="22"/>
          <w:szCs w:val="22"/>
        </w:rPr>
        <w:t>Cash Transaction Reports Act 1988.</w:t>
      </w:r>
      <w:r w:rsidRPr="002E3558">
        <w:rPr>
          <w:iCs/>
          <w:sz w:val="22"/>
          <w:szCs w:val="22"/>
        </w:rPr>
        <w:t>”</w:t>
      </w:r>
      <w:r w:rsidR="00955119" w:rsidRPr="002E6CC7">
        <w:rPr>
          <w:i/>
          <w:iCs/>
          <w:sz w:val="22"/>
          <w:szCs w:val="22"/>
        </w:rPr>
        <w:t>.</w:t>
      </w:r>
    </w:p>
    <w:p w14:paraId="1F842873" w14:textId="77777777" w:rsidR="00EE3328" w:rsidRPr="002E6CC7" w:rsidRDefault="00955119" w:rsidP="002E6CC7">
      <w:pPr>
        <w:shd w:val="clear" w:color="auto" w:fill="FFFFFF"/>
        <w:tabs>
          <w:tab w:val="left" w:pos="758"/>
        </w:tabs>
        <w:spacing w:before="120"/>
        <w:ind w:left="350"/>
        <w:rPr>
          <w:sz w:val="22"/>
          <w:szCs w:val="22"/>
        </w:rPr>
      </w:pPr>
      <w:r w:rsidRPr="002E6CC7">
        <w:rPr>
          <w:b/>
          <w:bCs/>
          <w:sz w:val="22"/>
          <w:szCs w:val="22"/>
        </w:rPr>
        <w:t>34.</w:t>
      </w:r>
      <w:r w:rsidRPr="002E6CC7">
        <w:rPr>
          <w:sz w:val="22"/>
          <w:szCs w:val="22"/>
        </w:rPr>
        <w:tab/>
        <w:t>After Part VI of the Principal Act the following Part is inserted:</w:t>
      </w:r>
    </w:p>
    <w:p w14:paraId="2C1084AB" w14:textId="235C1959" w:rsidR="00EE3328" w:rsidRPr="002E6CC7" w:rsidRDefault="00720075" w:rsidP="002E6CC7">
      <w:pPr>
        <w:shd w:val="clear" w:color="auto" w:fill="FFFFFF"/>
        <w:spacing w:before="120" w:after="120"/>
        <w:jc w:val="center"/>
        <w:rPr>
          <w:sz w:val="22"/>
          <w:szCs w:val="22"/>
        </w:rPr>
      </w:pPr>
      <w:r w:rsidRPr="002E6CC7">
        <w:rPr>
          <w:b/>
          <w:bCs/>
          <w:sz w:val="22"/>
          <w:szCs w:val="22"/>
        </w:rPr>
        <w:t>“</w:t>
      </w:r>
      <w:r w:rsidR="00955119" w:rsidRPr="002E6CC7">
        <w:rPr>
          <w:b/>
          <w:bCs/>
          <w:sz w:val="22"/>
          <w:szCs w:val="22"/>
        </w:rPr>
        <w:t xml:space="preserve">PART </w:t>
      </w:r>
      <w:proofErr w:type="spellStart"/>
      <w:r w:rsidR="00955119" w:rsidRPr="002E6CC7">
        <w:rPr>
          <w:b/>
          <w:bCs/>
          <w:sz w:val="22"/>
          <w:szCs w:val="22"/>
        </w:rPr>
        <w:t>VI</w:t>
      </w:r>
      <w:r w:rsidR="002E3558" w:rsidRPr="002E3558">
        <w:rPr>
          <w:b/>
          <w:bCs/>
          <w:smallCaps/>
          <w:sz w:val="22"/>
          <w:szCs w:val="22"/>
        </w:rPr>
        <w:t>a</w:t>
      </w:r>
      <w:proofErr w:type="spellEnd"/>
      <w:r w:rsidR="00955119" w:rsidRPr="002E6CC7">
        <w:rPr>
          <w:rFonts w:eastAsia="Times New Roman"/>
          <w:b/>
          <w:bCs/>
          <w:sz w:val="22"/>
          <w:szCs w:val="22"/>
        </w:rPr>
        <w:t>—</w:t>
      </w:r>
      <w:proofErr w:type="spellStart"/>
      <w:r w:rsidR="00955119" w:rsidRPr="002E6CC7">
        <w:rPr>
          <w:rFonts w:eastAsia="Times New Roman"/>
          <w:b/>
          <w:bCs/>
          <w:sz w:val="22"/>
          <w:szCs w:val="22"/>
        </w:rPr>
        <w:t>CTR</w:t>
      </w:r>
      <w:proofErr w:type="spellEnd"/>
      <w:r w:rsidR="00955119" w:rsidRPr="002E6CC7">
        <w:rPr>
          <w:rFonts w:eastAsia="Times New Roman"/>
          <w:b/>
          <w:bCs/>
          <w:sz w:val="22"/>
          <w:szCs w:val="22"/>
        </w:rPr>
        <w:t xml:space="preserve"> INFORMATION</w:t>
      </w:r>
    </w:p>
    <w:p w14:paraId="10BE5324" w14:textId="77777777" w:rsidR="00EE3328" w:rsidRPr="002E6CC7" w:rsidRDefault="00955119" w:rsidP="002E6CC7">
      <w:pPr>
        <w:shd w:val="clear" w:color="auto" w:fill="FFFFFF"/>
        <w:spacing w:before="120" w:after="120"/>
        <w:ind w:left="14"/>
        <w:rPr>
          <w:sz w:val="22"/>
          <w:szCs w:val="22"/>
        </w:rPr>
      </w:pPr>
      <w:r w:rsidRPr="002E6CC7">
        <w:rPr>
          <w:b/>
          <w:bCs/>
          <w:sz w:val="22"/>
          <w:szCs w:val="22"/>
        </w:rPr>
        <w:t>Requests for CTR information</w:t>
      </w:r>
    </w:p>
    <w:p w14:paraId="70883656" w14:textId="77777777" w:rsidR="00EE3328" w:rsidRPr="002E6CC7" w:rsidRDefault="00720075" w:rsidP="002E6CC7">
      <w:pPr>
        <w:shd w:val="clear" w:color="auto" w:fill="FFFFFF"/>
        <w:spacing w:after="60"/>
        <w:ind w:firstLine="288"/>
        <w:jc w:val="both"/>
        <w:rPr>
          <w:sz w:val="22"/>
          <w:szCs w:val="22"/>
        </w:rPr>
      </w:pPr>
      <w:r w:rsidRPr="002E6CC7">
        <w:rPr>
          <w:smallCaps/>
          <w:sz w:val="22"/>
          <w:szCs w:val="22"/>
        </w:rPr>
        <w:t>“</w:t>
      </w:r>
      <w:r w:rsidR="00955119" w:rsidRPr="002E6CC7">
        <w:rPr>
          <w:smallCaps/>
          <w:sz w:val="22"/>
          <w:szCs w:val="22"/>
        </w:rPr>
        <w:t xml:space="preserve">37a. </w:t>
      </w:r>
      <w:r w:rsidR="00955119" w:rsidRPr="002E6CC7">
        <w:rPr>
          <w:sz w:val="22"/>
          <w:szCs w:val="22"/>
        </w:rPr>
        <w:t xml:space="preserve">(1) Where a foreign country, being a country to which this Act applies because of regulations made under subsection 7 </w:t>
      </w:r>
      <w:r w:rsidR="00955119" w:rsidRPr="002E6CC7">
        <w:rPr>
          <w:smallCaps/>
          <w:sz w:val="22"/>
          <w:szCs w:val="22"/>
        </w:rPr>
        <w:t xml:space="preserve">(2a), </w:t>
      </w:r>
      <w:r w:rsidR="00955119" w:rsidRPr="002E6CC7">
        <w:rPr>
          <w:sz w:val="22"/>
          <w:szCs w:val="22"/>
        </w:rPr>
        <w:t>asks the Attorney-General to give information to it, the Attorney-General may direct the Director of the Cash Transaction Reports Agency to give the Attorney-General access to such of the information requested as is CTR information, for the purpose of enabling the Attorney-General to deal with the request.</w:t>
      </w:r>
    </w:p>
    <w:p w14:paraId="34996C2A" w14:textId="77777777" w:rsidR="00EE3328" w:rsidRPr="002E6CC7" w:rsidRDefault="00720075" w:rsidP="002E6CC7">
      <w:pPr>
        <w:shd w:val="clear" w:color="auto" w:fill="FFFFFF"/>
        <w:spacing w:before="120"/>
        <w:ind w:left="350"/>
        <w:rPr>
          <w:sz w:val="22"/>
          <w:szCs w:val="22"/>
        </w:rPr>
      </w:pPr>
      <w:r w:rsidRPr="002E6CC7">
        <w:rPr>
          <w:sz w:val="22"/>
          <w:szCs w:val="22"/>
        </w:rPr>
        <w:t>“</w:t>
      </w:r>
      <w:r w:rsidR="00955119" w:rsidRPr="002E6CC7">
        <w:rPr>
          <w:sz w:val="22"/>
          <w:szCs w:val="22"/>
        </w:rPr>
        <w:t>(2) In this section:</w:t>
      </w:r>
    </w:p>
    <w:p w14:paraId="7CD768E3" w14:textId="72446B39" w:rsidR="00EE3328" w:rsidRPr="002E6CC7" w:rsidRDefault="00720075" w:rsidP="002E6CC7">
      <w:pPr>
        <w:shd w:val="clear" w:color="auto" w:fill="FFFFFF"/>
        <w:spacing w:before="120"/>
        <w:jc w:val="both"/>
        <w:rPr>
          <w:sz w:val="22"/>
          <w:szCs w:val="22"/>
        </w:rPr>
      </w:pPr>
      <w:r w:rsidRPr="002E6CC7">
        <w:rPr>
          <w:b/>
          <w:bCs/>
          <w:sz w:val="22"/>
          <w:szCs w:val="22"/>
        </w:rPr>
        <w:t>‘</w:t>
      </w:r>
      <w:r w:rsidR="00955119" w:rsidRPr="002E6CC7">
        <w:rPr>
          <w:b/>
          <w:bCs/>
          <w:sz w:val="22"/>
          <w:szCs w:val="22"/>
        </w:rPr>
        <w:t>CTR information</w:t>
      </w:r>
      <w:r w:rsidRPr="002E6CC7">
        <w:rPr>
          <w:b/>
          <w:bCs/>
          <w:sz w:val="22"/>
          <w:szCs w:val="22"/>
        </w:rPr>
        <w:t>’</w:t>
      </w:r>
      <w:r w:rsidR="00955119" w:rsidRPr="002E6CC7">
        <w:rPr>
          <w:b/>
          <w:bCs/>
          <w:sz w:val="22"/>
          <w:szCs w:val="22"/>
        </w:rPr>
        <w:t xml:space="preserve"> </w:t>
      </w:r>
      <w:r w:rsidR="00955119" w:rsidRPr="002E6CC7">
        <w:rPr>
          <w:sz w:val="22"/>
          <w:szCs w:val="22"/>
        </w:rPr>
        <w:t xml:space="preserve">has the same meaning as in the </w:t>
      </w:r>
      <w:r w:rsidR="00955119" w:rsidRPr="002E6CC7">
        <w:rPr>
          <w:i/>
          <w:iCs/>
          <w:sz w:val="22"/>
          <w:szCs w:val="22"/>
        </w:rPr>
        <w:t>Cash Transaction Reports Act 1988.</w:t>
      </w:r>
      <w:r w:rsidRPr="002E3558">
        <w:rPr>
          <w:iCs/>
          <w:sz w:val="22"/>
          <w:szCs w:val="22"/>
        </w:rPr>
        <w:t>”</w:t>
      </w:r>
      <w:r w:rsidR="00955119" w:rsidRPr="002E6CC7">
        <w:rPr>
          <w:i/>
          <w:iCs/>
          <w:sz w:val="22"/>
          <w:szCs w:val="22"/>
        </w:rPr>
        <w:t>.</w:t>
      </w:r>
    </w:p>
    <w:p w14:paraId="6EDFC04D" w14:textId="77777777" w:rsidR="00EE3328" w:rsidRPr="002E6CC7" w:rsidRDefault="00EE3328" w:rsidP="002E6CC7">
      <w:pPr>
        <w:shd w:val="clear" w:color="auto" w:fill="FFFFFF"/>
        <w:spacing w:before="120"/>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18E14349" w14:textId="77777777" w:rsidR="00EE3328" w:rsidRPr="002E6CC7" w:rsidRDefault="00955119" w:rsidP="002E6CC7">
      <w:pPr>
        <w:shd w:val="clear" w:color="auto" w:fill="FFFFFF"/>
        <w:spacing w:after="120"/>
        <w:jc w:val="center"/>
        <w:rPr>
          <w:sz w:val="22"/>
          <w:szCs w:val="22"/>
        </w:rPr>
      </w:pPr>
      <w:r w:rsidRPr="002E6CC7">
        <w:rPr>
          <w:b/>
          <w:bCs/>
          <w:sz w:val="22"/>
          <w:szCs w:val="22"/>
        </w:rPr>
        <w:lastRenderedPageBreak/>
        <w:t>PART 8</w:t>
      </w:r>
      <w:r w:rsidRPr="002E6CC7">
        <w:rPr>
          <w:rFonts w:eastAsia="Times New Roman"/>
          <w:b/>
          <w:bCs/>
          <w:sz w:val="22"/>
          <w:szCs w:val="22"/>
        </w:rPr>
        <w:t>—AMENDMENTS OF THE NATIONAL CRIME AUTHORITY ACT 1984</w:t>
      </w:r>
    </w:p>
    <w:p w14:paraId="14DEFDFF" w14:textId="77777777" w:rsidR="00EE3328" w:rsidRPr="002E6CC7" w:rsidRDefault="00955119" w:rsidP="002E6CC7">
      <w:pPr>
        <w:shd w:val="clear" w:color="auto" w:fill="FFFFFF"/>
        <w:spacing w:before="120"/>
        <w:ind w:left="14"/>
        <w:rPr>
          <w:sz w:val="22"/>
          <w:szCs w:val="22"/>
        </w:rPr>
      </w:pPr>
      <w:r w:rsidRPr="002E6CC7">
        <w:rPr>
          <w:b/>
          <w:bCs/>
          <w:sz w:val="22"/>
          <w:szCs w:val="22"/>
        </w:rPr>
        <w:t>Principal Act</w:t>
      </w:r>
    </w:p>
    <w:p w14:paraId="49C2D523" w14:textId="447AF510" w:rsidR="00EE3328" w:rsidRPr="002E6CC7" w:rsidRDefault="00955119" w:rsidP="002E6CC7">
      <w:pPr>
        <w:shd w:val="clear" w:color="auto" w:fill="FFFFFF"/>
        <w:tabs>
          <w:tab w:val="left" w:pos="768"/>
        </w:tabs>
        <w:spacing w:before="120"/>
        <w:ind w:firstLine="350"/>
        <w:rPr>
          <w:sz w:val="22"/>
          <w:szCs w:val="22"/>
        </w:rPr>
      </w:pPr>
      <w:r w:rsidRPr="002E6CC7">
        <w:rPr>
          <w:b/>
          <w:bCs/>
          <w:sz w:val="22"/>
          <w:szCs w:val="22"/>
        </w:rPr>
        <w:t>35.</w:t>
      </w:r>
      <w:r w:rsidRPr="002E6CC7">
        <w:rPr>
          <w:b/>
          <w:bCs/>
          <w:sz w:val="22"/>
          <w:szCs w:val="22"/>
        </w:rPr>
        <w:tab/>
      </w:r>
      <w:r w:rsidRPr="002E6CC7">
        <w:rPr>
          <w:sz w:val="22"/>
          <w:szCs w:val="22"/>
        </w:rPr>
        <w:t xml:space="preserve">In this Part, </w:t>
      </w:r>
      <w:r w:rsidR="00720075" w:rsidRPr="002E6CC7">
        <w:rPr>
          <w:b/>
          <w:bCs/>
          <w:sz w:val="22"/>
          <w:szCs w:val="22"/>
        </w:rPr>
        <w:t>“</w:t>
      </w:r>
      <w:r w:rsidRPr="002E6CC7">
        <w:rPr>
          <w:b/>
          <w:bCs/>
          <w:sz w:val="22"/>
          <w:szCs w:val="22"/>
        </w:rPr>
        <w:t>Principal Act</w:t>
      </w:r>
      <w:r w:rsidR="00720075" w:rsidRPr="002E6CC7">
        <w:rPr>
          <w:b/>
          <w:bCs/>
          <w:sz w:val="22"/>
          <w:szCs w:val="22"/>
        </w:rPr>
        <w:t>”</w:t>
      </w:r>
      <w:r w:rsidRPr="002E6CC7">
        <w:rPr>
          <w:b/>
          <w:bCs/>
          <w:sz w:val="22"/>
          <w:szCs w:val="22"/>
        </w:rPr>
        <w:t xml:space="preserve"> </w:t>
      </w:r>
      <w:r w:rsidRPr="002E6CC7">
        <w:rPr>
          <w:sz w:val="22"/>
          <w:szCs w:val="22"/>
        </w:rPr>
        <w:t xml:space="preserve">means the </w:t>
      </w:r>
      <w:r w:rsidRPr="002E6CC7">
        <w:rPr>
          <w:i/>
          <w:iCs/>
          <w:sz w:val="22"/>
          <w:szCs w:val="22"/>
        </w:rPr>
        <w:t>National Crime Authority</w:t>
      </w:r>
      <w:r w:rsidR="003E2F93" w:rsidRPr="002E6CC7">
        <w:rPr>
          <w:i/>
          <w:iCs/>
          <w:sz w:val="22"/>
          <w:szCs w:val="22"/>
        </w:rPr>
        <w:t xml:space="preserve"> </w:t>
      </w:r>
      <w:r w:rsidRPr="002E6CC7">
        <w:rPr>
          <w:i/>
          <w:iCs/>
          <w:sz w:val="22"/>
          <w:szCs w:val="22"/>
        </w:rPr>
        <w:t>Act 1984</w:t>
      </w:r>
      <w:r w:rsidR="002E3558">
        <w:rPr>
          <w:sz w:val="22"/>
          <w:szCs w:val="22"/>
          <w:vertAlign w:val="superscript"/>
        </w:rPr>
        <w:t>7</w:t>
      </w:r>
      <w:r w:rsidRPr="002E6CC7">
        <w:rPr>
          <w:i/>
          <w:iCs/>
          <w:sz w:val="22"/>
          <w:szCs w:val="22"/>
        </w:rPr>
        <w:t>.</w:t>
      </w:r>
    </w:p>
    <w:p w14:paraId="52776DB7" w14:textId="77777777" w:rsidR="00EE3328" w:rsidRPr="002E6CC7" w:rsidRDefault="00955119" w:rsidP="002E6CC7">
      <w:pPr>
        <w:shd w:val="clear" w:color="auto" w:fill="FFFFFF"/>
        <w:spacing w:before="120"/>
        <w:ind w:left="24"/>
        <w:rPr>
          <w:sz w:val="22"/>
          <w:szCs w:val="22"/>
        </w:rPr>
      </w:pPr>
      <w:r w:rsidRPr="002E6CC7">
        <w:rPr>
          <w:b/>
          <w:bCs/>
          <w:sz w:val="22"/>
          <w:szCs w:val="22"/>
        </w:rPr>
        <w:t>Interpretation</w:t>
      </w:r>
    </w:p>
    <w:p w14:paraId="4AB8E2B1" w14:textId="77777777" w:rsidR="00EE3328" w:rsidRPr="002E6CC7" w:rsidRDefault="00955119" w:rsidP="002E6CC7">
      <w:pPr>
        <w:shd w:val="clear" w:color="auto" w:fill="FFFFFF"/>
        <w:tabs>
          <w:tab w:val="left" w:pos="768"/>
        </w:tabs>
        <w:spacing w:before="120"/>
        <w:ind w:left="350"/>
        <w:rPr>
          <w:sz w:val="22"/>
          <w:szCs w:val="22"/>
        </w:rPr>
      </w:pPr>
      <w:r w:rsidRPr="002E6CC7">
        <w:rPr>
          <w:b/>
          <w:bCs/>
          <w:sz w:val="22"/>
          <w:szCs w:val="22"/>
        </w:rPr>
        <w:t>36.</w:t>
      </w:r>
      <w:r w:rsidRPr="002E6CC7">
        <w:rPr>
          <w:b/>
          <w:bCs/>
          <w:sz w:val="22"/>
          <w:szCs w:val="22"/>
        </w:rPr>
        <w:tab/>
      </w:r>
      <w:r w:rsidRPr="002E6CC7">
        <w:rPr>
          <w:sz w:val="22"/>
          <w:szCs w:val="22"/>
        </w:rPr>
        <w:t>Section 4 of the Principal Act is amended:</w:t>
      </w:r>
    </w:p>
    <w:p w14:paraId="31DD78A4" w14:textId="77777777" w:rsidR="00EE3328" w:rsidRPr="002E6CC7" w:rsidRDefault="00955119" w:rsidP="002E6CC7">
      <w:pPr>
        <w:numPr>
          <w:ilvl w:val="0"/>
          <w:numId w:val="35"/>
        </w:numPr>
        <w:shd w:val="clear" w:color="auto" w:fill="FFFFFF"/>
        <w:tabs>
          <w:tab w:val="left" w:pos="806"/>
        </w:tabs>
        <w:spacing w:before="120"/>
        <w:ind w:left="806" w:hanging="398"/>
        <w:rPr>
          <w:b/>
          <w:bCs/>
          <w:sz w:val="22"/>
          <w:szCs w:val="22"/>
        </w:rPr>
      </w:pPr>
      <w:r w:rsidRPr="002E6CC7">
        <w:rPr>
          <w:sz w:val="22"/>
          <w:szCs w:val="22"/>
        </w:rPr>
        <w:t>by</w:t>
      </w:r>
      <w:r w:rsidR="00720075" w:rsidRPr="002E6CC7">
        <w:rPr>
          <w:sz w:val="22"/>
          <w:szCs w:val="22"/>
        </w:rPr>
        <w:t xml:space="preserve"> </w:t>
      </w:r>
      <w:r w:rsidRPr="002E6CC7">
        <w:rPr>
          <w:sz w:val="22"/>
          <w:szCs w:val="22"/>
        </w:rPr>
        <w:t>inserting</w:t>
      </w:r>
      <w:r w:rsidR="00720075" w:rsidRPr="002E6CC7">
        <w:rPr>
          <w:sz w:val="22"/>
          <w:szCs w:val="22"/>
        </w:rPr>
        <w:t xml:space="preserve"> “</w:t>
      </w:r>
      <w:r w:rsidRPr="002E6CC7">
        <w:rPr>
          <w:sz w:val="22"/>
          <w:szCs w:val="22"/>
        </w:rPr>
        <w:t>the</w:t>
      </w:r>
      <w:r w:rsidR="00720075" w:rsidRPr="002E6CC7">
        <w:rPr>
          <w:sz w:val="22"/>
          <w:szCs w:val="22"/>
        </w:rPr>
        <w:t xml:space="preserve"> </w:t>
      </w:r>
      <w:r w:rsidRPr="002E6CC7">
        <w:rPr>
          <w:sz w:val="22"/>
          <w:szCs w:val="22"/>
        </w:rPr>
        <w:t>Australian</w:t>
      </w:r>
      <w:r w:rsidR="00720075" w:rsidRPr="002E6CC7">
        <w:rPr>
          <w:sz w:val="22"/>
          <w:szCs w:val="22"/>
        </w:rPr>
        <w:t xml:space="preserve"> </w:t>
      </w:r>
      <w:r w:rsidRPr="002E6CC7">
        <w:rPr>
          <w:sz w:val="22"/>
          <w:szCs w:val="22"/>
        </w:rPr>
        <w:t>Capital</w:t>
      </w:r>
      <w:r w:rsidR="00720075" w:rsidRPr="002E6CC7">
        <w:rPr>
          <w:sz w:val="22"/>
          <w:szCs w:val="22"/>
        </w:rPr>
        <w:t xml:space="preserve"> </w:t>
      </w:r>
      <w:r w:rsidRPr="002E6CC7">
        <w:rPr>
          <w:sz w:val="22"/>
          <w:szCs w:val="22"/>
        </w:rPr>
        <w:t>Territory</w:t>
      </w:r>
      <w:r w:rsidR="00720075" w:rsidRPr="002E6CC7">
        <w:rPr>
          <w:sz w:val="22"/>
          <w:szCs w:val="22"/>
        </w:rPr>
        <w:t xml:space="preserve"> </w:t>
      </w:r>
      <w:r w:rsidRPr="002E6CC7">
        <w:rPr>
          <w:sz w:val="22"/>
          <w:szCs w:val="22"/>
        </w:rPr>
        <w:t>and</w:t>
      </w:r>
      <w:r w:rsidR="00720075" w:rsidRPr="002E6CC7">
        <w:rPr>
          <w:sz w:val="22"/>
          <w:szCs w:val="22"/>
        </w:rPr>
        <w:t xml:space="preserve">” </w:t>
      </w:r>
      <w:r w:rsidRPr="002E6CC7">
        <w:rPr>
          <w:sz w:val="22"/>
          <w:szCs w:val="22"/>
        </w:rPr>
        <w:t xml:space="preserve">after </w:t>
      </w:r>
      <w:r w:rsidR="00720075" w:rsidRPr="002E6CC7">
        <w:rPr>
          <w:sz w:val="22"/>
          <w:szCs w:val="22"/>
        </w:rPr>
        <w:t>“</w:t>
      </w:r>
      <w:r w:rsidRPr="002E6CC7">
        <w:rPr>
          <w:sz w:val="22"/>
          <w:szCs w:val="22"/>
        </w:rPr>
        <w:t>includes</w:t>
      </w:r>
      <w:r w:rsidR="00720075" w:rsidRPr="002E6CC7">
        <w:rPr>
          <w:sz w:val="22"/>
          <w:szCs w:val="22"/>
        </w:rPr>
        <w:t>”</w:t>
      </w:r>
      <w:r w:rsidRPr="002E6CC7">
        <w:rPr>
          <w:sz w:val="22"/>
          <w:szCs w:val="22"/>
        </w:rPr>
        <w:t xml:space="preserve"> in the definition of </w:t>
      </w:r>
      <w:r w:rsidR="00720075" w:rsidRPr="002E6CC7">
        <w:rPr>
          <w:sz w:val="22"/>
          <w:szCs w:val="22"/>
        </w:rPr>
        <w:t>“</w:t>
      </w:r>
      <w:r w:rsidRPr="002E6CC7">
        <w:rPr>
          <w:sz w:val="22"/>
          <w:szCs w:val="22"/>
        </w:rPr>
        <w:t>State</w:t>
      </w:r>
      <w:r w:rsidR="00720075" w:rsidRPr="002E6CC7">
        <w:rPr>
          <w:sz w:val="22"/>
          <w:szCs w:val="22"/>
        </w:rPr>
        <w:t>”</w:t>
      </w:r>
      <w:r w:rsidRPr="002E6CC7">
        <w:rPr>
          <w:sz w:val="22"/>
          <w:szCs w:val="22"/>
        </w:rPr>
        <w:t xml:space="preserve"> in subsection (1);</w:t>
      </w:r>
    </w:p>
    <w:p w14:paraId="186A0B57" w14:textId="77777777" w:rsidR="00EE3328" w:rsidRPr="002E6CC7" w:rsidRDefault="00955119" w:rsidP="002E6CC7">
      <w:pPr>
        <w:numPr>
          <w:ilvl w:val="0"/>
          <w:numId w:val="35"/>
        </w:numPr>
        <w:shd w:val="clear" w:color="auto" w:fill="FFFFFF"/>
        <w:tabs>
          <w:tab w:val="left" w:pos="806"/>
        </w:tabs>
        <w:spacing w:before="120"/>
        <w:ind w:left="806" w:hanging="398"/>
        <w:rPr>
          <w:b/>
          <w:bCs/>
          <w:sz w:val="22"/>
          <w:szCs w:val="22"/>
        </w:rPr>
      </w:pPr>
      <w:r w:rsidRPr="002E6CC7">
        <w:rPr>
          <w:sz w:val="22"/>
          <w:szCs w:val="22"/>
        </w:rPr>
        <w:t xml:space="preserve">by inserting </w:t>
      </w:r>
      <w:r w:rsidR="00720075" w:rsidRPr="002E6CC7">
        <w:rPr>
          <w:sz w:val="22"/>
          <w:szCs w:val="22"/>
        </w:rPr>
        <w:t>“</w:t>
      </w:r>
      <w:r w:rsidRPr="002E6CC7">
        <w:rPr>
          <w:sz w:val="22"/>
          <w:szCs w:val="22"/>
        </w:rPr>
        <w:t>the Australian Capital Territory or</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include</w:t>
      </w:r>
      <w:r w:rsidR="00720075" w:rsidRPr="002E6CC7">
        <w:rPr>
          <w:sz w:val="22"/>
          <w:szCs w:val="22"/>
        </w:rPr>
        <w:t>”</w:t>
      </w:r>
      <w:r w:rsidRPr="002E6CC7">
        <w:rPr>
          <w:sz w:val="22"/>
          <w:szCs w:val="22"/>
        </w:rPr>
        <w:t xml:space="preserve"> in the definition of </w:t>
      </w:r>
      <w:r w:rsidR="00720075" w:rsidRPr="002E6CC7">
        <w:rPr>
          <w:sz w:val="22"/>
          <w:szCs w:val="22"/>
        </w:rPr>
        <w:t>“</w:t>
      </w:r>
      <w:r w:rsidRPr="002E6CC7">
        <w:rPr>
          <w:sz w:val="22"/>
          <w:szCs w:val="22"/>
        </w:rPr>
        <w:t>Territory</w:t>
      </w:r>
      <w:r w:rsidR="00720075" w:rsidRPr="002E6CC7">
        <w:rPr>
          <w:sz w:val="22"/>
          <w:szCs w:val="22"/>
        </w:rPr>
        <w:t>”</w:t>
      </w:r>
      <w:r w:rsidRPr="002E6CC7">
        <w:rPr>
          <w:sz w:val="22"/>
          <w:szCs w:val="22"/>
        </w:rPr>
        <w:t xml:space="preserve"> in subsection (1);</w:t>
      </w:r>
    </w:p>
    <w:p w14:paraId="3741C154" w14:textId="77777777" w:rsidR="00EE3328" w:rsidRPr="002E6CC7" w:rsidRDefault="00955119" w:rsidP="002E6CC7">
      <w:pPr>
        <w:numPr>
          <w:ilvl w:val="0"/>
          <w:numId w:val="35"/>
        </w:numPr>
        <w:shd w:val="clear" w:color="auto" w:fill="FFFFFF"/>
        <w:tabs>
          <w:tab w:val="left" w:pos="806"/>
        </w:tabs>
        <w:spacing w:before="120"/>
        <w:ind w:left="806" w:hanging="398"/>
        <w:rPr>
          <w:b/>
          <w:bCs/>
          <w:sz w:val="22"/>
          <w:szCs w:val="22"/>
        </w:rPr>
      </w:pPr>
      <w:r w:rsidRPr="002E6CC7">
        <w:rPr>
          <w:sz w:val="22"/>
          <w:szCs w:val="22"/>
        </w:rPr>
        <w:t>by</w:t>
      </w:r>
      <w:r w:rsidR="00720075" w:rsidRPr="002E6CC7">
        <w:rPr>
          <w:sz w:val="22"/>
          <w:szCs w:val="22"/>
        </w:rPr>
        <w:t xml:space="preserve"> </w:t>
      </w:r>
      <w:r w:rsidRPr="002E6CC7">
        <w:rPr>
          <w:sz w:val="22"/>
          <w:szCs w:val="22"/>
        </w:rPr>
        <w:t>omitting</w:t>
      </w:r>
      <w:r w:rsidR="00720075" w:rsidRPr="002E6CC7">
        <w:rPr>
          <w:sz w:val="22"/>
          <w:szCs w:val="22"/>
        </w:rPr>
        <w:t xml:space="preserve"> </w:t>
      </w:r>
      <w:r w:rsidRPr="002E6CC7">
        <w:rPr>
          <w:sz w:val="22"/>
          <w:szCs w:val="22"/>
        </w:rPr>
        <w:t>subsection</w:t>
      </w:r>
      <w:r w:rsidR="00720075" w:rsidRPr="002E6CC7">
        <w:rPr>
          <w:sz w:val="22"/>
          <w:szCs w:val="22"/>
        </w:rPr>
        <w:t xml:space="preserve"> </w:t>
      </w:r>
      <w:r w:rsidRPr="002E6CC7">
        <w:rPr>
          <w:sz w:val="22"/>
          <w:szCs w:val="22"/>
        </w:rPr>
        <w:t>(3)</w:t>
      </w:r>
      <w:r w:rsidR="00720075" w:rsidRPr="002E6CC7">
        <w:rPr>
          <w:sz w:val="22"/>
          <w:szCs w:val="22"/>
        </w:rPr>
        <w:t xml:space="preserve"> </w:t>
      </w:r>
      <w:r w:rsidRPr="002E6CC7">
        <w:rPr>
          <w:sz w:val="22"/>
          <w:szCs w:val="22"/>
        </w:rPr>
        <w:t>and</w:t>
      </w:r>
      <w:r w:rsidR="00720075" w:rsidRPr="002E6CC7">
        <w:rPr>
          <w:sz w:val="22"/>
          <w:szCs w:val="22"/>
        </w:rPr>
        <w:t xml:space="preserve"> </w:t>
      </w:r>
      <w:r w:rsidRPr="002E6CC7">
        <w:rPr>
          <w:sz w:val="22"/>
          <w:szCs w:val="22"/>
        </w:rPr>
        <w:t>substituting</w:t>
      </w:r>
      <w:r w:rsidR="00720075" w:rsidRPr="002E6CC7">
        <w:rPr>
          <w:sz w:val="22"/>
          <w:szCs w:val="22"/>
        </w:rPr>
        <w:t xml:space="preserve"> </w:t>
      </w:r>
      <w:r w:rsidRPr="002E6CC7">
        <w:rPr>
          <w:sz w:val="22"/>
          <w:szCs w:val="22"/>
        </w:rPr>
        <w:t>the</w:t>
      </w:r>
      <w:r w:rsidR="00720075" w:rsidRPr="002E6CC7">
        <w:rPr>
          <w:sz w:val="22"/>
          <w:szCs w:val="22"/>
        </w:rPr>
        <w:t xml:space="preserve"> </w:t>
      </w:r>
      <w:r w:rsidRPr="002E6CC7">
        <w:rPr>
          <w:sz w:val="22"/>
          <w:szCs w:val="22"/>
        </w:rPr>
        <w:t>following subsection:</w:t>
      </w:r>
    </w:p>
    <w:p w14:paraId="70A27A3F" w14:textId="77777777" w:rsidR="00EE3328" w:rsidRPr="002E6CC7" w:rsidRDefault="00720075" w:rsidP="002E6CC7">
      <w:pPr>
        <w:shd w:val="clear" w:color="auto" w:fill="FFFFFF"/>
        <w:spacing w:before="120"/>
        <w:ind w:left="1027"/>
        <w:rPr>
          <w:sz w:val="22"/>
          <w:szCs w:val="22"/>
        </w:rPr>
      </w:pPr>
      <w:r w:rsidRPr="002E6CC7">
        <w:rPr>
          <w:sz w:val="22"/>
          <w:szCs w:val="22"/>
        </w:rPr>
        <w:t>“</w:t>
      </w:r>
      <w:r w:rsidR="00955119" w:rsidRPr="002E6CC7">
        <w:rPr>
          <w:sz w:val="22"/>
          <w:szCs w:val="22"/>
        </w:rPr>
        <w:t>(3) In this Act:</w:t>
      </w:r>
    </w:p>
    <w:p w14:paraId="2438AEB6" w14:textId="77777777" w:rsidR="00EE3328" w:rsidRPr="002E6CC7" w:rsidRDefault="00955119" w:rsidP="002E6CC7">
      <w:pPr>
        <w:shd w:val="clear" w:color="auto" w:fill="FFFFFF"/>
        <w:tabs>
          <w:tab w:val="left" w:pos="1459"/>
        </w:tabs>
        <w:spacing w:before="120"/>
        <w:ind w:left="1075"/>
        <w:rPr>
          <w:sz w:val="22"/>
          <w:szCs w:val="22"/>
        </w:rPr>
      </w:pPr>
      <w:r w:rsidRPr="002E6CC7">
        <w:rPr>
          <w:sz w:val="22"/>
          <w:szCs w:val="22"/>
        </w:rPr>
        <w:t>(a)</w:t>
      </w:r>
      <w:r w:rsidRPr="002E6CC7">
        <w:rPr>
          <w:sz w:val="22"/>
          <w:szCs w:val="22"/>
        </w:rPr>
        <w:tab/>
        <w:t>a reference to the Parliament of a State is to be read as:</w:t>
      </w:r>
    </w:p>
    <w:p w14:paraId="2D933E48" w14:textId="77777777" w:rsidR="00EE3328" w:rsidRPr="002E6CC7" w:rsidRDefault="00955119" w:rsidP="002E6CC7">
      <w:pPr>
        <w:shd w:val="clear" w:color="auto" w:fill="FFFFFF"/>
        <w:spacing w:before="120"/>
        <w:ind w:left="2112" w:hanging="341"/>
        <w:jc w:val="both"/>
        <w:rPr>
          <w:sz w:val="22"/>
          <w:szCs w:val="22"/>
        </w:rPr>
      </w:pPr>
      <w:r w:rsidRPr="002E6CC7">
        <w:rPr>
          <w:sz w:val="22"/>
          <w:szCs w:val="22"/>
        </w:rPr>
        <w:t>(i) in relation to the Australian Capital Territory</w:t>
      </w:r>
      <w:r w:rsidRPr="002E6CC7">
        <w:rPr>
          <w:rFonts w:eastAsia="Times New Roman"/>
          <w:sz w:val="22"/>
          <w:szCs w:val="22"/>
        </w:rPr>
        <w:t>—a reference to the Legislative Assembly of that Territory; and</w:t>
      </w:r>
    </w:p>
    <w:p w14:paraId="04C9128C" w14:textId="77777777" w:rsidR="00EE3328" w:rsidRPr="002E6CC7" w:rsidRDefault="00955119" w:rsidP="002E6CC7">
      <w:pPr>
        <w:shd w:val="clear" w:color="auto" w:fill="FFFFFF"/>
        <w:spacing w:before="120"/>
        <w:ind w:left="2122" w:hanging="408"/>
        <w:jc w:val="both"/>
        <w:rPr>
          <w:sz w:val="22"/>
          <w:szCs w:val="22"/>
        </w:rPr>
      </w:pPr>
      <w:r w:rsidRPr="002E6CC7">
        <w:rPr>
          <w:sz w:val="22"/>
          <w:szCs w:val="22"/>
        </w:rPr>
        <w:t>(ii) in relation to the Northern Territory</w:t>
      </w:r>
      <w:r w:rsidRPr="002E6CC7">
        <w:rPr>
          <w:rFonts w:eastAsia="Times New Roman"/>
          <w:sz w:val="22"/>
          <w:szCs w:val="22"/>
        </w:rPr>
        <w:t>—a reference to the Legislative Assembly of that Territory; and</w:t>
      </w:r>
    </w:p>
    <w:p w14:paraId="30D935CA" w14:textId="77777777" w:rsidR="00EE3328" w:rsidRPr="002E6CC7" w:rsidRDefault="00955119" w:rsidP="002E6CC7">
      <w:pPr>
        <w:shd w:val="clear" w:color="auto" w:fill="FFFFFF"/>
        <w:tabs>
          <w:tab w:val="left" w:pos="1459"/>
        </w:tabs>
        <w:spacing w:before="120"/>
        <w:ind w:left="1075"/>
        <w:rPr>
          <w:sz w:val="22"/>
          <w:szCs w:val="22"/>
        </w:rPr>
      </w:pPr>
      <w:r w:rsidRPr="002E6CC7">
        <w:rPr>
          <w:sz w:val="22"/>
          <w:szCs w:val="22"/>
        </w:rPr>
        <w:t>(b)</w:t>
      </w:r>
      <w:r w:rsidRPr="002E6CC7">
        <w:rPr>
          <w:sz w:val="22"/>
          <w:szCs w:val="22"/>
        </w:rPr>
        <w:tab/>
        <w:t>a reference to the Governor of a State is to be read as:</w:t>
      </w:r>
    </w:p>
    <w:p w14:paraId="17F15150" w14:textId="77777777" w:rsidR="00EE3328" w:rsidRPr="002E6CC7" w:rsidRDefault="00955119" w:rsidP="002E6CC7">
      <w:pPr>
        <w:shd w:val="clear" w:color="auto" w:fill="FFFFFF"/>
        <w:spacing w:before="120"/>
        <w:ind w:left="2122" w:hanging="341"/>
        <w:jc w:val="both"/>
        <w:rPr>
          <w:sz w:val="22"/>
          <w:szCs w:val="22"/>
        </w:rPr>
      </w:pPr>
      <w:r w:rsidRPr="002E6CC7">
        <w:rPr>
          <w:sz w:val="22"/>
          <w:szCs w:val="22"/>
        </w:rPr>
        <w:t>(i) in relation to the Australian Capital Territory</w:t>
      </w:r>
      <w:r w:rsidRPr="002E6CC7">
        <w:rPr>
          <w:rFonts w:eastAsia="Times New Roman"/>
          <w:sz w:val="22"/>
          <w:szCs w:val="22"/>
        </w:rPr>
        <w:t>—a reference to the Governor-General; and</w:t>
      </w:r>
    </w:p>
    <w:p w14:paraId="1FC9361E" w14:textId="77777777" w:rsidR="00EE3328" w:rsidRPr="002E6CC7" w:rsidRDefault="00955119" w:rsidP="002E6CC7">
      <w:pPr>
        <w:shd w:val="clear" w:color="auto" w:fill="FFFFFF"/>
        <w:spacing w:before="120"/>
        <w:ind w:left="2122" w:hanging="403"/>
        <w:jc w:val="both"/>
        <w:rPr>
          <w:sz w:val="22"/>
          <w:szCs w:val="22"/>
        </w:rPr>
      </w:pPr>
      <w:r w:rsidRPr="002E6CC7">
        <w:rPr>
          <w:sz w:val="22"/>
          <w:szCs w:val="22"/>
        </w:rPr>
        <w:t>(ii) in relation to the Northern Territory</w:t>
      </w:r>
      <w:r w:rsidRPr="002E6CC7">
        <w:rPr>
          <w:rFonts w:eastAsia="Times New Roman"/>
          <w:sz w:val="22"/>
          <w:szCs w:val="22"/>
        </w:rPr>
        <w:t>—a reference to the Administrator of that Territory; and</w:t>
      </w:r>
    </w:p>
    <w:p w14:paraId="052DDE64" w14:textId="77777777" w:rsidR="00EE3328" w:rsidRPr="002E6CC7" w:rsidRDefault="00955119" w:rsidP="002E6CC7">
      <w:pPr>
        <w:shd w:val="clear" w:color="auto" w:fill="FFFFFF"/>
        <w:tabs>
          <w:tab w:val="left" w:pos="1459"/>
        </w:tabs>
        <w:spacing w:before="120"/>
        <w:ind w:left="1075"/>
        <w:rPr>
          <w:sz w:val="22"/>
          <w:szCs w:val="22"/>
        </w:rPr>
      </w:pPr>
      <w:r w:rsidRPr="002E6CC7">
        <w:rPr>
          <w:sz w:val="22"/>
          <w:szCs w:val="22"/>
        </w:rPr>
        <w:t>(c)</w:t>
      </w:r>
      <w:r w:rsidRPr="002E6CC7">
        <w:rPr>
          <w:sz w:val="22"/>
          <w:szCs w:val="22"/>
        </w:rPr>
        <w:tab/>
        <w:t>a reference to the Premier of a State is to be read as:</w:t>
      </w:r>
    </w:p>
    <w:p w14:paraId="4BB94C5D" w14:textId="77777777" w:rsidR="00EE3328" w:rsidRPr="002E6CC7" w:rsidRDefault="00955119" w:rsidP="002E6CC7">
      <w:pPr>
        <w:shd w:val="clear" w:color="auto" w:fill="FFFFFF"/>
        <w:spacing w:before="120"/>
        <w:ind w:left="2126" w:hanging="341"/>
        <w:jc w:val="both"/>
        <w:rPr>
          <w:sz w:val="22"/>
          <w:szCs w:val="22"/>
        </w:rPr>
      </w:pPr>
      <w:r w:rsidRPr="002E6CC7">
        <w:rPr>
          <w:sz w:val="22"/>
          <w:szCs w:val="22"/>
        </w:rPr>
        <w:t>(i) in relation to the Australian Capital Territory</w:t>
      </w:r>
      <w:r w:rsidRPr="002E6CC7">
        <w:rPr>
          <w:rFonts w:eastAsia="Times New Roman"/>
          <w:sz w:val="22"/>
          <w:szCs w:val="22"/>
        </w:rPr>
        <w:t>—a reference to the Chief Minister of that Territory; and</w:t>
      </w:r>
    </w:p>
    <w:p w14:paraId="1EB361CE" w14:textId="77777777" w:rsidR="00EE3328" w:rsidRPr="002E6CC7" w:rsidRDefault="00955119" w:rsidP="002E6CC7">
      <w:pPr>
        <w:shd w:val="clear" w:color="auto" w:fill="FFFFFF"/>
        <w:spacing w:before="120"/>
        <w:ind w:left="2126" w:hanging="403"/>
        <w:jc w:val="both"/>
        <w:rPr>
          <w:sz w:val="22"/>
          <w:szCs w:val="22"/>
        </w:rPr>
      </w:pPr>
      <w:r w:rsidRPr="002E6CC7">
        <w:rPr>
          <w:sz w:val="22"/>
          <w:szCs w:val="22"/>
        </w:rPr>
        <w:t>(ii) in relation to the Northern Territory</w:t>
      </w:r>
      <w:r w:rsidRPr="002E6CC7">
        <w:rPr>
          <w:rFonts w:eastAsia="Times New Roman"/>
          <w:sz w:val="22"/>
          <w:szCs w:val="22"/>
        </w:rPr>
        <w:t>—a reference to the Chief Minister of that Territory; and</w:t>
      </w:r>
    </w:p>
    <w:p w14:paraId="62BBE364" w14:textId="77777777" w:rsidR="00EE3328" w:rsidRPr="002E6CC7" w:rsidRDefault="00955119" w:rsidP="002E6CC7">
      <w:pPr>
        <w:shd w:val="clear" w:color="auto" w:fill="FFFFFF"/>
        <w:tabs>
          <w:tab w:val="left" w:pos="1459"/>
        </w:tabs>
        <w:spacing w:before="120"/>
        <w:ind w:left="1459" w:hanging="384"/>
        <w:rPr>
          <w:sz w:val="22"/>
          <w:szCs w:val="22"/>
        </w:rPr>
      </w:pPr>
      <w:r w:rsidRPr="002E6CC7">
        <w:rPr>
          <w:sz w:val="22"/>
          <w:szCs w:val="22"/>
        </w:rPr>
        <w:t>(d)</w:t>
      </w:r>
      <w:r w:rsidRPr="002E6CC7">
        <w:rPr>
          <w:sz w:val="22"/>
          <w:szCs w:val="22"/>
        </w:rPr>
        <w:tab/>
        <w:t>a reference to a Minister of the Crown of a State is to</w:t>
      </w:r>
      <w:r w:rsidR="003E2F93" w:rsidRPr="002E6CC7">
        <w:rPr>
          <w:sz w:val="22"/>
          <w:szCs w:val="22"/>
        </w:rPr>
        <w:t xml:space="preserve"> </w:t>
      </w:r>
      <w:r w:rsidRPr="002E6CC7">
        <w:rPr>
          <w:sz w:val="22"/>
          <w:szCs w:val="22"/>
        </w:rPr>
        <w:t>be read as:</w:t>
      </w:r>
    </w:p>
    <w:p w14:paraId="5D0F5F13" w14:textId="05A9EC17" w:rsidR="00EE3328" w:rsidRPr="002E6CC7" w:rsidRDefault="00955119" w:rsidP="002E6CC7">
      <w:pPr>
        <w:shd w:val="clear" w:color="auto" w:fill="FFFFFF"/>
        <w:spacing w:before="120"/>
        <w:ind w:left="2136" w:hanging="346"/>
        <w:jc w:val="both"/>
        <w:rPr>
          <w:sz w:val="22"/>
          <w:szCs w:val="22"/>
        </w:rPr>
      </w:pPr>
      <w:r w:rsidRPr="002E6CC7">
        <w:rPr>
          <w:sz w:val="22"/>
          <w:szCs w:val="22"/>
        </w:rPr>
        <w:t>(i) in relation to the Australian Capital Territory</w:t>
      </w:r>
      <w:r w:rsidRPr="002E6CC7">
        <w:rPr>
          <w:rFonts w:eastAsia="Times New Roman"/>
          <w:sz w:val="22"/>
          <w:szCs w:val="22"/>
        </w:rPr>
        <w:t xml:space="preserve">—a reference to a person appointed as a Minister under section 41 of the </w:t>
      </w:r>
      <w:r w:rsidRPr="002E6CC7">
        <w:rPr>
          <w:rFonts w:eastAsia="Times New Roman"/>
          <w:i/>
          <w:iCs/>
          <w:sz w:val="22"/>
          <w:szCs w:val="22"/>
        </w:rPr>
        <w:t>Australian Capital Territory (Self-Government) Act 1988</w:t>
      </w:r>
      <w:r w:rsidRPr="002E3558">
        <w:rPr>
          <w:rFonts w:eastAsia="Times New Roman"/>
          <w:iCs/>
          <w:sz w:val="22"/>
          <w:szCs w:val="22"/>
        </w:rPr>
        <w:t>;</w:t>
      </w:r>
      <w:r w:rsidRPr="002E6CC7">
        <w:rPr>
          <w:rFonts w:eastAsia="Times New Roman"/>
          <w:i/>
          <w:iCs/>
          <w:sz w:val="22"/>
          <w:szCs w:val="22"/>
        </w:rPr>
        <w:t xml:space="preserve"> </w:t>
      </w:r>
      <w:r w:rsidRPr="002E6CC7">
        <w:rPr>
          <w:rFonts w:eastAsia="Times New Roman"/>
          <w:sz w:val="22"/>
          <w:szCs w:val="22"/>
        </w:rPr>
        <w:t>and</w:t>
      </w:r>
    </w:p>
    <w:p w14:paraId="31BF3D63" w14:textId="2F5EC76A" w:rsidR="00EE3328" w:rsidRPr="002E6CC7" w:rsidRDefault="00955119" w:rsidP="002E6CC7">
      <w:pPr>
        <w:shd w:val="clear" w:color="auto" w:fill="FFFFFF"/>
        <w:spacing w:before="120"/>
        <w:ind w:left="2112" w:hanging="398"/>
        <w:jc w:val="both"/>
        <w:rPr>
          <w:sz w:val="22"/>
          <w:szCs w:val="22"/>
        </w:rPr>
      </w:pPr>
      <w:r w:rsidRPr="002E6CC7">
        <w:rPr>
          <w:sz w:val="22"/>
          <w:szCs w:val="22"/>
        </w:rPr>
        <w:t>(ii) in relation to the Northern Territory</w:t>
      </w:r>
      <w:r w:rsidRPr="002E6CC7">
        <w:rPr>
          <w:rFonts w:eastAsia="Times New Roman"/>
          <w:sz w:val="22"/>
          <w:szCs w:val="22"/>
        </w:rPr>
        <w:t xml:space="preserve">—a reference to a person holding Ministerial </w:t>
      </w:r>
      <w:r w:rsidRPr="002E6CC7">
        <w:rPr>
          <w:rFonts w:eastAsia="Times New Roman"/>
          <w:sz w:val="22"/>
          <w:szCs w:val="22"/>
          <w:lang w:val="fr-FR"/>
        </w:rPr>
        <w:t xml:space="preserve">office </w:t>
      </w:r>
      <w:r w:rsidRPr="002E6CC7">
        <w:rPr>
          <w:rFonts w:eastAsia="Times New Roman"/>
          <w:sz w:val="22"/>
          <w:szCs w:val="22"/>
        </w:rPr>
        <w:t xml:space="preserve">within the meaning of the </w:t>
      </w:r>
      <w:r w:rsidRPr="002E6CC7">
        <w:rPr>
          <w:rFonts w:eastAsia="Times New Roman"/>
          <w:i/>
          <w:iCs/>
          <w:sz w:val="22"/>
          <w:szCs w:val="22"/>
        </w:rPr>
        <w:t>Northern Territory (Self-Government) Act 1978</w:t>
      </w:r>
      <w:r w:rsidR="00720075" w:rsidRPr="002E3558">
        <w:rPr>
          <w:rFonts w:eastAsia="Times New Roman"/>
          <w:iCs/>
          <w:sz w:val="22"/>
          <w:szCs w:val="22"/>
        </w:rPr>
        <w:t>”</w:t>
      </w:r>
      <w:r w:rsidRPr="002E6CC7">
        <w:rPr>
          <w:rFonts w:eastAsia="Times New Roman"/>
          <w:i/>
          <w:iCs/>
          <w:sz w:val="22"/>
          <w:szCs w:val="22"/>
        </w:rPr>
        <w:t>.</w:t>
      </w:r>
    </w:p>
    <w:p w14:paraId="10A2BE82" w14:textId="77777777" w:rsidR="00EE3328" w:rsidRPr="002E6CC7" w:rsidRDefault="00EE3328" w:rsidP="002E6CC7">
      <w:pPr>
        <w:shd w:val="clear" w:color="auto" w:fill="FFFFFF"/>
        <w:spacing w:before="120"/>
        <w:ind w:left="2112" w:hanging="398"/>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4E7335E7" w14:textId="77777777" w:rsidR="00EE3328" w:rsidRPr="002E6CC7" w:rsidRDefault="00955119" w:rsidP="002E6CC7">
      <w:pPr>
        <w:shd w:val="clear" w:color="auto" w:fill="FFFFFF"/>
        <w:spacing w:before="120"/>
        <w:ind w:left="14"/>
        <w:rPr>
          <w:sz w:val="22"/>
          <w:szCs w:val="22"/>
        </w:rPr>
      </w:pPr>
      <w:r w:rsidRPr="002E6CC7">
        <w:rPr>
          <w:b/>
          <w:bCs/>
          <w:sz w:val="22"/>
          <w:szCs w:val="22"/>
        </w:rPr>
        <w:lastRenderedPageBreak/>
        <w:t>Establishment and constitution of Authority</w:t>
      </w:r>
    </w:p>
    <w:p w14:paraId="34E7ACFF" w14:textId="77777777" w:rsidR="00EE3328" w:rsidRPr="002E6CC7" w:rsidRDefault="00955119" w:rsidP="002E6CC7">
      <w:pPr>
        <w:shd w:val="clear" w:color="auto" w:fill="FFFFFF"/>
        <w:tabs>
          <w:tab w:val="left" w:pos="744"/>
        </w:tabs>
        <w:spacing w:before="120"/>
        <w:ind w:firstLine="331"/>
        <w:jc w:val="both"/>
        <w:rPr>
          <w:sz w:val="22"/>
          <w:szCs w:val="22"/>
        </w:rPr>
      </w:pPr>
      <w:r w:rsidRPr="002E6CC7">
        <w:rPr>
          <w:b/>
          <w:bCs/>
          <w:sz w:val="22"/>
          <w:szCs w:val="22"/>
        </w:rPr>
        <w:t>37.</w:t>
      </w:r>
      <w:r w:rsidRPr="002E6CC7">
        <w:rPr>
          <w:b/>
          <w:bCs/>
          <w:sz w:val="22"/>
          <w:szCs w:val="22"/>
        </w:rPr>
        <w:tab/>
      </w:r>
      <w:r w:rsidRPr="002E6CC7">
        <w:rPr>
          <w:sz w:val="22"/>
          <w:szCs w:val="22"/>
        </w:rPr>
        <w:t>Section 7 of the Principal Act is amended by omitting</w:t>
      </w:r>
      <w:r w:rsidR="003E2F93" w:rsidRPr="002E6CC7">
        <w:rPr>
          <w:sz w:val="22"/>
          <w:szCs w:val="22"/>
        </w:rPr>
        <w:t xml:space="preserve"> </w:t>
      </w:r>
      <w:r w:rsidRPr="002E6CC7">
        <w:rPr>
          <w:sz w:val="22"/>
          <w:szCs w:val="22"/>
        </w:rPr>
        <w:t>subparagraph (8) (b) (ii) and substituting the following subparagraph:</w:t>
      </w:r>
    </w:p>
    <w:p w14:paraId="36E47074" w14:textId="77777777" w:rsidR="00EE3328" w:rsidRPr="002E6CC7" w:rsidRDefault="00720075" w:rsidP="002E6CC7">
      <w:pPr>
        <w:shd w:val="clear" w:color="auto" w:fill="FFFFFF"/>
        <w:spacing w:before="120"/>
        <w:ind w:left="787" w:hanging="523"/>
        <w:jc w:val="both"/>
        <w:rPr>
          <w:sz w:val="22"/>
          <w:szCs w:val="22"/>
        </w:rPr>
      </w:pPr>
      <w:r w:rsidRPr="002E6CC7">
        <w:rPr>
          <w:sz w:val="22"/>
          <w:szCs w:val="22"/>
        </w:rPr>
        <w:t>“</w:t>
      </w:r>
      <w:r w:rsidR="00955119" w:rsidRPr="002E6CC7">
        <w:rPr>
          <w:sz w:val="22"/>
          <w:szCs w:val="22"/>
        </w:rPr>
        <w:t>(ii) the Minister of the Crown of each participating State who is responsible for:</w:t>
      </w:r>
    </w:p>
    <w:p w14:paraId="74BAE65B" w14:textId="77777777" w:rsidR="00EE3328" w:rsidRPr="002E6CC7" w:rsidRDefault="00955119" w:rsidP="002E6CC7">
      <w:pPr>
        <w:numPr>
          <w:ilvl w:val="0"/>
          <w:numId w:val="36"/>
        </w:numPr>
        <w:shd w:val="clear" w:color="auto" w:fill="FFFFFF"/>
        <w:tabs>
          <w:tab w:val="left" w:pos="1440"/>
        </w:tabs>
        <w:spacing w:before="120"/>
        <w:ind w:left="1440" w:hanging="413"/>
        <w:jc w:val="both"/>
        <w:rPr>
          <w:sz w:val="22"/>
          <w:szCs w:val="22"/>
        </w:rPr>
      </w:pPr>
      <w:r w:rsidRPr="002E6CC7">
        <w:rPr>
          <w:sz w:val="22"/>
          <w:szCs w:val="22"/>
        </w:rPr>
        <w:t>if the State has no Police Force</w:t>
      </w:r>
      <w:r w:rsidRPr="002E6CC7">
        <w:rPr>
          <w:rFonts w:eastAsia="Times New Roman"/>
          <w:sz w:val="22"/>
          <w:szCs w:val="22"/>
        </w:rPr>
        <w:t>—police affairs in that State; and</w:t>
      </w:r>
    </w:p>
    <w:p w14:paraId="4124378E" w14:textId="77777777" w:rsidR="00EE3328" w:rsidRPr="002E3558" w:rsidRDefault="00955119" w:rsidP="002E6CC7">
      <w:pPr>
        <w:numPr>
          <w:ilvl w:val="0"/>
          <w:numId w:val="36"/>
        </w:numPr>
        <w:shd w:val="clear" w:color="auto" w:fill="FFFFFF"/>
        <w:tabs>
          <w:tab w:val="left" w:pos="1440"/>
        </w:tabs>
        <w:spacing w:before="120"/>
        <w:ind w:left="1440" w:hanging="413"/>
        <w:jc w:val="both"/>
        <w:rPr>
          <w:sz w:val="22"/>
          <w:szCs w:val="22"/>
        </w:rPr>
      </w:pPr>
      <w:r w:rsidRPr="002E6CC7">
        <w:rPr>
          <w:sz w:val="22"/>
          <w:szCs w:val="22"/>
        </w:rPr>
        <w:t>in every other case</w:t>
      </w:r>
      <w:r w:rsidRPr="002E6CC7">
        <w:rPr>
          <w:rFonts w:eastAsia="Times New Roman"/>
          <w:sz w:val="22"/>
          <w:szCs w:val="22"/>
        </w:rPr>
        <w:t>—matters relating to the Police Force of that State;</w:t>
      </w:r>
      <w:r w:rsidR="00720075" w:rsidRPr="002E6CC7">
        <w:rPr>
          <w:rFonts w:eastAsia="Times New Roman"/>
          <w:sz w:val="22"/>
          <w:szCs w:val="22"/>
        </w:rPr>
        <w:t>”</w:t>
      </w:r>
      <w:r w:rsidRPr="002E6CC7">
        <w:rPr>
          <w:rFonts w:eastAsia="Times New Roman"/>
          <w:sz w:val="22"/>
          <w:szCs w:val="22"/>
        </w:rPr>
        <w:t>.</w:t>
      </w:r>
    </w:p>
    <w:p w14:paraId="5B1E0FAB" w14:textId="77777777" w:rsidR="002E3558" w:rsidRPr="002E6CC7" w:rsidRDefault="002E3558" w:rsidP="002E3558">
      <w:pPr>
        <w:shd w:val="clear" w:color="auto" w:fill="FFFFFF"/>
        <w:tabs>
          <w:tab w:val="left" w:pos="1440"/>
        </w:tabs>
        <w:spacing w:before="120"/>
        <w:ind w:left="1440"/>
        <w:jc w:val="both"/>
        <w:rPr>
          <w:sz w:val="22"/>
          <w:szCs w:val="22"/>
        </w:rPr>
      </w:pPr>
    </w:p>
    <w:p w14:paraId="25741E3A" w14:textId="2B4C0683" w:rsidR="00EE3328" w:rsidRPr="002E6CC7" w:rsidRDefault="00955119" w:rsidP="002E6CC7">
      <w:pPr>
        <w:shd w:val="clear" w:color="auto" w:fill="FFFFFF"/>
        <w:spacing w:before="120" w:after="120"/>
        <w:jc w:val="center"/>
        <w:rPr>
          <w:sz w:val="22"/>
          <w:szCs w:val="22"/>
        </w:rPr>
      </w:pPr>
      <w:r w:rsidRPr="002E6CC7">
        <w:rPr>
          <w:b/>
          <w:bCs/>
          <w:sz w:val="22"/>
          <w:szCs w:val="22"/>
        </w:rPr>
        <w:t>PART 9</w:t>
      </w:r>
      <w:r w:rsidRPr="002E6CC7">
        <w:rPr>
          <w:rFonts w:eastAsia="Times New Roman"/>
          <w:b/>
          <w:bCs/>
          <w:sz w:val="22"/>
          <w:szCs w:val="22"/>
        </w:rPr>
        <w:t>—AMENDMENT OF THE PASSPORTS ACT 1938</w:t>
      </w:r>
    </w:p>
    <w:p w14:paraId="72B8502A" w14:textId="77777777" w:rsidR="00EE3328" w:rsidRPr="002E6CC7" w:rsidRDefault="00955119" w:rsidP="002E6CC7">
      <w:pPr>
        <w:shd w:val="clear" w:color="auto" w:fill="FFFFFF"/>
        <w:spacing w:before="120"/>
        <w:ind w:left="14"/>
        <w:rPr>
          <w:sz w:val="22"/>
          <w:szCs w:val="22"/>
        </w:rPr>
      </w:pPr>
      <w:r w:rsidRPr="002E6CC7">
        <w:rPr>
          <w:b/>
          <w:bCs/>
          <w:sz w:val="22"/>
          <w:szCs w:val="22"/>
        </w:rPr>
        <w:t>Principal Act</w:t>
      </w:r>
    </w:p>
    <w:p w14:paraId="23E844D5" w14:textId="77777777" w:rsidR="00EE3328" w:rsidRPr="002E6CC7" w:rsidRDefault="00955119" w:rsidP="002E6CC7">
      <w:pPr>
        <w:shd w:val="clear" w:color="auto" w:fill="FFFFFF"/>
        <w:tabs>
          <w:tab w:val="left" w:pos="744"/>
        </w:tabs>
        <w:spacing w:before="120"/>
        <w:ind w:left="331"/>
        <w:rPr>
          <w:sz w:val="22"/>
          <w:szCs w:val="22"/>
        </w:rPr>
      </w:pPr>
      <w:r w:rsidRPr="002E6CC7">
        <w:rPr>
          <w:b/>
          <w:bCs/>
          <w:sz w:val="22"/>
          <w:szCs w:val="22"/>
        </w:rPr>
        <w:t>38.</w:t>
      </w:r>
      <w:r w:rsidRPr="002E6CC7">
        <w:rPr>
          <w:b/>
          <w:bCs/>
          <w:sz w:val="22"/>
          <w:szCs w:val="22"/>
        </w:rPr>
        <w:tab/>
      </w:r>
      <w:r w:rsidRPr="002E6CC7">
        <w:rPr>
          <w:sz w:val="22"/>
          <w:szCs w:val="22"/>
        </w:rPr>
        <w:t xml:space="preserve">In this Part, </w:t>
      </w:r>
      <w:r w:rsidR="00720075" w:rsidRPr="002E6CC7">
        <w:rPr>
          <w:b/>
          <w:bCs/>
          <w:sz w:val="22"/>
          <w:szCs w:val="22"/>
        </w:rPr>
        <w:t>“</w:t>
      </w:r>
      <w:r w:rsidRPr="002E6CC7">
        <w:rPr>
          <w:b/>
          <w:bCs/>
          <w:sz w:val="22"/>
          <w:szCs w:val="22"/>
        </w:rPr>
        <w:t>Principal Act</w:t>
      </w:r>
      <w:r w:rsidR="00720075" w:rsidRPr="002E6CC7">
        <w:rPr>
          <w:b/>
          <w:bCs/>
          <w:sz w:val="22"/>
          <w:szCs w:val="22"/>
        </w:rPr>
        <w:t>”</w:t>
      </w:r>
      <w:r w:rsidRPr="002E6CC7">
        <w:rPr>
          <w:b/>
          <w:bCs/>
          <w:sz w:val="22"/>
          <w:szCs w:val="22"/>
        </w:rPr>
        <w:t xml:space="preserve"> </w:t>
      </w:r>
      <w:r w:rsidRPr="002E6CC7">
        <w:rPr>
          <w:sz w:val="22"/>
          <w:szCs w:val="22"/>
        </w:rPr>
        <w:t xml:space="preserve">means the </w:t>
      </w:r>
      <w:r w:rsidRPr="002E6CC7">
        <w:rPr>
          <w:i/>
          <w:iCs/>
          <w:sz w:val="22"/>
          <w:szCs w:val="22"/>
        </w:rPr>
        <w:t>Passports Act 1938</w:t>
      </w:r>
      <w:r w:rsidRPr="002E6CC7">
        <w:rPr>
          <w:sz w:val="22"/>
          <w:szCs w:val="22"/>
          <w:vertAlign w:val="superscript"/>
        </w:rPr>
        <w:t>8</w:t>
      </w:r>
      <w:r w:rsidRPr="002E6CC7">
        <w:rPr>
          <w:i/>
          <w:iCs/>
          <w:sz w:val="22"/>
          <w:szCs w:val="22"/>
        </w:rPr>
        <w:t>.</w:t>
      </w:r>
    </w:p>
    <w:p w14:paraId="20A576AC" w14:textId="77777777" w:rsidR="00EE3328" w:rsidRPr="002E6CC7" w:rsidRDefault="00955119" w:rsidP="002E6CC7">
      <w:pPr>
        <w:shd w:val="clear" w:color="auto" w:fill="FFFFFF"/>
        <w:spacing w:before="120"/>
        <w:ind w:left="14"/>
        <w:rPr>
          <w:sz w:val="22"/>
          <w:szCs w:val="22"/>
        </w:rPr>
      </w:pPr>
      <w:r w:rsidRPr="002E6CC7">
        <w:rPr>
          <w:b/>
          <w:bCs/>
          <w:sz w:val="22"/>
          <w:szCs w:val="22"/>
        </w:rPr>
        <w:t>Passports not to be issued to certain persons</w:t>
      </w:r>
    </w:p>
    <w:p w14:paraId="06C66F6B" w14:textId="77777777" w:rsidR="00EE3328" w:rsidRPr="002E6CC7" w:rsidRDefault="00955119" w:rsidP="002E6CC7">
      <w:pPr>
        <w:shd w:val="clear" w:color="auto" w:fill="FFFFFF"/>
        <w:tabs>
          <w:tab w:val="left" w:pos="744"/>
        </w:tabs>
        <w:spacing w:before="120"/>
        <w:ind w:firstLine="331"/>
        <w:jc w:val="both"/>
        <w:rPr>
          <w:sz w:val="22"/>
          <w:szCs w:val="22"/>
        </w:rPr>
      </w:pPr>
      <w:r w:rsidRPr="002E6CC7">
        <w:rPr>
          <w:b/>
          <w:bCs/>
          <w:sz w:val="22"/>
          <w:szCs w:val="22"/>
        </w:rPr>
        <w:t>39.</w:t>
      </w:r>
      <w:r w:rsidRPr="002E6CC7">
        <w:rPr>
          <w:b/>
          <w:bCs/>
          <w:sz w:val="22"/>
          <w:szCs w:val="22"/>
        </w:rPr>
        <w:tab/>
      </w:r>
      <w:r w:rsidRPr="002E6CC7">
        <w:rPr>
          <w:sz w:val="22"/>
          <w:szCs w:val="22"/>
        </w:rPr>
        <w:t>Section 7</w:t>
      </w:r>
      <w:r w:rsidRPr="002E6CC7">
        <w:rPr>
          <w:smallCaps/>
          <w:sz w:val="22"/>
          <w:szCs w:val="22"/>
        </w:rPr>
        <w:t>b</w:t>
      </w:r>
      <w:r w:rsidRPr="002E6CC7">
        <w:rPr>
          <w:sz w:val="22"/>
          <w:szCs w:val="22"/>
        </w:rPr>
        <w:t xml:space="preserve"> of the Principal Act is amended by omitting</w:t>
      </w:r>
      <w:r w:rsidR="003E2F93" w:rsidRPr="002E6CC7">
        <w:rPr>
          <w:sz w:val="22"/>
          <w:szCs w:val="22"/>
        </w:rPr>
        <w:t xml:space="preserve"> </w:t>
      </w:r>
      <w:r w:rsidRPr="002E6CC7">
        <w:rPr>
          <w:sz w:val="22"/>
          <w:szCs w:val="22"/>
        </w:rPr>
        <w:t>paragraph (b) and substituting the following paragraph:</w:t>
      </w:r>
    </w:p>
    <w:p w14:paraId="05AD0190" w14:textId="77777777" w:rsidR="00EE3328" w:rsidRPr="002E6CC7" w:rsidRDefault="00720075" w:rsidP="002E6CC7">
      <w:pPr>
        <w:shd w:val="clear" w:color="auto" w:fill="FFFFFF"/>
        <w:spacing w:before="120"/>
        <w:ind w:left="782" w:hanging="514"/>
        <w:jc w:val="both"/>
        <w:rPr>
          <w:sz w:val="22"/>
          <w:szCs w:val="22"/>
        </w:rPr>
      </w:pPr>
      <w:r w:rsidRPr="002E6CC7">
        <w:rPr>
          <w:sz w:val="22"/>
          <w:szCs w:val="22"/>
        </w:rPr>
        <w:t>“</w:t>
      </w:r>
      <w:r w:rsidR="00955119" w:rsidRPr="002E6CC7">
        <w:rPr>
          <w:sz w:val="22"/>
          <w:szCs w:val="22"/>
        </w:rPr>
        <w:t>(b) the authorized officer has reason to believe that the person is required to remain in Australia or to refrain from applying for, or obtaining, an Australian passport:</w:t>
      </w:r>
    </w:p>
    <w:p w14:paraId="5921B2CC" w14:textId="77777777" w:rsidR="00EE3328" w:rsidRPr="002E6CC7" w:rsidRDefault="00955119" w:rsidP="002E6CC7">
      <w:pPr>
        <w:shd w:val="clear" w:color="auto" w:fill="FFFFFF"/>
        <w:spacing w:before="120"/>
        <w:ind w:left="1435" w:hanging="336"/>
        <w:jc w:val="both"/>
        <w:rPr>
          <w:sz w:val="22"/>
          <w:szCs w:val="22"/>
        </w:rPr>
      </w:pPr>
      <w:r w:rsidRPr="002E6CC7">
        <w:rPr>
          <w:sz w:val="22"/>
          <w:szCs w:val="22"/>
        </w:rPr>
        <w:t>(i) by</w:t>
      </w:r>
      <w:r w:rsidR="00720075" w:rsidRPr="002E6CC7">
        <w:rPr>
          <w:sz w:val="22"/>
          <w:szCs w:val="22"/>
        </w:rPr>
        <w:t xml:space="preserve"> </w:t>
      </w:r>
      <w:r w:rsidRPr="002E6CC7">
        <w:rPr>
          <w:sz w:val="22"/>
          <w:szCs w:val="22"/>
        </w:rPr>
        <w:t>order</w:t>
      </w:r>
      <w:r w:rsidR="00720075" w:rsidRPr="002E6CC7">
        <w:rPr>
          <w:sz w:val="22"/>
          <w:szCs w:val="22"/>
        </w:rPr>
        <w:t xml:space="preserve"> </w:t>
      </w:r>
      <w:r w:rsidRPr="002E6CC7">
        <w:rPr>
          <w:sz w:val="22"/>
          <w:szCs w:val="22"/>
        </w:rPr>
        <w:t>of</w:t>
      </w:r>
      <w:r w:rsidR="00720075" w:rsidRPr="002E6CC7">
        <w:rPr>
          <w:sz w:val="22"/>
          <w:szCs w:val="22"/>
        </w:rPr>
        <w:t xml:space="preserve"> </w:t>
      </w:r>
      <w:r w:rsidRPr="002E6CC7">
        <w:rPr>
          <w:sz w:val="22"/>
          <w:szCs w:val="22"/>
        </w:rPr>
        <w:t>a</w:t>
      </w:r>
      <w:r w:rsidR="00720075" w:rsidRPr="002E6CC7">
        <w:rPr>
          <w:sz w:val="22"/>
          <w:szCs w:val="22"/>
        </w:rPr>
        <w:t xml:space="preserve"> </w:t>
      </w:r>
      <w:r w:rsidRPr="002E6CC7">
        <w:rPr>
          <w:sz w:val="22"/>
          <w:szCs w:val="22"/>
        </w:rPr>
        <w:t>court</w:t>
      </w:r>
      <w:r w:rsidR="00720075" w:rsidRPr="002E6CC7">
        <w:rPr>
          <w:sz w:val="22"/>
          <w:szCs w:val="22"/>
        </w:rPr>
        <w:t xml:space="preserve"> </w:t>
      </w:r>
      <w:r w:rsidRPr="002E6CC7">
        <w:rPr>
          <w:sz w:val="22"/>
          <w:szCs w:val="22"/>
        </w:rPr>
        <w:t>made</w:t>
      </w:r>
      <w:r w:rsidR="00720075" w:rsidRPr="002E6CC7">
        <w:rPr>
          <w:sz w:val="22"/>
          <w:szCs w:val="22"/>
        </w:rPr>
        <w:t xml:space="preserve"> </w:t>
      </w:r>
      <w:r w:rsidRPr="002E6CC7">
        <w:rPr>
          <w:sz w:val="22"/>
          <w:szCs w:val="22"/>
        </w:rPr>
        <w:t>under</w:t>
      </w:r>
      <w:r w:rsidR="00720075" w:rsidRPr="002E6CC7">
        <w:rPr>
          <w:sz w:val="22"/>
          <w:szCs w:val="22"/>
        </w:rPr>
        <w:t xml:space="preserve"> </w:t>
      </w:r>
      <w:r w:rsidRPr="002E6CC7">
        <w:rPr>
          <w:sz w:val="22"/>
          <w:szCs w:val="22"/>
        </w:rPr>
        <w:t>a</w:t>
      </w:r>
      <w:r w:rsidR="00720075" w:rsidRPr="002E6CC7">
        <w:rPr>
          <w:sz w:val="22"/>
          <w:szCs w:val="22"/>
        </w:rPr>
        <w:t xml:space="preserve"> </w:t>
      </w:r>
      <w:r w:rsidRPr="002E6CC7">
        <w:rPr>
          <w:sz w:val="22"/>
          <w:szCs w:val="22"/>
        </w:rPr>
        <w:t>law</w:t>
      </w:r>
      <w:r w:rsidR="00720075" w:rsidRPr="002E6CC7">
        <w:rPr>
          <w:sz w:val="22"/>
          <w:szCs w:val="22"/>
        </w:rPr>
        <w:t xml:space="preserve"> </w:t>
      </w:r>
      <w:r w:rsidRPr="002E6CC7">
        <w:rPr>
          <w:sz w:val="22"/>
          <w:szCs w:val="22"/>
        </w:rPr>
        <w:t>of</w:t>
      </w:r>
      <w:r w:rsidR="00720075" w:rsidRPr="002E6CC7">
        <w:rPr>
          <w:sz w:val="22"/>
          <w:szCs w:val="22"/>
        </w:rPr>
        <w:t xml:space="preserve"> </w:t>
      </w:r>
      <w:r w:rsidRPr="002E6CC7">
        <w:rPr>
          <w:sz w:val="22"/>
          <w:szCs w:val="22"/>
        </w:rPr>
        <w:t>the Commonwealth or of a State or Territory; or</w:t>
      </w:r>
    </w:p>
    <w:p w14:paraId="7CD532DE" w14:textId="77777777" w:rsidR="00EE3328" w:rsidRPr="002E6CC7" w:rsidRDefault="00955119" w:rsidP="002E6CC7">
      <w:pPr>
        <w:shd w:val="clear" w:color="auto" w:fill="FFFFFF"/>
        <w:spacing w:before="120"/>
        <w:ind w:left="1435" w:hanging="408"/>
        <w:jc w:val="both"/>
        <w:rPr>
          <w:sz w:val="22"/>
          <w:szCs w:val="22"/>
        </w:rPr>
      </w:pPr>
      <w:r w:rsidRPr="002E6CC7">
        <w:rPr>
          <w:sz w:val="22"/>
          <w:szCs w:val="22"/>
        </w:rPr>
        <w:t>(ii) under a condition of parole or of a recognizance, surety or bail bond; or</w:t>
      </w:r>
    </w:p>
    <w:p w14:paraId="1A0D6B08" w14:textId="77777777" w:rsidR="00EE3328" w:rsidRDefault="00955119" w:rsidP="002E6CC7">
      <w:pPr>
        <w:shd w:val="clear" w:color="auto" w:fill="FFFFFF"/>
        <w:spacing w:before="120"/>
        <w:ind w:left="1430" w:hanging="480"/>
        <w:jc w:val="both"/>
        <w:rPr>
          <w:sz w:val="22"/>
          <w:szCs w:val="22"/>
        </w:rPr>
      </w:pPr>
      <w:r w:rsidRPr="002E6CC7">
        <w:rPr>
          <w:sz w:val="22"/>
          <w:szCs w:val="22"/>
        </w:rPr>
        <w:t xml:space="preserve">(iii) under a condition specified in a </w:t>
      </w:r>
      <w:proofErr w:type="spellStart"/>
      <w:r w:rsidRPr="002E6CC7">
        <w:rPr>
          <w:sz w:val="22"/>
          <w:szCs w:val="22"/>
        </w:rPr>
        <w:t>licence</w:t>
      </w:r>
      <w:proofErr w:type="spellEnd"/>
      <w:r w:rsidRPr="002E6CC7">
        <w:rPr>
          <w:sz w:val="22"/>
          <w:szCs w:val="22"/>
        </w:rPr>
        <w:t xml:space="preserve"> granted under section 19</w:t>
      </w:r>
      <w:r w:rsidR="00720075" w:rsidRPr="002E6CC7">
        <w:rPr>
          <w:smallCaps/>
          <w:sz w:val="22"/>
          <w:szCs w:val="22"/>
        </w:rPr>
        <w:t>ap</w:t>
      </w:r>
      <w:r w:rsidRPr="002E6CC7">
        <w:rPr>
          <w:sz w:val="22"/>
          <w:szCs w:val="22"/>
        </w:rPr>
        <w:t xml:space="preserve"> of the </w:t>
      </w:r>
      <w:r w:rsidRPr="002E6CC7">
        <w:rPr>
          <w:i/>
          <w:iCs/>
          <w:sz w:val="22"/>
          <w:szCs w:val="22"/>
        </w:rPr>
        <w:t xml:space="preserve">Crimes Act 1914 </w:t>
      </w:r>
      <w:r w:rsidRPr="002E6CC7">
        <w:rPr>
          <w:sz w:val="22"/>
          <w:szCs w:val="22"/>
        </w:rPr>
        <w:t>or in any similar instrument of early release granted or issued under a law of a State or Territory.</w:t>
      </w:r>
      <w:r w:rsidR="00720075" w:rsidRPr="002E6CC7">
        <w:rPr>
          <w:sz w:val="22"/>
          <w:szCs w:val="22"/>
        </w:rPr>
        <w:t>”</w:t>
      </w:r>
      <w:r w:rsidRPr="002E6CC7">
        <w:rPr>
          <w:sz w:val="22"/>
          <w:szCs w:val="22"/>
        </w:rPr>
        <w:t>.</w:t>
      </w:r>
    </w:p>
    <w:p w14:paraId="522ED505" w14:textId="77777777" w:rsidR="002E3558" w:rsidRPr="002E6CC7" w:rsidRDefault="002E3558" w:rsidP="002E6CC7">
      <w:pPr>
        <w:shd w:val="clear" w:color="auto" w:fill="FFFFFF"/>
        <w:spacing w:before="120"/>
        <w:ind w:left="1430" w:hanging="480"/>
        <w:jc w:val="both"/>
        <w:rPr>
          <w:sz w:val="22"/>
          <w:szCs w:val="22"/>
        </w:rPr>
      </w:pPr>
    </w:p>
    <w:p w14:paraId="0FCFD977" w14:textId="69AEF64F" w:rsidR="00EE3328" w:rsidRPr="002E6CC7" w:rsidRDefault="00955119" w:rsidP="002E6CC7">
      <w:pPr>
        <w:shd w:val="clear" w:color="auto" w:fill="FFFFFF"/>
        <w:spacing w:before="120" w:after="120"/>
        <w:jc w:val="center"/>
        <w:rPr>
          <w:sz w:val="22"/>
          <w:szCs w:val="22"/>
        </w:rPr>
      </w:pPr>
      <w:r w:rsidRPr="002E6CC7">
        <w:rPr>
          <w:b/>
          <w:bCs/>
          <w:sz w:val="22"/>
          <w:szCs w:val="22"/>
        </w:rPr>
        <w:t>PART 10</w:t>
      </w:r>
      <w:r w:rsidRPr="002E6CC7">
        <w:rPr>
          <w:rFonts w:eastAsia="Times New Roman"/>
          <w:b/>
          <w:bCs/>
          <w:sz w:val="22"/>
          <w:szCs w:val="22"/>
        </w:rPr>
        <w:t>—AMENDMENTS OF THE PROCEEDS OF CRIME ACT 1987</w:t>
      </w:r>
    </w:p>
    <w:p w14:paraId="33D66F9D" w14:textId="77777777" w:rsidR="00EE3328" w:rsidRPr="002E6CC7" w:rsidRDefault="00955119" w:rsidP="002E6CC7">
      <w:pPr>
        <w:shd w:val="clear" w:color="auto" w:fill="FFFFFF"/>
        <w:spacing w:before="120"/>
        <w:rPr>
          <w:sz w:val="22"/>
          <w:szCs w:val="22"/>
        </w:rPr>
      </w:pPr>
      <w:r w:rsidRPr="002E6CC7">
        <w:rPr>
          <w:b/>
          <w:bCs/>
          <w:sz w:val="22"/>
          <w:szCs w:val="22"/>
        </w:rPr>
        <w:t>Principal Act</w:t>
      </w:r>
    </w:p>
    <w:p w14:paraId="4484BB84" w14:textId="77777777" w:rsidR="00EE3328" w:rsidRPr="002E6CC7" w:rsidRDefault="00955119" w:rsidP="002E6CC7">
      <w:pPr>
        <w:shd w:val="clear" w:color="auto" w:fill="FFFFFF"/>
        <w:tabs>
          <w:tab w:val="left" w:pos="744"/>
        </w:tabs>
        <w:spacing w:before="120"/>
        <w:ind w:firstLine="331"/>
        <w:jc w:val="both"/>
        <w:rPr>
          <w:sz w:val="22"/>
          <w:szCs w:val="22"/>
        </w:rPr>
      </w:pPr>
      <w:r w:rsidRPr="002E6CC7">
        <w:rPr>
          <w:b/>
          <w:bCs/>
          <w:sz w:val="22"/>
          <w:szCs w:val="22"/>
        </w:rPr>
        <w:t>40.</w:t>
      </w:r>
      <w:r w:rsidRPr="002E6CC7">
        <w:rPr>
          <w:b/>
          <w:bCs/>
          <w:sz w:val="22"/>
          <w:szCs w:val="22"/>
        </w:rPr>
        <w:tab/>
      </w:r>
      <w:r w:rsidRPr="002E6CC7">
        <w:rPr>
          <w:sz w:val="22"/>
          <w:szCs w:val="22"/>
        </w:rPr>
        <w:t xml:space="preserve">In this Part, </w:t>
      </w:r>
      <w:r w:rsidR="00720075" w:rsidRPr="002E6CC7">
        <w:rPr>
          <w:b/>
          <w:bCs/>
          <w:sz w:val="22"/>
          <w:szCs w:val="22"/>
        </w:rPr>
        <w:t>“</w:t>
      </w:r>
      <w:r w:rsidRPr="002E6CC7">
        <w:rPr>
          <w:b/>
          <w:bCs/>
          <w:sz w:val="22"/>
          <w:szCs w:val="22"/>
        </w:rPr>
        <w:t>Principal Act</w:t>
      </w:r>
      <w:r w:rsidR="00720075" w:rsidRPr="002E6CC7">
        <w:rPr>
          <w:b/>
          <w:bCs/>
          <w:sz w:val="22"/>
          <w:szCs w:val="22"/>
        </w:rPr>
        <w:t>”</w:t>
      </w:r>
      <w:r w:rsidRPr="002E6CC7">
        <w:rPr>
          <w:b/>
          <w:bCs/>
          <w:sz w:val="22"/>
          <w:szCs w:val="22"/>
        </w:rPr>
        <w:t xml:space="preserve"> </w:t>
      </w:r>
      <w:r w:rsidRPr="002E6CC7">
        <w:rPr>
          <w:sz w:val="22"/>
          <w:szCs w:val="22"/>
        </w:rPr>
        <w:t xml:space="preserve">means the </w:t>
      </w:r>
      <w:r w:rsidRPr="002E6CC7">
        <w:rPr>
          <w:i/>
          <w:iCs/>
          <w:sz w:val="22"/>
          <w:szCs w:val="22"/>
        </w:rPr>
        <w:t>Proceeds of Crime Act</w:t>
      </w:r>
      <w:r w:rsidR="003E2F93" w:rsidRPr="002E6CC7">
        <w:rPr>
          <w:i/>
          <w:iCs/>
          <w:sz w:val="22"/>
          <w:szCs w:val="22"/>
        </w:rPr>
        <w:t xml:space="preserve"> </w:t>
      </w:r>
      <w:r w:rsidRPr="002E6CC7">
        <w:rPr>
          <w:i/>
          <w:iCs/>
          <w:sz w:val="22"/>
          <w:szCs w:val="22"/>
        </w:rPr>
        <w:t>1987</w:t>
      </w:r>
      <w:r w:rsidRPr="002E6CC7">
        <w:rPr>
          <w:sz w:val="22"/>
          <w:szCs w:val="22"/>
          <w:vertAlign w:val="superscript"/>
        </w:rPr>
        <w:t>9</w:t>
      </w:r>
      <w:r w:rsidRPr="002E6CC7">
        <w:rPr>
          <w:i/>
          <w:iCs/>
          <w:sz w:val="22"/>
          <w:szCs w:val="22"/>
        </w:rPr>
        <w:t>.</w:t>
      </w:r>
    </w:p>
    <w:p w14:paraId="331A9CDB" w14:textId="77777777" w:rsidR="00EE3328" w:rsidRPr="002E6CC7" w:rsidRDefault="00955119" w:rsidP="002E6CC7">
      <w:pPr>
        <w:shd w:val="clear" w:color="auto" w:fill="FFFFFF"/>
        <w:spacing w:before="120"/>
        <w:rPr>
          <w:sz w:val="22"/>
          <w:szCs w:val="22"/>
        </w:rPr>
      </w:pPr>
      <w:r w:rsidRPr="002E6CC7">
        <w:rPr>
          <w:b/>
          <w:bCs/>
          <w:sz w:val="22"/>
          <w:szCs w:val="22"/>
        </w:rPr>
        <w:t>Procedure on application</w:t>
      </w:r>
    </w:p>
    <w:p w14:paraId="1F005899" w14:textId="77777777" w:rsidR="00EE3328" w:rsidRPr="002E6CC7" w:rsidRDefault="00955119" w:rsidP="002E6CC7">
      <w:pPr>
        <w:shd w:val="clear" w:color="auto" w:fill="FFFFFF"/>
        <w:tabs>
          <w:tab w:val="left" w:pos="744"/>
        </w:tabs>
        <w:spacing w:before="120"/>
        <w:ind w:firstLine="331"/>
        <w:jc w:val="both"/>
        <w:rPr>
          <w:sz w:val="22"/>
          <w:szCs w:val="22"/>
        </w:rPr>
      </w:pPr>
      <w:r w:rsidRPr="002E6CC7">
        <w:rPr>
          <w:b/>
          <w:bCs/>
          <w:sz w:val="22"/>
          <w:szCs w:val="22"/>
        </w:rPr>
        <w:t>41.</w:t>
      </w:r>
      <w:r w:rsidRPr="002E6CC7">
        <w:rPr>
          <w:b/>
          <w:bCs/>
          <w:sz w:val="22"/>
          <w:szCs w:val="22"/>
        </w:rPr>
        <w:tab/>
        <w:t xml:space="preserve">(1) </w:t>
      </w:r>
      <w:r w:rsidRPr="002E6CC7">
        <w:rPr>
          <w:sz w:val="22"/>
          <w:szCs w:val="22"/>
        </w:rPr>
        <w:t>Section 18 of the Principal Act is amended by adding at the</w:t>
      </w:r>
      <w:r w:rsidR="003E2F93" w:rsidRPr="002E6CC7">
        <w:rPr>
          <w:sz w:val="22"/>
          <w:szCs w:val="22"/>
        </w:rPr>
        <w:t xml:space="preserve"> </w:t>
      </w:r>
      <w:r w:rsidRPr="002E6CC7">
        <w:rPr>
          <w:sz w:val="22"/>
          <w:szCs w:val="22"/>
        </w:rPr>
        <w:t xml:space="preserve">end of subsection (1) </w:t>
      </w:r>
      <w:r w:rsidR="00720075" w:rsidRPr="002E6CC7">
        <w:rPr>
          <w:sz w:val="22"/>
          <w:szCs w:val="22"/>
        </w:rPr>
        <w:t>“</w:t>
      </w:r>
      <w:r w:rsidRPr="002E6CC7">
        <w:rPr>
          <w:sz w:val="22"/>
          <w:szCs w:val="22"/>
        </w:rPr>
        <w:t>and to the evidence given in any such</w:t>
      </w:r>
      <w:r w:rsidR="003E2F93" w:rsidRPr="002E6CC7">
        <w:rPr>
          <w:sz w:val="22"/>
          <w:szCs w:val="22"/>
        </w:rPr>
        <w:t xml:space="preserve"> </w:t>
      </w:r>
      <w:r w:rsidRPr="002E6CC7">
        <w:rPr>
          <w:sz w:val="22"/>
          <w:szCs w:val="22"/>
        </w:rPr>
        <w:t>proceeding</w:t>
      </w:r>
      <w:r w:rsidR="00720075" w:rsidRPr="002E6CC7">
        <w:rPr>
          <w:sz w:val="22"/>
          <w:szCs w:val="22"/>
        </w:rPr>
        <w:t>”</w:t>
      </w:r>
      <w:r w:rsidRPr="002E6CC7">
        <w:rPr>
          <w:sz w:val="22"/>
          <w:szCs w:val="22"/>
        </w:rPr>
        <w:t>.</w:t>
      </w:r>
    </w:p>
    <w:p w14:paraId="6B53B3A8" w14:textId="77777777" w:rsidR="00EE3328" w:rsidRPr="002E6CC7" w:rsidRDefault="00955119" w:rsidP="002E6CC7">
      <w:pPr>
        <w:shd w:val="clear" w:color="auto" w:fill="FFFFFF"/>
        <w:spacing w:before="120"/>
        <w:ind w:firstLine="331"/>
        <w:jc w:val="both"/>
        <w:rPr>
          <w:sz w:val="22"/>
          <w:szCs w:val="22"/>
        </w:rPr>
      </w:pPr>
      <w:r w:rsidRPr="002E6CC7">
        <w:rPr>
          <w:b/>
          <w:bCs/>
          <w:sz w:val="22"/>
          <w:szCs w:val="22"/>
        </w:rPr>
        <w:t>(2)</w:t>
      </w:r>
      <w:r w:rsidRPr="002E6CC7">
        <w:rPr>
          <w:sz w:val="22"/>
          <w:szCs w:val="22"/>
        </w:rPr>
        <w:t xml:space="preserve"> The amendment made by subsection (1) applies in relation to an application made under subsection 14 (1) of the Principal Act after the commencement of this section for a confiscation order in respect</w:t>
      </w:r>
    </w:p>
    <w:p w14:paraId="05201837" w14:textId="77777777" w:rsidR="00EE3328" w:rsidRPr="002E6CC7" w:rsidRDefault="00EE3328" w:rsidP="002E6CC7">
      <w:pPr>
        <w:shd w:val="clear" w:color="auto" w:fill="FFFFFF"/>
        <w:spacing w:before="120"/>
        <w:ind w:firstLine="331"/>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3B4DA3EA" w14:textId="77777777" w:rsidR="00EE3328" w:rsidRPr="002E6CC7" w:rsidRDefault="00955119" w:rsidP="002E6CC7">
      <w:pPr>
        <w:shd w:val="clear" w:color="auto" w:fill="FFFFFF"/>
        <w:spacing w:before="120"/>
        <w:ind w:left="10"/>
        <w:jc w:val="both"/>
        <w:rPr>
          <w:sz w:val="22"/>
          <w:szCs w:val="22"/>
        </w:rPr>
      </w:pPr>
      <w:r w:rsidRPr="002E6CC7">
        <w:rPr>
          <w:sz w:val="22"/>
          <w:szCs w:val="22"/>
        </w:rPr>
        <w:lastRenderedPageBreak/>
        <w:t>of a person</w:t>
      </w:r>
      <w:r w:rsidR="00720075" w:rsidRPr="002E6CC7">
        <w:rPr>
          <w:sz w:val="22"/>
          <w:szCs w:val="22"/>
        </w:rPr>
        <w:t>’</w:t>
      </w:r>
      <w:r w:rsidRPr="002E6CC7">
        <w:rPr>
          <w:sz w:val="22"/>
          <w:szCs w:val="22"/>
        </w:rPr>
        <w:t>s conviction, whether the person was convicted before or after that commencement.</w:t>
      </w:r>
    </w:p>
    <w:p w14:paraId="2C9608BF" w14:textId="77777777" w:rsidR="00EE3328" w:rsidRPr="002E6CC7" w:rsidRDefault="00955119" w:rsidP="002E6CC7">
      <w:pPr>
        <w:shd w:val="clear" w:color="auto" w:fill="FFFFFF"/>
        <w:spacing w:before="120"/>
        <w:ind w:left="5"/>
        <w:rPr>
          <w:sz w:val="22"/>
          <w:szCs w:val="22"/>
        </w:rPr>
      </w:pPr>
      <w:r w:rsidRPr="002E6CC7">
        <w:rPr>
          <w:b/>
          <w:bCs/>
          <w:sz w:val="22"/>
          <w:szCs w:val="22"/>
        </w:rPr>
        <w:t>Assessment of pecuniary penalty</w:t>
      </w:r>
    </w:p>
    <w:p w14:paraId="12DA5ED5" w14:textId="77777777" w:rsidR="00EE3328" w:rsidRPr="002E6CC7" w:rsidRDefault="00955119" w:rsidP="002E6CC7">
      <w:pPr>
        <w:shd w:val="clear" w:color="auto" w:fill="FFFFFF"/>
        <w:tabs>
          <w:tab w:val="left" w:pos="754"/>
        </w:tabs>
        <w:spacing w:before="120"/>
        <w:ind w:left="336"/>
        <w:rPr>
          <w:sz w:val="22"/>
          <w:szCs w:val="22"/>
        </w:rPr>
      </w:pPr>
      <w:r w:rsidRPr="002E6CC7">
        <w:rPr>
          <w:b/>
          <w:bCs/>
          <w:sz w:val="22"/>
          <w:szCs w:val="22"/>
        </w:rPr>
        <w:t>42.</w:t>
      </w:r>
      <w:r w:rsidRPr="002E6CC7">
        <w:rPr>
          <w:b/>
          <w:bCs/>
          <w:sz w:val="22"/>
          <w:szCs w:val="22"/>
        </w:rPr>
        <w:tab/>
        <w:t xml:space="preserve">(1) </w:t>
      </w:r>
      <w:r w:rsidRPr="002E6CC7">
        <w:rPr>
          <w:sz w:val="22"/>
          <w:szCs w:val="22"/>
        </w:rPr>
        <w:t>Section 27 of the Principal Act is amended:</w:t>
      </w:r>
    </w:p>
    <w:p w14:paraId="674D7244" w14:textId="77777777" w:rsidR="002E3558" w:rsidRDefault="00955119" w:rsidP="002E6CC7">
      <w:pPr>
        <w:shd w:val="clear" w:color="auto" w:fill="FFFFFF"/>
        <w:tabs>
          <w:tab w:val="left" w:pos="792"/>
        </w:tabs>
        <w:spacing w:before="120"/>
        <w:ind w:left="792" w:hanging="398"/>
        <w:rPr>
          <w:sz w:val="22"/>
          <w:szCs w:val="22"/>
        </w:rPr>
      </w:pPr>
      <w:r w:rsidRPr="002E6CC7">
        <w:rPr>
          <w:b/>
          <w:bCs/>
          <w:sz w:val="22"/>
          <w:szCs w:val="22"/>
        </w:rPr>
        <w:t>(a)</w:t>
      </w:r>
      <w:r w:rsidRPr="002E6CC7">
        <w:rPr>
          <w:sz w:val="22"/>
          <w:szCs w:val="22"/>
        </w:rPr>
        <w:tab/>
        <w:t>by inserting in subsection (1) the following definition:</w:t>
      </w:r>
      <w:r w:rsidR="003E2F93" w:rsidRPr="002E6CC7">
        <w:rPr>
          <w:sz w:val="22"/>
          <w:szCs w:val="22"/>
        </w:rPr>
        <w:t xml:space="preserve"> </w:t>
      </w:r>
    </w:p>
    <w:p w14:paraId="5E74C3E1" w14:textId="3A80CA48" w:rsidR="00EE3328" w:rsidRPr="002E6CC7" w:rsidRDefault="00720075" w:rsidP="002E6CC7">
      <w:pPr>
        <w:shd w:val="clear" w:color="auto" w:fill="FFFFFF"/>
        <w:tabs>
          <w:tab w:val="left" w:pos="792"/>
        </w:tabs>
        <w:spacing w:before="120"/>
        <w:ind w:left="792" w:hanging="398"/>
        <w:rPr>
          <w:sz w:val="22"/>
          <w:szCs w:val="22"/>
        </w:rPr>
      </w:pPr>
      <w:r w:rsidRPr="002E6CC7">
        <w:rPr>
          <w:sz w:val="22"/>
          <w:szCs w:val="22"/>
        </w:rPr>
        <w:t>“</w:t>
      </w:r>
      <w:r w:rsidR="00955119" w:rsidRPr="002E6CC7">
        <w:rPr>
          <w:sz w:val="22"/>
          <w:szCs w:val="22"/>
        </w:rPr>
        <w:t xml:space="preserve"> </w:t>
      </w:r>
      <w:r w:rsidRPr="002E6CC7">
        <w:rPr>
          <w:b/>
          <w:bCs/>
          <w:sz w:val="22"/>
          <w:szCs w:val="22"/>
        </w:rPr>
        <w:t>‘</w:t>
      </w:r>
      <w:r w:rsidR="00955119" w:rsidRPr="002E6CC7">
        <w:rPr>
          <w:b/>
          <w:bCs/>
          <w:sz w:val="22"/>
          <w:szCs w:val="22"/>
        </w:rPr>
        <w:t>insolvency trustee</w:t>
      </w:r>
      <w:r w:rsidRPr="002E6CC7">
        <w:rPr>
          <w:b/>
          <w:bCs/>
          <w:sz w:val="22"/>
          <w:szCs w:val="22"/>
        </w:rPr>
        <w:t>’</w:t>
      </w:r>
      <w:r w:rsidR="00955119" w:rsidRPr="002E6CC7">
        <w:rPr>
          <w:b/>
          <w:bCs/>
          <w:sz w:val="22"/>
          <w:szCs w:val="22"/>
        </w:rPr>
        <w:t xml:space="preserve"> </w:t>
      </w:r>
      <w:r w:rsidR="00955119" w:rsidRPr="002E6CC7">
        <w:rPr>
          <w:sz w:val="22"/>
          <w:szCs w:val="22"/>
        </w:rPr>
        <w:t>means:</w:t>
      </w:r>
    </w:p>
    <w:p w14:paraId="408B78E9" w14:textId="77777777" w:rsidR="00EE3328" w:rsidRPr="002E6CC7" w:rsidRDefault="00955119" w:rsidP="002E6CC7">
      <w:pPr>
        <w:numPr>
          <w:ilvl w:val="0"/>
          <w:numId w:val="37"/>
        </w:numPr>
        <w:shd w:val="clear" w:color="auto" w:fill="FFFFFF"/>
        <w:tabs>
          <w:tab w:val="left" w:pos="1435"/>
        </w:tabs>
        <w:spacing w:before="120"/>
        <w:ind w:left="1435" w:hanging="394"/>
        <w:jc w:val="both"/>
        <w:rPr>
          <w:sz w:val="22"/>
          <w:szCs w:val="22"/>
        </w:rPr>
      </w:pPr>
      <w:r w:rsidRPr="002E6CC7">
        <w:rPr>
          <w:sz w:val="22"/>
          <w:szCs w:val="22"/>
        </w:rPr>
        <w:t>in relation to a bankruptcy</w:t>
      </w:r>
      <w:r w:rsidRPr="002E6CC7">
        <w:rPr>
          <w:rFonts w:eastAsia="Times New Roman"/>
          <w:sz w:val="22"/>
          <w:szCs w:val="22"/>
        </w:rPr>
        <w:t>—the trustee of the estate of the bankrupt; or</w:t>
      </w:r>
    </w:p>
    <w:p w14:paraId="41AA6B3F" w14:textId="77777777" w:rsidR="00EE3328" w:rsidRPr="002E6CC7" w:rsidRDefault="00955119" w:rsidP="002E6CC7">
      <w:pPr>
        <w:numPr>
          <w:ilvl w:val="0"/>
          <w:numId w:val="37"/>
        </w:numPr>
        <w:shd w:val="clear" w:color="auto" w:fill="FFFFFF"/>
        <w:tabs>
          <w:tab w:val="left" w:pos="1435"/>
        </w:tabs>
        <w:spacing w:before="120"/>
        <w:ind w:left="1435" w:hanging="394"/>
        <w:jc w:val="both"/>
        <w:rPr>
          <w:sz w:val="22"/>
          <w:szCs w:val="22"/>
        </w:rPr>
      </w:pPr>
      <w:r w:rsidRPr="002E6CC7">
        <w:rPr>
          <w:sz w:val="22"/>
          <w:szCs w:val="22"/>
        </w:rPr>
        <w:t xml:space="preserve">in relation to a composition or scheme of arrangement under Division 6 of Part IV of the </w:t>
      </w:r>
      <w:r w:rsidRPr="002E6CC7">
        <w:rPr>
          <w:i/>
          <w:iCs/>
          <w:sz w:val="22"/>
          <w:szCs w:val="22"/>
        </w:rPr>
        <w:t>Bankruptcy Act 1966</w:t>
      </w:r>
      <w:r w:rsidRPr="002E6CC7">
        <w:rPr>
          <w:rFonts w:eastAsia="Times New Roman"/>
          <w:sz w:val="22"/>
          <w:szCs w:val="22"/>
        </w:rPr>
        <w:t>— the trustee of the composition or scheme of arrangement; or</w:t>
      </w:r>
    </w:p>
    <w:p w14:paraId="41E1193E" w14:textId="77777777" w:rsidR="00EE3328" w:rsidRPr="002E6CC7" w:rsidRDefault="00955119" w:rsidP="002E6CC7">
      <w:pPr>
        <w:numPr>
          <w:ilvl w:val="0"/>
          <w:numId w:val="37"/>
        </w:numPr>
        <w:shd w:val="clear" w:color="auto" w:fill="FFFFFF"/>
        <w:tabs>
          <w:tab w:val="left" w:pos="1435"/>
        </w:tabs>
        <w:spacing w:before="120"/>
        <w:ind w:left="1435" w:hanging="394"/>
        <w:jc w:val="both"/>
        <w:rPr>
          <w:sz w:val="22"/>
          <w:szCs w:val="22"/>
        </w:rPr>
      </w:pPr>
      <w:r w:rsidRPr="002E6CC7">
        <w:rPr>
          <w:sz w:val="22"/>
          <w:szCs w:val="22"/>
        </w:rPr>
        <w:t xml:space="preserve">in relation to a deed of assignment, a deed of arrangement or a composition under Part X of the </w:t>
      </w:r>
      <w:r w:rsidRPr="002E6CC7">
        <w:rPr>
          <w:i/>
          <w:iCs/>
          <w:sz w:val="22"/>
          <w:szCs w:val="22"/>
        </w:rPr>
        <w:t>Bankruptcy Act 1966</w:t>
      </w:r>
      <w:r w:rsidRPr="002E6CC7">
        <w:rPr>
          <w:rFonts w:eastAsia="Times New Roman"/>
          <w:sz w:val="22"/>
          <w:szCs w:val="22"/>
        </w:rPr>
        <w:t>—the trustee of the deed or the composition; or</w:t>
      </w:r>
    </w:p>
    <w:p w14:paraId="739232B1" w14:textId="77777777" w:rsidR="00EE3328" w:rsidRPr="002E6CC7" w:rsidRDefault="00955119" w:rsidP="002E6CC7">
      <w:pPr>
        <w:numPr>
          <w:ilvl w:val="0"/>
          <w:numId w:val="37"/>
        </w:numPr>
        <w:shd w:val="clear" w:color="auto" w:fill="FFFFFF"/>
        <w:tabs>
          <w:tab w:val="left" w:pos="1435"/>
        </w:tabs>
        <w:spacing w:before="120"/>
        <w:ind w:left="1435" w:hanging="394"/>
        <w:jc w:val="both"/>
        <w:rPr>
          <w:sz w:val="22"/>
          <w:szCs w:val="22"/>
        </w:rPr>
      </w:pPr>
      <w:r w:rsidRPr="002E6CC7">
        <w:rPr>
          <w:sz w:val="22"/>
          <w:szCs w:val="22"/>
        </w:rPr>
        <w:t xml:space="preserve">in relation to the estate of a deceased person in respect of which an order has been made under Part XI of the </w:t>
      </w:r>
      <w:r w:rsidRPr="002E6CC7">
        <w:rPr>
          <w:i/>
          <w:iCs/>
          <w:sz w:val="22"/>
          <w:szCs w:val="22"/>
        </w:rPr>
        <w:t>Bankruptcy Act 1966</w:t>
      </w:r>
      <w:r w:rsidRPr="002E6CC7">
        <w:rPr>
          <w:rFonts w:eastAsia="Times New Roman"/>
          <w:sz w:val="22"/>
          <w:szCs w:val="22"/>
        </w:rPr>
        <w:t>—the trustee of the estate;</w:t>
      </w:r>
      <w:r w:rsidR="00720075" w:rsidRPr="002E6CC7">
        <w:rPr>
          <w:rFonts w:eastAsia="Times New Roman"/>
          <w:sz w:val="22"/>
          <w:szCs w:val="22"/>
        </w:rPr>
        <w:t>”</w:t>
      </w:r>
      <w:r w:rsidRPr="002E6CC7">
        <w:rPr>
          <w:rFonts w:eastAsia="Times New Roman"/>
          <w:sz w:val="22"/>
          <w:szCs w:val="22"/>
        </w:rPr>
        <w:t>;</w:t>
      </w:r>
    </w:p>
    <w:p w14:paraId="4AAFA1F7" w14:textId="77777777" w:rsidR="00EE3328" w:rsidRPr="002E6CC7" w:rsidRDefault="00955119" w:rsidP="002E6CC7">
      <w:pPr>
        <w:numPr>
          <w:ilvl w:val="0"/>
          <w:numId w:val="38"/>
        </w:numPr>
        <w:shd w:val="clear" w:color="auto" w:fill="FFFFFF"/>
        <w:tabs>
          <w:tab w:val="left" w:pos="792"/>
        </w:tabs>
        <w:spacing w:before="120"/>
        <w:ind w:left="792" w:hanging="398"/>
        <w:jc w:val="both"/>
        <w:rPr>
          <w:b/>
          <w:bCs/>
          <w:sz w:val="22"/>
          <w:szCs w:val="22"/>
        </w:rPr>
      </w:pPr>
      <w:r w:rsidRPr="002E6CC7">
        <w:rPr>
          <w:sz w:val="22"/>
          <w:szCs w:val="22"/>
        </w:rPr>
        <w:t xml:space="preserve">by inserting in subparagraphs (2) (d) (i) and (2) (e) (i) </w:t>
      </w:r>
      <w:r w:rsidR="00720075" w:rsidRPr="002E6CC7">
        <w:rPr>
          <w:sz w:val="22"/>
          <w:szCs w:val="22"/>
        </w:rPr>
        <w:t>“</w:t>
      </w:r>
      <w:r w:rsidRPr="002E6CC7">
        <w:rPr>
          <w:sz w:val="22"/>
          <w:szCs w:val="22"/>
        </w:rPr>
        <w:t>, during</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before</w:t>
      </w:r>
      <w:r w:rsidR="00720075" w:rsidRPr="002E6CC7">
        <w:rPr>
          <w:sz w:val="22"/>
          <w:szCs w:val="22"/>
        </w:rPr>
        <w:t>”</w:t>
      </w:r>
      <w:r w:rsidRPr="002E6CC7">
        <w:rPr>
          <w:sz w:val="22"/>
          <w:szCs w:val="22"/>
        </w:rPr>
        <w:t>;</w:t>
      </w:r>
    </w:p>
    <w:p w14:paraId="4EE56FB3" w14:textId="77777777" w:rsidR="00EE3328" w:rsidRPr="002E6CC7" w:rsidRDefault="00955119" w:rsidP="002E6CC7">
      <w:pPr>
        <w:numPr>
          <w:ilvl w:val="0"/>
          <w:numId w:val="38"/>
        </w:numPr>
        <w:shd w:val="clear" w:color="auto" w:fill="FFFFFF"/>
        <w:tabs>
          <w:tab w:val="left" w:pos="792"/>
        </w:tabs>
        <w:spacing w:before="120"/>
        <w:ind w:left="394"/>
        <w:rPr>
          <w:b/>
          <w:bCs/>
          <w:sz w:val="22"/>
          <w:szCs w:val="22"/>
        </w:rPr>
      </w:pPr>
      <w:r w:rsidRPr="002E6CC7">
        <w:rPr>
          <w:sz w:val="22"/>
          <w:szCs w:val="22"/>
        </w:rPr>
        <w:t xml:space="preserve">by inserting in paragraph (4) (a) </w:t>
      </w:r>
      <w:r w:rsidR="00720075" w:rsidRPr="002E6CC7">
        <w:rPr>
          <w:sz w:val="22"/>
          <w:szCs w:val="22"/>
        </w:rPr>
        <w:t>“</w:t>
      </w:r>
      <w:r w:rsidRPr="002E6CC7">
        <w:rPr>
          <w:sz w:val="22"/>
          <w:szCs w:val="22"/>
        </w:rPr>
        <w:t>during or</w:t>
      </w:r>
      <w:r w:rsidR="00720075" w:rsidRPr="002E6CC7">
        <w:rPr>
          <w:sz w:val="22"/>
          <w:szCs w:val="22"/>
        </w:rPr>
        <w:t>”</w:t>
      </w:r>
      <w:r w:rsidRPr="002E6CC7">
        <w:rPr>
          <w:sz w:val="22"/>
          <w:szCs w:val="22"/>
        </w:rPr>
        <w:t xml:space="preserve"> before </w:t>
      </w:r>
      <w:r w:rsidR="00720075" w:rsidRPr="002E6CC7">
        <w:rPr>
          <w:sz w:val="22"/>
          <w:szCs w:val="22"/>
        </w:rPr>
        <w:t>“</w:t>
      </w:r>
      <w:r w:rsidRPr="002E6CC7">
        <w:rPr>
          <w:sz w:val="22"/>
          <w:szCs w:val="22"/>
        </w:rPr>
        <w:t>after</w:t>
      </w:r>
      <w:r w:rsidR="00720075" w:rsidRPr="002E6CC7">
        <w:rPr>
          <w:sz w:val="22"/>
          <w:szCs w:val="22"/>
        </w:rPr>
        <w:t>”</w:t>
      </w:r>
      <w:r w:rsidRPr="002E6CC7">
        <w:rPr>
          <w:sz w:val="22"/>
          <w:szCs w:val="22"/>
        </w:rPr>
        <w:t>;</w:t>
      </w:r>
    </w:p>
    <w:p w14:paraId="52FB003D" w14:textId="77777777" w:rsidR="00EE3328" w:rsidRPr="002E6CC7" w:rsidRDefault="00955119" w:rsidP="002E6CC7">
      <w:pPr>
        <w:numPr>
          <w:ilvl w:val="0"/>
          <w:numId w:val="38"/>
        </w:numPr>
        <w:shd w:val="clear" w:color="auto" w:fill="FFFFFF"/>
        <w:tabs>
          <w:tab w:val="left" w:pos="792"/>
        </w:tabs>
        <w:spacing w:before="120"/>
        <w:ind w:left="394"/>
        <w:rPr>
          <w:b/>
          <w:bCs/>
          <w:sz w:val="22"/>
          <w:szCs w:val="22"/>
        </w:rPr>
      </w:pPr>
      <w:r w:rsidRPr="002E6CC7">
        <w:rPr>
          <w:sz w:val="22"/>
          <w:szCs w:val="22"/>
        </w:rPr>
        <w:t xml:space="preserve">by inserting in paragraph (4) (a) </w:t>
      </w:r>
      <w:r w:rsidR="00720075" w:rsidRPr="002E6CC7">
        <w:rPr>
          <w:sz w:val="22"/>
          <w:szCs w:val="22"/>
        </w:rPr>
        <w:t>“</w:t>
      </w:r>
      <w:r w:rsidRPr="002E6CC7">
        <w:rPr>
          <w:sz w:val="22"/>
          <w:szCs w:val="22"/>
        </w:rPr>
        <w:t>greatest</w:t>
      </w:r>
      <w:r w:rsidR="00720075" w:rsidRPr="002E6CC7">
        <w:rPr>
          <w:sz w:val="22"/>
          <w:szCs w:val="22"/>
        </w:rPr>
        <w:t>”</w:t>
      </w:r>
      <w:r w:rsidRPr="002E6CC7">
        <w:rPr>
          <w:sz w:val="22"/>
          <w:szCs w:val="22"/>
        </w:rPr>
        <w:t xml:space="preserve"> before </w:t>
      </w:r>
      <w:r w:rsidR="00720075" w:rsidRPr="002E6CC7">
        <w:rPr>
          <w:sz w:val="22"/>
          <w:szCs w:val="22"/>
        </w:rPr>
        <w:t>“</w:t>
      </w:r>
      <w:r w:rsidRPr="002E6CC7">
        <w:rPr>
          <w:sz w:val="22"/>
          <w:szCs w:val="22"/>
        </w:rPr>
        <w:t>excess</w:t>
      </w:r>
      <w:r w:rsidR="00720075" w:rsidRPr="002E6CC7">
        <w:rPr>
          <w:sz w:val="22"/>
          <w:szCs w:val="22"/>
        </w:rPr>
        <w:t>”</w:t>
      </w:r>
      <w:r w:rsidRPr="002E6CC7">
        <w:rPr>
          <w:sz w:val="22"/>
          <w:szCs w:val="22"/>
        </w:rPr>
        <w:t>;</w:t>
      </w:r>
    </w:p>
    <w:p w14:paraId="024518AE" w14:textId="77777777" w:rsidR="00EE3328" w:rsidRPr="002E6CC7" w:rsidRDefault="00955119" w:rsidP="002E6CC7">
      <w:pPr>
        <w:numPr>
          <w:ilvl w:val="0"/>
          <w:numId w:val="38"/>
        </w:numPr>
        <w:shd w:val="clear" w:color="auto" w:fill="FFFFFF"/>
        <w:tabs>
          <w:tab w:val="left" w:pos="792"/>
        </w:tabs>
        <w:spacing w:before="120"/>
        <w:ind w:left="792" w:hanging="398"/>
        <w:jc w:val="both"/>
        <w:rPr>
          <w:b/>
          <w:bCs/>
          <w:sz w:val="22"/>
          <w:szCs w:val="22"/>
        </w:rPr>
      </w:pPr>
      <w:r w:rsidRPr="002E6CC7">
        <w:rPr>
          <w:sz w:val="22"/>
          <w:szCs w:val="22"/>
        </w:rPr>
        <w:t xml:space="preserve">by omitting from subsection (9) </w:t>
      </w:r>
      <w:r w:rsidR="00720075" w:rsidRPr="002E6CC7">
        <w:rPr>
          <w:sz w:val="22"/>
          <w:szCs w:val="22"/>
        </w:rPr>
        <w:t>“</w:t>
      </w:r>
      <w:r w:rsidRPr="002E6CC7">
        <w:rPr>
          <w:sz w:val="22"/>
          <w:szCs w:val="22"/>
        </w:rPr>
        <w:t>the Official Trustee by reason of the person</w:t>
      </w:r>
      <w:r w:rsidR="00720075" w:rsidRPr="002E6CC7">
        <w:rPr>
          <w:sz w:val="22"/>
          <w:szCs w:val="22"/>
        </w:rPr>
        <w:t>’</w:t>
      </w:r>
      <w:r w:rsidRPr="002E6CC7">
        <w:rPr>
          <w:sz w:val="22"/>
          <w:szCs w:val="22"/>
        </w:rPr>
        <w:t>s bankruptcy</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an insolvency trustee</w:t>
      </w:r>
      <w:r w:rsidR="00720075" w:rsidRPr="002E6CC7">
        <w:rPr>
          <w:sz w:val="22"/>
          <w:szCs w:val="22"/>
        </w:rPr>
        <w:t>”</w:t>
      </w:r>
      <w:r w:rsidRPr="002E6CC7">
        <w:rPr>
          <w:sz w:val="22"/>
          <w:szCs w:val="22"/>
        </w:rPr>
        <w:t>.</w:t>
      </w:r>
    </w:p>
    <w:p w14:paraId="2FD069A2" w14:textId="5C232B08" w:rsidR="00EE3328" w:rsidRPr="002E6CC7" w:rsidRDefault="00955119" w:rsidP="002E6CC7">
      <w:pPr>
        <w:numPr>
          <w:ilvl w:val="0"/>
          <w:numId w:val="39"/>
        </w:numPr>
        <w:shd w:val="clear" w:color="auto" w:fill="FFFFFF"/>
        <w:tabs>
          <w:tab w:val="left" w:pos="739"/>
        </w:tabs>
        <w:spacing w:before="120"/>
        <w:ind w:firstLine="341"/>
        <w:jc w:val="both"/>
        <w:rPr>
          <w:b/>
          <w:bCs/>
          <w:sz w:val="22"/>
          <w:szCs w:val="22"/>
        </w:rPr>
      </w:pPr>
      <w:r w:rsidRPr="002E6CC7">
        <w:rPr>
          <w:sz w:val="22"/>
          <w:szCs w:val="22"/>
        </w:rPr>
        <w:t xml:space="preserve">The amendments made by paragraphs (1) (a) and (e) apply in relation to all </w:t>
      </w:r>
      <w:proofErr w:type="spellStart"/>
      <w:r w:rsidRPr="002E6CC7">
        <w:rPr>
          <w:sz w:val="22"/>
          <w:szCs w:val="22"/>
        </w:rPr>
        <w:t>assessements</w:t>
      </w:r>
      <w:proofErr w:type="spellEnd"/>
      <w:r w:rsidRPr="002E6CC7">
        <w:rPr>
          <w:sz w:val="22"/>
          <w:szCs w:val="22"/>
        </w:rPr>
        <w:t xml:space="preserve"> made under subsection 27 (2) of the Principal Act after the commencement of this section, whether the application for a pecuniary penalty order was made before or after that commencement.</w:t>
      </w:r>
    </w:p>
    <w:p w14:paraId="69713BF3" w14:textId="5557F22A" w:rsidR="00EE3328" w:rsidRPr="002E6CC7" w:rsidRDefault="00955119" w:rsidP="002E6CC7">
      <w:pPr>
        <w:numPr>
          <w:ilvl w:val="0"/>
          <w:numId w:val="39"/>
        </w:numPr>
        <w:shd w:val="clear" w:color="auto" w:fill="FFFFFF"/>
        <w:tabs>
          <w:tab w:val="left" w:pos="739"/>
        </w:tabs>
        <w:spacing w:before="120"/>
        <w:ind w:firstLine="341"/>
        <w:jc w:val="both"/>
        <w:rPr>
          <w:b/>
          <w:bCs/>
          <w:sz w:val="22"/>
          <w:szCs w:val="22"/>
        </w:rPr>
      </w:pPr>
      <w:r w:rsidRPr="002E6CC7">
        <w:rPr>
          <w:sz w:val="22"/>
          <w:szCs w:val="22"/>
        </w:rPr>
        <w:t>The amendments made by paragraphs (</w:t>
      </w:r>
      <w:r w:rsidR="002E3558">
        <w:rPr>
          <w:sz w:val="22"/>
          <w:szCs w:val="22"/>
        </w:rPr>
        <w:t>1</w:t>
      </w:r>
      <w:r w:rsidRPr="002E6CC7">
        <w:rPr>
          <w:sz w:val="22"/>
          <w:szCs w:val="22"/>
        </w:rPr>
        <w:t>)</w:t>
      </w:r>
      <w:r w:rsidR="002E3558">
        <w:rPr>
          <w:sz w:val="22"/>
          <w:szCs w:val="22"/>
        </w:rPr>
        <w:t xml:space="preserve"> </w:t>
      </w:r>
      <w:r w:rsidRPr="002E6CC7">
        <w:rPr>
          <w:sz w:val="22"/>
          <w:szCs w:val="22"/>
        </w:rPr>
        <w:t>(b), (c) and (d) apply only in relation to an application made under section 14 of the Principal Act for a pecuniary penalty order, after the commencement of this section.</w:t>
      </w:r>
    </w:p>
    <w:p w14:paraId="3815D0CA" w14:textId="77777777" w:rsidR="00EE3328" w:rsidRPr="002E6CC7" w:rsidRDefault="00955119" w:rsidP="002E6CC7">
      <w:pPr>
        <w:shd w:val="clear" w:color="auto" w:fill="FFFFFF"/>
        <w:spacing w:before="120"/>
        <w:rPr>
          <w:sz w:val="22"/>
          <w:szCs w:val="22"/>
        </w:rPr>
      </w:pPr>
      <w:r w:rsidRPr="002E6CC7">
        <w:rPr>
          <w:b/>
          <w:bCs/>
          <w:sz w:val="22"/>
          <w:szCs w:val="22"/>
        </w:rPr>
        <w:t>Forfeiture of all restrained property if person convicted of serious offence</w:t>
      </w:r>
    </w:p>
    <w:p w14:paraId="37F7A45C" w14:textId="77777777" w:rsidR="00EE3328" w:rsidRPr="002E6CC7" w:rsidRDefault="00955119" w:rsidP="002E6CC7">
      <w:pPr>
        <w:shd w:val="clear" w:color="auto" w:fill="FFFFFF"/>
        <w:tabs>
          <w:tab w:val="left" w:pos="754"/>
        </w:tabs>
        <w:spacing w:before="120"/>
        <w:ind w:firstLine="336"/>
        <w:jc w:val="both"/>
        <w:rPr>
          <w:sz w:val="22"/>
          <w:szCs w:val="22"/>
        </w:rPr>
      </w:pPr>
      <w:r w:rsidRPr="002E6CC7">
        <w:rPr>
          <w:b/>
          <w:bCs/>
          <w:sz w:val="22"/>
          <w:szCs w:val="22"/>
        </w:rPr>
        <w:t>43.</w:t>
      </w:r>
      <w:r w:rsidRPr="002E6CC7">
        <w:rPr>
          <w:b/>
          <w:bCs/>
          <w:sz w:val="22"/>
          <w:szCs w:val="22"/>
        </w:rPr>
        <w:tab/>
        <w:t xml:space="preserve">(1) </w:t>
      </w:r>
      <w:r w:rsidRPr="002E6CC7">
        <w:rPr>
          <w:sz w:val="22"/>
          <w:szCs w:val="22"/>
        </w:rPr>
        <w:t>Section 30 of the Principal Act is amended by omitting</w:t>
      </w:r>
      <w:r w:rsidR="003E2F93" w:rsidRPr="002E6CC7">
        <w:rPr>
          <w:sz w:val="22"/>
          <w:szCs w:val="22"/>
        </w:rPr>
        <w:t xml:space="preserve"> </w:t>
      </w:r>
      <w:r w:rsidRPr="002E6CC7">
        <w:rPr>
          <w:sz w:val="22"/>
          <w:szCs w:val="22"/>
        </w:rPr>
        <w:t xml:space="preserve">from subsection </w:t>
      </w:r>
      <w:r w:rsidRPr="002E6CC7">
        <w:rPr>
          <w:smallCaps/>
          <w:sz w:val="22"/>
          <w:szCs w:val="22"/>
        </w:rPr>
        <w:t xml:space="preserve">(8a) </w:t>
      </w:r>
      <w:r w:rsidR="00720075" w:rsidRPr="002E6CC7">
        <w:rPr>
          <w:sz w:val="22"/>
          <w:szCs w:val="22"/>
        </w:rPr>
        <w:t>“</w:t>
      </w:r>
      <w:r w:rsidRPr="002E6CC7">
        <w:rPr>
          <w:sz w:val="22"/>
          <w:szCs w:val="22"/>
        </w:rPr>
        <w:t>in reliance on a person</w:t>
      </w:r>
      <w:r w:rsidR="00720075" w:rsidRPr="002E6CC7">
        <w:rPr>
          <w:sz w:val="22"/>
          <w:szCs w:val="22"/>
        </w:rPr>
        <w:t>’</w:t>
      </w:r>
      <w:r w:rsidRPr="002E6CC7">
        <w:rPr>
          <w:sz w:val="22"/>
          <w:szCs w:val="22"/>
        </w:rPr>
        <w:t>s conviction of a serious</w:t>
      </w:r>
      <w:r w:rsidR="003E2F93" w:rsidRPr="002E6CC7">
        <w:rPr>
          <w:sz w:val="22"/>
          <w:szCs w:val="22"/>
        </w:rPr>
        <w:t xml:space="preserve"> </w:t>
      </w:r>
      <w:r w:rsidRPr="002E6CC7">
        <w:rPr>
          <w:sz w:val="22"/>
          <w:szCs w:val="22"/>
        </w:rPr>
        <w:t>offence, a person</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in reliance on:</w:t>
      </w:r>
    </w:p>
    <w:p w14:paraId="32692222" w14:textId="77777777" w:rsidR="00EE3328" w:rsidRPr="002E6CC7" w:rsidRDefault="00955119" w:rsidP="002E6CC7">
      <w:pPr>
        <w:numPr>
          <w:ilvl w:val="0"/>
          <w:numId w:val="40"/>
        </w:numPr>
        <w:shd w:val="clear" w:color="auto" w:fill="FFFFFF"/>
        <w:tabs>
          <w:tab w:val="left" w:pos="787"/>
        </w:tabs>
        <w:spacing w:before="120"/>
        <w:ind w:left="389"/>
        <w:rPr>
          <w:sz w:val="22"/>
          <w:szCs w:val="22"/>
        </w:rPr>
      </w:pPr>
      <w:r w:rsidRPr="002E6CC7">
        <w:rPr>
          <w:sz w:val="22"/>
          <w:szCs w:val="22"/>
        </w:rPr>
        <w:t>a person</w:t>
      </w:r>
      <w:r w:rsidR="00720075" w:rsidRPr="002E6CC7">
        <w:rPr>
          <w:sz w:val="22"/>
          <w:szCs w:val="22"/>
        </w:rPr>
        <w:t>’</w:t>
      </w:r>
      <w:r w:rsidRPr="002E6CC7">
        <w:rPr>
          <w:sz w:val="22"/>
          <w:szCs w:val="22"/>
        </w:rPr>
        <w:t>s conviction of a serious offence; or</w:t>
      </w:r>
    </w:p>
    <w:p w14:paraId="064F3B7C" w14:textId="77777777" w:rsidR="00EE3328" w:rsidRPr="002E6CC7" w:rsidRDefault="00955119" w:rsidP="002E6CC7">
      <w:pPr>
        <w:numPr>
          <w:ilvl w:val="0"/>
          <w:numId w:val="40"/>
        </w:numPr>
        <w:shd w:val="clear" w:color="auto" w:fill="FFFFFF"/>
        <w:tabs>
          <w:tab w:val="left" w:pos="787"/>
        </w:tabs>
        <w:spacing w:before="120"/>
        <w:ind w:left="787" w:hanging="398"/>
        <w:jc w:val="both"/>
        <w:rPr>
          <w:sz w:val="22"/>
          <w:szCs w:val="22"/>
        </w:rPr>
      </w:pPr>
      <w:r w:rsidRPr="002E6CC7">
        <w:rPr>
          <w:sz w:val="22"/>
          <w:szCs w:val="22"/>
        </w:rPr>
        <w:t>the charging or proposed charging of a person with such an offence;</w:t>
      </w:r>
    </w:p>
    <w:p w14:paraId="28A9C250" w14:textId="77777777" w:rsidR="00EE3328" w:rsidRPr="002E6CC7" w:rsidRDefault="00EE3328" w:rsidP="002E6CC7">
      <w:pPr>
        <w:numPr>
          <w:ilvl w:val="0"/>
          <w:numId w:val="40"/>
        </w:numPr>
        <w:shd w:val="clear" w:color="auto" w:fill="FFFFFF"/>
        <w:tabs>
          <w:tab w:val="left" w:pos="787"/>
        </w:tabs>
        <w:spacing w:before="120"/>
        <w:ind w:left="787" w:hanging="398"/>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13904EBB" w14:textId="77777777" w:rsidR="00EE3328" w:rsidRPr="002E6CC7" w:rsidRDefault="00955119" w:rsidP="002E6CC7">
      <w:pPr>
        <w:shd w:val="clear" w:color="auto" w:fill="FFFFFF"/>
        <w:spacing w:before="120"/>
        <w:ind w:left="19"/>
        <w:rPr>
          <w:sz w:val="22"/>
          <w:szCs w:val="22"/>
        </w:rPr>
      </w:pPr>
      <w:r w:rsidRPr="002E6CC7">
        <w:rPr>
          <w:sz w:val="22"/>
          <w:szCs w:val="22"/>
        </w:rPr>
        <w:lastRenderedPageBreak/>
        <w:t>a person</w:t>
      </w:r>
      <w:r w:rsidR="00720075" w:rsidRPr="002E6CC7">
        <w:rPr>
          <w:sz w:val="22"/>
          <w:szCs w:val="22"/>
        </w:rPr>
        <w:t>”</w:t>
      </w:r>
      <w:r w:rsidRPr="002E6CC7">
        <w:rPr>
          <w:sz w:val="22"/>
          <w:szCs w:val="22"/>
        </w:rPr>
        <w:t>.</w:t>
      </w:r>
    </w:p>
    <w:p w14:paraId="22292358" w14:textId="77777777" w:rsidR="00EE3328" w:rsidRPr="002E6CC7" w:rsidRDefault="00955119" w:rsidP="002E6CC7">
      <w:pPr>
        <w:shd w:val="clear" w:color="auto" w:fill="FFFFFF"/>
        <w:spacing w:before="120"/>
        <w:ind w:left="24" w:firstLine="331"/>
        <w:jc w:val="both"/>
        <w:rPr>
          <w:sz w:val="22"/>
          <w:szCs w:val="22"/>
        </w:rPr>
      </w:pPr>
      <w:r w:rsidRPr="002E6CC7">
        <w:rPr>
          <w:b/>
          <w:bCs/>
          <w:sz w:val="22"/>
          <w:szCs w:val="22"/>
        </w:rPr>
        <w:t xml:space="preserve">(2) </w:t>
      </w:r>
      <w:r w:rsidRPr="002E6CC7">
        <w:rPr>
          <w:sz w:val="22"/>
          <w:szCs w:val="22"/>
        </w:rPr>
        <w:t>The amendment made by subsection (1) applies whether the forfeiture occurred, or the restraining order to which the forfeiture relates was made, before or after the commencement of this section.</w:t>
      </w:r>
    </w:p>
    <w:p w14:paraId="1F3D9E6B" w14:textId="77777777" w:rsidR="00EE3328" w:rsidRPr="002E6CC7" w:rsidRDefault="00955119" w:rsidP="002E6CC7">
      <w:pPr>
        <w:shd w:val="clear" w:color="auto" w:fill="FFFFFF"/>
        <w:spacing w:before="120"/>
        <w:ind w:left="19"/>
        <w:rPr>
          <w:sz w:val="22"/>
          <w:szCs w:val="22"/>
        </w:rPr>
      </w:pPr>
      <w:r w:rsidRPr="002E6CC7">
        <w:rPr>
          <w:b/>
          <w:bCs/>
          <w:sz w:val="22"/>
          <w:szCs w:val="22"/>
        </w:rPr>
        <w:t>Restraining orders</w:t>
      </w:r>
    </w:p>
    <w:p w14:paraId="19F3323C" w14:textId="77777777" w:rsidR="00EE3328" w:rsidRPr="002E6CC7" w:rsidRDefault="00955119" w:rsidP="002E6CC7">
      <w:pPr>
        <w:shd w:val="clear" w:color="auto" w:fill="FFFFFF"/>
        <w:tabs>
          <w:tab w:val="left" w:pos="758"/>
        </w:tabs>
        <w:spacing w:before="120"/>
        <w:ind w:left="346"/>
        <w:rPr>
          <w:sz w:val="22"/>
          <w:szCs w:val="22"/>
        </w:rPr>
      </w:pPr>
      <w:r w:rsidRPr="002E6CC7">
        <w:rPr>
          <w:b/>
          <w:bCs/>
          <w:sz w:val="22"/>
          <w:szCs w:val="22"/>
        </w:rPr>
        <w:t>44.</w:t>
      </w:r>
      <w:r w:rsidRPr="002E6CC7">
        <w:rPr>
          <w:b/>
          <w:bCs/>
          <w:sz w:val="22"/>
          <w:szCs w:val="22"/>
        </w:rPr>
        <w:tab/>
      </w:r>
      <w:r w:rsidRPr="002E6CC7">
        <w:rPr>
          <w:sz w:val="22"/>
          <w:szCs w:val="22"/>
        </w:rPr>
        <w:t>Section 43 of the Principal Act is amended:</w:t>
      </w:r>
    </w:p>
    <w:p w14:paraId="21DAE697" w14:textId="77777777" w:rsidR="00EE3328" w:rsidRPr="002E6CC7" w:rsidRDefault="00955119" w:rsidP="002E6CC7">
      <w:pPr>
        <w:numPr>
          <w:ilvl w:val="0"/>
          <w:numId w:val="41"/>
        </w:numPr>
        <w:shd w:val="clear" w:color="auto" w:fill="FFFFFF"/>
        <w:tabs>
          <w:tab w:val="left" w:pos="792"/>
        </w:tabs>
        <w:spacing w:before="120"/>
        <w:ind w:left="792" w:hanging="394"/>
        <w:jc w:val="both"/>
        <w:rPr>
          <w:b/>
          <w:bCs/>
          <w:sz w:val="22"/>
          <w:szCs w:val="22"/>
        </w:rPr>
      </w:pPr>
      <w:r w:rsidRPr="002E6CC7">
        <w:rPr>
          <w:sz w:val="22"/>
          <w:szCs w:val="22"/>
        </w:rPr>
        <w:t xml:space="preserve">by inserting in subsection (1) </w:t>
      </w:r>
      <w:r w:rsidR="00720075" w:rsidRPr="002E6CC7">
        <w:rPr>
          <w:sz w:val="22"/>
          <w:szCs w:val="22"/>
        </w:rPr>
        <w:t>“</w:t>
      </w:r>
      <w:r w:rsidRPr="002E6CC7">
        <w:rPr>
          <w:sz w:val="22"/>
          <w:szCs w:val="22"/>
        </w:rPr>
        <w:t>one or more of the following</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against</w:t>
      </w:r>
      <w:r w:rsidR="00720075" w:rsidRPr="002E6CC7">
        <w:rPr>
          <w:sz w:val="22"/>
          <w:szCs w:val="22"/>
        </w:rPr>
        <w:t>”</w:t>
      </w:r>
      <w:r w:rsidRPr="002E6CC7">
        <w:rPr>
          <w:sz w:val="22"/>
          <w:szCs w:val="22"/>
        </w:rPr>
        <w:t>;</w:t>
      </w:r>
    </w:p>
    <w:p w14:paraId="65CCEA92" w14:textId="77777777" w:rsidR="00EE3328" w:rsidRPr="002E6CC7" w:rsidRDefault="00955119" w:rsidP="002E6CC7">
      <w:pPr>
        <w:numPr>
          <w:ilvl w:val="0"/>
          <w:numId w:val="41"/>
        </w:numPr>
        <w:shd w:val="clear" w:color="auto" w:fill="FFFFFF"/>
        <w:tabs>
          <w:tab w:val="left" w:pos="792"/>
        </w:tabs>
        <w:spacing w:before="120"/>
        <w:ind w:left="398"/>
        <w:rPr>
          <w:b/>
          <w:bCs/>
          <w:sz w:val="22"/>
          <w:szCs w:val="22"/>
        </w:rPr>
      </w:pPr>
      <w:r w:rsidRPr="002E6CC7">
        <w:rPr>
          <w:sz w:val="22"/>
          <w:szCs w:val="22"/>
        </w:rPr>
        <w:t>by omitting paragraph (1) (da);</w:t>
      </w:r>
    </w:p>
    <w:p w14:paraId="014FDA54" w14:textId="02FE81EB" w:rsidR="00EE3328" w:rsidRPr="002E6CC7" w:rsidRDefault="00955119" w:rsidP="002E6CC7">
      <w:pPr>
        <w:numPr>
          <w:ilvl w:val="0"/>
          <w:numId w:val="41"/>
        </w:numPr>
        <w:shd w:val="clear" w:color="auto" w:fill="FFFFFF"/>
        <w:tabs>
          <w:tab w:val="left" w:pos="792"/>
        </w:tabs>
        <w:spacing w:before="120"/>
        <w:ind w:left="398"/>
        <w:rPr>
          <w:b/>
          <w:bCs/>
          <w:sz w:val="22"/>
          <w:szCs w:val="22"/>
        </w:rPr>
      </w:pPr>
      <w:r w:rsidRPr="002E6CC7">
        <w:rPr>
          <w:sz w:val="22"/>
          <w:szCs w:val="22"/>
        </w:rPr>
        <w:t>by omitting from paragraph (1)</w:t>
      </w:r>
      <w:r w:rsidR="002E3558">
        <w:rPr>
          <w:sz w:val="22"/>
          <w:szCs w:val="22"/>
        </w:rPr>
        <w:t xml:space="preserve"> </w:t>
      </w:r>
      <w:r w:rsidRPr="002E6CC7">
        <w:rPr>
          <w:sz w:val="22"/>
          <w:szCs w:val="22"/>
        </w:rPr>
        <w:t xml:space="preserve">(e) </w:t>
      </w:r>
      <w:r w:rsidR="00720075" w:rsidRPr="002E6CC7">
        <w:rPr>
          <w:sz w:val="22"/>
          <w:szCs w:val="22"/>
        </w:rPr>
        <w:t>“</w:t>
      </w:r>
      <w:r w:rsidRPr="002E6CC7">
        <w:rPr>
          <w:sz w:val="22"/>
          <w:szCs w:val="22"/>
        </w:rPr>
        <w:t>or</w:t>
      </w:r>
      <w:r w:rsidR="00720075" w:rsidRPr="002E6CC7">
        <w:rPr>
          <w:sz w:val="22"/>
          <w:szCs w:val="22"/>
        </w:rPr>
        <w:t>”</w:t>
      </w:r>
      <w:r w:rsidRPr="002E6CC7">
        <w:rPr>
          <w:sz w:val="22"/>
          <w:szCs w:val="22"/>
        </w:rPr>
        <w:t>.</w:t>
      </w:r>
    </w:p>
    <w:p w14:paraId="6F778295" w14:textId="77777777" w:rsidR="00EE3328" w:rsidRPr="002E6CC7" w:rsidRDefault="00955119" w:rsidP="002E6CC7">
      <w:pPr>
        <w:shd w:val="clear" w:color="auto" w:fill="FFFFFF"/>
        <w:spacing w:before="120"/>
        <w:ind w:left="14"/>
        <w:rPr>
          <w:sz w:val="22"/>
          <w:szCs w:val="22"/>
        </w:rPr>
      </w:pPr>
      <w:r w:rsidRPr="002E6CC7">
        <w:rPr>
          <w:b/>
          <w:bCs/>
          <w:sz w:val="22"/>
          <w:szCs w:val="22"/>
        </w:rPr>
        <w:t>Notice of application for restraining order</w:t>
      </w:r>
    </w:p>
    <w:p w14:paraId="56D98591" w14:textId="77777777" w:rsidR="00EE3328" w:rsidRPr="002E6CC7" w:rsidRDefault="00955119" w:rsidP="002E6CC7">
      <w:pPr>
        <w:shd w:val="clear" w:color="auto" w:fill="FFFFFF"/>
        <w:tabs>
          <w:tab w:val="left" w:pos="758"/>
        </w:tabs>
        <w:spacing w:before="120"/>
        <w:ind w:left="346"/>
        <w:rPr>
          <w:sz w:val="22"/>
          <w:szCs w:val="22"/>
        </w:rPr>
      </w:pPr>
      <w:r w:rsidRPr="002E6CC7">
        <w:rPr>
          <w:b/>
          <w:bCs/>
          <w:sz w:val="22"/>
          <w:szCs w:val="22"/>
        </w:rPr>
        <w:t>45.</w:t>
      </w:r>
      <w:r w:rsidRPr="002E6CC7">
        <w:rPr>
          <w:b/>
          <w:bCs/>
          <w:sz w:val="22"/>
          <w:szCs w:val="22"/>
        </w:rPr>
        <w:tab/>
      </w:r>
      <w:r w:rsidRPr="002E6CC7">
        <w:rPr>
          <w:sz w:val="22"/>
          <w:szCs w:val="22"/>
        </w:rPr>
        <w:t>Section 45 of the Principal Act is amended:</w:t>
      </w:r>
    </w:p>
    <w:p w14:paraId="71E5DF38" w14:textId="77777777" w:rsidR="00EE3328" w:rsidRPr="002E6CC7" w:rsidRDefault="00955119" w:rsidP="002E6CC7">
      <w:pPr>
        <w:numPr>
          <w:ilvl w:val="0"/>
          <w:numId w:val="42"/>
        </w:numPr>
        <w:shd w:val="clear" w:color="auto" w:fill="FFFFFF"/>
        <w:tabs>
          <w:tab w:val="left" w:pos="787"/>
        </w:tabs>
        <w:spacing w:before="120"/>
        <w:ind w:left="787" w:hanging="389"/>
        <w:jc w:val="both"/>
        <w:rPr>
          <w:b/>
          <w:bCs/>
          <w:sz w:val="22"/>
          <w:szCs w:val="22"/>
        </w:rPr>
      </w:pPr>
      <w:r w:rsidRPr="002E6CC7">
        <w:rPr>
          <w:sz w:val="22"/>
          <w:szCs w:val="22"/>
        </w:rPr>
        <w:t xml:space="preserve">by omitting from subsection (2) </w:t>
      </w:r>
      <w:r w:rsidR="00720075" w:rsidRPr="002E6CC7">
        <w:rPr>
          <w:sz w:val="22"/>
          <w:szCs w:val="22"/>
        </w:rPr>
        <w:t>“</w:t>
      </w:r>
      <w:r w:rsidRPr="002E6CC7">
        <w:rPr>
          <w:sz w:val="22"/>
          <w:szCs w:val="22"/>
        </w:rPr>
        <w:t>subsection (3)</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 xml:space="preserve">section </w:t>
      </w:r>
      <w:r w:rsidRPr="002E6CC7">
        <w:rPr>
          <w:smallCaps/>
          <w:sz w:val="22"/>
          <w:szCs w:val="22"/>
        </w:rPr>
        <w:t>45a</w:t>
      </w:r>
      <w:r w:rsidR="00720075" w:rsidRPr="002E6CC7">
        <w:rPr>
          <w:smallCaps/>
          <w:sz w:val="22"/>
          <w:szCs w:val="22"/>
        </w:rPr>
        <w:t>”</w:t>
      </w:r>
      <w:r w:rsidRPr="002E6CC7">
        <w:rPr>
          <w:smallCaps/>
          <w:sz w:val="22"/>
          <w:szCs w:val="22"/>
        </w:rPr>
        <w:t>;</w:t>
      </w:r>
    </w:p>
    <w:p w14:paraId="1AB1557E" w14:textId="77777777" w:rsidR="00EE3328" w:rsidRPr="002E6CC7" w:rsidRDefault="00955119" w:rsidP="002E6CC7">
      <w:pPr>
        <w:numPr>
          <w:ilvl w:val="0"/>
          <w:numId w:val="42"/>
        </w:numPr>
        <w:shd w:val="clear" w:color="auto" w:fill="FFFFFF"/>
        <w:tabs>
          <w:tab w:val="left" w:pos="787"/>
        </w:tabs>
        <w:spacing w:before="120"/>
        <w:ind w:left="398"/>
        <w:rPr>
          <w:b/>
          <w:bCs/>
          <w:sz w:val="22"/>
          <w:szCs w:val="22"/>
        </w:rPr>
      </w:pPr>
      <w:r w:rsidRPr="002E6CC7">
        <w:rPr>
          <w:sz w:val="22"/>
          <w:szCs w:val="22"/>
        </w:rPr>
        <w:t>by omitting subsections (3) and (4);</w:t>
      </w:r>
    </w:p>
    <w:p w14:paraId="202976DA" w14:textId="77777777" w:rsidR="00EE3328" w:rsidRPr="002E6CC7" w:rsidRDefault="00955119" w:rsidP="002E6CC7">
      <w:pPr>
        <w:numPr>
          <w:ilvl w:val="0"/>
          <w:numId w:val="42"/>
        </w:numPr>
        <w:shd w:val="clear" w:color="auto" w:fill="FFFFFF"/>
        <w:tabs>
          <w:tab w:val="left" w:pos="787"/>
        </w:tabs>
        <w:spacing w:before="120"/>
        <w:ind w:left="787" w:hanging="389"/>
        <w:jc w:val="both"/>
        <w:rPr>
          <w:b/>
          <w:bCs/>
          <w:sz w:val="22"/>
          <w:szCs w:val="22"/>
        </w:rPr>
      </w:pPr>
      <w:r w:rsidRPr="002E6CC7">
        <w:rPr>
          <w:sz w:val="22"/>
          <w:szCs w:val="22"/>
        </w:rPr>
        <w:t xml:space="preserve">by omitting from subsection (5) everything from and including </w:t>
      </w:r>
      <w:r w:rsidR="00720075" w:rsidRPr="002E6CC7">
        <w:rPr>
          <w:sz w:val="22"/>
          <w:szCs w:val="22"/>
        </w:rPr>
        <w:t>“</w:t>
      </w:r>
      <w:r w:rsidRPr="002E6CC7">
        <w:rPr>
          <w:sz w:val="22"/>
          <w:szCs w:val="22"/>
        </w:rPr>
        <w:t>an application for</w:t>
      </w:r>
      <w:r w:rsidR="00720075" w:rsidRPr="002E6CC7">
        <w:rPr>
          <w:sz w:val="22"/>
          <w:szCs w:val="22"/>
        </w:rPr>
        <w:t>”</w:t>
      </w:r>
      <w:r w:rsidRPr="002E6CC7">
        <w:rPr>
          <w:sz w:val="22"/>
          <w:szCs w:val="22"/>
        </w:rPr>
        <w:t xml:space="preserve"> to the end of paragraph (b) and substituting </w:t>
      </w:r>
      <w:r w:rsidR="00720075" w:rsidRPr="002E6CC7">
        <w:rPr>
          <w:sz w:val="22"/>
          <w:szCs w:val="22"/>
        </w:rPr>
        <w:t>“</w:t>
      </w:r>
      <w:r w:rsidRPr="002E6CC7">
        <w:rPr>
          <w:sz w:val="22"/>
          <w:szCs w:val="22"/>
        </w:rPr>
        <w:t>an application for a restraining order,</w:t>
      </w:r>
      <w:r w:rsidR="00720075" w:rsidRPr="002E6CC7">
        <w:rPr>
          <w:sz w:val="22"/>
          <w:szCs w:val="22"/>
        </w:rPr>
        <w:t>”</w:t>
      </w:r>
      <w:r w:rsidRPr="002E6CC7">
        <w:rPr>
          <w:sz w:val="22"/>
          <w:szCs w:val="22"/>
        </w:rPr>
        <w:t>.</w:t>
      </w:r>
    </w:p>
    <w:p w14:paraId="71C145E2" w14:textId="77777777" w:rsidR="00EE3328" w:rsidRPr="002E6CC7" w:rsidRDefault="00955119" w:rsidP="002E6CC7">
      <w:pPr>
        <w:shd w:val="clear" w:color="auto" w:fill="FFFFFF"/>
        <w:tabs>
          <w:tab w:val="left" w:pos="758"/>
        </w:tabs>
        <w:spacing w:before="120"/>
        <w:ind w:left="10" w:firstLine="336"/>
        <w:jc w:val="both"/>
        <w:rPr>
          <w:sz w:val="22"/>
          <w:szCs w:val="22"/>
        </w:rPr>
      </w:pPr>
      <w:r w:rsidRPr="002E6CC7">
        <w:rPr>
          <w:b/>
          <w:bCs/>
          <w:sz w:val="22"/>
          <w:szCs w:val="22"/>
        </w:rPr>
        <w:t>46.</w:t>
      </w:r>
      <w:r w:rsidRPr="002E6CC7">
        <w:rPr>
          <w:sz w:val="22"/>
          <w:szCs w:val="22"/>
        </w:rPr>
        <w:tab/>
        <w:t>After section 45 of the Principal Act the following section is</w:t>
      </w:r>
      <w:r w:rsidR="003E2F93" w:rsidRPr="002E6CC7">
        <w:rPr>
          <w:sz w:val="22"/>
          <w:szCs w:val="22"/>
        </w:rPr>
        <w:t xml:space="preserve"> </w:t>
      </w:r>
      <w:r w:rsidRPr="002E6CC7">
        <w:rPr>
          <w:sz w:val="22"/>
          <w:szCs w:val="22"/>
        </w:rPr>
        <w:t>inserted:</w:t>
      </w:r>
    </w:p>
    <w:p w14:paraId="1EA2F440" w14:textId="77777777" w:rsidR="00EE3328" w:rsidRPr="002E6CC7" w:rsidRDefault="00955119" w:rsidP="002E6CC7">
      <w:pPr>
        <w:shd w:val="clear" w:color="auto" w:fill="FFFFFF"/>
        <w:spacing w:before="120"/>
        <w:ind w:left="10"/>
        <w:rPr>
          <w:sz w:val="22"/>
          <w:szCs w:val="22"/>
        </w:rPr>
      </w:pPr>
      <w:r w:rsidRPr="002E6CC7">
        <w:rPr>
          <w:b/>
          <w:bCs/>
          <w:sz w:val="22"/>
          <w:szCs w:val="22"/>
        </w:rPr>
        <w:t>Extension of certain restraining orders</w:t>
      </w:r>
    </w:p>
    <w:p w14:paraId="6C810C8B" w14:textId="77777777" w:rsidR="00EE3328" w:rsidRPr="002E6CC7" w:rsidRDefault="00720075" w:rsidP="002E6CC7">
      <w:pPr>
        <w:shd w:val="clear" w:color="auto" w:fill="FFFFFF"/>
        <w:spacing w:before="120"/>
        <w:ind w:left="10" w:firstLine="346"/>
        <w:jc w:val="both"/>
        <w:rPr>
          <w:sz w:val="22"/>
          <w:szCs w:val="22"/>
        </w:rPr>
      </w:pPr>
      <w:r w:rsidRPr="002E6CC7">
        <w:rPr>
          <w:smallCaps/>
          <w:sz w:val="22"/>
          <w:szCs w:val="22"/>
        </w:rPr>
        <w:t>“</w:t>
      </w:r>
      <w:r w:rsidR="00955119" w:rsidRPr="002E6CC7">
        <w:rPr>
          <w:smallCaps/>
          <w:sz w:val="22"/>
          <w:szCs w:val="22"/>
        </w:rPr>
        <w:t xml:space="preserve">45a. </w:t>
      </w:r>
      <w:r w:rsidR="00955119" w:rsidRPr="002E6CC7">
        <w:rPr>
          <w:sz w:val="22"/>
          <w:szCs w:val="22"/>
        </w:rPr>
        <w:t>(1) Subject to subsection (2), the court may, on application made by the DPP before the end of the period mentioned in subsection 45 (2), extend the period of operation of a restraining order made in reliance on that subsection.</w:t>
      </w:r>
    </w:p>
    <w:p w14:paraId="2DCB33C6" w14:textId="77777777" w:rsidR="00EE3328" w:rsidRPr="002E6CC7" w:rsidRDefault="00720075" w:rsidP="002E6CC7">
      <w:pPr>
        <w:shd w:val="clear" w:color="auto" w:fill="FFFFFF"/>
        <w:spacing w:before="120"/>
        <w:ind w:left="5" w:firstLine="341"/>
        <w:jc w:val="both"/>
        <w:rPr>
          <w:sz w:val="22"/>
          <w:szCs w:val="22"/>
        </w:rPr>
      </w:pPr>
      <w:r w:rsidRPr="002E6CC7">
        <w:rPr>
          <w:sz w:val="22"/>
          <w:szCs w:val="22"/>
        </w:rPr>
        <w:t>“</w:t>
      </w:r>
      <w:r w:rsidR="00955119" w:rsidRPr="002E6CC7">
        <w:rPr>
          <w:sz w:val="22"/>
          <w:szCs w:val="22"/>
        </w:rPr>
        <w:t>(2) Section 44 (other than subsection 44 (4)) applies, with the necessary changes made, to the extension of the period of operation of a restraining order made in reliance on subsection 45 (2) in the same way as it applies to the making of a restraining order.</w:t>
      </w:r>
    </w:p>
    <w:p w14:paraId="678DEF65" w14:textId="77777777" w:rsidR="00EE3328" w:rsidRPr="002E6CC7" w:rsidRDefault="00720075" w:rsidP="002E6CC7">
      <w:pPr>
        <w:shd w:val="clear" w:color="auto" w:fill="FFFFFF"/>
        <w:spacing w:before="120"/>
        <w:ind w:left="10" w:firstLine="346"/>
        <w:jc w:val="both"/>
        <w:rPr>
          <w:sz w:val="22"/>
          <w:szCs w:val="22"/>
        </w:rPr>
      </w:pPr>
      <w:r w:rsidRPr="002E6CC7">
        <w:rPr>
          <w:sz w:val="22"/>
          <w:szCs w:val="22"/>
        </w:rPr>
        <w:t>“</w:t>
      </w:r>
      <w:r w:rsidR="00955119" w:rsidRPr="002E6CC7">
        <w:rPr>
          <w:sz w:val="22"/>
          <w:szCs w:val="22"/>
        </w:rPr>
        <w:t>(3) The DPP must give written notice of an application under subsection (1) for the extension of the period of operation of a restraining order to:</w:t>
      </w:r>
    </w:p>
    <w:p w14:paraId="4B25E5EF" w14:textId="77777777" w:rsidR="00EE3328" w:rsidRPr="002E6CC7" w:rsidRDefault="00955119" w:rsidP="002E6CC7">
      <w:pPr>
        <w:numPr>
          <w:ilvl w:val="0"/>
          <w:numId w:val="43"/>
        </w:numPr>
        <w:shd w:val="clear" w:color="auto" w:fill="FFFFFF"/>
        <w:tabs>
          <w:tab w:val="left" w:pos="782"/>
        </w:tabs>
        <w:spacing w:before="120"/>
        <w:ind w:left="782" w:hanging="398"/>
        <w:jc w:val="both"/>
        <w:rPr>
          <w:sz w:val="22"/>
          <w:szCs w:val="22"/>
        </w:rPr>
      </w:pPr>
      <w:r w:rsidRPr="002E6CC7">
        <w:rPr>
          <w:sz w:val="22"/>
          <w:szCs w:val="22"/>
        </w:rPr>
        <w:t>the owner of the property against which the restraining order was made; and</w:t>
      </w:r>
    </w:p>
    <w:p w14:paraId="07F2DF6A" w14:textId="77777777" w:rsidR="00EE3328" w:rsidRPr="002E6CC7" w:rsidRDefault="00955119" w:rsidP="002E6CC7">
      <w:pPr>
        <w:numPr>
          <w:ilvl w:val="0"/>
          <w:numId w:val="43"/>
        </w:numPr>
        <w:shd w:val="clear" w:color="auto" w:fill="FFFFFF"/>
        <w:tabs>
          <w:tab w:val="left" w:pos="782"/>
        </w:tabs>
        <w:spacing w:before="120"/>
        <w:ind w:left="782" w:hanging="398"/>
        <w:jc w:val="both"/>
        <w:rPr>
          <w:sz w:val="22"/>
          <w:szCs w:val="22"/>
        </w:rPr>
      </w:pPr>
      <w:r w:rsidRPr="002E6CC7">
        <w:rPr>
          <w:sz w:val="22"/>
          <w:szCs w:val="22"/>
        </w:rPr>
        <w:t>any other person who the DPP has reason to believe may have an interest in the property.</w:t>
      </w:r>
    </w:p>
    <w:p w14:paraId="0B7193F8" w14:textId="77777777" w:rsidR="00EE3328" w:rsidRPr="002E6CC7" w:rsidRDefault="00720075" w:rsidP="002E6CC7">
      <w:pPr>
        <w:shd w:val="clear" w:color="auto" w:fill="FFFFFF"/>
        <w:spacing w:before="120"/>
        <w:ind w:firstLine="346"/>
        <w:jc w:val="both"/>
        <w:rPr>
          <w:sz w:val="22"/>
          <w:szCs w:val="22"/>
        </w:rPr>
      </w:pPr>
      <w:r w:rsidRPr="002E6CC7">
        <w:rPr>
          <w:sz w:val="22"/>
          <w:szCs w:val="22"/>
        </w:rPr>
        <w:t>“</w:t>
      </w:r>
      <w:r w:rsidR="00955119" w:rsidRPr="002E6CC7">
        <w:rPr>
          <w:sz w:val="22"/>
          <w:szCs w:val="22"/>
        </w:rPr>
        <w:t>(4) The court may, at any time before the final determination of an application for an extension of the period of operation of a restraining order, direct the DPP to give or publish notice of the application to a specified person or class of persons, in the manner and within the time that the court considers appropriate.</w:t>
      </w:r>
      <w:r w:rsidRPr="002E6CC7">
        <w:rPr>
          <w:sz w:val="22"/>
          <w:szCs w:val="22"/>
        </w:rPr>
        <w:t>”</w:t>
      </w:r>
      <w:r w:rsidR="00955119" w:rsidRPr="002E6CC7">
        <w:rPr>
          <w:sz w:val="22"/>
          <w:szCs w:val="22"/>
        </w:rPr>
        <w:t>.</w:t>
      </w:r>
    </w:p>
    <w:p w14:paraId="1F4635E3" w14:textId="77777777" w:rsidR="00EE3328" w:rsidRPr="002E6CC7" w:rsidRDefault="00EE3328" w:rsidP="002E6CC7">
      <w:pPr>
        <w:shd w:val="clear" w:color="auto" w:fill="FFFFFF"/>
        <w:spacing w:before="120"/>
        <w:ind w:firstLine="346"/>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638E000F" w14:textId="77777777" w:rsidR="00EE3328" w:rsidRPr="002E6CC7" w:rsidRDefault="00955119" w:rsidP="002E6CC7">
      <w:pPr>
        <w:shd w:val="clear" w:color="auto" w:fill="FFFFFF"/>
        <w:spacing w:before="120"/>
        <w:rPr>
          <w:sz w:val="22"/>
          <w:szCs w:val="22"/>
        </w:rPr>
      </w:pPr>
      <w:r w:rsidRPr="002E6CC7">
        <w:rPr>
          <w:b/>
          <w:bCs/>
          <w:sz w:val="22"/>
          <w:szCs w:val="22"/>
        </w:rPr>
        <w:lastRenderedPageBreak/>
        <w:t>Transitional</w:t>
      </w:r>
    </w:p>
    <w:p w14:paraId="59A51AEF" w14:textId="77777777" w:rsidR="00EE3328" w:rsidRPr="002E6CC7" w:rsidRDefault="00955119" w:rsidP="002E6CC7">
      <w:pPr>
        <w:shd w:val="clear" w:color="auto" w:fill="FFFFFF"/>
        <w:tabs>
          <w:tab w:val="left" w:pos="763"/>
        </w:tabs>
        <w:spacing w:before="120"/>
        <w:ind w:left="10" w:firstLine="336"/>
        <w:jc w:val="both"/>
        <w:rPr>
          <w:sz w:val="22"/>
          <w:szCs w:val="22"/>
        </w:rPr>
      </w:pPr>
      <w:r w:rsidRPr="002E6CC7">
        <w:rPr>
          <w:b/>
          <w:bCs/>
          <w:sz w:val="22"/>
          <w:szCs w:val="22"/>
        </w:rPr>
        <w:t>47.</w:t>
      </w:r>
      <w:r w:rsidRPr="002E6CC7">
        <w:rPr>
          <w:b/>
          <w:bCs/>
          <w:sz w:val="22"/>
          <w:szCs w:val="22"/>
        </w:rPr>
        <w:tab/>
      </w:r>
      <w:r w:rsidRPr="002E6CC7">
        <w:rPr>
          <w:sz w:val="22"/>
          <w:szCs w:val="22"/>
        </w:rPr>
        <w:t>The amendments made by sections 45 and 46 do not apply to</w:t>
      </w:r>
      <w:r w:rsidR="003E2F93" w:rsidRPr="002E6CC7">
        <w:rPr>
          <w:sz w:val="22"/>
          <w:szCs w:val="22"/>
        </w:rPr>
        <w:t xml:space="preserve"> </w:t>
      </w:r>
      <w:r w:rsidRPr="002E6CC7">
        <w:rPr>
          <w:sz w:val="22"/>
          <w:szCs w:val="22"/>
        </w:rPr>
        <w:t>an application made under subsection 45 (3) of the Principal Act before</w:t>
      </w:r>
      <w:r w:rsidR="003E2F93" w:rsidRPr="002E6CC7">
        <w:rPr>
          <w:sz w:val="22"/>
          <w:szCs w:val="22"/>
        </w:rPr>
        <w:t xml:space="preserve"> </w:t>
      </w:r>
      <w:r w:rsidRPr="002E6CC7">
        <w:rPr>
          <w:sz w:val="22"/>
          <w:szCs w:val="22"/>
        </w:rPr>
        <w:t>the commencement of this section.</w:t>
      </w:r>
    </w:p>
    <w:p w14:paraId="2E073AB6" w14:textId="77777777" w:rsidR="00EE3328" w:rsidRPr="002E6CC7" w:rsidRDefault="00955119" w:rsidP="002E6CC7">
      <w:pPr>
        <w:shd w:val="clear" w:color="auto" w:fill="FFFFFF"/>
        <w:spacing w:before="120"/>
        <w:ind w:left="10"/>
        <w:rPr>
          <w:sz w:val="22"/>
          <w:szCs w:val="22"/>
        </w:rPr>
      </w:pPr>
      <w:r w:rsidRPr="002E6CC7">
        <w:rPr>
          <w:b/>
          <w:bCs/>
          <w:sz w:val="22"/>
          <w:szCs w:val="22"/>
        </w:rPr>
        <w:t>Court may make further orders</w:t>
      </w:r>
    </w:p>
    <w:p w14:paraId="66642391" w14:textId="77777777" w:rsidR="00EE3328" w:rsidRPr="002E6CC7" w:rsidRDefault="00955119" w:rsidP="002E6CC7">
      <w:pPr>
        <w:shd w:val="clear" w:color="auto" w:fill="FFFFFF"/>
        <w:tabs>
          <w:tab w:val="left" w:pos="763"/>
        </w:tabs>
        <w:spacing w:before="120"/>
        <w:ind w:left="346"/>
        <w:rPr>
          <w:sz w:val="22"/>
          <w:szCs w:val="22"/>
        </w:rPr>
      </w:pPr>
      <w:r w:rsidRPr="002E6CC7">
        <w:rPr>
          <w:b/>
          <w:bCs/>
          <w:sz w:val="22"/>
          <w:szCs w:val="22"/>
        </w:rPr>
        <w:t>48.</w:t>
      </w:r>
      <w:r w:rsidRPr="002E6CC7">
        <w:rPr>
          <w:b/>
          <w:bCs/>
          <w:sz w:val="22"/>
          <w:szCs w:val="22"/>
        </w:rPr>
        <w:tab/>
        <w:t xml:space="preserve">(1) </w:t>
      </w:r>
      <w:r w:rsidRPr="002E6CC7">
        <w:rPr>
          <w:sz w:val="22"/>
          <w:szCs w:val="22"/>
        </w:rPr>
        <w:t>Section 48 of the Principal Act is amended:</w:t>
      </w:r>
    </w:p>
    <w:p w14:paraId="2AB56E82" w14:textId="44292EB4" w:rsidR="00EE3328" w:rsidRPr="002E6CC7" w:rsidRDefault="00955119" w:rsidP="002E6CC7">
      <w:pPr>
        <w:shd w:val="clear" w:color="auto" w:fill="FFFFFF"/>
        <w:tabs>
          <w:tab w:val="left" w:pos="802"/>
        </w:tabs>
        <w:spacing w:before="120"/>
        <w:ind w:left="802" w:hanging="394"/>
        <w:rPr>
          <w:sz w:val="22"/>
          <w:szCs w:val="22"/>
        </w:rPr>
      </w:pPr>
      <w:r w:rsidRPr="002E6CC7">
        <w:rPr>
          <w:b/>
          <w:bCs/>
          <w:sz w:val="22"/>
          <w:szCs w:val="22"/>
        </w:rPr>
        <w:t>(a)</w:t>
      </w:r>
      <w:r w:rsidRPr="002E6CC7">
        <w:rPr>
          <w:sz w:val="22"/>
          <w:szCs w:val="22"/>
        </w:rPr>
        <w:tab/>
        <w:t>by omitting paragraph (</w:t>
      </w:r>
      <w:r w:rsidR="002E3558">
        <w:rPr>
          <w:sz w:val="22"/>
          <w:szCs w:val="22"/>
        </w:rPr>
        <w:t>1</w:t>
      </w:r>
      <w:r w:rsidRPr="002E6CC7">
        <w:rPr>
          <w:sz w:val="22"/>
          <w:szCs w:val="22"/>
        </w:rPr>
        <w:t>)</w:t>
      </w:r>
      <w:r w:rsidR="002E3558">
        <w:rPr>
          <w:sz w:val="22"/>
          <w:szCs w:val="22"/>
        </w:rPr>
        <w:t xml:space="preserve"> </w:t>
      </w:r>
      <w:r w:rsidRPr="002E6CC7">
        <w:rPr>
          <w:sz w:val="22"/>
          <w:szCs w:val="22"/>
        </w:rPr>
        <w:t>(c) and substituting the following</w:t>
      </w:r>
      <w:r w:rsidR="003E2F93" w:rsidRPr="002E6CC7">
        <w:rPr>
          <w:sz w:val="22"/>
          <w:szCs w:val="22"/>
        </w:rPr>
        <w:t xml:space="preserve"> </w:t>
      </w:r>
      <w:r w:rsidRPr="002E6CC7">
        <w:rPr>
          <w:sz w:val="22"/>
          <w:szCs w:val="22"/>
        </w:rPr>
        <w:t>paragraph:</w:t>
      </w:r>
    </w:p>
    <w:p w14:paraId="0D5D3C3C" w14:textId="77777777" w:rsidR="00EE3328" w:rsidRPr="002E6CC7" w:rsidRDefault="00720075" w:rsidP="002E6CC7">
      <w:pPr>
        <w:shd w:val="clear" w:color="auto" w:fill="FFFFFF"/>
        <w:spacing w:before="120"/>
        <w:ind w:left="1454" w:hanging="485"/>
        <w:rPr>
          <w:sz w:val="22"/>
          <w:szCs w:val="22"/>
        </w:rPr>
      </w:pPr>
      <w:r w:rsidRPr="002E6CC7">
        <w:rPr>
          <w:sz w:val="22"/>
          <w:szCs w:val="22"/>
        </w:rPr>
        <w:t>“</w:t>
      </w:r>
      <w:r w:rsidR="00955119" w:rsidRPr="002E6CC7">
        <w:rPr>
          <w:sz w:val="22"/>
          <w:szCs w:val="22"/>
        </w:rPr>
        <w:t>(c) an order for the examination on oath before the court or the registrar of the court of any person, including:</w:t>
      </w:r>
    </w:p>
    <w:p w14:paraId="4CDC7674" w14:textId="77777777" w:rsidR="00EE3328" w:rsidRPr="002E6CC7" w:rsidRDefault="00955119" w:rsidP="002E6CC7">
      <w:pPr>
        <w:shd w:val="clear" w:color="auto" w:fill="FFFFFF"/>
        <w:spacing w:before="120"/>
        <w:ind w:left="2112" w:hanging="341"/>
        <w:rPr>
          <w:sz w:val="22"/>
          <w:szCs w:val="22"/>
        </w:rPr>
      </w:pPr>
      <w:r w:rsidRPr="002E6CC7">
        <w:rPr>
          <w:sz w:val="22"/>
          <w:szCs w:val="22"/>
        </w:rPr>
        <w:t xml:space="preserve">(i) a person whose property is the subject of the restraining order (in this section called the </w:t>
      </w:r>
      <w:r w:rsidR="00720075" w:rsidRPr="002E6CC7">
        <w:rPr>
          <w:sz w:val="22"/>
          <w:szCs w:val="22"/>
        </w:rPr>
        <w:t>‘</w:t>
      </w:r>
      <w:r w:rsidRPr="002E6CC7">
        <w:rPr>
          <w:sz w:val="22"/>
          <w:szCs w:val="22"/>
        </w:rPr>
        <w:t>owner</w:t>
      </w:r>
      <w:r w:rsidR="00720075" w:rsidRPr="002E6CC7">
        <w:rPr>
          <w:sz w:val="22"/>
          <w:szCs w:val="22"/>
        </w:rPr>
        <w:t>’</w:t>
      </w:r>
      <w:r w:rsidRPr="002E6CC7">
        <w:rPr>
          <w:sz w:val="22"/>
          <w:szCs w:val="22"/>
        </w:rPr>
        <w:t>); or</w:t>
      </w:r>
    </w:p>
    <w:p w14:paraId="40B923DF" w14:textId="4C831218" w:rsidR="00EE3328" w:rsidRPr="002E6CC7" w:rsidRDefault="00955119" w:rsidP="002E6CC7">
      <w:pPr>
        <w:shd w:val="clear" w:color="auto" w:fill="FFFFFF"/>
        <w:spacing w:before="120"/>
        <w:ind w:left="2112" w:hanging="403"/>
        <w:jc w:val="both"/>
        <w:rPr>
          <w:sz w:val="22"/>
          <w:szCs w:val="22"/>
        </w:rPr>
      </w:pPr>
      <w:r w:rsidRPr="002E6CC7">
        <w:rPr>
          <w:sz w:val="22"/>
          <w:szCs w:val="22"/>
        </w:rPr>
        <w:t xml:space="preserve">(ii) a person who is the defendant within the meaning of section 43 in relation to the offence to which the restraining order relates (in this subsection called the </w:t>
      </w:r>
      <w:r w:rsidR="00720075" w:rsidRPr="002E6CC7">
        <w:rPr>
          <w:b/>
          <w:bCs/>
          <w:sz w:val="22"/>
          <w:szCs w:val="22"/>
        </w:rPr>
        <w:t>‘</w:t>
      </w:r>
      <w:r w:rsidRPr="002E6CC7">
        <w:rPr>
          <w:b/>
          <w:bCs/>
          <w:sz w:val="22"/>
          <w:szCs w:val="22"/>
        </w:rPr>
        <w:t>defendant</w:t>
      </w:r>
      <w:r w:rsidR="00720075" w:rsidRPr="002E6CC7">
        <w:rPr>
          <w:b/>
          <w:bCs/>
          <w:sz w:val="22"/>
          <w:szCs w:val="22"/>
        </w:rPr>
        <w:t>’</w:t>
      </w:r>
      <w:r w:rsidRPr="002E3558">
        <w:rPr>
          <w:bCs/>
          <w:sz w:val="22"/>
          <w:szCs w:val="22"/>
        </w:rPr>
        <w:t>);</w:t>
      </w:r>
    </w:p>
    <w:p w14:paraId="19A1F2C9" w14:textId="77777777" w:rsidR="00EE3328" w:rsidRPr="002E6CC7" w:rsidRDefault="00955119" w:rsidP="002E6CC7">
      <w:pPr>
        <w:shd w:val="clear" w:color="auto" w:fill="FFFFFF"/>
        <w:spacing w:before="120"/>
        <w:ind w:left="1464"/>
        <w:rPr>
          <w:sz w:val="22"/>
          <w:szCs w:val="22"/>
        </w:rPr>
      </w:pPr>
      <w:r w:rsidRPr="002E6CC7">
        <w:rPr>
          <w:sz w:val="22"/>
          <w:szCs w:val="22"/>
        </w:rPr>
        <w:t>about the affairs (including the nature and location of any property) of:</w:t>
      </w:r>
    </w:p>
    <w:p w14:paraId="74EBDB83" w14:textId="77777777" w:rsidR="00EE3328" w:rsidRPr="002E6CC7" w:rsidRDefault="00955119" w:rsidP="002E6CC7">
      <w:pPr>
        <w:shd w:val="clear" w:color="auto" w:fill="FFFFFF"/>
        <w:spacing w:before="120"/>
        <w:ind w:left="2126" w:hanging="485"/>
        <w:rPr>
          <w:sz w:val="22"/>
          <w:szCs w:val="22"/>
        </w:rPr>
      </w:pPr>
      <w:r w:rsidRPr="002E6CC7">
        <w:rPr>
          <w:sz w:val="22"/>
          <w:szCs w:val="22"/>
        </w:rPr>
        <w:t>(iii) anyone</w:t>
      </w:r>
      <w:r w:rsidR="00720075" w:rsidRPr="002E6CC7">
        <w:rPr>
          <w:sz w:val="22"/>
          <w:szCs w:val="22"/>
        </w:rPr>
        <w:t xml:space="preserve"> </w:t>
      </w:r>
      <w:r w:rsidRPr="002E6CC7">
        <w:rPr>
          <w:sz w:val="22"/>
          <w:szCs w:val="22"/>
        </w:rPr>
        <w:t>else</w:t>
      </w:r>
      <w:r w:rsidR="00720075" w:rsidRPr="002E6CC7">
        <w:rPr>
          <w:sz w:val="22"/>
          <w:szCs w:val="22"/>
        </w:rPr>
        <w:t xml:space="preserve"> </w:t>
      </w:r>
      <w:r w:rsidRPr="002E6CC7">
        <w:rPr>
          <w:sz w:val="22"/>
          <w:szCs w:val="22"/>
        </w:rPr>
        <w:t>who</w:t>
      </w:r>
      <w:r w:rsidR="00720075" w:rsidRPr="002E6CC7">
        <w:rPr>
          <w:sz w:val="22"/>
          <w:szCs w:val="22"/>
        </w:rPr>
        <w:t xml:space="preserve"> </w:t>
      </w:r>
      <w:r w:rsidRPr="002E6CC7">
        <w:rPr>
          <w:sz w:val="22"/>
          <w:szCs w:val="22"/>
        </w:rPr>
        <w:t>is</w:t>
      </w:r>
      <w:r w:rsidR="00720075" w:rsidRPr="002E6CC7">
        <w:rPr>
          <w:sz w:val="22"/>
          <w:szCs w:val="22"/>
        </w:rPr>
        <w:t xml:space="preserve"> </w:t>
      </w:r>
      <w:r w:rsidRPr="002E6CC7">
        <w:rPr>
          <w:sz w:val="22"/>
          <w:szCs w:val="22"/>
        </w:rPr>
        <w:t>either</w:t>
      </w:r>
      <w:r w:rsidR="00720075" w:rsidRPr="002E6CC7">
        <w:rPr>
          <w:sz w:val="22"/>
          <w:szCs w:val="22"/>
        </w:rPr>
        <w:t xml:space="preserve"> </w:t>
      </w:r>
      <w:r w:rsidRPr="002E6CC7">
        <w:rPr>
          <w:sz w:val="22"/>
          <w:szCs w:val="22"/>
        </w:rPr>
        <w:t>the</w:t>
      </w:r>
      <w:r w:rsidR="00720075" w:rsidRPr="002E6CC7">
        <w:rPr>
          <w:sz w:val="22"/>
          <w:szCs w:val="22"/>
        </w:rPr>
        <w:t xml:space="preserve"> </w:t>
      </w:r>
      <w:r w:rsidRPr="002E6CC7">
        <w:rPr>
          <w:sz w:val="22"/>
          <w:szCs w:val="22"/>
        </w:rPr>
        <w:t>owner</w:t>
      </w:r>
      <w:r w:rsidR="00720075" w:rsidRPr="002E6CC7">
        <w:rPr>
          <w:sz w:val="22"/>
          <w:szCs w:val="22"/>
        </w:rPr>
        <w:t xml:space="preserve"> </w:t>
      </w:r>
      <w:r w:rsidRPr="002E6CC7">
        <w:rPr>
          <w:sz w:val="22"/>
          <w:szCs w:val="22"/>
        </w:rPr>
        <w:t>or</w:t>
      </w:r>
      <w:r w:rsidR="00720075" w:rsidRPr="002E6CC7">
        <w:rPr>
          <w:sz w:val="22"/>
          <w:szCs w:val="22"/>
        </w:rPr>
        <w:t xml:space="preserve"> </w:t>
      </w:r>
      <w:r w:rsidRPr="002E6CC7">
        <w:rPr>
          <w:sz w:val="22"/>
          <w:szCs w:val="22"/>
        </w:rPr>
        <w:t>the defendant, or both; and</w:t>
      </w:r>
    </w:p>
    <w:p w14:paraId="17513045" w14:textId="77777777" w:rsidR="00EE3328" w:rsidRPr="002E6CC7" w:rsidRDefault="00955119" w:rsidP="002E6CC7">
      <w:pPr>
        <w:shd w:val="clear" w:color="auto" w:fill="FFFFFF"/>
        <w:spacing w:before="120"/>
        <w:ind w:left="2122" w:hanging="461"/>
        <w:rPr>
          <w:sz w:val="22"/>
          <w:szCs w:val="22"/>
        </w:rPr>
      </w:pPr>
      <w:r w:rsidRPr="002E6CC7">
        <w:rPr>
          <w:sz w:val="22"/>
          <w:szCs w:val="22"/>
        </w:rPr>
        <w:t>(iv) if the person to be examined is either the owner or the defendant or both</w:t>
      </w:r>
      <w:r w:rsidRPr="002E6CC7">
        <w:rPr>
          <w:rFonts w:eastAsia="Times New Roman"/>
          <w:sz w:val="22"/>
          <w:szCs w:val="22"/>
        </w:rPr>
        <w:t>—that person;</w:t>
      </w:r>
      <w:r w:rsidR="00720075" w:rsidRPr="002E6CC7">
        <w:rPr>
          <w:rFonts w:eastAsia="Times New Roman"/>
          <w:sz w:val="22"/>
          <w:szCs w:val="22"/>
        </w:rPr>
        <w:t>”</w:t>
      </w:r>
      <w:r w:rsidRPr="002E6CC7">
        <w:rPr>
          <w:rFonts w:eastAsia="Times New Roman"/>
          <w:sz w:val="22"/>
          <w:szCs w:val="22"/>
        </w:rPr>
        <w:t>;</w:t>
      </w:r>
    </w:p>
    <w:p w14:paraId="20B58E53" w14:textId="77777777" w:rsidR="00EE3328" w:rsidRPr="002E6CC7" w:rsidRDefault="00955119" w:rsidP="002E6CC7">
      <w:pPr>
        <w:shd w:val="clear" w:color="auto" w:fill="FFFFFF"/>
        <w:tabs>
          <w:tab w:val="left" w:pos="802"/>
        </w:tabs>
        <w:spacing w:before="120"/>
        <w:ind w:left="802" w:hanging="394"/>
        <w:rPr>
          <w:sz w:val="22"/>
          <w:szCs w:val="22"/>
        </w:rPr>
      </w:pPr>
      <w:r w:rsidRPr="002E6CC7">
        <w:rPr>
          <w:b/>
          <w:bCs/>
          <w:sz w:val="22"/>
          <w:szCs w:val="22"/>
        </w:rPr>
        <w:t>(b)</w:t>
      </w:r>
      <w:r w:rsidRPr="002E6CC7">
        <w:rPr>
          <w:sz w:val="22"/>
          <w:szCs w:val="22"/>
        </w:rPr>
        <w:tab/>
        <w:t>by inserting after paragraph (1) (d) the following paragraph:</w:t>
      </w:r>
      <w:r w:rsidR="003E2F93" w:rsidRPr="002E6CC7">
        <w:rPr>
          <w:sz w:val="22"/>
          <w:szCs w:val="22"/>
        </w:rPr>
        <w:t xml:space="preserve"> </w:t>
      </w:r>
      <w:r w:rsidR="00720075" w:rsidRPr="002E6CC7">
        <w:rPr>
          <w:sz w:val="22"/>
          <w:szCs w:val="22"/>
        </w:rPr>
        <w:t>“</w:t>
      </w:r>
      <w:r w:rsidRPr="002E6CC7">
        <w:rPr>
          <w:sz w:val="22"/>
          <w:szCs w:val="22"/>
        </w:rPr>
        <w:t>(da) an order directing:</w:t>
      </w:r>
    </w:p>
    <w:p w14:paraId="7021D606" w14:textId="77777777" w:rsidR="00EE3328" w:rsidRPr="002E6CC7" w:rsidRDefault="00955119" w:rsidP="002E6CC7">
      <w:pPr>
        <w:shd w:val="clear" w:color="auto" w:fill="FFFFFF"/>
        <w:spacing w:before="120"/>
        <w:ind w:left="1718"/>
        <w:rPr>
          <w:sz w:val="22"/>
          <w:szCs w:val="22"/>
        </w:rPr>
      </w:pPr>
      <w:r w:rsidRPr="002E6CC7">
        <w:rPr>
          <w:sz w:val="22"/>
          <w:szCs w:val="22"/>
        </w:rPr>
        <w:t>(i) the owner; or</w:t>
      </w:r>
    </w:p>
    <w:p w14:paraId="5D1C9625" w14:textId="77777777" w:rsidR="00EE3328" w:rsidRPr="002E6CC7" w:rsidRDefault="00955119" w:rsidP="002E6CC7">
      <w:pPr>
        <w:shd w:val="clear" w:color="auto" w:fill="FFFFFF"/>
        <w:spacing w:before="120"/>
        <w:ind w:left="2122" w:hanging="403"/>
        <w:rPr>
          <w:sz w:val="22"/>
          <w:szCs w:val="22"/>
        </w:rPr>
      </w:pPr>
      <w:r w:rsidRPr="002E6CC7">
        <w:rPr>
          <w:sz w:val="22"/>
          <w:szCs w:val="22"/>
        </w:rPr>
        <w:t>(ii) if the owner is not the defendant</w:t>
      </w:r>
      <w:r w:rsidRPr="002E6CC7">
        <w:rPr>
          <w:rFonts w:eastAsia="Times New Roman"/>
          <w:sz w:val="22"/>
          <w:szCs w:val="22"/>
        </w:rPr>
        <w:t>—the defendant; or</w:t>
      </w:r>
    </w:p>
    <w:p w14:paraId="2CB8EDEC" w14:textId="77777777" w:rsidR="00EE3328" w:rsidRPr="002E6CC7" w:rsidRDefault="00955119" w:rsidP="002E6CC7">
      <w:pPr>
        <w:shd w:val="clear" w:color="auto" w:fill="FFFFFF"/>
        <w:spacing w:before="120"/>
        <w:ind w:left="2126" w:hanging="480"/>
        <w:rPr>
          <w:sz w:val="22"/>
          <w:szCs w:val="22"/>
        </w:rPr>
      </w:pPr>
      <w:r w:rsidRPr="002E6CC7">
        <w:rPr>
          <w:sz w:val="22"/>
          <w:szCs w:val="22"/>
        </w:rPr>
        <w:t>(iii) if the owner or the defendant is a body corporate</w:t>
      </w:r>
      <w:r w:rsidRPr="002E6CC7">
        <w:rPr>
          <w:rFonts w:eastAsia="Times New Roman"/>
          <w:sz w:val="22"/>
          <w:szCs w:val="22"/>
        </w:rPr>
        <w:t>— a director of the body corporate specified by the court;</w:t>
      </w:r>
    </w:p>
    <w:p w14:paraId="4D8C4077" w14:textId="77777777" w:rsidR="00EE3328" w:rsidRPr="002E6CC7" w:rsidRDefault="00955119" w:rsidP="002E6CC7">
      <w:pPr>
        <w:shd w:val="clear" w:color="auto" w:fill="FFFFFF"/>
        <w:spacing w:before="120"/>
        <w:ind w:left="1474"/>
        <w:rPr>
          <w:sz w:val="22"/>
          <w:szCs w:val="22"/>
        </w:rPr>
      </w:pPr>
      <w:r w:rsidRPr="002E6CC7">
        <w:rPr>
          <w:sz w:val="22"/>
          <w:szCs w:val="22"/>
        </w:rPr>
        <w:t>to give to:</w:t>
      </w:r>
    </w:p>
    <w:p w14:paraId="1891E4E2" w14:textId="77777777" w:rsidR="00EE3328" w:rsidRPr="002E6CC7" w:rsidRDefault="00955119" w:rsidP="002E6CC7">
      <w:pPr>
        <w:shd w:val="clear" w:color="auto" w:fill="FFFFFF"/>
        <w:spacing w:before="120"/>
        <w:ind w:left="2131" w:hanging="461"/>
        <w:rPr>
          <w:sz w:val="22"/>
          <w:szCs w:val="22"/>
        </w:rPr>
      </w:pPr>
      <w:r w:rsidRPr="002E6CC7">
        <w:rPr>
          <w:sz w:val="22"/>
          <w:szCs w:val="22"/>
        </w:rPr>
        <w:t>(iv) where the restraining order is, or includes, an order made</w:t>
      </w:r>
      <w:r w:rsidR="00720075" w:rsidRPr="002E6CC7">
        <w:rPr>
          <w:sz w:val="22"/>
          <w:szCs w:val="22"/>
        </w:rPr>
        <w:t xml:space="preserve"> </w:t>
      </w:r>
      <w:r w:rsidRPr="002E6CC7">
        <w:rPr>
          <w:sz w:val="22"/>
          <w:szCs w:val="22"/>
        </w:rPr>
        <w:t>under</w:t>
      </w:r>
      <w:r w:rsidR="00720075" w:rsidRPr="002E6CC7">
        <w:rPr>
          <w:sz w:val="22"/>
          <w:szCs w:val="22"/>
        </w:rPr>
        <w:t xml:space="preserve"> </w:t>
      </w:r>
      <w:r w:rsidRPr="002E6CC7">
        <w:rPr>
          <w:sz w:val="22"/>
          <w:szCs w:val="22"/>
        </w:rPr>
        <w:t>paragraph</w:t>
      </w:r>
      <w:r w:rsidR="00720075" w:rsidRPr="002E6CC7">
        <w:rPr>
          <w:sz w:val="22"/>
          <w:szCs w:val="22"/>
        </w:rPr>
        <w:t xml:space="preserve"> </w:t>
      </w:r>
      <w:r w:rsidRPr="002E6CC7">
        <w:rPr>
          <w:sz w:val="22"/>
          <w:szCs w:val="22"/>
        </w:rPr>
        <w:t>43 (2) (b)</w:t>
      </w:r>
      <w:r w:rsidRPr="002E6CC7">
        <w:rPr>
          <w:rFonts w:eastAsia="Times New Roman"/>
          <w:sz w:val="22"/>
          <w:szCs w:val="22"/>
        </w:rPr>
        <w:t>—the</w:t>
      </w:r>
      <w:r w:rsidR="00720075" w:rsidRPr="002E6CC7">
        <w:rPr>
          <w:rFonts w:eastAsia="Times New Roman"/>
          <w:sz w:val="22"/>
          <w:szCs w:val="22"/>
        </w:rPr>
        <w:t xml:space="preserve"> </w:t>
      </w:r>
      <w:r w:rsidRPr="002E6CC7">
        <w:rPr>
          <w:rFonts w:eastAsia="Times New Roman"/>
          <w:sz w:val="22"/>
          <w:szCs w:val="22"/>
        </w:rPr>
        <w:t>Official Trustee; and</w:t>
      </w:r>
    </w:p>
    <w:p w14:paraId="300668CD" w14:textId="77777777" w:rsidR="00EE3328" w:rsidRPr="002E6CC7" w:rsidRDefault="00955119" w:rsidP="002E6CC7">
      <w:pPr>
        <w:shd w:val="clear" w:color="auto" w:fill="FFFFFF"/>
        <w:spacing w:before="120"/>
        <w:ind w:left="1771" w:hanging="288"/>
        <w:jc w:val="both"/>
        <w:rPr>
          <w:sz w:val="22"/>
          <w:szCs w:val="22"/>
        </w:rPr>
      </w:pPr>
      <w:r w:rsidRPr="002E6CC7">
        <w:rPr>
          <w:sz w:val="22"/>
          <w:szCs w:val="22"/>
        </w:rPr>
        <w:t>(v) in any other case</w:t>
      </w:r>
      <w:r w:rsidRPr="002E6CC7">
        <w:rPr>
          <w:rFonts w:eastAsia="Times New Roman"/>
          <w:sz w:val="22"/>
          <w:szCs w:val="22"/>
        </w:rPr>
        <w:t>—the applicant for the ancillary order or such other person as the court directs; within</w:t>
      </w:r>
      <w:r w:rsidR="00720075" w:rsidRPr="002E6CC7">
        <w:rPr>
          <w:rFonts w:eastAsia="Times New Roman"/>
          <w:sz w:val="22"/>
          <w:szCs w:val="22"/>
        </w:rPr>
        <w:t xml:space="preserve"> </w:t>
      </w:r>
      <w:r w:rsidRPr="002E6CC7">
        <w:rPr>
          <w:rFonts w:eastAsia="Times New Roman"/>
          <w:sz w:val="22"/>
          <w:szCs w:val="22"/>
        </w:rPr>
        <w:t>a</w:t>
      </w:r>
      <w:r w:rsidR="00720075" w:rsidRPr="002E6CC7">
        <w:rPr>
          <w:rFonts w:eastAsia="Times New Roman"/>
          <w:sz w:val="22"/>
          <w:szCs w:val="22"/>
        </w:rPr>
        <w:t xml:space="preserve"> </w:t>
      </w:r>
      <w:r w:rsidRPr="002E6CC7">
        <w:rPr>
          <w:rFonts w:eastAsia="Times New Roman"/>
          <w:sz w:val="22"/>
          <w:szCs w:val="22"/>
        </w:rPr>
        <w:t>period</w:t>
      </w:r>
      <w:r w:rsidR="00720075" w:rsidRPr="002E6CC7">
        <w:rPr>
          <w:rFonts w:eastAsia="Times New Roman"/>
          <w:sz w:val="22"/>
          <w:szCs w:val="22"/>
        </w:rPr>
        <w:t xml:space="preserve"> </w:t>
      </w:r>
      <w:r w:rsidRPr="002E6CC7">
        <w:rPr>
          <w:rFonts w:eastAsia="Times New Roman"/>
          <w:sz w:val="22"/>
          <w:szCs w:val="22"/>
        </w:rPr>
        <w:t>specified</w:t>
      </w:r>
      <w:r w:rsidR="00720075" w:rsidRPr="002E6CC7">
        <w:rPr>
          <w:rFonts w:eastAsia="Times New Roman"/>
          <w:sz w:val="22"/>
          <w:szCs w:val="22"/>
        </w:rPr>
        <w:t xml:space="preserve"> </w:t>
      </w:r>
      <w:r w:rsidRPr="002E6CC7">
        <w:rPr>
          <w:rFonts w:eastAsia="Times New Roman"/>
          <w:sz w:val="22"/>
          <w:szCs w:val="22"/>
        </w:rPr>
        <w:t>in</w:t>
      </w:r>
      <w:r w:rsidR="00720075" w:rsidRPr="002E6CC7">
        <w:rPr>
          <w:rFonts w:eastAsia="Times New Roman"/>
          <w:sz w:val="22"/>
          <w:szCs w:val="22"/>
        </w:rPr>
        <w:t xml:space="preserve"> </w:t>
      </w:r>
      <w:r w:rsidRPr="002E6CC7">
        <w:rPr>
          <w:rFonts w:eastAsia="Times New Roman"/>
          <w:sz w:val="22"/>
          <w:szCs w:val="22"/>
        </w:rPr>
        <w:t>the</w:t>
      </w:r>
      <w:r w:rsidR="00720075" w:rsidRPr="002E6CC7">
        <w:rPr>
          <w:rFonts w:eastAsia="Times New Roman"/>
          <w:sz w:val="22"/>
          <w:szCs w:val="22"/>
        </w:rPr>
        <w:t xml:space="preserve"> </w:t>
      </w:r>
      <w:r w:rsidRPr="002E6CC7">
        <w:rPr>
          <w:rFonts w:eastAsia="Times New Roman"/>
          <w:sz w:val="22"/>
          <w:szCs w:val="22"/>
        </w:rPr>
        <w:t>ancillary</w:t>
      </w:r>
      <w:r w:rsidR="00720075" w:rsidRPr="002E6CC7">
        <w:rPr>
          <w:rFonts w:eastAsia="Times New Roman"/>
          <w:sz w:val="22"/>
          <w:szCs w:val="22"/>
        </w:rPr>
        <w:t xml:space="preserve"> </w:t>
      </w:r>
      <w:r w:rsidRPr="002E6CC7">
        <w:rPr>
          <w:rFonts w:eastAsia="Times New Roman"/>
          <w:sz w:val="22"/>
          <w:szCs w:val="22"/>
        </w:rPr>
        <w:t>order,</w:t>
      </w:r>
      <w:r w:rsidR="00720075" w:rsidRPr="002E6CC7">
        <w:rPr>
          <w:rFonts w:eastAsia="Times New Roman"/>
          <w:sz w:val="22"/>
          <w:szCs w:val="22"/>
        </w:rPr>
        <w:t xml:space="preserve"> </w:t>
      </w:r>
      <w:r w:rsidRPr="002E6CC7">
        <w:rPr>
          <w:rFonts w:eastAsia="Times New Roman"/>
          <w:sz w:val="22"/>
          <w:szCs w:val="22"/>
        </w:rPr>
        <w:t>a statement sworn on oath setting out such particulars of the property, or dealings with the property, of the owner or the defendant, as the case may be, as the court thinks proper.</w:t>
      </w:r>
      <w:r w:rsidR="00720075" w:rsidRPr="002E6CC7">
        <w:rPr>
          <w:rFonts w:eastAsia="Times New Roman"/>
          <w:sz w:val="22"/>
          <w:szCs w:val="22"/>
        </w:rPr>
        <w:t>”</w:t>
      </w:r>
      <w:r w:rsidRPr="002E6CC7">
        <w:rPr>
          <w:rFonts w:eastAsia="Times New Roman"/>
          <w:sz w:val="22"/>
          <w:szCs w:val="22"/>
        </w:rPr>
        <w:t>;</w:t>
      </w:r>
    </w:p>
    <w:p w14:paraId="00EF4AE1" w14:textId="77777777" w:rsidR="00EE3328" w:rsidRPr="002E6CC7" w:rsidRDefault="00955119" w:rsidP="002E6CC7">
      <w:pPr>
        <w:shd w:val="clear" w:color="auto" w:fill="FFFFFF"/>
        <w:tabs>
          <w:tab w:val="left" w:pos="802"/>
        </w:tabs>
        <w:spacing w:before="120"/>
        <w:ind w:left="802" w:hanging="394"/>
        <w:rPr>
          <w:sz w:val="22"/>
          <w:szCs w:val="22"/>
        </w:rPr>
      </w:pPr>
      <w:r w:rsidRPr="00862B9E">
        <w:rPr>
          <w:b/>
          <w:sz w:val="22"/>
          <w:szCs w:val="22"/>
        </w:rPr>
        <w:t>(c)</w:t>
      </w:r>
      <w:r w:rsidRPr="002E6CC7">
        <w:rPr>
          <w:sz w:val="22"/>
          <w:szCs w:val="22"/>
        </w:rPr>
        <w:tab/>
        <w:t>by</w:t>
      </w:r>
      <w:r w:rsidR="00720075" w:rsidRPr="002E6CC7">
        <w:rPr>
          <w:sz w:val="22"/>
          <w:szCs w:val="22"/>
        </w:rPr>
        <w:t xml:space="preserve"> </w:t>
      </w:r>
      <w:r w:rsidRPr="002E6CC7">
        <w:rPr>
          <w:sz w:val="22"/>
          <w:szCs w:val="22"/>
        </w:rPr>
        <w:t>omitting</w:t>
      </w:r>
      <w:r w:rsidR="00720075" w:rsidRPr="002E6CC7">
        <w:rPr>
          <w:sz w:val="22"/>
          <w:szCs w:val="22"/>
        </w:rPr>
        <w:t xml:space="preserve"> </w:t>
      </w:r>
      <w:r w:rsidRPr="002E6CC7">
        <w:rPr>
          <w:sz w:val="22"/>
          <w:szCs w:val="22"/>
        </w:rPr>
        <w:t>subparagraph</w:t>
      </w:r>
      <w:r w:rsidR="00720075" w:rsidRPr="002E6CC7">
        <w:rPr>
          <w:sz w:val="22"/>
          <w:szCs w:val="22"/>
        </w:rPr>
        <w:t xml:space="preserve"> </w:t>
      </w:r>
      <w:r w:rsidRPr="002E6CC7">
        <w:rPr>
          <w:sz w:val="22"/>
          <w:szCs w:val="22"/>
        </w:rPr>
        <w:t>(1) (e) (iii)</w:t>
      </w:r>
      <w:r w:rsidR="00720075" w:rsidRPr="002E6CC7">
        <w:rPr>
          <w:sz w:val="22"/>
          <w:szCs w:val="22"/>
        </w:rPr>
        <w:t xml:space="preserve"> </w:t>
      </w:r>
      <w:r w:rsidRPr="002E6CC7">
        <w:rPr>
          <w:sz w:val="22"/>
          <w:szCs w:val="22"/>
        </w:rPr>
        <w:t>and</w:t>
      </w:r>
      <w:r w:rsidR="00720075" w:rsidRPr="002E6CC7">
        <w:rPr>
          <w:sz w:val="22"/>
          <w:szCs w:val="22"/>
        </w:rPr>
        <w:t xml:space="preserve"> </w:t>
      </w:r>
      <w:r w:rsidRPr="002E6CC7">
        <w:rPr>
          <w:sz w:val="22"/>
          <w:szCs w:val="22"/>
        </w:rPr>
        <w:t>substituting</w:t>
      </w:r>
      <w:r w:rsidR="00720075" w:rsidRPr="002E6CC7">
        <w:rPr>
          <w:sz w:val="22"/>
          <w:szCs w:val="22"/>
        </w:rPr>
        <w:t xml:space="preserve"> </w:t>
      </w:r>
      <w:r w:rsidRPr="002E6CC7">
        <w:rPr>
          <w:sz w:val="22"/>
          <w:szCs w:val="22"/>
        </w:rPr>
        <w:t>the</w:t>
      </w:r>
      <w:r w:rsidR="003E2F93" w:rsidRPr="002E6CC7">
        <w:rPr>
          <w:sz w:val="22"/>
          <w:szCs w:val="22"/>
        </w:rPr>
        <w:t xml:space="preserve"> </w:t>
      </w:r>
      <w:r w:rsidRPr="002E6CC7">
        <w:rPr>
          <w:sz w:val="22"/>
          <w:szCs w:val="22"/>
        </w:rPr>
        <w:t>following subparagraph:</w:t>
      </w:r>
    </w:p>
    <w:p w14:paraId="77185B5F" w14:textId="77777777" w:rsidR="00EE3328" w:rsidRPr="002E6CC7" w:rsidRDefault="00EE3328" w:rsidP="002E6CC7">
      <w:pPr>
        <w:shd w:val="clear" w:color="auto" w:fill="FFFFFF"/>
        <w:tabs>
          <w:tab w:val="left" w:pos="802"/>
        </w:tabs>
        <w:spacing w:before="120"/>
        <w:ind w:left="802" w:hanging="394"/>
        <w:rPr>
          <w:sz w:val="22"/>
          <w:szCs w:val="22"/>
        </w:rPr>
        <w:sectPr w:rsidR="00EE3328" w:rsidRPr="002E6CC7" w:rsidSect="00177D58">
          <w:pgSz w:w="12240" w:h="15840"/>
          <w:pgMar w:top="1440" w:right="1440" w:bottom="1440" w:left="1440" w:header="720" w:footer="720" w:gutter="0"/>
          <w:cols w:space="60"/>
          <w:noEndnote/>
          <w:docGrid w:linePitch="272"/>
        </w:sectPr>
      </w:pPr>
    </w:p>
    <w:p w14:paraId="7C765035" w14:textId="77777777" w:rsidR="00EE3328" w:rsidRPr="002E6CC7" w:rsidRDefault="00720075" w:rsidP="002E6CC7">
      <w:pPr>
        <w:shd w:val="clear" w:color="auto" w:fill="FFFFFF"/>
        <w:spacing w:before="120"/>
        <w:ind w:left="1416" w:hanging="595"/>
        <w:jc w:val="both"/>
        <w:rPr>
          <w:sz w:val="22"/>
          <w:szCs w:val="22"/>
        </w:rPr>
      </w:pPr>
      <w:r w:rsidRPr="002E6CC7">
        <w:rPr>
          <w:sz w:val="22"/>
          <w:szCs w:val="22"/>
          <w:lang w:val="de-DE"/>
        </w:rPr>
        <w:lastRenderedPageBreak/>
        <w:t>“</w:t>
      </w:r>
      <w:r w:rsidR="00955119" w:rsidRPr="002E6CC7">
        <w:rPr>
          <w:sz w:val="22"/>
          <w:szCs w:val="22"/>
          <w:lang w:val="de-DE"/>
        </w:rPr>
        <w:t xml:space="preserve">(iii) </w:t>
      </w:r>
      <w:r w:rsidR="00955119" w:rsidRPr="002E6CC7">
        <w:rPr>
          <w:sz w:val="22"/>
          <w:szCs w:val="22"/>
        </w:rPr>
        <w:t>an order directing the owner or another person to do any act or thing necessary or convenient to be done to enable the Official Trustee to take custody and control of the property in accordance with the restraining order;</w:t>
      </w:r>
      <w:r w:rsidRPr="002E6CC7">
        <w:rPr>
          <w:sz w:val="22"/>
          <w:szCs w:val="22"/>
        </w:rPr>
        <w:t>”</w:t>
      </w:r>
      <w:r w:rsidR="00955119" w:rsidRPr="002E6CC7">
        <w:rPr>
          <w:sz w:val="22"/>
          <w:szCs w:val="22"/>
        </w:rPr>
        <w:t>;</w:t>
      </w:r>
    </w:p>
    <w:p w14:paraId="61F00101" w14:textId="77777777" w:rsidR="00EE3328" w:rsidRPr="002E6CC7" w:rsidRDefault="00955119" w:rsidP="002E6CC7">
      <w:pPr>
        <w:shd w:val="clear" w:color="auto" w:fill="FFFFFF"/>
        <w:tabs>
          <w:tab w:val="left" w:pos="763"/>
        </w:tabs>
        <w:spacing w:before="120"/>
        <w:ind w:left="370"/>
        <w:rPr>
          <w:sz w:val="22"/>
          <w:szCs w:val="22"/>
        </w:rPr>
      </w:pPr>
      <w:r w:rsidRPr="002E6CC7">
        <w:rPr>
          <w:b/>
          <w:bCs/>
          <w:sz w:val="22"/>
          <w:szCs w:val="22"/>
        </w:rPr>
        <w:t>(d)</w:t>
      </w:r>
      <w:r w:rsidRPr="002E6CC7">
        <w:rPr>
          <w:sz w:val="22"/>
          <w:szCs w:val="22"/>
        </w:rPr>
        <w:tab/>
        <w:t>by inserting after subsection (2) the following subsection:</w:t>
      </w:r>
    </w:p>
    <w:p w14:paraId="4F637807" w14:textId="77777777" w:rsidR="00EE3328" w:rsidRPr="002E6CC7" w:rsidRDefault="00720075" w:rsidP="002E6CC7">
      <w:pPr>
        <w:shd w:val="clear" w:color="auto" w:fill="FFFFFF"/>
        <w:spacing w:before="120"/>
        <w:ind w:left="763" w:firstLine="216"/>
        <w:rPr>
          <w:sz w:val="22"/>
          <w:szCs w:val="22"/>
        </w:rPr>
      </w:pPr>
      <w:r w:rsidRPr="002E6CC7">
        <w:rPr>
          <w:smallCaps/>
          <w:sz w:val="22"/>
          <w:szCs w:val="22"/>
        </w:rPr>
        <w:t>“</w:t>
      </w:r>
      <w:r w:rsidR="00955119" w:rsidRPr="002E6CC7">
        <w:rPr>
          <w:smallCaps/>
          <w:sz w:val="22"/>
          <w:szCs w:val="22"/>
        </w:rPr>
        <w:t xml:space="preserve">(2a) </w:t>
      </w:r>
      <w:r w:rsidR="00955119" w:rsidRPr="002E6CC7">
        <w:rPr>
          <w:sz w:val="22"/>
          <w:szCs w:val="22"/>
        </w:rPr>
        <w:t>An ancillary order made before or after the commencement of this subsection in relation to a restraining order that is in force on or after that commencement does not cease to have effect merely because the restraining order, or part of it, ceases to be in force under paragraph 57 (2) (e) or (g).</w:t>
      </w:r>
      <w:r w:rsidRPr="002E6CC7">
        <w:rPr>
          <w:sz w:val="22"/>
          <w:szCs w:val="22"/>
        </w:rPr>
        <w:t>”</w:t>
      </w:r>
      <w:r w:rsidR="00955119" w:rsidRPr="002E6CC7">
        <w:rPr>
          <w:sz w:val="22"/>
          <w:szCs w:val="22"/>
        </w:rPr>
        <w:t>;</w:t>
      </w:r>
    </w:p>
    <w:p w14:paraId="36007744" w14:textId="77777777" w:rsidR="00EE3328" w:rsidRPr="002E6CC7" w:rsidRDefault="00955119" w:rsidP="002E6CC7">
      <w:pPr>
        <w:numPr>
          <w:ilvl w:val="0"/>
          <w:numId w:val="44"/>
        </w:numPr>
        <w:shd w:val="clear" w:color="auto" w:fill="FFFFFF"/>
        <w:tabs>
          <w:tab w:val="left" w:pos="763"/>
        </w:tabs>
        <w:spacing w:before="120"/>
        <w:ind w:left="763" w:hanging="394"/>
        <w:jc w:val="both"/>
        <w:rPr>
          <w:b/>
          <w:bCs/>
          <w:sz w:val="22"/>
          <w:szCs w:val="22"/>
        </w:rPr>
      </w:pPr>
      <w:r w:rsidRPr="002E6CC7">
        <w:rPr>
          <w:sz w:val="22"/>
          <w:szCs w:val="22"/>
        </w:rPr>
        <w:t xml:space="preserve">by omitting from subsection </w:t>
      </w:r>
      <w:r w:rsidRPr="002E6CC7">
        <w:rPr>
          <w:smallCaps/>
          <w:sz w:val="22"/>
          <w:szCs w:val="22"/>
        </w:rPr>
        <w:t xml:space="preserve">(6a) </w:t>
      </w:r>
      <w:r w:rsidR="00720075" w:rsidRPr="002E6CC7">
        <w:rPr>
          <w:sz w:val="22"/>
          <w:szCs w:val="22"/>
        </w:rPr>
        <w:t>“</w:t>
      </w:r>
      <w:r w:rsidRPr="002E6CC7">
        <w:rPr>
          <w:sz w:val="22"/>
          <w:szCs w:val="22"/>
        </w:rPr>
        <w:t>subsection (1) directs to furnish a statement to the Official Trustee</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paragraph (1) (da) directs to give a statement</w:t>
      </w:r>
      <w:r w:rsidR="00720075" w:rsidRPr="002E6CC7">
        <w:rPr>
          <w:sz w:val="22"/>
          <w:szCs w:val="22"/>
        </w:rPr>
        <w:t>”</w:t>
      </w:r>
      <w:r w:rsidRPr="002E6CC7">
        <w:rPr>
          <w:sz w:val="22"/>
          <w:szCs w:val="22"/>
        </w:rPr>
        <w:t>;</w:t>
      </w:r>
    </w:p>
    <w:p w14:paraId="4AEC338F" w14:textId="77777777" w:rsidR="00EE3328" w:rsidRPr="002E6CC7" w:rsidRDefault="00955119" w:rsidP="002E6CC7">
      <w:pPr>
        <w:numPr>
          <w:ilvl w:val="0"/>
          <w:numId w:val="44"/>
        </w:numPr>
        <w:shd w:val="clear" w:color="auto" w:fill="FFFFFF"/>
        <w:tabs>
          <w:tab w:val="left" w:pos="763"/>
        </w:tabs>
        <w:spacing w:before="120"/>
        <w:ind w:left="763" w:hanging="394"/>
        <w:jc w:val="both"/>
        <w:rPr>
          <w:b/>
          <w:bCs/>
          <w:sz w:val="22"/>
          <w:szCs w:val="22"/>
        </w:rPr>
      </w:pPr>
      <w:r w:rsidRPr="002E6CC7">
        <w:rPr>
          <w:sz w:val="22"/>
          <w:szCs w:val="22"/>
        </w:rPr>
        <w:t xml:space="preserve">by omitting from subsection </w:t>
      </w:r>
      <w:r w:rsidRPr="002E6CC7">
        <w:rPr>
          <w:smallCaps/>
          <w:sz w:val="22"/>
          <w:szCs w:val="22"/>
        </w:rPr>
        <w:t xml:space="preserve">(6a) </w:t>
      </w:r>
      <w:r w:rsidR="00720075" w:rsidRPr="002E6CC7">
        <w:rPr>
          <w:sz w:val="22"/>
          <w:szCs w:val="22"/>
        </w:rPr>
        <w:t>“</w:t>
      </w:r>
      <w:r w:rsidRPr="002E6CC7">
        <w:rPr>
          <w:sz w:val="22"/>
          <w:szCs w:val="22"/>
        </w:rPr>
        <w:t>furnishing</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giving</w:t>
      </w:r>
      <w:r w:rsidR="00720075" w:rsidRPr="002E6CC7">
        <w:rPr>
          <w:sz w:val="22"/>
          <w:szCs w:val="22"/>
        </w:rPr>
        <w:t>”</w:t>
      </w:r>
      <w:r w:rsidRPr="002E6CC7">
        <w:rPr>
          <w:sz w:val="22"/>
          <w:szCs w:val="22"/>
        </w:rPr>
        <w:t>;</w:t>
      </w:r>
    </w:p>
    <w:p w14:paraId="6282D634" w14:textId="77777777" w:rsidR="00EE3328" w:rsidRPr="002E6CC7" w:rsidRDefault="00955119" w:rsidP="002E6CC7">
      <w:pPr>
        <w:numPr>
          <w:ilvl w:val="0"/>
          <w:numId w:val="44"/>
        </w:numPr>
        <w:shd w:val="clear" w:color="auto" w:fill="FFFFFF"/>
        <w:tabs>
          <w:tab w:val="left" w:pos="763"/>
        </w:tabs>
        <w:spacing w:before="120"/>
        <w:ind w:left="763" w:hanging="394"/>
        <w:jc w:val="both"/>
        <w:rPr>
          <w:b/>
          <w:bCs/>
          <w:sz w:val="22"/>
          <w:szCs w:val="22"/>
        </w:rPr>
      </w:pPr>
      <w:r w:rsidRPr="002E6CC7">
        <w:rPr>
          <w:sz w:val="22"/>
          <w:szCs w:val="22"/>
        </w:rPr>
        <w:t xml:space="preserve">by omitting from subsection </w:t>
      </w:r>
      <w:r w:rsidRPr="002E6CC7">
        <w:rPr>
          <w:smallCaps/>
          <w:sz w:val="22"/>
          <w:szCs w:val="22"/>
        </w:rPr>
        <w:t xml:space="preserve">(6b) </w:t>
      </w:r>
      <w:r w:rsidR="00720075" w:rsidRPr="002E6CC7">
        <w:rPr>
          <w:sz w:val="22"/>
          <w:szCs w:val="22"/>
        </w:rPr>
        <w:t>“</w:t>
      </w:r>
      <w:r w:rsidRPr="002E6CC7">
        <w:rPr>
          <w:sz w:val="22"/>
          <w:szCs w:val="22"/>
        </w:rPr>
        <w:t>furnishes a statement to the Official Trustee</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gives a statement</w:t>
      </w:r>
      <w:r w:rsidR="00720075" w:rsidRPr="002E6CC7">
        <w:rPr>
          <w:sz w:val="22"/>
          <w:szCs w:val="22"/>
        </w:rPr>
        <w:t>”</w:t>
      </w:r>
      <w:r w:rsidRPr="002E6CC7">
        <w:rPr>
          <w:sz w:val="22"/>
          <w:szCs w:val="22"/>
        </w:rPr>
        <w:t>;</w:t>
      </w:r>
    </w:p>
    <w:p w14:paraId="50608040" w14:textId="77777777" w:rsidR="00EE3328" w:rsidRPr="002E6CC7" w:rsidRDefault="00955119" w:rsidP="002E6CC7">
      <w:pPr>
        <w:shd w:val="clear" w:color="auto" w:fill="FFFFFF"/>
        <w:spacing w:before="120"/>
        <w:ind w:left="778" w:hanging="408"/>
        <w:jc w:val="both"/>
        <w:rPr>
          <w:sz w:val="22"/>
          <w:szCs w:val="22"/>
        </w:rPr>
      </w:pPr>
      <w:r w:rsidRPr="002E6CC7">
        <w:rPr>
          <w:b/>
          <w:bCs/>
          <w:sz w:val="22"/>
          <w:szCs w:val="22"/>
        </w:rPr>
        <w:t>(h)</w:t>
      </w:r>
      <w:r w:rsidRPr="002E6CC7">
        <w:rPr>
          <w:sz w:val="22"/>
          <w:szCs w:val="22"/>
        </w:rPr>
        <w:t xml:space="preserve"> by omitting from subsection </w:t>
      </w:r>
      <w:r w:rsidRPr="002E6CC7">
        <w:rPr>
          <w:smallCaps/>
          <w:sz w:val="22"/>
          <w:szCs w:val="22"/>
        </w:rPr>
        <w:t xml:space="preserve">(6b) </w:t>
      </w:r>
      <w:r w:rsidR="00720075" w:rsidRPr="002E6CC7">
        <w:rPr>
          <w:sz w:val="22"/>
          <w:szCs w:val="22"/>
        </w:rPr>
        <w:t>“</w:t>
      </w:r>
      <w:r w:rsidRPr="002E6CC7">
        <w:rPr>
          <w:sz w:val="22"/>
          <w:szCs w:val="22"/>
        </w:rPr>
        <w:t>subsection (1)</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paragraph (1) (f)</w:t>
      </w:r>
      <w:r w:rsidR="00720075" w:rsidRPr="002E6CC7">
        <w:rPr>
          <w:sz w:val="22"/>
          <w:szCs w:val="22"/>
        </w:rPr>
        <w:t>”</w:t>
      </w:r>
      <w:r w:rsidRPr="002E6CC7">
        <w:rPr>
          <w:sz w:val="22"/>
          <w:szCs w:val="22"/>
        </w:rPr>
        <w:t>.</w:t>
      </w:r>
    </w:p>
    <w:p w14:paraId="2124FEA7" w14:textId="77777777" w:rsidR="00EE3328" w:rsidRPr="002E6CC7" w:rsidRDefault="00955119" w:rsidP="002E6CC7">
      <w:pPr>
        <w:shd w:val="clear" w:color="auto" w:fill="FFFFFF"/>
        <w:spacing w:before="120"/>
        <w:ind w:firstLine="336"/>
        <w:jc w:val="both"/>
        <w:rPr>
          <w:sz w:val="22"/>
          <w:szCs w:val="22"/>
        </w:rPr>
      </w:pPr>
      <w:r w:rsidRPr="002E6CC7">
        <w:rPr>
          <w:b/>
          <w:bCs/>
          <w:sz w:val="22"/>
          <w:szCs w:val="22"/>
        </w:rPr>
        <w:t>(2)</w:t>
      </w:r>
      <w:r w:rsidRPr="002E6CC7">
        <w:rPr>
          <w:sz w:val="22"/>
          <w:szCs w:val="22"/>
        </w:rPr>
        <w:t xml:space="preserve"> The amendments made by subsection (1) apply in relation to restraining orders made before or after the commencement of this section.</w:t>
      </w:r>
    </w:p>
    <w:p w14:paraId="234A199F" w14:textId="77777777" w:rsidR="00EE3328" w:rsidRPr="002E6CC7" w:rsidRDefault="00955119" w:rsidP="002E6CC7">
      <w:pPr>
        <w:shd w:val="clear" w:color="auto" w:fill="FFFFFF"/>
        <w:spacing w:before="120"/>
        <w:rPr>
          <w:sz w:val="22"/>
          <w:szCs w:val="22"/>
        </w:rPr>
      </w:pPr>
      <w:r w:rsidRPr="002E6CC7">
        <w:rPr>
          <w:b/>
          <w:bCs/>
          <w:sz w:val="22"/>
          <w:szCs w:val="22"/>
        </w:rPr>
        <w:t>When restraining order ceases to be in force</w:t>
      </w:r>
    </w:p>
    <w:p w14:paraId="6CC5B124" w14:textId="77777777" w:rsidR="00EE3328" w:rsidRPr="002E6CC7" w:rsidRDefault="00955119" w:rsidP="002E6CC7">
      <w:pPr>
        <w:shd w:val="clear" w:color="auto" w:fill="FFFFFF"/>
        <w:spacing w:before="120"/>
        <w:ind w:left="331"/>
        <w:rPr>
          <w:sz w:val="22"/>
          <w:szCs w:val="22"/>
        </w:rPr>
      </w:pPr>
      <w:r w:rsidRPr="002E6CC7">
        <w:rPr>
          <w:b/>
          <w:bCs/>
          <w:sz w:val="22"/>
          <w:szCs w:val="22"/>
        </w:rPr>
        <w:t xml:space="preserve">49. (1) </w:t>
      </w:r>
      <w:r w:rsidRPr="002E6CC7">
        <w:rPr>
          <w:sz w:val="22"/>
          <w:szCs w:val="22"/>
        </w:rPr>
        <w:t>Section 57 of the Principal Act is amended:</w:t>
      </w:r>
    </w:p>
    <w:p w14:paraId="77299DBF" w14:textId="77777777" w:rsidR="00EE3328" w:rsidRPr="002E6CC7" w:rsidRDefault="00955119" w:rsidP="002E6CC7">
      <w:pPr>
        <w:numPr>
          <w:ilvl w:val="0"/>
          <w:numId w:val="45"/>
        </w:numPr>
        <w:shd w:val="clear" w:color="auto" w:fill="FFFFFF"/>
        <w:tabs>
          <w:tab w:val="left" w:pos="778"/>
        </w:tabs>
        <w:spacing w:before="120"/>
        <w:ind w:left="778" w:hanging="394"/>
        <w:jc w:val="both"/>
        <w:rPr>
          <w:b/>
          <w:bCs/>
          <w:sz w:val="22"/>
          <w:szCs w:val="22"/>
        </w:rPr>
      </w:pPr>
      <w:r w:rsidRPr="002E6CC7">
        <w:rPr>
          <w:sz w:val="22"/>
          <w:szCs w:val="22"/>
        </w:rPr>
        <w:t xml:space="preserve">by inserting in subparagraph (2) (e) (i) </w:t>
      </w:r>
      <w:r w:rsidR="00720075" w:rsidRPr="002E6CC7">
        <w:rPr>
          <w:sz w:val="22"/>
          <w:szCs w:val="22"/>
        </w:rPr>
        <w:t>“</w:t>
      </w:r>
      <w:r w:rsidRPr="002E6CC7">
        <w:rPr>
          <w:sz w:val="22"/>
          <w:szCs w:val="22"/>
        </w:rPr>
        <w:t>that is a pecuniary penalty order</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confiscation order</w:t>
      </w:r>
      <w:r w:rsidR="00720075" w:rsidRPr="002E6CC7">
        <w:rPr>
          <w:sz w:val="22"/>
          <w:szCs w:val="22"/>
        </w:rPr>
        <w:t>”</w:t>
      </w:r>
      <w:r w:rsidRPr="002E6CC7">
        <w:rPr>
          <w:sz w:val="22"/>
          <w:szCs w:val="22"/>
        </w:rPr>
        <w:t>;</w:t>
      </w:r>
    </w:p>
    <w:p w14:paraId="1295A957" w14:textId="77777777" w:rsidR="00EE3328" w:rsidRPr="002E6CC7" w:rsidRDefault="00955119" w:rsidP="002E6CC7">
      <w:pPr>
        <w:numPr>
          <w:ilvl w:val="0"/>
          <w:numId w:val="45"/>
        </w:numPr>
        <w:shd w:val="clear" w:color="auto" w:fill="FFFFFF"/>
        <w:tabs>
          <w:tab w:val="left" w:pos="778"/>
        </w:tabs>
        <w:spacing w:before="120"/>
        <w:ind w:left="778" w:hanging="394"/>
        <w:jc w:val="both"/>
        <w:rPr>
          <w:b/>
          <w:bCs/>
          <w:sz w:val="22"/>
          <w:szCs w:val="22"/>
        </w:rPr>
      </w:pPr>
      <w:r w:rsidRPr="002E6CC7">
        <w:rPr>
          <w:sz w:val="22"/>
          <w:szCs w:val="22"/>
        </w:rPr>
        <w:t xml:space="preserve">by omitting from subparagraph (2) (e) (ii) </w:t>
      </w:r>
      <w:r w:rsidR="00720075" w:rsidRPr="002E6CC7">
        <w:rPr>
          <w:sz w:val="22"/>
          <w:szCs w:val="22"/>
        </w:rPr>
        <w:t>“</w:t>
      </w:r>
      <w:r w:rsidRPr="002E6CC7">
        <w:rPr>
          <w:sz w:val="22"/>
          <w:szCs w:val="22"/>
        </w:rPr>
        <w:t>confiscation order</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pecuniary penalty order</w:t>
      </w:r>
      <w:r w:rsidR="00720075" w:rsidRPr="002E6CC7">
        <w:rPr>
          <w:sz w:val="22"/>
          <w:szCs w:val="22"/>
        </w:rPr>
        <w:t>”</w:t>
      </w:r>
      <w:r w:rsidRPr="002E6CC7">
        <w:rPr>
          <w:sz w:val="22"/>
          <w:szCs w:val="22"/>
        </w:rPr>
        <w:t>;</w:t>
      </w:r>
    </w:p>
    <w:p w14:paraId="128E3950" w14:textId="77777777" w:rsidR="00EE3328" w:rsidRPr="002E6CC7" w:rsidRDefault="00955119" w:rsidP="002E6CC7">
      <w:pPr>
        <w:numPr>
          <w:ilvl w:val="0"/>
          <w:numId w:val="45"/>
        </w:numPr>
        <w:shd w:val="clear" w:color="auto" w:fill="FFFFFF"/>
        <w:tabs>
          <w:tab w:val="left" w:pos="778"/>
        </w:tabs>
        <w:spacing w:before="120"/>
        <w:ind w:left="778" w:hanging="394"/>
        <w:jc w:val="both"/>
        <w:rPr>
          <w:b/>
          <w:bCs/>
          <w:sz w:val="22"/>
          <w:szCs w:val="22"/>
        </w:rPr>
      </w:pPr>
      <w:r w:rsidRPr="002E6CC7">
        <w:rPr>
          <w:sz w:val="22"/>
          <w:szCs w:val="22"/>
        </w:rPr>
        <w:t xml:space="preserve">by omitting from paragraph (2) (e) </w:t>
      </w:r>
      <w:r w:rsidR="00720075" w:rsidRPr="002E6CC7">
        <w:rPr>
          <w:sz w:val="22"/>
          <w:szCs w:val="22"/>
        </w:rPr>
        <w:t>“</w:t>
      </w:r>
      <w:r w:rsidRPr="002E6CC7">
        <w:rPr>
          <w:sz w:val="22"/>
          <w:szCs w:val="22"/>
        </w:rPr>
        <w:t>when the confiscation order is satisfied or otherwise ceases to be in force</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 upon the pecuniary penalty order being satisfied or otherwise ceasing to be in force, to the extent that the property to which the restraining order relates is the same as the property that is sold or otherwise disposed of to satisfy the pecuniary penalty order and pay the costs, charges, expenses and remuneration referred to in subsection 49 (6)</w:t>
      </w:r>
      <w:r w:rsidR="00720075" w:rsidRPr="002E6CC7">
        <w:rPr>
          <w:sz w:val="22"/>
          <w:szCs w:val="22"/>
        </w:rPr>
        <w:t>”</w:t>
      </w:r>
      <w:r w:rsidRPr="002E6CC7">
        <w:rPr>
          <w:sz w:val="22"/>
          <w:szCs w:val="22"/>
        </w:rPr>
        <w:t>;</w:t>
      </w:r>
    </w:p>
    <w:p w14:paraId="75396935" w14:textId="77777777" w:rsidR="00EE3328" w:rsidRPr="002E6CC7" w:rsidRDefault="00955119" w:rsidP="002E6CC7">
      <w:pPr>
        <w:numPr>
          <w:ilvl w:val="0"/>
          <w:numId w:val="45"/>
        </w:numPr>
        <w:shd w:val="clear" w:color="auto" w:fill="FFFFFF"/>
        <w:tabs>
          <w:tab w:val="left" w:pos="778"/>
        </w:tabs>
        <w:spacing w:before="120"/>
        <w:ind w:left="384"/>
        <w:rPr>
          <w:b/>
          <w:bCs/>
          <w:sz w:val="22"/>
          <w:szCs w:val="22"/>
        </w:rPr>
      </w:pPr>
      <w:r w:rsidRPr="002E6CC7">
        <w:rPr>
          <w:sz w:val="22"/>
          <w:szCs w:val="22"/>
        </w:rPr>
        <w:t xml:space="preserve">by inserting in paragraph (2) (g) </w:t>
      </w:r>
      <w:r w:rsidR="00720075" w:rsidRPr="002E6CC7">
        <w:rPr>
          <w:sz w:val="22"/>
          <w:szCs w:val="22"/>
        </w:rPr>
        <w:t>“</w:t>
      </w:r>
      <w:r w:rsidRPr="002E6CC7">
        <w:rPr>
          <w:sz w:val="22"/>
          <w:szCs w:val="22"/>
        </w:rPr>
        <w:t>19 or</w:t>
      </w:r>
      <w:r w:rsidR="00720075" w:rsidRPr="002E6CC7">
        <w:rPr>
          <w:sz w:val="22"/>
          <w:szCs w:val="22"/>
        </w:rPr>
        <w:t>”</w:t>
      </w:r>
      <w:r w:rsidRPr="002E6CC7">
        <w:rPr>
          <w:sz w:val="22"/>
          <w:szCs w:val="22"/>
        </w:rPr>
        <w:t xml:space="preserve"> after </w:t>
      </w:r>
      <w:r w:rsidR="00720075" w:rsidRPr="002E6CC7">
        <w:rPr>
          <w:sz w:val="22"/>
          <w:szCs w:val="22"/>
        </w:rPr>
        <w:t>“</w:t>
      </w:r>
      <w:r w:rsidRPr="002E6CC7">
        <w:rPr>
          <w:sz w:val="22"/>
          <w:szCs w:val="22"/>
        </w:rPr>
        <w:t>section</w:t>
      </w:r>
      <w:r w:rsidR="00720075" w:rsidRPr="002E6CC7">
        <w:rPr>
          <w:sz w:val="22"/>
          <w:szCs w:val="22"/>
        </w:rPr>
        <w:t>”</w:t>
      </w:r>
      <w:r w:rsidRPr="002E6CC7">
        <w:rPr>
          <w:sz w:val="22"/>
          <w:szCs w:val="22"/>
        </w:rPr>
        <w:t>.</w:t>
      </w:r>
    </w:p>
    <w:p w14:paraId="36860A78" w14:textId="77777777" w:rsidR="00EE3328" w:rsidRPr="002E6CC7" w:rsidRDefault="00955119" w:rsidP="002E6CC7">
      <w:pPr>
        <w:shd w:val="clear" w:color="auto" w:fill="FFFFFF"/>
        <w:spacing w:before="120"/>
        <w:ind w:left="10" w:firstLine="336"/>
        <w:jc w:val="both"/>
        <w:rPr>
          <w:sz w:val="22"/>
          <w:szCs w:val="22"/>
        </w:rPr>
      </w:pPr>
      <w:r w:rsidRPr="002E6CC7">
        <w:rPr>
          <w:b/>
          <w:bCs/>
          <w:sz w:val="22"/>
          <w:szCs w:val="22"/>
        </w:rPr>
        <w:t>(2)</w:t>
      </w:r>
      <w:r w:rsidRPr="002E6CC7">
        <w:rPr>
          <w:sz w:val="22"/>
          <w:szCs w:val="22"/>
        </w:rPr>
        <w:t xml:space="preserve"> The amendments made by subsection (1) apply in relation to restraining orders made before or after the commencement of this section.</w:t>
      </w:r>
    </w:p>
    <w:p w14:paraId="4F4C6CF1" w14:textId="77777777" w:rsidR="00EE3328" w:rsidRPr="002E6CC7" w:rsidRDefault="00EE3328" w:rsidP="002E6CC7">
      <w:pPr>
        <w:shd w:val="clear" w:color="auto" w:fill="FFFFFF"/>
        <w:spacing w:before="120"/>
        <w:ind w:left="10" w:firstLine="336"/>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41FC411A" w14:textId="77777777" w:rsidR="00EE3328" w:rsidRPr="002E6CC7" w:rsidRDefault="00955119" w:rsidP="002E6CC7">
      <w:pPr>
        <w:shd w:val="clear" w:color="auto" w:fill="FFFFFF"/>
        <w:spacing w:before="120"/>
        <w:rPr>
          <w:sz w:val="22"/>
          <w:szCs w:val="22"/>
        </w:rPr>
      </w:pPr>
      <w:r w:rsidRPr="002E6CC7">
        <w:rPr>
          <w:b/>
          <w:bCs/>
          <w:sz w:val="22"/>
          <w:szCs w:val="22"/>
        </w:rPr>
        <w:lastRenderedPageBreak/>
        <w:t>Production orders</w:t>
      </w:r>
    </w:p>
    <w:p w14:paraId="055A5D56" w14:textId="77777777" w:rsidR="00EE3328" w:rsidRPr="002E6CC7" w:rsidRDefault="00955119" w:rsidP="002E6CC7">
      <w:pPr>
        <w:shd w:val="clear" w:color="auto" w:fill="FFFFFF"/>
        <w:tabs>
          <w:tab w:val="left" w:pos="754"/>
        </w:tabs>
        <w:spacing w:before="120"/>
        <w:ind w:left="336"/>
        <w:rPr>
          <w:sz w:val="22"/>
          <w:szCs w:val="22"/>
        </w:rPr>
      </w:pPr>
      <w:r w:rsidRPr="002E6CC7">
        <w:rPr>
          <w:b/>
          <w:bCs/>
          <w:sz w:val="22"/>
          <w:szCs w:val="22"/>
        </w:rPr>
        <w:t>50.</w:t>
      </w:r>
      <w:r w:rsidRPr="002E6CC7">
        <w:rPr>
          <w:b/>
          <w:bCs/>
          <w:sz w:val="22"/>
          <w:szCs w:val="22"/>
        </w:rPr>
        <w:tab/>
      </w:r>
      <w:r w:rsidRPr="002E6CC7">
        <w:rPr>
          <w:sz w:val="22"/>
          <w:szCs w:val="22"/>
        </w:rPr>
        <w:t>Section 66 of the Principal Act is amended:</w:t>
      </w:r>
    </w:p>
    <w:p w14:paraId="76BB6C61" w14:textId="77777777" w:rsidR="00EE3328" w:rsidRPr="002E6CC7" w:rsidRDefault="00955119" w:rsidP="002E6CC7">
      <w:pPr>
        <w:numPr>
          <w:ilvl w:val="0"/>
          <w:numId w:val="46"/>
        </w:numPr>
        <w:shd w:val="clear" w:color="auto" w:fill="FFFFFF"/>
        <w:tabs>
          <w:tab w:val="left" w:pos="778"/>
        </w:tabs>
        <w:spacing w:before="120"/>
        <w:ind w:left="389"/>
        <w:rPr>
          <w:b/>
          <w:bCs/>
          <w:sz w:val="22"/>
          <w:szCs w:val="22"/>
        </w:rPr>
      </w:pPr>
      <w:r w:rsidRPr="002E6CC7">
        <w:rPr>
          <w:sz w:val="22"/>
          <w:szCs w:val="22"/>
        </w:rPr>
        <w:t xml:space="preserve">by omitting from paragraph (1) (d) </w:t>
      </w:r>
      <w:r w:rsidR="00720075" w:rsidRPr="002E6CC7">
        <w:rPr>
          <w:sz w:val="22"/>
          <w:szCs w:val="22"/>
        </w:rPr>
        <w:t>“</w:t>
      </w:r>
      <w:r w:rsidRPr="002E6CC7">
        <w:rPr>
          <w:sz w:val="22"/>
          <w:szCs w:val="22"/>
        </w:rPr>
        <w:t>and</w:t>
      </w:r>
      <w:r w:rsidR="00720075" w:rsidRPr="002E6CC7">
        <w:rPr>
          <w:sz w:val="22"/>
          <w:szCs w:val="22"/>
        </w:rPr>
        <w:t>”</w:t>
      </w:r>
      <w:r w:rsidRPr="002E6CC7">
        <w:rPr>
          <w:sz w:val="22"/>
          <w:szCs w:val="22"/>
        </w:rPr>
        <w:t>;</w:t>
      </w:r>
    </w:p>
    <w:p w14:paraId="0F39B1AA" w14:textId="77777777" w:rsidR="00EE3328" w:rsidRPr="002E6CC7" w:rsidRDefault="00955119" w:rsidP="002E6CC7">
      <w:pPr>
        <w:numPr>
          <w:ilvl w:val="0"/>
          <w:numId w:val="46"/>
        </w:numPr>
        <w:shd w:val="clear" w:color="auto" w:fill="FFFFFF"/>
        <w:tabs>
          <w:tab w:val="left" w:pos="778"/>
        </w:tabs>
        <w:spacing w:before="120"/>
        <w:ind w:left="389"/>
        <w:rPr>
          <w:b/>
          <w:bCs/>
          <w:sz w:val="22"/>
          <w:szCs w:val="22"/>
        </w:rPr>
      </w:pPr>
      <w:r w:rsidRPr="002E6CC7">
        <w:rPr>
          <w:sz w:val="22"/>
          <w:szCs w:val="22"/>
        </w:rPr>
        <w:t>by omitting paragraph (e).</w:t>
      </w:r>
    </w:p>
    <w:p w14:paraId="336173F1" w14:textId="77777777" w:rsidR="00EE3328" w:rsidRPr="002E6CC7" w:rsidRDefault="00955119" w:rsidP="002E6CC7">
      <w:pPr>
        <w:shd w:val="clear" w:color="auto" w:fill="FFFFFF"/>
        <w:spacing w:before="120"/>
        <w:ind w:left="5"/>
        <w:rPr>
          <w:sz w:val="22"/>
          <w:szCs w:val="22"/>
        </w:rPr>
      </w:pPr>
      <w:r w:rsidRPr="002E6CC7">
        <w:rPr>
          <w:b/>
          <w:bCs/>
          <w:sz w:val="22"/>
          <w:szCs w:val="22"/>
        </w:rPr>
        <w:t>State and Territory courts to have jurisdiction</w:t>
      </w:r>
    </w:p>
    <w:p w14:paraId="3CA9AC55" w14:textId="77777777" w:rsidR="00EE3328" w:rsidRPr="002E6CC7" w:rsidRDefault="00955119" w:rsidP="002E6CC7">
      <w:pPr>
        <w:shd w:val="clear" w:color="auto" w:fill="FFFFFF"/>
        <w:tabs>
          <w:tab w:val="left" w:pos="754"/>
        </w:tabs>
        <w:spacing w:before="120"/>
        <w:ind w:left="336"/>
        <w:rPr>
          <w:sz w:val="22"/>
          <w:szCs w:val="22"/>
        </w:rPr>
      </w:pPr>
      <w:r w:rsidRPr="002E6CC7">
        <w:rPr>
          <w:b/>
          <w:bCs/>
          <w:sz w:val="22"/>
          <w:szCs w:val="22"/>
        </w:rPr>
        <w:t>51.</w:t>
      </w:r>
      <w:r w:rsidRPr="002E6CC7">
        <w:rPr>
          <w:b/>
          <w:bCs/>
          <w:sz w:val="22"/>
          <w:szCs w:val="22"/>
        </w:rPr>
        <w:tab/>
      </w:r>
      <w:r w:rsidRPr="002E6CC7">
        <w:rPr>
          <w:sz w:val="22"/>
          <w:szCs w:val="22"/>
        </w:rPr>
        <w:t>Section 98 of the Principal Act is amended:</w:t>
      </w:r>
    </w:p>
    <w:p w14:paraId="5445132B" w14:textId="77777777" w:rsidR="00EE3328" w:rsidRPr="002E6CC7" w:rsidRDefault="00955119" w:rsidP="002E6CC7">
      <w:pPr>
        <w:numPr>
          <w:ilvl w:val="0"/>
          <w:numId w:val="47"/>
        </w:numPr>
        <w:shd w:val="clear" w:color="auto" w:fill="FFFFFF"/>
        <w:tabs>
          <w:tab w:val="left" w:pos="782"/>
        </w:tabs>
        <w:spacing w:before="120"/>
        <w:ind w:left="782" w:hanging="394"/>
        <w:rPr>
          <w:b/>
          <w:bCs/>
          <w:sz w:val="22"/>
          <w:szCs w:val="22"/>
        </w:rPr>
      </w:pPr>
      <w:r w:rsidRPr="002E6CC7">
        <w:rPr>
          <w:sz w:val="22"/>
          <w:szCs w:val="22"/>
        </w:rPr>
        <w:t xml:space="preserve">by omitting from subsection (2) </w:t>
      </w:r>
      <w:r w:rsidR="00720075" w:rsidRPr="002E6CC7">
        <w:rPr>
          <w:sz w:val="22"/>
          <w:szCs w:val="22"/>
        </w:rPr>
        <w:t>“</w:t>
      </w:r>
      <w:r w:rsidRPr="002E6CC7">
        <w:rPr>
          <w:sz w:val="22"/>
          <w:szCs w:val="22"/>
        </w:rPr>
        <w:t>subsections (3) and (5)</w:t>
      </w:r>
      <w:r w:rsidR="00720075" w:rsidRPr="002E6CC7">
        <w:rPr>
          <w:sz w:val="22"/>
          <w:szCs w:val="22"/>
        </w:rPr>
        <w:t>”</w:t>
      </w:r>
      <w:r w:rsidRPr="002E6CC7">
        <w:rPr>
          <w:sz w:val="22"/>
          <w:szCs w:val="22"/>
        </w:rPr>
        <w:t xml:space="preserve"> and substituting </w:t>
      </w:r>
      <w:r w:rsidR="00720075" w:rsidRPr="002E6CC7">
        <w:rPr>
          <w:sz w:val="22"/>
          <w:szCs w:val="22"/>
        </w:rPr>
        <w:t>“</w:t>
      </w:r>
      <w:r w:rsidRPr="002E6CC7">
        <w:rPr>
          <w:sz w:val="22"/>
          <w:szCs w:val="22"/>
        </w:rPr>
        <w:t>this section</w:t>
      </w:r>
      <w:r w:rsidR="00720075" w:rsidRPr="002E6CC7">
        <w:rPr>
          <w:sz w:val="22"/>
          <w:szCs w:val="22"/>
        </w:rPr>
        <w:t>”</w:t>
      </w:r>
      <w:r w:rsidRPr="002E6CC7">
        <w:rPr>
          <w:sz w:val="22"/>
          <w:szCs w:val="22"/>
        </w:rPr>
        <w:t>;</w:t>
      </w:r>
    </w:p>
    <w:p w14:paraId="78FD2DBD" w14:textId="77777777" w:rsidR="00EE3328" w:rsidRPr="002E6CC7" w:rsidRDefault="00955119" w:rsidP="002E6CC7">
      <w:pPr>
        <w:numPr>
          <w:ilvl w:val="0"/>
          <w:numId w:val="47"/>
        </w:numPr>
        <w:shd w:val="clear" w:color="auto" w:fill="FFFFFF"/>
        <w:tabs>
          <w:tab w:val="left" w:pos="782"/>
        </w:tabs>
        <w:spacing w:before="120"/>
        <w:ind w:left="782" w:hanging="394"/>
        <w:rPr>
          <w:b/>
          <w:bCs/>
          <w:sz w:val="22"/>
          <w:szCs w:val="22"/>
        </w:rPr>
      </w:pPr>
      <w:r w:rsidRPr="002E6CC7">
        <w:rPr>
          <w:sz w:val="22"/>
          <w:szCs w:val="22"/>
        </w:rPr>
        <w:t>by</w:t>
      </w:r>
      <w:r w:rsidR="00720075" w:rsidRPr="002E6CC7">
        <w:rPr>
          <w:sz w:val="22"/>
          <w:szCs w:val="22"/>
        </w:rPr>
        <w:t xml:space="preserve"> </w:t>
      </w:r>
      <w:r w:rsidRPr="002E6CC7">
        <w:rPr>
          <w:sz w:val="22"/>
          <w:szCs w:val="22"/>
        </w:rPr>
        <w:t>omitting</w:t>
      </w:r>
      <w:r w:rsidR="00720075" w:rsidRPr="002E6CC7">
        <w:rPr>
          <w:sz w:val="22"/>
          <w:szCs w:val="22"/>
        </w:rPr>
        <w:t xml:space="preserve"> </w:t>
      </w:r>
      <w:r w:rsidRPr="002E6CC7">
        <w:rPr>
          <w:sz w:val="22"/>
          <w:szCs w:val="22"/>
        </w:rPr>
        <w:t>subsection</w:t>
      </w:r>
      <w:r w:rsidR="00720075" w:rsidRPr="002E6CC7">
        <w:rPr>
          <w:sz w:val="22"/>
          <w:szCs w:val="22"/>
        </w:rPr>
        <w:t xml:space="preserve"> </w:t>
      </w:r>
      <w:r w:rsidRPr="002E6CC7">
        <w:rPr>
          <w:sz w:val="22"/>
          <w:szCs w:val="22"/>
        </w:rPr>
        <w:t>(3)</w:t>
      </w:r>
      <w:r w:rsidR="00720075" w:rsidRPr="002E6CC7">
        <w:rPr>
          <w:sz w:val="22"/>
          <w:szCs w:val="22"/>
        </w:rPr>
        <w:t xml:space="preserve"> </w:t>
      </w:r>
      <w:r w:rsidRPr="002E6CC7">
        <w:rPr>
          <w:sz w:val="22"/>
          <w:szCs w:val="22"/>
        </w:rPr>
        <w:t>and</w:t>
      </w:r>
      <w:r w:rsidR="00720075" w:rsidRPr="002E6CC7">
        <w:rPr>
          <w:sz w:val="22"/>
          <w:szCs w:val="22"/>
        </w:rPr>
        <w:t xml:space="preserve"> </w:t>
      </w:r>
      <w:r w:rsidRPr="002E6CC7">
        <w:rPr>
          <w:sz w:val="22"/>
          <w:szCs w:val="22"/>
        </w:rPr>
        <w:t>substituting</w:t>
      </w:r>
      <w:r w:rsidR="00720075" w:rsidRPr="002E6CC7">
        <w:rPr>
          <w:sz w:val="22"/>
          <w:szCs w:val="22"/>
        </w:rPr>
        <w:t xml:space="preserve"> </w:t>
      </w:r>
      <w:r w:rsidRPr="002E6CC7">
        <w:rPr>
          <w:sz w:val="22"/>
          <w:szCs w:val="22"/>
        </w:rPr>
        <w:t>the</w:t>
      </w:r>
      <w:r w:rsidR="00720075" w:rsidRPr="002E6CC7">
        <w:rPr>
          <w:sz w:val="22"/>
          <w:szCs w:val="22"/>
        </w:rPr>
        <w:t xml:space="preserve"> </w:t>
      </w:r>
      <w:r w:rsidRPr="002E6CC7">
        <w:rPr>
          <w:sz w:val="22"/>
          <w:szCs w:val="22"/>
        </w:rPr>
        <w:t>following subsections:</w:t>
      </w:r>
    </w:p>
    <w:p w14:paraId="23D092B0" w14:textId="77777777" w:rsidR="00EE3328" w:rsidRPr="002E6CC7" w:rsidRDefault="00720075" w:rsidP="002E6CC7">
      <w:pPr>
        <w:shd w:val="clear" w:color="auto" w:fill="FFFFFF"/>
        <w:spacing w:before="120"/>
        <w:ind w:left="787" w:firstLine="216"/>
        <w:jc w:val="both"/>
        <w:rPr>
          <w:sz w:val="22"/>
          <w:szCs w:val="22"/>
        </w:rPr>
      </w:pPr>
      <w:r w:rsidRPr="002E6CC7">
        <w:rPr>
          <w:sz w:val="22"/>
          <w:szCs w:val="22"/>
        </w:rPr>
        <w:t>“</w:t>
      </w:r>
      <w:r w:rsidR="00955119" w:rsidRPr="002E6CC7">
        <w:rPr>
          <w:sz w:val="22"/>
          <w:szCs w:val="22"/>
        </w:rPr>
        <w:t>(3) A court cannot make a forfeiture order in respect of property if the court does not have jurisdiction with respect to the recovery of property of that kind.</w:t>
      </w:r>
    </w:p>
    <w:p w14:paraId="13983A7D" w14:textId="77777777" w:rsidR="00EE3328" w:rsidRPr="002E6CC7" w:rsidRDefault="00720075" w:rsidP="002E6CC7">
      <w:pPr>
        <w:shd w:val="clear" w:color="auto" w:fill="FFFFFF"/>
        <w:spacing w:before="120"/>
        <w:ind w:left="787" w:firstLine="216"/>
        <w:jc w:val="both"/>
        <w:rPr>
          <w:sz w:val="22"/>
          <w:szCs w:val="22"/>
        </w:rPr>
      </w:pPr>
      <w:r w:rsidRPr="002E6CC7">
        <w:rPr>
          <w:smallCaps/>
          <w:sz w:val="22"/>
          <w:szCs w:val="22"/>
        </w:rPr>
        <w:t>“</w:t>
      </w:r>
      <w:r w:rsidR="00955119" w:rsidRPr="002E6CC7">
        <w:rPr>
          <w:smallCaps/>
          <w:sz w:val="22"/>
          <w:szCs w:val="22"/>
        </w:rPr>
        <w:t xml:space="preserve">(3a) </w:t>
      </w:r>
      <w:r w:rsidR="00955119" w:rsidRPr="002E6CC7">
        <w:rPr>
          <w:sz w:val="22"/>
          <w:szCs w:val="22"/>
        </w:rPr>
        <w:t>A court may make a forfeiture order in respect of property even though, apart from this section, the court does not have jurisdiction with respect to property whose value equals the value of that property.</w:t>
      </w:r>
      <w:r w:rsidRPr="002E6CC7">
        <w:rPr>
          <w:sz w:val="22"/>
          <w:szCs w:val="22"/>
        </w:rPr>
        <w:t>”</w:t>
      </w:r>
      <w:r w:rsidR="00955119" w:rsidRPr="002E6CC7">
        <w:rPr>
          <w:sz w:val="22"/>
          <w:szCs w:val="22"/>
        </w:rPr>
        <w:t>;</w:t>
      </w:r>
    </w:p>
    <w:p w14:paraId="52088B00" w14:textId="77777777" w:rsidR="00EE3328" w:rsidRPr="002E6CC7" w:rsidRDefault="00955119" w:rsidP="002E6CC7">
      <w:pPr>
        <w:shd w:val="clear" w:color="auto" w:fill="FFFFFF"/>
        <w:tabs>
          <w:tab w:val="left" w:pos="782"/>
        </w:tabs>
        <w:spacing w:before="120"/>
        <w:ind w:left="782" w:hanging="394"/>
        <w:rPr>
          <w:sz w:val="22"/>
          <w:szCs w:val="22"/>
        </w:rPr>
      </w:pPr>
      <w:r w:rsidRPr="002E6CC7">
        <w:rPr>
          <w:b/>
          <w:bCs/>
          <w:sz w:val="22"/>
          <w:szCs w:val="22"/>
        </w:rPr>
        <w:t>(c)</w:t>
      </w:r>
      <w:r w:rsidRPr="002E6CC7">
        <w:rPr>
          <w:sz w:val="22"/>
          <w:szCs w:val="22"/>
        </w:rPr>
        <w:tab/>
        <w:t>by</w:t>
      </w:r>
      <w:r w:rsidR="00720075" w:rsidRPr="002E6CC7">
        <w:rPr>
          <w:sz w:val="22"/>
          <w:szCs w:val="22"/>
        </w:rPr>
        <w:t xml:space="preserve"> </w:t>
      </w:r>
      <w:r w:rsidRPr="002E6CC7">
        <w:rPr>
          <w:sz w:val="22"/>
          <w:szCs w:val="22"/>
        </w:rPr>
        <w:t>omitting</w:t>
      </w:r>
      <w:r w:rsidR="00720075" w:rsidRPr="002E6CC7">
        <w:rPr>
          <w:sz w:val="22"/>
          <w:szCs w:val="22"/>
        </w:rPr>
        <w:t xml:space="preserve"> </w:t>
      </w:r>
      <w:r w:rsidRPr="002E6CC7">
        <w:rPr>
          <w:sz w:val="22"/>
          <w:szCs w:val="22"/>
        </w:rPr>
        <w:t>subsection</w:t>
      </w:r>
      <w:r w:rsidR="00720075" w:rsidRPr="002E6CC7">
        <w:rPr>
          <w:sz w:val="22"/>
          <w:szCs w:val="22"/>
        </w:rPr>
        <w:t xml:space="preserve"> </w:t>
      </w:r>
      <w:r w:rsidRPr="002E6CC7">
        <w:rPr>
          <w:sz w:val="22"/>
          <w:szCs w:val="22"/>
        </w:rPr>
        <w:t>(5)</w:t>
      </w:r>
      <w:r w:rsidR="00720075" w:rsidRPr="002E6CC7">
        <w:rPr>
          <w:sz w:val="22"/>
          <w:szCs w:val="22"/>
        </w:rPr>
        <w:t xml:space="preserve"> </w:t>
      </w:r>
      <w:r w:rsidRPr="002E6CC7">
        <w:rPr>
          <w:sz w:val="22"/>
          <w:szCs w:val="22"/>
        </w:rPr>
        <w:t>and</w:t>
      </w:r>
      <w:r w:rsidR="00720075" w:rsidRPr="002E6CC7">
        <w:rPr>
          <w:sz w:val="22"/>
          <w:szCs w:val="22"/>
        </w:rPr>
        <w:t xml:space="preserve"> </w:t>
      </w:r>
      <w:r w:rsidRPr="002E6CC7">
        <w:rPr>
          <w:sz w:val="22"/>
          <w:szCs w:val="22"/>
        </w:rPr>
        <w:t>substituting</w:t>
      </w:r>
      <w:r w:rsidR="00720075" w:rsidRPr="002E6CC7">
        <w:rPr>
          <w:sz w:val="22"/>
          <w:szCs w:val="22"/>
        </w:rPr>
        <w:t xml:space="preserve"> </w:t>
      </w:r>
      <w:r w:rsidRPr="002E6CC7">
        <w:rPr>
          <w:sz w:val="22"/>
          <w:szCs w:val="22"/>
        </w:rPr>
        <w:t>the</w:t>
      </w:r>
      <w:r w:rsidR="00720075" w:rsidRPr="002E6CC7">
        <w:rPr>
          <w:sz w:val="22"/>
          <w:szCs w:val="22"/>
        </w:rPr>
        <w:t xml:space="preserve"> </w:t>
      </w:r>
      <w:r w:rsidRPr="002E6CC7">
        <w:rPr>
          <w:sz w:val="22"/>
          <w:szCs w:val="22"/>
        </w:rPr>
        <w:t>following</w:t>
      </w:r>
      <w:r w:rsidR="003E2F93" w:rsidRPr="002E6CC7">
        <w:rPr>
          <w:sz w:val="22"/>
          <w:szCs w:val="22"/>
        </w:rPr>
        <w:t xml:space="preserve"> </w:t>
      </w:r>
      <w:r w:rsidRPr="002E6CC7">
        <w:rPr>
          <w:sz w:val="22"/>
          <w:szCs w:val="22"/>
        </w:rPr>
        <w:t>subsections:</w:t>
      </w:r>
    </w:p>
    <w:p w14:paraId="2CC964AE" w14:textId="77777777" w:rsidR="00EE3328" w:rsidRPr="002E6CC7" w:rsidRDefault="00720075" w:rsidP="002E6CC7">
      <w:pPr>
        <w:shd w:val="clear" w:color="auto" w:fill="FFFFFF"/>
        <w:spacing w:before="120"/>
        <w:ind w:left="1008"/>
        <w:rPr>
          <w:sz w:val="22"/>
          <w:szCs w:val="22"/>
        </w:rPr>
      </w:pPr>
      <w:r w:rsidRPr="002E6CC7">
        <w:rPr>
          <w:sz w:val="22"/>
          <w:szCs w:val="22"/>
        </w:rPr>
        <w:t>“</w:t>
      </w:r>
      <w:r w:rsidR="00955119" w:rsidRPr="002E6CC7">
        <w:rPr>
          <w:sz w:val="22"/>
          <w:szCs w:val="22"/>
        </w:rPr>
        <w:t>(5) Where:</w:t>
      </w:r>
    </w:p>
    <w:p w14:paraId="45282D58" w14:textId="77777777" w:rsidR="00EE3328" w:rsidRPr="002E6CC7" w:rsidRDefault="00955119" w:rsidP="002E6CC7">
      <w:pPr>
        <w:numPr>
          <w:ilvl w:val="0"/>
          <w:numId w:val="48"/>
        </w:numPr>
        <w:shd w:val="clear" w:color="auto" w:fill="FFFFFF"/>
        <w:tabs>
          <w:tab w:val="left" w:pos="1435"/>
        </w:tabs>
        <w:spacing w:before="120"/>
        <w:ind w:left="1435" w:hanging="389"/>
        <w:jc w:val="both"/>
        <w:rPr>
          <w:sz w:val="22"/>
          <w:szCs w:val="22"/>
        </w:rPr>
      </w:pPr>
      <w:r w:rsidRPr="002E6CC7">
        <w:rPr>
          <w:sz w:val="22"/>
          <w:szCs w:val="22"/>
        </w:rPr>
        <w:t>a court makes a pecuniary penalty order of a particular amount; and</w:t>
      </w:r>
    </w:p>
    <w:p w14:paraId="31606369" w14:textId="77777777" w:rsidR="00EE3328" w:rsidRPr="002E6CC7" w:rsidRDefault="00955119" w:rsidP="002E6CC7">
      <w:pPr>
        <w:numPr>
          <w:ilvl w:val="0"/>
          <w:numId w:val="48"/>
        </w:numPr>
        <w:shd w:val="clear" w:color="auto" w:fill="FFFFFF"/>
        <w:tabs>
          <w:tab w:val="left" w:pos="1435"/>
        </w:tabs>
        <w:spacing w:before="120"/>
        <w:ind w:left="1435" w:hanging="389"/>
        <w:jc w:val="both"/>
        <w:rPr>
          <w:sz w:val="22"/>
          <w:szCs w:val="22"/>
        </w:rPr>
      </w:pPr>
      <w:r w:rsidRPr="002E6CC7">
        <w:rPr>
          <w:sz w:val="22"/>
          <w:szCs w:val="22"/>
        </w:rPr>
        <w:t>the court does not have jurisdiction with respect to the recovery of debts of an amount equal to that amount, the registrar of the court must issue a certificate containing the prescribed particulars.</w:t>
      </w:r>
    </w:p>
    <w:p w14:paraId="59D26FD6" w14:textId="77777777" w:rsidR="00EE3328" w:rsidRPr="002E6CC7" w:rsidRDefault="00720075" w:rsidP="002E6CC7">
      <w:pPr>
        <w:shd w:val="clear" w:color="auto" w:fill="FFFFFF"/>
        <w:spacing w:before="120"/>
        <w:ind w:left="787" w:firstLine="221"/>
        <w:jc w:val="both"/>
        <w:rPr>
          <w:sz w:val="22"/>
          <w:szCs w:val="22"/>
        </w:rPr>
      </w:pPr>
      <w:r w:rsidRPr="002E6CC7">
        <w:rPr>
          <w:smallCaps/>
          <w:sz w:val="22"/>
          <w:szCs w:val="22"/>
        </w:rPr>
        <w:t>“</w:t>
      </w:r>
      <w:r w:rsidR="00955119" w:rsidRPr="002E6CC7">
        <w:rPr>
          <w:smallCaps/>
          <w:sz w:val="22"/>
          <w:szCs w:val="22"/>
        </w:rPr>
        <w:t xml:space="preserve">(5a) </w:t>
      </w:r>
      <w:r w:rsidR="00955119" w:rsidRPr="002E6CC7">
        <w:rPr>
          <w:sz w:val="22"/>
          <w:szCs w:val="22"/>
        </w:rPr>
        <w:t>The certificate may be registered, in accordance with the regulations, in a court having jurisdiction with respect to the recovery of debts of an amount equal to the amount of the pecuniary penalty order.</w:t>
      </w:r>
    </w:p>
    <w:p w14:paraId="79194386" w14:textId="77777777" w:rsidR="00EE3328" w:rsidRPr="002E6CC7" w:rsidRDefault="00720075" w:rsidP="002E6CC7">
      <w:pPr>
        <w:shd w:val="clear" w:color="auto" w:fill="FFFFFF"/>
        <w:spacing w:before="120"/>
        <w:ind w:left="792" w:firstLine="216"/>
        <w:jc w:val="both"/>
        <w:rPr>
          <w:sz w:val="22"/>
          <w:szCs w:val="22"/>
        </w:rPr>
      </w:pPr>
      <w:r w:rsidRPr="002E6CC7">
        <w:rPr>
          <w:sz w:val="22"/>
          <w:szCs w:val="22"/>
        </w:rPr>
        <w:t>“</w:t>
      </w:r>
      <w:r w:rsidR="00955119" w:rsidRPr="002E6CC7">
        <w:rPr>
          <w:sz w:val="22"/>
          <w:szCs w:val="22"/>
        </w:rPr>
        <w:t>(5</w:t>
      </w:r>
      <w:r w:rsidR="00955119" w:rsidRPr="002E6CC7">
        <w:rPr>
          <w:smallCaps/>
          <w:sz w:val="22"/>
          <w:szCs w:val="22"/>
        </w:rPr>
        <w:t>b</w:t>
      </w:r>
      <w:r w:rsidR="00955119" w:rsidRPr="002E6CC7">
        <w:rPr>
          <w:sz w:val="22"/>
          <w:szCs w:val="22"/>
        </w:rPr>
        <w:t xml:space="preserve">) Upon registration in a court, the certificate is enforceable in all respects as a final judgment of the court in </w:t>
      </w:r>
      <w:proofErr w:type="spellStart"/>
      <w:r w:rsidR="00955119" w:rsidRPr="002E6CC7">
        <w:rPr>
          <w:sz w:val="22"/>
          <w:szCs w:val="22"/>
        </w:rPr>
        <w:t>favour</w:t>
      </w:r>
      <w:proofErr w:type="spellEnd"/>
      <w:r w:rsidR="00955119" w:rsidRPr="002E6CC7">
        <w:rPr>
          <w:sz w:val="22"/>
          <w:szCs w:val="22"/>
        </w:rPr>
        <w:t xml:space="preserve"> of the Commonwealth.</w:t>
      </w:r>
      <w:r w:rsidRPr="002E6CC7">
        <w:rPr>
          <w:sz w:val="22"/>
          <w:szCs w:val="22"/>
        </w:rPr>
        <w:t>”</w:t>
      </w:r>
      <w:r w:rsidR="00955119" w:rsidRPr="002E6CC7">
        <w:rPr>
          <w:sz w:val="22"/>
          <w:szCs w:val="22"/>
        </w:rPr>
        <w:t>.</w:t>
      </w:r>
    </w:p>
    <w:p w14:paraId="59406344" w14:textId="77777777" w:rsidR="001D74D8" w:rsidRPr="002E6CC7" w:rsidRDefault="001D74D8" w:rsidP="002E6CC7">
      <w:pPr>
        <w:shd w:val="clear" w:color="auto" w:fill="FFFFFF"/>
        <w:spacing w:before="1680"/>
        <w:ind w:left="792" w:firstLine="216"/>
        <w:jc w:val="both"/>
        <w:rPr>
          <w:sz w:val="22"/>
          <w:szCs w:val="22"/>
        </w:rPr>
      </w:pPr>
      <w:r w:rsidRPr="002E6CC7">
        <w:rPr>
          <w:noProof/>
          <w:sz w:val="22"/>
          <w:szCs w:val="22"/>
          <w:lang w:val="en-AU" w:eastAsia="en-AU"/>
        </w:rPr>
        <mc:AlternateContent>
          <mc:Choice Requires="wps">
            <w:drawing>
              <wp:anchor distT="0" distB="0" distL="114300" distR="114300" simplePos="0" relativeHeight="251661312" behindDoc="0" locked="0" layoutInCell="1" allowOverlap="1" wp14:anchorId="682468E0" wp14:editId="57D83ADB">
                <wp:simplePos x="0" y="0"/>
                <wp:positionH relativeFrom="column">
                  <wp:posOffset>2779776</wp:posOffset>
                </wp:positionH>
                <wp:positionV relativeFrom="paragraph">
                  <wp:posOffset>295072</wp:posOffset>
                </wp:positionV>
                <wp:extent cx="746150" cy="0"/>
                <wp:effectExtent l="0" t="0" r="34925" b="19050"/>
                <wp:wrapNone/>
                <wp:docPr id="5" name="Straight Connector 5"/>
                <wp:cNvGraphicFramePr/>
                <a:graphic xmlns:a="http://schemas.openxmlformats.org/drawingml/2006/main">
                  <a:graphicData uri="http://schemas.microsoft.com/office/word/2010/wordprocessingShape">
                    <wps:wsp>
                      <wps:cNvCnPr/>
                      <wps:spPr>
                        <a:xfrm>
                          <a:off x="0" y="0"/>
                          <a:ext cx="746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20A4F"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8.9pt,23.25pt" to="277.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" strokecolor="black [3040]"/>
            </w:pict>
          </mc:Fallback>
        </mc:AlternateContent>
      </w:r>
    </w:p>
    <w:p w14:paraId="162CFDA6" w14:textId="77777777" w:rsidR="00EE3328" w:rsidRPr="002E6CC7" w:rsidRDefault="00EE3328" w:rsidP="002E6CC7">
      <w:pPr>
        <w:shd w:val="clear" w:color="auto" w:fill="FFFFFF"/>
        <w:spacing w:before="120"/>
        <w:ind w:left="792" w:firstLine="216"/>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570B89E4" w14:textId="77777777" w:rsidR="00EE3328" w:rsidRPr="002E6CC7" w:rsidRDefault="00955119" w:rsidP="002E6CC7">
      <w:pPr>
        <w:shd w:val="clear" w:color="auto" w:fill="FFFFFF"/>
        <w:tabs>
          <w:tab w:val="left" w:pos="7290"/>
        </w:tabs>
        <w:spacing w:before="120"/>
        <w:ind w:left="2971"/>
        <w:jc w:val="right"/>
        <w:rPr>
          <w:szCs w:val="22"/>
        </w:rPr>
      </w:pPr>
      <w:r w:rsidRPr="002E6CC7">
        <w:rPr>
          <w:b/>
          <w:bCs/>
          <w:sz w:val="22"/>
          <w:szCs w:val="22"/>
        </w:rPr>
        <w:lastRenderedPageBreak/>
        <w:t>SCHEDULE</w:t>
      </w:r>
      <w:r w:rsidRPr="002E6CC7">
        <w:rPr>
          <w:b/>
          <w:bCs/>
          <w:sz w:val="22"/>
          <w:szCs w:val="22"/>
        </w:rPr>
        <w:tab/>
      </w:r>
      <w:r w:rsidRPr="002E6CC7">
        <w:rPr>
          <w:szCs w:val="22"/>
        </w:rPr>
        <w:t>Section 22</w:t>
      </w:r>
    </w:p>
    <w:p w14:paraId="70B5DFB2" w14:textId="77777777" w:rsidR="00EE3328" w:rsidRPr="002E6CC7" w:rsidRDefault="00955119" w:rsidP="002E6CC7">
      <w:pPr>
        <w:shd w:val="clear" w:color="auto" w:fill="FFFFFF"/>
        <w:spacing w:before="120" w:after="120"/>
        <w:jc w:val="center"/>
        <w:rPr>
          <w:sz w:val="22"/>
          <w:szCs w:val="22"/>
        </w:rPr>
      </w:pPr>
      <w:r w:rsidRPr="002E6CC7">
        <w:rPr>
          <w:sz w:val="22"/>
          <w:szCs w:val="22"/>
        </w:rPr>
        <w:t>FURTHER AMENDMENTS OF THE CRIMES ACT 1914</w:t>
      </w:r>
    </w:p>
    <w:p w14:paraId="0C5390C6" w14:textId="77777777" w:rsidR="00EE3328" w:rsidRPr="002E6CC7" w:rsidRDefault="00955119" w:rsidP="002E6CC7">
      <w:pPr>
        <w:shd w:val="clear" w:color="auto" w:fill="FFFFFF"/>
        <w:spacing w:before="120"/>
        <w:ind w:left="43"/>
        <w:rPr>
          <w:sz w:val="22"/>
          <w:szCs w:val="22"/>
        </w:rPr>
      </w:pPr>
      <w:r w:rsidRPr="002E6CC7">
        <w:rPr>
          <w:b/>
          <w:bCs/>
          <w:sz w:val="22"/>
          <w:szCs w:val="22"/>
        </w:rPr>
        <w:t>Subsection 16 (1):</w:t>
      </w:r>
    </w:p>
    <w:p w14:paraId="7CE5BEFD" w14:textId="77777777" w:rsidR="00EE3328" w:rsidRPr="002E6CC7" w:rsidRDefault="00955119" w:rsidP="002E6CC7">
      <w:pPr>
        <w:shd w:val="clear" w:color="auto" w:fill="FFFFFF"/>
        <w:spacing w:before="120"/>
        <w:ind w:left="384"/>
        <w:jc w:val="both"/>
        <w:rPr>
          <w:sz w:val="22"/>
          <w:szCs w:val="22"/>
        </w:rPr>
      </w:pPr>
      <w:r w:rsidRPr="002E6CC7">
        <w:rPr>
          <w:sz w:val="22"/>
          <w:szCs w:val="22"/>
        </w:rPr>
        <w:t>Insert:</w:t>
      </w:r>
    </w:p>
    <w:p w14:paraId="14DCDF8E" w14:textId="28400B70" w:rsidR="00EE3328" w:rsidRPr="002E6CC7" w:rsidRDefault="00720075" w:rsidP="002E6CC7">
      <w:pPr>
        <w:shd w:val="clear" w:color="auto" w:fill="FFFFFF"/>
        <w:spacing w:before="120"/>
        <w:ind w:left="34"/>
        <w:jc w:val="both"/>
        <w:rPr>
          <w:sz w:val="22"/>
          <w:szCs w:val="22"/>
        </w:rPr>
      </w:pPr>
      <w:r w:rsidRPr="002E3558">
        <w:rPr>
          <w:bCs/>
          <w:sz w:val="22"/>
          <w:szCs w:val="22"/>
        </w:rPr>
        <w:t>“</w:t>
      </w:r>
      <w:r w:rsidR="00955119" w:rsidRPr="002E3558">
        <w:rPr>
          <w:sz w:val="22"/>
          <w:szCs w:val="22"/>
        </w:rPr>
        <w:t xml:space="preserve"> </w:t>
      </w:r>
      <w:r w:rsidRPr="002E6CC7">
        <w:rPr>
          <w:b/>
          <w:bCs/>
          <w:sz w:val="22"/>
          <w:szCs w:val="22"/>
        </w:rPr>
        <w:t>‘</w:t>
      </w:r>
      <w:r w:rsidR="00955119" w:rsidRPr="002E6CC7">
        <w:rPr>
          <w:b/>
          <w:bCs/>
          <w:sz w:val="22"/>
          <w:szCs w:val="22"/>
        </w:rPr>
        <w:t>aggregate</w:t>
      </w:r>
      <w:r w:rsidRPr="002E6CC7">
        <w:rPr>
          <w:b/>
          <w:bCs/>
          <w:sz w:val="22"/>
          <w:szCs w:val="22"/>
        </w:rPr>
        <w:t>’</w:t>
      </w:r>
      <w:r w:rsidR="00955119" w:rsidRPr="002E6CC7">
        <w:rPr>
          <w:b/>
          <w:bCs/>
          <w:sz w:val="22"/>
          <w:szCs w:val="22"/>
        </w:rPr>
        <w:t xml:space="preserve">, </w:t>
      </w:r>
      <w:r w:rsidR="00955119" w:rsidRPr="002E6CC7">
        <w:rPr>
          <w:sz w:val="22"/>
          <w:szCs w:val="22"/>
        </w:rPr>
        <w:t>in relation to 2 or more sentences or terms of imprisonment, or in relation to the unserved portions of such sentences or terms, means the total effective sentence or term of imprisonment imposed, or remaining unserved, as the case may be, having regard to whether the sentences or terms are to be served cumulatively, partly cumulatively or concurrently.</w:t>
      </w:r>
    </w:p>
    <w:p w14:paraId="787916EF" w14:textId="77777777" w:rsidR="00B12D3D" w:rsidRPr="002E6CC7" w:rsidRDefault="00955119" w:rsidP="002E6CC7">
      <w:pPr>
        <w:shd w:val="clear" w:color="auto" w:fill="FFFFFF"/>
        <w:spacing w:before="120" w:after="120"/>
        <w:jc w:val="center"/>
        <w:rPr>
          <w:szCs w:val="22"/>
        </w:rPr>
      </w:pPr>
      <w:r w:rsidRPr="002E6CC7">
        <w:rPr>
          <w:szCs w:val="22"/>
        </w:rPr>
        <w:t xml:space="preserve">EXAMPLES DEMONSTRATING MEANING OF </w:t>
      </w:r>
      <w:r w:rsidR="00720075" w:rsidRPr="002E6CC7">
        <w:rPr>
          <w:szCs w:val="22"/>
        </w:rPr>
        <w:t>“</w:t>
      </w:r>
      <w:r w:rsidRPr="002E6CC7">
        <w:rPr>
          <w:szCs w:val="22"/>
        </w:rPr>
        <w:t>AGGREGATE</w:t>
      </w:r>
      <w:r w:rsidR="00720075" w:rsidRPr="002E6CC7">
        <w:rPr>
          <w:szCs w:val="22"/>
        </w:rPr>
        <w:t>”</w:t>
      </w:r>
    </w:p>
    <w:p w14:paraId="5871D28C" w14:textId="77777777" w:rsidR="00EE3328" w:rsidRPr="002E6CC7" w:rsidRDefault="00955119" w:rsidP="002E6CC7">
      <w:pPr>
        <w:shd w:val="clear" w:color="auto" w:fill="FFFFFF"/>
        <w:spacing w:before="120" w:after="120"/>
        <w:rPr>
          <w:szCs w:val="22"/>
        </w:rPr>
      </w:pPr>
      <w:r w:rsidRPr="002E6CC7">
        <w:rPr>
          <w:i/>
          <w:iCs/>
          <w:szCs w:val="22"/>
        </w:rPr>
        <w:t>Example 1:</w:t>
      </w:r>
    </w:p>
    <w:p w14:paraId="21A72B4A" w14:textId="77777777" w:rsidR="00B12D3D" w:rsidRPr="002E6CC7" w:rsidRDefault="00955119" w:rsidP="002E6CC7">
      <w:pPr>
        <w:shd w:val="clear" w:color="auto" w:fill="FFFFFF"/>
        <w:spacing w:before="120"/>
        <w:ind w:left="29"/>
        <w:rPr>
          <w:szCs w:val="22"/>
        </w:rPr>
      </w:pPr>
      <w:r w:rsidRPr="002E6CC7">
        <w:rPr>
          <w:szCs w:val="22"/>
        </w:rPr>
        <w:t>The aggregate of 3 sentences, each of 2 years, to be served concurrently, is 2 years.</w:t>
      </w:r>
    </w:p>
    <w:p w14:paraId="253474F9" w14:textId="77777777" w:rsidR="00EE3328" w:rsidRPr="002E6CC7" w:rsidRDefault="00955119" w:rsidP="002E6CC7">
      <w:pPr>
        <w:shd w:val="clear" w:color="auto" w:fill="FFFFFF"/>
        <w:spacing w:before="120"/>
        <w:ind w:left="29"/>
        <w:rPr>
          <w:szCs w:val="22"/>
        </w:rPr>
      </w:pPr>
      <w:r w:rsidRPr="002E6CC7">
        <w:rPr>
          <w:i/>
          <w:iCs/>
          <w:szCs w:val="22"/>
        </w:rPr>
        <w:t>Example 2:</w:t>
      </w:r>
    </w:p>
    <w:p w14:paraId="68784C0C" w14:textId="77777777" w:rsidR="00EE3328" w:rsidRPr="002E6CC7" w:rsidRDefault="00955119" w:rsidP="002E6CC7">
      <w:pPr>
        <w:shd w:val="clear" w:color="auto" w:fill="FFFFFF"/>
        <w:spacing w:before="120"/>
        <w:ind w:left="29"/>
        <w:jc w:val="both"/>
        <w:rPr>
          <w:szCs w:val="22"/>
        </w:rPr>
      </w:pPr>
      <w:r w:rsidRPr="002E6CC7">
        <w:rPr>
          <w:szCs w:val="22"/>
        </w:rPr>
        <w:t>The aggregate of 3 sentences, each of 2 years, where 2 sentences are to be served concurrently and one is to be served cumulatively, is 4 years.</w:t>
      </w:r>
    </w:p>
    <w:p w14:paraId="6A0A4F29" w14:textId="77777777" w:rsidR="00EE3328" w:rsidRPr="002E6CC7" w:rsidRDefault="00955119" w:rsidP="002E6CC7">
      <w:pPr>
        <w:shd w:val="clear" w:color="auto" w:fill="FFFFFF"/>
        <w:spacing w:before="120"/>
        <w:ind w:left="24"/>
        <w:rPr>
          <w:szCs w:val="22"/>
        </w:rPr>
      </w:pPr>
      <w:r w:rsidRPr="002E6CC7">
        <w:rPr>
          <w:i/>
          <w:iCs/>
          <w:szCs w:val="22"/>
        </w:rPr>
        <w:t>Example 3:</w:t>
      </w:r>
    </w:p>
    <w:p w14:paraId="288BB9D4" w14:textId="77777777" w:rsidR="00EE3328" w:rsidRPr="002E6CC7" w:rsidRDefault="00955119" w:rsidP="002E6CC7">
      <w:pPr>
        <w:shd w:val="clear" w:color="auto" w:fill="FFFFFF"/>
        <w:spacing w:before="120"/>
        <w:ind w:left="24"/>
        <w:jc w:val="both"/>
        <w:rPr>
          <w:szCs w:val="22"/>
        </w:rPr>
      </w:pPr>
      <w:r w:rsidRPr="002E6CC7">
        <w:rPr>
          <w:szCs w:val="22"/>
        </w:rPr>
        <w:t>The aggregate of a one year unserved portion of a sentence, a 2 year unserved portion of another sentence, to be served concurrently with the first sentence, and a 2 year sentence to be served cumulatively, is 4 years.</w:t>
      </w:r>
    </w:p>
    <w:p w14:paraId="1364BD01" w14:textId="77777777" w:rsidR="00EE3328" w:rsidRPr="002E6CC7" w:rsidRDefault="00955119" w:rsidP="002E6CC7">
      <w:pPr>
        <w:shd w:val="clear" w:color="auto" w:fill="FFFFFF"/>
        <w:spacing w:before="120"/>
        <w:ind w:left="24"/>
        <w:rPr>
          <w:sz w:val="22"/>
          <w:szCs w:val="22"/>
        </w:rPr>
      </w:pPr>
      <w:r w:rsidRPr="002E6CC7">
        <w:rPr>
          <w:b/>
          <w:bCs/>
          <w:sz w:val="22"/>
          <w:szCs w:val="22"/>
        </w:rPr>
        <w:t>Paragraph 16</w:t>
      </w:r>
      <w:r w:rsidRPr="002E6CC7">
        <w:rPr>
          <w:b/>
          <w:bCs/>
          <w:smallCaps/>
          <w:sz w:val="22"/>
          <w:szCs w:val="22"/>
        </w:rPr>
        <w:t xml:space="preserve">b </w:t>
      </w:r>
      <w:r w:rsidRPr="002E6CC7">
        <w:rPr>
          <w:b/>
          <w:bCs/>
          <w:sz w:val="22"/>
          <w:szCs w:val="22"/>
        </w:rPr>
        <w:t>(b):</w:t>
      </w:r>
    </w:p>
    <w:p w14:paraId="1AB391AD" w14:textId="77777777" w:rsidR="00EE3328" w:rsidRPr="002E6CC7" w:rsidRDefault="00955119" w:rsidP="002E6CC7">
      <w:pPr>
        <w:shd w:val="clear" w:color="auto" w:fill="FFFFFF"/>
        <w:spacing w:before="120"/>
        <w:ind w:left="355"/>
        <w:rPr>
          <w:sz w:val="22"/>
          <w:szCs w:val="22"/>
        </w:rPr>
      </w:pPr>
      <w:r w:rsidRPr="002E6CC7">
        <w:rPr>
          <w:sz w:val="22"/>
          <w:szCs w:val="22"/>
        </w:rPr>
        <w:t xml:space="preserve">After </w:t>
      </w:r>
      <w:r w:rsidR="00720075" w:rsidRPr="002E6CC7">
        <w:rPr>
          <w:sz w:val="22"/>
          <w:szCs w:val="22"/>
        </w:rPr>
        <w:t>“</w:t>
      </w:r>
      <w:r w:rsidRPr="002E6CC7">
        <w:rPr>
          <w:sz w:val="22"/>
          <w:szCs w:val="22"/>
        </w:rPr>
        <w:t>because</w:t>
      </w:r>
      <w:r w:rsidR="00720075" w:rsidRPr="002E6CC7">
        <w:rPr>
          <w:sz w:val="22"/>
          <w:szCs w:val="22"/>
        </w:rPr>
        <w:t>”</w:t>
      </w:r>
      <w:r w:rsidRPr="002E6CC7">
        <w:rPr>
          <w:sz w:val="22"/>
          <w:szCs w:val="22"/>
        </w:rPr>
        <w:t xml:space="preserve"> insert </w:t>
      </w:r>
      <w:r w:rsidR="00720075" w:rsidRPr="002E6CC7">
        <w:rPr>
          <w:sz w:val="22"/>
          <w:szCs w:val="22"/>
        </w:rPr>
        <w:t>“</w:t>
      </w:r>
      <w:r w:rsidRPr="002E6CC7">
        <w:rPr>
          <w:sz w:val="22"/>
          <w:szCs w:val="22"/>
        </w:rPr>
        <w:t>of.</w:t>
      </w:r>
    </w:p>
    <w:p w14:paraId="75E86A2B" w14:textId="77777777" w:rsidR="00EE3328" w:rsidRPr="002E6CC7" w:rsidRDefault="00955119" w:rsidP="002E6CC7">
      <w:pPr>
        <w:shd w:val="clear" w:color="auto" w:fill="FFFFFF"/>
        <w:spacing w:before="120"/>
        <w:ind w:left="24"/>
        <w:rPr>
          <w:sz w:val="22"/>
          <w:szCs w:val="22"/>
        </w:rPr>
      </w:pPr>
      <w:r w:rsidRPr="002E6CC7">
        <w:rPr>
          <w:b/>
          <w:bCs/>
          <w:sz w:val="22"/>
          <w:szCs w:val="22"/>
        </w:rPr>
        <w:t>Subsection 19 (1):</w:t>
      </w:r>
    </w:p>
    <w:p w14:paraId="703DE908" w14:textId="77777777" w:rsidR="00EE3328" w:rsidRPr="002E6CC7" w:rsidRDefault="00955119" w:rsidP="002E6CC7">
      <w:pPr>
        <w:numPr>
          <w:ilvl w:val="0"/>
          <w:numId w:val="49"/>
        </w:numPr>
        <w:shd w:val="clear" w:color="auto" w:fill="FFFFFF"/>
        <w:tabs>
          <w:tab w:val="left" w:pos="782"/>
        </w:tabs>
        <w:spacing w:before="120"/>
        <w:ind w:left="782" w:hanging="389"/>
        <w:jc w:val="both"/>
        <w:rPr>
          <w:sz w:val="22"/>
          <w:szCs w:val="22"/>
        </w:rPr>
      </w:pPr>
      <w:r w:rsidRPr="002E6CC7">
        <w:rPr>
          <w:sz w:val="22"/>
          <w:szCs w:val="22"/>
        </w:rPr>
        <w:t xml:space="preserve">Omit </w:t>
      </w:r>
      <w:r w:rsidR="00720075" w:rsidRPr="002E6CC7">
        <w:rPr>
          <w:sz w:val="22"/>
          <w:szCs w:val="22"/>
        </w:rPr>
        <w:t>“</w:t>
      </w:r>
      <w:r w:rsidRPr="002E6CC7">
        <w:rPr>
          <w:sz w:val="22"/>
          <w:szCs w:val="22"/>
        </w:rPr>
        <w:t>must, by order, direct when each federal sentence imposed by it for the first-mentioned offence commences, but so that:</w:t>
      </w:r>
      <w:r w:rsidR="00720075" w:rsidRPr="002E6CC7">
        <w:rPr>
          <w:sz w:val="22"/>
          <w:szCs w:val="22"/>
        </w:rPr>
        <w:t>”</w:t>
      </w:r>
      <w:r w:rsidRPr="002E6CC7">
        <w:rPr>
          <w:sz w:val="22"/>
          <w:szCs w:val="22"/>
        </w:rPr>
        <w:t xml:space="preserve">, substitute </w:t>
      </w:r>
      <w:r w:rsidR="00720075" w:rsidRPr="002E6CC7">
        <w:rPr>
          <w:sz w:val="22"/>
          <w:szCs w:val="22"/>
        </w:rPr>
        <w:t>“</w:t>
      </w:r>
      <w:r w:rsidRPr="002E6CC7">
        <w:rPr>
          <w:sz w:val="22"/>
          <w:szCs w:val="22"/>
        </w:rPr>
        <w:t>must, when imposing a federal sentence for that federal offence, or for each of those federal offences, by order direct when the federal sentence commences, but so that:</w:t>
      </w:r>
      <w:r w:rsidR="00720075" w:rsidRPr="002E6CC7">
        <w:rPr>
          <w:sz w:val="22"/>
          <w:szCs w:val="22"/>
        </w:rPr>
        <w:t>”</w:t>
      </w:r>
      <w:r w:rsidRPr="002E6CC7">
        <w:rPr>
          <w:sz w:val="22"/>
          <w:szCs w:val="22"/>
        </w:rPr>
        <w:t>.</w:t>
      </w:r>
    </w:p>
    <w:p w14:paraId="1221CA06" w14:textId="77777777" w:rsidR="00EE3328" w:rsidRPr="002E6CC7" w:rsidRDefault="00955119" w:rsidP="002E6CC7">
      <w:pPr>
        <w:numPr>
          <w:ilvl w:val="0"/>
          <w:numId w:val="49"/>
        </w:numPr>
        <w:shd w:val="clear" w:color="auto" w:fill="FFFFFF"/>
        <w:tabs>
          <w:tab w:val="left" w:pos="782"/>
        </w:tabs>
        <w:spacing w:before="120"/>
        <w:ind w:left="782" w:hanging="389"/>
        <w:jc w:val="both"/>
        <w:rPr>
          <w:sz w:val="22"/>
          <w:szCs w:val="22"/>
        </w:rPr>
      </w:pPr>
      <w:r w:rsidRPr="002E6CC7">
        <w:rPr>
          <w:sz w:val="22"/>
          <w:szCs w:val="22"/>
        </w:rPr>
        <w:t xml:space="preserve">Omit </w:t>
      </w:r>
      <w:r w:rsidR="00720075" w:rsidRPr="002E6CC7">
        <w:rPr>
          <w:sz w:val="22"/>
          <w:szCs w:val="22"/>
        </w:rPr>
        <w:t>“</w:t>
      </w:r>
      <w:r w:rsidRPr="002E6CC7">
        <w:rPr>
          <w:sz w:val="22"/>
          <w:szCs w:val="22"/>
        </w:rPr>
        <w:t>each federal sentence does not commence</w:t>
      </w:r>
      <w:r w:rsidR="00720075" w:rsidRPr="002E6CC7">
        <w:rPr>
          <w:sz w:val="22"/>
          <w:szCs w:val="22"/>
        </w:rPr>
        <w:t>”</w:t>
      </w:r>
      <w:r w:rsidRPr="002E6CC7">
        <w:rPr>
          <w:sz w:val="22"/>
          <w:szCs w:val="22"/>
        </w:rPr>
        <w:t xml:space="preserve">, substitute </w:t>
      </w:r>
      <w:r w:rsidR="00720075" w:rsidRPr="002E6CC7">
        <w:rPr>
          <w:sz w:val="22"/>
          <w:szCs w:val="22"/>
        </w:rPr>
        <w:t>“</w:t>
      </w:r>
      <w:r w:rsidRPr="002E6CC7">
        <w:rPr>
          <w:sz w:val="22"/>
          <w:szCs w:val="22"/>
        </w:rPr>
        <w:t>no federal sentence commences</w:t>
      </w:r>
      <w:r w:rsidR="00720075" w:rsidRPr="002E6CC7">
        <w:rPr>
          <w:sz w:val="22"/>
          <w:szCs w:val="22"/>
        </w:rPr>
        <w:t>”</w:t>
      </w:r>
      <w:r w:rsidRPr="002E6CC7">
        <w:rPr>
          <w:sz w:val="22"/>
          <w:szCs w:val="22"/>
        </w:rPr>
        <w:t>.</w:t>
      </w:r>
    </w:p>
    <w:p w14:paraId="3550143C" w14:textId="77777777" w:rsidR="00EE3328" w:rsidRPr="002E6CC7" w:rsidRDefault="00955119" w:rsidP="002E6CC7">
      <w:pPr>
        <w:shd w:val="clear" w:color="auto" w:fill="FFFFFF"/>
        <w:spacing w:before="120"/>
        <w:ind w:left="10"/>
        <w:rPr>
          <w:sz w:val="22"/>
          <w:szCs w:val="22"/>
        </w:rPr>
      </w:pPr>
      <w:r w:rsidRPr="002E6CC7">
        <w:rPr>
          <w:b/>
          <w:bCs/>
          <w:sz w:val="22"/>
          <w:szCs w:val="22"/>
        </w:rPr>
        <w:t>Paragraph 19 (3) (c):</w:t>
      </w:r>
    </w:p>
    <w:p w14:paraId="5C250348" w14:textId="77777777" w:rsidR="00EE3328" w:rsidRPr="002E6CC7" w:rsidRDefault="00955119" w:rsidP="002E6CC7">
      <w:pPr>
        <w:shd w:val="clear" w:color="auto" w:fill="FFFFFF"/>
        <w:spacing w:before="120"/>
        <w:ind w:left="10" w:firstLine="336"/>
        <w:rPr>
          <w:sz w:val="22"/>
          <w:szCs w:val="22"/>
        </w:rPr>
      </w:pPr>
      <w:r w:rsidRPr="002E6CC7">
        <w:rPr>
          <w:sz w:val="22"/>
          <w:szCs w:val="22"/>
        </w:rPr>
        <w:t xml:space="preserve">Omit </w:t>
      </w:r>
      <w:r w:rsidR="00720075" w:rsidRPr="002E6CC7">
        <w:rPr>
          <w:sz w:val="22"/>
          <w:szCs w:val="22"/>
        </w:rPr>
        <w:t>“</w:t>
      </w:r>
      <w:r w:rsidRPr="002E6CC7">
        <w:rPr>
          <w:sz w:val="22"/>
          <w:szCs w:val="22"/>
        </w:rPr>
        <w:t>each federal sentence does not commence</w:t>
      </w:r>
      <w:r w:rsidR="00720075" w:rsidRPr="002E6CC7">
        <w:rPr>
          <w:sz w:val="22"/>
          <w:szCs w:val="22"/>
        </w:rPr>
        <w:t>”</w:t>
      </w:r>
      <w:r w:rsidRPr="002E6CC7">
        <w:rPr>
          <w:sz w:val="22"/>
          <w:szCs w:val="22"/>
        </w:rPr>
        <w:t xml:space="preserve">, substitute </w:t>
      </w:r>
      <w:r w:rsidR="00720075" w:rsidRPr="002E6CC7">
        <w:rPr>
          <w:sz w:val="22"/>
          <w:szCs w:val="22"/>
        </w:rPr>
        <w:t>“</w:t>
      </w:r>
      <w:r w:rsidRPr="002E6CC7">
        <w:rPr>
          <w:sz w:val="22"/>
          <w:szCs w:val="22"/>
        </w:rPr>
        <w:t>no federal sentence commences</w:t>
      </w:r>
      <w:r w:rsidR="00720075" w:rsidRPr="002E6CC7">
        <w:rPr>
          <w:sz w:val="22"/>
          <w:szCs w:val="22"/>
        </w:rPr>
        <w:t>”</w:t>
      </w:r>
      <w:r w:rsidRPr="002E6CC7">
        <w:rPr>
          <w:sz w:val="22"/>
          <w:szCs w:val="22"/>
        </w:rPr>
        <w:t>.</w:t>
      </w:r>
    </w:p>
    <w:p w14:paraId="12FBD7EC" w14:textId="77777777" w:rsidR="00EE3328" w:rsidRPr="002E6CC7" w:rsidRDefault="00955119" w:rsidP="002E6CC7">
      <w:pPr>
        <w:shd w:val="clear" w:color="auto" w:fill="FFFFFF"/>
        <w:spacing w:before="120"/>
        <w:ind w:left="10"/>
        <w:rPr>
          <w:sz w:val="22"/>
          <w:szCs w:val="22"/>
        </w:rPr>
      </w:pPr>
      <w:r w:rsidRPr="002E6CC7">
        <w:rPr>
          <w:b/>
          <w:bCs/>
          <w:sz w:val="22"/>
          <w:szCs w:val="22"/>
        </w:rPr>
        <w:t>Sections 19</w:t>
      </w:r>
      <w:r w:rsidRPr="002E6CC7">
        <w:rPr>
          <w:b/>
          <w:bCs/>
          <w:smallCaps/>
          <w:sz w:val="22"/>
          <w:szCs w:val="22"/>
        </w:rPr>
        <w:t>ab</w:t>
      </w:r>
      <w:r w:rsidRPr="002E6CC7">
        <w:rPr>
          <w:b/>
          <w:bCs/>
          <w:sz w:val="22"/>
          <w:szCs w:val="22"/>
          <w:lang w:val="de-DE"/>
        </w:rPr>
        <w:t xml:space="preserve">, </w:t>
      </w:r>
      <w:r w:rsidRPr="002E6CC7">
        <w:rPr>
          <w:b/>
          <w:bCs/>
          <w:sz w:val="22"/>
          <w:szCs w:val="22"/>
        </w:rPr>
        <w:t>19</w:t>
      </w:r>
      <w:r w:rsidRPr="002E6CC7">
        <w:rPr>
          <w:b/>
          <w:bCs/>
          <w:smallCaps/>
          <w:sz w:val="22"/>
          <w:szCs w:val="22"/>
        </w:rPr>
        <w:t>ac</w:t>
      </w:r>
      <w:r w:rsidRPr="002E6CC7">
        <w:rPr>
          <w:b/>
          <w:bCs/>
          <w:sz w:val="22"/>
          <w:szCs w:val="22"/>
        </w:rPr>
        <w:t>, 19</w:t>
      </w:r>
      <w:r w:rsidRPr="002E6CC7">
        <w:rPr>
          <w:b/>
          <w:bCs/>
          <w:smallCaps/>
          <w:sz w:val="22"/>
          <w:szCs w:val="22"/>
        </w:rPr>
        <w:t>ad</w:t>
      </w:r>
      <w:r w:rsidRPr="002E6CC7">
        <w:rPr>
          <w:b/>
          <w:bCs/>
          <w:sz w:val="22"/>
          <w:szCs w:val="22"/>
        </w:rPr>
        <w:t xml:space="preserve"> and 19</w:t>
      </w:r>
      <w:r w:rsidRPr="002E6CC7">
        <w:rPr>
          <w:b/>
          <w:bCs/>
          <w:smallCaps/>
          <w:sz w:val="22"/>
          <w:szCs w:val="22"/>
        </w:rPr>
        <w:t>ae</w:t>
      </w:r>
      <w:r w:rsidRPr="002E6CC7">
        <w:rPr>
          <w:b/>
          <w:bCs/>
          <w:sz w:val="22"/>
          <w:szCs w:val="22"/>
        </w:rPr>
        <w:t>:</w:t>
      </w:r>
    </w:p>
    <w:p w14:paraId="62972863" w14:textId="77777777" w:rsidR="00EE3328" w:rsidRPr="002E6CC7" w:rsidRDefault="00955119" w:rsidP="002E6CC7">
      <w:pPr>
        <w:shd w:val="clear" w:color="auto" w:fill="FFFFFF"/>
        <w:spacing w:before="120"/>
        <w:ind w:left="341"/>
        <w:rPr>
          <w:sz w:val="22"/>
          <w:szCs w:val="22"/>
        </w:rPr>
      </w:pPr>
      <w:r w:rsidRPr="002E6CC7">
        <w:rPr>
          <w:sz w:val="22"/>
          <w:szCs w:val="22"/>
        </w:rPr>
        <w:t xml:space="preserve">Repeal sections </w:t>
      </w:r>
      <w:r w:rsidRPr="002E6CC7">
        <w:rPr>
          <w:smallCaps/>
          <w:sz w:val="22"/>
          <w:szCs w:val="22"/>
        </w:rPr>
        <w:t xml:space="preserve">19ab, 19ac, 19ad </w:t>
      </w:r>
      <w:r w:rsidRPr="002E6CC7">
        <w:rPr>
          <w:sz w:val="22"/>
          <w:szCs w:val="22"/>
        </w:rPr>
        <w:t xml:space="preserve">and </w:t>
      </w:r>
      <w:r w:rsidRPr="002E6CC7">
        <w:rPr>
          <w:smallCaps/>
          <w:sz w:val="22"/>
          <w:szCs w:val="22"/>
        </w:rPr>
        <w:t xml:space="preserve">19ae, </w:t>
      </w:r>
      <w:r w:rsidRPr="002E6CC7">
        <w:rPr>
          <w:sz w:val="22"/>
          <w:szCs w:val="22"/>
        </w:rPr>
        <w:t>substitute:</w:t>
      </w:r>
    </w:p>
    <w:p w14:paraId="5BF54BE2" w14:textId="77777777" w:rsidR="00EE3328" w:rsidRPr="002E6CC7" w:rsidRDefault="00955119" w:rsidP="002E6CC7">
      <w:pPr>
        <w:shd w:val="clear" w:color="auto" w:fill="FFFFFF"/>
        <w:spacing w:before="120"/>
        <w:rPr>
          <w:sz w:val="22"/>
          <w:szCs w:val="22"/>
        </w:rPr>
      </w:pPr>
      <w:r w:rsidRPr="002E6CC7">
        <w:rPr>
          <w:b/>
          <w:bCs/>
          <w:sz w:val="22"/>
          <w:szCs w:val="22"/>
        </w:rPr>
        <w:t>When court must fix non-parole period or make a recognizance release order</w:t>
      </w:r>
    </w:p>
    <w:p w14:paraId="6C6D08D9" w14:textId="77777777" w:rsidR="00EE3328" w:rsidRPr="002E6CC7" w:rsidRDefault="00720075" w:rsidP="002E6CC7">
      <w:pPr>
        <w:shd w:val="clear" w:color="auto" w:fill="FFFFFF"/>
        <w:spacing w:before="120"/>
        <w:ind w:left="394"/>
        <w:rPr>
          <w:sz w:val="22"/>
          <w:szCs w:val="22"/>
        </w:rPr>
      </w:pPr>
      <w:r w:rsidRPr="002E6CC7">
        <w:rPr>
          <w:smallCaps/>
          <w:sz w:val="22"/>
          <w:szCs w:val="22"/>
        </w:rPr>
        <w:t>“</w:t>
      </w:r>
      <w:r w:rsidR="00955119" w:rsidRPr="002E6CC7">
        <w:rPr>
          <w:smallCaps/>
          <w:sz w:val="22"/>
          <w:szCs w:val="22"/>
        </w:rPr>
        <w:t xml:space="preserve">19ab. </w:t>
      </w:r>
      <w:r w:rsidR="00955119" w:rsidRPr="002E6CC7">
        <w:rPr>
          <w:sz w:val="22"/>
          <w:szCs w:val="22"/>
        </w:rPr>
        <w:t>(1) Subject to subsection (3), where:</w:t>
      </w:r>
    </w:p>
    <w:p w14:paraId="2DF94E51" w14:textId="77777777" w:rsidR="00EE3328" w:rsidRPr="002E6CC7" w:rsidRDefault="00955119" w:rsidP="002E6CC7">
      <w:pPr>
        <w:shd w:val="clear" w:color="auto" w:fill="FFFFFF"/>
        <w:spacing w:before="120"/>
        <w:ind w:left="773" w:hanging="379"/>
        <w:jc w:val="both"/>
        <w:rPr>
          <w:sz w:val="22"/>
          <w:szCs w:val="22"/>
        </w:rPr>
      </w:pPr>
      <w:r w:rsidRPr="002E6CC7">
        <w:rPr>
          <w:sz w:val="22"/>
          <w:szCs w:val="22"/>
        </w:rPr>
        <w:t>(a) a person is convicted of a federal offence, or of 2 or more federal offences at the same sitting; and</w:t>
      </w:r>
    </w:p>
    <w:p w14:paraId="503E390A" w14:textId="77777777" w:rsidR="00EE3328" w:rsidRPr="002E6CC7" w:rsidRDefault="00EE3328" w:rsidP="002E6CC7">
      <w:pPr>
        <w:shd w:val="clear" w:color="auto" w:fill="FFFFFF"/>
        <w:spacing w:before="120"/>
        <w:ind w:left="773" w:hanging="379"/>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7E1F16A3" w14:textId="77777777" w:rsidR="00EE3328" w:rsidRPr="002E6CC7" w:rsidRDefault="00955119" w:rsidP="002E6CC7">
      <w:pPr>
        <w:shd w:val="clear" w:color="auto" w:fill="FFFFFF"/>
        <w:spacing w:before="120"/>
        <w:jc w:val="center"/>
        <w:rPr>
          <w:sz w:val="22"/>
          <w:szCs w:val="22"/>
        </w:rPr>
      </w:pPr>
      <w:r w:rsidRPr="002E6CC7">
        <w:rPr>
          <w:b/>
          <w:bCs/>
          <w:sz w:val="22"/>
          <w:szCs w:val="22"/>
        </w:rPr>
        <w:lastRenderedPageBreak/>
        <w:t>SCHEDULE</w:t>
      </w:r>
      <w:r w:rsidRPr="002E6CC7">
        <w:rPr>
          <w:rFonts w:eastAsia="Times New Roman"/>
          <w:sz w:val="22"/>
          <w:szCs w:val="22"/>
        </w:rPr>
        <w:t>—continued</w:t>
      </w:r>
    </w:p>
    <w:p w14:paraId="09B45B89" w14:textId="77777777" w:rsidR="00EE3328" w:rsidRPr="002E6CC7" w:rsidRDefault="00955119" w:rsidP="002E6CC7">
      <w:pPr>
        <w:numPr>
          <w:ilvl w:val="0"/>
          <w:numId w:val="50"/>
        </w:numPr>
        <w:shd w:val="clear" w:color="auto" w:fill="FFFFFF"/>
        <w:tabs>
          <w:tab w:val="left" w:pos="773"/>
        </w:tabs>
        <w:spacing w:before="120"/>
        <w:ind w:left="773" w:hanging="394"/>
        <w:jc w:val="both"/>
        <w:rPr>
          <w:sz w:val="22"/>
          <w:szCs w:val="22"/>
        </w:rPr>
      </w:pPr>
      <w:r w:rsidRPr="002E6CC7">
        <w:rPr>
          <w:sz w:val="22"/>
          <w:szCs w:val="22"/>
        </w:rPr>
        <w:t>a court imposes on the person a federal life sentence, or a federal sentence that exceeds, or federal sentences that, in the aggregate, exceed 3 years; and</w:t>
      </w:r>
    </w:p>
    <w:p w14:paraId="67285508" w14:textId="77777777" w:rsidR="00EE3328" w:rsidRPr="002E6CC7" w:rsidRDefault="00955119" w:rsidP="002E6CC7">
      <w:pPr>
        <w:numPr>
          <w:ilvl w:val="0"/>
          <w:numId w:val="50"/>
        </w:numPr>
        <w:shd w:val="clear" w:color="auto" w:fill="FFFFFF"/>
        <w:tabs>
          <w:tab w:val="left" w:pos="773"/>
        </w:tabs>
        <w:spacing w:before="120"/>
        <w:ind w:left="773" w:hanging="394"/>
        <w:jc w:val="both"/>
        <w:rPr>
          <w:sz w:val="22"/>
          <w:szCs w:val="22"/>
        </w:rPr>
      </w:pPr>
      <w:r w:rsidRPr="002E6CC7">
        <w:rPr>
          <w:sz w:val="22"/>
          <w:szCs w:val="22"/>
        </w:rPr>
        <w:t>at the time the sentence or sentences are imposed, the person is not already serving or subject to a federal sentence;</w:t>
      </w:r>
    </w:p>
    <w:p w14:paraId="115311F0" w14:textId="77777777" w:rsidR="00EE3328" w:rsidRPr="002E6CC7" w:rsidRDefault="00955119" w:rsidP="002E6CC7">
      <w:pPr>
        <w:shd w:val="clear" w:color="auto" w:fill="FFFFFF"/>
        <w:spacing w:before="120"/>
        <w:rPr>
          <w:sz w:val="22"/>
          <w:szCs w:val="22"/>
        </w:rPr>
      </w:pPr>
      <w:r w:rsidRPr="002E6CC7">
        <w:rPr>
          <w:sz w:val="22"/>
          <w:szCs w:val="22"/>
        </w:rPr>
        <w:t>the court must either:</w:t>
      </w:r>
    </w:p>
    <w:p w14:paraId="3AE3EB98" w14:textId="77777777" w:rsidR="00EE3328" w:rsidRPr="002E6CC7" w:rsidRDefault="00955119" w:rsidP="002E6CC7">
      <w:pPr>
        <w:numPr>
          <w:ilvl w:val="0"/>
          <w:numId w:val="51"/>
        </w:numPr>
        <w:shd w:val="clear" w:color="auto" w:fill="FFFFFF"/>
        <w:tabs>
          <w:tab w:val="left" w:pos="773"/>
        </w:tabs>
        <w:spacing w:before="120"/>
        <w:ind w:left="773" w:hanging="394"/>
        <w:jc w:val="both"/>
        <w:rPr>
          <w:sz w:val="22"/>
          <w:szCs w:val="22"/>
        </w:rPr>
      </w:pPr>
      <w:r w:rsidRPr="002E6CC7">
        <w:rPr>
          <w:sz w:val="22"/>
          <w:szCs w:val="22"/>
        </w:rPr>
        <w:t>fix a single non-parole period in respect of that sentence or those sentences; or</w:t>
      </w:r>
    </w:p>
    <w:p w14:paraId="54D20407" w14:textId="77777777" w:rsidR="00EE3328" w:rsidRPr="002E6CC7" w:rsidRDefault="00955119" w:rsidP="002E6CC7">
      <w:pPr>
        <w:numPr>
          <w:ilvl w:val="0"/>
          <w:numId w:val="51"/>
        </w:numPr>
        <w:shd w:val="clear" w:color="auto" w:fill="FFFFFF"/>
        <w:tabs>
          <w:tab w:val="left" w:pos="773"/>
        </w:tabs>
        <w:spacing w:before="120"/>
        <w:ind w:left="379"/>
        <w:rPr>
          <w:sz w:val="22"/>
          <w:szCs w:val="22"/>
        </w:rPr>
      </w:pPr>
      <w:r w:rsidRPr="002E6CC7">
        <w:rPr>
          <w:sz w:val="22"/>
          <w:szCs w:val="22"/>
        </w:rPr>
        <w:t>make a recognizance release order.</w:t>
      </w:r>
    </w:p>
    <w:p w14:paraId="17F16A45" w14:textId="77777777" w:rsidR="00EE3328" w:rsidRPr="002E6CC7" w:rsidRDefault="00720075" w:rsidP="002E6CC7">
      <w:pPr>
        <w:shd w:val="clear" w:color="auto" w:fill="FFFFFF"/>
        <w:spacing w:before="120"/>
        <w:ind w:left="346"/>
        <w:rPr>
          <w:sz w:val="22"/>
          <w:szCs w:val="22"/>
        </w:rPr>
      </w:pPr>
      <w:r w:rsidRPr="002E6CC7">
        <w:rPr>
          <w:sz w:val="22"/>
          <w:szCs w:val="22"/>
        </w:rPr>
        <w:t>“</w:t>
      </w:r>
      <w:r w:rsidR="00955119" w:rsidRPr="002E6CC7">
        <w:rPr>
          <w:sz w:val="22"/>
          <w:szCs w:val="22"/>
        </w:rPr>
        <w:t>(2) Subject to subsection (3), where:</w:t>
      </w:r>
    </w:p>
    <w:p w14:paraId="238697DC" w14:textId="77777777" w:rsidR="00EE3328" w:rsidRPr="002E6CC7" w:rsidRDefault="00955119" w:rsidP="002E6CC7">
      <w:pPr>
        <w:numPr>
          <w:ilvl w:val="0"/>
          <w:numId w:val="52"/>
        </w:numPr>
        <w:shd w:val="clear" w:color="auto" w:fill="FFFFFF"/>
        <w:tabs>
          <w:tab w:val="left" w:pos="778"/>
        </w:tabs>
        <w:spacing w:before="120"/>
        <w:ind w:left="778" w:hanging="394"/>
        <w:jc w:val="both"/>
        <w:rPr>
          <w:sz w:val="22"/>
          <w:szCs w:val="22"/>
        </w:rPr>
      </w:pPr>
      <w:r w:rsidRPr="002E6CC7">
        <w:rPr>
          <w:sz w:val="22"/>
          <w:szCs w:val="22"/>
        </w:rPr>
        <w:t>while a person is in prison and is serving or subject to a federal sentence, a further federal sentence is imposed on the person; and</w:t>
      </w:r>
    </w:p>
    <w:p w14:paraId="7D7C8EA3" w14:textId="77777777" w:rsidR="00EE3328" w:rsidRPr="002E6CC7" w:rsidRDefault="00955119" w:rsidP="002E6CC7">
      <w:pPr>
        <w:numPr>
          <w:ilvl w:val="0"/>
          <w:numId w:val="52"/>
        </w:numPr>
        <w:shd w:val="clear" w:color="auto" w:fill="FFFFFF"/>
        <w:tabs>
          <w:tab w:val="left" w:pos="778"/>
        </w:tabs>
        <w:spacing w:before="120"/>
        <w:ind w:left="778" w:hanging="394"/>
        <w:jc w:val="both"/>
        <w:rPr>
          <w:sz w:val="22"/>
          <w:szCs w:val="22"/>
        </w:rPr>
      </w:pPr>
      <w:r w:rsidRPr="002E6CC7">
        <w:rPr>
          <w:sz w:val="22"/>
          <w:szCs w:val="22"/>
        </w:rPr>
        <w:t>the result is that the person is to serve or to complete a federal life sentence or federal sentences the unserved portions of which, in the aggregate, exceed 3 years; and</w:t>
      </w:r>
    </w:p>
    <w:p w14:paraId="2E78FA81" w14:textId="77777777" w:rsidR="00EE3328" w:rsidRPr="002E6CC7" w:rsidRDefault="00955119" w:rsidP="002E6CC7">
      <w:pPr>
        <w:numPr>
          <w:ilvl w:val="0"/>
          <w:numId w:val="52"/>
        </w:numPr>
        <w:shd w:val="clear" w:color="auto" w:fill="FFFFFF"/>
        <w:tabs>
          <w:tab w:val="left" w:pos="778"/>
        </w:tabs>
        <w:spacing w:before="120"/>
        <w:ind w:left="778" w:hanging="394"/>
        <w:jc w:val="both"/>
        <w:rPr>
          <w:sz w:val="22"/>
          <w:szCs w:val="22"/>
        </w:rPr>
      </w:pPr>
      <w:r w:rsidRPr="002E6CC7">
        <w:rPr>
          <w:sz w:val="22"/>
          <w:szCs w:val="22"/>
        </w:rPr>
        <w:t>at the time the further federal sentence is imposed, the person is not already subject to a non-parole period or recognizance release order in respect of a federal sentence;</w:t>
      </w:r>
    </w:p>
    <w:p w14:paraId="722EE0EE" w14:textId="77777777" w:rsidR="00EE3328" w:rsidRPr="002E6CC7" w:rsidRDefault="00955119" w:rsidP="002E6CC7">
      <w:pPr>
        <w:shd w:val="clear" w:color="auto" w:fill="FFFFFF"/>
        <w:spacing w:before="120"/>
        <w:ind w:left="10"/>
        <w:rPr>
          <w:sz w:val="22"/>
          <w:szCs w:val="22"/>
        </w:rPr>
      </w:pPr>
      <w:r w:rsidRPr="002E6CC7">
        <w:rPr>
          <w:sz w:val="22"/>
          <w:szCs w:val="22"/>
        </w:rPr>
        <w:t>the court imposing the further sentence must either:</w:t>
      </w:r>
    </w:p>
    <w:p w14:paraId="0B7801E6" w14:textId="77777777" w:rsidR="00EE3328" w:rsidRPr="002E6CC7" w:rsidRDefault="00955119" w:rsidP="002E6CC7">
      <w:pPr>
        <w:numPr>
          <w:ilvl w:val="0"/>
          <w:numId w:val="53"/>
        </w:numPr>
        <w:shd w:val="clear" w:color="auto" w:fill="FFFFFF"/>
        <w:tabs>
          <w:tab w:val="left" w:pos="778"/>
        </w:tabs>
        <w:spacing w:before="120"/>
        <w:ind w:left="778" w:hanging="394"/>
        <w:jc w:val="both"/>
        <w:rPr>
          <w:sz w:val="22"/>
          <w:szCs w:val="22"/>
        </w:rPr>
      </w:pPr>
      <w:r w:rsidRPr="002E6CC7">
        <w:rPr>
          <w:sz w:val="22"/>
          <w:szCs w:val="22"/>
        </w:rPr>
        <w:t>fix a single non-parole period in respect of all federal sentences the person is to serve or complete; or</w:t>
      </w:r>
    </w:p>
    <w:p w14:paraId="15ED9CB7" w14:textId="77777777" w:rsidR="00EE3328" w:rsidRPr="002E6CC7" w:rsidRDefault="00955119" w:rsidP="002E6CC7">
      <w:pPr>
        <w:numPr>
          <w:ilvl w:val="0"/>
          <w:numId w:val="53"/>
        </w:numPr>
        <w:shd w:val="clear" w:color="auto" w:fill="FFFFFF"/>
        <w:tabs>
          <w:tab w:val="left" w:pos="778"/>
        </w:tabs>
        <w:spacing w:before="120"/>
        <w:ind w:left="384"/>
        <w:rPr>
          <w:sz w:val="22"/>
          <w:szCs w:val="22"/>
        </w:rPr>
      </w:pPr>
      <w:r w:rsidRPr="002E6CC7">
        <w:rPr>
          <w:sz w:val="22"/>
          <w:szCs w:val="22"/>
        </w:rPr>
        <w:t>make a recognizance release order.</w:t>
      </w:r>
    </w:p>
    <w:p w14:paraId="57A1C8E2" w14:textId="77777777" w:rsidR="00EE3328" w:rsidRPr="002E6CC7" w:rsidRDefault="00720075" w:rsidP="002E6CC7">
      <w:pPr>
        <w:shd w:val="clear" w:color="auto" w:fill="FFFFFF"/>
        <w:spacing w:before="120"/>
        <w:ind w:left="5" w:firstLine="346"/>
        <w:jc w:val="both"/>
        <w:rPr>
          <w:sz w:val="22"/>
          <w:szCs w:val="22"/>
        </w:rPr>
      </w:pPr>
      <w:r w:rsidRPr="002E6CC7">
        <w:rPr>
          <w:sz w:val="22"/>
          <w:szCs w:val="22"/>
        </w:rPr>
        <w:t>“</w:t>
      </w:r>
      <w:r w:rsidR="00955119" w:rsidRPr="002E6CC7">
        <w:rPr>
          <w:sz w:val="22"/>
          <w:szCs w:val="22"/>
        </w:rPr>
        <w:t>(3) Where, but for this subsection, a court would be required by this section to fix a non-parole period, or make a recognizance release order, in respect of a person, the court may decline to do either if, having regard to the nature and circumstances of the offence or offences concerned and to the antecedents of the person, the court is satisfied that neither is appropriate.</w:t>
      </w:r>
    </w:p>
    <w:p w14:paraId="74A46CFA" w14:textId="77777777" w:rsidR="00EE3328" w:rsidRPr="002E6CC7" w:rsidRDefault="00720075" w:rsidP="002E6CC7">
      <w:pPr>
        <w:shd w:val="clear" w:color="auto" w:fill="FFFFFF"/>
        <w:spacing w:before="120"/>
        <w:ind w:left="10" w:firstLine="346"/>
        <w:jc w:val="both"/>
        <w:rPr>
          <w:sz w:val="22"/>
          <w:szCs w:val="22"/>
        </w:rPr>
      </w:pPr>
      <w:r w:rsidRPr="002E6CC7">
        <w:rPr>
          <w:sz w:val="22"/>
          <w:szCs w:val="22"/>
        </w:rPr>
        <w:t>“</w:t>
      </w:r>
      <w:r w:rsidR="00955119" w:rsidRPr="002E6CC7">
        <w:rPr>
          <w:sz w:val="22"/>
          <w:szCs w:val="22"/>
        </w:rPr>
        <w:t>(4) Where the court decides that neither a non-parole period nor a recognizance release order is appropriate, the court must:</w:t>
      </w:r>
    </w:p>
    <w:p w14:paraId="62F59BB8" w14:textId="77777777" w:rsidR="00EE3328" w:rsidRPr="002E6CC7" w:rsidRDefault="00955119" w:rsidP="002E6CC7">
      <w:pPr>
        <w:numPr>
          <w:ilvl w:val="0"/>
          <w:numId w:val="54"/>
        </w:numPr>
        <w:shd w:val="clear" w:color="auto" w:fill="FFFFFF"/>
        <w:tabs>
          <w:tab w:val="left" w:pos="787"/>
        </w:tabs>
        <w:spacing w:before="120"/>
        <w:ind w:left="398"/>
        <w:rPr>
          <w:sz w:val="22"/>
          <w:szCs w:val="22"/>
        </w:rPr>
      </w:pPr>
      <w:r w:rsidRPr="002E6CC7">
        <w:rPr>
          <w:sz w:val="22"/>
          <w:szCs w:val="22"/>
        </w:rPr>
        <w:t>state its reasons for so deciding; and</w:t>
      </w:r>
    </w:p>
    <w:p w14:paraId="0363C713" w14:textId="77777777" w:rsidR="00EE3328" w:rsidRPr="002E6CC7" w:rsidRDefault="00955119" w:rsidP="002E6CC7">
      <w:pPr>
        <w:numPr>
          <w:ilvl w:val="0"/>
          <w:numId w:val="54"/>
        </w:numPr>
        <w:shd w:val="clear" w:color="auto" w:fill="FFFFFF"/>
        <w:tabs>
          <w:tab w:val="left" w:pos="787"/>
        </w:tabs>
        <w:spacing w:before="120"/>
        <w:ind w:left="398"/>
        <w:rPr>
          <w:sz w:val="22"/>
          <w:szCs w:val="22"/>
        </w:rPr>
      </w:pPr>
      <w:r w:rsidRPr="002E6CC7">
        <w:rPr>
          <w:sz w:val="22"/>
          <w:szCs w:val="22"/>
        </w:rPr>
        <w:t>cause the reasons to be entered in the records of the court.</w:t>
      </w:r>
    </w:p>
    <w:p w14:paraId="25D8E697" w14:textId="77777777" w:rsidR="00EE3328" w:rsidRPr="002E6CC7" w:rsidRDefault="00955119" w:rsidP="002E6CC7">
      <w:pPr>
        <w:shd w:val="clear" w:color="auto" w:fill="FFFFFF"/>
        <w:spacing w:before="120"/>
        <w:ind w:left="14"/>
        <w:rPr>
          <w:sz w:val="22"/>
          <w:szCs w:val="22"/>
        </w:rPr>
      </w:pPr>
      <w:r w:rsidRPr="002E6CC7">
        <w:rPr>
          <w:b/>
          <w:bCs/>
          <w:sz w:val="22"/>
          <w:szCs w:val="22"/>
        </w:rPr>
        <w:t>When court must fix a recognizance release order</w:t>
      </w:r>
    </w:p>
    <w:p w14:paraId="0D12FBA9" w14:textId="77777777" w:rsidR="00EE3328" w:rsidRPr="002E6CC7" w:rsidRDefault="00720075" w:rsidP="002E6CC7">
      <w:pPr>
        <w:shd w:val="clear" w:color="auto" w:fill="FFFFFF"/>
        <w:spacing w:before="120"/>
        <w:ind w:left="355"/>
        <w:rPr>
          <w:sz w:val="22"/>
          <w:szCs w:val="22"/>
        </w:rPr>
      </w:pPr>
      <w:r w:rsidRPr="002E6CC7">
        <w:rPr>
          <w:sz w:val="22"/>
          <w:szCs w:val="22"/>
        </w:rPr>
        <w:t>“</w:t>
      </w:r>
      <w:r w:rsidR="00955119" w:rsidRPr="002E6CC7">
        <w:rPr>
          <w:sz w:val="22"/>
          <w:szCs w:val="22"/>
        </w:rPr>
        <w:t>19</w:t>
      </w:r>
      <w:r w:rsidR="00955119" w:rsidRPr="002E6CC7">
        <w:rPr>
          <w:smallCaps/>
          <w:sz w:val="22"/>
          <w:szCs w:val="22"/>
        </w:rPr>
        <w:t>ac</w:t>
      </w:r>
      <w:r w:rsidR="00955119" w:rsidRPr="002E6CC7">
        <w:rPr>
          <w:sz w:val="22"/>
          <w:szCs w:val="22"/>
        </w:rPr>
        <w:t>. (1) Subject to subsections (3) and (4), where:</w:t>
      </w:r>
    </w:p>
    <w:p w14:paraId="2C4D3CD7" w14:textId="77777777" w:rsidR="00EE3328" w:rsidRPr="002E6CC7" w:rsidRDefault="00955119" w:rsidP="002E6CC7">
      <w:pPr>
        <w:numPr>
          <w:ilvl w:val="0"/>
          <w:numId w:val="55"/>
        </w:numPr>
        <w:shd w:val="clear" w:color="auto" w:fill="FFFFFF"/>
        <w:tabs>
          <w:tab w:val="left" w:pos="792"/>
        </w:tabs>
        <w:spacing w:before="120"/>
        <w:ind w:left="792" w:hanging="394"/>
        <w:jc w:val="both"/>
        <w:rPr>
          <w:sz w:val="22"/>
          <w:szCs w:val="22"/>
        </w:rPr>
      </w:pPr>
      <w:r w:rsidRPr="002E6CC7">
        <w:rPr>
          <w:sz w:val="22"/>
          <w:szCs w:val="22"/>
        </w:rPr>
        <w:t>a person is convicted of a federal offence, or of 2 or more federal offences at the same sitting; and</w:t>
      </w:r>
    </w:p>
    <w:p w14:paraId="2A23D1A8" w14:textId="77777777" w:rsidR="00EE3328" w:rsidRPr="002E6CC7" w:rsidRDefault="00955119" w:rsidP="002E6CC7">
      <w:pPr>
        <w:numPr>
          <w:ilvl w:val="0"/>
          <w:numId w:val="55"/>
        </w:numPr>
        <w:shd w:val="clear" w:color="auto" w:fill="FFFFFF"/>
        <w:tabs>
          <w:tab w:val="left" w:pos="792"/>
        </w:tabs>
        <w:spacing w:before="120"/>
        <w:ind w:left="792" w:hanging="394"/>
        <w:jc w:val="both"/>
        <w:rPr>
          <w:sz w:val="22"/>
          <w:szCs w:val="22"/>
        </w:rPr>
      </w:pPr>
      <w:r w:rsidRPr="002E6CC7">
        <w:rPr>
          <w:sz w:val="22"/>
          <w:szCs w:val="22"/>
        </w:rPr>
        <w:t>the court imposes on the person a federal sentence that does not exceed, or federal sentences that, in the aggregate, do not exceed, 3 years; and</w:t>
      </w:r>
    </w:p>
    <w:p w14:paraId="3B2EF3CC" w14:textId="77777777" w:rsidR="00EE3328" w:rsidRPr="002E6CC7" w:rsidRDefault="00955119" w:rsidP="002E6CC7">
      <w:pPr>
        <w:numPr>
          <w:ilvl w:val="0"/>
          <w:numId w:val="55"/>
        </w:numPr>
        <w:shd w:val="clear" w:color="auto" w:fill="FFFFFF"/>
        <w:tabs>
          <w:tab w:val="left" w:pos="792"/>
        </w:tabs>
        <w:spacing w:before="120"/>
        <w:ind w:left="792" w:hanging="394"/>
        <w:jc w:val="both"/>
        <w:rPr>
          <w:sz w:val="22"/>
          <w:szCs w:val="22"/>
        </w:rPr>
      </w:pPr>
      <w:r w:rsidRPr="002E6CC7">
        <w:rPr>
          <w:sz w:val="22"/>
          <w:szCs w:val="22"/>
        </w:rPr>
        <w:t>at the time the sentence or sentences are imposed the person is not already serving or subject to a federal sentence;</w:t>
      </w:r>
    </w:p>
    <w:p w14:paraId="134BA3D1" w14:textId="77777777" w:rsidR="00EE3328" w:rsidRPr="002E6CC7" w:rsidRDefault="00EE3328" w:rsidP="002E6CC7">
      <w:pPr>
        <w:numPr>
          <w:ilvl w:val="0"/>
          <w:numId w:val="55"/>
        </w:numPr>
        <w:shd w:val="clear" w:color="auto" w:fill="FFFFFF"/>
        <w:tabs>
          <w:tab w:val="left" w:pos="792"/>
        </w:tabs>
        <w:spacing w:before="120"/>
        <w:ind w:left="792" w:hanging="394"/>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57D84012" w14:textId="77777777" w:rsidR="00EE3328" w:rsidRPr="002E6CC7" w:rsidRDefault="00955119" w:rsidP="002E6CC7">
      <w:pPr>
        <w:shd w:val="clear" w:color="auto" w:fill="FFFFFF"/>
        <w:spacing w:before="120"/>
        <w:ind w:left="10"/>
        <w:jc w:val="center"/>
        <w:rPr>
          <w:sz w:val="22"/>
          <w:szCs w:val="22"/>
        </w:rPr>
      </w:pPr>
      <w:r w:rsidRPr="002E6CC7">
        <w:rPr>
          <w:b/>
          <w:bCs/>
          <w:sz w:val="22"/>
          <w:szCs w:val="22"/>
        </w:rPr>
        <w:lastRenderedPageBreak/>
        <w:t>SCHEDULE</w:t>
      </w:r>
      <w:r w:rsidRPr="002E6CC7">
        <w:rPr>
          <w:rFonts w:eastAsia="Times New Roman"/>
          <w:b/>
          <w:bCs/>
          <w:sz w:val="22"/>
          <w:szCs w:val="22"/>
        </w:rPr>
        <w:t>—</w:t>
      </w:r>
      <w:r w:rsidRPr="002E6CC7">
        <w:rPr>
          <w:rFonts w:eastAsia="Times New Roman"/>
          <w:sz w:val="22"/>
          <w:szCs w:val="22"/>
        </w:rPr>
        <w:t>continued</w:t>
      </w:r>
    </w:p>
    <w:p w14:paraId="1E1EE6C1" w14:textId="77777777" w:rsidR="00EE3328" w:rsidRPr="002E6CC7" w:rsidRDefault="00955119" w:rsidP="002E6CC7">
      <w:pPr>
        <w:shd w:val="clear" w:color="auto" w:fill="FFFFFF"/>
        <w:spacing w:before="120"/>
        <w:ind w:left="14"/>
        <w:jc w:val="both"/>
        <w:rPr>
          <w:sz w:val="22"/>
          <w:szCs w:val="22"/>
        </w:rPr>
      </w:pPr>
      <w:r w:rsidRPr="002E6CC7">
        <w:rPr>
          <w:sz w:val="22"/>
          <w:szCs w:val="22"/>
        </w:rPr>
        <w:t>the court must make a recognizance release order in respect of that sentence or those sentences and must not fix a non-parole period.</w:t>
      </w:r>
    </w:p>
    <w:p w14:paraId="22874964" w14:textId="77777777" w:rsidR="00EE3328" w:rsidRPr="002E6CC7" w:rsidRDefault="00720075" w:rsidP="002E6CC7">
      <w:pPr>
        <w:shd w:val="clear" w:color="auto" w:fill="FFFFFF"/>
        <w:spacing w:before="120"/>
        <w:ind w:left="355"/>
        <w:rPr>
          <w:sz w:val="22"/>
          <w:szCs w:val="22"/>
        </w:rPr>
      </w:pPr>
      <w:r w:rsidRPr="002E6CC7">
        <w:rPr>
          <w:sz w:val="22"/>
          <w:szCs w:val="22"/>
        </w:rPr>
        <w:t>“</w:t>
      </w:r>
      <w:r w:rsidR="00955119" w:rsidRPr="002E6CC7">
        <w:rPr>
          <w:sz w:val="22"/>
          <w:szCs w:val="22"/>
        </w:rPr>
        <w:t>(2)</w:t>
      </w:r>
      <w:r w:rsidRPr="002E6CC7">
        <w:rPr>
          <w:sz w:val="22"/>
          <w:szCs w:val="22"/>
        </w:rPr>
        <w:t xml:space="preserve"> </w:t>
      </w:r>
      <w:r w:rsidR="00955119" w:rsidRPr="002E6CC7">
        <w:rPr>
          <w:sz w:val="22"/>
          <w:szCs w:val="22"/>
        </w:rPr>
        <w:t>Subject to subsections (3) and (4), where:</w:t>
      </w:r>
    </w:p>
    <w:p w14:paraId="3B173B8C" w14:textId="77777777" w:rsidR="00EE3328" w:rsidRPr="002E6CC7" w:rsidRDefault="00955119" w:rsidP="002E6CC7">
      <w:pPr>
        <w:numPr>
          <w:ilvl w:val="0"/>
          <w:numId w:val="56"/>
        </w:numPr>
        <w:shd w:val="clear" w:color="auto" w:fill="FFFFFF"/>
        <w:tabs>
          <w:tab w:val="left" w:pos="778"/>
        </w:tabs>
        <w:spacing w:before="120"/>
        <w:ind w:left="778" w:hanging="384"/>
        <w:jc w:val="both"/>
        <w:rPr>
          <w:sz w:val="22"/>
          <w:szCs w:val="22"/>
        </w:rPr>
      </w:pPr>
      <w:r w:rsidRPr="002E6CC7">
        <w:rPr>
          <w:sz w:val="22"/>
          <w:szCs w:val="22"/>
        </w:rPr>
        <w:t>while a person is in prison and is serving or subject to a federal sentence, a further federal sentence is imposed on the person; and</w:t>
      </w:r>
    </w:p>
    <w:p w14:paraId="055448DF" w14:textId="77777777" w:rsidR="00EE3328" w:rsidRPr="002E6CC7" w:rsidRDefault="00955119" w:rsidP="002E6CC7">
      <w:pPr>
        <w:numPr>
          <w:ilvl w:val="0"/>
          <w:numId w:val="56"/>
        </w:numPr>
        <w:shd w:val="clear" w:color="auto" w:fill="FFFFFF"/>
        <w:tabs>
          <w:tab w:val="left" w:pos="778"/>
        </w:tabs>
        <w:spacing w:before="120"/>
        <w:ind w:left="778" w:hanging="384"/>
        <w:jc w:val="both"/>
        <w:rPr>
          <w:sz w:val="22"/>
          <w:szCs w:val="22"/>
        </w:rPr>
      </w:pPr>
      <w:r w:rsidRPr="002E6CC7">
        <w:rPr>
          <w:sz w:val="22"/>
          <w:szCs w:val="22"/>
        </w:rPr>
        <w:t>the result is that the person is to serve or to complete federal sentences the unserved portions of which do not exceed, in the aggregate, 3 years; and</w:t>
      </w:r>
    </w:p>
    <w:p w14:paraId="0D7C52C7" w14:textId="77777777" w:rsidR="00EE3328" w:rsidRPr="002E6CC7" w:rsidRDefault="00955119" w:rsidP="002E6CC7">
      <w:pPr>
        <w:numPr>
          <w:ilvl w:val="0"/>
          <w:numId w:val="56"/>
        </w:numPr>
        <w:shd w:val="clear" w:color="auto" w:fill="FFFFFF"/>
        <w:tabs>
          <w:tab w:val="left" w:pos="778"/>
        </w:tabs>
        <w:spacing w:before="120"/>
        <w:ind w:left="778" w:hanging="384"/>
        <w:jc w:val="both"/>
        <w:rPr>
          <w:sz w:val="22"/>
          <w:szCs w:val="22"/>
        </w:rPr>
      </w:pPr>
      <w:r w:rsidRPr="002E6CC7">
        <w:rPr>
          <w:sz w:val="22"/>
          <w:szCs w:val="22"/>
        </w:rPr>
        <w:t>at the time the further federal sentence is imposed, the person is not already subject to a recognizance release order in respect of a federal sentence;</w:t>
      </w:r>
    </w:p>
    <w:p w14:paraId="758065DF" w14:textId="77777777" w:rsidR="00EE3328" w:rsidRPr="002E6CC7" w:rsidRDefault="00955119" w:rsidP="002E6CC7">
      <w:pPr>
        <w:shd w:val="clear" w:color="auto" w:fill="FFFFFF"/>
        <w:spacing w:before="120"/>
        <w:ind w:left="10"/>
        <w:jc w:val="both"/>
        <w:rPr>
          <w:sz w:val="22"/>
          <w:szCs w:val="22"/>
        </w:rPr>
      </w:pPr>
      <w:r w:rsidRPr="002E6CC7">
        <w:rPr>
          <w:sz w:val="22"/>
          <w:szCs w:val="22"/>
        </w:rPr>
        <w:t>the court imposing the further sentence must make a recognizance release order in respect of all federal sentences to be served or completed by the person and must not fix a non-parole period.</w:t>
      </w:r>
    </w:p>
    <w:p w14:paraId="59D10416" w14:textId="77777777" w:rsidR="00EE3328" w:rsidRPr="002E6CC7" w:rsidRDefault="00720075" w:rsidP="002E6CC7">
      <w:pPr>
        <w:shd w:val="clear" w:color="auto" w:fill="FFFFFF"/>
        <w:spacing w:before="120"/>
        <w:ind w:left="346"/>
        <w:rPr>
          <w:sz w:val="22"/>
          <w:szCs w:val="22"/>
        </w:rPr>
      </w:pPr>
      <w:r w:rsidRPr="002E6CC7">
        <w:rPr>
          <w:sz w:val="22"/>
          <w:szCs w:val="22"/>
        </w:rPr>
        <w:t>“</w:t>
      </w:r>
      <w:r w:rsidR="00955119" w:rsidRPr="002E6CC7">
        <w:rPr>
          <w:sz w:val="22"/>
          <w:szCs w:val="22"/>
        </w:rPr>
        <w:t>(3) Where:</w:t>
      </w:r>
    </w:p>
    <w:p w14:paraId="4296A55F" w14:textId="0E9C2B8B" w:rsidR="00EE3328" w:rsidRPr="002E6CC7" w:rsidRDefault="00955119" w:rsidP="002E6CC7">
      <w:pPr>
        <w:numPr>
          <w:ilvl w:val="0"/>
          <w:numId w:val="57"/>
        </w:numPr>
        <w:shd w:val="clear" w:color="auto" w:fill="FFFFFF"/>
        <w:tabs>
          <w:tab w:val="left" w:pos="778"/>
        </w:tabs>
        <w:spacing w:before="120"/>
        <w:ind w:left="778" w:hanging="389"/>
        <w:jc w:val="both"/>
        <w:rPr>
          <w:sz w:val="22"/>
          <w:szCs w:val="22"/>
        </w:rPr>
      </w:pPr>
      <w:r w:rsidRPr="002E6CC7">
        <w:rPr>
          <w:sz w:val="22"/>
          <w:szCs w:val="22"/>
        </w:rPr>
        <w:t>the federal sentence or federal sentences referred to in paragraph (1) (b);</w:t>
      </w:r>
      <w:r w:rsidR="002E3558">
        <w:rPr>
          <w:sz w:val="22"/>
          <w:szCs w:val="22"/>
        </w:rPr>
        <w:t xml:space="preserve"> </w:t>
      </w:r>
      <w:r w:rsidRPr="002E6CC7">
        <w:rPr>
          <w:sz w:val="22"/>
          <w:szCs w:val="22"/>
        </w:rPr>
        <w:t>or</w:t>
      </w:r>
    </w:p>
    <w:p w14:paraId="2852FE23" w14:textId="77777777" w:rsidR="00EE3328" w:rsidRPr="002E6CC7" w:rsidRDefault="00955119" w:rsidP="002E6CC7">
      <w:pPr>
        <w:numPr>
          <w:ilvl w:val="0"/>
          <w:numId w:val="57"/>
        </w:numPr>
        <w:shd w:val="clear" w:color="auto" w:fill="FFFFFF"/>
        <w:tabs>
          <w:tab w:val="left" w:pos="778"/>
        </w:tabs>
        <w:spacing w:before="120"/>
        <w:ind w:left="778" w:hanging="389"/>
        <w:jc w:val="both"/>
        <w:rPr>
          <w:sz w:val="22"/>
          <w:szCs w:val="22"/>
        </w:rPr>
      </w:pPr>
      <w:r w:rsidRPr="002E6CC7">
        <w:rPr>
          <w:sz w:val="22"/>
          <w:szCs w:val="22"/>
        </w:rPr>
        <w:t>the unserved portions of the federal sentences referred to in paragraph (2) (b);</w:t>
      </w:r>
    </w:p>
    <w:p w14:paraId="12EC4947" w14:textId="77777777" w:rsidR="00EE3328" w:rsidRPr="002E6CC7" w:rsidRDefault="00955119" w:rsidP="002E6CC7">
      <w:pPr>
        <w:shd w:val="clear" w:color="auto" w:fill="FFFFFF"/>
        <w:spacing w:before="120"/>
        <w:ind w:left="10"/>
        <w:jc w:val="both"/>
        <w:rPr>
          <w:sz w:val="22"/>
          <w:szCs w:val="22"/>
        </w:rPr>
      </w:pPr>
      <w:r w:rsidRPr="002E6CC7">
        <w:rPr>
          <w:sz w:val="22"/>
          <w:szCs w:val="22"/>
        </w:rPr>
        <w:t>in the aggregate, do not exceed 6 months, the court is not required to make a recognizance release order.</w:t>
      </w:r>
    </w:p>
    <w:p w14:paraId="0DC3E3FD" w14:textId="77777777" w:rsidR="00EE3328" w:rsidRPr="002E6CC7" w:rsidRDefault="00720075" w:rsidP="002E6CC7">
      <w:pPr>
        <w:shd w:val="clear" w:color="auto" w:fill="FFFFFF"/>
        <w:spacing w:before="120"/>
        <w:ind w:left="5" w:firstLine="341"/>
        <w:jc w:val="both"/>
        <w:rPr>
          <w:sz w:val="22"/>
          <w:szCs w:val="22"/>
        </w:rPr>
      </w:pPr>
      <w:r w:rsidRPr="002E6CC7">
        <w:rPr>
          <w:sz w:val="22"/>
          <w:szCs w:val="22"/>
        </w:rPr>
        <w:t>“</w:t>
      </w:r>
      <w:r w:rsidR="00955119" w:rsidRPr="002E6CC7">
        <w:rPr>
          <w:sz w:val="22"/>
          <w:szCs w:val="22"/>
        </w:rPr>
        <w:t>(4) Where, but for this subsection, a court would be required by this section to make a recognizance release order in respect of a person, the court may decline to do so if, having regard to the nature and circumstances of the offence or offences concerned and to the antecedents of the person, the court is satisfied that such an order is not appropriate.</w:t>
      </w:r>
    </w:p>
    <w:p w14:paraId="2F0E276B" w14:textId="77777777" w:rsidR="00EE3328" w:rsidRPr="002E6CC7" w:rsidRDefault="00720075" w:rsidP="002E6CC7">
      <w:pPr>
        <w:shd w:val="clear" w:color="auto" w:fill="FFFFFF"/>
        <w:spacing w:before="120"/>
        <w:ind w:left="5" w:firstLine="341"/>
        <w:jc w:val="both"/>
        <w:rPr>
          <w:sz w:val="22"/>
          <w:szCs w:val="22"/>
        </w:rPr>
      </w:pPr>
      <w:r w:rsidRPr="002E6CC7">
        <w:rPr>
          <w:sz w:val="22"/>
          <w:szCs w:val="22"/>
        </w:rPr>
        <w:t>“</w:t>
      </w:r>
      <w:r w:rsidR="00955119" w:rsidRPr="002E6CC7">
        <w:rPr>
          <w:sz w:val="22"/>
          <w:szCs w:val="22"/>
        </w:rPr>
        <w:t>(5) Where the court decides that a recognizance release order is not appropriate, the court must:</w:t>
      </w:r>
    </w:p>
    <w:p w14:paraId="4D0B0ACA" w14:textId="77777777" w:rsidR="00EE3328" w:rsidRPr="002E6CC7" w:rsidRDefault="00955119" w:rsidP="002E6CC7">
      <w:pPr>
        <w:numPr>
          <w:ilvl w:val="0"/>
          <w:numId w:val="58"/>
        </w:numPr>
        <w:shd w:val="clear" w:color="auto" w:fill="FFFFFF"/>
        <w:tabs>
          <w:tab w:val="left" w:pos="773"/>
        </w:tabs>
        <w:spacing w:before="120"/>
        <w:ind w:left="384"/>
        <w:rPr>
          <w:sz w:val="22"/>
          <w:szCs w:val="22"/>
        </w:rPr>
      </w:pPr>
      <w:r w:rsidRPr="002E6CC7">
        <w:rPr>
          <w:sz w:val="22"/>
          <w:szCs w:val="22"/>
        </w:rPr>
        <w:t>state its reasons for so deciding; and</w:t>
      </w:r>
    </w:p>
    <w:p w14:paraId="3BA9B5D5" w14:textId="77777777" w:rsidR="00EE3328" w:rsidRPr="002E6CC7" w:rsidRDefault="00955119" w:rsidP="002E6CC7">
      <w:pPr>
        <w:numPr>
          <w:ilvl w:val="0"/>
          <w:numId w:val="58"/>
        </w:numPr>
        <w:shd w:val="clear" w:color="auto" w:fill="FFFFFF"/>
        <w:tabs>
          <w:tab w:val="left" w:pos="773"/>
        </w:tabs>
        <w:spacing w:before="120"/>
        <w:ind w:left="384"/>
        <w:rPr>
          <w:sz w:val="22"/>
          <w:szCs w:val="22"/>
        </w:rPr>
      </w:pPr>
      <w:r w:rsidRPr="002E6CC7">
        <w:rPr>
          <w:sz w:val="22"/>
          <w:szCs w:val="22"/>
        </w:rPr>
        <w:t>cause the reasons to be entered in the records of the court.</w:t>
      </w:r>
    </w:p>
    <w:p w14:paraId="78B18D09" w14:textId="77777777" w:rsidR="00EE3328" w:rsidRPr="002E6CC7" w:rsidRDefault="00955119" w:rsidP="002E6CC7">
      <w:pPr>
        <w:shd w:val="clear" w:color="auto" w:fill="FFFFFF"/>
        <w:spacing w:before="120"/>
        <w:rPr>
          <w:sz w:val="22"/>
          <w:szCs w:val="22"/>
        </w:rPr>
      </w:pPr>
      <w:r w:rsidRPr="002E6CC7">
        <w:rPr>
          <w:b/>
          <w:bCs/>
          <w:sz w:val="22"/>
          <w:szCs w:val="22"/>
        </w:rPr>
        <w:t>Persons already subject to a non-parole period</w:t>
      </w:r>
    </w:p>
    <w:p w14:paraId="4E7C783F" w14:textId="77777777" w:rsidR="00EE3328" w:rsidRPr="002E6CC7" w:rsidRDefault="00720075" w:rsidP="002E6CC7">
      <w:pPr>
        <w:shd w:val="clear" w:color="auto" w:fill="FFFFFF"/>
        <w:spacing w:before="120"/>
        <w:ind w:left="341"/>
        <w:rPr>
          <w:sz w:val="22"/>
          <w:szCs w:val="22"/>
        </w:rPr>
      </w:pPr>
      <w:r w:rsidRPr="002E6CC7">
        <w:rPr>
          <w:sz w:val="22"/>
          <w:szCs w:val="22"/>
        </w:rPr>
        <w:t>“</w:t>
      </w:r>
      <w:r w:rsidR="00955119" w:rsidRPr="002E6CC7">
        <w:rPr>
          <w:sz w:val="22"/>
          <w:szCs w:val="22"/>
        </w:rPr>
        <w:t>19</w:t>
      </w:r>
      <w:r w:rsidR="00955119" w:rsidRPr="002E6CC7">
        <w:rPr>
          <w:smallCaps/>
          <w:sz w:val="22"/>
          <w:szCs w:val="22"/>
        </w:rPr>
        <w:t>ad</w:t>
      </w:r>
      <w:r w:rsidR="00955119" w:rsidRPr="002E6CC7">
        <w:rPr>
          <w:sz w:val="22"/>
          <w:szCs w:val="22"/>
        </w:rPr>
        <w:t>. (1) Where:</w:t>
      </w:r>
    </w:p>
    <w:p w14:paraId="181DEAF8" w14:textId="1F871500" w:rsidR="00EE3328" w:rsidRPr="002E6CC7" w:rsidRDefault="00955119" w:rsidP="002E6CC7">
      <w:pPr>
        <w:numPr>
          <w:ilvl w:val="0"/>
          <w:numId w:val="59"/>
        </w:numPr>
        <w:shd w:val="clear" w:color="auto" w:fill="FFFFFF"/>
        <w:tabs>
          <w:tab w:val="left" w:pos="768"/>
        </w:tabs>
        <w:spacing w:before="120"/>
        <w:ind w:left="768" w:hanging="389"/>
        <w:jc w:val="both"/>
        <w:rPr>
          <w:sz w:val="22"/>
          <w:szCs w:val="22"/>
        </w:rPr>
      </w:pPr>
      <w:r w:rsidRPr="002E6CC7">
        <w:rPr>
          <w:sz w:val="22"/>
          <w:szCs w:val="22"/>
        </w:rPr>
        <w:t xml:space="preserve">a non-parole period (in this section called the </w:t>
      </w:r>
      <w:r w:rsidR="00720075" w:rsidRPr="002E6CC7">
        <w:rPr>
          <w:b/>
          <w:bCs/>
          <w:sz w:val="22"/>
          <w:szCs w:val="22"/>
        </w:rPr>
        <w:t>‘</w:t>
      </w:r>
      <w:r w:rsidRPr="002E6CC7">
        <w:rPr>
          <w:b/>
          <w:bCs/>
          <w:sz w:val="22"/>
          <w:szCs w:val="22"/>
        </w:rPr>
        <w:t>existing non-parole period</w:t>
      </w:r>
      <w:r w:rsidR="00720075" w:rsidRPr="002E6CC7">
        <w:rPr>
          <w:b/>
          <w:bCs/>
          <w:sz w:val="22"/>
          <w:szCs w:val="22"/>
        </w:rPr>
        <w:t>’</w:t>
      </w:r>
      <w:r w:rsidRPr="00822B9C">
        <w:rPr>
          <w:bCs/>
          <w:sz w:val="22"/>
          <w:szCs w:val="22"/>
        </w:rPr>
        <w:t>)</w:t>
      </w:r>
      <w:r w:rsidRPr="002E6CC7">
        <w:rPr>
          <w:b/>
          <w:bCs/>
          <w:sz w:val="22"/>
          <w:szCs w:val="22"/>
        </w:rPr>
        <w:t xml:space="preserve"> </w:t>
      </w:r>
      <w:r w:rsidRPr="002E6CC7">
        <w:rPr>
          <w:sz w:val="22"/>
          <w:szCs w:val="22"/>
        </w:rPr>
        <w:t>has been fixed in respect of a federal sentence or federal sentences; and</w:t>
      </w:r>
    </w:p>
    <w:p w14:paraId="4ECBFD04" w14:textId="77777777" w:rsidR="00EE3328" w:rsidRPr="002E6CC7" w:rsidRDefault="00955119" w:rsidP="002E6CC7">
      <w:pPr>
        <w:numPr>
          <w:ilvl w:val="0"/>
          <w:numId w:val="59"/>
        </w:numPr>
        <w:shd w:val="clear" w:color="auto" w:fill="FFFFFF"/>
        <w:tabs>
          <w:tab w:val="left" w:pos="768"/>
        </w:tabs>
        <w:spacing w:before="120"/>
        <w:ind w:left="768" w:hanging="389"/>
        <w:jc w:val="both"/>
        <w:rPr>
          <w:sz w:val="22"/>
          <w:szCs w:val="22"/>
        </w:rPr>
      </w:pPr>
      <w:r w:rsidRPr="002E6CC7">
        <w:rPr>
          <w:sz w:val="22"/>
          <w:szCs w:val="22"/>
        </w:rPr>
        <w:t>while the offender is serving the existing non-parole period, a court imposes a further federal sentence on the person;</w:t>
      </w:r>
    </w:p>
    <w:p w14:paraId="02B662E4" w14:textId="77777777" w:rsidR="00EE3328" w:rsidRPr="002E6CC7" w:rsidRDefault="00955119" w:rsidP="002E6CC7">
      <w:pPr>
        <w:shd w:val="clear" w:color="auto" w:fill="FFFFFF"/>
        <w:spacing w:before="120"/>
        <w:rPr>
          <w:sz w:val="22"/>
          <w:szCs w:val="22"/>
        </w:rPr>
      </w:pPr>
      <w:r w:rsidRPr="002E6CC7">
        <w:rPr>
          <w:sz w:val="22"/>
          <w:szCs w:val="22"/>
        </w:rPr>
        <w:t>this section applies.</w:t>
      </w:r>
    </w:p>
    <w:p w14:paraId="29FC6F8A" w14:textId="77777777" w:rsidR="00EE3328" w:rsidRPr="002E6CC7" w:rsidRDefault="00EE3328" w:rsidP="002E6CC7">
      <w:pPr>
        <w:shd w:val="clear" w:color="auto" w:fill="FFFFFF"/>
        <w:spacing w:before="120"/>
        <w:rPr>
          <w:sz w:val="22"/>
          <w:szCs w:val="22"/>
        </w:rPr>
        <w:sectPr w:rsidR="00EE3328" w:rsidRPr="002E6CC7" w:rsidSect="00177D58">
          <w:pgSz w:w="12240" w:h="15840"/>
          <w:pgMar w:top="1440" w:right="1440" w:bottom="1440" w:left="1440" w:header="720" w:footer="720" w:gutter="0"/>
          <w:cols w:space="60"/>
          <w:noEndnote/>
          <w:docGrid w:linePitch="272"/>
        </w:sectPr>
      </w:pPr>
    </w:p>
    <w:p w14:paraId="544FC924" w14:textId="77777777" w:rsidR="00EE3328" w:rsidRPr="002E6CC7" w:rsidRDefault="00955119" w:rsidP="002E6CC7">
      <w:pPr>
        <w:shd w:val="clear" w:color="auto" w:fill="FFFFFF"/>
        <w:spacing w:before="120"/>
        <w:jc w:val="center"/>
        <w:rPr>
          <w:sz w:val="22"/>
          <w:szCs w:val="22"/>
        </w:rPr>
      </w:pPr>
      <w:r w:rsidRPr="002E6CC7">
        <w:rPr>
          <w:b/>
          <w:bCs/>
          <w:sz w:val="22"/>
          <w:szCs w:val="22"/>
        </w:rPr>
        <w:lastRenderedPageBreak/>
        <w:t>SCHEDULE</w:t>
      </w:r>
      <w:r w:rsidRPr="002E6CC7">
        <w:rPr>
          <w:rFonts w:eastAsia="Times New Roman"/>
          <w:sz w:val="22"/>
          <w:szCs w:val="22"/>
        </w:rPr>
        <w:t>—continued</w:t>
      </w:r>
    </w:p>
    <w:p w14:paraId="13E449EA" w14:textId="77777777" w:rsidR="00EE3328" w:rsidRPr="002E6CC7" w:rsidRDefault="00720075" w:rsidP="002E6CC7">
      <w:pPr>
        <w:shd w:val="clear" w:color="auto" w:fill="FFFFFF"/>
        <w:spacing w:before="120"/>
        <w:ind w:firstLine="350"/>
        <w:rPr>
          <w:sz w:val="22"/>
          <w:szCs w:val="22"/>
        </w:rPr>
      </w:pPr>
      <w:r w:rsidRPr="002E6CC7">
        <w:rPr>
          <w:sz w:val="22"/>
          <w:szCs w:val="22"/>
        </w:rPr>
        <w:t>“</w:t>
      </w:r>
      <w:r w:rsidR="00955119" w:rsidRPr="002E6CC7">
        <w:rPr>
          <w:sz w:val="22"/>
          <w:szCs w:val="22"/>
        </w:rPr>
        <w:t>(2) Where this section applies, the court must, after considering the relevant circumstances, including:</w:t>
      </w:r>
    </w:p>
    <w:p w14:paraId="37F455B3" w14:textId="77777777" w:rsidR="00EE3328" w:rsidRPr="002E6CC7" w:rsidRDefault="00955119" w:rsidP="002E6CC7">
      <w:pPr>
        <w:numPr>
          <w:ilvl w:val="0"/>
          <w:numId w:val="60"/>
        </w:numPr>
        <w:shd w:val="clear" w:color="auto" w:fill="FFFFFF"/>
        <w:tabs>
          <w:tab w:val="left" w:pos="787"/>
        </w:tabs>
        <w:spacing w:before="120"/>
        <w:ind w:left="394"/>
        <w:rPr>
          <w:sz w:val="22"/>
          <w:szCs w:val="22"/>
        </w:rPr>
      </w:pPr>
      <w:r w:rsidRPr="002E6CC7">
        <w:rPr>
          <w:sz w:val="22"/>
          <w:szCs w:val="22"/>
        </w:rPr>
        <w:t>the existing non-parole period; and</w:t>
      </w:r>
    </w:p>
    <w:p w14:paraId="338876A4" w14:textId="77777777" w:rsidR="00EE3328" w:rsidRPr="002E6CC7" w:rsidRDefault="00955119" w:rsidP="002E6CC7">
      <w:pPr>
        <w:numPr>
          <w:ilvl w:val="0"/>
          <w:numId w:val="61"/>
        </w:numPr>
        <w:shd w:val="clear" w:color="auto" w:fill="FFFFFF"/>
        <w:tabs>
          <w:tab w:val="left" w:pos="787"/>
        </w:tabs>
        <w:spacing w:before="120"/>
        <w:ind w:left="787" w:hanging="394"/>
        <w:jc w:val="both"/>
        <w:rPr>
          <w:sz w:val="22"/>
          <w:szCs w:val="22"/>
        </w:rPr>
      </w:pPr>
      <w:r w:rsidRPr="002E6CC7">
        <w:rPr>
          <w:sz w:val="22"/>
          <w:szCs w:val="22"/>
        </w:rPr>
        <w:t>the nature and circumstances of the offence or offences concerned; and</w:t>
      </w:r>
    </w:p>
    <w:p w14:paraId="153C376A" w14:textId="77777777" w:rsidR="00EE3328" w:rsidRPr="002E6CC7" w:rsidRDefault="00955119" w:rsidP="002E6CC7">
      <w:pPr>
        <w:numPr>
          <w:ilvl w:val="0"/>
          <w:numId w:val="62"/>
        </w:numPr>
        <w:shd w:val="clear" w:color="auto" w:fill="FFFFFF"/>
        <w:tabs>
          <w:tab w:val="left" w:pos="787"/>
        </w:tabs>
        <w:spacing w:before="120"/>
        <w:ind w:left="10" w:firstLine="374"/>
        <w:rPr>
          <w:sz w:val="22"/>
          <w:szCs w:val="22"/>
        </w:rPr>
      </w:pPr>
      <w:r w:rsidRPr="002E6CC7">
        <w:rPr>
          <w:sz w:val="22"/>
          <w:szCs w:val="22"/>
        </w:rPr>
        <w:t>the antecedents of the person; do one of the following things:</w:t>
      </w:r>
    </w:p>
    <w:p w14:paraId="42269C13" w14:textId="77777777" w:rsidR="00EE3328" w:rsidRPr="002E6CC7" w:rsidRDefault="00955119" w:rsidP="002E6CC7">
      <w:pPr>
        <w:numPr>
          <w:ilvl w:val="0"/>
          <w:numId w:val="62"/>
        </w:numPr>
        <w:shd w:val="clear" w:color="auto" w:fill="FFFFFF"/>
        <w:tabs>
          <w:tab w:val="left" w:pos="787"/>
        </w:tabs>
        <w:spacing w:before="120"/>
        <w:ind w:left="384"/>
        <w:rPr>
          <w:sz w:val="22"/>
          <w:szCs w:val="22"/>
        </w:rPr>
      </w:pPr>
      <w:r w:rsidRPr="002E6CC7">
        <w:rPr>
          <w:sz w:val="22"/>
          <w:szCs w:val="22"/>
        </w:rPr>
        <w:t>make an order confirming the existing non-parole period;</w:t>
      </w:r>
    </w:p>
    <w:p w14:paraId="5E3E5214" w14:textId="77777777" w:rsidR="00EE3328" w:rsidRPr="002E6CC7" w:rsidRDefault="00955119" w:rsidP="002E6CC7">
      <w:pPr>
        <w:numPr>
          <w:ilvl w:val="0"/>
          <w:numId w:val="63"/>
        </w:numPr>
        <w:shd w:val="clear" w:color="auto" w:fill="FFFFFF"/>
        <w:tabs>
          <w:tab w:val="left" w:pos="787"/>
        </w:tabs>
        <w:spacing w:before="120"/>
        <w:ind w:left="787" w:hanging="374"/>
        <w:jc w:val="both"/>
        <w:rPr>
          <w:sz w:val="22"/>
          <w:szCs w:val="22"/>
        </w:rPr>
      </w:pPr>
      <w:r w:rsidRPr="002E6CC7">
        <w:rPr>
          <w:sz w:val="22"/>
          <w:szCs w:val="22"/>
        </w:rPr>
        <w:t>fix a new single non-parole period in respect of all federal sentences the person is to serve or complete;</w:t>
      </w:r>
    </w:p>
    <w:p w14:paraId="17DFA68E" w14:textId="77777777" w:rsidR="00EE3328" w:rsidRPr="002E6CC7" w:rsidRDefault="00955119" w:rsidP="002E6CC7">
      <w:pPr>
        <w:numPr>
          <w:ilvl w:val="0"/>
          <w:numId w:val="63"/>
        </w:numPr>
        <w:shd w:val="clear" w:color="auto" w:fill="FFFFFF"/>
        <w:tabs>
          <w:tab w:val="left" w:pos="787"/>
        </w:tabs>
        <w:spacing w:before="120"/>
        <w:ind w:left="787" w:hanging="374"/>
        <w:jc w:val="both"/>
        <w:rPr>
          <w:sz w:val="22"/>
          <w:szCs w:val="22"/>
        </w:rPr>
      </w:pPr>
      <w:r w:rsidRPr="002E6CC7">
        <w:rPr>
          <w:sz w:val="22"/>
          <w:szCs w:val="22"/>
        </w:rPr>
        <w:t>where the court decides that, in the circumstances, a non-parole period is not appropriate</w:t>
      </w:r>
      <w:r w:rsidRPr="002E6CC7">
        <w:rPr>
          <w:rFonts w:eastAsia="Times New Roman"/>
          <w:sz w:val="22"/>
          <w:szCs w:val="22"/>
        </w:rPr>
        <w:t>—cancel the existing non-parole period and decline to fix a new non-parole period.</w:t>
      </w:r>
    </w:p>
    <w:p w14:paraId="7A054E87" w14:textId="77777777" w:rsidR="00EE3328" w:rsidRPr="002E6CC7" w:rsidRDefault="00720075" w:rsidP="002E6CC7">
      <w:pPr>
        <w:shd w:val="clear" w:color="auto" w:fill="FFFFFF"/>
        <w:spacing w:before="120"/>
        <w:ind w:left="5" w:firstLine="346"/>
        <w:rPr>
          <w:sz w:val="22"/>
          <w:szCs w:val="22"/>
        </w:rPr>
      </w:pPr>
      <w:r w:rsidRPr="002E6CC7">
        <w:rPr>
          <w:sz w:val="22"/>
          <w:szCs w:val="22"/>
        </w:rPr>
        <w:t>“</w:t>
      </w:r>
      <w:r w:rsidR="00955119" w:rsidRPr="002E6CC7">
        <w:rPr>
          <w:sz w:val="22"/>
          <w:szCs w:val="22"/>
        </w:rPr>
        <w:t>(3) Where, under paragraph (2) (e), the court fixes a new single non-parole period, it:</w:t>
      </w:r>
    </w:p>
    <w:p w14:paraId="38A2930B" w14:textId="77777777" w:rsidR="00EE3328" w:rsidRPr="002E6CC7" w:rsidRDefault="00955119" w:rsidP="002E6CC7">
      <w:pPr>
        <w:numPr>
          <w:ilvl w:val="0"/>
          <w:numId w:val="64"/>
        </w:numPr>
        <w:shd w:val="clear" w:color="auto" w:fill="FFFFFF"/>
        <w:tabs>
          <w:tab w:val="left" w:pos="787"/>
        </w:tabs>
        <w:spacing w:before="120"/>
        <w:ind w:left="787" w:hanging="394"/>
        <w:jc w:val="both"/>
        <w:rPr>
          <w:sz w:val="22"/>
          <w:szCs w:val="22"/>
        </w:rPr>
      </w:pPr>
      <w:r w:rsidRPr="002E6CC7">
        <w:rPr>
          <w:sz w:val="22"/>
          <w:szCs w:val="22"/>
        </w:rPr>
        <w:t xml:space="preserve">is to be treated as having </w:t>
      </w:r>
      <w:proofErr w:type="spellStart"/>
      <w:r w:rsidRPr="002E6CC7">
        <w:rPr>
          <w:sz w:val="22"/>
          <w:szCs w:val="22"/>
        </w:rPr>
        <w:t>superceded</w:t>
      </w:r>
      <w:proofErr w:type="spellEnd"/>
      <w:r w:rsidRPr="002E6CC7">
        <w:rPr>
          <w:sz w:val="22"/>
          <w:szCs w:val="22"/>
        </w:rPr>
        <w:t xml:space="preserve"> the existing non-parole period; and</w:t>
      </w:r>
    </w:p>
    <w:p w14:paraId="4FEFEC87" w14:textId="77777777" w:rsidR="00EE3328" w:rsidRPr="002E6CC7" w:rsidRDefault="00955119" w:rsidP="002E6CC7">
      <w:pPr>
        <w:numPr>
          <w:ilvl w:val="0"/>
          <w:numId w:val="64"/>
        </w:numPr>
        <w:shd w:val="clear" w:color="auto" w:fill="FFFFFF"/>
        <w:tabs>
          <w:tab w:val="left" w:pos="787"/>
        </w:tabs>
        <w:spacing w:before="120"/>
        <w:ind w:left="787" w:hanging="394"/>
        <w:jc w:val="both"/>
        <w:rPr>
          <w:sz w:val="22"/>
          <w:szCs w:val="22"/>
        </w:rPr>
      </w:pPr>
      <w:r w:rsidRPr="002E6CC7">
        <w:rPr>
          <w:sz w:val="22"/>
          <w:szCs w:val="22"/>
        </w:rPr>
        <w:t>must not be such as to allow the person to be released on parole earlier then would have been the case if the further sentence had not been imposed.</w:t>
      </w:r>
    </w:p>
    <w:p w14:paraId="4251E796" w14:textId="77777777" w:rsidR="00EE3328" w:rsidRPr="002E6CC7" w:rsidRDefault="00720075" w:rsidP="002E6CC7">
      <w:pPr>
        <w:shd w:val="clear" w:color="auto" w:fill="FFFFFF"/>
        <w:spacing w:before="120"/>
        <w:ind w:firstLine="350"/>
        <w:rPr>
          <w:sz w:val="22"/>
          <w:szCs w:val="22"/>
        </w:rPr>
      </w:pPr>
      <w:r w:rsidRPr="002E6CC7">
        <w:rPr>
          <w:sz w:val="22"/>
          <w:szCs w:val="22"/>
        </w:rPr>
        <w:t>“</w:t>
      </w:r>
      <w:r w:rsidR="00955119" w:rsidRPr="002E6CC7">
        <w:rPr>
          <w:sz w:val="22"/>
          <w:szCs w:val="22"/>
        </w:rPr>
        <w:t>(4) Where</w:t>
      </w:r>
      <w:r w:rsidRPr="002E6CC7">
        <w:rPr>
          <w:sz w:val="22"/>
          <w:szCs w:val="22"/>
        </w:rPr>
        <w:t xml:space="preserve"> </w:t>
      </w:r>
      <w:r w:rsidR="00955119" w:rsidRPr="002E6CC7">
        <w:rPr>
          <w:sz w:val="22"/>
          <w:szCs w:val="22"/>
        </w:rPr>
        <w:t>this</w:t>
      </w:r>
      <w:r w:rsidRPr="002E6CC7">
        <w:rPr>
          <w:sz w:val="22"/>
          <w:szCs w:val="22"/>
        </w:rPr>
        <w:t xml:space="preserve"> </w:t>
      </w:r>
      <w:r w:rsidR="00955119" w:rsidRPr="002E6CC7">
        <w:rPr>
          <w:sz w:val="22"/>
          <w:szCs w:val="22"/>
        </w:rPr>
        <w:t>section</w:t>
      </w:r>
      <w:r w:rsidRPr="002E6CC7">
        <w:rPr>
          <w:sz w:val="22"/>
          <w:szCs w:val="22"/>
        </w:rPr>
        <w:t xml:space="preserve"> </w:t>
      </w:r>
      <w:r w:rsidR="00955119" w:rsidRPr="002E6CC7">
        <w:rPr>
          <w:sz w:val="22"/>
          <w:szCs w:val="22"/>
        </w:rPr>
        <w:t>applies,</w:t>
      </w:r>
      <w:r w:rsidRPr="002E6CC7">
        <w:rPr>
          <w:sz w:val="22"/>
          <w:szCs w:val="22"/>
        </w:rPr>
        <w:t xml:space="preserve"> </w:t>
      </w:r>
      <w:r w:rsidR="00955119" w:rsidRPr="002E6CC7">
        <w:rPr>
          <w:sz w:val="22"/>
          <w:szCs w:val="22"/>
        </w:rPr>
        <w:t>the</w:t>
      </w:r>
      <w:r w:rsidRPr="002E6CC7">
        <w:rPr>
          <w:sz w:val="22"/>
          <w:szCs w:val="22"/>
        </w:rPr>
        <w:t xml:space="preserve"> </w:t>
      </w:r>
      <w:r w:rsidR="00955119" w:rsidRPr="002E6CC7">
        <w:rPr>
          <w:sz w:val="22"/>
          <w:szCs w:val="22"/>
        </w:rPr>
        <w:t>court</w:t>
      </w:r>
      <w:r w:rsidRPr="002E6CC7">
        <w:rPr>
          <w:sz w:val="22"/>
          <w:szCs w:val="22"/>
        </w:rPr>
        <w:t xml:space="preserve"> </w:t>
      </w:r>
      <w:r w:rsidR="00955119" w:rsidRPr="002E6CC7">
        <w:rPr>
          <w:sz w:val="22"/>
          <w:szCs w:val="22"/>
        </w:rPr>
        <w:t>must</w:t>
      </w:r>
      <w:r w:rsidRPr="002E6CC7">
        <w:rPr>
          <w:sz w:val="22"/>
          <w:szCs w:val="22"/>
        </w:rPr>
        <w:t xml:space="preserve"> </w:t>
      </w:r>
      <w:r w:rsidR="00955119" w:rsidRPr="002E6CC7">
        <w:rPr>
          <w:sz w:val="22"/>
          <w:szCs w:val="22"/>
        </w:rPr>
        <w:t>not</w:t>
      </w:r>
      <w:r w:rsidRPr="002E6CC7">
        <w:rPr>
          <w:sz w:val="22"/>
          <w:szCs w:val="22"/>
        </w:rPr>
        <w:t xml:space="preserve"> </w:t>
      </w:r>
      <w:r w:rsidR="00955119" w:rsidRPr="002E6CC7">
        <w:rPr>
          <w:sz w:val="22"/>
          <w:szCs w:val="22"/>
        </w:rPr>
        <w:t>make</w:t>
      </w:r>
      <w:r w:rsidRPr="002E6CC7">
        <w:rPr>
          <w:sz w:val="22"/>
          <w:szCs w:val="22"/>
        </w:rPr>
        <w:t xml:space="preserve"> </w:t>
      </w:r>
      <w:r w:rsidR="00955119" w:rsidRPr="002E6CC7">
        <w:rPr>
          <w:sz w:val="22"/>
          <w:szCs w:val="22"/>
        </w:rPr>
        <w:t>a recognizance release order.</w:t>
      </w:r>
    </w:p>
    <w:p w14:paraId="5B2E3896" w14:textId="77777777" w:rsidR="00EE3328" w:rsidRPr="002E6CC7" w:rsidRDefault="00720075" w:rsidP="002E6CC7">
      <w:pPr>
        <w:shd w:val="clear" w:color="auto" w:fill="FFFFFF"/>
        <w:spacing w:before="120"/>
        <w:ind w:firstLine="350"/>
        <w:rPr>
          <w:sz w:val="22"/>
          <w:szCs w:val="22"/>
        </w:rPr>
      </w:pPr>
      <w:r w:rsidRPr="002E6CC7">
        <w:rPr>
          <w:sz w:val="22"/>
          <w:szCs w:val="22"/>
        </w:rPr>
        <w:t>“</w:t>
      </w:r>
      <w:r w:rsidR="00955119" w:rsidRPr="002E6CC7">
        <w:rPr>
          <w:sz w:val="22"/>
          <w:szCs w:val="22"/>
        </w:rPr>
        <w:t>(5) Where, under paragraph (2) (f), the court declines to fix a new non-parole period, the court must:</w:t>
      </w:r>
    </w:p>
    <w:p w14:paraId="173DBD31" w14:textId="77777777" w:rsidR="00EE3328" w:rsidRPr="002E6CC7" w:rsidRDefault="00955119" w:rsidP="002E6CC7">
      <w:pPr>
        <w:numPr>
          <w:ilvl w:val="0"/>
          <w:numId w:val="65"/>
        </w:numPr>
        <w:shd w:val="clear" w:color="auto" w:fill="FFFFFF"/>
        <w:tabs>
          <w:tab w:val="left" w:pos="787"/>
        </w:tabs>
        <w:spacing w:before="120"/>
        <w:ind w:left="787" w:hanging="394"/>
        <w:jc w:val="both"/>
        <w:rPr>
          <w:sz w:val="22"/>
          <w:szCs w:val="22"/>
        </w:rPr>
      </w:pPr>
      <w:r w:rsidRPr="002E6CC7">
        <w:rPr>
          <w:sz w:val="22"/>
          <w:szCs w:val="22"/>
        </w:rPr>
        <w:t>state its reasons for deciding that a non-parole period is not appropriate; and</w:t>
      </w:r>
    </w:p>
    <w:p w14:paraId="368FCD74" w14:textId="77777777" w:rsidR="00EE3328" w:rsidRPr="002E6CC7" w:rsidRDefault="00955119" w:rsidP="002E6CC7">
      <w:pPr>
        <w:numPr>
          <w:ilvl w:val="0"/>
          <w:numId w:val="66"/>
        </w:numPr>
        <w:shd w:val="clear" w:color="auto" w:fill="FFFFFF"/>
        <w:tabs>
          <w:tab w:val="left" w:pos="787"/>
        </w:tabs>
        <w:spacing w:before="120"/>
        <w:ind w:left="394"/>
        <w:rPr>
          <w:sz w:val="22"/>
          <w:szCs w:val="22"/>
        </w:rPr>
      </w:pPr>
      <w:r w:rsidRPr="002E6CC7">
        <w:rPr>
          <w:sz w:val="22"/>
          <w:szCs w:val="22"/>
        </w:rPr>
        <w:t>cause the reasons to be entered in the records of the court.</w:t>
      </w:r>
    </w:p>
    <w:p w14:paraId="45C9AE03" w14:textId="77777777" w:rsidR="00EE3328" w:rsidRPr="002E6CC7" w:rsidRDefault="00955119" w:rsidP="002E6CC7">
      <w:pPr>
        <w:shd w:val="clear" w:color="auto" w:fill="FFFFFF"/>
        <w:spacing w:before="120"/>
        <w:ind w:left="5"/>
        <w:rPr>
          <w:sz w:val="22"/>
          <w:szCs w:val="22"/>
        </w:rPr>
      </w:pPr>
      <w:r w:rsidRPr="002E6CC7">
        <w:rPr>
          <w:b/>
          <w:bCs/>
          <w:sz w:val="22"/>
          <w:szCs w:val="22"/>
        </w:rPr>
        <w:t>Persons already subject to recognizance release order</w:t>
      </w:r>
    </w:p>
    <w:p w14:paraId="65257EE1" w14:textId="77777777" w:rsidR="00EE3328" w:rsidRPr="002E6CC7" w:rsidRDefault="00720075" w:rsidP="002E6CC7">
      <w:pPr>
        <w:shd w:val="clear" w:color="auto" w:fill="FFFFFF"/>
        <w:spacing w:before="120"/>
        <w:ind w:left="350"/>
        <w:rPr>
          <w:sz w:val="22"/>
          <w:szCs w:val="22"/>
        </w:rPr>
      </w:pPr>
      <w:r w:rsidRPr="002E6CC7">
        <w:rPr>
          <w:sz w:val="22"/>
          <w:szCs w:val="22"/>
        </w:rPr>
        <w:t>“</w:t>
      </w:r>
      <w:r w:rsidR="00955119" w:rsidRPr="002E6CC7">
        <w:rPr>
          <w:sz w:val="22"/>
          <w:szCs w:val="22"/>
        </w:rPr>
        <w:t>19</w:t>
      </w:r>
      <w:r w:rsidR="00955119" w:rsidRPr="002E6CC7">
        <w:rPr>
          <w:smallCaps/>
          <w:sz w:val="22"/>
          <w:szCs w:val="22"/>
        </w:rPr>
        <w:t>ae</w:t>
      </w:r>
      <w:r w:rsidR="00955119" w:rsidRPr="002E6CC7">
        <w:rPr>
          <w:sz w:val="22"/>
          <w:szCs w:val="22"/>
        </w:rPr>
        <w:t>. (1) Where:</w:t>
      </w:r>
    </w:p>
    <w:p w14:paraId="6A817D1D" w14:textId="1FF67F84" w:rsidR="00EE3328" w:rsidRPr="002E6CC7" w:rsidRDefault="00955119" w:rsidP="002E6CC7">
      <w:pPr>
        <w:numPr>
          <w:ilvl w:val="0"/>
          <w:numId w:val="67"/>
        </w:numPr>
        <w:shd w:val="clear" w:color="auto" w:fill="FFFFFF"/>
        <w:tabs>
          <w:tab w:val="left" w:pos="787"/>
        </w:tabs>
        <w:spacing w:before="120"/>
        <w:ind w:left="787" w:hanging="394"/>
        <w:jc w:val="both"/>
        <w:rPr>
          <w:sz w:val="22"/>
          <w:szCs w:val="22"/>
        </w:rPr>
      </w:pPr>
      <w:r w:rsidRPr="002E6CC7">
        <w:rPr>
          <w:sz w:val="22"/>
          <w:szCs w:val="22"/>
        </w:rPr>
        <w:t xml:space="preserve">a person is subject to a recognizance release order (in this section called the </w:t>
      </w:r>
      <w:r w:rsidR="00720075" w:rsidRPr="002E6CC7">
        <w:rPr>
          <w:b/>
          <w:bCs/>
          <w:sz w:val="22"/>
          <w:szCs w:val="22"/>
        </w:rPr>
        <w:t>‘</w:t>
      </w:r>
      <w:r w:rsidRPr="002E6CC7">
        <w:rPr>
          <w:b/>
          <w:bCs/>
          <w:sz w:val="22"/>
          <w:szCs w:val="22"/>
        </w:rPr>
        <w:t>existing recognizance release order</w:t>
      </w:r>
      <w:r w:rsidR="00720075" w:rsidRPr="002E6CC7">
        <w:rPr>
          <w:b/>
          <w:bCs/>
          <w:sz w:val="22"/>
          <w:szCs w:val="22"/>
        </w:rPr>
        <w:t>’</w:t>
      </w:r>
      <w:r w:rsidRPr="002E3558">
        <w:rPr>
          <w:bCs/>
          <w:sz w:val="22"/>
          <w:szCs w:val="22"/>
        </w:rPr>
        <w:t xml:space="preserve">) </w:t>
      </w:r>
      <w:r w:rsidRPr="002E6CC7">
        <w:rPr>
          <w:sz w:val="22"/>
          <w:szCs w:val="22"/>
        </w:rPr>
        <w:t>made in respect of a federal sentence or federal sentences; and</w:t>
      </w:r>
    </w:p>
    <w:p w14:paraId="04A9B9A6" w14:textId="77777777" w:rsidR="00EE3328" w:rsidRPr="002E6CC7" w:rsidRDefault="00955119" w:rsidP="002E6CC7">
      <w:pPr>
        <w:numPr>
          <w:ilvl w:val="0"/>
          <w:numId w:val="67"/>
        </w:numPr>
        <w:shd w:val="clear" w:color="auto" w:fill="FFFFFF"/>
        <w:tabs>
          <w:tab w:val="left" w:pos="787"/>
        </w:tabs>
        <w:spacing w:before="120"/>
        <w:ind w:left="787" w:hanging="394"/>
        <w:jc w:val="both"/>
        <w:rPr>
          <w:sz w:val="22"/>
          <w:szCs w:val="22"/>
        </w:rPr>
      </w:pPr>
      <w:r w:rsidRPr="002E6CC7">
        <w:rPr>
          <w:sz w:val="22"/>
          <w:szCs w:val="22"/>
        </w:rPr>
        <w:t>before the person is released under that order, the court imposes a further federal sentence on the person;</w:t>
      </w:r>
    </w:p>
    <w:p w14:paraId="7E43CF4C" w14:textId="77777777" w:rsidR="00EE3328" w:rsidRPr="002E6CC7" w:rsidRDefault="00955119" w:rsidP="002E6CC7">
      <w:pPr>
        <w:shd w:val="clear" w:color="auto" w:fill="FFFFFF"/>
        <w:spacing w:before="120"/>
        <w:rPr>
          <w:sz w:val="22"/>
          <w:szCs w:val="22"/>
        </w:rPr>
      </w:pPr>
      <w:r w:rsidRPr="002E6CC7">
        <w:rPr>
          <w:sz w:val="22"/>
          <w:szCs w:val="22"/>
        </w:rPr>
        <w:t>this section applies.</w:t>
      </w:r>
    </w:p>
    <w:p w14:paraId="0A748715" w14:textId="77777777" w:rsidR="00EE3328" w:rsidRPr="002E6CC7" w:rsidRDefault="00720075" w:rsidP="002E6CC7">
      <w:pPr>
        <w:shd w:val="clear" w:color="auto" w:fill="FFFFFF"/>
        <w:spacing w:before="120"/>
        <w:ind w:firstLine="350"/>
        <w:rPr>
          <w:sz w:val="22"/>
          <w:szCs w:val="22"/>
        </w:rPr>
      </w:pPr>
      <w:r w:rsidRPr="002E6CC7">
        <w:rPr>
          <w:sz w:val="22"/>
          <w:szCs w:val="22"/>
        </w:rPr>
        <w:t>“</w:t>
      </w:r>
      <w:r w:rsidR="00955119" w:rsidRPr="002E6CC7">
        <w:rPr>
          <w:sz w:val="22"/>
          <w:szCs w:val="22"/>
        </w:rPr>
        <w:t>(2) Where this section applies, the court must, after considering the relevant circumstances, including:</w:t>
      </w:r>
    </w:p>
    <w:p w14:paraId="336ED678" w14:textId="77777777" w:rsidR="00EE3328" w:rsidRPr="002E6CC7" w:rsidRDefault="00955119" w:rsidP="002E6CC7">
      <w:pPr>
        <w:numPr>
          <w:ilvl w:val="0"/>
          <w:numId w:val="68"/>
        </w:numPr>
        <w:shd w:val="clear" w:color="auto" w:fill="FFFFFF"/>
        <w:tabs>
          <w:tab w:val="left" w:pos="787"/>
        </w:tabs>
        <w:spacing w:before="120"/>
        <w:ind w:left="394"/>
        <w:rPr>
          <w:sz w:val="22"/>
          <w:szCs w:val="22"/>
        </w:rPr>
      </w:pPr>
      <w:r w:rsidRPr="002E6CC7">
        <w:rPr>
          <w:sz w:val="22"/>
          <w:szCs w:val="22"/>
        </w:rPr>
        <w:t>the existing recognizance release order; and</w:t>
      </w:r>
    </w:p>
    <w:p w14:paraId="3E268905" w14:textId="77777777" w:rsidR="00EE3328" w:rsidRPr="002E6CC7" w:rsidRDefault="00955119" w:rsidP="002E6CC7">
      <w:pPr>
        <w:numPr>
          <w:ilvl w:val="0"/>
          <w:numId w:val="69"/>
        </w:numPr>
        <w:shd w:val="clear" w:color="auto" w:fill="FFFFFF"/>
        <w:tabs>
          <w:tab w:val="left" w:pos="787"/>
        </w:tabs>
        <w:spacing w:before="120"/>
        <w:ind w:left="787" w:hanging="394"/>
        <w:jc w:val="both"/>
        <w:rPr>
          <w:sz w:val="22"/>
          <w:szCs w:val="22"/>
        </w:rPr>
      </w:pPr>
      <w:r w:rsidRPr="002E6CC7">
        <w:rPr>
          <w:sz w:val="22"/>
          <w:szCs w:val="22"/>
        </w:rPr>
        <w:t>the nature and circumstances of the offence or offences concerned; and</w:t>
      </w:r>
    </w:p>
    <w:p w14:paraId="67634CF8" w14:textId="77777777" w:rsidR="00EE3328" w:rsidRPr="002E6CC7" w:rsidRDefault="00EE3328" w:rsidP="002E6CC7">
      <w:pPr>
        <w:numPr>
          <w:ilvl w:val="0"/>
          <w:numId w:val="69"/>
        </w:numPr>
        <w:shd w:val="clear" w:color="auto" w:fill="FFFFFF"/>
        <w:tabs>
          <w:tab w:val="left" w:pos="787"/>
        </w:tabs>
        <w:spacing w:before="120"/>
        <w:ind w:left="787" w:hanging="394"/>
        <w:jc w:val="both"/>
        <w:rPr>
          <w:sz w:val="22"/>
          <w:szCs w:val="22"/>
        </w:rPr>
        <w:sectPr w:rsidR="00EE3328" w:rsidRPr="002E6CC7" w:rsidSect="00177D58">
          <w:pgSz w:w="12240" w:h="15840"/>
          <w:pgMar w:top="1440" w:right="1440" w:bottom="1440" w:left="1440" w:header="720" w:footer="720" w:gutter="0"/>
          <w:cols w:space="60"/>
          <w:noEndnote/>
          <w:docGrid w:linePitch="272"/>
        </w:sectPr>
      </w:pPr>
    </w:p>
    <w:p w14:paraId="678CC339" w14:textId="77777777" w:rsidR="00EE3328" w:rsidRPr="002E6CC7" w:rsidRDefault="00955119" w:rsidP="002E6CC7">
      <w:pPr>
        <w:shd w:val="clear" w:color="auto" w:fill="FFFFFF"/>
        <w:spacing w:before="120"/>
        <w:ind w:left="5"/>
        <w:jc w:val="center"/>
        <w:rPr>
          <w:sz w:val="22"/>
          <w:szCs w:val="22"/>
        </w:rPr>
      </w:pPr>
      <w:r w:rsidRPr="002E6CC7">
        <w:rPr>
          <w:b/>
          <w:bCs/>
          <w:sz w:val="22"/>
          <w:szCs w:val="22"/>
        </w:rPr>
        <w:lastRenderedPageBreak/>
        <w:t>SCHEDULE</w:t>
      </w:r>
      <w:r w:rsidRPr="002E6CC7">
        <w:rPr>
          <w:rFonts w:eastAsia="Times New Roman"/>
          <w:sz w:val="22"/>
          <w:szCs w:val="22"/>
        </w:rPr>
        <w:t>—continued</w:t>
      </w:r>
    </w:p>
    <w:p w14:paraId="1E2A4896" w14:textId="77777777" w:rsidR="00EE3328" w:rsidRPr="002E6CC7" w:rsidRDefault="00955119" w:rsidP="002E6CC7">
      <w:pPr>
        <w:shd w:val="clear" w:color="auto" w:fill="FFFFFF"/>
        <w:tabs>
          <w:tab w:val="left" w:pos="782"/>
        </w:tabs>
        <w:spacing w:before="120"/>
        <w:ind w:left="413"/>
        <w:rPr>
          <w:sz w:val="22"/>
          <w:szCs w:val="22"/>
        </w:rPr>
      </w:pPr>
      <w:r w:rsidRPr="002E6CC7">
        <w:rPr>
          <w:sz w:val="22"/>
          <w:szCs w:val="22"/>
        </w:rPr>
        <w:t>(c)</w:t>
      </w:r>
      <w:r w:rsidRPr="002E6CC7">
        <w:rPr>
          <w:sz w:val="22"/>
          <w:szCs w:val="22"/>
        </w:rPr>
        <w:tab/>
        <w:t>the antecedents of the person;</w:t>
      </w:r>
    </w:p>
    <w:p w14:paraId="572F6507" w14:textId="77777777" w:rsidR="00EE3328" w:rsidRPr="002E6CC7" w:rsidRDefault="00955119" w:rsidP="002E6CC7">
      <w:pPr>
        <w:shd w:val="clear" w:color="auto" w:fill="FFFFFF"/>
        <w:tabs>
          <w:tab w:val="left" w:pos="782"/>
        </w:tabs>
        <w:spacing w:before="120"/>
        <w:ind w:left="14"/>
        <w:rPr>
          <w:sz w:val="22"/>
          <w:szCs w:val="22"/>
        </w:rPr>
      </w:pPr>
      <w:r w:rsidRPr="002E6CC7">
        <w:rPr>
          <w:sz w:val="22"/>
          <w:szCs w:val="22"/>
        </w:rPr>
        <w:t>do one of the following things:</w:t>
      </w:r>
    </w:p>
    <w:p w14:paraId="5043A2C5" w14:textId="77777777" w:rsidR="00EE3328" w:rsidRPr="002E6CC7" w:rsidRDefault="00955119" w:rsidP="002E6CC7">
      <w:pPr>
        <w:numPr>
          <w:ilvl w:val="0"/>
          <w:numId w:val="70"/>
        </w:numPr>
        <w:shd w:val="clear" w:color="auto" w:fill="FFFFFF"/>
        <w:tabs>
          <w:tab w:val="left" w:pos="778"/>
        </w:tabs>
        <w:spacing w:before="120"/>
        <w:ind w:left="778" w:hanging="394"/>
        <w:jc w:val="both"/>
        <w:rPr>
          <w:sz w:val="22"/>
          <w:szCs w:val="22"/>
        </w:rPr>
      </w:pPr>
      <w:r w:rsidRPr="002E6CC7">
        <w:rPr>
          <w:sz w:val="22"/>
          <w:szCs w:val="22"/>
        </w:rPr>
        <w:t>make an order confirming the existing recognizance release order;</w:t>
      </w:r>
    </w:p>
    <w:p w14:paraId="4DC8489E" w14:textId="77777777" w:rsidR="00EE3328" w:rsidRPr="002E6CC7" w:rsidRDefault="00955119" w:rsidP="002E6CC7">
      <w:pPr>
        <w:numPr>
          <w:ilvl w:val="0"/>
          <w:numId w:val="70"/>
        </w:numPr>
        <w:shd w:val="clear" w:color="auto" w:fill="FFFFFF"/>
        <w:tabs>
          <w:tab w:val="left" w:pos="778"/>
        </w:tabs>
        <w:spacing w:before="120"/>
        <w:ind w:left="778" w:hanging="394"/>
        <w:jc w:val="both"/>
        <w:rPr>
          <w:sz w:val="22"/>
          <w:szCs w:val="22"/>
        </w:rPr>
      </w:pPr>
      <w:r w:rsidRPr="002E6CC7">
        <w:rPr>
          <w:sz w:val="22"/>
          <w:szCs w:val="22"/>
        </w:rPr>
        <w:t>make a new recognizance release order in respect of all federal sentences the person is to serve or complete;</w:t>
      </w:r>
    </w:p>
    <w:p w14:paraId="1796A234" w14:textId="77777777" w:rsidR="00EE3328" w:rsidRPr="002E6CC7" w:rsidRDefault="00955119" w:rsidP="002E6CC7">
      <w:pPr>
        <w:numPr>
          <w:ilvl w:val="0"/>
          <w:numId w:val="70"/>
        </w:numPr>
        <w:shd w:val="clear" w:color="auto" w:fill="FFFFFF"/>
        <w:tabs>
          <w:tab w:val="left" w:pos="778"/>
        </w:tabs>
        <w:spacing w:before="120"/>
        <w:ind w:left="778" w:hanging="394"/>
        <w:jc w:val="both"/>
        <w:rPr>
          <w:sz w:val="22"/>
          <w:szCs w:val="22"/>
        </w:rPr>
      </w:pPr>
      <w:r w:rsidRPr="002E6CC7">
        <w:rPr>
          <w:sz w:val="22"/>
          <w:szCs w:val="22"/>
        </w:rPr>
        <w:t>where, as a result of the further federal sentence being imposed, the person is to serve or to complete a federal life sentence or federal sentences the unserved portions of which, in the aggregate, exceed 3 years and the court decides that it is appropriate to fix a non-parole period</w:t>
      </w:r>
      <w:r w:rsidRPr="002E6CC7">
        <w:rPr>
          <w:rFonts w:eastAsia="Times New Roman"/>
          <w:sz w:val="22"/>
          <w:szCs w:val="22"/>
        </w:rPr>
        <w:t>—fix a single non-parole period in respect of all federal sentences the person is to serve or complete;</w:t>
      </w:r>
    </w:p>
    <w:p w14:paraId="08D95F57" w14:textId="53A41332" w:rsidR="00EE3328" w:rsidRPr="002E6CC7" w:rsidRDefault="00955119" w:rsidP="002E6CC7">
      <w:pPr>
        <w:numPr>
          <w:ilvl w:val="0"/>
          <w:numId w:val="70"/>
        </w:numPr>
        <w:shd w:val="clear" w:color="auto" w:fill="FFFFFF"/>
        <w:tabs>
          <w:tab w:val="left" w:pos="778"/>
        </w:tabs>
        <w:spacing w:before="120"/>
        <w:ind w:left="778" w:hanging="394"/>
        <w:jc w:val="both"/>
        <w:rPr>
          <w:sz w:val="22"/>
          <w:szCs w:val="22"/>
        </w:rPr>
      </w:pPr>
      <w:r w:rsidRPr="002E6CC7">
        <w:rPr>
          <w:sz w:val="22"/>
          <w:szCs w:val="22"/>
        </w:rPr>
        <w:t xml:space="preserve">where the court decides that, in the circumstances, neither </w:t>
      </w:r>
      <w:r w:rsidRPr="002E3558">
        <w:rPr>
          <w:bCs/>
          <w:sz w:val="22"/>
          <w:szCs w:val="22"/>
        </w:rPr>
        <w:t>a</w:t>
      </w:r>
      <w:r w:rsidRPr="002E6CC7">
        <w:rPr>
          <w:b/>
          <w:bCs/>
          <w:sz w:val="22"/>
          <w:szCs w:val="22"/>
        </w:rPr>
        <w:t xml:space="preserve"> </w:t>
      </w:r>
      <w:r w:rsidRPr="002E6CC7">
        <w:rPr>
          <w:sz w:val="22"/>
          <w:szCs w:val="22"/>
        </w:rPr>
        <w:t>recognizance release order nor a non-parole period is appropriate</w:t>
      </w:r>
      <w:r w:rsidRPr="002E6CC7">
        <w:rPr>
          <w:rFonts w:eastAsia="Times New Roman"/>
          <w:sz w:val="22"/>
          <w:szCs w:val="22"/>
        </w:rPr>
        <w:t>—cancel the existing recognizance release order and decline to make a new recognizance release order.</w:t>
      </w:r>
    </w:p>
    <w:p w14:paraId="162B33CC" w14:textId="77777777" w:rsidR="00EE3328" w:rsidRPr="002E6CC7" w:rsidRDefault="00720075" w:rsidP="002E6CC7">
      <w:pPr>
        <w:shd w:val="clear" w:color="auto" w:fill="FFFFFF"/>
        <w:spacing w:before="120"/>
        <w:ind w:left="10" w:firstLine="341"/>
        <w:rPr>
          <w:sz w:val="22"/>
          <w:szCs w:val="22"/>
        </w:rPr>
      </w:pPr>
      <w:r w:rsidRPr="002E6CC7">
        <w:rPr>
          <w:sz w:val="22"/>
          <w:szCs w:val="22"/>
        </w:rPr>
        <w:t>“</w:t>
      </w:r>
      <w:r w:rsidR="00955119" w:rsidRPr="002E6CC7">
        <w:rPr>
          <w:sz w:val="22"/>
          <w:szCs w:val="22"/>
        </w:rPr>
        <w:t>(3) Where,</w:t>
      </w:r>
      <w:r w:rsidRPr="002E6CC7">
        <w:rPr>
          <w:sz w:val="22"/>
          <w:szCs w:val="22"/>
        </w:rPr>
        <w:t xml:space="preserve"> </w:t>
      </w:r>
      <w:r w:rsidR="00955119" w:rsidRPr="002E6CC7">
        <w:rPr>
          <w:sz w:val="22"/>
          <w:szCs w:val="22"/>
        </w:rPr>
        <w:t>under</w:t>
      </w:r>
      <w:r w:rsidRPr="002E6CC7">
        <w:rPr>
          <w:sz w:val="22"/>
          <w:szCs w:val="22"/>
        </w:rPr>
        <w:t xml:space="preserve"> </w:t>
      </w:r>
      <w:r w:rsidR="00955119" w:rsidRPr="002E6CC7">
        <w:rPr>
          <w:sz w:val="22"/>
          <w:szCs w:val="22"/>
        </w:rPr>
        <w:t>paragraph</w:t>
      </w:r>
      <w:r w:rsidRPr="002E6CC7">
        <w:rPr>
          <w:sz w:val="22"/>
          <w:szCs w:val="22"/>
        </w:rPr>
        <w:t xml:space="preserve"> </w:t>
      </w:r>
      <w:r w:rsidR="00955119" w:rsidRPr="002E6CC7">
        <w:rPr>
          <w:sz w:val="22"/>
          <w:szCs w:val="22"/>
        </w:rPr>
        <w:t>(2) (e),</w:t>
      </w:r>
      <w:r w:rsidRPr="002E6CC7">
        <w:rPr>
          <w:sz w:val="22"/>
          <w:szCs w:val="22"/>
        </w:rPr>
        <w:t xml:space="preserve"> </w:t>
      </w:r>
      <w:r w:rsidR="00955119" w:rsidRPr="002E6CC7">
        <w:rPr>
          <w:sz w:val="22"/>
          <w:szCs w:val="22"/>
        </w:rPr>
        <w:t>the</w:t>
      </w:r>
      <w:r w:rsidRPr="002E6CC7">
        <w:rPr>
          <w:sz w:val="22"/>
          <w:szCs w:val="22"/>
        </w:rPr>
        <w:t xml:space="preserve"> </w:t>
      </w:r>
      <w:r w:rsidR="00955119" w:rsidRPr="002E6CC7">
        <w:rPr>
          <w:sz w:val="22"/>
          <w:szCs w:val="22"/>
        </w:rPr>
        <w:t>court</w:t>
      </w:r>
      <w:r w:rsidRPr="002E6CC7">
        <w:rPr>
          <w:sz w:val="22"/>
          <w:szCs w:val="22"/>
        </w:rPr>
        <w:t xml:space="preserve"> </w:t>
      </w:r>
      <w:r w:rsidR="00955119" w:rsidRPr="002E6CC7">
        <w:rPr>
          <w:sz w:val="22"/>
          <w:szCs w:val="22"/>
        </w:rPr>
        <w:t>makes</w:t>
      </w:r>
      <w:r w:rsidRPr="002E6CC7">
        <w:rPr>
          <w:sz w:val="22"/>
          <w:szCs w:val="22"/>
        </w:rPr>
        <w:t xml:space="preserve"> </w:t>
      </w:r>
      <w:r w:rsidR="00955119" w:rsidRPr="002E6CC7">
        <w:rPr>
          <w:sz w:val="22"/>
          <w:szCs w:val="22"/>
        </w:rPr>
        <w:t>a</w:t>
      </w:r>
      <w:r w:rsidRPr="002E6CC7">
        <w:rPr>
          <w:sz w:val="22"/>
          <w:szCs w:val="22"/>
        </w:rPr>
        <w:t xml:space="preserve"> </w:t>
      </w:r>
      <w:r w:rsidR="00955119" w:rsidRPr="002E6CC7">
        <w:rPr>
          <w:sz w:val="22"/>
          <w:szCs w:val="22"/>
        </w:rPr>
        <w:t>new recognizance release order, that order:</w:t>
      </w:r>
    </w:p>
    <w:p w14:paraId="126ECC83" w14:textId="77777777" w:rsidR="00EE3328" w:rsidRPr="002E6CC7" w:rsidRDefault="00955119" w:rsidP="002E6CC7">
      <w:pPr>
        <w:numPr>
          <w:ilvl w:val="0"/>
          <w:numId w:val="71"/>
        </w:numPr>
        <w:shd w:val="clear" w:color="auto" w:fill="FFFFFF"/>
        <w:tabs>
          <w:tab w:val="left" w:pos="778"/>
        </w:tabs>
        <w:spacing w:before="120"/>
        <w:ind w:left="778" w:hanging="384"/>
        <w:jc w:val="both"/>
        <w:rPr>
          <w:sz w:val="22"/>
          <w:szCs w:val="22"/>
        </w:rPr>
      </w:pPr>
      <w:r w:rsidRPr="002E6CC7">
        <w:rPr>
          <w:sz w:val="22"/>
          <w:szCs w:val="22"/>
        </w:rPr>
        <w:t xml:space="preserve">is to be treated as having </w:t>
      </w:r>
      <w:proofErr w:type="spellStart"/>
      <w:r w:rsidRPr="002E6CC7">
        <w:rPr>
          <w:sz w:val="22"/>
          <w:szCs w:val="22"/>
        </w:rPr>
        <w:t>superceded</w:t>
      </w:r>
      <w:proofErr w:type="spellEnd"/>
      <w:r w:rsidRPr="002E6CC7">
        <w:rPr>
          <w:sz w:val="22"/>
          <w:szCs w:val="22"/>
        </w:rPr>
        <w:t xml:space="preserve"> the existing recognizance release order; and</w:t>
      </w:r>
    </w:p>
    <w:p w14:paraId="3FA8884B" w14:textId="77777777" w:rsidR="00EE3328" w:rsidRPr="002E6CC7" w:rsidRDefault="00955119" w:rsidP="002E6CC7">
      <w:pPr>
        <w:numPr>
          <w:ilvl w:val="0"/>
          <w:numId w:val="71"/>
        </w:numPr>
        <w:shd w:val="clear" w:color="auto" w:fill="FFFFFF"/>
        <w:tabs>
          <w:tab w:val="left" w:pos="778"/>
        </w:tabs>
        <w:spacing w:before="120"/>
        <w:ind w:left="778" w:hanging="384"/>
        <w:jc w:val="both"/>
        <w:rPr>
          <w:sz w:val="22"/>
          <w:szCs w:val="22"/>
        </w:rPr>
      </w:pPr>
      <w:r w:rsidRPr="002E6CC7">
        <w:rPr>
          <w:sz w:val="22"/>
          <w:szCs w:val="22"/>
        </w:rPr>
        <w:t>must not be such as to allow the person to be released earlier than would have been the case if the further sentence had not been imposed.</w:t>
      </w:r>
    </w:p>
    <w:p w14:paraId="3F8182C2" w14:textId="77777777" w:rsidR="00EE3328" w:rsidRPr="002E6CC7" w:rsidRDefault="00720075" w:rsidP="002E6CC7">
      <w:pPr>
        <w:shd w:val="clear" w:color="auto" w:fill="FFFFFF"/>
        <w:spacing w:before="120"/>
        <w:ind w:left="701" w:hanging="350"/>
        <w:rPr>
          <w:sz w:val="22"/>
          <w:szCs w:val="22"/>
        </w:rPr>
      </w:pPr>
      <w:r w:rsidRPr="002E6CC7">
        <w:rPr>
          <w:sz w:val="22"/>
          <w:szCs w:val="22"/>
        </w:rPr>
        <w:t>“</w:t>
      </w:r>
      <w:r w:rsidR="00955119" w:rsidRPr="002E6CC7">
        <w:rPr>
          <w:sz w:val="22"/>
          <w:szCs w:val="22"/>
        </w:rPr>
        <w:t>(4) Where, under paragraph (2) (f), the court fixes a single non-parole period, it:</w:t>
      </w:r>
    </w:p>
    <w:p w14:paraId="66821A53" w14:textId="77777777" w:rsidR="00EE3328" w:rsidRPr="002E6CC7" w:rsidRDefault="00955119" w:rsidP="002E6CC7">
      <w:pPr>
        <w:numPr>
          <w:ilvl w:val="0"/>
          <w:numId w:val="72"/>
        </w:numPr>
        <w:shd w:val="clear" w:color="auto" w:fill="FFFFFF"/>
        <w:tabs>
          <w:tab w:val="left" w:pos="782"/>
        </w:tabs>
        <w:spacing w:before="120"/>
        <w:ind w:left="782" w:hanging="394"/>
        <w:jc w:val="both"/>
        <w:rPr>
          <w:sz w:val="22"/>
          <w:szCs w:val="22"/>
        </w:rPr>
      </w:pPr>
      <w:r w:rsidRPr="002E6CC7">
        <w:rPr>
          <w:sz w:val="22"/>
          <w:szCs w:val="22"/>
        </w:rPr>
        <w:t xml:space="preserve">is to be treated as having </w:t>
      </w:r>
      <w:proofErr w:type="spellStart"/>
      <w:r w:rsidRPr="002E6CC7">
        <w:rPr>
          <w:sz w:val="22"/>
          <w:szCs w:val="22"/>
        </w:rPr>
        <w:t>superceded</w:t>
      </w:r>
      <w:proofErr w:type="spellEnd"/>
      <w:r w:rsidRPr="002E6CC7">
        <w:rPr>
          <w:sz w:val="22"/>
          <w:szCs w:val="22"/>
        </w:rPr>
        <w:t xml:space="preserve"> the existing recognizance release order; and</w:t>
      </w:r>
    </w:p>
    <w:p w14:paraId="2838D7CB" w14:textId="77777777" w:rsidR="00EE3328" w:rsidRPr="002E6CC7" w:rsidRDefault="00955119" w:rsidP="002E6CC7">
      <w:pPr>
        <w:numPr>
          <w:ilvl w:val="0"/>
          <w:numId w:val="72"/>
        </w:numPr>
        <w:shd w:val="clear" w:color="auto" w:fill="FFFFFF"/>
        <w:tabs>
          <w:tab w:val="left" w:pos="782"/>
        </w:tabs>
        <w:spacing w:before="120"/>
        <w:ind w:left="782" w:hanging="394"/>
        <w:jc w:val="both"/>
        <w:rPr>
          <w:sz w:val="22"/>
          <w:szCs w:val="22"/>
        </w:rPr>
      </w:pPr>
      <w:r w:rsidRPr="002E6CC7">
        <w:rPr>
          <w:sz w:val="22"/>
          <w:szCs w:val="22"/>
        </w:rPr>
        <w:t>must not be such as to allow the person to be released on parole earlier than he or she would have been released if the further sentence had not been imposed.</w:t>
      </w:r>
    </w:p>
    <w:p w14:paraId="27BB40F8" w14:textId="3FB7B0DD" w:rsidR="00EE3328" w:rsidRPr="002E6CC7" w:rsidRDefault="00720075" w:rsidP="002E6CC7">
      <w:pPr>
        <w:shd w:val="clear" w:color="auto" w:fill="FFFFFF"/>
        <w:spacing w:before="120"/>
        <w:ind w:left="5" w:firstLine="341"/>
        <w:rPr>
          <w:sz w:val="22"/>
          <w:szCs w:val="22"/>
        </w:rPr>
      </w:pPr>
      <w:r w:rsidRPr="002E6CC7">
        <w:rPr>
          <w:sz w:val="22"/>
          <w:szCs w:val="22"/>
        </w:rPr>
        <w:t>“</w:t>
      </w:r>
      <w:r w:rsidR="00955119" w:rsidRPr="002E6CC7">
        <w:rPr>
          <w:sz w:val="22"/>
          <w:szCs w:val="22"/>
        </w:rPr>
        <w:t xml:space="preserve">(5) Where, under paragraph (2) (g), the court declines to make </w:t>
      </w:r>
      <w:r w:rsidR="00955119" w:rsidRPr="00822B9C">
        <w:rPr>
          <w:bCs/>
          <w:sz w:val="22"/>
          <w:szCs w:val="22"/>
        </w:rPr>
        <w:t>a</w:t>
      </w:r>
      <w:r w:rsidR="00955119" w:rsidRPr="002E6CC7">
        <w:rPr>
          <w:b/>
          <w:bCs/>
          <w:sz w:val="22"/>
          <w:szCs w:val="22"/>
        </w:rPr>
        <w:t xml:space="preserve"> </w:t>
      </w:r>
      <w:r w:rsidR="00955119" w:rsidRPr="002E6CC7">
        <w:rPr>
          <w:sz w:val="22"/>
          <w:szCs w:val="22"/>
        </w:rPr>
        <w:t>new recognizance release order, the court must:</w:t>
      </w:r>
    </w:p>
    <w:p w14:paraId="55B822BD" w14:textId="77777777" w:rsidR="00EE3328" w:rsidRPr="002E6CC7" w:rsidRDefault="00955119" w:rsidP="002E6CC7">
      <w:pPr>
        <w:numPr>
          <w:ilvl w:val="0"/>
          <w:numId w:val="73"/>
        </w:numPr>
        <w:shd w:val="clear" w:color="auto" w:fill="FFFFFF"/>
        <w:tabs>
          <w:tab w:val="left" w:pos="778"/>
        </w:tabs>
        <w:spacing w:before="120"/>
        <w:ind w:left="778" w:hanging="394"/>
        <w:jc w:val="both"/>
        <w:rPr>
          <w:sz w:val="22"/>
          <w:szCs w:val="22"/>
        </w:rPr>
      </w:pPr>
      <w:r w:rsidRPr="002E6CC7">
        <w:rPr>
          <w:sz w:val="22"/>
          <w:szCs w:val="22"/>
        </w:rPr>
        <w:t>state its reasons for deciding that neither a recognizance release order nor a non-parole period is appropriate; and</w:t>
      </w:r>
    </w:p>
    <w:p w14:paraId="141992CA" w14:textId="77777777" w:rsidR="00EE3328" w:rsidRPr="002E6CC7" w:rsidRDefault="00955119" w:rsidP="002E6CC7">
      <w:pPr>
        <w:numPr>
          <w:ilvl w:val="0"/>
          <w:numId w:val="73"/>
        </w:numPr>
        <w:shd w:val="clear" w:color="auto" w:fill="FFFFFF"/>
        <w:tabs>
          <w:tab w:val="left" w:pos="778"/>
        </w:tabs>
        <w:spacing w:before="120"/>
        <w:ind w:left="384"/>
        <w:rPr>
          <w:sz w:val="22"/>
          <w:szCs w:val="22"/>
        </w:rPr>
      </w:pPr>
      <w:r w:rsidRPr="002E6CC7">
        <w:rPr>
          <w:sz w:val="22"/>
          <w:szCs w:val="22"/>
        </w:rPr>
        <w:t>cause the reasons to be entered in the records of the court.</w:t>
      </w:r>
      <w:r w:rsidR="00720075" w:rsidRPr="002E6CC7">
        <w:rPr>
          <w:sz w:val="22"/>
          <w:szCs w:val="22"/>
        </w:rPr>
        <w:t>”</w:t>
      </w:r>
      <w:r w:rsidRPr="002E6CC7">
        <w:rPr>
          <w:sz w:val="22"/>
          <w:szCs w:val="22"/>
        </w:rPr>
        <w:t>.</w:t>
      </w:r>
    </w:p>
    <w:p w14:paraId="342118F7" w14:textId="77777777" w:rsidR="00EE3328" w:rsidRPr="002E6CC7" w:rsidRDefault="00955119" w:rsidP="002E6CC7">
      <w:pPr>
        <w:shd w:val="clear" w:color="auto" w:fill="FFFFFF"/>
        <w:spacing w:before="120"/>
        <w:rPr>
          <w:sz w:val="22"/>
          <w:szCs w:val="22"/>
        </w:rPr>
      </w:pPr>
      <w:r w:rsidRPr="002E6CC7">
        <w:rPr>
          <w:b/>
          <w:bCs/>
          <w:sz w:val="22"/>
          <w:szCs w:val="22"/>
        </w:rPr>
        <w:t xml:space="preserve">Paragraph </w:t>
      </w:r>
      <w:r w:rsidRPr="002E6CC7">
        <w:rPr>
          <w:b/>
          <w:bCs/>
          <w:smallCaps/>
          <w:sz w:val="22"/>
          <w:szCs w:val="22"/>
        </w:rPr>
        <w:t xml:space="preserve">19ah </w:t>
      </w:r>
      <w:r w:rsidRPr="002E6CC7">
        <w:rPr>
          <w:b/>
          <w:bCs/>
          <w:sz w:val="22"/>
          <w:szCs w:val="22"/>
        </w:rPr>
        <w:t>(1) (a):</w:t>
      </w:r>
    </w:p>
    <w:p w14:paraId="74C77D71" w14:textId="77777777" w:rsidR="00EE3328" w:rsidRPr="002E6CC7" w:rsidRDefault="00955119" w:rsidP="002E6CC7">
      <w:pPr>
        <w:shd w:val="clear" w:color="auto" w:fill="FFFFFF"/>
        <w:spacing w:before="120"/>
        <w:ind w:left="341"/>
        <w:rPr>
          <w:sz w:val="22"/>
          <w:szCs w:val="22"/>
        </w:rPr>
      </w:pPr>
      <w:r w:rsidRPr="002E6CC7">
        <w:rPr>
          <w:sz w:val="22"/>
          <w:szCs w:val="22"/>
        </w:rPr>
        <w:t xml:space="preserve">After </w:t>
      </w:r>
      <w:r w:rsidR="00720075" w:rsidRPr="002E6CC7">
        <w:rPr>
          <w:sz w:val="22"/>
          <w:szCs w:val="22"/>
        </w:rPr>
        <w:t>“</w:t>
      </w:r>
      <w:r w:rsidRPr="002E6CC7">
        <w:rPr>
          <w:sz w:val="22"/>
          <w:szCs w:val="22"/>
        </w:rPr>
        <w:t>sentence</w:t>
      </w:r>
      <w:r w:rsidR="00720075" w:rsidRPr="002E6CC7">
        <w:rPr>
          <w:sz w:val="22"/>
          <w:szCs w:val="22"/>
        </w:rPr>
        <w:t>”</w:t>
      </w:r>
      <w:r w:rsidRPr="002E6CC7">
        <w:rPr>
          <w:sz w:val="22"/>
          <w:szCs w:val="22"/>
        </w:rPr>
        <w:t xml:space="preserve">, insert </w:t>
      </w:r>
      <w:r w:rsidR="00720075" w:rsidRPr="002E6CC7">
        <w:rPr>
          <w:sz w:val="22"/>
          <w:szCs w:val="22"/>
        </w:rPr>
        <w:t>“</w:t>
      </w:r>
      <w:r w:rsidRPr="002E6CC7">
        <w:rPr>
          <w:sz w:val="22"/>
          <w:szCs w:val="22"/>
        </w:rPr>
        <w:t>imposed on a person</w:t>
      </w:r>
      <w:r w:rsidR="00720075" w:rsidRPr="002E6CC7">
        <w:rPr>
          <w:sz w:val="22"/>
          <w:szCs w:val="22"/>
        </w:rPr>
        <w:t>”</w:t>
      </w:r>
      <w:r w:rsidRPr="002E6CC7">
        <w:rPr>
          <w:sz w:val="22"/>
          <w:szCs w:val="22"/>
        </w:rPr>
        <w:t>.</w:t>
      </w:r>
    </w:p>
    <w:p w14:paraId="24243D5B" w14:textId="77777777" w:rsidR="00EE3328" w:rsidRPr="002E6CC7" w:rsidRDefault="00EE3328" w:rsidP="002E6CC7">
      <w:pPr>
        <w:shd w:val="clear" w:color="auto" w:fill="FFFFFF"/>
        <w:spacing w:before="120"/>
        <w:ind w:left="341"/>
        <w:rPr>
          <w:sz w:val="22"/>
          <w:szCs w:val="22"/>
        </w:rPr>
        <w:sectPr w:rsidR="00EE3328" w:rsidRPr="002E6CC7" w:rsidSect="00177D58">
          <w:pgSz w:w="12240" w:h="15840"/>
          <w:pgMar w:top="1440" w:right="1440" w:bottom="1440" w:left="1440" w:header="720" w:footer="720" w:gutter="0"/>
          <w:cols w:space="60"/>
          <w:noEndnote/>
          <w:docGrid w:linePitch="272"/>
        </w:sectPr>
      </w:pPr>
    </w:p>
    <w:p w14:paraId="1D5295B7" w14:textId="77777777" w:rsidR="00EE3328" w:rsidRPr="002E6CC7" w:rsidRDefault="00955119" w:rsidP="002E6CC7">
      <w:pPr>
        <w:shd w:val="clear" w:color="auto" w:fill="FFFFFF"/>
        <w:rPr>
          <w:szCs w:val="22"/>
        </w:rPr>
      </w:pPr>
      <w:r w:rsidRPr="002E6CC7">
        <w:rPr>
          <w:szCs w:val="22"/>
        </w:rPr>
        <w:lastRenderedPageBreak/>
        <w:t>[</w:t>
      </w:r>
      <w:r w:rsidRPr="002E6CC7">
        <w:rPr>
          <w:i/>
          <w:iCs/>
          <w:szCs w:val="22"/>
        </w:rPr>
        <w:t>Minister</w:t>
      </w:r>
      <w:r w:rsidR="00720075" w:rsidRPr="002E6CC7">
        <w:rPr>
          <w:i/>
          <w:iCs/>
          <w:szCs w:val="22"/>
        </w:rPr>
        <w:t>’</w:t>
      </w:r>
      <w:r w:rsidRPr="002E6CC7">
        <w:rPr>
          <w:i/>
          <w:iCs/>
          <w:szCs w:val="22"/>
        </w:rPr>
        <w:t>s second reading speech made in</w:t>
      </w:r>
      <w:r w:rsidRPr="002E6CC7">
        <w:rPr>
          <w:rFonts w:eastAsia="Times New Roman"/>
          <w:szCs w:val="22"/>
        </w:rPr>
        <w:t>—</w:t>
      </w:r>
    </w:p>
    <w:p w14:paraId="0446562A" w14:textId="77777777" w:rsidR="00EE3328" w:rsidRPr="002E6CC7" w:rsidRDefault="00955119" w:rsidP="002E6CC7">
      <w:pPr>
        <w:shd w:val="clear" w:color="auto" w:fill="FFFFFF"/>
        <w:ind w:left="754"/>
        <w:rPr>
          <w:szCs w:val="22"/>
        </w:rPr>
      </w:pPr>
      <w:r w:rsidRPr="002E6CC7">
        <w:rPr>
          <w:i/>
          <w:iCs/>
          <w:szCs w:val="22"/>
        </w:rPr>
        <w:t>House of Representatives on 15 May 1991</w:t>
      </w:r>
    </w:p>
    <w:p w14:paraId="19644414" w14:textId="77777777" w:rsidR="00955119" w:rsidRPr="002E6CC7" w:rsidRDefault="00955119" w:rsidP="002E6CC7">
      <w:pPr>
        <w:shd w:val="clear" w:color="auto" w:fill="FFFFFF"/>
        <w:ind w:left="754"/>
        <w:rPr>
          <w:szCs w:val="22"/>
        </w:rPr>
      </w:pPr>
      <w:r w:rsidRPr="002E6CC7">
        <w:rPr>
          <w:i/>
          <w:iCs/>
          <w:szCs w:val="22"/>
        </w:rPr>
        <w:t>Senate on 30 May 1991</w:t>
      </w:r>
      <w:r w:rsidRPr="002E6CC7">
        <w:rPr>
          <w:szCs w:val="22"/>
        </w:rPr>
        <w:t>]</w:t>
      </w:r>
    </w:p>
    <w:sectPr w:rsidR="00955119" w:rsidRPr="002E6CC7" w:rsidSect="00177D58">
      <w:pgSz w:w="12240" w:h="15840"/>
      <w:pgMar w:top="1440" w:right="1440" w:bottom="1440" w:left="1440" w:header="720" w:footer="720" w:gutter="0"/>
      <w:cols w:space="60"/>
      <w:noEndnote/>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E70F3D" w15:done="0"/>
  <w15:commentEx w15:paraId="15406B62" w15:done="0"/>
  <w15:commentEx w15:paraId="6364485F" w15:done="0"/>
  <w15:commentEx w15:paraId="19394014" w15:done="0"/>
  <w15:commentEx w15:paraId="445BF165" w15:done="0"/>
  <w15:commentEx w15:paraId="16487707" w15:done="0"/>
  <w15:commentEx w15:paraId="750AF805" w15:done="0"/>
  <w15:commentEx w15:paraId="40D9C5A9" w15:done="0"/>
  <w15:commentEx w15:paraId="7D80C952" w15:done="0"/>
  <w15:commentEx w15:paraId="50B84254" w15:done="0"/>
  <w15:commentEx w15:paraId="47D56DF3" w15:done="0"/>
  <w15:commentEx w15:paraId="61E7F085" w15:done="0"/>
  <w15:commentEx w15:paraId="1A031814" w15:done="0"/>
  <w15:commentEx w15:paraId="03BF711D" w15:done="0"/>
  <w15:commentEx w15:paraId="626321B3" w15:done="0"/>
  <w15:commentEx w15:paraId="1010CAC3" w15:done="0"/>
  <w15:commentEx w15:paraId="6F3F628B" w15:done="0"/>
  <w15:commentEx w15:paraId="6DB4682D" w15:done="0"/>
  <w15:commentEx w15:paraId="3D0D85F3" w15:done="0"/>
  <w15:commentEx w15:paraId="4AD8A201" w15:done="0"/>
  <w15:commentEx w15:paraId="73CBDB53" w15:done="0"/>
  <w15:commentEx w15:paraId="6EA9EC9F" w15:done="0"/>
  <w15:commentEx w15:paraId="07E77824" w15:done="0"/>
  <w15:commentEx w15:paraId="55F8B19A" w15:done="0"/>
  <w15:commentEx w15:paraId="40C24773" w15:done="0"/>
  <w15:commentEx w15:paraId="783BCCD5" w15:done="0"/>
  <w15:commentEx w15:paraId="292E0137" w15:done="0"/>
  <w15:commentEx w15:paraId="64F15BF1" w15:done="0"/>
  <w15:commentEx w15:paraId="1A6118E6" w15:done="0"/>
  <w15:commentEx w15:paraId="1A04FC0F" w15:done="0"/>
  <w15:commentEx w15:paraId="4C469062" w15:done="0"/>
  <w15:commentEx w15:paraId="4A1DDDA3" w15:done="0"/>
  <w15:commentEx w15:paraId="76CC8E7A" w15:done="0"/>
  <w15:commentEx w15:paraId="2082DD7A" w15:done="0"/>
  <w15:commentEx w15:paraId="57774E3C" w15:done="0"/>
  <w15:commentEx w15:paraId="1701477D" w15:done="0"/>
  <w15:commentEx w15:paraId="27204B45" w15:done="0"/>
  <w15:commentEx w15:paraId="1CF46D23" w15:done="0"/>
  <w15:commentEx w15:paraId="680B8DBC" w15:done="0"/>
  <w15:commentEx w15:paraId="1E496414" w15:done="0"/>
  <w15:commentEx w15:paraId="009113A2" w15:done="0"/>
  <w15:commentEx w15:paraId="58AAE273" w15:done="0"/>
  <w15:commentEx w15:paraId="2EBE4340" w15:done="0"/>
  <w15:commentEx w15:paraId="5426BBA6" w15:done="0"/>
  <w15:commentEx w15:paraId="6CF9C17E" w15:done="0"/>
  <w15:commentEx w15:paraId="4480F815" w15:done="0"/>
  <w15:commentEx w15:paraId="22BA1A78" w15:done="0"/>
  <w15:commentEx w15:paraId="58962317" w15:done="0"/>
  <w15:commentEx w15:paraId="12CD1D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E70F3D" w16cid:durableId="2085643E"/>
  <w16cid:commentId w16cid:paraId="15406B62" w16cid:durableId="20856461"/>
  <w16cid:commentId w16cid:paraId="6364485F" w16cid:durableId="2085646C"/>
  <w16cid:commentId w16cid:paraId="19394014" w16cid:durableId="20856476"/>
  <w16cid:commentId w16cid:paraId="445BF165" w16cid:durableId="20856486"/>
  <w16cid:commentId w16cid:paraId="16487707" w16cid:durableId="20856497"/>
  <w16cid:commentId w16cid:paraId="750AF805" w16cid:durableId="208564BD"/>
  <w16cid:commentId w16cid:paraId="40D9C5A9" w16cid:durableId="208564EE"/>
  <w16cid:commentId w16cid:paraId="7D80C952" w16cid:durableId="2085650A"/>
  <w16cid:commentId w16cid:paraId="50B84254" w16cid:durableId="2085652B"/>
  <w16cid:commentId w16cid:paraId="47D56DF3" w16cid:durableId="20856540"/>
  <w16cid:commentId w16cid:paraId="61E7F085" w16cid:durableId="2085655E"/>
  <w16cid:commentId w16cid:paraId="1A031814" w16cid:durableId="208565A1"/>
  <w16cid:commentId w16cid:paraId="03BF711D" w16cid:durableId="20856587"/>
  <w16cid:commentId w16cid:paraId="626321B3" w16cid:durableId="208565B4"/>
  <w16cid:commentId w16cid:paraId="1010CAC3" w16cid:durableId="208565C2"/>
  <w16cid:commentId w16cid:paraId="6F3F628B" w16cid:durableId="208565CE"/>
  <w16cid:commentId w16cid:paraId="6DB4682D" w16cid:durableId="208565E6"/>
  <w16cid:commentId w16cid:paraId="3D0D85F3" w16cid:durableId="208565F9"/>
  <w16cid:commentId w16cid:paraId="4AD8A201" w16cid:durableId="20856615"/>
  <w16cid:commentId w16cid:paraId="73CBDB53" w16cid:durableId="20856631"/>
  <w16cid:commentId w16cid:paraId="6EA9EC9F" w16cid:durableId="2085663B"/>
  <w16cid:commentId w16cid:paraId="07E77824" w16cid:durableId="20856663"/>
  <w16cid:commentId w16cid:paraId="55F8B19A" w16cid:durableId="20856657"/>
  <w16cid:commentId w16cid:paraId="40C24773" w16cid:durableId="20856676"/>
  <w16cid:commentId w16cid:paraId="783BCCD5" w16cid:durableId="2085667F"/>
  <w16cid:commentId w16cid:paraId="292E0137" w16cid:durableId="2085668F"/>
  <w16cid:commentId w16cid:paraId="64F15BF1" w16cid:durableId="208566A1"/>
  <w16cid:commentId w16cid:paraId="1A6118E6" w16cid:durableId="208566B4"/>
  <w16cid:commentId w16cid:paraId="1A04FC0F" w16cid:durableId="208566A7"/>
  <w16cid:commentId w16cid:paraId="4C469062" w16cid:durableId="208566D5"/>
  <w16cid:commentId w16cid:paraId="4A1DDDA3" w16cid:durableId="208566E7"/>
  <w16cid:commentId w16cid:paraId="76CC8E7A" w16cid:durableId="208566F1"/>
  <w16cid:commentId w16cid:paraId="2082DD7A" w16cid:durableId="2085670E"/>
  <w16cid:commentId w16cid:paraId="57774E3C" w16cid:durableId="20856727"/>
  <w16cid:commentId w16cid:paraId="1701477D" w16cid:durableId="2085673C"/>
  <w16cid:commentId w16cid:paraId="27204B45" w16cid:durableId="2085674A"/>
  <w16cid:commentId w16cid:paraId="1CF46D23" w16cid:durableId="20856766"/>
  <w16cid:commentId w16cid:paraId="680B8DBC" w16cid:durableId="2085676C"/>
  <w16cid:commentId w16cid:paraId="1E496414" w16cid:durableId="2085677F"/>
  <w16cid:commentId w16cid:paraId="009113A2" w16cid:durableId="2085679F"/>
  <w16cid:commentId w16cid:paraId="58AAE273" w16cid:durableId="208567A5"/>
  <w16cid:commentId w16cid:paraId="2EBE4340" w16cid:durableId="208567AD"/>
  <w16cid:commentId w16cid:paraId="5426BBA6" w16cid:durableId="208567DD"/>
  <w16cid:commentId w16cid:paraId="6CF9C17E" w16cid:durableId="20856813"/>
  <w16cid:commentId w16cid:paraId="4480F815" w16cid:durableId="2085681F"/>
  <w16cid:commentId w16cid:paraId="22BA1A78" w16cid:durableId="20856837"/>
  <w16cid:commentId w16cid:paraId="58962317" w16cid:durableId="20856847"/>
  <w16cid:commentId w16cid:paraId="12CD1DB9" w16cid:durableId="208568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4D5D18" w14:textId="77777777" w:rsidR="00533A77" w:rsidRDefault="00533A77" w:rsidP="00EA0619">
      <w:r>
        <w:separator/>
      </w:r>
    </w:p>
  </w:endnote>
  <w:endnote w:type="continuationSeparator" w:id="0">
    <w:p w14:paraId="5D3ED5E1" w14:textId="77777777" w:rsidR="00533A77" w:rsidRDefault="00533A77" w:rsidP="00EA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F574B" w14:textId="77777777" w:rsidR="00533A77" w:rsidRDefault="00533A77" w:rsidP="00EA0619">
      <w:r>
        <w:separator/>
      </w:r>
    </w:p>
  </w:footnote>
  <w:footnote w:type="continuationSeparator" w:id="0">
    <w:p w14:paraId="1BBF3793" w14:textId="77777777" w:rsidR="00533A77" w:rsidRDefault="00533A77" w:rsidP="00EA0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32486" w14:textId="77777777" w:rsidR="00191C61" w:rsidRPr="00EA0619" w:rsidRDefault="00191C61" w:rsidP="00EA0619">
    <w:pPr>
      <w:pStyle w:val="Header"/>
      <w:tabs>
        <w:tab w:val="clear" w:pos="4680"/>
        <w:tab w:val="center" w:pos="4500"/>
      </w:tabs>
      <w:jc w:val="center"/>
      <w:rPr>
        <w:sz w:val="22"/>
      </w:rPr>
    </w:pPr>
    <w:r w:rsidRPr="00EA0619">
      <w:rPr>
        <w:i/>
        <w:iCs/>
        <w:sz w:val="22"/>
        <w:szCs w:val="24"/>
      </w:rPr>
      <w:t>Crimes Legislation Amendment (No. 2)</w:t>
    </w:r>
    <w:r>
      <w:rPr>
        <w:i/>
        <w:iCs/>
        <w:sz w:val="22"/>
        <w:szCs w:val="24"/>
      </w:rPr>
      <w:tab/>
    </w:r>
    <w:r w:rsidRPr="00EA0619">
      <w:rPr>
        <w:i/>
        <w:iCs/>
        <w:sz w:val="22"/>
        <w:szCs w:val="24"/>
      </w:rPr>
      <w:t>No. 123, 1991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A96"/>
    <w:multiLevelType w:val="singleLevel"/>
    <w:tmpl w:val="FEA0EBD6"/>
    <w:lvl w:ilvl="0">
      <w:start w:val="1"/>
      <w:numFmt w:val="lowerLetter"/>
      <w:lvlText w:val="(%1)"/>
      <w:legacy w:legacy="1" w:legacySpace="0" w:legacyIndent="393"/>
      <w:lvlJc w:val="left"/>
      <w:rPr>
        <w:rFonts w:ascii="Times New Roman" w:hAnsi="Times New Roman" w:cs="Times New Roman" w:hint="default"/>
      </w:rPr>
    </w:lvl>
  </w:abstractNum>
  <w:abstractNum w:abstractNumId="1">
    <w:nsid w:val="040025D1"/>
    <w:multiLevelType w:val="singleLevel"/>
    <w:tmpl w:val="142E7DAE"/>
    <w:lvl w:ilvl="0">
      <w:start w:val="1"/>
      <w:numFmt w:val="lowerLetter"/>
      <w:lvlText w:val="(%1)"/>
      <w:legacy w:legacy="1" w:legacySpace="0" w:legacyIndent="398"/>
      <w:lvlJc w:val="left"/>
      <w:rPr>
        <w:rFonts w:ascii="Times New Roman" w:hAnsi="Times New Roman" w:cs="Times New Roman" w:hint="default"/>
      </w:rPr>
    </w:lvl>
  </w:abstractNum>
  <w:abstractNum w:abstractNumId="2">
    <w:nsid w:val="046D65FD"/>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05FC5016"/>
    <w:multiLevelType w:val="singleLevel"/>
    <w:tmpl w:val="21066524"/>
    <w:lvl w:ilvl="0">
      <w:start w:val="2"/>
      <w:numFmt w:val="decimal"/>
      <w:lvlText w:val="(%1)"/>
      <w:legacy w:legacy="1" w:legacySpace="0" w:legacyIndent="398"/>
      <w:lvlJc w:val="left"/>
      <w:rPr>
        <w:rFonts w:ascii="Times New Roman" w:hAnsi="Times New Roman" w:cs="Times New Roman" w:hint="default"/>
      </w:rPr>
    </w:lvl>
  </w:abstractNum>
  <w:abstractNum w:abstractNumId="4">
    <w:nsid w:val="06A508D2"/>
    <w:multiLevelType w:val="singleLevel"/>
    <w:tmpl w:val="D41247DE"/>
    <w:lvl w:ilvl="0">
      <w:start w:val="1"/>
      <w:numFmt w:val="lowerLetter"/>
      <w:lvlText w:val="(%1)"/>
      <w:legacy w:legacy="1" w:legacySpace="0" w:legacyIndent="394"/>
      <w:lvlJc w:val="left"/>
      <w:rPr>
        <w:rFonts w:ascii="Times New Roman" w:hAnsi="Times New Roman" w:cs="Times New Roman" w:hint="default"/>
      </w:rPr>
    </w:lvl>
  </w:abstractNum>
  <w:abstractNum w:abstractNumId="5">
    <w:nsid w:val="07020C3F"/>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6">
    <w:nsid w:val="093B5115"/>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7">
    <w:nsid w:val="097C13CF"/>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8">
    <w:nsid w:val="0A046C9A"/>
    <w:multiLevelType w:val="singleLevel"/>
    <w:tmpl w:val="D5A0EA46"/>
    <w:lvl w:ilvl="0">
      <w:start w:val="2"/>
      <w:numFmt w:val="lowerLetter"/>
      <w:lvlText w:val="(%1)"/>
      <w:legacy w:legacy="1" w:legacySpace="0" w:legacyIndent="394"/>
      <w:lvlJc w:val="left"/>
      <w:rPr>
        <w:rFonts w:ascii="Times New Roman" w:hAnsi="Times New Roman" w:cs="Times New Roman" w:hint="default"/>
      </w:rPr>
    </w:lvl>
  </w:abstractNum>
  <w:abstractNum w:abstractNumId="9">
    <w:nsid w:val="0C0B3777"/>
    <w:multiLevelType w:val="singleLevel"/>
    <w:tmpl w:val="FEA0EBD6"/>
    <w:lvl w:ilvl="0">
      <w:start w:val="1"/>
      <w:numFmt w:val="lowerLetter"/>
      <w:lvlText w:val="(%1)"/>
      <w:legacy w:legacy="1" w:legacySpace="0" w:legacyIndent="393"/>
      <w:lvlJc w:val="left"/>
      <w:rPr>
        <w:rFonts w:ascii="Times New Roman" w:hAnsi="Times New Roman" w:cs="Times New Roman" w:hint="default"/>
      </w:rPr>
    </w:lvl>
  </w:abstractNum>
  <w:abstractNum w:abstractNumId="10">
    <w:nsid w:val="0D4D6249"/>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11">
    <w:nsid w:val="0D5F2E8B"/>
    <w:multiLevelType w:val="singleLevel"/>
    <w:tmpl w:val="A226F79C"/>
    <w:lvl w:ilvl="0">
      <w:start w:val="4"/>
      <w:numFmt w:val="lowerLetter"/>
      <w:lvlText w:val="(%1)"/>
      <w:legacy w:legacy="1" w:legacySpace="0" w:legacyIndent="394"/>
      <w:lvlJc w:val="left"/>
      <w:rPr>
        <w:rFonts w:ascii="Times New Roman" w:hAnsi="Times New Roman" w:cs="Times New Roman" w:hint="default"/>
      </w:rPr>
    </w:lvl>
  </w:abstractNum>
  <w:abstractNum w:abstractNumId="12">
    <w:nsid w:val="0D8A1EE7"/>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13">
    <w:nsid w:val="0F014D38"/>
    <w:multiLevelType w:val="singleLevel"/>
    <w:tmpl w:val="3DF440CE"/>
    <w:lvl w:ilvl="0">
      <w:start w:val="3"/>
      <w:numFmt w:val="lowerLetter"/>
      <w:lvlText w:val="(%1)"/>
      <w:legacy w:legacy="1" w:legacySpace="0" w:legacyIndent="393"/>
      <w:lvlJc w:val="left"/>
      <w:rPr>
        <w:rFonts w:ascii="Times New Roman" w:hAnsi="Times New Roman" w:cs="Times New Roman" w:hint="default"/>
      </w:rPr>
    </w:lvl>
  </w:abstractNum>
  <w:abstractNum w:abstractNumId="14">
    <w:nsid w:val="0F607639"/>
    <w:multiLevelType w:val="singleLevel"/>
    <w:tmpl w:val="F5601432"/>
    <w:lvl w:ilvl="0">
      <w:start w:val="20"/>
      <w:numFmt w:val="decimal"/>
      <w:lvlText w:val="%1."/>
      <w:legacy w:legacy="1" w:legacySpace="0" w:legacyIndent="403"/>
      <w:lvlJc w:val="left"/>
      <w:rPr>
        <w:rFonts w:ascii="Times New Roman" w:hAnsi="Times New Roman" w:cs="Times New Roman" w:hint="default"/>
        <w:b/>
      </w:rPr>
    </w:lvl>
  </w:abstractNum>
  <w:abstractNum w:abstractNumId="15">
    <w:nsid w:val="119A04D5"/>
    <w:multiLevelType w:val="singleLevel"/>
    <w:tmpl w:val="142E7DAE"/>
    <w:lvl w:ilvl="0">
      <w:start w:val="1"/>
      <w:numFmt w:val="lowerLetter"/>
      <w:lvlText w:val="(%1)"/>
      <w:legacy w:legacy="1" w:legacySpace="0" w:legacyIndent="398"/>
      <w:lvlJc w:val="left"/>
      <w:rPr>
        <w:rFonts w:ascii="Times New Roman" w:hAnsi="Times New Roman" w:cs="Times New Roman" w:hint="default"/>
      </w:rPr>
    </w:lvl>
  </w:abstractNum>
  <w:abstractNum w:abstractNumId="16">
    <w:nsid w:val="13FE3AD4"/>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17">
    <w:nsid w:val="16211D64"/>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18">
    <w:nsid w:val="167A6C30"/>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19">
    <w:nsid w:val="19B73012"/>
    <w:multiLevelType w:val="singleLevel"/>
    <w:tmpl w:val="B2863340"/>
    <w:lvl w:ilvl="0">
      <w:start w:val="3"/>
      <w:numFmt w:val="lowerLetter"/>
      <w:lvlText w:val="(%1)"/>
      <w:legacy w:legacy="1" w:legacySpace="0" w:legacyIndent="394"/>
      <w:lvlJc w:val="left"/>
      <w:rPr>
        <w:rFonts w:ascii="Times New Roman" w:hAnsi="Times New Roman" w:cs="Times New Roman" w:hint="default"/>
      </w:rPr>
    </w:lvl>
  </w:abstractNum>
  <w:abstractNum w:abstractNumId="20">
    <w:nsid w:val="1BD73BAA"/>
    <w:multiLevelType w:val="singleLevel"/>
    <w:tmpl w:val="A7E6A57C"/>
    <w:lvl w:ilvl="0">
      <w:start w:val="2"/>
      <w:numFmt w:val="lowerLetter"/>
      <w:lvlText w:val="(%1)"/>
      <w:legacy w:legacy="1" w:legacySpace="0" w:legacyIndent="398"/>
      <w:lvlJc w:val="left"/>
      <w:rPr>
        <w:rFonts w:ascii="Times New Roman" w:hAnsi="Times New Roman" w:cs="Times New Roman" w:hint="default"/>
      </w:rPr>
    </w:lvl>
  </w:abstractNum>
  <w:abstractNum w:abstractNumId="21">
    <w:nsid w:val="1BFA0E06"/>
    <w:multiLevelType w:val="singleLevel"/>
    <w:tmpl w:val="6E04EE14"/>
    <w:lvl w:ilvl="0">
      <w:start w:val="5"/>
      <w:numFmt w:val="lowerLetter"/>
      <w:lvlText w:val="(%1)"/>
      <w:legacy w:legacy="1" w:legacySpace="0" w:legacyIndent="369"/>
      <w:lvlJc w:val="left"/>
      <w:rPr>
        <w:rFonts w:ascii="Times New Roman" w:hAnsi="Times New Roman" w:cs="Times New Roman" w:hint="default"/>
      </w:rPr>
    </w:lvl>
  </w:abstractNum>
  <w:abstractNum w:abstractNumId="22">
    <w:nsid w:val="1C855E3C"/>
    <w:multiLevelType w:val="singleLevel"/>
    <w:tmpl w:val="F96647EE"/>
    <w:lvl w:ilvl="0">
      <w:start w:val="1"/>
      <w:numFmt w:val="lowerLetter"/>
      <w:lvlText w:val="(%1)"/>
      <w:legacy w:legacy="1" w:legacySpace="0" w:legacyIndent="384"/>
      <w:lvlJc w:val="left"/>
      <w:rPr>
        <w:rFonts w:ascii="Times New Roman" w:hAnsi="Times New Roman" w:cs="Times New Roman" w:hint="default"/>
      </w:rPr>
    </w:lvl>
  </w:abstractNum>
  <w:abstractNum w:abstractNumId="23">
    <w:nsid w:val="1CEC322F"/>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24">
    <w:nsid w:val="20E062EA"/>
    <w:multiLevelType w:val="singleLevel"/>
    <w:tmpl w:val="D41247DE"/>
    <w:lvl w:ilvl="0">
      <w:start w:val="1"/>
      <w:numFmt w:val="lowerLetter"/>
      <w:lvlText w:val="(%1)"/>
      <w:legacy w:legacy="1" w:legacySpace="0" w:legacyIndent="394"/>
      <w:lvlJc w:val="left"/>
      <w:rPr>
        <w:rFonts w:ascii="Times New Roman" w:hAnsi="Times New Roman" w:cs="Times New Roman" w:hint="default"/>
      </w:rPr>
    </w:lvl>
  </w:abstractNum>
  <w:abstractNum w:abstractNumId="25">
    <w:nsid w:val="20E47EAA"/>
    <w:multiLevelType w:val="singleLevel"/>
    <w:tmpl w:val="142E7DAE"/>
    <w:lvl w:ilvl="0">
      <w:start w:val="1"/>
      <w:numFmt w:val="lowerLetter"/>
      <w:lvlText w:val="(%1)"/>
      <w:legacy w:legacy="1" w:legacySpace="0" w:legacyIndent="398"/>
      <w:lvlJc w:val="left"/>
      <w:rPr>
        <w:rFonts w:ascii="Times New Roman" w:hAnsi="Times New Roman" w:cs="Times New Roman" w:hint="default"/>
      </w:rPr>
    </w:lvl>
  </w:abstractNum>
  <w:abstractNum w:abstractNumId="26">
    <w:nsid w:val="214930D7"/>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27">
    <w:nsid w:val="21DF1FF0"/>
    <w:multiLevelType w:val="singleLevel"/>
    <w:tmpl w:val="3DF440CE"/>
    <w:lvl w:ilvl="0">
      <w:start w:val="3"/>
      <w:numFmt w:val="lowerLetter"/>
      <w:lvlText w:val="(%1)"/>
      <w:legacy w:legacy="1" w:legacySpace="0" w:legacyIndent="394"/>
      <w:lvlJc w:val="left"/>
      <w:rPr>
        <w:rFonts w:ascii="Times New Roman" w:hAnsi="Times New Roman" w:cs="Times New Roman" w:hint="default"/>
      </w:rPr>
    </w:lvl>
  </w:abstractNum>
  <w:abstractNum w:abstractNumId="28">
    <w:nsid w:val="22F953FE"/>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29">
    <w:nsid w:val="298B7F4E"/>
    <w:multiLevelType w:val="singleLevel"/>
    <w:tmpl w:val="2F7CF3DA"/>
    <w:lvl w:ilvl="0">
      <w:start w:val="3"/>
      <w:numFmt w:val="decimal"/>
      <w:lvlText w:val="(%1)"/>
      <w:legacy w:legacy="1" w:legacySpace="0" w:legacyIndent="399"/>
      <w:lvlJc w:val="left"/>
      <w:rPr>
        <w:rFonts w:ascii="Times New Roman" w:hAnsi="Times New Roman" w:cs="Times New Roman" w:hint="default"/>
      </w:rPr>
    </w:lvl>
  </w:abstractNum>
  <w:abstractNum w:abstractNumId="30">
    <w:nsid w:val="2D0855DF"/>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31">
    <w:nsid w:val="312F1FEB"/>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32">
    <w:nsid w:val="33F73F5C"/>
    <w:multiLevelType w:val="singleLevel"/>
    <w:tmpl w:val="FEA0EBD6"/>
    <w:lvl w:ilvl="0">
      <w:start w:val="1"/>
      <w:numFmt w:val="lowerLetter"/>
      <w:lvlText w:val="(%1)"/>
      <w:legacy w:legacy="1" w:legacySpace="0" w:legacyIndent="393"/>
      <w:lvlJc w:val="left"/>
      <w:rPr>
        <w:rFonts w:ascii="Times New Roman" w:hAnsi="Times New Roman" w:cs="Times New Roman" w:hint="default"/>
      </w:rPr>
    </w:lvl>
  </w:abstractNum>
  <w:abstractNum w:abstractNumId="33">
    <w:nsid w:val="34060178"/>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34">
    <w:nsid w:val="36C60287"/>
    <w:multiLevelType w:val="singleLevel"/>
    <w:tmpl w:val="7AFCBA7A"/>
    <w:lvl w:ilvl="0">
      <w:start w:val="1"/>
      <w:numFmt w:val="lowerLetter"/>
      <w:lvlText w:val="(%1)"/>
      <w:legacy w:legacy="1" w:legacySpace="0" w:legacyIndent="388"/>
      <w:lvlJc w:val="left"/>
      <w:rPr>
        <w:rFonts w:ascii="Times New Roman" w:hAnsi="Times New Roman" w:cs="Times New Roman" w:hint="default"/>
      </w:rPr>
    </w:lvl>
  </w:abstractNum>
  <w:abstractNum w:abstractNumId="35">
    <w:nsid w:val="375D1F4B"/>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36">
    <w:nsid w:val="387525A8"/>
    <w:multiLevelType w:val="singleLevel"/>
    <w:tmpl w:val="A7E6A57C"/>
    <w:lvl w:ilvl="0">
      <w:start w:val="2"/>
      <w:numFmt w:val="lowerLetter"/>
      <w:lvlText w:val="(%1)"/>
      <w:legacy w:legacy="1" w:legacySpace="0" w:legacyIndent="398"/>
      <w:lvlJc w:val="left"/>
      <w:rPr>
        <w:rFonts w:ascii="Times New Roman" w:hAnsi="Times New Roman" w:cs="Times New Roman" w:hint="default"/>
      </w:rPr>
    </w:lvl>
  </w:abstractNum>
  <w:abstractNum w:abstractNumId="37">
    <w:nsid w:val="3A8C5F3A"/>
    <w:multiLevelType w:val="singleLevel"/>
    <w:tmpl w:val="0E1A46C8"/>
    <w:lvl w:ilvl="0">
      <w:start w:val="2"/>
      <w:numFmt w:val="decimal"/>
      <w:lvlText w:val="(%1)"/>
      <w:legacy w:legacy="1" w:legacySpace="0" w:legacyIndent="393"/>
      <w:lvlJc w:val="left"/>
      <w:rPr>
        <w:rFonts w:ascii="Times New Roman" w:hAnsi="Times New Roman" w:cs="Times New Roman" w:hint="default"/>
      </w:rPr>
    </w:lvl>
  </w:abstractNum>
  <w:abstractNum w:abstractNumId="38">
    <w:nsid w:val="3AFC05B7"/>
    <w:multiLevelType w:val="singleLevel"/>
    <w:tmpl w:val="F9584E9C"/>
    <w:lvl w:ilvl="0">
      <w:start w:val="1"/>
      <w:numFmt w:val="lowerLetter"/>
      <w:lvlText w:val="(%1)"/>
      <w:legacy w:legacy="1" w:legacySpace="0" w:legacyIndent="389"/>
      <w:lvlJc w:val="left"/>
      <w:rPr>
        <w:rFonts w:ascii="Times New Roman" w:hAnsi="Times New Roman" w:cs="Times New Roman" w:hint="default"/>
      </w:rPr>
    </w:lvl>
  </w:abstractNum>
  <w:abstractNum w:abstractNumId="39">
    <w:nsid w:val="3BDB0D26"/>
    <w:multiLevelType w:val="singleLevel"/>
    <w:tmpl w:val="F96647EE"/>
    <w:lvl w:ilvl="0">
      <w:start w:val="1"/>
      <w:numFmt w:val="lowerLetter"/>
      <w:lvlText w:val="(%1)"/>
      <w:legacy w:legacy="1" w:legacySpace="0" w:legacyIndent="384"/>
      <w:lvlJc w:val="left"/>
      <w:rPr>
        <w:rFonts w:ascii="Times New Roman" w:hAnsi="Times New Roman" w:cs="Times New Roman" w:hint="default"/>
      </w:rPr>
    </w:lvl>
  </w:abstractNum>
  <w:abstractNum w:abstractNumId="40">
    <w:nsid w:val="3D871EE0"/>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41">
    <w:nsid w:val="3F350F46"/>
    <w:multiLevelType w:val="singleLevel"/>
    <w:tmpl w:val="25ACB93E"/>
    <w:lvl w:ilvl="0">
      <w:start w:val="3"/>
      <w:numFmt w:val="lowerLetter"/>
      <w:lvlText w:val="(%1)"/>
      <w:legacy w:legacy="1" w:legacySpace="0" w:legacyIndent="403"/>
      <w:lvlJc w:val="left"/>
      <w:rPr>
        <w:rFonts w:ascii="Times New Roman" w:hAnsi="Times New Roman" w:cs="Times New Roman" w:hint="default"/>
      </w:rPr>
    </w:lvl>
  </w:abstractNum>
  <w:abstractNum w:abstractNumId="42">
    <w:nsid w:val="42957FFE"/>
    <w:multiLevelType w:val="singleLevel"/>
    <w:tmpl w:val="F1503E68"/>
    <w:lvl w:ilvl="0">
      <w:start w:val="1"/>
      <w:numFmt w:val="lowerLetter"/>
      <w:lvlText w:val="(%1)"/>
      <w:legacy w:legacy="1" w:legacySpace="0" w:legacyIndent="413"/>
      <w:lvlJc w:val="left"/>
      <w:rPr>
        <w:rFonts w:ascii="Times New Roman" w:hAnsi="Times New Roman" w:cs="Times New Roman" w:hint="default"/>
      </w:rPr>
    </w:lvl>
  </w:abstractNum>
  <w:abstractNum w:abstractNumId="43">
    <w:nsid w:val="439E44D5"/>
    <w:multiLevelType w:val="singleLevel"/>
    <w:tmpl w:val="D5A0EA46"/>
    <w:lvl w:ilvl="0">
      <w:start w:val="2"/>
      <w:numFmt w:val="lowerLetter"/>
      <w:lvlText w:val="(%1)"/>
      <w:legacy w:legacy="1" w:legacySpace="0" w:legacyIndent="394"/>
      <w:lvlJc w:val="left"/>
      <w:rPr>
        <w:rFonts w:ascii="Times New Roman" w:hAnsi="Times New Roman" w:cs="Times New Roman" w:hint="default"/>
      </w:rPr>
    </w:lvl>
  </w:abstractNum>
  <w:abstractNum w:abstractNumId="44">
    <w:nsid w:val="4A9A2E7F"/>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45">
    <w:nsid w:val="4B4F4D96"/>
    <w:multiLevelType w:val="singleLevel"/>
    <w:tmpl w:val="A226F79C"/>
    <w:lvl w:ilvl="0">
      <w:start w:val="4"/>
      <w:numFmt w:val="lowerLetter"/>
      <w:lvlText w:val="(%1)"/>
      <w:legacy w:legacy="1" w:legacySpace="0" w:legacyIndent="394"/>
      <w:lvlJc w:val="left"/>
      <w:rPr>
        <w:rFonts w:ascii="Times New Roman" w:hAnsi="Times New Roman" w:cs="Times New Roman" w:hint="default"/>
      </w:rPr>
    </w:lvl>
  </w:abstractNum>
  <w:abstractNum w:abstractNumId="46">
    <w:nsid w:val="4D00407A"/>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47">
    <w:nsid w:val="51270478"/>
    <w:multiLevelType w:val="singleLevel"/>
    <w:tmpl w:val="D41247DE"/>
    <w:lvl w:ilvl="0">
      <w:start w:val="1"/>
      <w:numFmt w:val="lowerLetter"/>
      <w:lvlText w:val="(%1)"/>
      <w:legacy w:legacy="1" w:legacySpace="0" w:legacyIndent="394"/>
      <w:lvlJc w:val="left"/>
      <w:rPr>
        <w:rFonts w:ascii="Times New Roman" w:hAnsi="Times New Roman" w:cs="Times New Roman" w:hint="default"/>
      </w:rPr>
    </w:lvl>
  </w:abstractNum>
  <w:abstractNum w:abstractNumId="48">
    <w:nsid w:val="52D50025"/>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49">
    <w:nsid w:val="52D87F58"/>
    <w:multiLevelType w:val="singleLevel"/>
    <w:tmpl w:val="142E7DAE"/>
    <w:lvl w:ilvl="0">
      <w:start w:val="1"/>
      <w:numFmt w:val="lowerLetter"/>
      <w:lvlText w:val="(%1)"/>
      <w:legacy w:legacy="1" w:legacySpace="0" w:legacyIndent="398"/>
      <w:lvlJc w:val="left"/>
      <w:rPr>
        <w:rFonts w:ascii="Times New Roman" w:hAnsi="Times New Roman" w:cs="Times New Roman" w:hint="default"/>
      </w:rPr>
    </w:lvl>
  </w:abstractNum>
  <w:abstractNum w:abstractNumId="50">
    <w:nsid w:val="59BF4CE9"/>
    <w:multiLevelType w:val="singleLevel"/>
    <w:tmpl w:val="142E7DAE"/>
    <w:lvl w:ilvl="0">
      <w:start w:val="1"/>
      <w:numFmt w:val="lowerLetter"/>
      <w:lvlText w:val="(%1)"/>
      <w:legacy w:legacy="1" w:legacySpace="0" w:legacyIndent="398"/>
      <w:lvlJc w:val="left"/>
      <w:rPr>
        <w:rFonts w:ascii="Times New Roman" w:hAnsi="Times New Roman" w:cs="Times New Roman" w:hint="default"/>
      </w:rPr>
    </w:lvl>
  </w:abstractNum>
  <w:abstractNum w:abstractNumId="51">
    <w:nsid w:val="639342C0"/>
    <w:multiLevelType w:val="singleLevel"/>
    <w:tmpl w:val="7AFCBA7A"/>
    <w:lvl w:ilvl="0">
      <w:start w:val="1"/>
      <w:numFmt w:val="lowerLetter"/>
      <w:lvlText w:val="(%1)"/>
      <w:legacy w:legacy="1" w:legacySpace="0" w:legacyIndent="388"/>
      <w:lvlJc w:val="left"/>
      <w:rPr>
        <w:rFonts w:ascii="Times New Roman" w:hAnsi="Times New Roman" w:cs="Times New Roman" w:hint="default"/>
      </w:rPr>
    </w:lvl>
  </w:abstractNum>
  <w:abstractNum w:abstractNumId="52">
    <w:nsid w:val="6C402B4C"/>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53">
    <w:nsid w:val="6E7B3399"/>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54">
    <w:nsid w:val="72404728"/>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55">
    <w:nsid w:val="732B0B61"/>
    <w:multiLevelType w:val="singleLevel"/>
    <w:tmpl w:val="97B699DE"/>
    <w:lvl w:ilvl="0">
      <w:start w:val="2"/>
      <w:numFmt w:val="lowerLetter"/>
      <w:lvlText w:val="(%1)"/>
      <w:legacy w:legacy="1" w:legacySpace="0" w:legacyIndent="389"/>
      <w:lvlJc w:val="left"/>
      <w:rPr>
        <w:rFonts w:ascii="Times New Roman" w:hAnsi="Times New Roman" w:cs="Times New Roman" w:hint="default"/>
      </w:rPr>
    </w:lvl>
  </w:abstractNum>
  <w:abstractNum w:abstractNumId="56">
    <w:nsid w:val="7363791E"/>
    <w:multiLevelType w:val="singleLevel"/>
    <w:tmpl w:val="A226F79C"/>
    <w:lvl w:ilvl="0">
      <w:start w:val="4"/>
      <w:numFmt w:val="lowerLetter"/>
      <w:lvlText w:val="(%1)"/>
      <w:legacy w:legacy="1" w:legacySpace="0" w:legacyIndent="394"/>
      <w:lvlJc w:val="left"/>
      <w:rPr>
        <w:rFonts w:ascii="Times New Roman" w:hAnsi="Times New Roman" w:cs="Times New Roman" w:hint="default"/>
      </w:rPr>
    </w:lvl>
  </w:abstractNum>
  <w:abstractNum w:abstractNumId="57">
    <w:nsid w:val="74536125"/>
    <w:multiLevelType w:val="singleLevel"/>
    <w:tmpl w:val="2A22B94E"/>
    <w:lvl w:ilvl="0">
      <w:start w:val="5"/>
      <w:numFmt w:val="lowerLetter"/>
      <w:lvlText w:val="(%1)"/>
      <w:legacy w:legacy="1" w:legacySpace="0" w:legacyIndent="394"/>
      <w:lvlJc w:val="left"/>
      <w:rPr>
        <w:rFonts w:ascii="Times New Roman" w:hAnsi="Times New Roman" w:cs="Times New Roman" w:hint="default"/>
      </w:rPr>
    </w:lvl>
  </w:abstractNum>
  <w:abstractNum w:abstractNumId="58">
    <w:nsid w:val="77112762"/>
    <w:multiLevelType w:val="singleLevel"/>
    <w:tmpl w:val="38323B3E"/>
    <w:lvl w:ilvl="0">
      <w:start w:val="5"/>
      <w:numFmt w:val="lowerLetter"/>
      <w:lvlText w:val="(%1)"/>
      <w:legacy w:legacy="1" w:legacySpace="0" w:legacyIndent="374"/>
      <w:lvlJc w:val="left"/>
      <w:rPr>
        <w:rFonts w:ascii="Times New Roman" w:hAnsi="Times New Roman" w:cs="Times New Roman" w:hint="default"/>
      </w:rPr>
    </w:lvl>
  </w:abstractNum>
  <w:abstractNum w:abstractNumId="59">
    <w:nsid w:val="7B3F6399"/>
    <w:multiLevelType w:val="singleLevel"/>
    <w:tmpl w:val="7AFCBA7A"/>
    <w:lvl w:ilvl="0">
      <w:start w:val="1"/>
      <w:numFmt w:val="lowerLetter"/>
      <w:lvlText w:val="(%1)"/>
      <w:legacy w:legacy="1" w:legacySpace="0" w:legacyIndent="388"/>
      <w:lvlJc w:val="left"/>
      <w:rPr>
        <w:rFonts w:ascii="Times New Roman" w:hAnsi="Times New Roman" w:cs="Times New Roman" w:hint="default"/>
      </w:rPr>
    </w:lvl>
  </w:abstractNum>
  <w:abstractNum w:abstractNumId="60">
    <w:nsid w:val="7D1B4DC2"/>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abstractNum w:abstractNumId="61">
    <w:nsid w:val="7D366057"/>
    <w:multiLevelType w:val="singleLevel"/>
    <w:tmpl w:val="FEA0EBD6"/>
    <w:lvl w:ilvl="0">
      <w:start w:val="1"/>
      <w:numFmt w:val="lowerLetter"/>
      <w:lvlText w:val="(%1)"/>
      <w:legacy w:legacy="1" w:legacySpace="0" w:legacyIndent="394"/>
      <w:lvlJc w:val="left"/>
      <w:rPr>
        <w:rFonts w:ascii="Times New Roman" w:hAnsi="Times New Roman" w:cs="Times New Roman" w:hint="default"/>
      </w:rPr>
    </w:lvl>
  </w:abstractNum>
  <w:abstractNum w:abstractNumId="62">
    <w:nsid w:val="7EC34B9C"/>
    <w:multiLevelType w:val="singleLevel"/>
    <w:tmpl w:val="7AFCBA7A"/>
    <w:lvl w:ilvl="0">
      <w:start w:val="1"/>
      <w:numFmt w:val="lowerLetter"/>
      <w:lvlText w:val="(%1)"/>
      <w:legacy w:legacy="1" w:legacySpace="0" w:legacyIndent="389"/>
      <w:lvlJc w:val="left"/>
      <w:rPr>
        <w:rFonts w:ascii="Times New Roman" w:hAnsi="Times New Roman" w:cs="Times New Roman" w:hint="default"/>
      </w:rPr>
    </w:lvl>
  </w:abstractNum>
  <w:num w:numId="1">
    <w:abstractNumId w:val="29"/>
  </w:num>
  <w:num w:numId="2">
    <w:abstractNumId w:val="38"/>
  </w:num>
  <w:num w:numId="3">
    <w:abstractNumId w:val="21"/>
  </w:num>
  <w:num w:numId="4">
    <w:abstractNumId w:val="21"/>
    <w:lvlOverride w:ilvl="0">
      <w:lvl w:ilvl="0">
        <w:start w:val="5"/>
        <w:numFmt w:val="lowerLetter"/>
        <w:lvlText w:val="(%1)"/>
        <w:legacy w:legacy="1" w:legacySpace="0" w:legacyIndent="370"/>
        <w:lvlJc w:val="left"/>
        <w:rPr>
          <w:rFonts w:ascii="Times New Roman" w:hAnsi="Times New Roman" w:cs="Times New Roman" w:hint="default"/>
        </w:rPr>
      </w:lvl>
    </w:lvlOverride>
  </w:num>
  <w:num w:numId="5">
    <w:abstractNumId w:val="59"/>
  </w:num>
  <w:num w:numId="6">
    <w:abstractNumId w:val="59"/>
    <w:lvlOverride w:ilvl="0">
      <w:lvl w:ilvl="0">
        <w:start w:val="1"/>
        <w:numFmt w:val="lowerLetter"/>
        <w:lvlText w:val="(%1)"/>
        <w:legacy w:legacy="1" w:legacySpace="0" w:legacyIndent="389"/>
        <w:lvlJc w:val="left"/>
        <w:rPr>
          <w:rFonts w:ascii="Times New Roman" w:hAnsi="Times New Roman" w:cs="Times New Roman" w:hint="default"/>
        </w:rPr>
      </w:lvl>
    </w:lvlOverride>
  </w:num>
  <w:num w:numId="7">
    <w:abstractNumId w:val="36"/>
  </w:num>
  <w:num w:numId="8">
    <w:abstractNumId w:val="1"/>
  </w:num>
  <w:num w:numId="9">
    <w:abstractNumId w:val="6"/>
  </w:num>
  <w:num w:numId="10">
    <w:abstractNumId w:val="19"/>
  </w:num>
  <w:num w:numId="11">
    <w:abstractNumId w:val="33"/>
  </w:num>
  <w:num w:numId="12">
    <w:abstractNumId w:val="43"/>
  </w:num>
  <w:num w:numId="13">
    <w:abstractNumId w:val="18"/>
  </w:num>
  <w:num w:numId="14">
    <w:abstractNumId w:val="24"/>
  </w:num>
  <w:num w:numId="15">
    <w:abstractNumId w:val="34"/>
  </w:num>
  <w:num w:numId="16">
    <w:abstractNumId w:val="34"/>
    <w:lvlOverride w:ilvl="0">
      <w:lvl w:ilvl="0">
        <w:start w:val="1"/>
        <w:numFmt w:val="lowerLetter"/>
        <w:lvlText w:val="(%1)"/>
        <w:legacy w:legacy="1" w:legacySpace="0" w:legacyIndent="389"/>
        <w:lvlJc w:val="left"/>
        <w:rPr>
          <w:rFonts w:ascii="Times New Roman" w:hAnsi="Times New Roman" w:cs="Times New Roman" w:hint="default"/>
        </w:rPr>
      </w:lvl>
    </w:lvlOverride>
  </w:num>
  <w:num w:numId="17">
    <w:abstractNumId w:val="51"/>
  </w:num>
  <w:num w:numId="18">
    <w:abstractNumId w:val="51"/>
    <w:lvlOverride w:ilvl="0">
      <w:lvl w:ilvl="0">
        <w:start w:val="1"/>
        <w:numFmt w:val="lowerLetter"/>
        <w:lvlText w:val="(%1)"/>
        <w:legacy w:legacy="1" w:legacySpace="0" w:legacyIndent="389"/>
        <w:lvlJc w:val="left"/>
        <w:rPr>
          <w:rFonts w:ascii="Times New Roman" w:hAnsi="Times New Roman" w:cs="Times New Roman" w:hint="default"/>
        </w:rPr>
      </w:lvl>
    </w:lvlOverride>
  </w:num>
  <w:num w:numId="19">
    <w:abstractNumId w:val="14"/>
  </w:num>
  <w:num w:numId="20">
    <w:abstractNumId w:val="4"/>
  </w:num>
  <w:num w:numId="21">
    <w:abstractNumId w:val="13"/>
  </w:num>
  <w:num w:numId="22">
    <w:abstractNumId w:val="13"/>
    <w:lvlOverride w:ilvl="0">
      <w:lvl w:ilvl="0">
        <w:start w:val="3"/>
        <w:numFmt w:val="lowerLetter"/>
        <w:lvlText w:val="(%1)"/>
        <w:legacy w:legacy="1" w:legacySpace="0" w:legacyIndent="394"/>
        <w:lvlJc w:val="left"/>
        <w:rPr>
          <w:rFonts w:ascii="Times New Roman" w:hAnsi="Times New Roman" w:cs="Times New Roman" w:hint="default"/>
        </w:rPr>
      </w:lvl>
    </w:lvlOverride>
  </w:num>
  <w:num w:numId="23">
    <w:abstractNumId w:val="47"/>
  </w:num>
  <w:num w:numId="24">
    <w:abstractNumId w:val="32"/>
  </w:num>
  <w:num w:numId="25">
    <w:abstractNumId w:val="32"/>
    <w:lvlOverride w:ilvl="0">
      <w:lvl w:ilvl="0">
        <w:start w:val="1"/>
        <w:numFmt w:val="lowerLetter"/>
        <w:lvlText w:val="(%1)"/>
        <w:legacy w:legacy="1" w:legacySpace="0" w:legacyIndent="394"/>
        <w:lvlJc w:val="left"/>
        <w:rPr>
          <w:rFonts w:ascii="Times New Roman" w:hAnsi="Times New Roman" w:cs="Times New Roman" w:hint="default"/>
        </w:rPr>
      </w:lvl>
    </w:lvlOverride>
  </w:num>
  <w:num w:numId="26">
    <w:abstractNumId w:val="17"/>
  </w:num>
  <w:num w:numId="27">
    <w:abstractNumId w:val="15"/>
  </w:num>
  <w:num w:numId="28">
    <w:abstractNumId w:val="28"/>
  </w:num>
  <w:num w:numId="29">
    <w:abstractNumId w:val="7"/>
  </w:num>
  <w:num w:numId="30">
    <w:abstractNumId w:val="35"/>
  </w:num>
  <w:num w:numId="31">
    <w:abstractNumId w:val="35"/>
    <w:lvlOverride w:ilvl="0">
      <w:lvl w:ilvl="0">
        <w:start w:val="1"/>
        <w:numFmt w:val="lowerLetter"/>
        <w:lvlText w:val="(%1)"/>
        <w:legacy w:legacy="1" w:legacySpace="0" w:legacyIndent="393"/>
        <w:lvlJc w:val="left"/>
        <w:rPr>
          <w:rFonts w:ascii="Times New Roman" w:hAnsi="Times New Roman" w:cs="Times New Roman" w:hint="default"/>
        </w:rPr>
      </w:lvl>
    </w:lvlOverride>
  </w:num>
  <w:num w:numId="32">
    <w:abstractNumId w:val="27"/>
  </w:num>
  <w:num w:numId="33">
    <w:abstractNumId w:val="37"/>
  </w:num>
  <w:num w:numId="34">
    <w:abstractNumId w:val="55"/>
  </w:num>
  <w:num w:numId="35">
    <w:abstractNumId w:val="25"/>
  </w:num>
  <w:num w:numId="36">
    <w:abstractNumId w:val="42"/>
  </w:num>
  <w:num w:numId="37">
    <w:abstractNumId w:val="40"/>
  </w:num>
  <w:num w:numId="38">
    <w:abstractNumId w:val="20"/>
  </w:num>
  <w:num w:numId="39">
    <w:abstractNumId w:val="3"/>
  </w:num>
  <w:num w:numId="40">
    <w:abstractNumId w:val="49"/>
  </w:num>
  <w:num w:numId="41">
    <w:abstractNumId w:val="2"/>
  </w:num>
  <w:num w:numId="42">
    <w:abstractNumId w:val="31"/>
  </w:num>
  <w:num w:numId="43">
    <w:abstractNumId w:val="50"/>
  </w:num>
  <w:num w:numId="44">
    <w:abstractNumId w:val="57"/>
  </w:num>
  <w:num w:numId="45">
    <w:abstractNumId w:val="44"/>
  </w:num>
  <w:num w:numId="46">
    <w:abstractNumId w:val="60"/>
  </w:num>
  <w:num w:numId="47">
    <w:abstractNumId w:val="61"/>
  </w:num>
  <w:num w:numId="48">
    <w:abstractNumId w:val="30"/>
  </w:num>
  <w:num w:numId="49">
    <w:abstractNumId w:val="23"/>
  </w:num>
  <w:num w:numId="50">
    <w:abstractNumId w:val="8"/>
  </w:num>
  <w:num w:numId="51">
    <w:abstractNumId w:val="56"/>
  </w:num>
  <w:num w:numId="52">
    <w:abstractNumId w:val="52"/>
  </w:num>
  <w:num w:numId="53">
    <w:abstractNumId w:val="11"/>
  </w:num>
  <w:num w:numId="54">
    <w:abstractNumId w:val="5"/>
  </w:num>
  <w:num w:numId="55">
    <w:abstractNumId w:val="54"/>
  </w:num>
  <w:num w:numId="56">
    <w:abstractNumId w:val="22"/>
  </w:num>
  <w:num w:numId="57">
    <w:abstractNumId w:val="62"/>
  </w:num>
  <w:num w:numId="58">
    <w:abstractNumId w:val="48"/>
  </w:num>
  <w:num w:numId="59">
    <w:abstractNumId w:val="16"/>
  </w:num>
  <w:num w:numId="60">
    <w:abstractNumId w:val="9"/>
  </w:num>
  <w:num w:numId="61">
    <w:abstractNumId w:val="9"/>
    <w:lvlOverride w:ilvl="0">
      <w:lvl w:ilvl="0">
        <w:start w:val="1"/>
        <w:numFmt w:val="lowerLetter"/>
        <w:lvlText w:val="(%1)"/>
        <w:legacy w:legacy="1" w:legacySpace="0" w:legacyIndent="394"/>
        <w:lvlJc w:val="left"/>
        <w:rPr>
          <w:rFonts w:ascii="Times New Roman" w:hAnsi="Times New Roman" w:cs="Times New Roman" w:hint="default"/>
        </w:rPr>
      </w:lvl>
    </w:lvlOverride>
  </w:num>
  <w:num w:numId="62">
    <w:abstractNumId w:val="41"/>
  </w:num>
  <w:num w:numId="63">
    <w:abstractNumId w:val="58"/>
  </w:num>
  <w:num w:numId="64">
    <w:abstractNumId w:val="10"/>
  </w:num>
  <w:num w:numId="65">
    <w:abstractNumId w:val="53"/>
  </w:num>
  <w:num w:numId="66">
    <w:abstractNumId w:val="53"/>
    <w:lvlOverride w:ilvl="0">
      <w:lvl w:ilvl="0">
        <w:start w:val="1"/>
        <w:numFmt w:val="lowerLetter"/>
        <w:lvlText w:val="(%1)"/>
        <w:legacy w:legacy="1" w:legacySpace="0" w:legacyIndent="393"/>
        <w:lvlJc w:val="left"/>
        <w:rPr>
          <w:rFonts w:ascii="Times New Roman" w:hAnsi="Times New Roman" w:cs="Times New Roman" w:hint="default"/>
        </w:rPr>
      </w:lvl>
    </w:lvlOverride>
  </w:num>
  <w:num w:numId="67">
    <w:abstractNumId w:val="12"/>
  </w:num>
  <w:num w:numId="68">
    <w:abstractNumId w:val="0"/>
  </w:num>
  <w:num w:numId="69">
    <w:abstractNumId w:val="0"/>
    <w:lvlOverride w:ilvl="0">
      <w:lvl w:ilvl="0">
        <w:start w:val="1"/>
        <w:numFmt w:val="lowerLetter"/>
        <w:lvlText w:val="(%1)"/>
        <w:legacy w:legacy="1" w:legacySpace="0" w:legacyIndent="394"/>
        <w:lvlJc w:val="left"/>
        <w:rPr>
          <w:rFonts w:ascii="Times New Roman" w:hAnsi="Times New Roman" w:cs="Times New Roman" w:hint="default"/>
        </w:rPr>
      </w:lvl>
    </w:lvlOverride>
  </w:num>
  <w:num w:numId="70">
    <w:abstractNumId w:val="45"/>
  </w:num>
  <w:num w:numId="71">
    <w:abstractNumId w:val="39"/>
  </w:num>
  <w:num w:numId="72">
    <w:abstractNumId w:val="26"/>
  </w:num>
  <w:num w:numId="73">
    <w:abstractNumId w:val="4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075"/>
    <w:rsid w:val="0007415A"/>
    <w:rsid w:val="00177D58"/>
    <w:rsid w:val="00191C61"/>
    <w:rsid w:val="001D74D8"/>
    <w:rsid w:val="00272861"/>
    <w:rsid w:val="002B7E96"/>
    <w:rsid w:val="002E3558"/>
    <w:rsid w:val="002E6CC7"/>
    <w:rsid w:val="00362935"/>
    <w:rsid w:val="003E2F93"/>
    <w:rsid w:val="004D73CD"/>
    <w:rsid w:val="00533A77"/>
    <w:rsid w:val="00562715"/>
    <w:rsid w:val="005F0CE6"/>
    <w:rsid w:val="0065527F"/>
    <w:rsid w:val="00720075"/>
    <w:rsid w:val="007C04E8"/>
    <w:rsid w:val="0080778B"/>
    <w:rsid w:val="00822B9C"/>
    <w:rsid w:val="00862B9E"/>
    <w:rsid w:val="008E73B2"/>
    <w:rsid w:val="0094029C"/>
    <w:rsid w:val="00955119"/>
    <w:rsid w:val="00A65002"/>
    <w:rsid w:val="00A9164D"/>
    <w:rsid w:val="00B12D3D"/>
    <w:rsid w:val="00D460C9"/>
    <w:rsid w:val="00D95D93"/>
    <w:rsid w:val="00EA0619"/>
    <w:rsid w:val="00EC64AD"/>
    <w:rsid w:val="00EE3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CDDC9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619"/>
    <w:pPr>
      <w:tabs>
        <w:tab w:val="center" w:pos="4680"/>
        <w:tab w:val="right" w:pos="9360"/>
      </w:tabs>
    </w:pPr>
  </w:style>
  <w:style w:type="character" w:customStyle="1" w:styleId="HeaderChar">
    <w:name w:val="Header Char"/>
    <w:basedOn w:val="DefaultParagraphFont"/>
    <w:link w:val="Header"/>
    <w:uiPriority w:val="99"/>
    <w:rsid w:val="00EA0619"/>
    <w:rPr>
      <w:rFonts w:ascii="Times New Roman" w:hAnsi="Times New Roman" w:cs="Times New Roman"/>
      <w:sz w:val="20"/>
      <w:szCs w:val="20"/>
    </w:rPr>
  </w:style>
  <w:style w:type="paragraph" w:styleId="Footer">
    <w:name w:val="footer"/>
    <w:basedOn w:val="Normal"/>
    <w:link w:val="FooterChar"/>
    <w:uiPriority w:val="99"/>
    <w:unhideWhenUsed/>
    <w:rsid w:val="00EA0619"/>
    <w:pPr>
      <w:tabs>
        <w:tab w:val="center" w:pos="4680"/>
        <w:tab w:val="right" w:pos="9360"/>
      </w:tabs>
    </w:pPr>
  </w:style>
  <w:style w:type="character" w:customStyle="1" w:styleId="FooterChar">
    <w:name w:val="Footer Char"/>
    <w:basedOn w:val="DefaultParagraphFont"/>
    <w:link w:val="Footer"/>
    <w:uiPriority w:val="99"/>
    <w:rsid w:val="00EA061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72861"/>
    <w:rPr>
      <w:rFonts w:ascii="Tahoma" w:hAnsi="Tahoma" w:cs="Tahoma"/>
      <w:sz w:val="16"/>
      <w:szCs w:val="16"/>
    </w:rPr>
  </w:style>
  <w:style w:type="character" w:customStyle="1" w:styleId="BalloonTextChar">
    <w:name w:val="Balloon Text Char"/>
    <w:basedOn w:val="DefaultParagraphFont"/>
    <w:link w:val="BalloonText"/>
    <w:uiPriority w:val="99"/>
    <w:semiHidden/>
    <w:rsid w:val="00272861"/>
    <w:rPr>
      <w:rFonts w:ascii="Tahoma" w:hAnsi="Tahoma" w:cs="Tahoma"/>
      <w:sz w:val="16"/>
      <w:szCs w:val="16"/>
    </w:rPr>
  </w:style>
  <w:style w:type="character" w:styleId="CommentReference">
    <w:name w:val="annotation reference"/>
    <w:basedOn w:val="DefaultParagraphFont"/>
    <w:uiPriority w:val="99"/>
    <w:semiHidden/>
    <w:unhideWhenUsed/>
    <w:rsid w:val="00191C61"/>
    <w:rPr>
      <w:sz w:val="16"/>
      <w:szCs w:val="16"/>
    </w:rPr>
  </w:style>
  <w:style w:type="paragraph" w:styleId="CommentText">
    <w:name w:val="annotation text"/>
    <w:basedOn w:val="Normal"/>
    <w:link w:val="CommentTextChar"/>
    <w:uiPriority w:val="99"/>
    <w:semiHidden/>
    <w:unhideWhenUsed/>
    <w:rsid w:val="00191C61"/>
  </w:style>
  <w:style w:type="character" w:customStyle="1" w:styleId="CommentTextChar">
    <w:name w:val="Comment Text Char"/>
    <w:basedOn w:val="DefaultParagraphFont"/>
    <w:link w:val="CommentText"/>
    <w:uiPriority w:val="99"/>
    <w:semiHidden/>
    <w:rsid w:val="00191C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C61"/>
    <w:rPr>
      <w:b/>
      <w:bCs/>
    </w:rPr>
  </w:style>
  <w:style w:type="character" w:customStyle="1" w:styleId="CommentSubjectChar">
    <w:name w:val="Comment Subject Char"/>
    <w:basedOn w:val="CommentTextChar"/>
    <w:link w:val="CommentSubject"/>
    <w:uiPriority w:val="99"/>
    <w:semiHidden/>
    <w:rsid w:val="00191C61"/>
    <w:rPr>
      <w:rFonts w:ascii="Times New Roman" w:hAnsi="Times New Roman" w:cs="Times New Roman"/>
      <w:b/>
      <w:bCs/>
      <w:sz w:val="20"/>
      <w:szCs w:val="20"/>
    </w:rPr>
  </w:style>
  <w:style w:type="paragraph" w:styleId="Revision">
    <w:name w:val="Revision"/>
    <w:hidden/>
    <w:uiPriority w:val="99"/>
    <w:semiHidden/>
    <w:rsid w:val="002E3558"/>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619"/>
    <w:pPr>
      <w:tabs>
        <w:tab w:val="center" w:pos="4680"/>
        <w:tab w:val="right" w:pos="9360"/>
      </w:tabs>
    </w:pPr>
  </w:style>
  <w:style w:type="character" w:customStyle="1" w:styleId="HeaderChar">
    <w:name w:val="Header Char"/>
    <w:basedOn w:val="DefaultParagraphFont"/>
    <w:link w:val="Header"/>
    <w:uiPriority w:val="99"/>
    <w:rsid w:val="00EA0619"/>
    <w:rPr>
      <w:rFonts w:ascii="Times New Roman" w:hAnsi="Times New Roman" w:cs="Times New Roman"/>
      <w:sz w:val="20"/>
      <w:szCs w:val="20"/>
    </w:rPr>
  </w:style>
  <w:style w:type="paragraph" w:styleId="Footer">
    <w:name w:val="footer"/>
    <w:basedOn w:val="Normal"/>
    <w:link w:val="FooterChar"/>
    <w:uiPriority w:val="99"/>
    <w:unhideWhenUsed/>
    <w:rsid w:val="00EA0619"/>
    <w:pPr>
      <w:tabs>
        <w:tab w:val="center" w:pos="4680"/>
        <w:tab w:val="right" w:pos="9360"/>
      </w:tabs>
    </w:pPr>
  </w:style>
  <w:style w:type="character" w:customStyle="1" w:styleId="FooterChar">
    <w:name w:val="Footer Char"/>
    <w:basedOn w:val="DefaultParagraphFont"/>
    <w:link w:val="Footer"/>
    <w:uiPriority w:val="99"/>
    <w:rsid w:val="00EA061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272861"/>
    <w:rPr>
      <w:rFonts w:ascii="Tahoma" w:hAnsi="Tahoma" w:cs="Tahoma"/>
      <w:sz w:val="16"/>
      <w:szCs w:val="16"/>
    </w:rPr>
  </w:style>
  <w:style w:type="character" w:customStyle="1" w:styleId="BalloonTextChar">
    <w:name w:val="Balloon Text Char"/>
    <w:basedOn w:val="DefaultParagraphFont"/>
    <w:link w:val="BalloonText"/>
    <w:uiPriority w:val="99"/>
    <w:semiHidden/>
    <w:rsid w:val="00272861"/>
    <w:rPr>
      <w:rFonts w:ascii="Tahoma" w:hAnsi="Tahoma" w:cs="Tahoma"/>
      <w:sz w:val="16"/>
      <w:szCs w:val="16"/>
    </w:rPr>
  </w:style>
  <w:style w:type="character" w:styleId="CommentReference">
    <w:name w:val="annotation reference"/>
    <w:basedOn w:val="DefaultParagraphFont"/>
    <w:uiPriority w:val="99"/>
    <w:semiHidden/>
    <w:unhideWhenUsed/>
    <w:rsid w:val="00191C61"/>
    <w:rPr>
      <w:sz w:val="16"/>
      <w:szCs w:val="16"/>
    </w:rPr>
  </w:style>
  <w:style w:type="paragraph" w:styleId="CommentText">
    <w:name w:val="annotation text"/>
    <w:basedOn w:val="Normal"/>
    <w:link w:val="CommentTextChar"/>
    <w:uiPriority w:val="99"/>
    <w:semiHidden/>
    <w:unhideWhenUsed/>
    <w:rsid w:val="00191C61"/>
  </w:style>
  <w:style w:type="character" w:customStyle="1" w:styleId="CommentTextChar">
    <w:name w:val="Comment Text Char"/>
    <w:basedOn w:val="DefaultParagraphFont"/>
    <w:link w:val="CommentText"/>
    <w:uiPriority w:val="99"/>
    <w:semiHidden/>
    <w:rsid w:val="00191C6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91C61"/>
    <w:rPr>
      <w:b/>
      <w:bCs/>
    </w:rPr>
  </w:style>
  <w:style w:type="character" w:customStyle="1" w:styleId="CommentSubjectChar">
    <w:name w:val="Comment Subject Char"/>
    <w:basedOn w:val="CommentTextChar"/>
    <w:link w:val="CommentSubject"/>
    <w:uiPriority w:val="99"/>
    <w:semiHidden/>
    <w:rsid w:val="00191C61"/>
    <w:rPr>
      <w:rFonts w:ascii="Times New Roman" w:hAnsi="Times New Roman" w:cs="Times New Roman"/>
      <w:b/>
      <w:bCs/>
      <w:sz w:val="20"/>
      <w:szCs w:val="20"/>
    </w:rPr>
  </w:style>
  <w:style w:type="paragraph" w:styleId="Revision">
    <w:name w:val="Revision"/>
    <w:hidden/>
    <w:uiPriority w:val="99"/>
    <w:semiHidden/>
    <w:rsid w:val="002E3558"/>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40C2-ACC3-4728-B7ED-3404B487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27</Pages>
  <Words>8001</Words>
  <Characters>39080</Characters>
  <Application>Microsoft Office Word</Application>
  <DocSecurity>0</DocSecurity>
  <Lines>325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USER_110</dc:creator>
  <cp:lastModifiedBy>Pettingill, Tia</cp:lastModifiedBy>
  <cp:revision>4</cp:revision>
  <dcterms:created xsi:type="dcterms:W3CDTF">2019-05-14T06:16:00Z</dcterms:created>
  <dcterms:modified xsi:type="dcterms:W3CDTF">2019-10-15T00:33:00Z</dcterms:modified>
</cp:coreProperties>
</file>