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E3B6A" w14:textId="77777777" w:rsidR="007066D6" w:rsidRPr="0048225D" w:rsidRDefault="00C57E70" w:rsidP="0048225D">
      <w:pPr>
        <w:jc w:val="center"/>
        <w:rPr>
          <w:sz w:val="22"/>
          <w:szCs w:val="22"/>
        </w:rPr>
      </w:pPr>
      <w:r w:rsidRPr="0048225D">
        <w:rPr>
          <w:noProof/>
          <w:sz w:val="22"/>
          <w:szCs w:val="22"/>
          <w:lang w:val="en-AU" w:eastAsia="en-AU"/>
        </w:rPr>
        <w:drawing>
          <wp:inline distT="0" distB="0" distL="0" distR="0" wp14:anchorId="0378D986" wp14:editId="4E3DA147">
            <wp:extent cx="1499870" cy="10604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060450"/>
                    </a:xfrm>
                    <a:prstGeom prst="rect">
                      <a:avLst/>
                    </a:prstGeom>
                    <a:noFill/>
                    <a:ln>
                      <a:noFill/>
                    </a:ln>
                  </pic:spPr>
                </pic:pic>
              </a:graphicData>
            </a:graphic>
          </wp:inline>
        </w:drawing>
      </w:r>
    </w:p>
    <w:p w14:paraId="45DA4E7D" w14:textId="77777777" w:rsidR="007066D6" w:rsidRPr="0048225D" w:rsidRDefault="007066D6" w:rsidP="0048225D">
      <w:pPr>
        <w:shd w:val="clear" w:color="auto" w:fill="FFFFFF"/>
        <w:spacing w:before="1272"/>
        <w:ind w:left="720"/>
        <w:jc w:val="center"/>
        <w:rPr>
          <w:sz w:val="36"/>
          <w:szCs w:val="22"/>
        </w:rPr>
      </w:pPr>
      <w:r w:rsidRPr="0048225D">
        <w:rPr>
          <w:b/>
          <w:bCs/>
          <w:sz w:val="36"/>
          <w:szCs w:val="22"/>
          <w:lang w:val="en-US"/>
        </w:rPr>
        <w:t>Primary Industries Legislation Amendment Act (No. 2) 1991</w:t>
      </w:r>
    </w:p>
    <w:p w14:paraId="6301EA59" w14:textId="77777777" w:rsidR="007066D6" w:rsidRPr="0048225D" w:rsidRDefault="007066D6" w:rsidP="0048225D">
      <w:pPr>
        <w:shd w:val="clear" w:color="auto" w:fill="FFFFFF"/>
        <w:spacing w:before="1027"/>
        <w:jc w:val="center"/>
        <w:rPr>
          <w:sz w:val="28"/>
          <w:szCs w:val="28"/>
        </w:rPr>
      </w:pPr>
      <w:r w:rsidRPr="0048225D">
        <w:rPr>
          <w:b/>
          <w:bCs/>
          <w:sz w:val="28"/>
          <w:szCs w:val="28"/>
          <w:lang w:val="en-US"/>
        </w:rPr>
        <w:t>No. 125 of 1991</w:t>
      </w:r>
    </w:p>
    <w:p w14:paraId="5B884979" w14:textId="77777777" w:rsidR="007066D6" w:rsidRPr="0048225D" w:rsidRDefault="000A41E7" w:rsidP="0048225D">
      <w:pPr>
        <w:shd w:val="clear" w:color="auto" w:fill="FFFFFF"/>
        <w:spacing w:before="2362"/>
        <w:jc w:val="center"/>
        <w:rPr>
          <w:sz w:val="28"/>
          <w:szCs w:val="28"/>
        </w:rPr>
      </w:pPr>
      <w:r w:rsidRPr="0048225D">
        <w:rPr>
          <w:b/>
          <w:bCs/>
          <w:noProof/>
          <w:sz w:val="28"/>
          <w:szCs w:val="28"/>
          <w:lang w:val="en-AU" w:eastAsia="en-AU"/>
        </w:rPr>
        <mc:AlternateContent>
          <mc:Choice Requires="wps">
            <w:drawing>
              <wp:anchor distT="0" distB="0" distL="114300" distR="114300" simplePos="0" relativeHeight="251661312" behindDoc="0" locked="0" layoutInCell="1" allowOverlap="1" wp14:anchorId="2D60F217" wp14:editId="7B343943">
                <wp:simplePos x="0" y="0"/>
                <wp:positionH relativeFrom="column">
                  <wp:posOffset>-10795</wp:posOffset>
                </wp:positionH>
                <wp:positionV relativeFrom="paragraph">
                  <wp:posOffset>425780</wp:posOffset>
                </wp:positionV>
                <wp:extent cx="6188659"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61886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21FA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33.55pt" to="486.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" strokecolor="black [3040]"/>
            </w:pict>
          </mc:Fallback>
        </mc:AlternateContent>
      </w:r>
      <w:r w:rsidR="006F52D0" w:rsidRPr="0048225D">
        <w:rPr>
          <w:b/>
          <w:bCs/>
          <w:noProof/>
          <w:sz w:val="28"/>
          <w:szCs w:val="28"/>
          <w:lang w:val="en-AU" w:eastAsia="en-AU"/>
        </w:rPr>
        <mc:AlternateContent>
          <mc:Choice Requires="wps">
            <w:drawing>
              <wp:anchor distT="0" distB="0" distL="114300" distR="114300" simplePos="0" relativeHeight="251656192" behindDoc="0" locked="0" layoutInCell="1" allowOverlap="1" wp14:anchorId="1D85C889" wp14:editId="306AF9BA">
                <wp:simplePos x="0" y="0"/>
                <wp:positionH relativeFrom="column">
                  <wp:posOffset>-1</wp:posOffset>
                </wp:positionH>
                <wp:positionV relativeFrom="paragraph">
                  <wp:posOffset>444525</wp:posOffset>
                </wp:positionV>
                <wp:extent cx="618865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618865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D0AD9"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5pt" to="48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" strokecolor="black [3040]" strokeweight="1pt"/>
            </w:pict>
          </mc:Fallback>
        </mc:AlternateContent>
      </w:r>
      <w:r w:rsidR="007066D6" w:rsidRPr="0048225D">
        <w:rPr>
          <w:b/>
          <w:bCs/>
          <w:sz w:val="28"/>
          <w:szCs w:val="28"/>
          <w:lang w:val="en-US"/>
        </w:rPr>
        <w:t>An Act to amend legislation relating to primary industries</w:t>
      </w:r>
    </w:p>
    <w:p w14:paraId="16778B70" w14:textId="77777777" w:rsidR="007066D6" w:rsidRPr="0048225D" w:rsidRDefault="007066D6" w:rsidP="0048225D">
      <w:pPr>
        <w:shd w:val="clear" w:color="auto" w:fill="FFFFFF"/>
        <w:spacing w:before="240" w:after="240"/>
        <w:jc w:val="right"/>
        <w:rPr>
          <w:sz w:val="22"/>
          <w:szCs w:val="22"/>
        </w:rPr>
      </w:pPr>
      <w:r w:rsidRPr="0048225D">
        <w:rPr>
          <w:sz w:val="22"/>
          <w:szCs w:val="22"/>
          <w:lang w:val="en-US"/>
        </w:rPr>
        <w:t>[</w:t>
      </w:r>
      <w:r w:rsidRPr="0048225D">
        <w:rPr>
          <w:i/>
          <w:iCs/>
          <w:sz w:val="22"/>
          <w:szCs w:val="22"/>
          <w:lang w:val="en-US"/>
        </w:rPr>
        <w:t>Assented to 27 August 1991</w:t>
      </w:r>
      <w:r w:rsidRPr="0048225D">
        <w:rPr>
          <w:sz w:val="22"/>
          <w:szCs w:val="22"/>
          <w:lang w:val="en-US"/>
        </w:rPr>
        <w:t>]</w:t>
      </w:r>
    </w:p>
    <w:p w14:paraId="032D116C" w14:textId="77777777" w:rsidR="007066D6" w:rsidRPr="0048225D" w:rsidRDefault="007066D6" w:rsidP="0048225D">
      <w:pPr>
        <w:shd w:val="clear" w:color="auto" w:fill="FFFFFF"/>
        <w:spacing w:before="120"/>
        <w:rPr>
          <w:sz w:val="22"/>
          <w:szCs w:val="22"/>
        </w:rPr>
      </w:pPr>
      <w:r w:rsidRPr="0048225D">
        <w:rPr>
          <w:sz w:val="22"/>
          <w:szCs w:val="22"/>
          <w:lang w:val="en-US"/>
        </w:rPr>
        <w:t>The Parliament of Australia enacts:</w:t>
      </w:r>
    </w:p>
    <w:p w14:paraId="73020584" w14:textId="77777777" w:rsidR="007066D6" w:rsidRPr="0048225D" w:rsidRDefault="007066D6" w:rsidP="0048225D">
      <w:pPr>
        <w:shd w:val="clear" w:color="auto" w:fill="FFFFFF"/>
        <w:spacing w:before="240"/>
        <w:jc w:val="center"/>
        <w:rPr>
          <w:sz w:val="22"/>
          <w:szCs w:val="22"/>
        </w:rPr>
      </w:pPr>
      <w:r w:rsidRPr="0048225D">
        <w:rPr>
          <w:b/>
          <w:bCs/>
          <w:sz w:val="22"/>
          <w:szCs w:val="22"/>
          <w:lang w:val="en-US"/>
        </w:rPr>
        <w:t>PART 1</w:t>
      </w:r>
      <w:r w:rsidRPr="0048225D">
        <w:rPr>
          <w:rFonts w:eastAsia="Times New Roman"/>
          <w:b/>
          <w:bCs/>
          <w:sz w:val="22"/>
          <w:szCs w:val="22"/>
          <w:lang w:val="en-US"/>
        </w:rPr>
        <w:t>—PRELIMINARY</w:t>
      </w:r>
    </w:p>
    <w:p w14:paraId="2F9A9C62"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Short title</w:t>
      </w:r>
    </w:p>
    <w:p w14:paraId="596E16B8" w14:textId="77777777" w:rsidR="007066D6" w:rsidRPr="0048225D" w:rsidRDefault="007066D6" w:rsidP="0048225D">
      <w:pPr>
        <w:shd w:val="clear" w:color="auto" w:fill="FFFFFF"/>
        <w:spacing w:before="120"/>
        <w:ind w:left="34" w:firstLine="365"/>
        <w:rPr>
          <w:sz w:val="22"/>
          <w:szCs w:val="22"/>
        </w:rPr>
      </w:pPr>
      <w:r w:rsidRPr="0048225D">
        <w:rPr>
          <w:b/>
          <w:bCs/>
          <w:sz w:val="22"/>
          <w:szCs w:val="22"/>
          <w:lang w:val="en-US"/>
        </w:rPr>
        <w:t>1.</w:t>
      </w:r>
      <w:r w:rsidRPr="0048225D">
        <w:rPr>
          <w:sz w:val="22"/>
          <w:szCs w:val="22"/>
          <w:lang w:val="en-US"/>
        </w:rPr>
        <w:t xml:space="preserve"> This Act may be cited as the </w:t>
      </w:r>
      <w:r w:rsidRPr="0048225D">
        <w:rPr>
          <w:i/>
          <w:iCs/>
          <w:sz w:val="22"/>
          <w:szCs w:val="22"/>
          <w:lang w:val="en-US"/>
        </w:rPr>
        <w:t>Primary Industries Legislation Amendment Act (No. 2) 1991.</w:t>
      </w:r>
    </w:p>
    <w:p w14:paraId="6F6A76BE"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Commencement</w:t>
      </w:r>
    </w:p>
    <w:p w14:paraId="625A586C" w14:textId="77777777" w:rsidR="007066D6" w:rsidRPr="0048225D" w:rsidRDefault="007066D6" w:rsidP="0048225D">
      <w:pPr>
        <w:shd w:val="clear" w:color="auto" w:fill="FFFFFF"/>
        <w:spacing w:before="120"/>
        <w:ind w:left="48" w:firstLine="346"/>
        <w:rPr>
          <w:sz w:val="22"/>
          <w:szCs w:val="22"/>
        </w:rPr>
      </w:pPr>
      <w:r w:rsidRPr="0048225D">
        <w:rPr>
          <w:b/>
          <w:bCs/>
          <w:sz w:val="22"/>
          <w:szCs w:val="22"/>
          <w:lang w:val="en-US"/>
        </w:rPr>
        <w:t xml:space="preserve">2.(1) </w:t>
      </w:r>
      <w:r w:rsidRPr="0048225D">
        <w:rPr>
          <w:sz w:val="22"/>
          <w:szCs w:val="22"/>
          <w:lang w:val="en-US"/>
        </w:rPr>
        <w:t>Subject to subsection (2), this Act commences on the day on which it receives the Royal Assent.</w:t>
      </w:r>
    </w:p>
    <w:p w14:paraId="3EFF1BC0" w14:textId="77777777" w:rsidR="007066D6" w:rsidRPr="0048225D" w:rsidRDefault="007066D6" w:rsidP="0048225D">
      <w:pPr>
        <w:shd w:val="clear" w:color="auto" w:fill="FFFFFF"/>
        <w:spacing w:before="120"/>
        <w:ind w:left="53" w:firstLine="341"/>
        <w:jc w:val="both"/>
        <w:rPr>
          <w:sz w:val="22"/>
          <w:szCs w:val="22"/>
        </w:rPr>
      </w:pPr>
      <w:r w:rsidRPr="0048225D">
        <w:rPr>
          <w:b/>
          <w:bCs/>
          <w:sz w:val="22"/>
          <w:szCs w:val="22"/>
          <w:lang w:val="en-US"/>
        </w:rPr>
        <w:t>(2)</w:t>
      </w:r>
      <w:r w:rsidRPr="0048225D">
        <w:rPr>
          <w:sz w:val="22"/>
          <w:szCs w:val="22"/>
          <w:lang w:val="en-US"/>
        </w:rPr>
        <w:t xml:space="preserve"> Section 6 is taken to have commenced immediately after the commencement of the </w:t>
      </w:r>
      <w:r w:rsidRPr="0048225D">
        <w:rPr>
          <w:i/>
          <w:iCs/>
          <w:sz w:val="22"/>
          <w:szCs w:val="22"/>
          <w:lang w:val="en-US"/>
        </w:rPr>
        <w:t>Australian Wool Corporation Act 1991.</w:t>
      </w:r>
    </w:p>
    <w:p w14:paraId="5BD85988" w14:textId="77777777" w:rsidR="007066D6" w:rsidRPr="0048225D" w:rsidRDefault="007066D6" w:rsidP="0048225D">
      <w:pPr>
        <w:shd w:val="clear" w:color="auto" w:fill="FFFFFF"/>
        <w:spacing w:before="120"/>
        <w:ind w:left="53" w:firstLine="341"/>
        <w:rPr>
          <w:sz w:val="22"/>
          <w:szCs w:val="22"/>
        </w:rPr>
        <w:sectPr w:rsidR="007066D6" w:rsidRPr="0048225D" w:rsidSect="0093097C">
          <w:headerReference w:type="default" r:id="rId9"/>
          <w:type w:val="continuous"/>
          <w:pgSz w:w="12240" w:h="15840" w:code="1"/>
          <w:pgMar w:top="1440" w:right="1440" w:bottom="1440" w:left="1440" w:header="720" w:footer="720" w:gutter="0"/>
          <w:cols w:space="60"/>
          <w:noEndnote/>
          <w:titlePg/>
          <w:docGrid w:linePitch="272"/>
        </w:sectPr>
      </w:pPr>
    </w:p>
    <w:p w14:paraId="15EFACDF" w14:textId="77777777" w:rsidR="007066D6" w:rsidRPr="0048225D" w:rsidRDefault="007066D6" w:rsidP="0048225D">
      <w:pPr>
        <w:shd w:val="clear" w:color="auto" w:fill="FFFFFF"/>
        <w:spacing w:before="120" w:after="120"/>
        <w:ind w:firstLine="715"/>
        <w:jc w:val="center"/>
        <w:rPr>
          <w:sz w:val="22"/>
          <w:szCs w:val="22"/>
        </w:rPr>
      </w:pPr>
      <w:r w:rsidRPr="0048225D">
        <w:rPr>
          <w:b/>
          <w:bCs/>
          <w:sz w:val="22"/>
          <w:szCs w:val="22"/>
          <w:lang w:val="en-US"/>
        </w:rPr>
        <w:lastRenderedPageBreak/>
        <w:t>PART 2</w:t>
      </w:r>
      <w:r w:rsidRPr="0048225D">
        <w:rPr>
          <w:rFonts w:eastAsia="Times New Roman"/>
          <w:b/>
          <w:bCs/>
          <w:sz w:val="22"/>
          <w:szCs w:val="22"/>
          <w:lang w:val="en-US"/>
        </w:rPr>
        <w:t>—AMENDMENT OF THE AUSTRALIAN HORTICULTURAL CORPORATION AMENDMENT ACT 1991</w:t>
      </w:r>
    </w:p>
    <w:p w14:paraId="26C7A128"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Principal Act</w:t>
      </w:r>
    </w:p>
    <w:p w14:paraId="537E5392" w14:textId="77777777" w:rsidR="007066D6" w:rsidRPr="0048225D" w:rsidRDefault="007066D6" w:rsidP="0048225D">
      <w:pPr>
        <w:numPr>
          <w:ilvl w:val="0"/>
          <w:numId w:val="1"/>
        </w:numPr>
        <w:shd w:val="clear" w:color="auto" w:fill="FFFFFF"/>
        <w:tabs>
          <w:tab w:val="left" w:pos="638"/>
        </w:tabs>
        <w:spacing w:before="120"/>
        <w:ind w:left="10" w:firstLine="331"/>
        <w:jc w:val="both"/>
        <w:rPr>
          <w:b/>
          <w:bCs/>
          <w:sz w:val="22"/>
          <w:szCs w:val="22"/>
          <w:lang w:val="en-US"/>
        </w:rPr>
      </w:pPr>
      <w:r w:rsidRPr="0048225D">
        <w:rPr>
          <w:sz w:val="22"/>
          <w:szCs w:val="22"/>
          <w:lang w:val="en-US"/>
        </w:rPr>
        <w:t xml:space="preserve">In this Part, </w:t>
      </w:r>
      <w:r w:rsidR="00410AC4" w:rsidRPr="0048225D">
        <w:rPr>
          <w:b/>
          <w:bCs/>
          <w:sz w:val="22"/>
          <w:szCs w:val="22"/>
          <w:lang w:val="en-US"/>
        </w:rPr>
        <w:t>“</w:t>
      </w:r>
      <w:r w:rsidRPr="0048225D">
        <w:rPr>
          <w:b/>
          <w:bCs/>
          <w:sz w:val="22"/>
          <w:szCs w:val="22"/>
          <w:lang w:val="en-US"/>
        </w:rPr>
        <w:t>Principal Act</w:t>
      </w:r>
      <w:r w:rsidR="00410AC4" w:rsidRPr="0048225D">
        <w:rPr>
          <w:b/>
          <w:bCs/>
          <w:sz w:val="22"/>
          <w:szCs w:val="22"/>
          <w:lang w:val="en-US"/>
        </w:rPr>
        <w:t>”</w:t>
      </w:r>
      <w:r w:rsidRPr="0048225D">
        <w:rPr>
          <w:b/>
          <w:bCs/>
          <w:sz w:val="22"/>
          <w:szCs w:val="22"/>
          <w:lang w:val="en-US"/>
        </w:rPr>
        <w:t xml:space="preserve"> </w:t>
      </w:r>
      <w:r w:rsidRPr="0048225D">
        <w:rPr>
          <w:sz w:val="22"/>
          <w:szCs w:val="22"/>
          <w:lang w:val="en-US"/>
        </w:rPr>
        <w:t xml:space="preserve">means the </w:t>
      </w:r>
      <w:r w:rsidRPr="0048225D">
        <w:rPr>
          <w:i/>
          <w:iCs/>
          <w:sz w:val="22"/>
          <w:szCs w:val="22"/>
          <w:lang w:val="en-US"/>
        </w:rPr>
        <w:t>Australian Horticultural Corporation Amendment Act 1991</w:t>
      </w:r>
      <w:r w:rsidRPr="0048225D">
        <w:rPr>
          <w:sz w:val="22"/>
          <w:szCs w:val="22"/>
          <w:vertAlign w:val="superscript"/>
          <w:lang w:val="en-US"/>
        </w:rPr>
        <w:t>1</w:t>
      </w:r>
      <w:r w:rsidRPr="0048225D">
        <w:rPr>
          <w:i/>
          <w:iCs/>
          <w:sz w:val="22"/>
          <w:szCs w:val="22"/>
          <w:lang w:val="en-US"/>
        </w:rPr>
        <w:t>.</w:t>
      </w:r>
    </w:p>
    <w:p w14:paraId="3058F24A" w14:textId="77777777" w:rsidR="007066D6" w:rsidRPr="0048225D" w:rsidRDefault="007066D6" w:rsidP="0048225D">
      <w:pPr>
        <w:numPr>
          <w:ilvl w:val="0"/>
          <w:numId w:val="1"/>
        </w:numPr>
        <w:shd w:val="clear" w:color="auto" w:fill="FFFFFF"/>
        <w:tabs>
          <w:tab w:val="left" w:pos="638"/>
        </w:tabs>
        <w:spacing w:before="120"/>
        <w:ind w:left="10" w:firstLine="331"/>
        <w:jc w:val="both"/>
        <w:rPr>
          <w:b/>
          <w:bCs/>
          <w:sz w:val="22"/>
          <w:szCs w:val="22"/>
          <w:lang w:val="en-US"/>
        </w:rPr>
      </w:pPr>
      <w:r w:rsidRPr="0048225D">
        <w:rPr>
          <w:sz w:val="22"/>
          <w:szCs w:val="22"/>
          <w:lang w:val="en-US"/>
        </w:rPr>
        <w:t>After section 25 of the Principal Act the following section is inserted:</w:t>
      </w:r>
    </w:p>
    <w:p w14:paraId="5F53CA16"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Certain amounts payable to the Board</w:t>
      </w:r>
    </w:p>
    <w:p w14:paraId="2C7C9997" w14:textId="77777777" w:rsidR="007066D6" w:rsidRPr="0048225D" w:rsidRDefault="00410AC4" w:rsidP="0048225D">
      <w:pPr>
        <w:shd w:val="clear" w:color="auto" w:fill="FFFFFF"/>
        <w:spacing w:before="120"/>
        <w:ind w:left="5" w:firstLine="346"/>
        <w:jc w:val="both"/>
        <w:rPr>
          <w:sz w:val="22"/>
          <w:szCs w:val="22"/>
        </w:rPr>
      </w:pPr>
      <w:r w:rsidRPr="0048225D">
        <w:rPr>
          <w:sz w:val="22"/>
          <w:szCs w:val="22"/>
          <w:lang w:val="en-US"/>
        </w:rPr>
        <w:t>“</w:t>
      </w:r>
      <w:r w:rsidR="007066D6" w:rsidRPr="0048225D">
        <w:rPr>
          <w:sz w:val="22"/>
          <w:szCs w:val="22"/>
          <w:lang w:val="en-US"/>
        </w:rPr>
        <w:t xml:space="preserve">25A.(1) The Board is to be paid amounts equal to amounts payable under the </w:t>
      </w:r>
      <w:r w:rsidR="007066D6" w:rsidRPr="0048225D">
        <w:rPr>
          <w:i/>
          <w:iCs/>
          <w:sz w:val="22"/>
          <w:szCs w:val="22"/>
          <w:lang w:val="en-US"/>
        </w:rPr>
        <w:t xml:space="preserve">Dried Fruits Export Charges Act 1924 </w:t>
      </w:r>
      <w:r w:rsidR="007066D6" w:rsidRPr="0048225D">
        <w:rPr>
          <w:sz w:val="22"/>
          <w:szCs w:val="22"/>
          <w:lang w:val="en-US"/>
        </w:rPr>
        <w:t>and received by the Commonwealth on or after the commencing day.</w:t>
      </w:r>
    </w:p>
    <w:p w14:paraId="431D0967" w14:textId="77777777" w:rsidR="007066D6" w:rsidRPr="0048225D" w:rsidRDefault="00410AC4" w:rsidP="0048225D">
      <w:pPr>
        <w:shd w:val="clear" w:color="auto" w:fill="FFFFFF"/>
        <w:spacing w:before="120"/>
        <w:ind w:left="24" w:firstLine="341"/>
        <w:jc w:val="both"/>
        <w:rPr>
          <w:sz w:val="22"/>
          <w:szCs w:val="22"/>
        </w:rPr>
      </w:pPr>
      <w:r w:rsidRPr="0048225D">
        <w:rPr>
          <w:sz w:val="22"/>
          <w:szCs w:val="22"/>
          <w:lang w:val="en-US"/>
        </w:rPr>
        <w:t>“</w:t>
      </w:r>
      <w:r w:rsidR="007066D6" w:rsidRPr="0048225D">
        <w:rPr>
          <w:sz w:val="22"/>
          <w:szCs w:val="22"/>
          <w:lang w:val="en-US"/>
        </w:rPr>
        <w:t>(2) The Board is to be paid interest on each amount paid to it under subsection (1), being interest calculated:</w:t>
      </w:r>
    </w:p>
    <w:p w14:paraId="4BFE7C33" w14:textId="77777777" w:rsidR="007066D6" w:rsidRPr="0048225D" w:rsidRDefault="007066D6" w:rsidP="0048225D">
      <w:pPr>
        <w:numPr>
          <w:ilvl w:val="0"/>
          <w:numId w:val="2"/>
        </w:numPr>
        <w:shd w:val="clear" w:color="auto" w:fill="FFFFFF"/>
        <w:tabs>
          <w:tab w:val="left" w:pos="787"/>
        </w:tabs>
        <w:spacing w:before="120"/>
        <w:ind w:left="403"/>
        <w:rPr>
          <w:sz w:val="22"/>
          <w:szCs w:val="22"/>
          <w:lang w:val="en-US"/>
        </w:rPr>
      </w:pPr>
      <w:r w:rsidRPr="0048225D">
        <w:rPr>
          <w:sz w:val="22"/>
          <w:szCs w:val="22"/>
          <w:lang w:val="en-US"/>
        </w:rPr>
        <w:t>at the rate determined by the Minister; and</w:t>
      </w:r>
    </w:p>
    <w:p w14:paraId="7CEF8AD0" w14:textId="77777777" w:rsidR="007066D6" w:rsidRPr="0048225D" w:rsidRDefault="007066D6" w:rsidP="0048225D">
      <w:pPr>
        <w:numPr>
          <w:ilvl w:val="0"/>
          <w:numId w:val="2"/>
        </w:numPr>
        <w:shd w:val="clear" w:color="auto" w:fill="FFFFFF"/>
        <w:tabs>
          <w:tab w:val="left" w:pos="787"/>
        </w:tabs>
        <w:spacing w:before="120"/>
        <w:ind w:left="787" w:hanging="384"/>
        <w:jc w:val="both"/>
        <w:rPr>
          <w:sz w:val="22"/>
          <w:szCs w:val="22"/>
          <w:lang w:val="en-US"/>
        </w:rPr>
      </w:pPr>
      <w:r w:rsidRPr="0048225D">
        <w:rPr>
          <w:sz w:val="22"/>
          <w:szCs w:val="22"/>
          <w:lang w:val="en-US"/>
        </w:rPr>
        <w:t>in respect of the period starting on the day determined by the Minister and ending on the day on which that amount is so paid to the Board.</w:t>
      </w:r>
    </w:p>
    <w:p w14:paraId="0CAD490C" w14:textId="77777777" w:rsidR="007066D6" w:rsidRPr="0048225D" w:rsidRDefault="00410AC4" w:rsidP="0048225D">
      <w:pPr>
        <w:shd w:val="clear" w:color="auto" w:fill="FFFFFF"/>
        <w:spacing w:before="120"/>
        <w:ind w:left="48" w:firstLine="341"/>
        <w:jc w:val="both"/>
        <w:rPr>
          <w:sz w:val="22"/>
          <w:szCs w:val="22"/>
        </w:rPr>
      </w:pPr>
      <w:r w:rsidRPr="0048225D">
        <w:rPr>
          <w:sz w:val="22"/>
          <w:szCs w:val="22"/>
          <w:lang w:val="en-US"/>
        </w:rPr>
        <w:t>“</w:t>
      </w:r>
      <w:r w:rsidR="007066D6" w:rsidRPr="0048225D">
        <w:rPr>
          <w:sz w:val="22"/>
          <w:szCs w:val="22"/>
          <w:lang w:val="en-US"/>
        </w:rPr>
        <w:t>(3) The amounts payable to the Board under subsections (1) and (2) are to be paid out of the Consolidated Revenue Fund, which is appropriated accordingly.</w:t>
      </w:r>
    </w:p>
    <w:p w14:paraId="6ED81205" w14:textId="77777777" w:rsidR="007066D6" w:rsidRPr="0048225D" w:rsidRDefault="00410AC4" w:rsidP="0048225D">
      <w:pPr>
        <w:shd w:val="clear" w:color="auto" w:fill="FFFFFF"/>
        <w:spacing w:before="120"/>
        <w:ind w:left="384"/>
        <w:rPr>
          <w:sz w:val="22"/>
          <w:szCs w:val="22"/>
        </w:rPr>
      </w:pPr>
      <w:r w:rsidRPr="0048225D">
        <w:rPr>
          <w:sz w:val="22"/>
          <w:szCs w:val="22"/>
          <w:lang w:val="en-US"/>
        </w:rPr>
        <w:t>“</w:t>
      </w:r>
      <w:r w:rsidR="007066D6" w:rsidRPr="0048225D">
        <w:rPr>
          <w:sz w:val="22"/>
          <w:szCs w:val="22"/>
          <w:lang w:val="en-US"/>
        </w:rPr>
        <w:t>(4) A determination under subsection (2):</w:t>
      </w:r>
    </w:p>
    <w:p w14:paraId="723840A6" w14:textId="77777777" w:rsidR="007066D6" w:rsidRPr="0048225D" w:rsidRDefault="007066D6" w:rsidP="0048225D">
      <w:pPr>
        <w:numPr>
          <w:ilvl w:val="0"/>
          <w:numId w:val="3"/>
        </w:numPr>
        <w:shd w:val="clear" w:color="auto" w:fill="FFFFFF"/>
        <w:tabs>
          <w:tab w:val="left" w:pos="811"/>
        </w:tabs>
        <w:spacing w:before="120"/>
        <w:ind w:left="422"/>
        <w:rPr>
          <w:sz w:val="22"/>
          <w:szCs w:val="22"/>
          <w:lang w:val="en-US"/>
        </w:rPr>
      </w:pPr>
      <w:r w:rsidRPr="0048225D">
        <w:rPr>
          <w:sz w:val="22"/>
          <w:szCs w:val="22"/>
          <w:lang w:val="en-US"/>
        </w:rPr>
        <w:t>must be in writing; and</w:t>
      </w:r>
    </w:p>
    <w:p w14:paraId="731523CD" w14:textId="145DB6F4" w:rsidR="007066D6" w:rsidRPr="0048225D" w:rsidRDefault="007066D6" w:rsidP="0048225D">
      <w:pPr>
        <w:numPr>
          <w:ilvl w:val="0"/>
          <w:numId w:val="3"/>
        </w:numPr>
        <w:shd w:val="clear" w:color="auto" w:fill="FFFFFF"/>
        <w:tabs>
          <w:tab w:val="left" w:pos="811"/>
        </w:tabs>
        <w:spacing w:before="120"/>
        <w:ind w:left="811" w:hanging="389"/>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r w:rsidR="00410AC4" w:rsidRPr="003C5322">
        <w:rPr>
          <w:iCs/>
          <w:sz w:val="22"/>
          <w:szCs w:val="22"/>
          <w:lang w:val="en-US"/>
        </w:rPr>
        <w:t>”</w:t>
      </w:r>
      <w:r w:rsidRPr="0048225D">
        <w:rPr>
          <w:i/>
          <w:iCs/>
          <w:sz w:val="22"/>
          <w:szCs w:val="22"/>
          <w:lang w:val="en-US"/>
        </w:rPr>
        <w:t>.</w:t>
      </w:r>
    </w:p>
    <w:p w14:paraId="0D0B6749" w14:textId="77777777" w:rsidR="007066D6" w:rsidRPr="0048225D" w:rsidRDefault="007066D6" w:rsidP="0048225D">
      <w:pPr>
        <w:shd w:val="clear" w:color="auto" w:fill="FFFFFF"/>
        <w:spacing w:before="360" w:after="120"/>
        <w:ind w:firstLine="715"/>
        <w:jc w:val="center"/>
        <w:rPr>
          <w:sz w:val="22"/>
          <w:szCs w:val="22"/>
        </w:rPr>
      </w:pPr>
      <w:r w:rsidRPr="0048225D">
        <w:rPr>
          <w:b/>
          <w:bCs/>
          <w:sz w:val="22"/>
          <w:szCs w:val="22"/>
          <w:lang w:val="en-US"/>
        </w:rPr>
        <w:t>PART 3</w:t>
      </w:r>
      <w:r w:rsidRPr="0048225D">
        <w:rPr>
          <w:rFonts w:eastAsia="Times New Roman"/>
          <w:b/>
          <w:bCs/>
          <w:sz w:val="22"/>
          <w:szCs w:val="22"/>
          <w:lang w:val="en-US"/>
        </w:rPr>
        <w:t>—AMENDMENTS OF THE AUSTRALIAN WOOL CORPORATION ACT 1991</w:t>
      </w:r>
    </w:p>
    <w:p w14:paraId="09862015"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Principal Act</w:t>
      </w:r>
    </w:p>
    <w:p w14:paraId="798980D2" w14:textId="77777777" w:rsidR="007066D6" w:rsidRPr="0048225D" w:rsidRDefault="007066D6" w:rsidP="0048225D">
      <w:pPr>
        <w:shd w:val="clear" w:color="auto" w:fill="FFFFFF"/>
        <w:tabs>
          <w:tab w:val="left" w:pos="638"/>
        </w:tabs>
        <w:spacing w:before="120"/>
        <w:ind w:left="10" w:firstLine="331"/>
        <w:jc w:val="both"/>
        <w:rPr>
          <w:sz w:val="22"/>
          <w:szCs w:val="22"/>
        </w:rPr>
      </w:pPr>
      <w:r w:rsidRPr="0048225D">
        <w:rPr>
          <w:b/>
          <w:bCs/>
          <w:sz w:val="22"/>
          <w:szCs w:val="22"/>
          <w:lang w:val="en-US"/>
        </w:rPr>
        <w:t>5.</w:t>
      </w:r>
      <w:r w:rsidRPr="0048225D">
        <w:rPr>
          <w:b/>
          <w:bCs/>
          <w:sz w:val="22"/>
          <w:szCs w:val="22"/>
          <w:lang w:val="en-US"/>
        </w:rPr>
        <w:tab/>
      </w:r>
      <w:r w:rsidRPr="0048225D">
        <w:rPr>
          <w:sz w:val="22"/>
          <w:szCs w:val="22"/>
          <w:lang w:val="en-US"/>
        </w:rPr>
        <w:t xml:space="preserve">In this Part, </w:t>
      </w:r>
      <w:r w:rsidR="00410AC4" w:rsidRPr="0048225D">
        <w:rPr>
          <w:b/>
          <w:bCs/>
          <w:sz w:val="22"/>
          <w:szCs w:val="22"/>
          <w:lang w:val="en-US"/>
        </w:rPr>
        <w:t>“</w:t>
      </w:r>
      <w:r w:rsidRPr="0048225D">
        <w:rPr>
          <w:b/>
          <w:bCs/>
          <w:sz w:val="22"/>
          <w:szCs w:val="22"/>
          <w:lang w:val="en-US"/>
        </w:rPr>
        <w:t>Principal Act</w:t>
      </w:r>
      <w:r w:rsidR="00410AC4" w:rsidRPr="0048225D">
        <w:rPr>
          <w:b/>
          <w:bCs/>
          <w:sz w:val="22"/>
          <w:szCs w:val="22"/>
          <w:lang w:val="en-US"/>
        </w:rPr>
        <w:t>”</w:t>
      </w:r>
      <w:r w:rsidRPr="0048225D">
        <w:rPr>
          <w:b/>
          <w:bCs/>
          <w:sz w:val="22"/>
          <w:szCs w:val="22"/>
          <w:lang w:val="en-US"/>
        </w:rPr>
        <w:t xml:space="preserve"> </w:t>
      </w:r>
      <w:r w:rsidRPr="0048225D">
        <w:rPr>
          <w:sz w:val="22"/>
          <w:szCs w:val="22"/>
          <w:lang w:val="en-US"/>
        </w:rPr>
        <w:t xml:space="preserve">means the </w:t>
      </w:r>
      <w:r w:rsidRPr="0048225D">
        <w:rPr>
          <w:i/>
          <w:iCs/>
          <w:sz w:val="22"/>
          <w:szCs w:val="22"/>
          <w:lang w:val="en-US"/>
        </w:rPr>
        <w:t>Australian Wool</w:t>
      </w:r>
      <w:r w:rsidR="00331CEE" w:rsidRPr="0048225D">
        <w:rPr>
          <w:i/>
          <w:iCs/>
          <w:sz w:val="22"/>
          <w:szCs w:val="22"/>
          <w:lang w:val="en-US"/>
        </w:rPr>
        <w:t xml:space="preserve"> </w:t>
      </w:r>
      <w:r w:rsidRPr="0048225D">
        <w:rPr>
          <w:i/>
          <w:iCs/>
          <w:sz w:val="22"/>
          <w:szCs w:val="22"/>
          <w:lang w:val="en-US"/>
        </w:rPr>
        <w:t>Corporation Act 1991</w:t>
      </w:r>
      <w:r w:rsidRPr="0048225D">
        <w:rPr>
          <w:sz w:val="22"/>
          <w:szCs w:val="22"/>
          <w:vertAlign w:val="superscript"/>
          <w:lang w:val="en-US"/>
        </w:rPr>
        <w:t>2</w:t>
      </w:r>
      <w:r w:rsidRPr="0048225D">
        <w:rPr>
          <w:i/>
          <w:iCs/>
          <w:sz w:val="22"/>
          <w:szCs w:val="22"/>
          <w:lang w:val="en-US"/>
        </w:rPr>
        <w:t>.</w:t>
      </w:r>
    </w:p>
    <w:p w14:paraId="2B1FE529"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Minister to be notified of motions</w:t>
      </w:r>
    </w:p>
    <w:p w14:paraId="01A72CE4" w14:textId="77777777" w:rsidR="007066D6" w:rsidRPr="0048225D" w:rsidRDefault="007066D6" w:rsidP="0048225D">
      <w:pPr>
        <w:shd w:val="clear" w:color="auto" w:fill="FFFFFF"/>
        <w:tabs>
          <w:tab w:val="left" w:pos="638"/>
        </w:tabs>
        <w:spacing w:before="120"/>
        <w:ind w:left="10" w:firstLine="331"/>
        <w:jc w:val="both"/>
        <w:rPr>
          <w:sz w:val="22"/>
          <w:szCs w:val="22"/>
        </w:rPr>
      </w:pPr>
      <w:r w:rsidRPr="0048225D">
        <w:rPr>
          <w:b/>
          <w:bCs/>
          <w:sz w:val="22"/>
          <w:szCs w:val="22"/>
          <w:lang w:val="en-US"/>
        </w:rPr>
        <w:t>6.</w:t>
      </w:r>
      <w:r w:rsidRPr="0048225D">
        <w:rPr>
          <w:b/>
          <w:bCs/>
          <w:sz w:val="22"/>
          <w:szCs w:val="22"/>
          <w:lang w:val="en-US"/>
        </w:rPr>
        <w:tab/>
      </w:r>
      <w:r w:rsidRPr="0048225D">
        <w:rPr>
          <w:sz w:val="22"/>
          <w:szCs w:val="22"/>
          <w:lang w:val="en-US"/>
        </w:rPr>
        <w:t xml:space="preserve">Section 48 of the Principal Act is amended by omitting </w:t>
      </w:r>
      <w:r w:rsidR="00410AC4" w:rsidRPr="0048225D">
        <w:rPr>
          <w:sz w:val="22"/>
          <w:szCs w:val="22"/>
          <w:lang w:val="en-US"/>
        </w:rPr>
        <w:t>“</w:t>
      </w:r>
      <w:r w:rsidRPr="0048225D">
        <w:rPr>
          <w:i/>
          <w:iCs/>
          <w:sz w:val="22"/>
          <w:szCs w:val="22"/>
          <w:lang w:val="en-US"/>
        </w:rPr>
        <w:t>Primary</w:t>
      </w:r>
      <w:r w:rsidR="00331CEE" w:rsidRPr="0048225D">
        <w:rPr>
          <w:i/>
          <w:iCs/>
          <w:sz w:val="22"/>
          <w:szCs w:val="22"/>
          <w:lang w:val="en-US"/>
        </w:rPr>
        <w:t xml:space="preserve"> </w:t>
      </w:r>
      <w:r w:rsidRPr="0048225D">
        <w:rPr>
          <w:i/>
          <w:iCs/>
          <w:sz w:val="22"/>
          <w:szCs w:val="22"/>
          <w:lang w:val="en-US"/>
        </w:rPr>
        <w:t>Industries (Industry Councils) Act 1991</w:t>
      </w:r>
      <w:r w:rsidR="00410AC4" w:rsidRPr="0048225D">
        <w:rPr>
          <w:sz w:val="22"/>
          <w:szCs w:val="22"/>
          <w:lang w:val="en-US"/>
        </w:rPr>
        <w:t>”</w:t>
      </w:r>
      <w:r w:rsidRPr="0048225D">
        <w:rPr>
          <w:sz w:val="22"/>
          <w:szCs w:val="22"/>
          <w:lang w:val="en-US"/>
        </w:rPr>
        <w:t xml:space="preserve"> and substituting </w:t>
      </w:r>
      <w:r w:rsidR="00410AC4" w:rsidRPr="0048225D">
        <w:rPr>
          <w:sz w:val="22"/>
          <w:szCs w:val="22"/>
          <w:lang w:val="en-US"/>
        </w:rPr>
        <w:t>“</w:t>
      </w:r>
      <w:r w:rsidRPr="0048225D">
        <w:rPr>
          <w:i/>
          <w:iCs/>
          <w:sz w:val="22"/>
          <w:szCs w:val="22"/>
          <w:lang w:val="en-US"/>
        </w:rPr>
        <w:t>Australian</w:t>
      </w:r>
      <w:r w:rsidR="00331CEE" w:rsidRPr="0048225D">
        <w:rPr>
          <w:i/>
          <w:iCs/>
          <w:sz w:val="22"/>
          <w:szCs w:val="22"/>
          <w:lang w:val="en-US"/>
        </w:rPr>
        <w:t xml:space="preserve"> </w:t>
      </w:r>
      <w:r w:rsidRPr="0048225D">
        <w:rPr>
          <w:i/>
          <w:iCs/>
          <w:sz w:val="22"/>
          <w:szCs w:val="22"/>
          <w:lang w:val="en-US"/>
        </w:rPr>
        <w:t>Wool Industry Council Act 1991</w:t>
      </w:r>
      <w:r w:rsidR="00410AC4" w:rsidRPr="0048225D">
        <w:rPr>
          <w:sz w:val="22"/>
          <w:szCs w:val="22"/>
          <w:lang w:val="en-US"/>
        </w:rPr>
        <w:t>”</w:t>
      </w:r>
      <w:r w:rsidRPr="0048225D">
        <w:rPr>
          <w:sz w:val="22"/>
          <w:szCs w:val="22"/>
          <w:lang w:val="en-US"/>
        </w:rPr>
        <w:t>.</w:t>
      </w:r>
    </w:p>
    <w:p w14:paraId="0571D5E3" w14:textId="77777777" w:rsidR="007066D6" w:rsidRPr="0048225D" w:rsidRDefault="007066D6" w:rsidP="0048225D">
      <w:pPr>
        <w:shd w:val="clear" w:color="auto" w:fill="FFFFFF"/>
        <w:tabs>
          <w:tab w:val="left" w:pos="638"/>
        </w:tabs>
        <w:spacing w:before="120"/>
        <w:ind w:left="10" w:firstLine="331"/>
        <w:jc w:val="both"/>
        <w:rPr>
          <w:sz w:val="22"/>
          <w:szCs w:val="22"/>
        </w:rPr>
        <w:sectPr w:rsidR="007066D6" w:rsidRPr="0048225D" w:rsidSect="001016D7">
          <w:pgSz w:w="12240" w:h="15840" w:code="1"/>
          <w:pgMar w:top="1440" w:right="1440" w:bottom="1440" w:left="1440" w:header="720" w:footer="720" w:gutter="0"/>
          <w:cols w:space="60"/>
          <w:noEndnote/>
        </w:sectPr>
      </w:pPr>
    </w:p>
    <w:p w14:paraId="7B271BA3" w14:textId="77777777" w:rsidR="007066D6" w:rsidRPr="0048225D" w:rsidRDefault="007066D6" w:rsidP="0048225D">
      <w:pPr>
        <w:shd w:val="clear" w:color="auto" w:fill="FFFFFF"/>
        <w:spacing w:before="120"/>
        <w:ind w:left="14" w:firstLine="331"/>
        <w:jc w:val="both"/>
        <w:rPr>
          <w:sz w:val="22"/>
          <w:szCs w:val="22"/>
        </w:rPr>
      </w:pPr>
      <w:r w:rsidRPr="0048225D">
        <w:rPr>
          <w:b/>
          <w:bCs/>
          <w:sz w:val="22"/>
          <w:szCs w:val="22"/>
          <w:lang w:val="en-US"/>
        </w:rPr>
        <w:lastRenderedPageBreak/>
        <w:t>7.</w:t>
      </w:r>
      <w:r w:rsidRPr="0048225D">
        <w:rPr>
          <w:sz w:val="22"/>
          <w:szCs w:val="22"/>
          <w:lang w:val="en-US"/>
        </w:rPr>
        <w:t xml:space="preserve"> After section 98 of the Principal Act the following sections are inserted:</w:t>
      </w:r>
    </w:p>
    <w:p w14:paraId="265C2E11" w14:textId="77777777" w:rsidR="007066D6" w:rsidRPr="0048225D" w:rsidRDefault="007066D6" w:rsidP="0048225D">
      <w:pPr>
        <w:shd w:val="clear" w:color="auto" w:fill="FFFFFF"/>
        <w:spacing w:before="120" w:after="60"/>
        <w:ind w:left="48"/>
        <w:jc w:val="both"/>
        <w:rPr>
          <w:sz w:val="22"/>
          <w:szCs w:val="22"/>
        </w:rPr>
      </w:pPr>
      <w:r w:rsidRPr="0048225D">
        <w:rPr>
          <w:b/>
          <w:bCs/>
          <w:sz w:val="22"/>
          <w:szCs w:val="22"/>
          <w:lang w:val="en-US"/>
        </w:rPr>
        <w:t>Payment to Corporation</w:t>
      </w:r>
      <w:r w:rsidRPr="0048225D">
        <w:rPr>
          <w:rFonts w:eastAsia="Times New Roman"/>
          <w:b/>
          <w:bCs/>
          <w:sz w:val="22"/>
          <w:szCs w:val="22"/>
          <w:lang w:val="en-US"/>
        </w:rPr>
        <w:t>—where wool tax imposed before 1 July 1991 is received on or after that day</w:t>
      </w:r>
    </w:p>
    <w:p w14:paraId="39600157" w14:textId="77777777" w:rsidR="007066D6" w:rsidRPr="0048225D" w:rsidRDefault="00410AC4" w:rsidP="0048225D">
      <w:pPr>
        <w:shd w:val="clear" w:color="auto" w:fill="FFFFFF"/>
        <w:spacing w:before="120"/>
        <w:ind w:left="350"/>
        <w:rPr>
          <w:sz w:val="22"/>
          <w:szCs w:val="22"/>
        </w:rPr>
      </w:pPr>
      <w:r w:rsidRPr="0048225D">
        <w:rPr>
          <w:sz w:val="22"/>
          <w:szCs w:val="22"/>
          <w:lang w:val="en-US"/>
        </w:rPr>
        <w:t>“</w:t>
      </w:r>
      <w:r w:rsidR="007066D6" w:rsidRPr="0048225D">
        <w:rPr>
          <w:sz w:val="22"/>
          <w:szCs w:val="22"/>
          <w:lang w:val="en-US"/>
        </w:rPr>
        <w:t>98A.(1) Where:</w:t>
      </w:r>
    </w:p>
    <w:p w14:paraId="3320452B" w14:textId="77777777" w:rsidR="007066D6" w:rsidRPr="0048225D" w:rsidRDefault="007066D6" w:rsidP="0048225D">
      <w:pPr>
        <w:numPr>
          <w:ilvl w:val="0"/>
          <w:numId w:val="4"/>
        </w:numPr>
        <w:shd w:val="clear" w:color="auto" w:fill="FFFFFF"/>
        <w:tabs>
          <w:tab w:val="left" w:pos="787"/>
        </w:tabs>
        <w:spacing w:before="120"/>
        <w:ind w:left="787" w:hanging="403"/>
        <w:jc w:val="both"/>
        <w:rPr>
          <w:sz w:val="22"/>
          <w:szCs w:val="22"/>
          <w:lang w:val="en-US"/>
        </w:rPr>
      </w:pPr>
      <w:r w:rsidRPr="0048225D">
        <w:rPr>
          <w:sz w:val="22"/>
          <w:szCs w:val="22"/>
          <w:lang w:val="en-US"/>
        </w:rPr>
        <w:t>tax or additional tax imposed, at any time before 1 July 1991, by a Wool Tax Act on particular shorn wool is received by the Commonwealth on or after that day; and</w:t>
      </w:r>
    </w:p>
    <w:p w14:paraId="780A3EEF" w14:textId="77777777" w:rsidR="007066D6" w:rsidRPr="0048225D" w:rsidRDefault="007066D6" w:rsidP="0048225D">
      <w:pPr>
        <w:numPr>
          <w:ilvl w:val="0"/>
          <w:numId w:val="4"/>
        </w:numPr>
        <w:shd w:val="clear" w:color="auto" w:fill="FFFFFF"/>
        <w:tabs>
          <w:tab w:val="left" w:pos="787"/>
        </w:tabs>
        <w:spacing w:before="120"/>
        <w:ind w:left="787" w:hanging="403"/>
        <w:jc w:val="both"/>
        <w:rPr>
          <w:sz w:val="22"/>
          <w:szCs w:val="22"/>
          <w:lang w:val="en-US"/>
        </w:rPr>
      </w:pPr>
      <w:r w:rsidRPr="0048225D">
        <w:rPr>
          <w:sz w:val="22"/>
          <w:szCs w:val="22"/>
          <w:lang w:val="en-US"/>
        </w:rPr>
        <w:t>if the repealed Act were still in force at the time when the tax or additional tax is received, amounts would be payable to the Corporation (within the meaning of that Act) under section 47 of that Act;</w:t>
      </w:r>
    </w:p>
    <w:p w14:paraId="3C1D5F7E" w14:textId="77777777" w:rsidR="007066D6" w:rsidRPr="0048225D" w:rsidRDefault="007066D6" w:rsidP="0048225D">
      <w:pPr>
        <w:shd w:val="clear" w:color="auto" w:fill="FFFFFF"/>
        <w:spacing w:before="120"/>
        <w:ind w:left="5"/>
        <w:rPr>
          <w:sz w:val="22"/>
          <w:szCs w:val="22"/>
        </w:rPr>
      </w:pPr>
      <w:r w:rsidRPr="0048225D">
        <w:rPr>
          <w:sz w:val="22"/>
          <w:szCs w:val="22"/>
          <w:lang w:val="en-US"/>
        </w:rPr>
        <w:t>there is payable to the Corporation an amount equal to the sum of:</w:t>
      </w:r>
    </w:p>
    <w:p w14:paraId="4DE54A9A" w14:textId="77777777" w:rsidR="007066D6" w:rsidRPr="0048225D" w:rsidRDefault="007066D6" w:rsidP="0048225D">
      <w:pPr>
        <w:numPr>
          <w:ilvl w:val="0"/>
          <w:numId w:val="5"/>
        </w:numPr>
        <w:shd w:val="clear" w:color="auto" w:fill="FFFFFF"/>
        <w:tabs>
          <w:tab w:val="left" w:pos="787"/>
        </w:tabs>
        <w:spacing w:before="120"/>
        <w:ind w:left="787" w:hanging="403"/>
        <w:jc w:val="both"/>
        <w:rPr>
          <w:sz w:val="22"/>
          <w:szCs w:val="22"/>
          <w:lang w:val="en-US"/>
        </w:rPr>
      </w:pPr>
      <w:r w:rsidRPr="0048225D">
        <w:rPr>
          <w:sz w:val="22"/>
          <w:szCs w:val="22"/>
          <w:lang w:val="en-US"/>
        </w:rPr>
        <w:t>the amount that would be payable under paragraph 47(1)(b) of the repealed Act if that Act were still in force; and</w:t>
      </w:r>
    </w:p>
    <w:p w14:paraId="706BCA03" w14:textId="77777777" w:rsidR="007066D6" w:rsidRPr="0048225D" w:rsidRDefault="007066D6" w:rsidP="0048225D">
      <w:pPr>
        <w:numPr>
          <w:ilvl w:val="0"/>
          <w:numId w:val="5"/>
        </w:numPr>
        <w:shd w:val="clear" w:color="auto" w:fill="FFFFFF"/>
        <w:tabs>
          <w:tab w:val="left" w:pos="787"/>
        </w:tabs>
        <w:spacing w:before="120"/>
        <w:ind w:left="787" w:hanging="403"/>
        <w:jc w:val="both"/>
        <w:rPr>
          <w:sz w:val="22"/>
          <w:szCs w:val="22"/>
          <w:lang w:val="en-US"/>
        </w:rPr>
      </w:pPr>
      <w:r w:rsidRPr="0048225D">
        <w:rPr>
          <w:sz w:val="22"/>
          <w:szCs w:val="22"/>
          <w:lang w:val="en-US"/>
        </w:rPr>
        <w:t>the amount that would be payable by way of interest if interest were payable on the amount referred to in paragraph (c), at the rate determined by the Minister, in respect of the period commencing on the day determined by the Minister and ending on the day on which the amount payable under this subsection is paid.</w:t>
      </w:r>
    </w:p>
    <w:p w14:paraId="7231CDA6" w14:textId="77777777" w:rsidR="007066D6" w:rsidRPr="0048225D" w:rsidRDefault="00410AC4" w:rsidP="0048225D">
      <w:pPr>
        <w:shd w:val="clear" w:color="auto" w:fill="FFFFFF"/>
        <w:spacing w:before="120"/>
        <w:ind w:left="5" w:firstLine="346"/>
        <w:jc w:val="both"/>
        <w:rPr>
          <w:sz w:val="22"/>
          <w:szCs w:val="22"/>
        </w:rPr>
      </w:pPr>
      <w:r w:rsidRPr="0048225D">
        <w:rPr>
          <w:sz w:val="22"/>
          <w:szCs w:val="22"/>
          <w:lang w:val="en-US"/>
        </w:rPr>
        <w:t>“</w:t>
      </w:r>
      <w:r w:rsidR="007066D6" w:rsidRPr="0048225D">
        <w:rPr>
          <w:sz w:val="22"/>
          <w:szCs w:val="22"/>
          <w:lang w:val="en-US"/>
        </w:rPr>
        <w:t>(2) Money payable to the Corporation under subsection (1) is payable out of the Consolidated Revenue Fund, which is appropriated accordingly.</w:t>
      </w:r>
    </w:p>
    <w:p w14:paraId="7BAB3D2E" w14:textId="77777777" w:rsidR="007066D6" w:rsidRPr="0048225D" w:rsidRDefault="00410AC4" w:rsidP="0048225D">
      <w:pPr>
        <w:shd w:val="clear" w:color="auto" w:fill="FFFFFF"/>
        <w:spacing w:before="120"/>
        <w:ind w:left="350"/>
        <w:rPr>
          <w:sz w:val="22"/>
          <w:szCs w:val="22"/>
        </w:rPr>
      </w:pPr>
      <w:r w:rsidRPr="0048225D">
        <w:rPr>
          <w:sz w:val="22"/>
          <w:szCs w:val="22"/>
          <w:lang w:val="en-US"/>
        </w:rPr>
        <w:t>“</w:t>
      </w:r>
      <w:r w:rsidR="007066D6" w:rsidRPr="0048225D">
        <w:rPr>
          <w:sz w:val="22"/>
          <w:szCs w:val="22"/>
          <w:lang w:val="en-US"/>
        </w:rPr>
        <w:t>(3) A determination under paragraph (1)(d):</w:t>
      </w:r>
    </w:p>
    <w:p w14:paraId="735712DB" w14:textId="77777777" w:rsidR="007066D6" w:rsidRPr="0048225D" w:rsidRDefault="007066D6" w:rsidP="0048225D">
      <w:pPr>
        <w:numPr>
          <w:ilvl w:val="0"/>
          <w:numId w:val="6"/>
        </w:numPr>
        <w:shd w:val="clear" w:color="auto" w:fill="FFFFFF"/>
        <w:tabs>
          <w:tab w:val="left" w:pos="787"/>
        </w:tabs>
        <w:spacing w:before="120"/>
        <w:ind w:left="389"/>
        <w:rPr>
          <w:sz w:val="22"/>
          <w:szCs w:val="22"/>
          <w:lang w:val="en-US"/>
        </w:rPr>
      </w:pPr>
      <w:r w:rsidRPr="0048225D">
        <w:rPr>
          <w:sz w:val="22"/>
          <w:szCs w:val="22"/>
          <w:lang w:val="en-US"/>
        </w:rPr>
        <w:t>must be in writing; and</w:t>
      </w:r>
    </w:p>
    <w:p w14:paraId="6E7B5337" w14:textId="77777777" w:rsidR="007066D6" w:rsidRPr="0048225D" w:rsidRDefault="007066D6" w:rsidP="0048225D">
      <w:pPr>
        <w:numPr>
          <w:ilvl w:val="0"/>
          <w:numId w:val="6"/>
        </w:numPr>
        <w:shd w:val="clear" w:color="auto" w:fill="FFFFFF"/>
        <w:tabs>
          <w:tab w:val="left" w:pos="787"/>
        </w:tabs>
        <w:spacing w:before="120"/>
        <w:ind w:left="787" w:hanging="398"/>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p>
    <w:p w14:paraId="0C346855"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Interest payable to Corporation where certain amounts payable under repealed Act remained unpaid on 30 June 1991</w:t>
      </w:r>
    </w:p>
    <w:p w14:paraId="51934863" w14:textId="77777777"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98B.(1) Where:</w:t>
      </w:r>
    </w:p>
    <w:p w14:paraId="1A4CF10F" w14:textId="77777777" w:rsidR="007066D6" w:rsidRPr="0048225D" w:rsidRDefault="007066D6" w:rsidP="0048225D">
      <w:pPr>
        <w:numPr>
          <w:ilvl w:val="0"/>
          <w:numId w:val="7"/>
        </w:numPr>
        <w:shd w:val="clear" w:color="auto" w:fill="FFFFFF"/>
        <w:tabs>
          <w:tab w:val="left" w:pos="782"/>
        </w:tabs>
        <w:spacing w:before="120"/>
        <w:ind w:left="782" w:hanging="394"/>
        <w:jc w:val="both"/>
        <w:rPr>
          <w:sz w:val="22"/>
          <w:szCs w:val="22"/>
          <w:lang w:val="en-US"/>
        </w:rPr>
      </w:pPr>
      <w:r w:rsidRPr="0048225D">
        <w:rPr>
          <w:sz w:val="22"/>
          <w:szCs w:val="22"/>
          <w:lang w:val="en-US"/>
        </w:rPr>
        <w:t>an amount that was payable under paragraph 47(1)(b) of the repealed Act was paid to the Commission after 30 June .1991; and</w:t>
      </w:r>
    </w:p>
    <w:p w14:paraId="14C87FEE" w14:textId="28A2EE00" w:rsidR="007066D6" w:rsidRPr="0048225D" w:rsidRDefault="007066D6" w:rsidP="0048225D">
      <w:pPr>
        <w:numPr>
          <w:ilvl w:val="0"/>
          <w:numId w:val="7"/>
        </w:numPr>
        <w:shd w:val="clear" w:color="auto" w:fill="FFFFFF"/>
        <w:tabs>
          <w:tab w:val="left" w:pos="782"/>
        </w:tabs>
        <w:spacing w:before="120"/>
        <w:ind w:left="782" w:hanging="394"/>
        <w:jc w:val="both"/>
        <w:rPr>
          <w:sz w:val="22"/>
          <w:szCs w:val="22"/>
          <w:lang w:val="en-US"/>
        </w:rPr>
      </w:pPr>
      <w:r w:rsidRPr="0048225D">
        <w:rPr>
          <w:sz w:val="22"/>
          <w:szCs w:val="22"/>
          <w:lang w:val="en-US"/>
        </w:rPr>
        <w:t xml:space="preserve">under regulations made under the </w:t>
      </w:r>
      <w:r w:rsidRPr="0048225D">
        <w:rPr>
          <w:i/>
          <w:iCs/>
          <w:sz w:val="22"/>
          <w:szCs w:val="22"/>
          <w:lang w:val="en-US"/>
        </w:rPr>
        <w:t xml:space="preserve">Australian Wool </w:t>
      </w:r>
      <w:proofErr w:type="spellStart"/>
      <w:r w:rsidRPr="0048225D">
        <w:rPr>
          <w:i/>
          <w:iCs/>
          <w:sz w:val="22"/>
          <w:szCs w:val="22"/>
          <w:lang w:val="en-US"/>
        </w:rPr>
        <w:t>Realisation</w:t>
      </w:r>
      <w:proofErr w:type="spellEnd"/>
      <w:r w:rsidRPr="0048225D">
        <w:rPr>
          <w:i/>
          <w:iCs/>
          <w:sz w:val="22"/>
          <w:szCs w:val="22"/>
          <w:lang w:val="en-US"/>
        </w:rPr>
        <w:t xml:space="preserve"> Commission Act 1991, </w:t>
      </w:r>
      <w:r w:rsidRPr="0048225D">
        <w:rPr>
          <w:sz w:val="22"/>
          <w:szCs w:val="22"/>
          <w:lang w:val="en-US"/>
        </w:rPr>
        <w:t xml:space="preserve">the Commission has paid to the Corporation an amount (in this subsection called the </w:t>
      </w:r>
      <w:r w:rsidRPr="0048225D">
        <w:rPr>
          <w:b/>
          <w:bCs/>
          <w:sz w:val="22"/>
          <w:szCs w:val="22"/>
          <w:lang w:val="en-US"/>
        </w:rPr>
        <w:t>transferred amount</w:t>
      </w:r>
      <w:r w:rsidR="00410AC4" w:rsidRPr="0048225D">
        <w:rPr>
          <w:b/>
          <w:bCs/>
          <w:sz w:val="22"/>
          <w:szCs w:val="22"/>
          <w:lang w:val="en-US"/>
        </w:rPr>
        <w:t>’</w:t>
      </w:r>
      <w:r w:rsidRPr="003C5322">
        <w:rPr>
          <w:bCs/>
          <w:sz w:val="22"/>
          <w:szCs w:val="22"/>
          <w:lang w:val="en-US"/>
        </w:rPr>
        <w:t xml:space="preserve">) </w:t>
      </w:r>
      <w:r w:rsidRPr="0048225D">
        <w:rPr>
          <w:sz w:val="22"/>
          <w:szCs w:val="22"/>
          <w:lang w:val="en-US"/>
        </w:rPr>
        <w:t>equal to so much of that amount as would be payable to:</w:t>
      </w:r>
    </w:p>
    <w:p w14:paraId="6AE078C4" w14:textId="77777777" w:rsidR="007066D6" w:rsidRPr="0048225D" w:rsidRDefault="007066D6" w:rsidP="0048225D">
      <w:pPr>
        <w:shd w:val="clear" w:color="auto" w:fill="FFFFFF"/>
        <w:spacing w:before="120"/>
        <w:ind w:left="1430" w:hanging="341"/>
        <w:rPr>
          <w:sz w:val="22"/>
          <w:szCs w:val="22"/>
        </w:rPr>
      </w:pPr>
      <w:r w:rsidRPr="0048225D">
        <w:rPr>
          <w:sz w:val="22"/>
          <w:szCs w:val="22"/>
          <w:lang w:val="en-US"/>
        </w:rPr>
        <w:t>(i) the account maintained by the Commission under the name Promotion Reserve; and</w:t>
      </w:r>
    </w:p>
    <w:p w14:paraId="4085F6F5" w14:textId="77777777" w:rsidR="007066D6" w:rsidRPr="0048225D" w:rsidRDefault="007066D6" w:rsidP="0048225D">
      <w:pPr>
        <w:shd w:val="clear" w:color="auto" w:fill="FFFFFF"/>
        <w:spacing w:before="120"/>
        <w:ind w:left="1430" w:hanging="341"/>
        <w:rPr>
          <w:sz w:val="22"/>
          <w:szCs w:val="22"/>
        </w:rPr>
        <w:sectPr w:rsidR="007066D6" w:rsidRPr="0048225D" w:rsidSect="001016D7">
          <w:pgSz w:w="12240" w:h="15840" w:code="1"/>
          <w:pgMar w:top="1440" w:right="1440" w:bottom="1440" w:left="1440" w:header="720" w:footer="720" w:gutter="0"/>
          <w:cols w:space="60"/>
          <w:noEndnote/>
        </w:sectPr>
      </w:pPr>
    </w:p>
    <w:p w14:paraId="6E5FE34D" w14:textId="77777777" w:rsidR="007066D6" w:rsidRPr="0048225D" w:rsidRDefault="007066D6" w:rsidP="0048225D">
      <w:pPr>
        <w:shd w:val="clear" w:color="auto" w:fill="FFFFFF"/>
        <w:spacing w:before="120"/>
        <w:ind w:left="1478" w:hanging="408"/>
        <w:jc w:val="both"/>
        <w:rPr>
          <w:sz w:val="22"/>
          <w:szCs w:val="22"/>
        </w:rPr>
      </w:pPr>
      <w:r w:rsidRPr="0048225D">
        <w:rPr>
          <w:sz w:val="22"/>
          <w:szCs w:val="22"/>
          <w:lang w:val="en-US"/>
        </w:rPr>
        <w:lastRenderedPageBreak/>
        <w:t>(ii) the account maintained by the Commission under the name General Reserve;</w:t>
      </w:r>
    </w:p>
    <w:p w14:paraId="6F9FFA0E" w14:textId="77777777" w:rsidR="007066D6" w:rsidRPr="0048225D" w:rsidRDefault="007066D6" w:rsidP="0048225D">
      <w:pPr>
        <w:shd w:val="clear" w:color="auto" w:fill="FFFFFF"/>
        <w:spacing w:before="120"/>
        <w:ind w:left="826"/>
        <w:jc w:val="both"/>
        <w:rPr>
          <w:sz w:val="22"/>
          <w:szCs w:val="22"/>
        </w:rPr>
      </w:pPr>
      <w:r w:rsidRPr="0048225D">
        <w:rPr>
          <w:sz w:val="22"/>
          <w:szCs w:val="22"/>
          <w:lang w:val="en-US"/>
        </w:rPr>
        <w:t>if the repealed Act were still in force;</w:t>
      </w:r>
    </w:p>
    <w:p w14:paraId="6748D94E" w14:textId="77777777" w:rsidR="007066D6" w:rsidRPr="0048225D" w:rsidRDefault="007066D6" w:rsidP="0048225D">
      <w:pPr>
        <w:shd w:val="clear" w:color="auto" w:fill="FFFFFF"/>
        <w:spacing w:before="120"/>
        <w:ind w:left="38"/>
        <w:jc w:val="both"/>
        <w:rPr>
          <w:sz w:val="22"/>
          <w:szCs w:val="22"/>
        </w:rPr>
      </w:pPr>
      <w:r w:rsidRPr="0048225D">
        <w:rPr>
          <w:sz w:val="22"/>
          <w:szCs w:val="22"/>
          <w:lang w:val="en-US"/>
        </w:rPr>
        <w:t>the Commonwealth must pay to the Corporation the amount that would be payable by way of interest if interest were payable on the transferred amount, at the rate determined by the Minister, in respect of the period commencing on the day determined by the Minister and ending on the day on which the transferred amount was paid.</w:t>
      </w:r>
    </w:p>
    <w:p w14:paraId="70C566AA" w14:textId="77777777" w:rsidR="007066D6" w:rsidRPr="0048225D" w:rsidRDefault="00410AC4" w:rsidP="0048225D">
      <w:pPr>
        <w:shd w:val="clear" w:color="auto" w:fill="FFFFFF"/>
        <w:spacing w:before="120"/>
        <w:ind w:left="34" w:firstLine="350"/>
        <w:jc w:val="both"/>
        <w:rPr>
          <w:sz w:val="22"/>
          <w:szCs w:val="22"/>
        </w:rPr>
      </w:pPr>
      <w:r w:rsidRPr="0048225D">
        <w:rPr>
          <w:sz w:val="22"/>
          <w:szCs w:val="22"/>
          <w:lang w:val="en-US"/>
        </w:rPr>
        <w:t>“</w:t>
      </w:r>
      <w:r w:rsidR="007066D6" w:rsidRPr="0048225D">
        <w:rPr>
          <w:sz w:val="22"/>
          <w:szCs w:val="22"/>
          <w:lang w:val="en-US"/>
        </w:rPr>
        <w:t>(2) Money payable to the Corporation under subsection (1) is payable out of the Consolidated Revenue Fund, which is appropriated accordingly.</w:t>
      </w:r>
    </w:p>
    <w:p w14:paraId="60008616" w14:textId="77777777" w:rsidR="007066D6" w:rsidRPr="0048225D" w:rsidRDefault="00410AC4" w:rsidP="0048225D">
      <w:pPr>
        <w:shd w:val="clear" w:color="auto" w:fill="FFFFFF"/>
        <w:spacing w:before="120"/>
        <w:ind w:left="370"/>
        <w:rPr>
          <w:sz w:val="22"/>
          <w:szCs w:val="22"/>
        </w:rPr>
      </w:pPr>
      <w:r w:rsidRPr="0048225D">
        <w:rPr>
          <w:sz w:val="22"/>
          <w:szCs w:val="22"/>
          <w:lang w:val="en-US"/>
        </w:rPr>
        <w:t>“</w:t>
      </w:r>
      <w:r w:rsidR="007066D6" w:rsidRPr="0048225D">
        <w:rPr>
          <w:sz w:val="22"/>
          <w:szCs w:val="22"/>
          <w:lang w:val="en-US"/>
        </w:rPr>
        <w:t>(3) A determination under subsection (1):</w:t>
      </w:r>
    </w:p>
    <w:p w14:paraId="0F24DD6D" w14:textId="77777777" w:rsidR="007066D6" w:rsidRPr="0048225D" w:rsidRDefault="007066D6" w:rsidP="0048225D">
      <w:pPr>
        <w:numPr>
          <w:ilvl w:val="0"/>
          <w:numId w:val="8"/>
        </w:numPr>
        <w:shd w:val="clear" w:color="auto" w:fill="FFFFFF"/>
        <w:tabs>
          <w:tab w:val="left" w:pos="797"/>
        </w:tabs>
        <w:spacing w:before="120"/>
        <w:ind w:left="408"/>
        <w:rPr>
          <w:sz w:val="22"/>
          <w:szCs w:val="22"/>
          <w:lang w:val="en-US"/>
        </w:rPr>
      </w:pPr>
      <w:r w:rsidRPr="0048225D">
        <w:rPr>
          <w:sz w:val="22"/>
          <w:szCs w:val="22"/>
          <w:lang w:val="en-US"/>
        </w:rPr>
        <w:t>must be in writing; and</w:t>
      </w:r>
    </w:p>
    <w:p w14:paraId="144F5380" w14:textId="77777777" w:rsidR="007066D6" w:rsidRPr="0048225D" w:rsidRDefault="007066D6" w:rsidP="0048225D">
      <w:pPr>
        <w:numPr>
          <w:ilvl w:val="0"/>
          <w:numId w:val="8"/>
        </w:numPr>
        <w:shd w:val="clear" w:color="auto" w:fill="FFFFFF"/>
        <w:tabs>
          <w:tab w:val="left" w:pos="797"/>
        </w:tabs>
        <w:spacing w:before="120"/>
        <w:ind w:left="797" w:hanging="389"/>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p>
    <w:p w14:paraId="4243121E" w14:textId="77777777" w:rsidR="007066D6" w:rsidRPr="0048225D" w:rsidRDefault="00410AC4" w:rsidP="0048225D">
      <w:pPr>
        <w:shd w:val="clear" w:color="auto" w:fill="FFFFFF"/>
        <w:spacing w:before="120"/>
        <w:ind w:left="365"/>
        <w:rPr>
          <w:sz w:val="22"/>
          <w:szCs w:val="22"/>
        </w:rPr>
      </w:pPr>
      <w:r w:rsidRPr="0048225D">
        <w:rPr>
          <w:sz w:val="22"/>
          <w:szCs w:val="22"/>
          <w:lang w:val="en-US"/>
        </w:rPr>
        <w:t>“</w:t>
      </w:r>
      <w:r w:rsidR="007066D6" w:rsidRPr="0048225D">
        <w:rPr>
          <w:sz w:val="22"/>
          <w:szCs w:val="22"/>
          <w:lang w:val="en-US"/>
        </w:rPr>
        <w:t>(4) In subsection (1):</w:t>
      </w:r>
    </w:p>
    <w:p w14:paraId="221AE0B7" w14:textId="77777777" w:rsidR="007066D6" w:rsidRPr="0048225D" w:rsidRDefault="00410AC4" w:rsidP="0048225D">
      <w:pPr>
        <w:shd w:val="clear" w:color="auto" w:fill="FFFFFF"/>
        <w:spacing w:before="120"/>
        <w:ind w:left="19"/>
        <w:rPr>
          <w:sz w:val="22"/>
          <w:szCs w:val="22"/>
        </w:rPr>
      </w:pPr>
      <w:r w:rsidRPr="0048225D">
        <w:rPr>
          <w:b/>
          <w:bCs/>
          <w:sz w:val="22"/>
          <w:szCs w:val="22"/>
          <w:lang w:val="en-US"/>
        </w:rPr>
        <w:t>‘</w:t>
      </w:r>
      <w:r w:rsidR="007066D6" w:rsidRPr="0048225D">
        <w:rPr>
          <w:b/>
          <w:bCs/>
          <w:sz w:val="22"/>
          <w:szCs w:val="22"/>
          <w:lang w:val="en-US"/>
        </w:rPr>
        <w:t>Commission</w:t>
      </w:r>
      <w:r w:rsidRPr="0048225D">
        <w:rPr>
          <w:b/>
          <w:bCs/>
          <w:sz w:val="22"/>
          <w:szCs w:val="22"/>
          <w:lang w:val="en-US"/>
        </w:rPr>
        <w:t>’</w:t>
      </w:r>
      <w:r w:rsidR="007066D6" w:rsidRPr="0048225D">
        <w:rPr>
          <w:b/>
          <w:bCs/>
          <w:sz w:val="22"/>
          <w:szCs w:val="22"/>
          <w:lang w:val="en-US"/>
        </w:rPr>
        <w:t xml:space="preserve"> </w:t>
      </w:r>
      <w:r w:rsidR="007066D6" w:rsidRPr="0048225D">
        <w:rPr>
          <w:sz w:val="22"/>
          <w:szCs w:val="22"/>
          <w:lang w:val="en-US"/>
        </w:rPr>
        <w:t>means the body corporate that:</w:t>
      </w:r>
    </w:p>
    <w:p w14:paraId="7C2BA1D2" w14:textId="77777777" w:rsidR="007066D6" w:rsidRPr="0048225D" w:rsidRDefault="007066D6" w:rsidP="0048225D">
      <w:pPr>
        <w:numPr>
          <w:ilvl w:val="0"/>
          <w:numId w:val="9"/>
        </w:numPr>
        <w:shd w:val="clear" w:color="auto" w:fill="FFFFFF"/>
        <w:tabs>
          <w:tab w:val="left" w:pos="792"/>
        </w:tabs>
        <w:spacing w:before="120"/>
        <w:ind w:left="792" w:hanging="389"/>
        <w:jc w:val="both"/>
        <w:rPr>
          <w:sz w:val="22"/>
          <w:szCs w:val="22"/>
          <w:lang w:val="en-US"/>
        </w:rPr>
      </w:pPr>
      <w:r w:rsidRPr="0048225D">
        <w:rPr>
          <w:sz w:val="22"/>
          <w:szCs w:val="22"/>
          <w:lang w:val="en-US"/>
        </w:rPr>
        <w:t>existed under the repealed Act with the name Australian Wool Corporation; and</w:t>
      </w:r>
    </w:p>
    <w:p w14:paraId="30EBF139" w14:textId="77777777" w:rsidR="007066D6" w:rsidRPr="0048225D" w:rsidRDefault="007066D6" w:rsidP="0048225D">
      <w:pPr>
        <w:numPr>
          <w:ilvl w:val="0"/>
          <w:numId w:val="9"/>
        </w:numPr>
        <w:shd w:val="clear" w:color="auto" w:fill="FFFFFF"/>
        <w:tabs>
          <w:tab w:val="left" w:pos="792"/>
        </w:tabs>
        <w:spacing w:before="120"/>
        <w:ind w:left="792" w:hanging="389"/>
        <w:jc w:val="both"/>
        <w:rPr>
          <w:sz w:val="22"/>
          <w:szCs w:val="22"/>
          <w:lang w:val="en-US"/>
        </w:rPr>
      </w:pPr>
      <w:r w:rsidRPr="0048225D">
        <w:rPr>
          <w:sz w:val="22"/>
          <w:szCs w:val="22"/>
          <w:lang w:val="en-US"/>
        </w:rPr>
        <w:t xml:space="preserve">is continued in existence under the </w:t>
      </w:r>
      <w:r w:rsidRPr="0048225D">
        <w:rPr>
          <w:i/>
          <w:iCs/>
          <w:sz w:val="22"/>
          <w:szCs w:val="22"/>
          <w:lang w:val="en-US"/>
        </w:rPr>
        <w:t xml:space="preserve">Australian Wool </w:t>
      </w:r>
      <w:proofErr w:type="spellStart"/>
      <w:r w:rsidRPr="0048225D">
        <w:rPr>
          <w:i/>
          <w:iCs/>
          <w:sz w:val="22"/>
          <w:szCs w:val="22"/>
          <w:lang w:val="en-US"/>
        </w:rPr>
        <w:t>Realisation</w:t>
      </w:r>
      <w:proofErr w:type="spellEnd"/>
      <w:r w:rsidRPr="0048225D">
        <w:rPr>
          <w:i/>
          <w:iCs/>
          <w:sz w:val="22"/>
          <w:szCs w:val="22"/>
          <w:lang w:val="en-US"/>
        </w:rPr>
        <w:t xml:space="preserve"> Commission Act 1991 </w:t>
      </w:r>
      <w:r w:rsidRPr="0048225D">
        <w:rPr>
          <w:sz w:val="22"/>
          <w:szCs w:val="22"/>
          <w:lang w:val="en-US"/>
        </w:rPr>
        <w:t xml:space="preserve">with the name Australian Wool </w:t>
      </w:r>
      <w:proofErr w:type="spellStart"/>
      <w:r w:rsidRPr="0048225D">
        <w:rPr>
          <w:sz w:val="22"/>
          <w:szCs w:val="22"/>
          <w:lang w:val="en-US"/>
        </w:rPr>
        <w:t>Realisation</w:t>
      </w:r>
      <w:proofErr w:type="spellEnd"/>
      <w:r w:rsidRPr="0048225D">
        <w:rPr>
          <w:sz w:val="22"/>
          <w:szCs w:val="22"/>
          <w:lang w:val="en-US"/>
        </w:rPr>
        <w:t xml:space="preserve"> Commission.</w:t>
      </w:r>
      <w:r w:rsidR="00410AC4" w:rsidRPr="0048225D">
        <w:rPr>
          <w:sz w:val="22"/>
          <w:szCs w:val="22"/>
          <w:lang w:val="en-US"/>
        </w:rPr>
        <w:t>”</w:t>
      </w:r>
      <w:r w:rsidRPr="0048225D">
        <w:rPr>
          <w:sz w:val="22"/>
          <w:szCs w:val="22"/>
          <w:lang w:val="en-US"/>
        </w:rPr>
        <w:t>.</w:t>
      </w:r>
    </w:p>
    <w:p w14:paraId="6691DBF7" w14:textId="77777777" w:rsidR="007066D6" w:rsidRPr="0048225D" w:rsidRDefault="007066D6" w:rsidP="0048225D">
      <w:pPr>
        <w:shd w:val="clear" w:color="auto" w:fill="FFFFFF"/>
        <w:spacing w:before="240" w:after="120"/>
        <w:jc w:val="center"/>
        <w:rPr>
          <w:sz w:val="22"/>
          <w:szCs w:val="22"/>
        </w:rPr>
      </w:pPr>
      <w:r w:rsidRPr="0048225D">
        <w:rPr>
          <w:b/>
          <w:bCs/>
          <w:sz w:val="22"/>
          <w:szCs w:val="22"/>
          <w:lang w:val="en-US"/>
        </w:rPr>
        <w:t>PART 4</w:t>
      </w:r>
      <w:r w:rsidRPr="0048225D">
        <w:rPr>
          <w:rFonts w:eastAsia="Times New Roman"/>
          <w:b/>
          <w:bCs/>
          <w:sz w:val="22"/>
          <w:szCs w:val="22"/>
          <w:lang w:val="en-US"/>
        </w:rPr>
        <w:t>—AMENDMENT OF THE AUSTRALIAN WOOL REALISATION COMMISSION ACT 1991</w:t>
      </w:r>
    </w:p>
    <w:p w14:paraId="04B07EC8"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Principal Act</w:t>
      </w:r>
    </w:p>
    <w:p w14:paraId="01FC6F4A" w14:textId="77777777" w:rsidR="007066D6" w:rsidRPr="0048225D" w:rsidRDefault="007066D6" w:rsidP="0048225D">
      <w:pPr>
        <w:numPr>
          <w:ilvl w:val="0"/>
          <w:numId w:val="10"/>
        </w:numPr>
        <w:shd w:val="clear" w:color="auto" w:fill="FFFFFF"/>
        <w:tabs>
          <w:tab w:val="left" w:pos="643"/>
        </w:tabs>
        <w:spacing w:before="120"/>
        <w:ind w:left="5" w:firstLine="341"/>
        <w:jc w:val="both"/>
        <w:rPr>
          <w:b/>
          <w:bCs/>
          <w:sz w:val="22"/>
          <w:szCs w:val="22"/>
          <w:lang w:val="en-US"/>
        </w:rPr>
      </w:pPr>
      <w:r w:rsidRPr="0048225D">
        <w:rPr>
          <w:sz w:val="22"/>
          <w:szCs w:val="22"/>
          <w:lang w:val="en-US"/>
        </w:rPr>
        <w:t xml:space="preserve">In this Part, </w:t>
      </w:r>
      <w:r w:rsidR="00410AC4" w:rsidRPr="0048225D">
        <w:rPr>
          <w:b/>
          <w:bCs/>
          <w:sz w:val="22"/>
          <w:szCs w:val="22"/>
          <w:lang w:val="en-US"/>
        </w:rPr>
        <w:t>“</w:t>
      </w:r>
      <w:r w:rsidRPr="0048225D">
        <w:rPr>
          <w:b/>
          <w:bCs/>
          <w:sz w:val="22"/>
          <w:szCs w:val="22"/>
          <w:lang w:val="en-US"/>
        </w:rPr>
        <w:t>Principal Act</w:t>
      </w:r>
      <w:r w:rsidR="00410AC4" w:rsidRPr="0048225D">
        <w:rPr>
          <w:b/>
          <w:bCs/>
          <w:sz w:val="22"/>
          <w:szCs w:val="22"/>
          <w:lang w:val="en-US"/>
        </w:rPr>
        <w:t>”</w:t>
      </w:r>
      <w:r w:rsidRPr="0048225D">
        <w:rPr>
          <w:b/>
          <w:bCs/>
          <w:sz w:val="22"/>
          <w:szCs w:val="22"/>
          <w:lang w:val="en-US"/>
        </w:rPr>
        <w:t xml:space="preserve"> </w:t>
      </w:r>
      <w:r w:rsidRPr="0048225D">
        <w:rPr>
          <w:sz w:val="22"/>
          <w:szCs w:val="22"/>
          <w:lang w:val="en-US"/>
        </w:rPr>
        <w:t xml:space="preserve">means the </w:t>
      </w:r>
      <w:r w:rsidRPr="0048225D">
        <w:rPr>
          <w:i/>
          <w:iCs/>
          <w:sz w:val="22"/>
          <w:szCs w:val="22"/>
          <w:lang w:val="en-US"/>
        </w:rPr>
        <w:t xml:space="preserve">Australian Wool </w:t>
      </w:r>
      <w:proofErr w:type="spellStart"/>
      <w:r w:rsidRPr="0048225D">
        <w:rPr>
          <w:i/>
          <w:iCs/>
          <w:sz w:val="22"/>
          <w:szCs w:val="22"/>
          <w:lang w:val="en-US"/>
        </w:rPr>
        <w:t>Realisation</w:t>
      </w:r>
      <w:proofErr w:type="spellEnd"/>
      <w:r w:rsidRPr="0048225D">
        <w:rPr>
          <w:i/>
          <w:iCs/>
          <w:sz w:val="22"/>
          <w:szCs w:val="22"/>
          <w:lang w:val="en-US"/>
        </w:rPr>
        <w:t xml:space="preserve"> Commission Act 1991</w:t>
      </w:r>
      <w:r w:rsidRPr="0048225D">
        <w:rPr>
          <w:sz w:val="22"/>
          <w:szCs w:val="22"/>
          <w:vertAlign w:val="superscript"/>
          <w:lang w:val="en-US"/>
        </w:rPr>
        <w:t>3</w:t>
      </w:r>
      <w:r w:rsidRPr="0048225D">
        <w:rPr>
          <w:i/>
          <w:iCs/>
          <w:sz w:val="22"/>
          <w:szCs w:val="22"/>
          <w:lang w:val="en-US"/>
        </w:rPr>
        <w:t>.</w:t>
      </w:r>
    </w:p>
    <w:p w14:paraId="4C4618F0" w14:textId="77777777" w:rsidR="007066D6" w:rsidRPr="0048225D" w:rsidRDefault="007066D6" w:rsidP="0048225D">
      <w:pPr>
        <w:numPr>
          <w:ilvl w:val="0"/>
          <w:numId w:val="10"/>
        </w:numPr>
        <w:shd w:val="clear" w:color="auto" w:fill="FFFFFF"/>
        <w:tabs>
          <w:tab w:val="left" w:pos="643"/>
        </w:tabs>
        <w:spacing w:before="120"/>
        <w:ind w:left="5" w:firstLine="341"/>
        <w:jc w:val="both"/>
        <w:rPr>
          <w:b/>
          <w:bCs/>
          <w:sz w:val="22"/>
          <w:szCs w:val="22"/>
          <w:lang w:val="en-US"/>
        </w:rPr>
      </w:pPr>
      <w:r w:rsidRPr="0048225D">
        <w:rPr>
          <w:sz w:val="22"/>
          <w:szCs w:val="22"/>
          <w:lang w:val="en-US"/>
        </w:rPr>
        <w:t>After section 80 of the Principal Act the following sections are inserted:</w:t>
      </w:r>
    </w:p>
    <w:p w14:paraId="38378BBA" w14:textId="77777777" w:rsidR="007066D6" w:rsidRPr="0048225D" w:rsidRDefault="007066D6" w:rsidP="0048225D">
      <w:pPr>
        <w:shd w:val="clear" w:color="auto" w:fill="FFFFFF"/>
        <w:spacing w:before="120" w:after="60"/>
        <w:ind w:left="48"/>
        <w:rPr>
          <w:sz w:val="22"/>
          <w:szCs w:val="22"/>
        </w:rPr>
      </w:pPr>
      <w:r w:rsidRPr="0048225D">
        <w:rPr>
          <w:b/>
          <w:bCs/>
          <w:sz w:val="22"/>
          <w:szCs w:val="22"/>
          <w:lang w:val="en-US"/>
        </w:rPr>
        <w:t>Payment to Commission</w:t>
      </w:r>
      <w:r w:rsidRPr="0048225D">
        <w:rPr>
          <w:rFonts w:eastAsia="Times New Roman"/>
          <w:b/>
          <w:bCs/>
          <w:sz w:val="22"/>
          <w:szCs w:val="22"/>
          <w:lang w:val="en-US"/>
        </w:rPr>
        <w:t>—where tax imposed before 1 July 1991 is received on or after that day</w:t>
      </w:r>
    </w:p>
    <w:p w14:paraId="45F83590" w14:textId="29FF965E"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80A.(1) Where:</w:t>
      </w:r>
    </w:p>
    <w:p w14:paraId="5E2BAABB" w14:textId="77777777" w:rsidR="007066D6" w:rsidRPr="0048225D" w:rsidRDefault="007066D6" w:rsidP="0048225D">
      <w:pPr>
        <w:numPr>
          <w:ilvl w:val="0"/>
          <w:numId w:val="11"/>
        </w:numPr>
        <w:shd w:val="clear" w:color="auto" w:fill="FFFFFF"/>
        <w:tabs>
          <w:tab w:val="left" w:pos="768"/>
        </w:tabs>
        <w:spacing w:before="120"/>
        <w:ind w:left="768" w:hanging="389"/>
        <w:jc w:val="both"/>
        <w:rPr>
          <w:sz w:val="22"/>
          <w:szCs w:val="22"/>
          <w:lang w:val="en-US"/>
        </w:rPr>
      </w:pPr>
      <w:r w:rsidRPr="0048225D">
        <w:rPr>
          <w:sz w:val="22"/>
          <w:szCs w:val="22"/>
          <w:lang w:val="en-US"/>
        </w:rPr>
        <w:t>tax or additional tax imposed, at any time before 1 July 1991, by a Wool Tax Act on particular shorn wool is received by the Commonwealth on or after that day; and</w:t>
      </w:r>
    </w:p>
    <w:p w14:paraId="4C41A478" w14:textId="77777777" w:rsidR="007066D6" w:rsidRPr="0048225D" w:rsidRDefault="007066D6" w:rsidP="0048225D">
      <w:pPr>
        <w:numPr>
          <w:ilvl w:val="0"/>
          <w:numId w:val="11"/>
        </w:numPr>
        <w:shd w:val="clear" w:color="auto" w:fill="FFFFFF"/>
        <w:tabs>
          <w:tab w:val="left" w:pos="768"/>
        </w:tabs>
        <w:spacing w:before="120"/>
        <w:ind w:left="768" w:hanging="389"/>
        <w:jc w:val="both"/>
        <w:rPr>
          <w:sz w:val="22"/>
          <w:szCs w:val="22"/>
          <w:lang w:val="en-US"/>
        </w:rPr>
      </w:pPr>
      <w:r w:rsidRPr="0048225D">
        <w:rPr>
          <w:sz w:val="22"/>
          <w:szCs w:val="22"/>
          <w:lang w:val="en-US"/>
        </w:rPr>
        <w:t>if the repealed Act were still in force at the time when the tax or additional tax is received, amounts would be payable to the Corporation (within the meaning of that Act) under section 47 of that Act;</w:t>
      </w:r>
    </w:p>
    <w:p w14:paraId="0D4F75F3" w14:textId="77777777" w:rsidR="007066D6" w:rsidRPr="0048225D" w:rsidRDefault="007066D6" w:rsidP="0048225D">
      <w:pPr>
        <w:numPr>
          <w:ilvl w:val="0"/>
          <w:numId w:val="11"/>
        </w:numPr>
        <w:shd w:val="clear" w:color="auto" w:fill="FFFFFF"/>
        <w:tabs>
          <w:tab w:val="left" w:pos="768"/>
        </w:tabs>
        <w:spacing w:before="120"/>
        <w:ind w:left="768" w:hanging="389"/>
        <w:jc w:val="both"/>
        <w:rPr>
          <w:sz w:val="22"/>
          <w:szCs w:val="22"/>
          <w:lang w:val="en-US"/>
        </w:rPr>
        <w:sectPr w:rsidR="007066D6" w:rsidRPr="0048225D" w:rsidSect="001016D7">
          <w:pgSz w:w="12240" w:h="15840" w:code="1"/>
          <w:pgMar w:top="1440" w:right="1440" w:bottom="1440" w:left="1440" w:header="720" w:footer="720" w:gutter="0"/>
          <w:cols w:space="60"/>
          <w:noEndnote/>
        </w:sectPr>
      </w:pPr>
    </w:p>
    <w:p w14:paraId="3C6CA366" w14:textId="77777777" w:rsidR="007066D6" w:rsidRPr="0048225D" w:rsidRDefault="007066D6" w:rsidP="0048225D">
      <w:pPr>
        <w:shd w:val="clear" w:color="auto" w:fill="FFFFFF"/>
        <w:spacing w:before="120"/>
        <w:rPr>
          <w:sz w:val="22"/>
          <w:szCs w:val="22"/>
        </w:rPr>
      </w:pPr>
      <w:r w:rsidRPr="0048225D">
        <w:rPr>
          <w:sz w:val="22"/>
          <w:szCs w:val="22"/>
          <w:lang w:val="en-US"/>
        </w:rPr>
        <w:lastRenderedPageBreak/>
        <w:t>there is payable to the Commission an amount equal to the sum of:</w:t>
      </w:r>
    </w:p>
    <w:p w14:paraId="2EC55BC5" w14:textId="77777777" w:rsidR="007066D6" w:rsidRPr="0048225D" w:rsidRDefault="007066D6" w:rsidP="0048225D">
      <w:pPr>
        <w:numPr>
          <w:ilvl w:val="0"/>
          <w:numId w:val="12"/>
        </w:numPr>
        <w:shd w:val="clear" w:color="auto" w:fill="FFFFFF"/>
        <w:tabs>
          <w:tab w:val="left" w:pos="792"/>
        </w:tabs>
        <w:spacing w:before="120"/>
        <w:ind w:left="792" w:hanging="403"/>
        <w:jc w:val="both"/>
        <w:rPr>
          <w:sz w:val="22"/>
          <w:szCs w:val="22"/>
          <w:lang w:val="en-US"/>
        </w:rPr>
      </w:pPr>
      <w:r w:rsidRPr="0048225D">
        <w:rPr>
          <w:sz w:val="22"/>
          <w:szCs w:val="22"/>
          <w:lang w:val="en-US"/>
        </w:rPr>
        <w:t>the amount that would be payable under paragraph 47(1)(a) of that Act if that Act were still in force; and</w:t>
      </w:r>
    </w:p>
    <w:p w14:paraId="645E54A1" w14:textId="77777777" w:rsidR="007066D6" w:rsidRPr="0048225D" w:rsidRDefault="007066D6" w:rsidP="0048225D">
      <w:pPr>
        <w:numPr>
          <w:ilvl w:val="0"/>
          <w:numId w:val="12"/>
        </w:numPr>
        <w:shd w:val="clear" w:color="auto" w:fill="FFFFFF"/>
        <w:tabs>
          <w:tab w:val="left" w:pos="792"/>
        </w:tabs>
        <w:spacing w:before="120"/>
        <w:ind w:left="792" w:hanging="403"/>
        <w:jc w:val="both"/>
        <w:rPr>
          <w:sz w:val="22"/>
          <w:szCs w:val="22"/>
          <w:lang w:val="en-US"/>
        </w:rPr>
      </w:pPr>
      <w:r w:rsidRPr="0048225D">
        <w:rPr>
          <w:sz w:val="22"/>
          <w:szCs w:val="22"/>
          <w:lang w:val="en-US"/>
        </w:rPr>
        <w:t>the amount that would be payable by way of interest if interest were payable on the amount referred to in paragraph (c), at the rate determined by the Minister, in respect of the period commencing on the day determined by the Minister and ending on the day on which the amount payable under this subsection is paid.</w:t>
      </w:r>
    </w:p>
    <w:p w14:paraId="11E189F2" w14:textId="77777777" w:rsidR="007066D6" w:rsidRPr="0048225D" w:rsidRDefault="00410AC4" w:rsidP="0048225D">
      <w:pPr>
        <w:shd w:val="clear" w:color="auto" w:fill="FFFFFF"/>
        <w:spacing w:before="120"/>
        <w:ind w:left="24" w:firstLine="346"/>
        <w:jc w:val="both"/>
        <w:rPr>
          <w:sz w:val="22"/>
          <w:szCs w:val="22"/>
        </w:rPr>
      </w:pPr>
      <w:r w:rsidRPr="0048225D">
        <w:rPr>
          <w:sz w:val="22"/>
          <w:szCs w:val="22"/>
          <w:lang w:val="en-US"/>
        </w:rPr>
        <w:t>“</w:t>
      </w:r>
      <w:r w:rsidR="007066D6" w:rsidRPr="0048225D">
        <w:rPr>
          <w:sz w:val="22"/>
          <w:szCs w:val="22"/>
          <w:lang w:val="en-US"/>
        </w:rPr>
        <w:t>(2) Money payable to the Commission under subsection (1) is payable out of the Consolidated Revenue Fund, which is appropriated accordingly.</w:t>
      </w:r>
    </w:p>
    <w:p w14:paraId="1475BA25" w14:textId="77777777" w:rsidR="007066D6" w:rsidRPr="0048225D" w:rsidRDefault="00410AC4" w:rsidP="0048225D">
      <w:pPr>
        <w:shd w:val="clear" w:color="auto" w:fill="FFFFFF"/>
        <w:spacing w:before="120"/>
        <w:ind w:left="374"/>
        <w:rPr>
          <w:sz w:val="22"/>
          <w:szCs w:val="22"/>
        </w:rPr>
      </w:pPr>
      <w:r w:rsidRPr="0048225D">
        <w:rPr>
          <w:sz w:val="22"/>
          <w:szCs w:val="22"/>
          <w:lang w:val="en-US"/>
        </w:rPr>
        <w:t>“</w:t>
      </w:r>
      <w:r w:rsidR="007066D6" w:rsidRPr="0048225D">
        <w:rPr>
          <w:sz w:val="22"/>
          <w:szCs w:val="22"/>
          <w:lang w:val="en-US"/>
        </w:rPr>
        <w:t>(3) A determination under paragraph (1)(d):</w:t>
      </w:r>
    </w:p>
    <w:p w14:paraId="0372DDE2" w14:textId="77777777" w:rsidR="007066D6" w:rsidRPr="0048225D" w:rsidRDefault="007066D6" w:rsidP="0048225D">
      <w:pPr>
        <w:numPr>
          <w:ilvl w:val="0"/>
          <w:numId w:val="13"/>
        </w:numPr>
        <w:shd w:val="clear" w:color="auto" w:fill="FFFFFF"/>
        <w:tabs>
          <w:tab w:val="left" w:pos="811"/>
        </w:tabs>
        <w:spacing w:before="120"/>
        <w:ind w:left="413"/>
        <w:rPr>
          <w:sz w:val="22"/>
          <w:szCs w:val="22"/>
          <w:lang w:val="en-US"/>
        </w:rPr>
      </w:pPr>
      <w:r w:rsidRPr="0048225D">
        <w:rPr>
          <w:sz w:val="22"/>
          <w:szCs w:val="22"/>
          <w:lang w:val="en-US"/>
        </w:rPr>
        <w:t>must be in writing; and</w:t>
      </w:r>
    </w:p>
    <w:p w14:paraId="68B6E2AB" w14:textId="77777777" w:rsidR="007066D6" w:rsidRPr="0048225D" w:rsidRDefault="007066D6" w:rsidP="0048225D">
      <w:pPr>
        <w:numPr>
          <w:ilvl w:val="0"/>
          <w:numId w:val="13"/>
        </w:numPr>
        <w:shd w:val="clear" w:color="auto" w:fill="FFFFFF"/>
        <w:tabs>
          <w:tab w:val="left" w:pos="811"/>
        </w:tabs>
        <w:spacing w:before="120"/>
        <w:ind w:left="811" w:hanging="398"/>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p>
    <w:p w14:paraId="4B22A378" w14:textId="77777777" w:rsidR="007066D6" w:rsidRPr="0048225D" w:rsidRDefault="007066D6" w:rsidP="0048225D">
      <w:pPr>
        <w:shd w:val="clear" w:color="auto" w:fill="FFFFFF"/>
        <w:spacing w:before="120"/>
        <w:ind w:left="24"/>
        <w:rPr>
          <w:sz w:val="22"/>
          <w:szCs w:val="22"/>
        </w:rPr>
      </w:pPr>
      <w:r w:rsidRPr="0048225D">
        <w:rPr>
          <w:b/>
          <w:bCs/>
          <w:sz w:val="22"/>
          <w:szCs w:val="22"/>
          <w:lang w:val="en-US"/>
        </w:rPr>
        <w:t>Interest payable to Commission where certain amounts payable under repealed Act remained unpaid on 30 June 1991</w:t>
      </w:r>
    </w:p>
    <w:p w14:paraId="0AE61B46" w14:textId="77777777" w:rsidR="007066D6" w:rsidRPr="0048225D" w:rsidRDefault="00410AC4" w:rsidP="0048225D">
      <w:pPr>
        <w:shd w:val="clear" w:color="auto" w:fill="FFFFFF"/>
        <w:spacing w:before="120"/>
        <w:ind w:left="24" w:firstLine="346"/>
        <w:jc w:val="both"/>
        <w:rPr>
          <w:sz w:val="22"/>
          <w:szCs w:val="22"/>
        </w:rPr>
      </w:pPr>
      <w:r w:rsidRPr="0048225D">
        <w:rPr>
          <w:sz w:val="22"/>
          <w:szCs w:val="22"/>
          <w:lang w:val="en-US"/>
        </w:rPr>
        <w:t>“</w:t>
      </w:r>
      <w:r w:rsidR="007066D6" w:rsidRPr="0048225D">
        <w:rPr>
          <w:sz w:val="22"/>
          <w:szCs w:val="22"/>
          <w:lang w:val="en-US"/>
        </w:rPr>
        <w:t>80B.(1) Where an amount that was payable under paragraph 47(1)(a) of the repealed Act is paid to the Commission after 30 June 1991, the Commonwealth must pay to the Commission interest on that amount, at the rate determined by the Minister, in respect of the period commencing on the day determined by the Minister and ending on the day on which that amount is paid.</w:t>
      </w:r>
    </w:p>
    <w:p w14:paraId="38B0F664" w14:textId="77777777" w:rsidR="007066D6" w:rsidRPr="0048225D" w:rsidRDefault="00410AC4" w:rsidP="0048225D">
      <w:pPr>
        <w:shd w:val="clear" w:color="auto" w:fill="FFFFFF"/>
        <w:spacing w:before="120"/>
        <w:ind w:left="29" w:firstLine="346"/>
        <w:jc w:val="both"/>
        <w:rPr>
          <w:sz w:val="22"/>
          <w:szCs w:val="22"/>
        </w:rPr>
      </w:pPr>
      <w:r w:rsidRPr="0048225D">
        <w:rPr>
          <w:sz w:val="22"/>
          <w:szCs w:val="22"/>
          <w:lang w:val="en-US"/>
        </w:rPr>
        <w:t>“</w:t>
      </w:r>
      <w:r w:rsidR="007066D6" w:rsidRPr="0048225D">
        <w:rPr>
          <w:sz w:val="22"/>
          <w:szCs w:val="22"/>
          <w:lang w:val="en-US"/>
        </w:rPr>
        <w:t>(2) Money payable to the Commission under subsection (1) is payable out of the Consolidated Revenue Fund, which is appropriated accordingly.</w:t>
      </w:r>
    </w:p>
    <w:p w14:paraId="77E92960" w14:textId="77777777" w:rsidR="007066D6" w:rsidRPr="0048225D" w:rsidRDefault="00410AC4" w:rsidP="0048225D">
      <w:pPr>
        <w:shd w:val="clear" w:color="auto" w:fill="FFFFFF"/>
        <w:spacing w:before="120"/>
        <w:ind w:left="374"/>
        <w:rPr>
          <w:sz w:val="22"/>
          <w:szCs w:val="22"/>
        </w:rPr>
      </w:pPr>
      <w:r w:rsidRPr="0048225D">
        <w:rPr>
          <w:sz w:val="22"/>
          <w:szCs w:val="22"/>
          <w:lang w:val="en-US"/>
        </w:rPr>
        <w:t>“</w:t>
      </w:r>
      <w:r w:rsidR="007066D6" w:rsidRPr="0048225D">
        <w:rPr>
          <w:sz w:val="22"/>
          <w:szCs w:val="22"/>
          <w:lang w:val="en-US"/>
        </w:rPr>
        <w:t>(3) A determination under subsection (1):</w:t>
      </w:r>
    </w:p>
    <w:p w14:paraId="46E539EA" w14:textId="77777777" w:rsidR="007066D6" w:rsidRPr="0048225D" w:rsidRDefault="007066D6" w:rsidP="0048225D">
      <w:pPr>
        <w:numPr>
          <w:ilvl w:val="0"/>
          <w:numId w:val="14"/>
        </w:numPr>
        <w:shd w:val="clear" w:color="auto" w:fill="FFFFFF"/>
        <w:tabs>
          <w:tab w:val="left" w:pos="816"/>
        </w:tabs>
        <w:spacing w:before="120"/>
        <w:ind w:left="418"/>
        <w:rPr>
          <w:sz w:val="22"/>
          <w:szCs w:val="22"/>
          <w:lang w:val="en-US"/>
        </w:rPr>
      </w:pPr>
      <w:r w:rsidRPr="0048225D">
        <w:rPr>
          <w:sz w:val="22"/>
          <w:szCs w:val="22"/>
          <w:lang w:val="en-US"/>
        </w:rPr>
        <w:t>must be in writing; and</w:t>
      </w:r>
    </w:p>
    <w:p w14:paraId="62EBB187" w14:textId="77777777" w:rsidR="007066D6" w:rsidRPr="0048225D" w:rsidRDefault="007066D6" w:rsidP="0048225D">
      <w:pPr>
        <w:numPr>
          <w:ilvl w:val="0"/>
          <w:numId w:val="14"/>
        </w:numPr>
        <w:shd w:val="clear" w:color="auto" w:fill="FFFFFF"/>
        <w:tabs>
          <w:tab w:val="left" w:pos="816"/>
        </w:tabs>
        <w:spacing w:before="120"/>
        <w:ind w:left="816" w:hanging="398"/>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r w:rsidRPr="0048225D">
        <w:rPr>
          <w:sz w:val="22"/>
          <w:szCs w:val="22"/>
          <w:lang w:val="en-US"/>
        </w:rPr>
        <w:t>.</w:t>
      </w:r>
      <w:r w:rsidR="00410AC4" w:rsidRPr="0048225D">
        <w:rPr>
          <w:sz w:val="22"/>
          <w:szCs w:val="22"/>
          <w:lang w:val="en-US"/>
        </w:rPr>
        <w:t>”</w:t>
      </w:r>
      <w:r w:rsidRPr="0048225D">
        <w:rPr>
          <w:sz w:val="22"/>
          <w:szCs w:val="22"/>
          <w:lang w:val="en-US"/>
        </w:rPr>
        <w:t>.</w:t>
      </w:r>
    </w:p>
    <w:p w14:paraId="07067AFD" w14:textId="77777777" w:rsidR="007066D6" w:rsidRPr="0048225D" w:rsidRDefault="007066D6" w:rsidP="0048225D">
      <w:pPr>
        <w:shd w:val="clear" w:color="auto" w:fill="FFFFFF"/>
        <w:spacing w:before="240" w:after="120"/>
        <w:jc w:val="center"/>
        <w:rPr>
          <w:sz w:val="22"/>
          <w:szCs w:val="22"/>
        </w:rPr>
      </w:pPr>
      <w:r w:rsidRPr="0048225D">
        <w:rPr>
          <w:b/>
          <w:bCs/>
          <w:sz w:val="22"/>
          <w:szCs w:val="22"/>
          <w:lang w:val="en-US"/>
        </w:rPr>
        <w:t>PART 5</w:t>
      </w:r>
      <w:r w:rsidRPr="0048225D">
        <w:rPr>
          <w:rFonts w:eastAsia="Times New Roman"/>
          <w:b/>
          <w:bCs/>
          <w:sz w:val="22"/>
          <w:szCs w:val="22"/>
          <w:lang w:val="en-US"/>
        </w:rPr>
        <w:t>—AMENDMENTS OF THE PRIMARY INDUSTRIES AND ENERGY RESEARCH AND DEVELOPMENT ACT 1989</w:t>
      </w:r>
    </w:p>
    <w:p w14:paraId="1EA8E174" w14:textId="77777777" w:rsidR="007066D6" w:rsidRPr="0048225D" w:rsidRDefault="007066D6" w:rsidP="0048225D">
      <w:pPr>
        <w:shd w:val="clear" w:color="auto" w:fill="FFFFFF"/>
        <w:spacing w:before="120"/>
        <w:ind w:left="29"/>
        <w:rPr>
          <w:sz w:val="22"/>
          <w:szCs w:val="22"/>
        </w:rPr>
      </w:pPr>
      <w:r w:rsidRPr="0048225D">
        <w:rPr>
          <w:b/>
          <w:bCs/>
          <w:sz w:val="22"/>
          <w:szCs w:val="22"/>
          <w:lang w:val="en-US"/>
        </w:rPr>
        <w:t>Principal Act</w:t>
      </w:r>
    </w:p>
    <w:p w14:paraId="4FDDD2B1" w14:textId="77777777" w:rsidR="007066D6" w:rsidRPr="0048225D" w:rsidRDefault="007066D6" w:rsidP="0048225D">
      <w:pPr>
        <w:shd w:val="clear" w:color="auto" w:fill="FFFFFF"/>
        <w:tabs>
          <w:tab w:val="left" w:pos="797"/>
        </w:tabs>
        <w:spacing w:before="120"/>
        <w:ind w:left="24" w:firstLine="355"/>
        <w:jc w:val="both"/>
        <w:rPr>
          <w:sz w:val="22"/>
          <w:szCs w:val="22"/>
        </w:rPr>
      </w:pPr>
      <w:r w:rsidRPr="0048225D">
        <w:rPr>
          <w:b/>
          <w:bCs/>
          <w:sz w:val="22"/>
          <w:szCs w:val="22"/>
          <w:lang w:val="en-US"/>
        </w:rPr>
        <w:t>10.</w:t>
      </w:r>
      <w:r w:rsidRPr="0048225D">
        <w:rPr>
          <w:b/>
          <w:bCs/>
          <w:sz w:val="22"/>
          <w:szCs w:val="22"/>
          <w:lang w:val="en-US"/>
        </w:rPr>
        <w:tab/>
      </w:r>
      <w:r w:rsidRPr="0048225D">
        <w:rPr>
          <w:sz w:val="22"/>
          <w:szCs w:val="22"/>
          <w:lang w:val="en-US"/>
        </w:rPr>
        <w:t xml:space="preserve">In this Part, </w:t>
      </w:r>
      <w:r w:rsidR="00410AC4" w:rsidRPr="0048225D">
        <w:rPr>
          <w:b/>
          <w:bCs/>
          <w:sz w:val="22"/>
          <w:szCs w:val="22"/>
          <w:lang w:val="en-US"/>
        </w:rPr>
        <w:t>“</w:t>
      </w:r>
      <w:r w:rsidRPr="0048225D">
        <w:rPr>
          <w:b/>
          <w:bCs/>
          <w:sz w:val="22"/>
          <w:szCs w:val="22"/>
          <w:lang w:val="en-US"/>
        </w:rPr>
        <w:t>Principal Act</w:t>
      </w:r>
      <w:r w:rsidR="00410AC4" w:rsidRPr="0048225D">
        <w:rPr>
          <w:b/>
          <w:bCs/>
          <w:sz w:val="22"/>
          <w:szCs w:val="22"/>
          <w:lang w:val="en-US"/>
        </w:rPr>
        <w:t>”</w:t>
      </w:r>
      <w:r w:rsidRPr="0048225D">
        <w:rPr>
          <w:b/>
          <w:bCs/>
          <w:sz w:val="22"/>
          <w:szCs w:val="22"/>
          <w:lang w:val="en-US"/>
        </w:rPr>
        <w:t xml:space="preserve"> </w:t>
      </w:r>
      <w:r w:rsidRPr="0048225D">
        <w:rPr>
          <w:sz w:val="22"/>
          <w:szCs w:val="22"/>
          <w:lang w:val="en-US"/>
        </w:rPr>
        <w:t xml:space="preserve">means the </w:t>
      </w:r>
      <w:r w:rsidRPr="0048225D">
        <w:rPr>
          <w:i/>
          <w:iCs/>
          <w:sz w:val="22"/>
          <w:szCs w:val="22"/>
          <w:lang w:val="en-US"/>
        </w:rPr>
        <w:t>Primary Industries and</w:t>
      </w:r>
      <w:r w:rsidR="00331CEE" w:rsidRPr="0048225D">
        <w:rPr>
          <w:i/>
          <w:iCs/>
          <w:sz w:val="22"/>
          <w:szCs w:val="22"/>
          <w:lang w:val="en-US"/>
        </w:rPr>
        <w:t xml:space="preserve"> </w:t>
      </w:r>
      <w:r w:rsidRPr="0048225D">
        <w:rPr>
          <w:i/>
          <w:iCs/>
          <w:sz w:val="22"/>
          <w:szCs w:val="22"/>
          <w:lang w:val="en-US"/>
        </w:rPr>
        <w:t>Energy Research and Development Act 1989</w:t>
      </w:r>
      <w:r w:rsidRPr="0048225D">
        <w:rPr>
          <w:sz w:val="22"/>
          <w:szCs w:val="22"/>
          <w:vertAlign w:val="superscript"/>
          <w:lang w:val="en-US"/>
        </w:rPr>
        <w:t>4</w:t>
      </w:r>
      <w:r w:rsidRPr="0048225D">
        <w:rPr>
          <w:i/>
          <w:iCs/>
          <w:sz w:val="22"/>
          <w:szCs w:val="22"/>
          <w:lang w:val="en-US"/>
        </w:rPr>
        <w:t>.</w:t>
      </w:r>
    </w:p>
    <w:p w14:paraId="0BE8A8F2" w14:textId="77777777" w:rsidR="007066D6" w:rsidRPr="0048225D" w:rsidRDefault="007066D6" w:rsidP="0048225D">
      <w:pPr>
        <w:shd w:val="clear" w:color="auto" w:fill="FFFFFF"/>
        <w:tabs>
          <w:tab w:val="left" w:pos="797"/>
        </w:tabs>
        <w:spacing w:before="120"/>
        <w:ind w:left="29"/>
        <w:rPr>
          <w:sz w:val="22"/>
          <w:szCs w:val="22"/>
        </w:rPr>
      </w:pPr>
      <w:r w:rsidRPr="0048225D">
        <w:rPr>
          <w:b/>
          <w:bCs/>
          <w:sz w:val="22"/>
          <w:szCs w:val="22"/>
          <w:lang w:val="en-US"/>
        </w:rPr>
        <w:t>Payments to R &amp; D Corporation in respect of the wool industry</w:t>
      </w:r>
    </w:p>
    <w:p w14:paraId="77A5FAD1" w14:textId="77777777" w:rsidR="007066D6" w:rsidRPr="0048225D" w:rsidRDefault="007066D6" w:rsidP="0048225D">
      <w:pPr>
        <w:shd w:val="clear" w:color="auto" w:fill="FFFFFF"/>
        <w:tabs>
          <w:tab w:val="left" w:pos="797"/>
        </w:tabs>
        <w:spacing w:before="120"/>
        <w:ind w:left="379"/>
        <w:rPr>
          <w:sz w:val="22"/>
          <w:szCs w:val="22"/>
        </w:rPr>
      </w:pPr>
      <w:r w:rsidRPr="0048225D">
        <w:rPr>
          <w:b/>
          <w:bCs/>
          <w:sz w:val="22"/>
          <w:szCs w:val="22"/>
          <w:lang w:val="en-US"/>
        </w:rPr>
        <w:t>11.</w:t>
      </w:r>
      <w:r w:rsidRPr="0048225D">
        <w:rPr>
          <w:b/>
          <w:bCs/>
          <w:sz w:val="22"/>
          <w:szCs w:val="22"/>
          <w:lang w:val="en-US"/>
        </w:rPr>
        <w:tab/>
      </w:r>
      <w:r w:rsidRPr="0048225D">
        <w:rPr>
          <w:sz w:val="22"/>
          <w:szCs w:val="22"/>
          <w:lang w:val="en-US"/>
        </w:rPr>
        <w:t>Section 30B of the Principal Act is amended:</w:t>
      </w:r>
    </w:p>
    <w:p w14:paraId="359418E4" w14:textId="77777777" w:rsidR="007066D6" w:rsidRPr="0048225D" w:rsidRDefault="007066D6" w:rsidP="0048225D">
      <w:pPr>
        <w:shd w:val="clear" w:color="auto" w:fill="FFFFFF"/>
        <w:spacing w:before="120"/>
        <w:ind w:left="821" w:hanging="394"/>
        <w:jc w:val="both"/>
        <w:rPr>
          <w:sz w:val="22"/>
          <w:szCs w:val="22"/>
        </w:rPr>
      </w:pPr>
      <w:r w:rsidRPr="0048225D">
        <w:rPr>
          <w:b/>
          <w:bCs/>
          <w:sz w:val="22"/>
          <w:szCs w:val="22"/>
          <w:lang w:val="en-US"/>
        </w:rPr>
        <w:t>(a)</w:t>
      </w:r>
      <w:r w:rsidRPr="0048225D">
        <w:rPr>
          <w:sz w:val="22"/>
          <w:szCs w:val="22"/>
          <w:lang w:val="en-US"/>
        </w:rPr>
        <w:t xml:space="preserve"> by omitting from subsection (4) </w:t>
      </w:r>
      <w:r w:rsidR="00410AC4" w:rsidRPr="0048225D">
        <w:rPr>
          <w:sz w:val="22"/>
          <w:szCs w:val="22"/>
          <w:lang w:val="en-US"/>
        </w:rPr>
        <w:t>“</w:t>
      </w:r>
      <w:r w:rsidRPr="0048225D">
        <w:rPr>
          <w:sz w:val="22"/>
          <w:szCs w:val="22"/>
          <w:lang w:val="en-US"/>
        </w:rPr>
        <w:t>There</w:t>
      </w:r>
      <w:r w:rsidR="00410AC4" w:rsidRPr="0048225D">
        <w:rPr>
          <w:sz w:val="22"/>
          <w:szCs w:val="22"/>
          <w:lang w:val="en-US"/>
        </w:rPr>
        <w:t>”</w:t>
      </w:r>
      <w:r w:rsidRPr="0048225D">
        <w:rPr>
          <w:sz w:val="22"/>
          <w:szCs w:val="22"/>
          <w:lang w:val="en-US"/>
        </w:rPr>
        <w:t xml:space="preserve"> and substituting </w:t>
      </w:r>
      <w:r w:rsidR="00410AC4" w:rsidRPr="0048225D">
        <w:rPr>
          <w:sz w:val="22"/>
          <w:szCs w:val="22"/>
          <w:lang w:val="en-US"/>
        </w:rPr>
        <w:t>“</w:t>
      </w:r>
      <w:r w:rsidRPr="0048225D">
        <w:rPr>
          <w:sz w:val="22"/>
          <w:szCs w:val="22"/>
          <w:lang w:val="en-US"/>
        </w:rPr>
        <w:t>Subject to subsection (4A), there</w:t>
      </w:r>
      <w:r w:rsidR="00410AC4" w:rsidRPr="0048225D">
        <w:rPr>
          <w:sz w:val="22"/>
          <w:szCs w:val="22"/>
          <w:lang w:val="en-US"/>
        </w:rPr>
        <w:t>”</w:t>
      </w:r>
      <w:r w:rsidRPr="0048225D">
        <w:rPr>
          <w:sz w:val="22"/>
          <w:szCs w:val="22"/>
          <w:lang w:val="en-US"/>
        </w:rPr>
        <w:t>;</w:t>
      </w:r>
    </w:p>
    <w:p w14:paraId="0D8BAB23" w14:textId="77777777" w:rsidR="007066D6" w:rsidRPr="0048225D" w:rsidRDefault="007066D6" w:rsidP="0048225D">
      <w:pPr>
        <w:shd w:val="clear" w:color="auto" w:fill="FFFFFF"/>
        <w:spacing w:before="120"/>
        <w:ind w:left="821" w:hanging="394"/>
        <w:jc w:val="both"/>
        <w:rPr>
          <w:sz w:val="22"/>
          <w:szCs w:val="22"/>
        </w:rPr>
        <w:sectPr w:rsidR="007066D6" w:rsidRPr="0048225D" w:rsidSect="001016D7">
          <w:pgSz w:w="12240" w:h="15840" w:code="1"/>
          <w:pgMar w:top="1440" w:right="1440" w:bottom="1440" w:left="1440" w:header="720" w:footer="720" w:gutter="0"/>
          <w:cols w:space="60"/>
          <w:noEndnote/>
        </w:sectPr>
      </w:pPr>
    </w:p>
    <w:p w14:paraId="42311C0E" w14:textId="77777777" w:rsidR="007066D6" w:rsidRPr="0048225D" w:rsidRDefault="007066D6" w:rsidP="0048225D">
      <w:pPr>
        <w:shd w:val="clear" w:color="auto" w:fill="FFFFFF"/>
        <w:spacing w:before="120"/>
        <w:ind w:left="365"/>
        <w:rPr>
          <w:sz w:val="22"/>
          <w:szCs w:val="22"/>
        </w:rPr>
      </w:pPr>
      <w:r w:rsidRPr="0048225D">
        <w:rPr>
          <w:b/>
          <w:bCs/>
          <w:sz w:val="22"/>
          <w:szCs w:val="22"/>
          <w:lang w:val="en-US"/>
        </w:rPr>
        <w:lastRenderedPageBreak/>
        <w:t>(b)</w:t>
      </w:r>
      <w:r w:rsidRPr="0048225D">
        <w:rPr>
          <w:sz w:val="22"/>
          <w:szCs w:val="22"/>
          <w:lang w:val="en-US"/>
        </w:rPr>
        <w:t xml:space="preserve"> by inserting after subsection (4) the following subsections:</w:t>
      </w:r>
    </w:p>
    <w:p w14:paraId="710E23B8" w14:textId="77777777" w:rsidR="007066D6" w:rsidRPr="0048225D" w:rsidRDefault="00410AC4" w:rsidP="0048225D">
      <w:pPr>
        <w:shd w:val="clear" w:color="auto" w:fill="FFFFFF"/>
        <w:spacing w:before="120"/>
        <w:ind w:left="758" w:firstLine="221"/>
        <w:jc w:val="both"/>
        <w:rPr>
          <w:sz w:val="22"/>
          <w:szCs w:val="22"/>
        </w:rPr>
      </w:pPr>
      <w:r w:rsidRPr="0048225D">
        <w:rPr>
          <w:sz w:val="22"/>
          <w:szCs w:val="22"/>
          <w:lang w:val="en-US"/>
        </w:rPr>
        <w:t>“</w:t>
      </w:r>
      <w:r w:rsidR="007066D6" w:rsidRPr="0048225D">
        <w:rPr>
          <w:sz w:val="22"/>
          <w:szCs w:val="22"/>
          <w:lang w:val="en-US"/>
        </w:rPr>
        <w:t>(4A) The total of the amounts paid under subsection (4) to the R&amp;D Corporation in respect of the wool industry in a financial year must not exceed:</w:t>
      </w:r>
    </w:p>
    <w:p w14:paraId="467D337E" w14:textId="77777777" w:rsidR="007066D6" w:rsidRPr="0048225D" w:rsidRDefault="007066D6" w:rsidP="0048225D">
      <w:pPr>
        <w:numPr>
          <w:ilvl w:val="0"/>
          <w:numId w:val="15"/>
        </w:numPr>
        <w:shd w:val="clear" w:color="auto" w:fill="FFFFFF"/>
        <w:tabs>
          <w:tab w:val="left" w:pos="1416"/>
        </w:tabs>
        <w:spacing w:before="120"/>
        <w:ind w:left="1022"/>
        <w:rPr>
          <w:sz w:val="22"/>
          <w:szCs w:val="22"/>
          <w:lang w:val="en-US"/>
        </w:rPr>
      </w:pPr>
      <w:r w:rsidRPr="0048225D">
        <w:rPr>
          <w:sz w:val="22"/>
          <w:szCs w:val="22"/>
          <w:lang w:val="en-US"/>
        </w:rPr>
        <w:t>the maximum amount for that financial year; or</w:t>
      </w:r>
    </w:p>
    <w:p w14:paraId="4C2D471C" w14:textId="77777777" w:rsidR="007066D6" w:rsidRPr="0048225D" w:rsidRDefault="007066D6" w:rsidP="0048225D">
      <w:pPr>
        <w:numPr>
          <w:ilvl w:val="0"/>
          <w:numId w:val="15"/>
        </w:numPr>
        <w:shd w:val="clear" w:color="auto" w:fill="FFFFFF"/>
        <w:tabs>
          <w:tab w:val="left" w:pos="1416"/>
        </w:tabs>
        <w:spacing w:before="120"/>
        <w:ind w:left="1416" w:hanging="394"/>
        <w:jc w:val="both"/>
        <w:rPr>
          <w:sz w:val="22"/>
          <w:szCs w:val="22"/>
          <w:lang w:val="en-US"/>
        </w:rPr>
      </w:pPr>
      <w:r w:rsidRPr="0048225D">
        <w:rPr>
          <w:sz w:val="22"/>
          <w:szCs w:val="22"/>
          <w:lang w:val="en-US"/>
        </w:rPr>
        <w:t>0.5% of the amount that the Minister determines to be the gross value of shorn wool produced in Australia in that financial year;</w:t>
      </w:r>
    </w:p>
    <w:p w14:paraId="000DCAF4" w14:textId="77777777" w:rsidR="007066D6" w:rsidRPr="0048225D" w:rsidRDefault="007066D6" w:rsidP="0048225D">
      <w:pPr>
        <w:shd w:val="clear" w:color="auto" w:fill="FFFFFF"/>
        <w:spacing w:before="120"/>
        <w:ind w:left="758"/>
        <w:rPr>
          <w:sz w:val="22"/>
          <w:szCs w:val="22"/>
        </w:rPr>
      </w:pPr>
      <w:r w:rsidRPr="0048225D">
        <w:rPr>
          <w:sz w:val="22"/>
          <w:szCs w:val="22"/>
          <w:lang w:val="en-US"/>
        </w:rPr>
        <w:t>whichever is less.</w:t>
      </w:r>
    </w:p>
    <w:p w14:paraId="2C2F9496" w14:textId="494FD038" w:rsidR="007066D6" w:rsidRPr="0048225D" w:rsidRDefault="00410AC4" w:rsidP="0048225D">
      <w:pPr>
        <w:shd w:val="clear" w:color="auto" w:fill="FFFFFF"/>
        <w:spacing w:before="120"/>
        <w:ind w:left="984"/>
        <w:rPr>
          <w:sz w:val="22"/>
          <w:szCs w:val="22"/>
        </w:rPr>
      </w:pPr>
      <w:r w:rsidRPr="0048225D">
        <w:rPr>
          <w:sz w:val="22"/>
          <w:szCs w:val="22"/>
          <w:lang w:val="en-US"/>
        </w:rPr>
        <w:t>“</w:t>
      </w:r>
      <w:r w:rsidR="007066D6" w:rsidRPr="0048225D">
        <w:rPr>
          <w:sz w:val="22"/>
          <w:szCs w:val="22"/>
          <w:lang w:val="en-US"/>
        </w:rPr>
        <w:t>(4B) For the purposes of paragraph (4A)(a):</w:t>
      </w:r>
    </w:p>
    <w:p w14:paraId="3863FCD6" w14:textId="77777777" w:rsidR="007066D6" w:rsidRPr="0048225D" w:rsidRDefault="007066D6" w:rsidP="0048225D">
      <w:pPr>
        <w:numPr>
          <w:ilvl w:val="0"/>
          <w:numId w:val="16"/>
        </w:numPr>
        <w:shd w:val="clear" w:color="auto" w:fill="FFFFFF"/>
        <w:tabs>
          <w:tab w:val="left" w:pos="1416"/>
        </w:tabs>
        <w:spacing w:before="120"/>
        <w:ind w:left="1416" w:hanging="389"/>
        <w:jc w:val="both"/>
        <w:rPr>
          <w:sz w:val="22"/>
          <w:szCs w:val="22"/>
          <w:lang w:val="en-US"/>
        </w:rPr>
      </w:pPr>
      <w:r w:rsidRPr="0048225D">
        <w:rPr>
          <w:sz w:val="22"/>
          <w:szCs w:val="22"/>
          <w:lang w:val="en-US"/>
        </w:rPr>
        <w:t>the maximum amount in respect of the financial year commencing on 1 July 1991 is the amount equal to the total of the amounts paid under subsections (1) and (2) of this section, paragraph 89B(1)(c) and subsection 89B(2) to the R&amp;D Corporation in respect of the wool industry during the financial year; and</w:t>
      </w:r>
    </w:p>
    <w:p w14:paraId="6EE763A6" w14:textId="77777777" w:rsidR="007066D6" w:rsidRPr="0048225D" w:rsidRDefault="007066D6" w:rsidP="0048225D">
      <w:pPr>
        <w:numPr>
          <w:ilvl w:val="0"/>
          <w:numId w:val="16"/>
        </w:numPr>
        <w:shd w:val="clear" w:color="auto" w:fill="FFFFFF"/>
        <w:tabs>
          <w:tab w:val="left" w:pos="1416"/>
        </w:tabs>
        <w:spacing w:before="120"/>
        <w:ind w:left="1416" w:hanging="389"/>
        <w:jc w:val="both"/>
        <w:rPr>
          <w:sz w:val="22"/>
          <w:szCs w:val="22"/>
          <w:lang w:val="en-US"/>
        </w:rPr>
      </w:pPr>
      <w:r w:rsidRPr="0048225D">
        <w:rPr>
          <w:sz w:val="22"/>
          <w:szCs w:val="22"/>
          <w:lang w:val="en-US"/>
        </w:rPr>
        <w:t>the maximum amount in respect of any subsequent financial year is equal to the difference between:</w:t>
      </w:r>
    </w:p>
    <w:p w14:paraId="3DE6C334" w14:textId="77777777" w:rsidR="007066D6" w:rsidRPr="0048225D" w:rsidRDefault="007066D6" w:rsidP="0048225D">
      <w:pPr>
        <w:shd w:val="clear" w:color="auto" w:fill="FFFFFF"/>
        <w:spacing w:before="120"/>
        <w:ind w:left="2074" w:hanging="336"/>
        <w:jc w:val="both"/>
        <w:rPr>
          <w:sz w:val="22"/>
          <w:szCs w:val="22"/>
        </w:rPr>
      </w:pPr>
      <w:r w:rsidRPr="0048225D">
        <w:rPr>
          <w:sz w:val="22"/>
          <w:szCs w:val="22"/>
          <w:lang w:val="en-US"/>
        </w:rPr>
        <w:t>(i) the total of the amounts paid under subsections (1) and (2) of this section, paragraph 89B(1)(c) and subsection 89B(2) to the R &amp; D Corporation in respect of the wool industry during the period commencing on 1 July 1991 and ending at the end of the financial year; and</w:t>
      </w:r>
    </w:p>
    <w:p w14:paraId="58DB6AF2" w14:textId="77777777" w:rsidR="007066D6" w:rsidRPr="0048225D" w:rsidRDefault="007066D6" w:rsidP="0048225D">
      <w:pPr>
        <w:shd w:val="clear" w:color="auto" w:fill="FFFFFF"/>
        <w:spacing w:before="120"/>
        <w:ind w:left="2074" w:hanging="403"/>
        <w:jc w:val="both"/>
        <w:rPr>
          <w:sz w:val="22"/>
          <w:szCs w:val="22"/>
        </w:rPr>
      </w:pPr>
      <w:r w:rsidRPr="0048225D">
        <w:rPr>
          <w:sz w:val="22"/>
          <w:szCs w:val="22"/>
          <w:lang w:val="en-US"/>
        </w:rPr>
        <w:t>(ii) the total of the amounts paid under subsection (4) to that Corporation during the period commencing on 1 July 1991 and ending immediately before the commencement of the financial year.</w:t>
      </w:r>
      <w:r w:rsidR="00410AC4" w:rsidRPr="0048225D">
        <w:rPr>
          <w:sz w:val="22"/>
          <w:szCs w:val="22"/>
          <w:lang w:val="en-US"/>
        </w:rPr>
        <w:t>”</w:t>
      </w:r>
      <w:r w:rsidRPr="0048225D">
        <w:rPr>
          <w:sz w:val="22"/>
          <w:szCs w:val="22"/>
          <w:lang w:val="en-US"/>
        </w:rPr>
        <w:t>.</w:t>
      </w:r>
    </w:p>
    <w:p w14:paraId="74A2A392" w14:textId="77777777" w:rsidR="007066D6" w:rsidRPr="0048225D" w:rsidRDefault="007066D6" w:rsidP="0048225D">
      <w:pPr>
        <w:shd w:val="clear" w:color="auto" w:fill="FFFFFF"/>
        <w:spacing w:before="120"/>
        <w:ind w:firstLine="350"/>
        <w:rPr>
          <w:sz w:val="22"/>
          <w:szCs w:val="22"/>
        </w:rPr>
      </w:pPr>
      <w:r w:rsidRPr="0048225D">
        <w:rPr>
          <w:sz w:val="22"/>
          <w:szCs w:val="22"/>
          <w:lang w:val="en-US"/>
        </w:rPr>
        <w:t>12. After section 89A of the Principal Act the following sections are inserted:</w:t>
      </w:r>
    </w:p>
    <w:p w14:paraId="1E6A1A31" w14:textId="77777777" w:rsidR="007066D6" w:rsidRPr="0048225D" w:rsidRDefault="007066D6" w:rsidP="0048225D">
      <w:pPr>
        <w:shd w:val="clear" w:color="auto" w:fill="FFFFFF"/>
        <w:spacing w:before="120"/>
        <w:rPr>
          <w:sz w:val="22"/>
          <w:szCs w:val="22"/>
        </w:rPr>
      </w:pPr>
      <w:r w:rsidRPr="0048225D">
        <w:rPr>
          <w:b/>
          <w:bCs/>
          <w:sz w:val="22"/>
          <w:szCs w:val="22"/>
          <w:lang w:val="en-US"/>
        </w:rPr>
        <w:t>Payment to R &amp; D Corporation in respect of the wool industry</w:t>
      </w:r>
      <w:r w:rsidRPr="0048225D">
        <w:rPr>
          <w:rFonts w:eastAsia="Times New Roman"/>
          <w:b/>
          <w:bCs/>
          <w:sz w:val="22"/>
          <w:szCs w:val="22"/>
          <w:lang w:val="en-US"/>
        </w:rPr>
        <w:t>—where wool tax imposed before 1 July 1991 is received on or after that day</w:t>
      </w:r>
    </w:p>
    <w:p w14:paraId="677B90E8" w14:textId="77777777"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89B.</w:t>
      </w:r>
      <w:r w:rsidR="00631470">
        <w:rPr>
          <w:sz w:val="22"/>
          <w:szCs w:val="22"/>
          <w:lang w:val="en-US"/>
        </w:rPr>
        <w:t xml:space="preserve"> </w:t>
      </w:r>
      <w:r w:rsidR="007066D6" w:rsidRPr="0048225D">
        <w:rPr>
          <w:sz w:val="22"/>
          <w:szCs w:val="22"/>
          <w:lang w:val="en-US"/>
        </w:rPr>
        <w:t>(1) Where:</w:t>
      </w:r>
    </w:p>
    <w:p w14:paraId="0A72FC96" w14:textId="77777777" w:rsidR="007066D6" w:rsidRPr="0048225D" w:rsidRDefault="007066D6" w:rsidP="0048225D">
      <w:pPr>
        <w:numPr>
          <w:ilvl w:val="0"/>
          <w:numId w:val="17"/>
        </w:numPr>
        <w:shd w:val="clear" w:color="auto" w:fill="FFFFFF"/>
        <w:tabs>
          <w:tab w:val="left" w:pos="773"/>
        </w:tabs>
        <w:spacing w:before="120"/>
        <w:ind w:left="773" w:hanging="384"/>
        <w:jc w:val="both"/>
        <w:rPr>
          <w:sz w:val="22"/>
          <w:szCs w:val="22"/>
          <w:lang w:val="en-US"/>
        </w:rPr>
      </w:pPr>
      <w:r w:rsidRPr="0048225D">
        <w:rPr>
          <w:sz w:val="22"/>
          <w:szCs w:val="22"/>
          <w:lang w:val="en-US"/>
        </w:rPr>
        <w:t>tax or additional tax imposed, at any time before 1 July 1991, by a Wool Tax Act on particular shorn wool is received by the Commonwealth on or after that day; and</w:t>
      </w:r>
    </w:p>
    <w:p w14:paraId="7850B3F8" w14:textId="77777777" w:rsidR="007066D6" w:rsidRPr="0048225D" w:rsidRDefault="007066D6" w:rsidP="0048225D">
      <w:pPr>
        <w:numPr>
          <w:ilvl w:val="0"/>
          <w:numId w:val="17"/>
        </w:numPr>
        <w:shd w:val="clear" w:color="auto" w:fill="FFFFFF"/>
        <w:tabs>
          <w:tab w:val="left" w:pos="773"/>
        </w:tabs>
        <w:spacing w:before="120"/>
        <w:ind w:left="773" w:hanging="384"/>
        <w:jc w:val="both"/>
        <w:rPr>
          <w:sz w:val="22"/>
          <w:szCs w:val="22"/>
          <w:lang w:val="en-US"/>
        </w:rPr>
      </w:pPr>
      <w:r w:rsidRPr="0048225D">
        <w:rPr>
          <w:sz w:val="22"/>
          <w:szCs w:val="22"/>
          <w:lang w:val="en-US"/>
        </w:rPr>
        <w:t xml:space="preserve">if the </w:t>
      </w:r>
      <w:r w:rsidRPr="0048225D">
        <w:rPr>
          <w:i/>
          <w:iCs/>
          <w:sz w:val="22"/>
          <w:szCs w:val="22"/>
          <w:lang w:val="en-US"/>
        </w:rPr>
        <w:t xml:space="preserve">Wool Marketing Act 1987 </w:t>
      </w:r>
      <w:r w:rsidRPr="0048225D">
        <w:rPr>
          <w:sz w:val="22"/>
          <w:szCs w:val="22"/>
          <w:lang w:val="en-US"/>
        </w:rPr>
        <w:t>were still in force at the time when the tax or additional tax is received, amounts would be payable to the Corporation (within the meaning of that Act) under section 47 of that Act:</w:t>
      </w:r>
    </w:p>
    <w:p w14:paraId="4B153B1C" w14:textId="77777777" w:rsidR="007066D6" w:rsidRPr="0048225D" w:rsidRDefault="007066D6" w:rsidP="0048225D">
      <w:pPr>
        <w:shd w:val="clear" w:color="auto" w:fill="FFFFFF"/>
        <w:spacing w:before="120"/>
        <w:ind w:left="10"/>
        <w:rPr>
          <w:sz w:val="22"/>
          <w:szCs w:val="22"/>
        </w:rPr>
      </w:pPr>
      <w:r w:rsidRPr="0048225D">
        <w:rPr>
          <w:sz w:val="22"/>
          <w:szCs w:val="22"/>
          <w:lang w:val="en-US"/>
        </w:rPr>
        <w:t>there is payable to the R&amp;D Corporation in respect of the wool industry:</w:t>
      </w:r>
    </w:p>
    <w:p w14:paraId="0889917E" w14:textId="77777777" w:rsidR="007066D6" w:rsidRPr="0048225D" w:rsidRDefault="007066D6" w:rsidP="0048225D">
      <w:pPr>
        <w:shd w:val="clear" w:color="auto" w:fill="FFFFFF"/>
        <w:spacing w:before="120"/>
        <w:ind w:left="10"/>
        <w:rPr>
          <w:sz w:val="22"/>
          <w:szCs w:val="22"/>
        </w:rPr>
        <w:sectPr w:rsidR="007066D6" w:rsidRPr="0048225D" w:rsidSect="001016D7">
          <w:pgSz w:w="12240" w:h="15840" w:code="1"/>
          <w:pgMar w:top="1440" w:right="1440" w:bottom="1440" w:left="1440" w:header="720" w:footer="720" w:gutter="0"/>
          <w:cols w:space="60"/>
          <w:noEndnote/>
        </w:sectPr>
      </w:pPr>
    </w:p>
    <w:p w14:paraId="209F4CF7" w14:textId="77777777" w:rsidR="007066D6" w:rsidRPr="0048225D" w:rsidRDefault="007066D6" w:rsidP="0048225D">
      <w:pPr>
        <w:numPr>
          <w:ilvl w:val="0"/>
          <w:numId w:val="18"/>
        </w:numPr>
        <w:shd w:val="clear" w:color="auto" w:fill="FFFFFF"/>
        <w:tabs>
          <w:tab w:val="left" w:pos="787"/>
        </w:tabs>
        <w:spacing w:before="120"/>
        <w:ind w:left="787" w:hanging="403"/>
        <w:jc w:val="both"/>
        <w:rPr>
          <w:sz w:val="22"/>
          <w:szCs w:val="22"/>
          <w:lang w:val="en-US"/>
        </w:rPr>
      </w:pPr>
      <w:r w:rsidRPr="0048225D">
        <w:rPr>
          <w:sz w:val="22"/>
          <w:szCs w:val="22"/>
          <w:lang w:val="en-US"/>
        </w:rPr>
        <w:lastRenderedPageBreak/>
        <w:t>an amount equal to the amount that would be payable under paragraph 47(1)(c) of that Act if that Act were still in force; and</w:t>
      </w:r>
    </w:p>
    <w:p w14:paraId="1A58706E" w14:textId="77777777" w:rsidR="007066D6" w:rsidRPr="0048225D" w:rsidRDefault="007066D6" w:rsidP="0048225D">
      <w:pPr>
        <w:numPr>
          <w:ilvl w:val="0"/>
          <w:numId w:val="18"/>
        </w:numPr>
        <w:shd w:val="clear" w:color="auto" w:fill="FFFFFF"/>
        <w:tabs>
          <w:tab w:val="left" w:pos="787"/>
        </w:tabs>
        <w:spacing w:before="120"/>
        <w:ind w:left="787" w:hanging="403"/>
        <w:jc w:val="both"/>
        <w:rPr>
          <w:sz w:val="22"/>
          <w:szCs w:val="22"/>
          <w:lang w:val="en-US"/>
        </w:rPr>
      </w:pPr>
      <w:r w:rsidRPr="0048225D">
        <w:rPr>
          <w:sz w:val="22"/>
          <w:szCs w:val="22"/>
          <w:lang w:val="en-US"/>
        </w:rPr>
        <w:t>the amount that would be payable by way of interest if interest were payable on the amount referred to in paragraph (c), at the rate determined by the Minister, in respect of the period commencing on the day determined by the Minister and ending on the day on which the amount payable under this subsection is paid.</w:t>
      </w:r>
    </w:p>
    <w:p w14:paraId="4DDDF77D" w14:textId="77777777" w:rsidR="007066D6" w:rsidRPr="0048225D" w:rsidRDefault="00410AC4" w:rsidP="0048225D">
      <w:pPr>
        <w:shd w:val="clear" w:color="auto" w:fill="FFFFFF"/>
        <w:spacing w:before="120"/>
        <w:ind w:left="350"/>
        <w:rPr>
          <w:sz w:val="22"/>
          <w:szCs w:val="22"/>
        </w:rPr>
      </w:pPr>
      <w:r w:rsidRPr="0048225D">
        <w:rPr>
          <w:sz w:val="22"/>
          <w:szCs w:val="22"/>
          <w:lang w:val="en-US"/>
        </w:rPr>
        <w:t>“</w:t>
      </w:r>
      <w:r w:rsidR="007066D6" w:rsidRPr="0048225D">
        <w:rPr>
          <w:sz w:val="22"/>
          <w:szCs w:val="22"/>
          <w:lang w:val="en-US"/>
        </w:rPr>
        <w:t>(2) Where:</w:t>
      </w:r>
    </w:p>
    <w:p w14:paraId="576C53D8" w14:textId="77777777" w:rsidR="007066D6" w:rsidRPr="0048225D" w:rsidRDefault="007066D6" w:rsidP="0048225D">
      <w:pPr>
        <w:numPr>
          <w:ilvl w:val="0"/>
          <w:numId w:val="19"/>
        </w:numPr>
        <w:shd w:val="clear" w:color="auto" w:fill="FFFFFF"/>
        <w:tabs>
          <w:tab w:val="left" w:pos="782"/>
        </w:tabs>
        <w:spacing w:before="120"/>
        <w:ind w:left="782" w:hanging="394"/>
        <w:jc w:val="both"/>
        <w:rPr>
          <w:sz w:val="22"/>
          <w:szCs w:val="22"/>
          <w:lang w:val="en-US"/>
        </w:rPr>
      </w:pPr>
      <w:r w:rsidRPr="0048225D">
        <w:rPr>
          <w:sz w:val="22"/>
          <w:szCs w:val="22"/>
          <w:lang w:val="en-US"/>
        </w:rPr>
        <w:t xml:space="preserve">an amount (being an amount equal to an amount that would be payable under paragraph 47(1)(c) of the </w:t>
      </w:r>
      <w:r w:rsidRPr="0048225D">
        <w:rPr>
          <w:i/>
          <w:iCs/>
          <w:sz w:val="22"/>
          <w:szCs w:val="22"/>
          <w:lang w:val="en-US"/>
        </w:rPr>
        <w:t xml:space="preserve">Wool Marketing Act 1987 </w:t>
      </w:r>
      <w:r w:rsidRPr="0048225D">
        <w:rPr>
          <w:sz w:val="22"/>
          <w:szCs w:val="22"/>
          <w:lang w:val="en-US"/>
        </w:rPr>
        <w:t>if that Act were in force) has been paid to the R&amp;D Corporation in respect of the wool industry under subsection (1); and</w:t>
      </w:r>
    </w:p>
    <w:p w14:paraId="71D972B6" w14:textId="168D894F" w:rsidR="007066D6" w:rsidRPr="0048225D" w:rsidRDefault="007066D6" w:rsidP="0048225D">
      <w:pPr>
        <w:numPr>
          <w:ilvl w:val="0"/>
          <w:numId w:val="19"/>
        </w:numPr>
        <w:shd w:val="clear" w:color="auto" w:fill="FFFFFF"/>
        <w:tabs>
          <w:tab w:val="left" w:pos="782"/>
        </w:tabs>
        <w:spacing w:before="120"/>
        <w:ind w:left="782" w:hanging="394"/>
        <w:jc w:val="both"/>
        <w:rPr>
          <w:sz w:val="22"/>
          <w:szCs w:val="22"/>
          <w:lang w:val="en-US"/>
        </w:rPr>
      </w:pPr>
      <w:r w:rsidRPr="0048225D">
        <w:rPr>
          <w:sz w:val="22"/>
          <w:szCs w:val="22"/>
          <w:lang w:val="en-US"/>
        </w:rPr>
        <w:t xml:space="preserve">if the </w:t>
      </w:r>
      <w:r w:rsidRPr="0048225D">
        <w:rPr>
          <w:i/>
          <w:iCs/>
          <w:sz w:val="22"/>
          <w:szCs w:val="22"/>
          <w:lang w:val="en-US"/>
        </w:rPr>
        <w:t xml:space="preserve">Wool Marketing Act 1987 </w:t>
      </w:r>
      <w:r w:rsidRPr="0048225D">
        <w:rPr>
          <w:sz w:val="22"/>
          <w:szCs w:val="22"/>
          <w:lang w:val="en-US"/>
        </w:rPr>
        <w:t xml:space="preserve">were in force, an amount (in this subsection called the </w:t>
      </w:r>
      <w:r w:rsidR="00410AC4" w:rsidRPr="0048225D">
        <w:rPr>
          <w:b/>
          <w:bCs/>
          <w:sz w:val="22"/>
          <w:szCs w:val="22"/>
          <w:lang w:val="en-US"/>
        </w:rPr>
        <w:t>‘</w:t>
      </w:r>
      <w:r w:rsidRPr="0048225D">
        <w:rPr>
          <w:b/>
          <w:bCs/>
          <w:sz w:val="22"/>
          <w:szCs w:val="22"/>
          <w:lang w:val="en-US"/>
        </w:rPr>
        <w:t>matching amount</w:t>
      </w:r>
      <w:r w:rsidR="00410AC4" w:rsidRPr="0048225D">
        <w:rPr>
          <w:b/>
          <w:bCs/>
          <w:sz w:val="22"/>
          <w:szCs w:val="22"/>
          <w:lang w:val="en-US"/>
        </w:rPr>
        <w:t>’</w:t>
      </w:r>
      <w:r w:rsidRPr="003C5322">
        <w:rPr>
          <w:bCs/>
          <w:sz w:val="22"/>
          <w:szCs w:val="22"/>
          <w:lang w:val="en-US"/>
        </w:rPr>
        <w:t>)</w:t>
      </w:r>
      <w:r w:rsidRPr="0048225D">
        <w:rPr>
          <w:b/>
          <w:bCs/>
          <w:sz w:val="22"/>
          <w:szCs w:val="22"/>
          <w:lang w:val="en-US"/>
        </w:rPr>
        <w:t xml:space="preserve"> </w:t>
      </w:r>
      <w:r w:rsidRPr="0048225D">
        <w:rPr>
          <w:sz w:val="22"/>
          <w:szCs w:val="22"/>
          <w:lang w:val="en-US"/>
        </w:rPr>
        <w:t>would be payable into the Research Fund (within the meaning of that Act) under paragraph 93(1)(b) of that Act because of the amount that would have been paid under paragraph 47(1)(c) of that Act;</w:t>
      </w:r>
    </w:p>
    <w:p w14:paraId="3E12A9E0" w14:textId="77777777" w:rsidR="007066D6" w:rsidRPr="0048225D" w:rsidRDefault="007066D6" w:rsidP="0048225D">
      <w:pPr>
        <w:shd w:val="clear" w:color="auto" w:fill="FFFFFF"/>
        <w:spacing w:before="120"/>
        <w:ind w:left="5"/>
        <w:jc w:val="both"/>
        <w:rPr>
          <w:sz w:val="22"/>
          <w:szCs w:val="22"/>
        </w:rPr>
      </w:pPr>
      <w:r w:rsidRPr="0048225D">
        <w:rPr>
          <w:sz w:val="22"/>
          <w:szCs w:val="22"/>
          <w:lang w:val="en-US"/>
        </w:rPr>
        <w:t>there is payable to that Corporation an amount equal to the matching amount.</w:t>
      </w:r>
    </w:p>
    <w:p w14:paraId="6D0BD6A8" w14:textId="77777777" w:rsidR="007066D6" w:rsidRPr="0048225D" w:rsidRDefault="00410AC4" w:rsidP="0048225D">
      <w:pPr>
        <w:shd w:val="clear" w:color="auto" w:fill="FFFFFF"/>
        <w:spacing w:before="120"/>
        <w:ind w:left="5" w:firstLine="346"/>
        <w:jc w:val="both"/>
        <w:rPr>
          <w:sz w:val="22"/>
          <w:szCs w:val="22"/>
        </w:rPr>
      </w:pPr>
      <w:r w:rsidRPr="0048225D">
        <w:rPr>
          <w:sz w:val="22"/>
          <w:szCs w:val="22"/>
          <w:lang w:val="en-US"/>
        </w:rPr>
        <w:t>“</w:t>
      </w:r>
      <w:r w:rsidR="007066D6" w:rsidRPr="0048225D">
        <w:rPr>
          <w:sz w:val="22"/>
          <w:szCs w:val="22"/>
          <w:lang w:val="en-US"/>
        </w:rPr>
        <w:t>(3) Money payable to the R &amp; D Corporation in respect of the wool industry under subsection (1) or (2) is payable out of the Consolidated Revenue Fund, which is appropriated accordingly.</w:t>
      </w:r>
    </w:p>
    <w:p w14:paraId="7A36D487" w14:textId="77777777"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(4) A determination under paragraph (1)(d):</w:t>
      </w:r>
    </w:p>
    <w:p w14:paraId="248435A8" w14:textId="77777777" w:rsidR="007066D6" w:rsidRPr="0048225D" w:rsidRDefault="007066D6" w:rsidP="0048225D">
      <w:pPr>
        <w:numPr>
          <w:ilvl w:val="0"/>
          <w:numId w:val="20"/>
        </w:numPr>
        <w:shd w:val="clear" w:color="auto" w:fill="FFFFFF"/>
        <w:tabs>
          <w:tab w:val="left" w:pos="782"/>
        </w:tabs>
        <w:spacing w:before="120"/>
        <w:ind w:left="384"/>
        <w:rPr>
          <w:sz w:val="22"/>
          <w:szCs w:val="22"/>
          <w:lang w:val="en-US"/>
        </w:rPr>
      </w:pPr>
      <w:r w:rsidRPr="0048225D">
        <w:rPr>
          <w:sz w:val="22"/>
          <w:szCs w:val="22"/>
          <w:lang w:val="en-US"/>
        </w:rPr>
        <w:t>must be in writing; and</w:t>
      </w:r>
    </w:p>
    <w:p w14:paraId="7F0B362F" w14:textId="77777777" w:rsidR="007066D6" w:rsidRPr="0048225D" w:rsidRDefault="007066D6" w:rsidP="0048225D">
      <w:pPr>
        <w:numPr>
          <w:ilvl w:val="0"/>
          <w:numId w:val="20"/>
        </w:numPr>
        <w:shd w:val="clear" w:color="auto" w:fill="FFFFFF"/>
        <w:tabs>
          <w:tab w:val="left" w:pos="782"/>
        </w:tabs>
        <w:spacing w:before="120"/>
        <w:ind w:left="782" w:hanging="398"/>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p>
    <w:p w14:paraId="6C2AA634" w14:textId="77777777" w:rsidR="007066D6" w:rsidRPr="0048225D" w:rsidRDefault="007066D6" w:rsidP="0048225D">
      <w:pPr>
        <w:shd w:val="clear" w:color="auto" w:fill="FFFFFF"/>
        <w:spacing w:before="120"/>
        <w:rPr>
          <w:sz w:val="22"/>
          <w:szCs w:val="22"/>
        </w:rPr>
      </w:pPr>
      <w:r w:rsidRPr="0048225D">
        <w:rPr>
          <w:b/>
          <w:bCs/>
          <w:sz w:val="22"/>
          <w:szCs w:val="22"/>
          <w:lang w:val="en-US"/>
        </w:rPr>
        <w:t>Interest payable to R &amp; D Corporation in respect of the wool industry where certain amounts payable under repealed Act remained unpaid on 30 June 1991</w:t>
      </w:r>
    </w:p>
    <w:p w14:paraId="3B36FFEB" w14:textId="77777777"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89C.</w:t>
      </w:r>
      <w:r w:rsidR="00631470">
        <w:rPr>
          <w:sz w:val="22"/>
          <w:szCs w:val="22"/>
          <w:lang w:val="en-US"/>
        </w:rPr>
        <w:t xml:space="preserve"> </w:t>
      </w:r>
      <w:r w:rsidR="007066D6" w:rsidRPr="0048225D">
        <w:rPr>
          <w:sz w:val="22"/>
          <w:szCs w:val="22"/>
          <w:lang w:val="en-US"/>
        </w:rPr>
        <w:t>(1) Where:</w:t>
      </w:r>
    </w:p>
    <w:p w14:paraId="4804AAEB" w14:textId="77777777" w:rsidR="007066D6" w:rsidRPr="0048225D" w:rsidRDefault="007066D6" w:rsidP="0048225D">
      <w:pPr>
        <w:numPr>
          <w:ilvl w:val="0"/>
          <w:numId w:val="21"/>
        </w:numPr>
        <w:shd w:val="clear" w:color="auto" w:fill="FFFFFF"/>
        <w:tabs>
          <w:tab w:val="left" w:pos="782"/>
        </w:tabs>
        <w:spacing w:before="120"/>
        <w:ind w:left="782" w:hanging="389"/>
        <w:jc w:val="both"/>
        <w:rPr>
          <w:sz w:val="22"/>
          <w:szCs w:val="22"/>
          <w:lang w:val="en-US"/>
        </w:rPr>
      </w:pPr>
      <w:r w:rsidRPr="0048225D">
        <w:rPr>
          <w:sz w:val="22"/>
          <w:szCs w:val="22"/>
          <w:lang w:val="en-US"/>
        </w:rPr>
        <w:t xml:space="preserve">an amount that was payable under paragraph 47(1)(c) of the </w:t>
      </w:r>
      <w:r w:rsidRPr="0048225D">
        <w:rPr>
          <w:i/>
          <w:iCs/>
          <w:sz w:val="22"/>
          <w:szCs w:val="22"/>
          <w:lang w:val="en-US"/>
        </w:rPr>
        <w:t xml:space="preserve">Wool Marketing Act 1987 </w:t>
      </w:r>
      <w:r w:rsidRPr="0048225D">
        <w:rPr>
          <w:sz w:val="22"/>
          <w:szCs w:val="22"/>
          <w:lang w:val="en-US"/>
        </w:rPr>
        <w:t>was paid to the Commission after 30 June 1991; and</w:t>
      </w:r>
    </w:p>
    <w:p w14:paraId="761DDD53" w14:textId="38D568B8" w:rsidR="007066D6" w:rsidRPr="0048225D" w:rsidRDefault="007066D6" w:rsidP="0048225D">
      <w:pPr>
        <w:numPr>
          <w:ilvl w:val="0"/>
          <w:numId w:val="21"/>
        </w:numPr>
        <w:shd w:val="clear" w:color="auto" w:fill="FFFFFF"/>
        <w:tabs>
          <w:tab w:val="left" w:pos="782"/>
        </w:tabs>
        <w:spacing w:before="120"/>
        <w:ind w:left="782" w:hanging="389"/>
        <w:jc w:val="both"/>
        <w:rPr>
          <w:sz w:val="22"/>
          <w:szCs w:val="22"/>
          <w:lang w:val="en-US"/>
        </w:rPr>
      </w:pPr>
      <w:r w:rsidRPr="0048225D">
        <w:rPr>
          <w:sz w:val="22"/>
          <w:szCs w:val="22"/>
          <w:lang w:val="en-US"/>
        </w:rPr>
        <w:t xml:space="preserve">under regulations made under the </w:t>
      </w:r>
      <w:r w:rsidRPr="0048225D">
        <w:rPr>
          <w:i/>
          <w:iCs/>
          <w:sz w:val="22"/>
          <w:szCs w:val="22"/>
          <w:lang w:val="en-US"/>
        </w:rPr>
        <w:t xml:space="preserve">Australian Wool </w:t>
      </w:r>
      <w:proofErr w:type="spellStart"/>
      <w:r w:rsidRPr="0048225D">
        <w:rPr>
          <w:i/>
          <w:iCs/>
          <w:sz w:val="22"/>
          <w:szCs w:val="22"/>
          <w:lang w:val="en-US"/>
        </w:rPr>
        <w:t>Realisation</w:t>
      </w:r>
      <w:proofErr w:type="spellEnd"/>
      <w:r w:rsidRPr="0048225D">
        <w:rPr>
          <w:i/>
          <w:iCs/>
          <w:sz w:val="22"/>
          <w:szCs w:val="22"/>
          <w:lang w:val="en-US"/>
        </w:rPr>
        <w:t xml:space="preserve"> Commission Act 1991, </w:t>
      </w:r>
      <w:r w:rsidRPr="0048225D">
        <w:rPr>
          <w:sz w:val="22"/>
          <w:szCs w:val="22"/>
          <w:lang w:val="en-US"/>
        </w:rPr>
        <w:t xml:space="preserve">the Commission has paid to the R &amp; D Corporation in respect of the wool industry an amount (in this subsection called the </w:t>
      </w:r>
      <w:r w:rsidR="00410AC4" w:rsidRPr="0048225D">
        <w:rPr>
          <w:b/>
          <w:bCs/>
          <w:sz w:val="22"/>
          <w:szCs w:val="22"/>
          <w:lang w:val="en-US"/>
        </w:rPr>
        <w:t>‘</w:t>
      </w:r>
      <w:r w:rsidRPr="0048225D">
        <w:rPr>
          <w:b/>
          <w:bCs/>
          <w:sz w:val="22"/>
          <w:szCs w:val="22"/>
          <w:lang w:val="en-US"/>
        </w:rPr>
        <w:t>transferred amount</w:t>
      </w:r>
      <w:r w:rsidR="00410AC4" w:rsidRPr="0048225D">
        <w:rPr>
          <w:b/>
          <w:bCs/>
          <w:sz w:val="22"/>
          <w:szCs w:val="22"/>
          <w:lang w:val="en-US"/>
        </w:rPr>
        <w:t>’</w:t>
      </w:r>
      <w:r w:rsidRPr="003C5322">
        <w:rPr>
          <w:bCs/>
          <w:sz w:val="22"/>
          <w:szCs w:val="22"/>
          <w:lang w:val="en-US"/>
        </w:rPr>
        <w:t xml:space="preserve">) </w:t>
      </w:r>
      <w:r w:rsidRPr="0048225D">
        <w:rPr>
          <w:sz w:val="22"/>
          <w:szCs w:val="22"/>
          <w:lang w:val="en-US"/>
        </w:rPr>
        <w:t>equal to that amount;</w:t>
      </w:r>
    </w:p>
    <w:p w14:paraId="72C09ED4" w14:textId="77777777" w:rsidR="007066D6" w:rsidRPr="0048225D" w:rsidRDefault="007066D6" w:rsidP="0048225D">
      <w:pPr>
        <w:shd w:val="clear" w:color="auto" w:fill="FFFFFF"/>
        <w:spacing w:before="120"/>
        <w:ind w:left="34"/>
        <w:jc w:val="both"/>
        <w:rPr>
          <w:sz w:val="22"/>
          <w:szCs w:val="22"/>
        </w:rPr>
      </w:pPr>
      <w:r w:rsidRPr="0048225D">
        <w:rPr>
          <w:sz w:val="22"/>
          <w:szCs w:val="22"/>
          <w:lang w:val="en-US"/>
        </w:rPr>
        <w:t>the Commonwealth must pay to that Corporation the amount that would be payable by way of interest if interest were payable on the transferred amount, at the rate determined by the Minister, in respect</w:t>
      </w:r>
    </w:p>
    <w:p w14:paraId="629A1796" w14:textId="77777777" w:rsidR="007066D6" w:rsidRPr="0048225D" w:rsidRDefault="007066D6" w:rsidP="0048225D">
      <w:pPr>
        <w:shd w:val="clear" w:color="auto" w:fill="FFFFFF"/>
        <w:spacing w:before="120"/>
        <w:ind w:left="34"/>
        <w:jc w:val="both"/>
        <w:rPr>
          <w:sz w:val="22"/>
          <w:szCs w:val="22"/>
        </w:rPr>
        <w:sectPr w:rsidR="007066D6" w:rsidRPr="0048225D" w:rsidSect="001016D7">
          <w:pgSz w:w="12240" w:h="15840" w:code="1"/>
          <w:pgMar w:top="1440" w:right="1440" w:bottom="1440" w:left="1440" w:header="720" w:footer="720" w:gutter="0"/>
          <w:cols w:space="60"/>
          <w:noEndnote/>
        </w:sectPr>
      </w:pPr>
    </w:p>
    <w:p w14:paraId="4C87B6F9" w14:textId="77777777" w:rsidR="007066D6" w:rsidRPr="0048225D" w:rsidRDefault="007066D6" w:rsidP="0048225D">
      <w:pPr>
        <w:shd w:val="clear" w:color="auto" w:fill="FFFFFF"/>
        <w:spacing w:before="120"/>
        <w:ind w:left="10"/>
        <w:rPr>
          <w:sz w:val="22"/>
          <w:szCs w:val="22"/>
        </w:rPr>
      </w:pPr>
      <w:r w:rsidRPr="0048225D">
        <w:rPr>
          <w:sz w:val="22"/>
          <w:szCs w:val="22"/>
          <w:lang w:val="en-US"/>
        </w:rPr>
        <w:lastRenderedPageBreak/>
        <w:t>of the period commencing on the day determined by the Minister and ending on the day on which the transferred amount was paid.</w:t>
      </w:r>
    </w:p>
    <w:p w14:paraId="0D83545D" w14:textId="77777777" w:rsidR="007066D6" w:rsidRPr="0048225D" w:rsidRDefault="00410AC4" w:rsidP="0048225D">
      <w:pPr>
        <w:shd w:val="clear" w:color="auto" w:fill="FFFFFF"/>
        <w:spacing w:before="120"/>
        <w:ind w:left="5" w:firstLine="341"/>
        <w:jc w:val="both"/>
        <w:rPr>
          <w:sz w:val="22"/>
          <w:szCs w:val="22"/>
        </w:rPr>
      </w:pPr>
      <w:r w:rsidRPr="0048225D">
        <w:rPr>
          <w:sz w:val="22"/>
          <w:szCs w:val="22"/>
          <w:lang w:val="en-US"/>
        </w:rPr>
        <w:t>“</w:t>
      </w:r>
      <w:r w:rsidR="007066D6" w:rsidRPr="0048225D">
        <w:rPr>
          <w:sz w:val="22"/>
          <w:szCs w:val="22"/>
          <w:lang w:val="en-US"/>
        </w:rPr>
        <w:t>(2) Money payable to the Corporation under subsection (1) is payable out of the Consolidated Revenue Fund, which is appropriated accordingly.</w:t>
      </w:r>
    </w:p>
    <w:p w14:paraId="02482877" w14:textId="77777777" w:rsidR="007066D6" w:rsidRPr="0048225D" w:rsidRDefault="00410AC4" w:rsidP="0048225D">
      <w:pPr>
        <w:shd w:val="clear" w:color="auto" w:fill="FFFFFF"/>
        <w:spacing w:before="120"/>
        <w:ind w:left="346"/>
        <w:rPr>
          <w:sz w:val="22"/>
          <w:szCs w:val="22"/>
        </w:rPr>
      </w:pPr>
      <w:r w:rsidRPr="0048225D">
        <w:rPr>
          <w:sz w:val="22"/>
          <w:szCs w:val="22"/>
          <w:lang w:val="en-US"/>
        </w:rPr>
        <w:t>“</w:t>
      </w:r>
      <w:r w:rsidR="007066D6" w:rsidRPr="0048225D">
        <w:rPr>
          <w:sz w:val="22"/>
          <w:szCs w:val="22"/>
          <w:lang w:val="en-US"/>
        </w:rPr>
        <w:t>(3) A determination under subsection (1):</w:t>
      </w:r>
    </w:p>
    <w:p w14:paraId="254504F2" w14:textId="77777777" w:rsidR="007066D6" w:rsidRPr="0048225D" w:rsidRDefault="007066D6" w:rsidP="0048225D">
      <w:pPr>
        <w:numPr>
          <w:ilvl w:val="0"/>
          <w:numId w:val="22"/>
        </w:numPr>
        <w:shd w:val="clear" w:color="auto" w:fill="FFFFFF"/>
        <w:tabs>
          <w:tab w:val="left" w:pos="778"/>
        </w:tabs>
        <w:spacing w:before="120"/>
        <w:ind w:left="384"/>
        <w:rPr>
          <w:sz w:val="22"/>
          <w:szCs w:val="22"/>
          <w:lang w:val="en-US"/>
        </w:rPr>
      </w:pPr>
      <w:r w:rsidRPr="0048225D">
        <w:rPr>
          <w:sz w:val="22"/>
          <w:szCs w:val="22"/>
          <w:lang w:val="en-US"/>
        </w:rPr>
        <w:t>must be in writing; and</w:t>
      </w:r>
    </w:p>
    <w:p w14:paraId="63DB75BB" w14:textId="77777777" w:rsidR="007066D6" w:rsidRPr="0048225D" w:rsidRDefault="007066D6" w:rsidP="0048225D">
      <w:pPr>
        <w:numPr>
          <w:ilvl w:val="0"/>
          <w:numId w:val="22"/>
        </w:numPr>
        <w:shd w:val="clear" w:color="auto" w:fill="FFFFFF"/>
        <w:tabs>
          <w:tab w:val="left" w:pos="778"/>
        </w:tabs>
        <w:spacing w:before="120"/>
        <w:ind w:left="778" w:hanging="394"/>
        <w:jc w:val="both"/>
        <w:rPr>
          <w:sz w:val="22"/>
          <w:szCs w:val="22"/>
          <w:lang w:val="en-US"/>
        </w:rPr>
      </w:pPr>
      <w:r w:rsidRPr="0048225D">
        <w:rPr>
          <w:sz w:val="22"/>
          <w:szCs w:val="22"/>
          <w:lang w:val="en-US"/>
        </w:rPr>
        <w:t xml:space="preserve">is a disallowable instrument for the purposes of section 46A of the </w:t>
      </w:r>
      <w:r w:rsidRPr="0048225D">
        <w:rPr>
          <w:i/>
          <w:iCs/>
          <w:sz w:val="22"/>
          <w:szCs w:val="22"/>
          <w:lang w:val="en-US"/>
        </w:rPr>
        <w:t>Acts Interpretation Act 1901.</w:t>
      </w:r>
    </w:p>
    <w:p w14:paraId="75407227" w14:textId="77777777" w:rsidR="007066D6" w:rsidRPr="0048225D" w:rsidRDefault="00410AC4" w:rsidP="0048225D">
      <w:pPr>
        <w:shd w:val="clear" w:color="auto" w:fill="FFFFFF"/>
        <w:spacing w:before="120"/>
        <w:ind w:left="336"/>
        <w:rPr>
          <w:sz w:val="22"/>
          <w:szCs w:val="22"/>
        </w:rPr>
      </w:pPr>
      <w:r w:rsidRPr="0048225D">
        <w:rPr>
          <w:sz w:val="22"/>
          <w:szCs w:val="22"/>
          <w:lang w:val="en-US"/>
        </w:rPr>
        <w:t>“</w:t>
      </w:r>
      <w:r w:rsidR="007066D6" w:rsidRPr="0048225D">
        <w:rPr>
          <w:sz w:val="22"/>
          <w:szCs w:val="22"/>
          <w:lang w:val="en-US"/>
        </w:rPr>
        <w:t>(4) In subsection (1):</w:t>
      </w:r>
    </w:p>
    <w:p w14:paraId="44683F99" w14:textId="77777777" w:rsidR="007066D6" w:rsidRPr="0048225D" w:rsidRDefault="00410AC4" w:rsidP="0048225D">
      <w:pPr>
        <w:shd w:val="clear" w:color="auto" w:fill="FFFFFF"/>
        <w:spacing w:before="120"/>
        <w:rPr>
          <w:sz w:val="22"/>
          <w:szCs w:val="22"/>
        </w:rPr>
      </w:pPr>
      <w:r w:rsidRPr="0048225D">
        <w:rPr>
          <w:b/>
          <w:bCs/>
          <w:sz w:val="22"/>
          <w:szCs w:val="22"/>
          <w:lang w:val="en-US"/>
        </w:rPr>
        <w:t>‘</w:t>
      </w:r>
      <w:r w:rsidR="007066D6" w:rsidRPr="0048225D">
        <w:rPr>
          <w:b/>
          <w:bCs/>
          <w:sz w:val="22"/>
          <w:szCs w:val="22"/>
          <w:lang w:val="en-US"/>
        </w:rPr>
        <w:t>Commission</w:t>
      </w:r>
      <w:r w:rsidRPr="0048225D">
        <w:rPr>
          <w:b/>
          <w:bCs/>
          <w:sz w:val="22"/>
          <w:szCs w:val="22"/>
          <w:lang w:val="en-US"/>
        </w:rPr>
        <w:t>’</w:t>
      </w:r>
      <w:r w:rsidR="007066D6" w:rsidRPr="0048225D">
        <w:rPr>
          <w:sz w:val="22"/>
          <w:szCs w:val="22"/>
          <w:lang w:val="en-US"/>
        </w:rPr>
        <w:t xml:space="preserve"> means the body corporate that:</w:t>
      </w:r>
    </w:p>
    <w:p w14:paraId="6E5CAD1E" w14:textId="77777777" w:rsidR="007066D6" w:rsidRPr="0048225D" w:rsidRDefault="007066D6" w:rsidP="0048225D">
      <w:pPr>
        <w:numPr>
          <w:ilvl w:val="0"/>
          <w:numId w:val="23"/>
        </w:numPr>
        <w:shd w:val="clear" w:color="auto" w:fill="FFFFFF"/>
        <w:tabs>
          <w:tab w:val="left" w:pos="773"/>
        </w:tabs>
        <w:spacing w:before="120"/>
        <w:ind w:left="773" w:hanging="394"/>
        <w:jc w:val="both"/>
        <w:rPr>
          <w:sz w:val="22"/>
          <w:szCs w:val="22"/>
          <w:lang w:val="en-US"/>
        </w:rPr>
      </w:pPr>
      <w:r w:rsidRPr="0048225D">
        <w:rPr>
          <w:sz w:val="22"/>
          <w:szCs w:val="22"/>
          <w:lang w:val="en-US"/>
        </w:rPr>
        <w:t xml:space="preserve">existed under the </w:t>
      </w:r>
      <w:r w:rsidRPr="0048225D">
        <w:rPr>
          <w:i/>
          <w:iCs/>
          <w:sz w:val="22"/>
          <w:szCs w:val="22"/>
          <w:lang w:val="en-US"/>
        </w:rPr>
        <w:t xml:space="preserve">Wool Marketing Act 1987 </w:t>
      </w:r>
      <w:r w:rsidRPr="0048225D">
        <w:rPr>
          <w:sz w:val="22"/>
          <w:szCs w:val="22"/>
          <w:lang w:val="en-US"/>
        </w:rPr>
        <w:t>with the name Australian Wool Corporation; and</w:t>
      </w:r>
    </w:p>
    <w:p w14:paraId="746A3E3F" w14:textId="77777777" w:rsidR="007066D6" w:rsidRPr="0048225D" w:rsidRDefault="0073246B" w:rsidP="0048225D">
      <w:pPr>
        <w:numPr>
          <w:ilvl w:val="0"/>
          <w:numId w:val="23"/>
        </w:numPr>
        <w:shd w:val="clear" w:color="auto" w:fill="FFFFFF"/>
        <w:tabs>
          <w:tab w:val="left" w:pos="773"/>
        </w:tabs>
        <w:spacing w:before="120" w:after="480"/>
        <w:ind w:left="773" w:hanging="394"/>
        <w:jc w:val="both"/>
        <w:rPr>
          <w:sz w:val="22"/>
          <w:szCs w:val="22"/>
          <w:lang w:val="en-US"/>
        </w:rPr>
      </w:pPr>
      <w:r w:rsidRPr="0048225D">
        <w:rPr>
          <w:noProof/>
          <w:sz w:val="22"/>
          <w:szCs w:val="22"/>
          <w:lang w:val="en-AU" w:eastAsia="en-AU"/>
        </w:rPr>
        <mc:AlternateContent>
          <mc:Choice Requires="wps">
            <w:drawing>
              <wp:anchor distT="0" distB="0" distL="114300" distR="114300" simplePos="0" relativeHeight="251658240" behindDoc="0" locked="0" layoutInCell="1" allowOverlap="1" wp14:anchorId="12FB12C4" wp14:editId="450B938A">
                <wp:simplePos x="0" y="0"/>
                <wp:positionH relativeFrom="column">
                  <wp:posOffset>-14631</wp:posOffset>
                </wp:positionH>
                <wp:positionV relativeFrom="paragraph">
                  <wp:posOffset>548996</wp:posOffset>
                </wp:positionV>
                <wp:extent cx="613013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6130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B7C8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43.25pt" to="481.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" strokecolor="black [3040]"/>
            </w:pict>
          </mc:Fallback>
        </mc:AlternateContent>
      </w:r>
      <w:r w:rsidR="007066D6" w:rsidRPr="0048225D">
        <w:rPr>
          <w:sz w:val="22"/>
          <w:szCs w:val="22"/>
          <w:lang w:val="en-US"/>
        </w:rPr>
        <w:t>is continued in existenc</w:t>
      </w:r>
      <w:bookmarkStart w:id="0" w:name="_GoBack"/>
      <w:bookmarkEnd w:id="0"/>
      <w:r w:rsidR="007066D6" w:rsidRPr="0048225D">
        <w:rPr>
          <w:sz w:val="22"/>
          <w:szCs w:val="22"/>
          <w:lang w:val="en-US"/>
        </w:rPr>
        <w:t xml:space="preserve">e under the </w:t>
      </w:r>
      <w:r w:rsidR="007066D6" w:rsidRPr="0048225D">
        <w:rPr>
          <w:i/>
          <w:iCs/>
          <w:sz w:val="22"/>
          <w:szCs w:val="22"/>
          <w:lang w:val="en-US"/>
        </w:rPr>
        <w:t xml:space="preserve">Australian Wool </w:t>
      </w:r>
      <w:proofErr w:type="spellStart"/>
      <w:r w:rsidR="007066D6" w:rsidRPr="0048225D">
        <w:rPr>
          <w:i/>
          <w:iCs/>
          <w:sz w:val="22"/>
          <w:szCs w:val="22"/>
          <w:lang w:val="en-US"/>
        </w:rPr>
        <w:t>Realisation</w:t>
      </w:r>
      <w:proofErr w:type="spellEnd"/>
      <w:r w:rsidR="007066D6" w:rsidRPr="0048225D">
        <w:rPr>
          <w:i/>
          <w:iCs/>
          <w:sz w:val="22"/>
          <w:szCs w:val="22"/>
          <w:lang w:val="en-US"/>
        </w:rPr>
        <w:t xml:space="preserve"> Commission Act 1991 </w:t>
      </w:r>
      <w:r w:rsidR="007066D6" w:rsidRPr="0048225D">
        <w:rPr>
          <w:sz w:val="22"/>
          <w:szCs w:val="22"/>
          <w:lang w:val="en-US"/>
        </w:rPr>
        <w:t xml:space="preserve">with the name Australian Wool </w:t>
      </w:r>
      <w:proofErr w:type="spellStart"/>
      <w:r w:rsidR="007066D6" w:rsidRPr="0048225D">
        <w:rPr>
          <w:sz w:val="22"/>
          <w:szCs w:val="22"/>
          <w:lang w:val="en-US"/>
        </w:rPr>
        <w:t>Realisation</w:t>
      </w:r>
      <w:proofErr w:type="spellEnd"/>
      <w:r w:rsidR="007066D6" w:rsidRPr="0048225D">
        <w:rPr>
          <w:sz w:val="22"/>
          <w:szCs w:val="22"/>
          <w:lang w:val="en-US"/>
        </w:rPr>
        <w:t xml:space="preserve"> Commission.</w:t>
      </w:r>
      <w:r w:rsidR="00410AC4" w:rsidRPr="0048225D">
        <w:rPr>
          <w:sz w:val="22"/>
          <w:szCs w:val="22"/>
          <w:lang w:val="en-US"/>
        </w:rPr>
        <w:t>”</w:t>
      </w:r>
      <w:r w:rsidR="007066D6" w:rsidRPr="0048225D">
        <w:rPr>
          <w:sz w:val="22"/>
          <w:szCs w:val="22"/>
          <w:lang w:val="en-US"/>
        </w:rPr>
        <w:t>.</w:t>
      </w:r>
    </w:p>
    <w:p w14:paraId="2AE2FBE3" w14:textId="77777777" w:rsidR="007066D6" w:rsidRPr="0048225D" w:rsidRDefault="007066D6" w:rsidP="0048225D">
      <w:pPr>
        <w:shd w:val="clear" w:color="auto" w:fill="FFFFFF"/>
        <w:spacing w:before="120"/>
        <w:jc w:val="center"/>
        <w:rPr>
          <w:b/>
          <w:sz w:val="22"/>
          <w:szCs w:val="22"/>
        </w:rPr>
      </w:pPr>
      <w:r w:rsidRPr="0048225D">
        <w:rPr>
          <w:b/>
          <w:sz w:val="22"/>
          <w:szCs w:val="22"/>
          <w:lang w:val="en-US"/>
        </w:rPr>
        <w:t>NOTES</w:t>
      </w:r>
    </w:p>
    <w:p w14:paraId="60E5F6D3" w14:textId="77777777" w:rsidR="007066D6" w:rsidRPr="0048225D" w:rsidRDefault="007066D6" w:rsidP="0048225D">
      <w:pPr>
        <w:numPr>
          <w:ilvl w:val="0"/>
          <w:numId w:val="24"/>
        </w:numPr>
        <w:shd w:val="clear" w:color="auto" w:fill="FFFFFF"/>
        <w:tabs>
          <w:tab w:val="left" w:pos="293"/>
        </w:tabs>
        <w:spacing w:before="120"/>
        <w:ind w:left="5"/>
        <w:rPr>
          <w:szCs w:val="22"/>
          <w:lang w:val="en-US"/>
        </w:rPr>
      </w:pPr>
      <w:r w:rsidRPr="0048225D">
        <w:rPr>
          <w:szCs w:val="22"/>
          <w:lang w:val="en-US"/>
        </w:rPr>
        <w:t>No. 42, 1991.</w:t>
      </w:r>
    </w:p>
    <w:p w14:paraId="713AE1CE" w14:textId="77777777" w:rsidR="007066D6" w:rsidRPr="0048225D" w:rsidRDefault="007066D6" w:rsidP="0048225D">
      <w:pPr>
        <w:numPr>
          <w:ilvl w:val="0"/>
          <w:numId w:val="24"/>
        </w:numPr>
        <w:shd w:val="clear" w:color="auto" w:fill="FFFFFF"/>
        <w:tabs>
          <w:tab w:val="left" w:pos="293"/>
        </w:tabs>
        <w:spacing w:before="120"/>
        <w:ind w:left="5"/>
        <w:rPr>
          <w:szCs w:val="22"/>
          <w:lang w:val="en-US"/>
        </w:rPr>
      </w:pPr>
      <w:r w:rsidRPr="0048225D">
        <w:rPr>
          <w:szCs w:val="22"/>
          <w:lang w:val="en-US"/>
        </w:rPr>
        <w:t>No. 108, 1991.</w:t>
      </w:r>
    </w:p>
    <w:p w14:paraId="7AF57DEA" w14:textId="77777777" w:rsidR="007066D6" w:rsidRPr="0048225D" w:rsidRDefault="007066D6" w:rsidP="0048225D">
      <w:pPr>
        <w:numPr>
          <w:ilvl w:val="0"/>
          <w:numId w:val="24"/>
        </w:numPr>
        <w:shd w:val="clear" w:color="auto" w:fill="FFFFFF"/>
        <w:tabs>
          <w:tab w:val="left" w:pos="293"/>
        </w:tabs>
        <w:spacing w:before="120"/>
        <w:ind w:left="5"/>
        <w:rPr>
          <w:szCs w:val="22"/>
          <w:lang w:val="en-US"/>
        </w:rPr>
      </w:pPr>
      <w:r w:rsidRPr="0048225D">
        <w:rPr>
          <w:szCs w:val="22"/>
          <w:lang w:val="en-US"/>
        </w:rPr>
        <w:t>No. 107, 1991.</w:t>
      </w:r>
    </w:p>
    <w:p w14:paraId="36EC715F" w14:textId="77777777" w:rsidR="007066D6" w:rsidRPr="0048225D" w:rsidRDefault="007066D6" w:rsidP="0048225D">
      <w:pPr>
        <w:numPr>
          <w:ilvl w:val="0"/>
          <w:numId w:val="24"/>
        </w:numPr>
        <w:shd w:val="clear" w:color="auto" w:fill="FFFFFF"/>
        <w:tabs>
          <w:tab w:val="left" w:pos="293"/>
        </w:tabs>
        <w:spacing w:before="120"/>
        <w:ind w:left="293" w:hanging="288"/>
        <w:rPr>
          <w:szCs w:val="22"/>
          <w:lang w:val="en-US"/>
        </w:rPr>
      </w:pPr>
      <w:r w:rsidRPr="0048225D">
        <w:rPr>
          <w:szCs w:val="22"/>
          <w:lang w:val="en-US"/>
        </w:rPr>
        <w:t>No. 17, 1990. For further amendments, see No. 134, 1990; and Nos. 26, 31 and 109, 1991.</w:t>
      </w:r>
    </w:p>
    <w:p w14:paraId="27C60AA0" w14:textId="77777777" w:rsidR="001A1371" w:rsidRPr="0048225D" w:rsidRDefault="007066D6" w:rsidP="0048225D">
      <w:pPr>
        <w:shd w:val="clear" w:color="auto" w:fill="FFFFFF"/>
        <w:spacing w:before="360"/>
        <w:ind w:left="782" w:hanging="744"/>
        <w:rPr>
          <w:rFonts w:eastAsia="Times New Roman"/>
          <w:szCs w:val="22"/>
          <w:lang w:val="en-US"/>
        </w:rPr>
      </w:pPr>
      <w:r w:rsidRPr="0048225D">
        <w:rPr>
          <w:szCs w:val="22"/>
          <w:lang w:val="en-US"/>
        </w:rPr>
        <w:t>[</w:t>
      </w:r>
      <w:r w:rsidRPr="0048225D">
        <w:rPr>
          <w:i/>
          <w:iCs/>
          <w:szCs w:val="22"/>
          <w:lang w:val="en-US"/>
        </w:rPr>
        <w:t>Minister</w:t>
      </w:r>
      <w:r w:rsidR="00410AC4" w:rsidRPr="0048225D">
        <w:rPr>
          <w:i/>
          <w:iCs/>
          <w:szCs w:val="22"/>
          <w:lang w:val="en-US"/>
        </w:rPr>
        <w:t>’</w:t>
      </w:r>
      <w:r w:rsidRPr="0048225D">
        <w:rPr>
          <w:i/>
          <w:iCs/>
          <w:szCs w:val="22"/>
          <w:lang w:val="en-US"/>
        </w:rPr>
        <w:t>s second reading speech made in</w:t>
      </w:r>
      <w:r w:rsidRPr="0048225D">
        <w:rPr>
          <w:rFonts w:eastAsia="Times New Roman"/>
          <w:szCs w:val="22"/>
          <w:lang w:val="en-US"/>
        </w:rPr>
        <w:t>—</w:t>
      </w:r>
    </w:p>
    <w:p w14:paraId="7392700B" w14:textId="77777777" w:rsidR="001A1371" w:rsidRPr="0048225D" w:rsidRDefault="007066D6" w:rsidP="0048225D">
      <w:pPr>
        <w:shd w:val="clear" w:color="auto" w:fill="FFFFFF"/>
        <w:ind w:left="864"/>
        <w:rPr>
          <w:rFonts w:eastAsia="Times New Roman"/>
          <w:i/>
          <w:iCs/>
          <w:szCs w:val="22"/>
          <w:lang w:val="en-US"/>
        </w:rPr>
      </w:pPr>
      <w:r w:rsidRPr="0048225D">
        <w:rPr>
          <w:rFonts w:eastAsia="Times New Roman"/>
          <w:i/>
          <w:iCs/>
          <w:szCs w:val="22"/>
          <w:lang w:val="en-US"/>
        </w:rPr>
        <w:t>House of Representatives on 20 August 1991</w:t>
      </w:r>
    </w:p>
    <w:p w14:paraId="53E1409E" w14:textId="77777777" w:rsidR="007066D6" w:rsidRPr="0048225D" w:rsidRDefault="007066D6" w:rsidP="0048225D">
      <w:pPr>
        <w:shd w:val="clear" w:color="auto" w:fill="FFFFFF"/>
        <w:ind w:left="864"/>
        <w:rPr>
          <w:szCs w:val="22"/>
        </w:rPr>
      </w:pPr>
      <w:r w:rsidRPr="0048225D">
        <w:rPr>
          <w:rFonts w:eastAsia="Times New Roman"/>
          <w:i/>
          <w:iCs/>
          <w:szCs w:val="22"/>
          <w:lang w:val="en-US"/>
        </w:rPr>
        <w:t>Senate on 22 August 1991</w:t>
      </w:r>
      <w:r w:rsidRPr="0048225D">
        <w:rPr>
          <w:rFonts w:eastAsia="Times New Roman"/>
          <w:szCs w:val="22"/>
          <w:lang w:val="en-US"/>
        </w:rPr>
        <w:t>]</w:t>
      </w:r>
    </w:p>
    <w:sectPr w:rsidR="007066D6" w:rsidRPr="0048225D" w:rsidSect="001016D7">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290D4" w15:done="0"/>
  <w15:commentEx w15:paraId="7ADB0242" w15:done="0"/>
  <w15:commentEx w15:paraId="3EF297BC" w15:done="0"/>
  <w15:commentEx w15:paraId="7BB3E794" w15:done="0"/>
  <w15:commentEx w15:paraId="3FC80244" w15:done="0"/>
  <w15:commentEx w15:paraId="770BBA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290D4" w16cid:durableId="20856AF4"/>
  <w16cid:commentId w16cid:paraId="7ADB0242" w16cid:durableId="20856B2C"/>
  <w16cid:commentId w16cid:paraId="3EF297BC" w16cid:durableId="20856B4D"/>
  <w16cid:commentId w16cid:paraId="7BB3E794" w16cid:durableId="20856B8B"/>
  <w16cid:commentId w16cid:paraId="3FC80244" w16cid:durableId="20856BAE"/>
  <w16cid:commentId w16cid:paraId="770BBAF3" w16cid:durableId="20856B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10EF8" w14:textId="77777777" w:rsidR="00F1450C" w:rsidRDefault="00F1450C" w:rsidP="0093097C">
      <w:r>
        <w:separator/>
      </w:r>
    </w:p>
  </w:endnote>
  <w:endnote w:type="continuationSeparator" w:id="0">
    <w:p w14:paraId="172785D6" w14:textId="77777777" w:rsidR="00F1450C" w:rsidRDefault="00F1450C" w:rsidP="009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55048" w14:textId="77777777" w:rsidR="00F1450C" w:rsidRDefault="00F1450C" w:rsidP="0093097C">
      <w:r>
        <w:separator/>
      </w:r>
    </w:p>
  </w:footnote>
  <w:footnote w:type="continuationSeparator" w:id="0">
    <w:p w14:paraId="607EE7D3" w14:textId="77777777" w:rsidR="00F1450C" w:rsidRDefault="00F1450C" w:rsidP="0093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73DD" w14:textId="77777777" w:rsidR="0093097C" w:rsidRPr="0093097C" w:rsidRDefault="0093097C" w:rsidP="0093097C">
    <w:pPr>
      <w:widowControl/>
      <w:jc w:val="center"/>
      <w:rPr>
        <w:i/>
        <w:iCs/>
        <w:sz w:val="22"/>
        <w:szCs w:val="24"/>
        <w:lang w:val="en-US" w:eastAsia="en-US"/>
      </w:rPr>
    </w:pPr>
    <w:r w:rsidRPr="0093097C">
      <w:rPr>
        <w:i/>
        <w:iCs/>
        <w:sz w:val="22"/>
        <w:szCs w:val="24"/>
        <w:lang w:val="en-US" w:eastAsia="en-US"/>
      </w:rPr>
      <w:t>Primary Industries Legislation Amendment (No. 2)</w:t>
    </w:r>
  </w:p>
  <w:p w14:paraId="41B1A426" w14:textId="77777777" w:rsidR="0093097C" w:rsidRPr="0093097C" w:rsidRDefault="0093097C" w:rsidP="0093097C">
    <w:pPr>
      <w:pStyle w:val="Header"/>
      <w:jc w:val="center"/>
      <w:rPr>
        <w:sz w:val="22"/>
      </w:rPr>
    </w:pPr>
    <w:r w:rsidRPr="0093097C">
      <w:rPr>
        <w:i/>
        <w:iCs/>
        <w:sz w:val="22"/>
        <w:szCs w:val="24"/>
        <w:lang w:val="en-US" w:eastAsia="en-US"/>
      </w:rPr>
      <w:t>No. 125,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0A"/>
    <w:multiLevelType w:val="singleLevel"/>
    <w:tmpl w:val="95FA1F1A"/>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4821639"/>
    <w:multiLevelType w:val="singleLevel"/>
    <w:tmpl w:val="9DDA29BC"/>
    <w:lvl w:ilvl="0">
      <w:start w:val="8"/>
      <w:numFmt w:val="decimal"/>
      <w:lvlText w:val="%1."/>
      <w:legacy w:legacy="1" w:legacySpace="0" w:legacyIndent="297"/>
      <w:lvlJc w:val="left"/>
      <w:rPr>
        <w:rFonts w:ascii="Times New Roman" w:hAnsi="Times New Roman" w:cs="Times New Roman" w:hint="default"/>
      </w:rPr>
    </w:lvl>
  </w:abstractNum>
  <w:abstractNum w:abstractNumId="2">
    <w:nsid w:val="07707951"/>
    <w:multiLevelType w:val="singleLevel"/>
    <w:tmpl w:val="D42EA9CC"/>
    <w:lvl w:ilvl="0">
      <w:start w:val="3"/>
      <w:numFmt w:val="lowerLetter"/>
      <w:lvlText w:val="(%1)"/>
      <w:legacy w:legacy="1" w:legacySpace="0" w:legacyIndent="403"/>
      <w:lvlJc w:val="left"/>
      <w:rPr>
        <w:rFonts w:ascii="Times New Roman" w:hAnsi="Times New Roman" w:cs="Times New Roman" w:hint="default"/>
      </w:rPr>
    </w:lvl>
  </w:abstractNum>
  <w:abstractNum w:abstractNumId="3">
    <w:nsid w:val="09D27120"/>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B8759C6"/>
    <w:multiLevelType w:val="singleLevel"/>
    <w:tmpl w:val="95FA1F1A"/>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CDE5D6A"/>
    <w:multiLevelType w:val="singleLevel"/>
    <w:tmpl w:val="ED1012B8"/>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18535AA7"/>
    <w:multiLevelType w:val="singleLevel"/>
    <w:tmpl w:val="95FA1F1A"/>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270651DF"/>
    <w:multiLevelType w:val="singleLevel"/>
    <w:tmpl w:val="414A19A4"/>
    <w:lvl w:ilvl="0">
      <w:start w:val="1"/>
      <w:numFmt w:val="lowerLetter"/>
      <w:lvlText w:val="(%1)"/>
      <w:legacy w:legacy="1" w:legacySpace="0" w:legacyIndent="403"/>
      <w:lvlJc w:val="left"/>
      <w:rPr>
        <w:rFonts w:ascii="Times New Roman" w:hAnsi="Times New Roman" w:cs="Times New Roman" w:hint="default"/>
      </w:rPr>
    </w:lvl>
  </w:abstractNum>
  <w:abstractNum w:abstractNumId="8">
    <w:nsid w:val="33F87A8E"/>
    <w:multiLevelType w:val="singleLevel"/>
    <w:tmpl w:val="ED1012B8"/>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3B9E67E1"/>
    <w:multiLevelType w:val="singleLevel"/>
    <w:tmpl w:val="CB8C7060"/>
    <w:lvl w:ilvl="0">
      <w:start w:val="1"/>
      <w:numFmt w:val="lowerLetter"/>
      <w:lvlText w:val="(%1)"/>
      <w:legacy w:legacy="1" w:legacySpace="0" w:legacyIndent="384"/>
      <w:lvlJc w:val="left"/>
      <w:rPr>
        <w:rFonts w:ascii="Times New Roman" w:hAnsi="Times New Roman" w:cs="Times New Roman" w:hint="default"/>
      </w:rPr>
    </w:lvl>
  </w:abstractNum>
  <w:abstractNum w:abstractNumId="10">
    <w:nsid w:val="439973E4"/>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4B361981"/>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4D601015"/>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4D736B65"/>
    <w:multiLevelType w:val="singleLevel"/>
    <w:tmpl w:val="95FA1F1A"/>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52BB254E"/>
    <w:multiLevelType w:val="singleLevel"/>
    <w:tmpl w:val="95FA1F1A"/>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52ED1E8D"/>
    <w:multiLevelType w:val="singleLevel"/>
    <w:tmpl w:val="D42EA9CC"/>
    <w:lvl w:ilvl="0">
      <w:start w:val="3"/>
      <w:numFmt w:val="lowerLetter"/>
      <w:lvlText w:val="(%1)"/>
      <w:legacy w:legacy="1" w:legacySpace="0" w:legacyIndent="403"/>
      <w:lvlJc w:val="left"/>
      <w:rPr>
        <w:rFonts w:ascii="Times New Roman" w:hAnsi="Times New Roman" w:cs="Times New Roman" w:hint="default"/>
      </w:rPr>
    </w:lvl>
  </w:abstractNum>
  <w:abstractNum w:abstractNumId="16">
    <w:nsid w:val="62F17BA3"/>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64C06388"/>
    <w:multiLevelType w:val="singleLevel"/>
    <w:tmpl w:val="CB8C7060"/>
    <w:lvl w:ilvl="0">
      <w:start w:val="1"/>
      <w:numFmt w:val="lowerLetter"/>
      <w:lvlText w:val="(%1)"/>
      <w:legacy w:legacy="1" w:legacySpace="0" w:legacyIndent="384"/>
      <w:lvlJc w:val="left"/>
      <w:rPr>
        <w:rFonts w:ascii="Times New Roman" w:hAnsi="Times New Roman" w:cs="Times New Roman" w:hint="default"/>
      </w:rPr>
    </w:lvl>
  </w:abstractNum>
  <w:abstractNum w:abstractNumId="18">
    <w:nsid w:val="69DE4A5E"/>
    <w:multiLevelType w:val="singleLevel"/>
    <w:tmpl w:val="ED1012B8"/>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6EDD6391"/>
    <w:multiLevelType w:val="singleLevel"/>
    <w:tmpl w:val="6672AFE4"/>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71674DAA"/>
    <w:multiLevelType w:val="singleLevel"/>
    <w:tmpl w:val="AAF65202"/>
    <w:lvl w:ilvl="0">
      <w:start w:val="3"/>
      <w:numFmt w:val="decimal"/>
      <w:lvlText w:val="%1."/>
      <w:legacy w:legacy="1" w:legacySpace="0" w:legacyIndent="297"/>
      <w:lvlJc w:val="left"/>
      <w:rPr>
        <w:rFonts w:ascii="Times New Roman" w:hAnsi="Times New Roman" w:cs="Times New Roman" w:hint="default"/>
      </w:rPr>
    </w:lvl>
  </w:abstractNum>
  <w:abstractNum w:abstractNumId="21">
    <w:nsid w:val="79F1566D"/>
    <w:multiLevelType w:val="singleLevel"/>
    <w:tmpl w:val="D42EA9CC"/>
    <w:lvl w:ilvl="0">
      <w:start w:val="3"/>
      <w:numFmt w:val="lowerLetter"/>
      <w:lvlText w:val="(%1)"/>
      <w:legacy w:legacy="1" w:legacySpace="0" w:legacyIndent="403"/>
      <w:lvlJc w:val="left"/>
      <w:rPr>
        <w:rFonts w:ascii="Times New Roman" w:hAnsi="Times New Roman" w:cs="Times New Roman" w:hint="default"/>
      </w:rPr>
    </w:lvl>
  </w:abstractNum>
  <w:abstractNum w:abstractNumId="22">
    <w:nsid w:val="7C843961"/>
    <w:multiLevelType w:val="singleLevel"/>
    <w:tmpl w:val="ED1012B8"/>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7FC3322F"/>
    <w:multiLevelType w:val="singleLevel"/>
    <w:tmpl w:val="F56AAE5C"/>
    <w:lvl w:ilvl="0">
      <w:start w:val="1"/>
      <w:numFmt w:val="decimal"/>
      <w:lvlText w:val="%1."/>
      <w:legacy w:legacy="1" w:legacySpace="0" w:legacyIndent="288"/>
      <w:lvlJc w:val="left"/>
      <w:rPr>
        <w:rFonts w:ascii="Times New Roman" w:hAnsi="Times New Roman" w:cs="Times New Roman" w:hint="default"/>
      </w:rPr>
    </w:lvl>
  </w:abstractNum>
  <w:num w:numId="1">
    <w:abstractNumId w:val="20"/>
  </w:num>
  <w:num w:numId="2">
    <w:abstractNumId w:val="9"/>
  </w:num>
  <w:num w:numId="3">
    <w:abstractNumId w:val="10"/>
  </w:num>
  <w:num w:numId="4">
    <w:abstractNumId w:val="7"/>
  </w:num>
  <w:num w:numId="5">
    <w:abstractNumId w:val="21"/>
  </w:num>
  <w:num w:numId="6">
    <w:abstractNumId w:val="8"/>
  </w:num>
  <w:num w:numId="7">
    <w:abstractNumId w:val="13"/>
  </w:num>
  <w:num w:numId="8">
    <w:abstractNumId w:val="11"/>
  </w:num>
  <w:num w:numId="9">
    <w:abstractNumId w:val="3"/>
  </w:num>
  <w:num w:numId="10">
    <w:abstractNumId w:val="1"/>
  </w:num>
  <w:num w:numId="11">
    <w:abstractNumId w:val="12"/>
  </w:num>
  <w:num w:numId="12">
    <w:abstractNumId w:val="2"/>
  </w:num>
  <w:num w:numId="13">
    <w:abstractNumId w:val="22"/>
  </w:num>
  <w:num w:numId="14">
    <w:abstractNumId w:val="18"/>
  </w:num>
  <w:num w:numId="15">
    <w:abstractNumId w:val="6"/>
  </w:num>
  <w:num w:numId="16">
    <w:abstractNumId w:val="19"/>
  </w:num>
  <w:num w:numId="17">
    <w:abstractNumId w:val="17"/>
  </w:num>
  <w:num w:numId="18">
    <w:abstractNumId w:val="15"/>
  </w:num>
  <w:num w:numId="19">
    <w:abstractNumId w:val="0"/>
  </w:num>
  <w:num w:numId="20">
    <w:abstractNumId w:val="5"/>
  </w:num>
  <w:num w:numId="21">
    <w:abstractNumId w:val="16"/>
  </w:num>
  <w:num w:numId="22">
    <w:abstractNumId w:val="4"/>
  </w:num>
  <w:num w:numId="23">
    <w:abstractNumId w:val="14"/>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C4"/>
    <w:rsid w:val="000A41E7"/>
    <w:rsid w:val="001016D7"/>
    <w:rsid w:val="001A1371"/>
    <w:rsid w:val="001A71E4"/>
    <w:rsid w:val="00331CEE"/>
    <w:rsid w:val="003C5322"/>
    <w:rsid w:val="00410AC4"/>
    <w:rsid w:val="0048225D"/>
    <w:rsid w:val="00631470"/>
    <w:rsid w:val="006F52D0"/>
    <w:rsid w:val="007066D6"/>
    <w:rsid w:val="0073246B"/>
    <w:rsid w:val="0093097C"/>
    <w:rsid w:val="00955169"/>
    <w:rsid w:val="00C57E70"/>
    <w:rsid w:val="00CD4F37"/>
    <w:rsid w:val="00D53856"/>
    <w:rsid w:val="00DF3360"/>
    <w:rsid w:val="00F1450C"/>
    <w:rsid w:val="00F81B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85AF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097C"/>
    <w:pPr>
      <w:tabs>
        <w:tab w:val="center" w:pos="4680"/>
        <w:tab w:val="right" w:pos="9360"/>
      </w:tabs>
    </w:pPr>
  </w:style>
  <w:style w:type="character" w:customStyle="1" w:styleId="HeaderChar">
    <w:name w:val="Header Char"/>
    <w:basedOn w:val="DefaultParagraphFont"/>
    <w:link w:val="Header"/>
    <w:uiPriority w:val="99"/>
    <w:rsid w:val="0093097C"/>
    <w:rPr>
      <w:rFonts w:ascii="Times New Roman" w:hAnsi="Times New Roman"/>
      <w:sz w:val="20"/>
      <w:szCs w:val="20"/>
      <w:lang w:val="en-IN" w:eastAsia="en-IN"/>
    </w:rPr>
  </w:style>
  <w:style w:type="paragraph" w:styleId="Footer">
    <w:name w:val="footer"/>
    <w:basedOn w:val="Normal"/>
    <w:link w:val="FooterChar"/>
    <w:uiPriority w:val="99"/>
    <w:rsid w:val="0093097C"/>
    <w:pPr>
      <w:tabs>
        <w:tab w:val="center" w:pos="4680"/>
        <w:tab w:val="right" w:pos="9360"/>
      </w:tabs>
    </w:pPr>
  </w:style>
  <w:style w:type="character" w:customStyle="1" w:styleId="FooterChar">
    <w:name w:val="Footer Char"/>
    <w:basedOn w:val="DefaultParagraphFont"/>
    <w:link w:val="Footer"/>
    <w:uiPriority w:val="99"/>
    <w:rsid w:val="0093097C"/>
    <w:rPr>
      <w:rFonts w:ascii="Times New Roman" w:hAnsi="Times New Roman"/>
      <w:sz w:val="20"/>
      <w:szCs w:val="20"/>
      <w:lang w:val="en-IN" w:eastAsia="en-IN"/>
    </w:rPr>
  </w:style>
  <w:style w:type="paragraph" w:styleId="BalloonText">
    <w:name w:val="Balloon Text"/>
    <w:basedOn w:val="Normal"/>
    <w:link w:val="BalloonTextChar"/>
    <w:uiPriority w:val="99"/>
    <w:rsid w:val="00955169"/>
    <w:rPr>
      <w:rFonts w:ascii="Tahoma" w:hAnsi="Tahoma" w:cs="Tahoma"/>
      <w:sz w:val="16"/>
      <w:szCs w:val="16"/>
    </w:rPr>
  </w:style>
  <w:style w:type="character" w:customStyle="1" w:styleId="BalloonTextChar">
    <w:name w:val="Balloon Text Char"/>
    <w:basedOn w:val="DefaultParagraphFont"/>
    <w:link w:val="BalloonText"/>
    <w:uiPriority w:val="99"/>
    <w:rsid w:val="00955169"/>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F81B04"/>
    <w:rPr>
      <w:sz w:val="16"/>
      <w:szCs w:val="16"/>
    </w:rPr>
  </w:style>
  <w:style w:type="paragraph" w:styleId="CommentText">
    <w:name w:val="annotation text"/>
    <w:basedOn w:val="Normal"/>
    <w:link w:val="CommentTextChar"/>
    <w:uiPriority w:val="99"/>
    <w:semiHidden/>
    <w:unhideWhenUsed/>
    <w:rsid w:val="00F81B04"/>
  </w:style>
  <w:style w:type="character" w:customStyle="1" w:styleId="CommentTextChar">
    <w:name w:val="Comment Text Char"/>
    <w:basedOn w:val="DefaultParagraphFont"/>
    <w:link w:val="CommentText"/>
    <w:uiPriority w:val="99"/>
    <w:semiHidden/>
    <w:rsid w:val="00F81B04"/>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F81B04"/>
    <w:rPr>
      <w:b/>
      <w:bCs/>
    </w:rPr>
  </w:style>
  <w:style w:type="character" w:customStyle="1" w:styleId="CommentSubjectChar">
    <w:name w:val="Comment Subject Char"/>
    <w:basedOn w:val="CommentTextChar"/>
    <w:link w:val="CommentSubject"/>
    <w:uiPriority w:val="99"/>
    <w:semiHidden/>
    <w:rsid w:val="00F81B04"/>
    <w:rPr>
      <w:rFonts w:ascii="Times New Roman" w:hAnsi="Times New Roman"/>
      <w:b/>
      <w:bCs/>
      <w:sz w:val="20"/>
      <w:szCs w:val="20"/>
      <w:lang w:val="en-IN" w:eastAsia="en-IN"/>
    </w:rPr>
  </w:style>
  <w:style w:type="paragraph" w:styleId="Revision">
    <w:name w:val="Revision"/>
    <w:hidden/>
    <w:uiPriority w:val="99"/>
    <w:semiHidden/>
    <w:rsid w:val="003C5322"/>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097C"/>
    <w:pPr>
      <w:tabs>
        <w:tab w:val="center" w:pos="4680"/>
        <w:tab w:val="right" w:pos="9360"/>
      </w:tabs>
    </w:pPr>
  </w:style>
  <w:style w:type="character" w:customStyle="1" w:styleId="HeaderChar">
    <w:name w:val="Header Char"/>
    <w:basedOn w:val="DefaultParagraphFont"/>
    <w:link w:val="Header"/>
    <w:uiPriority w:val="99"/>
    <w:rsid w:val="0093097C"/>
    <w:rPr>
      <w:rFonts w:ascii="Times New Roman" w:hAnsi="Times New Roman"/>
      <w:sz w:val="20"/>
      <w:szCs w:val="20"/>
      <w:lang w:val="en-IN" w:eastAsia="en-IN"/>
    </w:rPr>
  </w:style>
  <w:style w:type="paragraph" w:styleId="Footer">
    <w:name w:val="footer"/>
    <w:basedOn w:val="Normal"/>
    <w:link w:val="FooterChar"/>
    <w:uiPriority w:val="99"/>
    <w:rsid w:val="0093097C"/>
    <w:pPr>
      <w:tabs>
        <w:tab w:val="center" w:pos="4680"/>
        <w:tab w:val="right" w:pos="9360"/>
      </w:tabs>
    </w:pPr>
  </w:style>
  <w:style w:type="character" w:customStyle="1" w:styleId="FooterChar">
    <w:name w:val="Footer Char"/>
    <w:basedOn w:val="DefaultParagraphFont"/>
    <w:link w:val="Footer"/>
    <w:uiPriority w:val="99"/>
    <w:rsid w:val="0093097C"/>
    <w:rPr>
      <w:rFonts w:ascii="Times New Roman" w:hAnsi="Times New Roman"/>
      <w:sz w:val="20"/>
      <w:szCs w:val="20"/>
      <w:lang w:val="en-IN" w:eastAsia="en-IN"/>
    </w:rPr>
  </w:style>
  <w:style w:type="paragraph" w:styleId="BalloonText">
    <w:name w:val="Balloon Text"/>
    <w:basedOn w:val="Normal"/>
    <w:link w:val="BalloonTextChar"/>
    <w:uiPriority w:val="99"/>
    <w:rsid w:val="00955169"/>
    <w:rPr>
      <w:rFonts w:ascii="Tahoma" w:hAnsi="Tahoma" w:cs="Tahoma"/>
      <w:sz w:val="16"/>
      <w:szCs w:val="16"/>
    </w:rPr>
  </w:style>
  <w:style w:type="character" w:customStyle="1" w:styleId="BalloonTextChar">
    <w:name w:val="Balloon Text Char"/>
    <w:basedOn w:val="DefaultParagraphFont"/>
    <w:link w:val="BalloonText"/>
    <w:uiPriority w:val="99"/>
    <w:rsid w:val="00955169"/>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F81B04"/>
    <w:rPr>
      <w:sz w:val="16"/>
      <w:szCs w:val="16"/>
    </w:rPr>
  </w:style>
  <w:style w:type="paragraph" w:styleId="CommentText">
    <w:name w:val="annotation text"/>
    <w:basedOn w:val="Normal"/>
    <w:link w:val="CommentTextChar"/>
    <w:uiPriority w:val="99"/>
    <w:semiHidden/>
    <w:unhideWhenUsed/>
    <w:rsid w:val="00F81B04"/>
  </w:style>
  <w:style w:type="character" w:customStyle="1" w:styleId="CommentTextChar">
    <w:name w:val="Comment Text Char"/>
    <w:basedOn w:val="DefaultParagraphFont"/>
    <w:link w:val="CommentText"/>
    <w:uiPriority w:val="99"/>
    <w:semiHidden/>
    <w:rsid w:val="00F81B04"/>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F81B04"/>
    <w:rPr>
      <w:b/>
      <w:bCs/>
    </w:rPr>
  </w:style>
  <w:style w:type="character" w:customStyle="1" w:styleId="CommentSubjectChar">
    <w:name w:val="Comment Subject Char"/>
    <w:basedOn w:val="CommentTextChar"/>
    <w:link w:val="CommentSubject"/>
    <w:uiPriority w:val="99"/>
    <w:semiHidden/>
    <w:rsid w:val="00F81B04"/>
    <w:rPr>
      <w:rFonts w:ascii="Times New Roman" w:hAnsi="Times New Roman"/>
      <w:b/>
      <w:bCs/>
      <w:sz w:val="20"/>
      <w:szCs w:val="20"/>
      <w:lang w:val="en-IN" w:eastAsia="en-IN"/>
    </w:rPr>
  </w:style>
  <w:style w:type="paragraph" w:styleId="Revision">
    <w:name w:val="Revision"/>
    <w:hidden/>
    <w:uiPriority w:val="99"/>
    <w:semiHidden/>
    <w:rsid w:val="003C5322"/>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2019-05-14T06:31:00Z</dcterms:created>
  <dcterms:modified xsi:type="dcterms:W3CDTF">2019-10-15T00:43:00Z</dcterms:modified>
</cp:coreProperties>
</file>