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FCAE3" w14:textId="77777777" w:rsidR="002C3E0B" w:rsidRPr="007D044B" w:rsidRDefault="00C07972" w:rsidP="007D044B">
      <w:pPr>
        <w:jc w:val="center"/>
        <w:rPr>
          <w:sz w:val="22"/>
          <w:szCs w:val="22"/>
        </w:rPr>
      </w:pPr>
      <w:r w:rsidRPr="007D044B">
        <w:rPr>
          <w:noProof/>
          <w:sz w:val="22"/>
          <w:szCs w:val="22"/>
          <w:lang w:val="en-AU" w:eastAsia="en-AU"/>
        </w:rPr>
        <w:drawing>
          <wp:inline distT="0" distB="0" distL="0" distR="0" wp14:anchorId="553D0C0A" wp14:editId="2203C090">
            <wp:extent cx="1843405" cy="1031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3405" cy="1031240"/>
                    </a:xfrm>
                    <a:prstGeom prst="rect">
                      <a:avLst/>
                    </a:prstGeom>
                    <a:noFill/>
                    <a:ln>
                      <a:noFill/>
                    </a:ln>
                  </pic:spPr>
                </pic:pic>
              </a:graphicData>
            </a:graphic>
          </wp:inline>
        </w:drawing>
      </w:r>
    </w:p>
    <w:p w14:paraId="39575AAE" w14:textId="77777777" w:rsidR="002C3E0B" w:rsidRPr="007D044B" w:rsidRDefault="002C3E0B" w:rsidP="007D044B">
      <w:pPr>
        <w:shd w:val="clear" w:color="auto" w:fill="FFFFFF"/>
        <w:spacing w:before="840" w:after="840"/>
        <w:jc w:val="center"/>
        <w:rPr>
          <w:sz w:val="36"/>
          <w:szCs w:val="22"/>
        </w:rPr>
      </w:pPr>
      <w:r w:rsidRPr="007D044B">
        <w:rPr>
          <w:b/>
          <w:bCs/>
          <w:sz w:val="36"/>
          <w:szCs w:val="22"/>
          <w:lang w:val="de-DE"/>
        </w:rPr>
        <w:t>Cou</w:t>
      </w:r>
      <w:bookmarkStart w:id="0" w:name="_GoBack"/>
      <w:bookmarkEnd w:id="0"/>
      <w:r w:rsidRPr="007D044B">
        <w:rPr>
          <w:b/>
          <w:bCs/>
          <w:sz w:val="36"/>
          <w:szCs w:val="22"/>
          <w:lang w:val="de-DE"/>
        </w:rPr>
        <w:t xml:space="preserve">ncil </w:t>
      </w:r>
      <w:r w:rsidRPr="007D044B">
        <w:rPr>
          <w:b/>
          <w:bCs/>
          <w:sz w:val="36"/>
          <w:szCs w:val="22"/>
          <w:lang w:val="en-US"/>
        </w:rPr>
        <w:t>for Aboriginal Reconciliation Act 1991</w:t>
      </w:r>
    </w:p>
    <w:p w14:paraId="673E947C" w14:textId="77777777" w:rsidR="002C3E0B" w:rsidRPr="007D044B" w:rsidRDefault="002C3E0B" w:rsidP="007D044B">
      <w:pPr>
        <w:shd w:val="clear" w:color="auto" w:fill="FFFFFF"/>
        <w:spacing w:before="778"/>
        <w:jc w:val="center"/>
        <w:rPr>
          <w:sz w:val="28"/>
          <w:szCs w:val="28"/>
        </w:rPr>
      </w:pPr>
      <w:r w:rsidRPr="007D044B">
        <w:rPr>
          <w:b/>
          <w:bCs/>
          <w:sz w:val="28"/>
          <w:szCs w:val="28"/>
          <w:lang w:val="en-US"/>
        </w:rPr>
        <w:t>No. 127 of 1991</w:t>
      </w:r>
    </w:p>
    <w:p w14:paraId="66D339A1" w14:textId="77777777" w:rsidR="002C3E0B" w:rsidRPr="007D044B" w:rsidRDefault="002C3E0B" w:rsidP="007D044B">
      <w:pPr>
        <w:shd w:val="clear" w:color="auto" w:fill="FFFFFF"/>
        <w:spacing w:before="720" w:after="120"/>
        <w:jc w:val="center"/>
        <w:rPr>
          <w:b/>
          <w:bCs/>
          <w:sz w:val="24"/>
          <w:szCs w:val="22"/>
          <w:lang w:val="en-US"/>
        </w:rPr>
      </w:pPr>
      <w:r w:rsidRPr="007D044B">
        <w:rPr>
          <w:b/>
          <w:bCs/>
          <w:sz w:val="24"/>
          <w:szCs w:val="22"/>
          <w:lang w:val="en-US"/>
        </w:rPr>
        <w:t>TABLE OF PROVISIONS</w:t>
      </w:r>
    </w:p>
    <w:p w14:paraId="5056B47F" w14:textId="77777777" w:rsidR="00F0684B" w:rsidRPr="007D044B" w:rsidRDefault="00F0684B" w:rsidP="007D044B">
      <w:pPr>
        <w:shd w:val="clear" w:color="auto" w:fill="FFFFFF"/>
        <w:spacing w:before="120" w:after="120"/>
        <w:jc w:val="center"/>
        <w:rPr>
          <w:sz w:val="24"/>
          <w:szCs w:val="22"/>
        </w:rPr>
      </w:pPr>
      <w:r w:rsidRPr="007D044B">
        <w:rPr>
          <w:sz w:val="24"/>
          <w:szCs w:val="22"/>
          <w:lang w:val="en-US"/>
        </w:rPr>
        <w:t>PART 1</w:t>
      </w:r>
      <w:r w:rsidRPr="007D044B">
        <w:rPr>
          <w:rFonts w:eastAsia="Times New Roman"/>
          <w:sz w:val="24"/>
          <w:szCs w:val="22"/>
          <w:lang w:val="en-US"/>
        </w:rPr>
        <w:t>—PRELIMINARY</w:t>
      </w:r>
    </w:p>
    <w:tbl>
      <w:tblPr>
        <w:tblW w:w="5000" w:type="pct"/>
        <w:jc w:val="center"/>
        <w:tblLayout w:type="fixed"/>
        <w:tblCellMar>
          <w:left w:w="40" w:type="dxa"/>
          <w:right w:w="40" w:type="dxa"/>
        </w:tblCellMar>
        <w:tblLook w:val="0000" w:firstRow="0" w:lastRow="0" w:firstColumn="0" w:lastColumn="0" w:noHBand="0" w:noVBand="0"/>
      </w:tblPr>
      <w:tblGrid>
        <w:gridCol w:w="1028"/>
        <w:gridCol w:w="8412"/>
      </w:tblGrid>
      <w:tr w:rsidR="002C3E0B" w:rsidRPr="007D044B" w14:paraId="76A5E63B" w14:textId="77777777" w:rsidTr="00F0684B">
        <w:trPr>
          <w:trHeight w:val="20"/>
          <w:jc w:val="center"/>
        </w:trPr>
        <w:tc>
          <w:tcPr>
            <w:tcW w:w="1019" w:type="dxa"/>
            <w:tcBorders>
              <w:top w:val="nil"/>
              <w:left w:val="nil"/>
              <w:bottom w:val="nil"/>
              <w:right w:val="nil"/>
            </w:tcBorders>
            <w:shd w:val="clear" w:color="auto" w:fill="FFFFFF"/>
          </w:tcPr>
          <w:p w14:paraId="29575244" w14:textId="77777777" w:rsidR="002C3E0B" w:rsidRPr="007D044B" w:rsidRDefault="002C3E0B" w:rsidP="007D044B">
            <w:pPr>
              <w:shd w:val="clear" w:color="auto" w:fill="FFFFFF"/>
              <w:rPr>
                <w:szCs w:val="22"/>
              </w:rPr>
            </w:pPr>
            <w:r w:rsidRPr="007D044B">
              <w:rPr>
                <w:szCs w:val="22"/>
                <w:lang w:val="en-US"/>
              </w:rPr>
              <w:t>Section</w:t>
            </w:r>
          </w:p>
        </w:tc>
        <w:tc>
          <w:tcPr>
            <w:tcW w:w="8341" w:type="dxa"/>
            <w:tcBorders>
              <w:top w:val="nil"/>
              <w:left w:val="nil"/>
              <w:bottom w:val="nil"/>
              <w:right w:val="nil"/>
            </w:tcBorders>
            <w:shd w:val="clear" w:color="auto" w:fill="FFFFFF"/>
          </w:tcPr>
          <w:p w14:paraId="15FBC449" w14:textId="77777777" w:rsidR="002C3E0B" w:rsidRPr="007D044B" w:rsidRDefault="002C3E0B" w:rsidP="007D044B">
            <w:pPr>
              <w:shd w:val="clear" w:color="auto" w:fill="FFFFFF"/>
              <w:rPr>
                <w:szCs w:val="22"/>
              </w:rPr>
            </w:pPr>
          </w:p>
        </w:tc>
      </w:tr>
      <w:tr w:rsidR="002C3E0B" w:rsidRPr="007D044B" w14:paraId="25FA321C" w14:textId="77777777" w:rsidTr="00F0684B">
        <w:trPr>
          <w:trHeight w:val="20"/>
          <w:jc w:val="center"/>
        </w:trPr>
        <w:tc>
          <w:tcPr>
            <w:tcW w:w="1019" w:type="dxa"/>
            <w:tcBorders>
              <w:top w:val="nil"/>
              <w:left w:val="nil"/>
              <w:bottom w:val="nil"/>
              <w:right w:val="nil"/>
            </w:tcBorders>
            <w:shd w:val="clear" w:color="auto" w:fill="FFFFFF"/>
          </w:tcPr>
          <w:p w14:paraId="557E4ABC" w14:textId="77777777" w:rsidR="002C3E0B" w:rsidRPr="007D044B" w:rsidRDefault="002C3E0B" w:rsidP="007D044B">
            <w:pPr>
              <w:shd w:val="clear" w:color="auto" w:fill="FFFFFF"/>
              <w:ind w:left="274"/>
              <w:rPr>
                <w:szCs w:val="22"/>
              </w:rPr>
            </w:pPr>
            <w:r w:rsidRPr="007D044B">
              <w:rPr>
                <w:szCs w:val="22"/>
                <w:lang w:val="en-US"/>
              </w:rPr>
              <w:t>1.</w:t>
            </w:r>
          </w:p>
        </w:tc>
        <w:tc>
          <w:tcPr>
            <w:tcW w:w="8341" w:type="dxa"/>
            <w:tcBorders>
              <w:top w:val="nil"/>
              <w:left w:val="nil"/>
              <w:bottom w:val="nil"/>
              <w:right w:val="nil"/>
            </w:tcBorders>
            <w:shd w:val="clear" w:color="auto" w:fill="FFFFFF"/>
          </w:tcPr>
          <w:p w14:paraId="6905FE50" w14:textId="77777777" w:rsidR="002C3E0B" w:rsidRPr="007D044B" w:rsidRDefault="002C3E0B" w:rsidP="007D044B">
            <w:pPr>
              <w:shd w:val="clear" w:color="auto" w:fill="FFFFFF"/>
              <w:ind w:left="115"/>
              <w:rPr>
                <w:szCs w:val="22"/>
              </w:rPr>
            </w:pPr>
            <w:r w:rsidRPr="007D044B">
              <w:rPr>
                <w:szCs w:val="22"/>
                <w:lang w:val="en-US"/>
              </w:rPr>
              <w:t>Short title</w:t>
            </w:r>
          </w:p>
        </w:tc>
      </w:tr>
      <w:tr w:rsidR="002C3E0B" w:rsidRPr="007D044B" w14:paraId="4665ED7F" w14:textId="77777777" w:rsidTr="00F0684B">
        <w:trPr>
          <w:trHeight w:val="20"/>
          <w:jc w:val="center"/>
        </w:trPr>
        <w:tc>
          <w:tcPr>
            <w:tcW w:w="1019" w:type="dxa"/>
            <w:tcBorders>
              <w:top w:val="nil"/>
              <w:left w:val="nil"/>
              <w:bottom w:val="nil"/>
              <w:right w:val="nil"/>
            </w:tcBorders>
            <w:shd w:val="clear" w:color="auto" w:fill="FFFFFF"/>
          </w:tcPr>
          <w:p w14:paraId="0A6116FF" w14:textId="77777777" w:rsidR="002C3E0B" w:rsidRPr="007D044B" w:rsidRDefault="002C3E0B" w:rsidP="007D044B">
            <w:pPr>
              <w:shd w:val="clear" w:color="auto" w:fill="FFFFFF"/>
              <w:ind w:left="250"/>
              <w:rPr>
                <w:szCs w:val="22"/>
              </w:rPr>
            </w:pPr>
            <w:r w:rsidRPr="007D044B">
              <w:rPr>
                <w:szCs w:val="22"/>
                <w:lang w:val="en-US"/>
              </w:rPr>
              <w:t>2.</w:t>
            </w:r>
          </w:p>
        </w:tc>
        <w:tc>
          <w:tcPr>
            <w:tcW w:w="8341" w:type="dxa"/>
            <w:tcBorders>
              <w:top w:val="nil"/>
              <w:left w:val="nil"/>
              <w:bottom w:val="nil"/>
              <w:right w:val="nil"/>
            </w:tcBorders>
            <w:shd w:val="clear" w:color="auto" w:fill="FFFFFF"/>
          </w:tcPr>
          <w:p w14:paraId="49BBD84D" w14:textId="77777777" w:rsidR="002C3E0B" w:rsidRPr="007D044B" w:rsidRDefault="002C3E0B" w:rsidP="007D044B">
            <w:pPr>
              <w:shd w:val="clear" w:color="auto" w:fill="FFFFFF"/>
              <w:ind w:left="106"/>
              <w:rPr>
                <w:szCs w:val="22"/>
              </w:rPr>
            </w:pPr>
            <w:r w:rsidRPr="007D044B">
              <w:rPr>
                <w:szCs w:val="22"/>
                <w:lang w:val="en-US"/>
              </w:rPr>
              <w:t>Commencement</w:t>
            </w:r>
          </w:p>
        </w:tc>
      </w:tr>
      <w:tr w:rsidR="002C3E0B" w:rsidRPr="007D044B" w14:paraId="40AEF684" w14:textId="77777777" w:rsidTr="00F0684B">
        <w:trPr>
          <w:trHeight w:val="20"/>
          <w:jc w:val="center"/>
        </w:trPr>
        <w:tc>
          <w:tcPr>
            <w:tcW w:w="1019" w:type="dxa"/>
            <w:tcBorders>
              <w:top w:val="nil"/>
              <w:left w:val="nil"/>
              <w:bottom w:val="nil"/>
              <w:right w:val="nil"/>
            </w:tcBorders>
            <w:shd w:val="clear" w:color="auto" w:fill="FFFFFF"/>
          </w:tcPr>
          <w:p w14:paraId="4F54EDB6" w14:textId="77777777" w:rsidR="002C3E0B" w:rsidRPr="007D044B" w:rsidRDefault="002C3E0B" w:rsidP="007D044B">
            <w:pPr>
              <w:shd w:val="clear" w:color="auto" w:fill="FFFFFF"/>
              <w:ind w:left="254"/>
              <w:rPr>
                <w:szCs w:val="22"/>
              </w:rPr>
            </w:pPr>
            <w:r w:rsidRPr="007D044B">
              <w:rPr>
                <w:szCs w:val="22"/>
                <w:lang w:val="en-US"/>
              </w:rPr>
              <w:t>3.</w:t>
            </w:r>
          </w:p>
        </w:tc>
        <w:tc>
          <w:tcPr>
            <w:tcW w:w="8341" w:type="dxa"/>
            <w:tcBorders>
              <w:top w:val="nil"/>
              <w:left w:val="nil"/>
              <w:bottom w:val="nil"/>
              <w:right w:val="nil"/>
            </w:tcBorders>
            <w:shd w:val="clear" w:color="auto" w:fill="FFFFFF"/>
          </w:tcPr>
          <w:p w14:paraId="08305163" w14:textId="77777777" w:rsidR="002C3E0B" w:rsidRPr="007D044B" w:rsidRDefault="002C3E0B" w:rsidP="007D044B">
            <w:pPr>
              <w:shd w:val="clear" w:color="auto" w:fill="FFFFFF"/>
              <w:ind w:left="110"/>
              <w:rPr>
                <w:szCs w:val="22"/>
              </w:rPr>
            </w:pPr>
            <w:r w:rsidRPr="007D044B">
              <w:rPr>
                <w:szCs w:val="22"/>
                <w:lang w:val="en-US"/>
              </w:rPr>
              <w:t>Interpretation</w:t>
            </w:r>
          </w:p>
        </w:tc>
      </w:tr>
      <w:tr w:rsidR="002C3E0B" w:rsidRPr="007D044B" w14:paraId="388FA403" w14:textId="77777777" w:rsidTr="00F0684B">
        <w:trPr>
          <w:trHeight w:val="20"/>
          <w:jc w:val="center"/>
        </w:trPr>
        <w:tc>
          <w:tcPr>
            <w:tcW w:w="1019" w:type="dxa"/>
            <w:tcBorders>
              <w:top w:val="nil"/>
              <w:left w:val="nil"/>
              <w:bottom w:val="nil"/>
              <w:right w:val="nil"/>
            </w:tcBorders>
            <w:shd w:val="clear" w:color="auto" w:fill="FFFFFF"/>
          </w:tcPr>
          <w:p w14:paraId="1333FE99" w14:textId="77777777" w:rsidR="002C3E0B" w:rsidRPr="007D044B" w:rsidRDefault="002C3E0B" w:rsidP="007D044B">
            <w:pPr>
              <w:shd w:val="clear" w:color="auto" w:fill="FFFFFF"/>
              <w:rPr>
                <w:szCs w:val="22"/>
              </w:rPr>
            </w:pPr>
          </w:p>
        </w:tc>
        <w:tc>
          <w:tcPr>
            <w:tcW w:w="8341" w:type="dxa"/>
            <w:tcBorders>
              <w:top w:val="nil"/>
              <w:left w:val="nil"/>
              <w:bottom w:val="nil"/>
              <w:right w:val="nil"/>
            </w:tcBorders>
            <w:shd w:val="clear" w:color="auto" w:fill="FFFFFF"/>
          </w:tcPr>
          <w:p w14:paraId="4CBAE27D" w14:textId="77777777" w:rsidR="002C3E0B" w:rsidRPr="007D044B" w:rsidRDefault="002C3E0B" w:rsidP="007D044B">
            <w:pPr>
              <w:shd w:val="clear" w:color="auto" w:fill="FFFFFF"/>
              <w:spacing w:before="120" w:after="120"/>
              <w:jc w:val="center"/>
              <w:rPr>
                <w:szCs w:val="22"/>
              </w:rPr>
            </w:pPr>
            <w:r w:rsidRPr="007D044B">
              <w:rPr>
                <w:szCs w:val="22"/>
                <w:lang w:val="en-US"/>
              </w:rPr>
              <w:t>PART 2</w:t>
            </w:r>
            <w:r w:rsidRPr="007D044B">
              <w:rPr>
                <w:rFonts w:eastAsia="Times New Roman"/>
                <w:szCs w:val="22"/>
                <w:lang w:val="en-US"/>
              </w:rPr>
              <w:t>—ESTABLISHMENT, OBJECT, FUNCTIONS AND POWERS OF COUNCIL</w:t>
            </w:r>
          </w:p>
        </w:tc>
      </w:tr>
      <w:tr w:rsidR="002C3E0B" w:rsidRPr="007D044B" w14:paraId="34EEA983" w14:textId="77777777" w:rsidTr="00F0684B">
        <w:trPr>
          <w:trHeight w:val="20"/>
          <w:jc w:val="center"/>
        </w:trPr>
        <w:tc>
          <w:tcPr>
            <w:tcW w:w="1019" w:type="dxa"/>
            <w:tcBorders>
              <w:top w:val="nil"/>
              <w:left w:val="nil"/>
              <w:bottom w:val="nil"/>
              <w:right w:val="nil"/>
            </w:tcBorders>
            <w:shd w:val="clear" w:color="auto" w:fill="FFFFFF"/>
          </w:tcPr>
          <w:p w14:paraId="7993CF51" w14:textId="77777777" w:rsidR="002C3E0B" w:rsidRPr="007D044B" w:rsidRDefault="002C3E0B" w:rsidP="007D044B">
            <w:pPr>
              <w:shd w:val="clear" w:color="auto" w:fill="FFFFFF"/>
              <w:ind w:left="250"/>
              <w:rPr>
                <w:szCs w:val="22"/>
              </w:rPr>
            </w:pPr>
            <w:r w:rsidRPr="007D044B">
              <w:rPr>
                <w:szCs w:val="22"/>
                <w:lang w:val="en-US"/>
              </w:rPr>
              <w:t>4.</w:t>
            </w:r>
          </w:p>
        </w:tc>
        <w:tc>
          <w:tcPr>
            <w:tcW w:w="8341" w:type="dxa"/>
            <w:tcBorders>
              <w:top w:val="nil"/>
              <w:left w:val="nil"/>
              <w:bottom w:val="nil"/>
              <w:right w:val="nil"/>
            </w:tcBorders>
            <w:shd w:val="clear" w:color="auto" w:fill="FFFFFF"/>
          </w:tcPr>
          <w:p w14:paraId="36855A86" w14:textId="77777777" w:rsidR="002C3E0B" w:rsidRPr="007D044B" w:rsidRDefault="002C3E0B" w:rsidP="007D044B">
            <w:pPr>
              <w:shd w:val="clear" w:color="auto" w:fill="FFFFFF"/>
              <w:ind w:left="106"/>
              <w:rPr>
                <w:szCs w:val="22"/>
              </w:rPr>
            </w:pPr>
            <w:r w:rsidRPr="007D044B">
              <w:rPr>
                <w:szCs w:val="22"/>
                <w:lang w:val="en-US"/>
              </w:rPr>
              <w:t>Establishment</w:t>
            </w:r>
          </w:p>
        </w:tc>
      </w:tr>
      <w:tr w:rsidR="002C3E0B" w:rsidRPr="007D044B" w14:paraId="61A2DE87" w14:textId="77777777" w:rsidTr="00F0684B">
        <w:trPr>
          <w:trHeight w:val="20"/>
          <w:jc w:val="center"/>
        </w:trPr>
        <w:tc>
          <w:tcPr>
            <w:tcW w:w="1019" w:type="dxa"/>
            <w:tcBorders>
              <w:top w:val="nil"/>
              <w:left w:val="nil"/>
              <w:bottom w:val="nil"/>
              <w:right w:val="nil"/>
            </w:tcBorders>
            <w:shd w:val="clear" w:color="auto" w:fill="FFFFFF"/>
          </w:tcPr>
          <w:p w14:paraId="42E9D078" w14:textId="77777777" w:rsidR="002C3E0B" w:rsidRPr="007D044B" w:rsidRDefault="002C3E0B" w:rsidP="007D044B">
            <w:pPr>
              <w:shd w:val="clear" w:color="auto" w:fill="FFFFFF"/>
              <w:ind w:left="259"/>
              <w:rPr>
                <w:szCs w:val="22"/>
              </w:rPr>
            </w:pPr>
            <w:r w:rsidRPr="007D044B">
              <w:rPr>
                <w:szCs w:val="22"/>
                <w:lang w:val="en-US"/>
              </w:rPr>
              <w:t>5.</w:t>
            </w:r>
          </w:p>
        </w:tc>
        <w:tc>
          <w:tcPr>
            <w:tcW w:w="8341" w:type="dxa"/>
            <w:tcBorders>
              <w:top w:val="nil"/>
              <w:left w:val="nil"/>
              <w:bottom w:val="nil"/>
              <w:right w:val="nil"/>
            </w:tcBorders>
            <w:shd w:val="clear" w:color="auto" w:fill="FFFFFF"/>
          </w:tcPr>
          <w:p w14:paraId="1EEF692E" w14:textId="77777777" w:rsidR="002C3E0B" w:rsidRPr="007D044B" w:rsidRDefault="002C3E0B" w:rsidP="007D044B">
            <w:pPr>
              <w:shd w:val="clear" w:color="auto" w:fill="FFFFFF"/>
              <w:ind w:left="110"/>
              <w:rPr>
                <w:szCs w:val="22"/>
              </w:rPr>
            </w:pPr>
            <w:r w:rsidRPr="007D044B">
              <w:rPr>
                <w:szCs w:val="22"/>
                <w:lang w:val="en-US"/>
              </w:rPr>
              <w:t>Object</w:t>
            </w:r>
          </w:p>
        </w:tc>
      </w:tr>
      <w:tr w:rsidR="002C3E0B" w:rsidRPr="007D044B" w14:paraId="4C5FD7C5" w14:textId="77777777" w:rsidTr="00F0684B">
        <w:trPr>
          <w:trHeight w:val="20"/>
          <w:jc w:val="center"/>
        </w:trPr>
        <w:tc>
          <w:tcPr>
            <w:tcW w:w="1019" w:type="dxa"/>
            <w:tcBorders>
              <w:top w:val="nil"/>
              <w:left w:val="nil"/>
              <w:bottom w:val="nil"/>
              <w:right w:val="nil"/>
            </w:tcBorders>
            <w:shd w:val="clear" w:color="auto" w:fill="FFFFFF"/>
          </w:tcPr>
          <w:p w14:paraId="403FD28F" w14:textId="77777777" w:rsidR="002C3E0B" w:rsidRPr="007D044B" w:rsidRDefault="002C3E0B" w:rsidP="007D044B">
            <w:pPr>
              <w:shd w:val="clear" w:color="auto" w:fill="FFFFFF"/>
              <w:ind w:left="250"/>
              <w:rPr>
                <w:szCs w:val="22"/>
              </w:rPr>
            </w:pPr>
            <w:r w:rsidRPr="007D044B">
              <w:rPr>
                <w:szCs w:val="22"/>
                <w:lang w:val="en-US"/>
              </w:rPr>
              <w:t>6.</w:t>
            </w:r>
          </w:p>
        </w:tc>
        <w:tc>
          <w:tcPr>
            <w:tcW w:w="8341" w:type="dxa"/>
            <w:tcBorders>
              <w:top w:val="nil"/>
              <w:left w:val="nil"/>
              <w:bottom w:val="nil"/>
              <w:right w:val="nil"/>
            </w:tcBorders>
            <w:shd w:val="clear" w:color="auto" w:fill="FFFFFF"/>
          </w:tcPr>
          <w:p w14:paraId="6B7D98E7" w14:textId="77777777" w:rsidR="002C3E0B" w:rsidRPr="007D044B" w:rsidRDefault="002C3E0B" w:rsidP="007D044B">
            <w:pPr>
              <w:shd w:val="clear" w:color="auto" w:fill="FFFFFF"/>
              <w:ind w:left="106"/>
              <w:rPr>
                <w:szCs w:val="22"/>
              </w:rPr>
            </w:pPr>
            <w:r w:rsidRPr="007D044B">
              <w:rPr>
                <w:szCs w:val="22"/>
                <w:lang w:val="en-US"/>
              </w:rPr>
              <w:t>Functions</w:t>
            </w:r>
          </w:p>
        </w:tc>
      </w:tr>
      <w:tr w:rsidR="002C3E0B" w:rsidRPr="007D044B" w14:paraId="59B6F08E" w14:textId="77777777" w:rsidTr="00F0684B">
        <w:trPr>
          <w:trHeight w:val="20"/>
          <w:jc w:val="center"/>
        </w:trPr>
        <w:tc>
          <w:tcPr>
            <w:tcW w:w="1019" w:type="dxa"/>
            <w:tcBorders>
              <w:top w:val="nil"/>
              <w:left w:val="nil"/>
              <w:bottom w:val="nil"/>
              <w:right w:val="nil"/>
            </w:tcBorders>
            <w:shd w:val="clear" w:color="auto" w:fill="FFFFFF"/>
          </w:tcPr>
          <w:p w14:paraId="13E5722B" w14:textId="77777777" w:rsidR="002C3E0B" w:rsidRPr="007D044B" w:rsidRDefault="002C3E0B" w:rsidP="007D044B">
            <w:pPr>
              <w:shd w:val="clear" w:color="auto" w:fill="FFFFFF"/>
              <w:ind w:left="254"/>
              <w:rPr>
                <w:szCs w:val="22"/>
              </w:rPr>
            </w:pPr>
            <w:r w:rsidRPr="007D044B">
              <w:rPr>
                <w:szCs w:val="22"/>
                <w:lang w:val="en-US"/>
              </w:rPr>
              <w:t>7.</w:t>
            </w:r>
          </w:p>
        </w:tc>
        <w:tc>
          <w:tcPr>
            <w:tcW w:w="8341" w:type="dxa"/>
            <w:tcBorders>
              <w:top w:val="nil"/>
              <w:left w:val="nil"/>
              <w:bottom w:val="nil"/>
              <w:right w:val="nil"/>
            </w:tcBorders>
            <w:shd w:val="clear" w:color="auto" w:fill="FFFFFF"/>
          </w:tcPr>
          <w:p w14:paraId="645987AD" w14:textId="77777777" w:rsidR="002C3E0B" w:rsidRPr="007D044B" w:rsidRDefault="002C3E0B" w:rsidP="007D044B">
            <w:pPr>
              <w:shd w:val="clear" w:color="auto" w:fill="FFFFFF"/>
              <w:ind w:left="110"/>
              <w:rPr>
                <w:szCs w:val="22"/>
              </w:rPr>
            </w:pPr>
            <w:r w:rsidRPr="007D044B">
              <w:rPr>
                <w:szCs w:val="22"/>
                <w:lang w:val="en-US"/>
              </w:rPr>
              <w:t>Powers</w:t>
            </w:r>
          </w:p>
        </w:tc>
      </w:tr>
      <w:tr w:rsidR="002C3E0B" w:rsidRPr="007D044B" w14:paraId="4D71E794" w14:textId="77777777" w:rsidTr="00F0684B">
        <w:trPr>
          <w:trHeight w:val="20"/>
          <w:jc w:val="center"/>
        </w:trPr>
        <w:tc>
          <w:tcPr>
            <w:tcW w:w="1019" w:type="dxa"/>
            <w:tcBorders>
              <w:top w:val="nil"/>
              <w:left w:val="nil"/>
              <w:bottom w:val="nil"/>
              <w:right w:val="nil"/>
            </w:tcBorders>
            <w:shd w:val="clear" w:color="auto" w:fill="FFFFFF"/>
          </w:tcPr>
          <w:p w14:paraId="5A376953" w14:textId="77777777" w:rsidR="002C3E0B" w:rsidRPr="007D044B" w:rsidRDefault="002C3E0B" w:rsidP="007D044B">
            <w:pPr>
              <w:shd w:val="clear" w:color="auto" w:fill="FFFFFF"/>
              <w:ind w:left="254"/>
              <w:rPr>
                <w:szCs w:val="22"/>
              </w:rPr>
            </w:pPr>
            <w:r w:rsidRPr="007D044B">
              <w:rPr>
                <w:szCs w:val="22"/>
                <w:lang w:val="en-US"/>
              </w:rPr>
              <w:t>8.</w:t>
            </w:r>
          </w:p>
        </w:tc>
        <w:tc>
          <w:tcPr>
            <w:tcW w:w="8341" w:type="dxa"/>
            <w:tcBorders>
              <w:top w:val="nil"/>
              <w:left w:val="nil"/>
              <w:bottom w:val="nil"/>
              <w:right w:val="nil"/>
            </w:tcBorders>
            <w:shd w:val="clear" w:color="auto" w:fill="FFFFFF"/>
          </w:tcPr>
          <w:p w14:paraId="1AD08B04" w14:textId="77777777" w:rsidR="002C3E0B" w:rsidRPr="007D044B" w:rsidRDefault="002C3E0B" w:rsidP="007D044B">
            <w:pPr>
              <w:shd w:val="clear" w:color="auto" w:fill="FFFFFF"/>
              <w:ind w:left="110"/>
              <w:rPr>
                <w:szCs w:val="22"/>
              </w:rPr>
            </w:pPr>
            <w:r w:rsidRPr="007D044B">
              <w:rPr>
                <w:szCs w:val="22"/>
                <w:lang w:val="en-US"/>
              </w:rPr>
              <w:t>Requests by Minister for information or advice</w:t>
            </w:r>
          </w:p>
        </w:tc>
      </w:tr>
      <w:tr w:rsidR="002C3E0B" w:rsidRPr="007D044B" w14:paraId="3EE1C212" w14:textId="77777777" w:rsidTr="00F0684B">
        <w:trPr>
          <w:trHeight w:val="20"/>
          <w:jc w:val="center"/>
        </w:trPr>
        <w:tc>
          <w:tcPr>
            <w:tcW w:w="1019" w:type="dxa"/>
            <w:tcBorders>
              <w:top w:val="nil"/>
              <w:left w:val="nil"/>
              <w:bottom w:val="nil"/>
              <w:right w:val="nil"/>
            </w:tcBorders>
            <w:shd w:val="clear" w:color="auto" w:fill="FFFFFF"/>
          </w:tcPr>
          <w:p w14:paraId="25CDEB6A" w14:textId="77777777" w:rsidR="002C3E0B" w:rsidRPr="007D044B" w:rsidRDefault="002C3E0B" w:rsidP="007D044B">
            <w:pPr>
              <w:shd w:val="clear" w:color="auto" w:fill="FFFFFF"/>
              <w:ind w:left="269"/>
              <w:rPr>
                <w:szCs w:val="22"/>
              </w:rPr>
            </w:pPr>
            <w:r w:rsidRPr="007D044B">
              <w:rPr>
                <w:szCs w:val="22"/>
                <w:lang w:val="en-US"/>
              </w:rPr>
              <w:t>9.</w:t>
            </w:r>
          </w:p>
        </w:tc>
        <w:tc>
          <w:tcPr>
            <w:tcW w:w="8341" w:type="dxa"/>
            <w:tcBorders>
              <w:top w:val="nil"/>
              <w:left w:val="nil"/>
              <w:bottom w:val="nil"/>
              <w:right w:val="nil"/>
            </w:tcBorders>
            <w:shd w:val="clear" w:color="auto" w:fill="FFFFFF"/>
          </w:tcPr>
          <w:p w14:paraId="67CD0265" w14:textId="77777777" w:rsidR="002C3E0B" w:rsidRPr="007D044B" w:rsidRDefault="002C3E0B" w:rsidP="007D044B">
            <w:pPr>
              <w:shd w:val="clear" w:color="auto" w:fill="FFFFFF"/>
              <w:ind w:left="110"/>
              <w:rPr>
                <w:szCs w:val="22"/>
              </w:rPr>
            </w:pPr>
            <w:r w:rsidRPr="007D044B">
              <w:rPr>
                <w:szCs w:val="22"/>
                <w:lang w:val="en-US"/>
              </w:rPr>
              <w:t>Directions by Minister</w:t>
            </w:r>
          </w:p>
        </w:tc>
      </w:tr>
      <w:tr w:rsidR="002C3E0B" w:rsidRPr="007D044B" w14:paraId="35304B8F" w14:textId="77777777" w:rsidTr="00F0684B">
        <w:trPr>
          <w:trHeight w:val="20"/>
          <w:jc w:val="center"/>
        </w:trPr>
        <w:tc>
          <w:tcPr>
            <w:tcW w:w="1019" w:type="dxa"/>
            <w:tcBorders>
              <w:top w:val="nil"/>
              <w:left w:val="nil"/>
              <w:bottom w:val="nil"/>
              <w:right w:val="nil"/>
            </w:tcBorders>
            <w:shd w:val="clear" w:color="auto" w:fill="FFFFFF"/>
          </w:tcPr>
          <w:p w14:paraId="75DEFD29" w14:textId="77777777" w:rsidR="002C3E0B" w:rsidRPr="007D044B" w:rsidRDefault="002C3E0B" w:rsidP="007D044B">
            <w:pPr>
              <w:shd w:val="clear" w:color="auto" w:fill="FFFFFF"/>
              <w:rPr>
                <w:szCs w:val="22"/>
              </w:rPr>
            </w:pPr>
          </w:p>
        </w:tc>
        <w:tc>
          <w:tcPr>
            <w:tcW w:w="8341" w:type="dxa"/>
            <w:tcBorders>
              <w:top w:val="nil"/>
              <w:left w:val="nil"/>
              <w:bottom w:val="nil"/>
              <w:right w:val="nil"/>
            </w:tcBorders>
            <w:shd w:val="clear" w:color="auto" w:fill="FFFFFF"/>
          </w:tcPr>
          <w:p w14:paraId="06A2F8D2" w14:textId="77777777" w:rsidR="002C3E0B" w:rsidRPr="007D044B" w:rsidRDefault="002C3E0B" w:rsidP="007D044B">
            <w:pPr>
              <w:shd w:val="clear" w:color="auto" w:fill="FFFFFF"/>
              <w:spacing w:before="120" w:after="120"/>
              <w:jc w:val="center"/>
              <w:rPr>
                <w:szCs w:val="22"/>
              </w:rPr>
            </w:pPr>
            <w:r w:rsidRPr="007D044B">
              <w:rPr>
                <w:szCs w:val="22"/>
                <w:lang w:val="en-US"/>
              </w:rPr>
              <w:t>PART 3</w:t>
            </w:r>
            <w:r w:rsidRPr="007D044B">
              <w:rPr>
                <w:rFonts w:eastAsia="Times New Roman"/>
                <w:szCs w:val="22"/>
                <w:lang w:val="en-US"/>
              </w:rPr>
              <w:t>—STRATEGIC PLANS</w:t>
            </w:r>
          </w:p>
        </w:tc>
      </w:tr>
      <w:tr w:rsidR="002C3E0B" w:rsidRPr="007D044B" w14:paraId="769C4383" w14:textId="77777777" w:rsidTr="00F0684B">
        <w:trPr>
          <w:trHeight w:val="20"/>
          <w:jc w:val="center"/>
        </w:trPr>
        <w:tc>
          <w:tcPr>
            <w:tcW w:w="1019" w:type="dxa"/>
            <w:tcBorders>
              <w:top w:val="nil"/>
              <w:left w:val="nil"/>
              <w:bottom w:val="nil"/>
              <w:right w:val="nil"/>
            </w:tcBorders>
            <w:shd w:val="clear" w:color="auto" w:fill="FFFFFF"/>
          </w:tcPr>
          <w:p w14:paraId="18CF7A6E" w14:textId="77777777" w:rsidR="002C3E0B" w:rsidRPr="007D044B" w:rsidRDefault="002C3E0B" w:rsidP="007D044B">
            <w:pPr>
              <w:shd w:val="clear" w:color="auto" w:fill="FFFFFF"/>
              <w:ind w:left="197"/>
              <w:rPr>
                <w:szCs w:val="22"/>
              </w:rPr>
            </w:pPr>
            <w:r w:rsidRPr="007D044B">
              <w:rPr>
                <w:szCs w:val="22"/>
                <w:lang w:val="en-US"/>
              </w:rPr>
              <w:t>10.</w:t>
            </w:r>
          </w:p>
        </w:tc>
        <w:tc>
          <w:tcPr>
            <w:tcW w:w="8341" w:type="dxa"/>
            <w:tcBorders>
              <w:top w:val="nil"/>
              <w:left w:val="nil"/>
              <w:bottom w:val="nil"/>
              <w:right w:val="nil"/>
            </w:tcBorders>
            <w:shd w:val="clear" w:color="auto" w:fill="FFFFFF"/>
          </w:tcPr>
          <w:p w14:paraId="6A987A64" w14:textId="77777777" w:rsidR="002C3E0B" w:rsidRPr="007D044B" w:rsidRDefault="002C3E0B" w:rsidP="007D044B">
            <w:pPr>
              <w:shd w:val="clear" w:color="auto" w:fill="FFFFFF"/>
              <w:ind w:left="110"/>
              <w:rPr>
                <w:szCs w:val="22"/>
              </w:rPr>
            </w:pPr>
            <w:r w:rsidRPr="007D044B">
              <w:rPr>
                <w:szCs w:val="22"/>
                <w:lang w:val="en-US"/>
              </w:rPr>
              <w:t>Strategic plans</w:t>
            </w:r>
          </w:p>
        </w:tc>
      </w:tr>
      <w:tr w:rsidR="002C3E0B" w:rsidRPr="007D044B" w14:paraId="79DDD651" w14:textId="77777777" w:rsidTr="00F0684B">
        <w:trPr>
          <w:trHeight w:val="20"/>
          <w:jc w:val="center"/>
        </w:trPr>
        <w:tc>
          <w:tcPr>
            <w:tcW w:w="1019" w:type="dxa"/>
            <w:tcBorders>
              <w:top w:val="nil"/>
              <w:left w:val="nil"/>
              <w:bottom w:val="nil"/>
              <w:right w:val="nil"/>
            </w:tcBorders>
            <w:shd w:val="clear" w:color="auto" w:fill="FFFFFF"/>
          </w:tcPr>
          <w:p w14:paraId="63D6FC16" w14:textId="77777777" w:rsidR="002C3E0B" w:rsidRPr="007D044B" w:rsidRDefault="002C3E0B" w:rsidP="007D044B">
            <w:pPr>
              <w:shd w:val="clear" w:color="auto" w:fill="FFFFFF"/>
              <w:ind w:left="192"/>
              <w:rPr>
                <w:szCs w:val="22"/>
              </w:rPr>
            </w:pPr>
            <w:r w:rsidRPr="007D044B">
              <w:rPr>
                <w:szCs w:val="22"/>
                <w:lang w:val="en-US"/>
              </w:rPr>
              <w:t>11.</w:t>
            </w:r>
          </w:p>
        </w:tc>
        <w:tc>
          <w:tcPr>
            <w:tcW w:w="8341" w:type="dxa"/>
            <w:tcBorders>
              <w:top w:val="nil"/>
              <w:left w:val="nil"/>
              <w:bottom w:val="nil"/>
              <w:right w:val="nil"/>
            </w:tcBorders>
            <w:shd w:val="clear" w:color="auto" w:fill="FFFFFF"/>
          </w:tcPr>
          <w:p w14:paraId="4991CFCD" w14:textId="77777777" w:rsidR="002C3E0B" w:rsidRPr="007D044B" w:rsidRDefault="002C3E0B" w:rsidP="007D044B">
            <w:pPr>
              <w:shd w:val="clear" w:color="auto" w:fill="FFFFFF"/>
              <w:ind w:left="106"/>
              <w:rPr>
                <w:szCs w:val="22"/>
              </w:rPr>
            </w:pPr>
            <w:r w:rsidRPr="007D044B">
              <w:rPr>
                <w:szCs w:val="22"/>
                <w:lang w:val="en-US"/>
              </w:rPr>
              <w:t>Approval and commencement of strategic plans</w:t>
            </w:r>
          </w:p>
        </w:tc>
      </w:tr>
      <w:tr w:rsidR="002C3E0B" w:rsidRPr="007D044B" w14:paraId="47469410" w14:textId="77777777" w:rsidTr="00F0684B">
        <w:trPr>
          <w:trHeight w:val="20"/>
          <w:jc w:val="center"/>
        </w:trPr>
        <w:tc>
          <w:tcPr>
            <w:tcW w:w="1019" w:type="dxa"/>
            <w:tcBorders>
              <w:top w:val="nil"/>
              <w:left w:val="nil"/>
              <w:bottom w:val="nil"/>
              <w:right w:val="nil"/>
            </w:tcBorders>
            <w:shd w:val="clear" w:color="auto" w:fill="FFFFFF"/>
          </w:tcPr>
          <w:p w14:paraId="4E73E260" w14:textId="77777777" w:rsidR="002C3E0B" w:rsidRPr="007D044B" w:rsidRDefault="002C3E0B" w:rsidP="007D044B">
            <w:pPr>
              <w:shd w:val="clear" w:color="auto" w:fill="FFFFFF"/>
              <w:ind w:left="192"/>
              <w:rPr>
                <w:szCs w:val="22"/>
              </w:rPr>
            </w:pPr>
            <w:r w:rsidRPr="007D044B">
              <w:rPr>
                <w:szCs w:val="22"/>
                <w:lang w:val="en-US"/>
              </w:rPr>
              <w:t>12.</w:t>
            </w:r>
          </w:p>
        </w:tc>
        <w:tc>
          <w:tcPr>
            <w:tcW w:w="8341" w:type="dxa"/>
            <w:tcBorders>
              <w:top w:val="nil"/>
              <w:left w:val="nil"/>
              <w:bottom w:val="nil"/>
              <w:right w:val="nil"/>
            </w:tcBorders>
            <w:shd w:val="clear" w:color="auto" w:fill="FFFFFF"/>
          </w:tcPr>
          <w:p w14:paraId="4EC06DF1" w14:textId="77777777" w:rsidR="002C3E0B" w:rsidRPr="007D044B" w:rsidRDefault="002C3E0B" w:rsidP="007D044B">
            <w:pPr>
              <w:shd w:val="clear" w:color="auto" w:fill="FFFFFF"/>
              <w:ind w:left="106"/>
              <w:rPr>
                <w:szCs w:val="22"/>
              </w:rPr>
            </w:pPr>
            <w:r w:rsidRPr="007D044B">
              <w:rPr>
                <w:szCs w:val="22"/>
                <w:lang w:val="en-US"/>
              </w:rPr>
              <w:t>Variation of strategic plans</w:t>
            </w:r>
          </w:p>
        </w:tc>
      </w:tr>
      <w:tr w:rsidR="002C3E0B" w:rsidRPr="007D044B" w14:paraId="2F6387A4" w14:textId="77777777" w:rsidTr="00F0684B">
        <w:trPr>
          <w:trHeight w:val="20"/>
          <w:jc w:val="center"/>
        </w:trPr>
        <w:tc>
          <w:tcPr>
            <w:tcW w:w="1019" w:type="dxa"/>
            <w:tcBorders>
              <w:top w:val="nil"/>
              <w:left w:val="nil"/>
              <w:bottom w:val="nil"/>
              <w:right w:val="nil"/>
            </w:tcBorders>
            <w:shd w:val="clear" w:color="auto" w:fill="FFFFFF"/>
          </w:tcPr>
          <w:p w14:paraId="79AAF7A9" w14:textId="77777777" w:rsidR="002C3E0B" w:rsidRPr="007D044B" w:rsidRDefault="002C3E0B" w:rsidP="007D044B">
            <w:pPr>
              <w:shd w:val="clear" w:color="auto" w:fill="FFFFFF"/>
              <w:ind w:left="197"/>
              <w:rPr>
                <w:szCs w:val="22"/>
              </w:rPr>
            </w:pPr>
            <w:r w:rsidRPr="007D044B">
              <w:rPr>
                <w:szCs w:val="22"/>
                <w:lang w:val="en-US"/>
              </w:rPr>
              <w:t>13.</w:t>
            </w:r>
          </w:p>
        </w:tc>
        <w:tc>
          <w:tcPr>
            <w:tcW w:w="8341" w:type="dxa"/>
            <w:tcBorders>
              <w:top w:val="nil"/>
              <w:left w:val="nil"/>
              <w:bottom w:val="nil"/>
              <w:right w:val="nil"/>
            </w:tcBorders>
            <w:shd w:val="clear" w:color="auto" w:fill="FFFFFF"/>
          </w:tcPr>
          <w:p w14:paraId="2EEC0409" w14:textId="77777777" w:rsidR="002C3E0B" w:rsidRPr="007D044B" w:rsidRDefault="002C3E0B" w:rsidP="007D044B">
            <w:pPr>
              <w:shd w:val="clear" w:color="auto" w:fill="FFFFFF"/>
              <w:ind w:left="110"/>
              <w:rPr>
                <w:szCs w:val="22"/>
              </w:rPr>
            </w:pPr>
            <w:r w:rsidRPr="007D044B">
              <w:rPr>
                <w:szCs w:val="22"/>
                <w:lang w:val="en-US"/>
              </w:rPr>
              <w:t>Compliance with strategic plans</w:t>
            </w:r>
          </w:p>
        </w:tc>
      </w:tr>
      <w:tr w:rsidR="002C3E0B" w:rsidRPr="007D044B" w14:paraId="408DC9FC" w14:textId="77777777" w:rsidTr="00F0684B">
        <w:trPr>
          <w:trHeight w:val="20"/>
          <w:jc w:val="center"/>
        </w:trPr>
        <w:tc>
          <w:tcPr>
            <w:tcW w:w="1019" w:type="dxa"/>
            <w:tcBorders>
              <w:top w:val="nil"/>
              <w:left w:val="nil"/>
              <w:bottom w:val="nil"/>
              <w:right w:val="nil"/>
            </w:tcBorders>
            <w:shd w:val="clear" w:color="auto" w:fill="FFFFFF"/>
          </w:tcPr>
          <w:p w14:paraId="1857652A" w14:textId="77777777" w:rsidR="002C3E0B" w:rsidRPr="007D044B" w:rsidRDefault="002C3E0B" w:rsidP="007D044B">
            <w:pPr>
              <w:shd w:val="clear" w:color="auto" w:fill="FFFFFF"/>
              <w:rPr>
                <w:szCs w:val="22"/>
              </w:rPr>
            </w:pPr>
          </w:p>
        </w:tc>
        <w:tc>
          <w:tcPr>
            <w:tcW w:w="8341" w:type="dxa"/>
            <w:tcBorders>
              <w:top w:val="nil"/>
              <w:left w:val="nil"/>
              <w:bottom w:val="nil"/>
              <w:right w:val="nil"/>
            </w:tcBorders>
            <w:shd w:val="clear" w:color="auto" w:fill="FFFFFF"/>
          </w:tcPr>
          <w:p w14:paraId="6BD0B3C7" w14:textId="77777777" w:rsidR="002C3E0B" w:rsidRPr="007D044B" w:rsidRDefault="002C3E0B" w:rsidP="007D044B">
            <w:pPr>
              <w:shd w:val="clear" w:color="auto" w:fill="FFFFFF"/>
              <w:spacing w:before="120" w:after="120"/>
              <w:jc w:val="center"/>
              <w:rPr>
                <w:szCs w:val="22"/>
              </w:rPr>
            </w:pPr>
            <w:r w:rsidRPr="007D044B">
              <w:rPr>
                <w:szCs w:val="22"/>
                <w:lang w:val="en-US"/>
              </w:rPr>
              <w:t>PART 4</w:t>
            </w:r>
            <w:r w:rsidRPr="007D044B">
              <w:rPr>
                <w:rFonts w:eastAsia="Times New Roman"/>
                <w:szCs w:val="22"/>
                <w:lang w:val="en-US"/>
              </w:rPr>
              <w:t>—CONSTITUTION, MEETINGS AND COMMITTEES</w:t>
            </w:r>
          </w:p>
        </w:tc>
      </w:tr>
      <w:tr w:rsidR="002C3E0B" w:rsidRPr="007D044B" w14:paraId="77D5D91B" w14:textId="77777777" w:rsidTr="00F0684B">
        <w:trPr>
          <w:trHeight w:val="20"/>
          <w:jc w:val="center"/>
        </w:trPr>
        <w:tc>
          <w:tcPr>
            <w:tcW w:w="1019" w:type="dxa"/>
            <w:tcBorders>
              <w:top w:val="nil"/>
              <w:left w:val="nil"/>
              <w:bottom w:val="nil"/>
              <w:right w:val="nil"/>
            </w:tcBorders>
            <w:shd w:val="clear" w:color="auto" w:fill="FFFFFF"/>
          </w:tcPr>
          <w:p w14:paraId="1A8AA995" w14:textId="77777777" w:rsidR="002C3E0B" w:rsidRPr="007D044B" w:rsidRDefault="002C3E0B" w:rsidP="007D044B">
            <w:pPr>
              <w:shd w:val="clear" w:color="auto" w:fill="FFFFFF"/>
              <w:rPr>
                <w:szCs w:val="22"/>
              </w:rPr>
            </w:pPr>
          </w:p>
        </w:tc>
        <w:tc>
          <w:tcPr>
            <w:tcW w:w="8341" w:type="dxa"/>
            <w:tcBorders>
              <w:top w:val="nil"/>
              <w:left w:val="nil"/>
              <w:bottom w:val="nil"/>
              <w:right w:val="nil"/>
            </w:tcBorders>
            <w:shd w:val="clear" w:color="auto" w:fill="FFFFFF"/>
          </w:tcPr>
          <w:p w14:paraId="54987538" w14:textId="43ABC0F8" w:rsidR="002C3E0B" w:rsidRPr="007D044B" w:rsidRDefault="002C3E0B" w:rsidP="00A53201">
            <w:pPr>
              <w:shd w:val="clear" w:color="auto" w:fill="FFFFFF"/>
              <w:spacing w:after="60"/>
              <w:jc w:val="center"/>
              <w:rPr>
                <w:szCs w:val="22"/>
              </w:rPr>
            </w:pPr>
            <w:r w:rsidRPr="007D044B">
              <w:rPr>
                <w:i/>
                <w:iCs/>
                <w:szCs w:val="22"/>
                <w:lang w:val="en-US"/>
              </w:rPr>
              <w:t>Division 1</w:t>
            </w:r>
            <w:r w:rsidRPr="007D044B">
              <w:rPr>
                <w:rFonts w:eastAsia="Times New Roman"/>
                <w:szCs w:val="22"/>
                <w:lang w:val="en-US"/>
              </w:rPr>
              <w:t>—</w:t>
            </w:r>
            <w:r w:rsidRPr="007D044B">
              <w:rPr>
                <w:rFonts w:eastAsia="Times New Roman"/>
                <w:i/>
                <w:iCs/>
                <w:szCs w:val="22"/>
                <w:lang w:val="en-US"/>
              </w:rPr>
              <w:t>Constitution of Council</w:t>
            </w:r>
          </w:p>
        </w:tc>
      </w:tr>
      <w:tr w:rsidR="002C3E0B" w:rsidRPr="007D044B" w14:paraId="679815AC" w14:textId="77777777" w:rsidTr="00F0684B">
        <w:trPr>
          <w:trHeight w:val="20"/>
          <w:jc w:val="center"/>
        </w:trPr>
        <w:tc>
          <w:tcPr>
            <w:tcW w:w="1019" w:type="dxa"/>
            <w:tcBorders>
              <w:top w:val="nil"/>
              <w:left w:val="nil"/>
              <w:bottom w:val="nil"/>
              <w:right w:val="nil"/>
            </w:tcBorders>
            <w:shd w:val="clear" w:color="auto" w:fill="FFFFFF"/>
          </w:tcPr>
          <w:p w14:paraId="61F6D2FF" w14:textId="77777777" w:rsidR="002C3E0B" w:rsidRPr="007D044B" w:rsidRDefault="002C3E0B" w:rsidP="007D044B">
            <w:pPr>
              <w:shd w:val="clear" w:color="auto" w:fill="FFFFFF"/>
              <w:ind w:left="192"/>
              <w:rPr>
                <w:szCs w:val="22"/>
              </w:rPr>
            </w:pPr>
            <w:r w:rsidRPr="007D044B">
              <w:rPr>
                <w:szCs w:val="22"/>
                <w:lang w:val="en-US"/>
              </w:rPr>
              <w:t>14.</w:t>
            </w:r>
          </w:p>
        </w:tc>
        <w:tc>
          <w:tcPr>
            <w:tcW w:w="8341" w:type="dxa"/>
            <w:tcBorders>
              <w:top w:val="nil"/>
              <w:left w:val="nil"/>
              <w:bottom w:val="nil"/>
              <w:right w:val="nil"/>
            </w:tcBorders>
            <w:shd w:val="clear" w:color="auto" w:fill="FFFFFF"/>
          </w:tcPr>
          <w:p w14:paraId="550979F2" w14:textId="77777777" w:rsidR="002C3E0B" w:rsidRPr="007D044B" w:rsidRDefault="002C3E0B" w:rsidP="007D044B">
            <w:pPr>
              <w:shd w:val="clear" w:color="auto" w:fill="FFFFFF"/>
              <w:ind w:left="106"/>
              <w:rPr>
                <w:szCs w:val="22"/>
              </w:rPr>
            </w:pPr>
            <w:r w:rsidRPr="007D044B">
              <w:rPr>
                <w:szCs w:val="22"/>
                <w:lang w:val="en-US"/>
              </w:rPr>
              <w:t>Constitution of Council</w:t>
            </w:r>
          </w:p>
        </w:tc>
      </w:tr>
      <w:tr w:rsidR="002C3E0B" w:rsidRPr="007D044B" w14:paraId="2C7F9947" w14:textId="77777777" w:rsidTr="00F0684B">
        <w:trPr>
          <w:trHeight w:val="20"/>
          <w:jc w:val="center"/>
        </w:trPr>
        <w:tc>
          <w:tcPr>
            <w:tcW w:w="1019" w:type="dxa"/>
            <w:tcBorders>
              <w:top w:val="nil"/>
              <w:left w:val="nil"/>
              <w:bottom w:val="nil"/>
              <w:right w:val="nil"/>
            </w:tcBorders>
            <w:shd w:val="clear" w:color="auto" w:fill="FFFFFF"/>
          </w:tcPr>
          <w:p w14:paraId="508462BE" w14:textId="77777777" w:rsidR="002C3E0B" w:rsidRPr="007D044B" w:rsidRDefault="002C3E0B" w:rsidP="007D044B">
            <w:pPr>
              <w:shd w:val="clear" w:color="auto" w:fill="FFFFFF"/>
              <w:ind w:left="192"/>
              <w:rPr>
                <w:szCs w:val="22"/>
              </w:rPr>
            </w:pPr>
            <w:r w:rsidRPr="007D044B">
              <w:rPr>
                <w:szCs w:val="22"/>
                <w:lang w:val="en-US"/>
              </w:rPr>
              <w:t>15.</w:t>
            </w:r>
          </w:p>
        </w:tc>
        <w:tc>
          <w:tcPr>
            <w:tcW w:w="8341" w:type="dxa"/>
            <w:tcBorders>
              <w:top w:val="nil"/>
              <w:left w:val="nil"/>
              <w:bottom w:val="nil"/>
              <w:right w:val="nil"/>
            </w:tcBorders>
            <w:shd w:val="clear" w:color="auto" w:fill="FFFFFF"/>
          </w:tcPr>
          <w:p w14:paraId="01CCE526" w14:textId="77777777" w:rsidR="002C3E0B" w:rsidRPr="007D044B" w:rsidRDefault="002C3E0B" w:rsidP="007D044B">
            <w:pPr>
              <w:shd w:val="clear" w:color="auto" w:fill="FFFFFF"/>
              <w:ind w:left="106"/>
              <w:rPr>
                <w:szCs w:val="22"/>
              </w:rPr>
            </w:pPr>
            <w:r w:rsidRPr="007D044B">
              <w:rPr>
                <w:szCs w:val="22"/>
                <w:lang w:val="en-US"/>
              </w:rPr>
              <w:t>Validation of appointments</w:t>
            </w:r>
          </w:p>
        </w:tc>
      </w:tr>
      <w:tr w:rsidR="002C3E0B" w:rsidRPr="007D044B" w14:paraId="26CA6B6A" w14:textId="77777777" w:rsidTr="00F0684B">
        <w:trPr>
          <w:trHeight w:val="20"/>
          <w:jc w:val="center"/>
        </w:trPr>
        <w:tc>
          <w:tcPr>
            <w:tcW w:w="1019" w:type="dxa"/>
            <w:tcBorders>
              <w:top w:val="nil"/>
              <w:left w:val="nil"/>
              <w:bottom w:val="nil"/>
              <w:right w:val="nil"/>
            </w:tcBorders>
            <w:shd w:val="clear" w:color="auto" w:fill="FFFFFF"/>
          </w:tcPr>
          <w:p w14:paraId="362814A9" w14:textId="77777777" w:rsidR="002C3E0B" w:rsidRPr="007D044B" w:rsidRDefault="002C3E0B" w:rsidP="007D044B">
            <w:pPr>
              <w:shd w:val="clear" w:color="auto" w:fill="FFFFFF"/>
              <w:rPr>
                <w:szCs w:val="22"/>
              </w:rPr>
            </w:pPr>
          </w:p>
        </w:tc>
        <w:tc>
          <w:tcPr>
            <w:tcW w:w="8341" w:type="dxa"/>
            <w:tcBorders>
              <w:top w:val="nil"/>
              <w:left w:val="nil"/>
              <w:bottom w:val="nil"/>
              <w:right w:val="nil"/>
            </w:tcBorders>
            <w:shd w:val="clear" w:color="auto" w:fill="FFFFFF"/>
          </w:tcPr>
          <w:p w14:paraId="3AAD5609" w14:textId="47510A87" w:rsidR="002C3E0B" w:rsidRPr="007D044B" w:rsidRDefault="002C3E0B" w:rsidP="00A53201">
            <w:pPr>
              <w:shd w:val="clear" w:color="auto" w:fill="FFFFFF"/>
              <w:spacing w:before="60" w:after="60"/>
              <w:jc w:val="center"/>
              <w:rPr>
                <w:szCs w:val="22"/>
              </w:rPr>
            </w:pPr>
            <w:r w:rsidRPr="007D044B">
              <w:rPr>
                <w:i/>
                <w:iCs/>
                <w:szCs w:val="22"/>
                <w:lang w:val="en-US"/>
              </w:rPr>
              <w:t>Division 2</w:t>
            </w:r>
            <w:r w:rsidRPr="007D044B">
              <w:rPr>
                <w:rFonts w:eastAsia="Times New Roman"/>
                <w:szCs w:val="22"/>
                <w:lang w:val="en-US"/>
              </w:rPr>
              <w:t>—</w:t>
            </w:r>
            <w:r w:rsidRPr="007D044B">
              <w:rPr>
                <w:rFonts w:eastAsia="Times New Roman"/>
                <w:i/>
                <w:iCs/>
                <w:szCs w:val="22"/>
                <w:lang w:val="en-US"/>
              </w:rPr>
              <w:t>Council meetings and committees</w:t>
            </w:r>
          </w:p>
        </w:tc>
      </w:tr>
      <w:tr w:rsidR="002C3E0B" w:rsidRPr="007D044B" w14:paraId="4FEB81BC" w14:textId="77777777" w:rsidTr="00F0684B">
        <w:trPr>
          <w:trHeight w:val="20"/>
          <w:jc w:val="center"/>
        </w:trPr>
        <w:tc>
          <w:tcPr>
            <w:tcW w:w="1019" w:type="dxa"/>
            <w:tcBorders>
              <w:top w:val="nil"/>
              <w:left w:val="nil"/>
              <w:bottom w:val="nil"/>
              <w:right w:val="nil"/>
            </w:tcBorders>
            <w:shd w:val="clear" w:color="auto" w:fill="FFFFFF"/>
          </w:tcPr>
          <w:p w14:paraId="3E879AAC" w14:textId="77777777" w:rsidR="002C3E0B" w:rsidRPr="007D044B" w:rsidRDefault="002C3E0B" w:rsidP="007D044B">
            <w:pPr>
              <w:shd w:val="clear" w:color="auto" w:fill="FFFFFF"/>
              <w:ind w:left="197"/>
              <w:rPr>
                <w:szCs w:val="22"/>
              </w:rPr>
            </w:pPr>
            <w:r w:rsidRPr="007D044B">
              <w:rPr>
                <w:szCs w:val="22"/>
                <w:lang w:val="en-US"/>
              </w:rPr>
              <w:t>16.</w:t>
            </w:r>
          </w:p>
        </w:tc>
        <w:tc>
          <w:tcPr>
            <w:tcW w:w="8341" w:type="dxa"/>
            <w:tcBorders>
              <w:top w:val="nil"/>
              <w:left w:val="nil"/>
              <w:bottom w:val="nil"/>
              <w:right w:val="nil"/>
            </w:tcBorders>
            <w:shd w:val="clear" w:color="auto" w:fill="FFFFFF"/>
          </w:tcPr>
          <w:p w14:paraId="7345982A" w14:textId="77777777" w:rsidR="002C3E0B" w:rsidRPr="007D044B" w:rsidRDefault="002C3E0B" w:rsidP="007D044B">
            <w:pPr>
              <w:shd w:val="clear" w:color="auto" w:fill="FFFFFF"/>
              <w:ind w:left="110"/>
              <w:rPr>
                <w:szCs w:val="22"/>
              </w:rPr>
            </w:pPr>
            <w:r w:rsidRPr="007D044B">
              <w:rPr>
                <w:szCs w:val="22"/>
                <w:lang w:val="en-US"/>
              </w:rPr>
              <w:t>Meetings</w:t>
            </w:r>
          </w:p>
        </w:tc>
      </w:tr>
      <w:tr w:rsidR="002C3E0B" w:rsidRPr="007D044B" w14:paraId="7AE1C83D" w14:textId="77777777" w:rsidTr="00F0684B">
        <w:trPr>
          <w:trHeight w:val="20"/>
          <w:jc w:val="center"/>
        </w:trPr>
        <w:tc>
          <w:tcPr>
            <w:tcW w:w="1019" w:type="dxa"/>
            <w:tcBorders>
              <w:top w:val="nil"/>
              <w:left w:val="nil"/>
              <w:bottom w:val="nil"/>
              <w:right w:val="nil"/>
            </w:tcBorders>
            <w:shd w:val="clear" w:color="auto" w:fill="FFFFFF"/>
          </w:tcPr>
          <w:p w14:paraId="18DCFA84" w14:textId="77777777" w:rsidR="002C3E0B" w:rsidRPr="007D044B" w:rsidRDefault="002C3E0B" w:rsidP="007D044B">
            <w:pPr>
              <w:shd w:val="clear" w:color="auto" w:fill="FFFFFF"/>
              <w:ind w:left="192"/>
              <w:rPr>
                <w:szCs w:val="22"/>
              </w:rPr>
            </w:pPr>
            <w:r w:rsidRPr="007D044B">
              <w:rPr>
                <w:szCs w:val="22"/>
                <w:lang w:val="en-US"/>
              </w:rPr>
              <w:t>17.</w:t>
            </w:r>
          </w:p>
        </w:tc>
        <w:tc>
          <w:tcPr>
            <w:tcW w:w="8341" w:type="dxa"/>
            <w:tcBorders>
              <w:top w:val="nil"/>
              <w:left w:val="nil"/>
              <w:bottom w:val="nil"/>
              <w:right w:val="nil"/>
            </w:tcBorders>
            <w:shd w:val="clear" w:color="auto" w:fill="FFFFFF"/>
          </w:tcPr>
          <w:p w14:paraId="70835F09" w14:textId="77777777" w:rsidR="002C3E0B" w:rsidRPr="007D044B" w:rsidRDefault="002C3E0B" w:rsidP="007D044B">
            <w:pPr>
              <w:shd w:val="clear" w:color="auto" w:fill="FFFFFF"/>
              <w:ind w:left="106"/>
              <w:rPr>
                <w:szCs w:val="22"/>
              </w:rPr>
            </w:pPr>
            <w:r w:rsidRPr="007D044B">
              <w:rPr>
                <w:szCs w:val="22"/>
                <w:lang w:val="en-US"/>
              </w:rPr>
              <w:t>Committees</w:t>
            </w:r>
          </w:p>
        </w:tc>
      </w:tr>
    </w:tbl>
    <w:p w14:paraId="42CBC29F" w14:textId="77777777" w:rsidR="002C3E0B" w:rsidRPr="007D044B" w:rsidRDefault="002C3E0B" w:rsidP="007D044B">
      <w:pPr>
        <w:rPr>
          <w:sz w:val="22"/>
          <w:szCs w:val="22"/>
        </w:rPr>
        <w:sectPr w:rsidR="002C3E0B" w:rsidRPr="007D044B" w:rsidSect="00EC2733">
          <w:headerReference w:type="default" r:id="rId9"/>
          <w:type w:val="continuous"/>
          <w:pgSz w:w="12240" w:h="15840"/>
          <w:pgMar w:top="1440" w:right="1440" w:bottom="1440" w:left="1440" w:header="720" w:footer="720" w:gutter="0"/>
          <w:cols w:space="60"/>
          <w:noEndnote/>
          <w:titlePg/>
          <w:docGrid w:linePitch="272"/>
        </w:sectPr>
      </w:pPr>
    </w:p>
    <w:p w14:paraId="1DF62E59" w14:textId="77777777" w:rsidR="002C3E0B" w:rsidRPr="007D044B" w:rsidRDefault="00336CE6" w:rsidP="007D044B">
      <w:pPr>
        <w:shd w:val="clear" w:color="auto" w:fill="FFFFFF"/>
        <w:spacing w:before="120" w:after="120"/>
        <w:jc w:val="center"/>
        <w:rPr>
          <w:sz w:val="22"/>
          <w:szCs w:val="22"/>
        </w:rPr>
      </w:pPr>
      <w:r w:rsidRPr="007D044B">
        <w:rPr>
          <w:sz w:val="22"/>
          <w:szCs w:val="22"/>
          <w:lang w:val="de-DE"/>
        </w:rPr>
        <w:lastRenderedPageBreak/>
        <w:t xml:space="preserve">TABLE </w:t>
      </w:r>
      <w:r w:rsidRPr="007D044B">
        <w:rPr>
          <w:sz w:val="22"/>
          <w:szCs w:val="22"/>
          <w:lang w:val="en-US"/>
        </w:rPr>
        <w:t>OF PROVISIONS</w:t>
      </w:r>
      <w:r w:rsidRPr="007D044B">
        <w:rPr>
          <w:rFonts w:eastAsia="Times New Roman"/>
          <w:sz w:val="22"/>
          <w:szCs w:val="22"/>
          <w:lang w:val="en-US"/>
        </w:rPr>
        <w:t>—</w:t>
      </w:r>
      <w:r w:rsidRPr="007D044B">
        <w:rPr>
          <w:rFonts w:eastAsia="Times New Roman"/>
          <w:i/>
          <w:iCs/>
          <w:sz w:val="22"/>
          <w:szCs w:val="22"/>
          <w:lang w:val="en-US"/>
        </w:rPr>
        <w:t>continued</w:t>
      </w:r>
    </w:p>
    <w:tbl>
      <w:tblPr>
        <w:tblW w:w="5000" w:type="pct"/>
        <w:jc w:val="center"/>
        <w:tblLayout w:type="fixed"/>
        <w:tblCellMar>
          <w:left w:w="40" w:type="dxa"/>
          <w:right w:w="40" w:type="dxa"/>
        </w:tblCellMar>
        <w:tblLook w:val="0000" w:firstRow="0" w:lastRow="0" w:firstColumn="0" w:lastColumn="0" w:noHBand="0" w:noVBand="0"/>
      </w:tblPr>
      <w:tblGrid>
        <w:gridCol w:w="1270"/>
        <w:gridCol w:w="8170"/>
      </w:tblGrid>
      <w:tr w:rsidR="002C3E0B" w:rsidRPr="007D044B" w14:paraId="3FAE83DB" w14:textId="77777777" w:rsidTr="00477963">
        <w:trPr>
          <w:trHeight w:val="20"/>
          <w:jc w:val="center"/>
        </w:trPr>
        <w:tc>
          <w:tcPr>
            <w:tcW w:w="739" w:type="dxa"/>
            <w:tcBorders>
              <w:top w:val="nil"/>
              <w:left w:val="nil"/>
              <w:bottom w:val="nil"/>
              <w:right w:val="nil"/>
            </w:tcBorders>
            <w:shd w:val="clear" w:color="auto" w:fill="FFFFFF"/>
          </w:tcPr>
          <w:p w14:paraId="085CC4FB" w14:textId="77777777" w:rsidR="002C3E0B" w:rsidRPr="007D044B" w:rsidRDefault="002C3E0B" w:rsidP="007D044B">
            <w:pPr>
              <w:shd w:val="clear" w:color="auto" w:fill="FFFFFF"/>
              <w:jc w:val="center"/>
              <w:rPr>
                <w:szCs w:val="22"/>
              </w:rPr>
            </w:pPr>
            <w:r w:rsidRPr="007D044B">
              <w:rPr>
                <w:szCs w:val="22"/>
                <w:lang w:val="en-US"/>
              </w:rPr>
              <w:t>Section</w:t>
            </w:r>
          </w:p>
        </w:tc>
        <w:tc>
          <w:tcPr>
            <w:tcW w:w="4752" w:type="dxa"/>
            <w:tcBorders>
              <w:top w:val="nil"/>
              <w:left w:val="nil"/>
              <w:bottom w:val="nil"/>
              <w:right w:val="nil"/>
            </w:tcBorders>
            <w:shd w:val="clear" w:color="auto" w:fill="FFFFFF"/>
          </w:tcPr>
          <w:p w14:paraId="69FD90F2" w14:textId="77777777" w:rsidR="002C3E0B" w:rsidRPr="007D044B" w:rsidRDefault="002C3E0B" w:rsidP="007D044B">
            <w:pPr>
              <w:shd w:val="clear" w:color="auto" w:fill="FFFFFF"/>
              <w:rPr>
                <w:szCs w:val="22"/>
              </w:rPr>
            </w:pPr>
          </w:p>
        </w:tc>
      </w:tr>
      <w:tr w:rsidR="002C3E0B" w:rsidRPr="007D044B" w14:paraId="29579430" w14:textId="77777777" w:rsidTr="00477963">
        <w:trPr>
          <w:trHeight w:val="20"/>
          <w:jc w:val="center"/>
        </w:trPr>
        <w:tc>
          <w:tcPr>
            <w:tcW w:w="739" w:type="dxa"/>
            <w:tcBorders>
              <w:top w:val="nil"/>
              <w:left w:val="nil"/>
              <w:bottom w:val="nil"/>
              <w:right w:val="nil"/>
            </w:tcBorders>
            <w:shd w:val="clear" w:color="auto" w:fill="FFFFFF"/>
          </w:tcPr>
          <w:p w14:paraId="250550A3" w14:textId="77777777" w:rsidR="002C3E0B" w:rsidRPr="007D044B" w:rsidRDefault="002C3E0B" w:rsidP="007D044B">
            <w:pPr>
              <w:shd w:val="clear" w:color="auto" w:fill="FFFFFF"/>
              <w:rPr>
                <w:szCs w:val="22"/>
              </w:rPr>
            </w:pPr>
          </w:p>
        </w:tc>
        <w:tc>
          <w:tcPr>
            <w:tcW w:w="4752" w:type="dxa"/>
            <w:tcBorders>
              <w:top w:val="nil"/>
              <w:left w:val="nil"/>
              <w:bottom w:val="nil"/>
              <w:right w:val="nil"/>
            </w:tcBorders>
            <w:shd w:val="clear" w:color="auto" w:fill="FFFFFF"/>
          </w:tcPr>
          <w:p w14:paraId="57F33C27" w14:textId="70266545" w:rsidR="002C3E0B" w:rsidRPr="007D044B" w:rsidRDefault="002C3E0B" w:rsidP="00A53201">
            <w:pPr>
              <w:shd w:val="clear" w:color="auto" w:fill="FFFFFF"/>
              <w:spacing w:before="60" w:after="60"/>
              <w:jc w:val="center"/>
              <w:rPr>
                <w:szCs w:val="22"/>
              </w:rPr>
            </w:pPr>
            <w:r w:rsidRPr="007D044B">
              <w:rPr>
                <w:i/>
                <w:iCs/>
                <w:szCs w:val="22"/>
                <w:lang w:val="en-US"/>
              </w:rPr>
              <w:t>Division 3</w:t>
            </w:r>
            <w:r w:rsidRPr="007D044B">
              <w:rPr>
                <w:rFonts w:eastAsia="Times New Roman"/>
                <w:szCs w:val="22"/>
                <w:lang w:val="en-US"/>
              </w:rPr>
              <w:t>—</w:t>
            </w:r>
            <w:r w:rsidRPr="007D044B">
              <w:rPr>
                <w:rFonts w:eastAsia="Times New Roman"/>
                <w:i/>
                <w:iCs/>
                <w:szCs w:val="22"/>
                <w:lang w:val="en-US"/>
              </w:rPr>
              <w:t>Administrative provisions</w:t>
            </w:r>
          </w:p>
        </w:tc>
      </w:tr>
      <w:tr w:rsidR="002C3E0B" w:rsidRPr="007D044B" w14:paraId="4336FDA8" w14:textId="77777777" w:rsidTr="00477963">
        <w:trPr>
          <w:trHeight w:val="20"/>
          <w:jc w:val="center"/>
        </w:trPr>
        <w:tc>
          <w:tcPr>
            <w:tcW w:w="739" w:type="dxa"/>
            <w:tcBorders>
              <w:top w:val="nil"/>
              <w:left w:val="nil"/>
              <w:bottom w:val="nil"/>
              <w:right w:val="nil"/>
            </w:tcBorders>
            <w:shd w:val="clear" w:color="auto" w:fill="FFFFFF"/>
          </w:tcPr>
          <w:p w14:paraId="1FDCBE1F" w14:textId="77777777" w:rsidR="002C3E0B" w:rsidRPr="007D044B" w:rsidRDefault="002C3E0B" w:rsidP="007D044B">
            <w:pPr>
              <w:shd w:val="clear" w:color="auto" w:fill="FFFFFF"/>
              <w:ind w:left="432"/>
              <w:rPr>
                <w:szCs w:val="22"/>
              </w:rPr>
            </w:pPr>
            <w:r w:rsidRPr="007D044B">
              <w:rPr>
                <w:szCs w:val="22"/>
                <w:lang w:val="en-US"/>
              </w:rPr>
              <w:t>18.</w:t>
            </w:r>
          </w:p>
        </w:tc>
        <w:tc>
          <w:tcPr>
            <w:tcW w:w="4752" w:type="dxa"/>
            <w:tcBorders>
              <w:top w:val="nil"/>
              <w:left w:val="nil"/>
              <w:bottom w:val="nil"/>
              <w:right w:val="nil"/>
            </w:tcBorders>
            <w:shd w:val="clear" w:color="auto" w:fill="FFFFFF"/>
          </w:tcPr>
          <w:p w14:paraId="72766614" w14:textId="77777777" w:rsidR="002C3E0B" w:rsidRPr="007D044B" w:rsidRDefault="002C3E0B" w:rsidP="007D044B">
            <w:pPr>
              <w:shd w:val="clear" w:color="auto" w:fill="FFFFFF"/>
              <w:ind w:left="101"/>
              <w:rPr>
                <w:szCs w:val="22"/>
              </w:rPr>
            </w:pPr>
            <w:r w:rsidRPr="007D044B">
              <w:rPr>
                <w:szCs w:val="22"/>
                <w:lang w:val="en-US"/>
              </w:rPr>
              <w:t>Term of office</w:t>
            </w:r>
          </w:p>
        </w:tc>
      </w:tr>
      <w:tr w:rsidR="002C3E0B" w:rsidRPr="007D044B" w14:paraId="2AC82429" w14:textId="77777777" w:rsidTr="00477963">
        <w:trPr>
          <w:trHeight w:val="20"/>
          <w:jc w:val="center"/>
        </w:trPr>
        <w:tc>
          <w:tcPr>
            <w:tcW w:w="739" w:type="dxa"/>
            <w:tcBorders>
              <w:top w:val="nil"/>
              <w:left w:val="nil"/>
              <w:bottom w:val="nil"/>
              <w:right w:val="nil"/>
            </w:tcBorders>
            <w:shd w:val="clear" w:color="auto" w:fill="FFFFFF"/>
          </w:tcPr>
          <w:p w14:paraId="2FAE018E" w14:textId="77777777" w:rsidR="002C3E0B" w:rsidRPr="007D044B" w:rsidRDefault="002C3E0B" w:rsidP="007D044B">
            <w:pPr>
              <w:shd w:val="clear" w:color="auto" w:fill="FFFFFF"/>
              <w:ind w:left="432"/>
              <w:rPr>
                <w:szCs w:val="22"/>
              </w:rPr>
            </w:pPr>
            <w:r w:rsidRPr="007D044B">
              <w:rPr>
                <w:szCs w:val="22"/>
                <w:lang w:val="en-US"/>
              </w:rPr>
              <w:t>19.</w:t>
            </w:r>
          </w:p>
        </w:tc>
        <w:tc>
          <w:tcPr>
            <w:tcW w:w="4752" w:type="dxa"/>
            <w:tcBorders>
              <w:top w:val="nil"/>
              <w:left w:val="nil"/>
              <w:bottom w:val="nil"/>
              <w:right w:val="nil"/>
            </w:tcBorders>
            <w:shd w:val="clear" w:color="auto" w:fill="FFFFFF"/>
          </w:tcPr>
          <w:p w14:paraId="417E712A" w14:textId="77777777" w:rsidR="002C3E0B" w:rsidRPr="007D044B" w:rsidRDefault="002C3E0B" w:rsidP="007D044B">
            <w:pPr>
              <w:shd w:val="clear" w:color="auto" w:fill="FFFFFF"/>
              <w:ind w:left="106"/>
              <w:rPr>
                <w:szCs w:val="22"/>
              </w:rPr>
            </w:pPr>
            <w:r w:rsidRPr="007D044B">
              <w:rPr>
                <w:szCs w:val="22"/>
                <w:lang w:val="en-US"/>
              </w:rPr>
              <w:t>Remuneration and allowances</w:t>
            </w:r>
          </w:p>
        </w:tc>
      </w:tr>
      <w:tr w:rsidR="002C3E0B" w:rsidRPr="007D044B" w14:paraId="24627860" w14:textId="77777777" w:rsidTr="00477963">
        <w:trPr>
          <w:trHeight w:val="20"/>
          <w:jc w:val="center"/>
        </w:trPr>
        <w:tc>
          <w:tcPr>
            <w:tcW w:w="739" w:type="dxa"/>
            <w:tcBorders>
              <w:top w:val="nil"/>
              <w:left w:val="nil"/>
              <w:bottom w:val="nil"/>
              <w:right w:val="nil"/>
            </w:tcBorders>
            <w:shd w:val="clear" w:color="auto" w:fill="FFFFFF"/>
          </w:tcPr>
          <w:p w14:paraId="5B2012CF" w14:textId="77777777" w:rsidR="002C3E0B" w:rsidRPr="007D044B" w:rsidRDefault="002C3E0B" w:rsidP="007D044B">
            <w:pPr>
              <w:shd w:val="clear" w:color="auto" w:fill="FFFFFF"/>
              <w:ind w:left="432"/>
              <w:rPr>
                <w:szCs w:val="22"/>
              </w:rPr>
            </w:pPr>
            <w:r w:rsidRPr="007D044B">
              <w:rPr>
                <w:szCs w:val="22"/>
                <w:lang w:val="en-US"/>
              </w:rPr>
              <w:t>20.</w:t>
            </w:r>
          </w:p>
        </w:tc>
        <w:tc>
          <w:tcPr>
            <w:tcW w:w="4752" w:type="dxa"/>
            <w:tcBorders>
              <w:top w:val="nil"/>
              <w:left w:val="nil"/>
              <w:bottom w:val="nil"/>
              <w:right w:val="nil"/>
            </w:tcBorders>
            <w:shd w:val="clear" w:color="auto" w:fill="FFFFFF"/>
          </w:tcPr>
          <w:p w14:paraId="787E67D6" w14:textId="77777777" w:rsidR="002C3E0B" w:rsidRPr="007D044B" w:rsidRDefault="002C3E0B" w:rsidP="007D044B">
            <w:pPr>
              <w:shd w:val="clear" w:color="auto" w:fill="FFFFFF"/>
              <w:ind w:left="106"/>
              <w:rPr>
                <w:szCs w:val="22"/>
              </w:rPr>
            </w:pPr>
            <w:r w:rsidRPr="007D044B">
              <w:rPr>
                <w:szCs w:val="22"/>
                <w:lang w:val="en-US"/>
              </w:rPr>
              <w:t>Leave of absence</w:t>
            </w:r>
          </w:p>
        </w:tc>
      </w:tr>
      <w:tr w:rsidR="002C3E0B" w:rsidRPr="007D044B" w14:paraId="648A73E3" w14:textId="77777777" w:rsidTr="00477963">
        <w:trPr>
          <w:trHeight w:val="20"/>
          <w:jc w:val="center"/>
        </w:trPr>
        <w:tc>
          <w:tcPr>
            <w:tcW w:w="739" w:type="dxa"/>
            <w:tcBorders>
              <w:top w:val="nil"/>
              <w:left w:val="nil"/>
              <w:bottom w:val="nil"/>
              <w:right w:val="nil"/>
            </w:tcBorders>
            <w:shd w:val="clear" w:color="auto" w:fill="FFFFFF"/>
          </w:tcPr>
          <w:p w14:paraId="70B0C99F" w14:textId="77777777" w:rsidR="002C3E0B" w:rsidRPr="007D044B" w:rsidRDefault="002C3E0B" w:rsidP="007D044B">
            <w:pPr>
              <w:shd w:val="clear" w:color="auto" w:fill="FFFFFF"/>
              <w:ind w:left="432"/>
              <w:rPr>
                <w:szCs w:val="22"/>
              </w:rPr>
            </w:pPr>
            <w:r w:rsidRPr="007D044B">
              <w:rPr>
                <w:szCs w:val="22"/>
                <w:lang w:val="en-US"/>
              </w:rPr>
              <w:t>21.</w:t>
            </w:r>
          </w:p>
        </w:tc>
        <w:tc>
          <w:tcPr>
            <w:tcW w:w="4752" w:type="dxa"/>
            <w:tcBorders>
              <w:top w:val="nil"/>
              <w:left w:val="nil"/>
              <w:bottom w:val="nil"/>
              <w:right w:val="nil"/>
            </w:tcBorders>
            <w:shd w:val="clear" w:color="auto" w:fill="FFFFFF"/>
          </w:tcPr>
          <w:p w14:paraId="4933D54B" w14:textId="77777777" w:rsidR="002C3E0B" w:rsidRPr="007D044B" w:rsidRDefault="002C3E0B" w:rsidP="007D044B">
            <w:pPr>
              <w:shd w:val="clear" w:color="auto" w:fill="FFFFFF"/>
              <w:ind w:left="101"/>
              <w:rPr>
                <w:szCs w:val="22"/>
              </w:rPr>
            </w:pPr>
            <w:r w:rsidRPr="007D044B">
              <w:rPr>
                <w:szCs w:val="22"/>
                <w:lang w:val="en-US"/>
              </w:rPr>
              <w:t>Acting appointments</w:t>
            </w:r>
          </w:p>
        </w:tc>
      </w:tr>
      <w:tr w:rsidR="002C3E0B" w:rsidRPr="007D044B" w14:paraId="442338AD" w14:textId="77777777" w:rsidTr="00477963">
        <w:trPr>
          <w:trHeight w:val="20"/>
          <w:jc w:val="center"/>
        </w:trPr>
        <w:tc>
          <w:tcPr>
            <w:tcW w:w="739" w:type="dxa"/>
            <w:tcBorders>
              <w:top w:val="nil"/>
              <w:left w:val="nil"/>
              <w:bottom w:val="nil"/>
              <w:right w:val="nil"/>
            </w:tcBorders>
            <w:shd w:val="clear" w:color="auto" w:fill="FFFFFF"/>
          </w:tcPr>
          <w:p w14:paraId="2E8CBCE8" w14:textId="77777777" w:rsidR="002C3E0B" w:rsidRPr="007D044B" w:rsidRDefault="002C3E0B" w:rsidP="007D044B">
            <w:pPr>
              <w:shd w:val="clear" w:color="auto" w:fill="FFFFFF"/>
              <w:ind w:left="432"/>
              <w:rPr>
                <w:szCs w:val="22"/>
              </w:rPr>
            </w:pPr>
            <w:r w:rsidRPr="007D044B">
              <w:rPr>
                <w:szCs w:val="22"/>
                <w:lang w:val="en-US"/>
              </w:rPr>
              <w:t>22.</w:t>
            </w:r>
          </w:p>
        </w:tc>
        <w:tc>
          <w:tcPr>
            <w:tcW w:w="4752" w:type="dxa"/>
            <w:tcBorders>
              <w:top w:val="nil"/>
              <w:left w:val="nil"/>
              <w:bottom w:val="nil"/>
              <w:right w:val="nil"/>
            </w:tcBorders>
            <w:shd w:val="clear" w:color="auto" w:fill="FFFFFF"/>
          </w:tcPr>
          <w:p w14:paraId="6837EA45" w14:textId="77777777" w:rsidR="002C3E0B" w:rsidRPr="007D044B" w:rsidRDefault="002C3E0B" w:rsidP="007D044B">
            <w:pPr>
              <w:shd w:val="clear" w:color="auto" w:fill="FFFFFF"/>
              <w:ind w:left="101"/>
              <w:rPr>
                <w:szCs w:val="22"/>
              </w:rPr>
            </w:pPr>
            <w:r w:rsidRPr="007D044B">
              <w:rPr>
                <w:szCs w:val="22"/>
                <w:lang w:val="en-US"/>
              </w:rPr>
              <w:t>Resignation</w:t>
            </w:r>
          </w:p>
        </w:tc>
      </w:tr>
      <w:tr w:rsidR="002C3E0B" w:rsidRPr="007D044B" w14:paraId="7DCE99BE" w14:textId="77777777" w:rsidTr="00477963">
        <w:trPr>
          <w:trHeight w:val="20"/>
          <w:jc w:val="center"/>
        </w:trPr>
        <w:tc>
          <w:tcPr>
            <w:tcW w:w="739" w:type="dxa"/>
            <w:tcBorders>
              <w:top w:val="nil"/>
              <w:left w:val="nil"/>
              <w:bottom w:val="nil"/>
              <w:right w:val="nil"/>
            </w:tcBorders>
            <w:shd w:val="clear" w:color="auto" w:fill="FFFFFF"/>
          </w:tcPr>
          <w:p w14:paraId="164215FF" w14:textId="77777777" w:rsidR="002C3E0B" w:rsidRPr="007D044B" w:rsidRDefault="002C3E0B" w:rsidP="007D044B">
            <w:pPr>
              <w:shd w:val="clear" w:color="auto" w:fill="FFFFFF"/>
              <w:ind w:left="432"/>
              <w:rPr>
                <w:szCs w:val="22"/>
              </w:rPr>
            </w:pPr>
            <w:r w:rsidRPr="007D044B">
              <w:rPr>
                <w:szCs w:val="22"/>
                <w:lang w:val="en-US"/>
              </w:rPr>
              <w:t>23.</w:t>
            </w:r>
          </w:p>
        </w:tc>
        <w:tc>
          <w:tcPr>
            <w:tcW w:w="4752" w:type="dxa"/>
            <w:tcBorders>
              <w:top w:val="nil"/>
              <w:left w:val="nil"/>
              <w:bottom w:val="nil"/>
              <w:right w:val="nil"/>
            </w:tcBorders>
            <w:shd w:val="clear" w:color="auto" w:fill="FFFFFF"/>
          </w:tcPr>
          <w:p w14:paraId="0052A69E" w14:textId="77777777" w:rsidR="002C3E0B" w:rsidRPr="007D044B" w:rsidRDefault="002C3E0B" w:rsidP="007D044B">
            <w:pPr>
              <w:shd w:val="clear" w:color="auto" w:fill="FFFFFF"/>
              <w:ind w:left="106"/>
              <w:rPr>
                <w:szCs w:val="22"/>
              </w:rPr>
            </w:pPr>
            <w:r w:rsidRPr="007D044B">
              <w:rPr>
                <w:szCs w:val="22"/>
                <w:lang w:val="en-US"/>
              </w:rPr>
              <w:t>Disclosure of interests</w:t>
            </w:r>
          </w:p>
        </w:tc>
      </w:tr>
      <w:tr w:rsidR="002C3E0B" w:rsidRPr="007D044B" w14:paraId="468D340A" w14:textId="77777777" w:rsidTr="00477963">
        <w:trPr>
          <w:trHeight w:val="20"/>
          <w:jc w:val="center"/>
        </w:trPr>
        <w:tc>
          <w:tcPr>
            <w:tcW w:w="739" w:type="dxa"/>
            <w:tcBorders>
              <w:top w:val="nil"/>
              <w:left w:val="nil"/>
              <w:bottom w:val="nil"/>
              <w:right w:val="nil"/>
            </w:tcBorders>
            <w:shd w:val="clear" w:color="auto" w:fill="FFFFFF"/>
          </w:tcPr>
          <w:p w14:paraId="79ECFD84" w14:textId="77777777" w:rsidR="002C3E0B" w:rsidRPr="007D044B" w:rsidRDefault="002C3E0B" w:rsidP="007D044B">
            <w:pPr>
              <w:shd w:val="clear" w:color="auto" w:fill="FFFFFF"/>
              <w:ind w:left="432"/>
              <w:rPr>
                <w:szCs w:val="22"/>
              </w:rPr>
            </w:pPr>
            <w:r w:rsidRPr="007D044B">
              <w:rPr>
                <w:szCs w:val="22"/>
                <w:lang w:val="en-US"/>
              </w:rPr>
              <w:t>24.</w:t>
            </w:r>
          </w:p>
        </w:tc>
        <w:tc>
          <w:tcPr>
            <w:tcW w:w="4752" w:type="dxa"/>
            <w:tcBorders>
              <w:top w:val="nil"/>
              <w:left w:val="nil"/>
              <w:bottom w:val="nil"/>
              <w:right w:val="nil"/>
            </w:tcBorders>
            <w:shd w:val="clear" w:color="auto" w:fill="FFFFFF"/>
          </w:tcPr>
          <w:p w14:paraId="13C6A3F9" w14:textId="77777777" w:rsidR="002C3E0B" w:rsidRPr="007D044B" w:rsidRDefault="002C3E0B" w:rsidP="007D044B">
            <w:pPr>
              <w:shd w:val="clear" w:color="auto" w:fill="FFFFFF"/>
              <w:ind w:left="101"/>
              <w:rPr>
                <w:szCs w:val="22"/>
              </w:rPr>
            </w:pPr>
            <w:r w:rsidRPr="007D044B">
              <w:rPr>
                <w:szCs w:val="22"/>
                <w:lang w:val="en-US"/>
              </w:rPr>
              <w:t>Termination of appointment</w:t>
            </w:r>
          </w:p>
        </w:tc>
      </w:tr>
      <w:tr w:rsidR="002C3E0B" w:rsidRPr="007D044B" w14:paraId="248A479E" w14:textId="77777777" w:rsidTr="00477963">
        <w:trPr>
          <w:trHeight w:val="20"/>
          <w:jc w:val="center"/>
        </w:trPr>
        <w:tc>
          <w:tcPr>
            <w:tcW w:w="739" w:type="dxa"/>
            <w:tcBorders>
              <w:top w:val="nil"/>
              <w:left w:val="nil"/>
              <w:bottom w:val="nil"/>
              <w:right w:val="nil"/>
            </w:tcBorders>
            <w:shd w:val="clear" w:color="auto" w:fill="FFFFFF"/>
          </w:tcPr>
          <w:p w14:paraId="32124065" w14:textId="77777777" w:rsidR="002C3E0B" w:rsidRPr="007D044B" w:rsidRDefault="002C3E0B" w:rsidP="007D044B">
            <w:pPr>
              <w:shd w:val="clear" w:color="auto" w:fill="FFFFFF"/>
              <w:ind w:left="432"/>
              <w:rPr>
                <w:szCs w:val="22"/>
              </w:rPr>
            </w:pPr>
            <w:r w:rsidRPr="007D044B">
              <w:rPr>
                <w:szCs w:val="22"/>
                <w:lang w:val="en-US"/>
              </w:rPr>
              <w:t>25.</w:t>
            </w:r>
          </w:p>
        </w:tc>
        <w:tc>
          <w:tcPr>
            <w:tcW w:w="4752" w:type="dxa"/>
            <w:tcBorders>
              <w:top w:val="nil"/>
              <w:left w:val="nil"/>
              <w:bottom w:val="nil"/>
              <w:right w:val="nil"/>
            </w:tcBorders>
            <w:shd w:val="clear" w:color="auto" w:fill="FFFFFF"/>
          </w:tcPr>
          <w:p w14:paraId="013D3797" w14:textId="77777777" w:rsidR="002C3E0B" w:rsidRPr="007D044B" w:rsidRDefault="002C3E0B" w:rsidP="007D044B">
            <w:pPr>
              <w:shd w:val="clear" w:color="auto" w:fill="FFFFFF"/>
              <w:ind w:left="96"/>
              <w:rPr>
                <w:szCs w:val="22"/>
              </w:rPr>
            </w:pPr>
            <w:r w:rsidRPr="007D044B">
              <w:rPr>
                <w:szCs w:val="22"/>
                <w:lang w:val="en-US"/>
              </w:rPr>
              <w:t>Terms and conditions not provided for by Act</w:t>
            </w:r>
          </w:p>
        </w:tc>
      </w:tr>
      <w:tr w:rsidR="002C3E0B" w:rsidRPr="007D044B" w14:paraId="27EF277D" w14:textId="77777777" w:rsidTr="00477963">
        <w:trPr>
          <w:trHeight w:val="20"/>
          <w:jc w:val="center"/>
        </w:trPr>
        <w:tc>
          <w:tcPr>
            <w:tcW w:w="739" w:type="dxa"/>
            <w:tcBorders>
              <w:top w:val="nil"/>
              <w:left w:val="nil"/>
              <w:bottom w:val="nil"/>
              <w:right w:val="nil"/>
            </w:tcBorders>
            <w:shd w:val="clear" w:color="auto" w:fill="FFFFFF"/>
          </w:tcPr>
          <w:p w14:paraId="67EA2EDF" w14:textId="77777777" w:rsidR="002C3E0B" w:rsidRPr="007D044B" w:rsidRDefault="002C3E0B" w:rsidP="007D044B">
            <w:pPr>
              <w:shd w:val="clear" w:color="auto" w:fill="FFFFFF"/>
              <w:ind w:left="432"/>
              <w:rPr>
                <w:szCs w:val="22"/>
              </w:rPr>
            </w:pPr>
          </w:p>
        </w:tc>
        <w:tc>
          <w:tcPr>
            <w:tcW w:w="4752" w:type="dxa"/>
            <w:tcBorders>
              <w:top w:val="nil"/>
              <w:left w:val="nil"/>
              <w:bottom w:val="nil"/>
              <w:right w:val="nil"/>
            </w:tcBorders>
            <w:shd w:val="clear" w:color="auto" w:fill="FFFFFF"/>
          </w:tcPr>
          <w:p w14:paraId="1E150861" w14:textId="49A00ACB" w:rsidR="002C3E0B" w:rsidRPr="007D044B" w:rsidRDefault="002C3E0B" w:rsidP="00A53201">
            <w:pPr>
              <w:shd w:val="clear" w:color="auto" w:fill="FFFFFF"/>
              <w:spacing w:before="120" w:after="120"/>
              <w:jc w:val="center"/>
              <w:rPr>
                <w:szCs w:val="22"/>
              </w:rPr>
            </w:pPr>
            <w:r w:rsidRPr="007D044B">
              <w:rPr>
                <w:szCs w:val="22"/>
                <w:lang w:val="en-US"/>
              </w:rPr>
              <w:t>PART 5</w:t>
            </w:r>
            <w:r w:rsidRPr="007D044B">
              <w:rPr>
                <w:rFonts w:eastAsia="Times New Roman"/>
                <w:szCs w:val="22"/>
                <w:lang w:val="en-US"/>
              </w:rPr>
              <w:t>—MISCELLANEOUS</w:t>
            </w:r>
          </w:p>
        </w:tc>
      </w:tr>
      <w:tr w:rsidR="002C3E0B" w:rsidRPr="007D044B" w14:paraId="436482AD" w14:textId="77777777" w:rsidTr="00477963">
        <w:trPr>
          <w:trHeight w:val="20"/>
          <w:jc w:val="center"/>
        </w:trPr>
        <w:tc>
          <w:tcPr>
            <w:tcW w:w="739" w:type="dxa"/>
            <w:tcBorders>
              <w:top w:val="nil"/>
              <w:left w:val="nil"/>
              <w:bottom w:val="nil"/>
              <w:right w:val="nil"/>
            </w:tcBorders>
            <w:shd w:val="clear" w:color="auto" w:fill="FFFFFF"/>
          </w:tcPr>
          <w:p w14:paraId="1CCAAD5F" w14:textId="77777777" w:rsidR="002C3E0B" w:rsidRPr="007D044B" w:rsidRDefault="002C3E0B" w:rsidP="007D044B">
            <w:pPr>
              <w:shd w:val="clear" w:color="auto" w:fill="FFFFFF"/>
              <w:ind w:left="432"/>
              <w:rPr>
                <w:szCs w:val="22"/>
              </w:rPr>
            </w:pPr>
            <w:r w:rsidRPr="007D044B">
              <w:rPr>
                <w:szCs w:val="22"/>
                <w:lang w:val="en-US"/>
              </w:rPr>
              <w:t>26.</w:t>
            </w:r>
          </w:p>
        </w:tc>
        <w:tc>
          <w:tcPr>
            <w:tcW w:w="4752" w:type="dxa"/>
            <w:tcBorders>
              <w:top w:val="nil"/>
              <w:left w:val="nil"/>
              <w:bottom w:val="nil"/>
              <w:right w:val="nil"/>
            </w:tcBorders>
            <w:shd w:val="clear" w:color="auto" w:fill="FFFFFF"/>
          </w:tcPr>
          <w:p w14:paraId="2669C984" w14:textId="77777777" w:rsidR="002C3E0B" w:rsidRPr="007D044B" w:rsidRDefault="002C3E0B" w:rsidP="007D044B">
            <w:pPr>
              <w:shd w:val="clear" w:color="auto" w:fill="FFFFFF"/>
              <w:ind w:left="96"/>
              <w:rPr>
                <w:szCs w:val="22"/>
              </w:rPr>
            </w:pPr>
            <w:r w:rsidRPr="007D044B">
              <w:rPr>
                <w:szCs w:val="22"/>
                <w:lang w:val="en-US"/>
              </w:rPr>
              <w:t>Council secretariat</w:t>
            </w:r>
          </w:p>
        </w:tc>
      </w:tr>
      <w:tr w:rsidR="002C3E0B" w:rsidRPr="007D044B" w14:paraId="111513D6" w14:textId="77777777" w:rsidTr="00477963">
        <w:trPr>
          <w:trHeight w:val="20"/>
          <w:jc w:val="center"/>
        </w:trPr>
        <w:tc>
          <w:tcPr>
            <w:tcW w:w="739" w:type="dxa"/>
            <w:tcBorders>
              <w:top w:val="nil"/>
              <w:left w:val="nil"/>
              <w:bottom w:val="nil"/>
              <w:right w:val="nil"/>
            </w:tcBorders>
            <w:shd w:val="clear" w:color="auto" w:fill="FFFFFF"/>
          </w:tcPr>
          <w:p w14:paraId="01F609C2" w14:textId="77777777" w:rsidR="002C3E0B" w:rsidRPr="007D044B" w:rsidRDefault="002C3E0B" w:rsidP="007D044B">
            <w:pPr>
              <w:shd w:val="clear" w:color="auto" w:fill="FFFFFF"/>
              <w:ind w:left="432"/>
              <w:rPr>
                <w:szCs w:val="22"/>
              </w:rPr>
            </w:pPr>
            <w:r w:rsidRPr="007D044B">
              <w:rPr>
                <w:szCs w:val="22"/>
                <w:lang w:val="en-US"/>
              </w:rPr>
              <w:t>27.</w:t>
            </w:r>
          </w:p>
        </w:tc>
        <w:tc>
          <w:tcPr>
            <w:tcW w:w="4752" w:type="dxa"/>
            <w:tcBorders>
              <w:top w:val="nil"/>
              <w:left w:val="nil"/>
              <w:bottom w:val="nil"/>
              <w:right w:val="nil"/>
            </w:tcBorders>
            <w:shd w:val="clear" w:color="auto" w:fill="FFFFFF"/>
          </w:tcPr>
          <w:p w14:paraId="56E101F6" w14:textId="77777777" w:rsidR="002C3E0B" w:rsidRPr="007D044B" w:rsidRDefault="002C3E0B" w:rsidP="007D044B">
            <w:pPr>
              <w:shd w:val="clear" w:color="auto" w:fill="FFFFFF"/>
              <w:ind w:left="96"/>
              <w:rPr>
                <w:szCs w:val="22"/>
              </w:rPr>
            </w:pPr>
            <w:r w:rsidRPr="007D044B">
              <w:rPr>
                <w:szCs w:val="22"/>
                <w:lang w:val="en-US"/>
              </w:rPr>
              <w:t>Confidential information not to be disclosed</w:t>
            </w:r>
          </w:p>
        </w:tc>
      </w:tr>
      <w:tr w:rsidR="002C3E0B" w:rsidRPr="007D044B" w14:paraId="75027421" w14:textId="77777777" w:rsidTr="00477963">
        <w:trPr>
          <w:trHeight w:val="20"/>
          <w:jc w:val="center"/>
        </w:trPr>
        <w:tc>
          <w:tcPr>
            <w:tcW w:w="739" w:type="dxa"/>
            <w:tcBorders>
              <w:top w:val="nil"/>
              <w:left w:val="nil"/>
              <w:bottom w:val="nil"/>
              <w:right w:val="nil"/>
            </w:tcBorders>
            <w:shd w:val="clear" w:color="auto" w:fill="FFFFFF"/>
          </w:tcPr>
          <w:p w14:paraId="70A6BE93" w14:textId="77777777" w:rsidR="002C3E0B" w:rsidRPr="007D044B" w:rsidRDefault="002C3E0B" w:rsidP="007D044B">
            <w:pPr>
              <w:shd w:val="clear" w:color="auto" w:fill="FFFFFF"/>
              <w:ind w:left="432"/>
              <w:rPr>
                <w:szCs w:val="22"/>
              </w:rPr>
            </w:pPr>
            <w:r w:rsidRPr="007D044B">
              <w:rPr>
                <w:szCs w:val="22"/>
                <w:lang w:val="en-US"/>
              </w:rPr>
              <w:t>28.</w:t>
            </w:r>
          </w:p>
        </w:tc>
        <w:tc>
          <w:tcPr>
            <w:tcW w:w="4752" w:type="dxa"/>
            <w:tcBorders>
              <w:top w:val="nil"/>
              <w:left w:val="nil"/>
              <w:bottom w:val="nil"/>
              <w:right w:val="nil"/>
            </w:tcBorders>
            <w:shd w:val="clear" w:color="auto" w:fill="FFFFFF"/>
          </w:tcPr>
          <w:p w14:paraId="47E9F255" w14:textId="77777777" w:rsidR="002C3E0B" w:rsidRPr="007D044B" w:rsidRDefault="002C3E0B" w:rsidP="007D044B">
            <w:pPr>
              <w:shd w:val="clear" w:color="auto" w:fill="FFFFFF"/>
              <w:ind w:left="106"/>
              <w:rPr>
                <w:szCs w:val="22"/>
              </w:rPr>
            </w:pPr>
            <w:r w:rsidRPr="007D044B">
              <w:rPr>
                <w:szCs w:val="22"/>
                <w:lang w:val="en-US"/>
              </w:rPr>
              <w:t>Reports etc. to identify dissenting views</w:t>
            </w:r>
          </w:p>
        </w:tc>
      </w:tr>
      <w:tr w:rsidR="002C3E0B" w:rsidRPr="007D044B" w14:paraId="21629CF3" w14:textId="77777777" w:rsidTr="00477963">
        <w:trPr>
          <w:trHeight w:val="20"/>
          <w:jc w:val="center"/>
        </w:trPr>
        <w:tc>
          <w:tcPr>
            <w:tcW w:w="739" w:type="dxa"/>
            <w:tcBorders>
              <w:top w:val="nil"/>
              <w:left w:val="nil"/>
              <w:bottom w:val="nil"/>
              <w:right w:val="nil"/>
            </w:tcBorders>
            <w:shd w:val="clear" w:color="auto" w:fill="FFFFFF"/>
          </w:tcPr>
          <w:p w14:paraId="7A2DFA3D" w14:textId="77777777" w:rsidR="002C3E0B" w:rsidRPr="007D044B" w:rsidRDefault="002C3E0B" w:rsidP="007D044B">
            <w:pPr>
              <w:shd w:val="clear" w:color="auto" w:fill="FFFFFF"/>
              <w:ind w:left="432"/>
              <w:rPr>
                <w:szCs w:val="22"/>
              </w:rPr>
            </w:pPr>
            <w:r w:rsidRPr="007D044B">
              <w:rPr>
                <w:szCs w:val="22"/>
                <w:lang w:val="en-US"/>
              </w:rPr>
              <w:t>29.</w:t>
            </w:r>
          </w:p>
        </w:tc>
        <w:tc>
          <w:tcPr>
            <w:tcW w:w="4752" w:type="dxa"/>
            <w:tcBorders>
              <w:top w:val="nil"/>
              <w:left w:val="nil"/>
              <w:right w:val="nil"/>
            </w:tcBorders>
            <w:shd w:val="clear" w:color="auto" w:fill="FFFFFF"/>
          </w:tcPr>
          <w:p w14:paraId="50E5F7DC" w14:textId="77777777" w:rsidR="002C3E0B" w:rsidRPr="007D044B" w:rsidRDefault="002C3E0B" w:rsidP="007D044B">
            <w:pPr>
              <w:shd w:val="clear" w:color="auto" w:fill="FFFFFF"/>
              <w:ind w:left="101"/>
              <w:rPr>
                <w:szCs w:val="22"/>
              </w:rPr>
            </w:pPr>
            <w:r w:rsidRPr="007D044B">
              <w:rPr>
                <w:szCs w:val="22"/>
                <w:lang w:val="en-US"/>
              </w:rPr>
              <w:t>Delegation by Council</w:t>
            </w:r>
          </w:p>
        </w:tc>
      </w:tr>
      <w:tr w:rsidR="002C3E0B" w:rsidRPr="007D044B" w14:paraId="6C2EFF34" w14:textId="77777777" w:rsidTr="00477963">
        <w:trPr>
          <w:trHeight w:val="20"/>
          <w:jc w:val="center"/>
        </w:trPr>
        <w:tc>
          <w:tcPr>
            <w:tcW w:w="739" w:type="dxa"/>
            <w:tcBorders>
              <w:top w:val="nil"/>
              <w:left w:val="nil"/>
              <w:bottom w:val="nil"/>
              <w:right w:val="nil"/>
            </w:tcBorders>
            <w:shd w:val="clear" w:color="auto" w:fill="FFFFFF"/>
          </w:tcPr>
          <w:p w14:paraId="5F2BCA93" w14:textId="77777777" w:rsidR="002C3E0B" w:rsidRPr="007D044B" w:rsidRDefault="002C3E0B" w:rsidP="007D044B">
            <w:pPr>
              <w:shd w:val="clear" w:color="auto" w:fill="FFFFFF"/>
              <w:ind w:left="432"/>
              <w:rPr>
                <w:szCs w:val="22"/>
              </w:rPr>
            </w:pPr>
            <w:r w:rsidRPr="007D044B">
              <w:rPr>
                <w:szCs w:val="22"/>
                <w:lang w:val="en-US"/>
              </w:rPr>
              <w:t>30.</w:t>
            </w:r>
          </w:p>
        </w:tc>
        <w:tc>
          <w:tcPr>
            <w:tcW w:w="4752" w:type="dxa"/>
            <w:tcBorders>
              <w:top w:val="nil"/>
              <w:left w:val="nil"/>
              <w:right w:val="nil"/>
            </w:tcBorders>
            <w:shd w:val="clear" w:color="auto" w:fill="FFFFFF"/>
          </w:tcPr>
          <w:p w14:paraId="2E07615D" w14:textId="77777777" w:rsidR="002C3E0B" w:rsidRPr="007D044B" w:rsidRDefault="002C3E0B" w:rsidP="007D044B">
            <w:pPr>
              <w:shd w:val="clear" w:color="auto" w:fill="FFFFFF"/>
              <w:ind w:left="96"/>
              <w:rPr>
                <w:szCs w:val="22"/>
              </w:rPr>
            </w:pPr>
            <w:r w:rsidRPr="007D044B">
              <w:rPr>
                <w:szCs w:val="22"/>
                <w:lang w:val="en-US"/>
              </w:rPr>
              <w:t>Annual report</w:t>
            </w:r>
          </w:p>
        </w:tc>
      </w:tr>
      <w:tr w:rsidR="002C3E0B" w:rsidRPr="007D044B" w14:paraId="5FA53885" w14:textId="77777777" w:rsidTr="00477963">
        <w:trPr>
          <w:trHeight w:val="20"/>
          <w:jc w:val="center"/>
        </w:trPr>
        <w:tc>
          <w:tcPr>
            <w:tcW w:w="739" w:type="dxa"/>
            <w:tcBorders>
              <w:top w:val="nil"/>
              <w:left w:val="nil"/>
              <w:bottom w:val="nil"/>
              <w:right w:val="nil"/>
            </w:tcBorders>
            <w:shd w:val="clear" w:color="auto" w:fill="FFFFFF"/>
          </w:tcPr>
          <w:p w14:paraId="62016699" w14:textId="77777777" w:rsidR="002C3E0B" w:rsidRPr="007D044B" w:rsidRDefault="002C3E0B" w:rsidP="007D044B">
            <w:pPr>
              <w:shd w:val="clear" w:color="auto" w:fill="FFFFFF"/>
              <w:ind w:left="432"/>
              <w:rPr>
                <w:szCs w:val="22"/>
              </w:rPr>
            </w:pPr>
            <w:r w:rsidRPr="007D044B">
              <w:rPr>
                <w:szCs w:val="22"/>
                <w:lang w:val="en-US"/>
              </w:rPr>
              <w:t>31.</w:t>
            </w:r>
          </w:p>
        </w:tc>
        <w:tc>
          <w:tcPr>
            <w:tcW w:w="4752" w:type="dxa"/>
            <w:tcBorders>
              <w:left w:val="nil"/>
              <w:bottom w:val="nil"/>
              <w:right w:val="nil"/>
            </w:tcBorders>
            <w:shd w:val="clear" w:color="auto" w:fill="FFFFFF"/>
          </w:tcPr>
          <w:p w14:paraId="6AC9ED65" w14:textId="77777777" w:rsidR="002C3E0B" w:rsidRPr="007D044B" w:rsidRDefault="002C3E0B" w:rsidP="007D044B">
            <w:pPr>
              <w:shd w:val="clear" w:color="auto" w:fill="FFFFFF"/>
              <w:ind w:left="101"/>
              <w:rPr>
                <w:szCs w:val="22"/>
              </w:rPr>
            </w:pPr>
            <w:r w:rsidRPr="007D044B">
              <w:rPr>
                <w:szCs w:val="22"/>
                <w:lang w:val="en-US"/>
              </w:rPr>
              <w:t>Regulations</w:t>
            </w:r>
          </w:p>
        </w:tc>
      </w:tr>
      <w:tr w:rsidR="002C3E0B" w:rsidRPr="007D044B" w14:paraId="2D1409BB" w14:textId="77777777" w:rsidTr="00477963">
        <w:trPr>
          <w:trHeight w:val="20"/>
          <w:jc w:val="center"/>
        </w:trPr>
        <w:tc>
          <w:tcPr>
            <w:tcW w:w="739" w:type="dxa"/>
            <w:tcBorders>
              <w:top w:val="nil"/>
              <w:left w:val="nil"/>
              <w:bottom w:val="nil"/>
              <w:right w:val="nil"/>
            </w:tcBorders>
            <w:shd w:val="clear" w:color="auto" w:fill="FFFFFF"/>
          </w:tcPr>
          <w:p w14:paraId="607637D5" w14:textId="77777777" w:rsidR="002C3E0B" w:rsidRPr="007D044B" w:rsidRDefault="002C3E0B" w:rsidP="007D044B">
            <w:pPr>
              <w:shd w:val="clear" w:color="auto" w:fill="FFFFFF"/>
              <w:ind w:left="432"/>
              <w:rPr>
                <w:szCs w:val="22"/>
              </w:rPr>
            </w:pPr>
            <w:r w:rsidRPr="007D044B">
              <w:rPr>
                <w:szCs w:val="22"/>
                <w:lang w:val="en-US"/>
              </w:rPr>
              <w:t>32.</w:t>
            </w:r>
          </w:p>
        </w:tc>
        <w:tc>
          <w:tcPr>
            <w:tcW w:w="4752" w:type="dxa"/>
            <w:tcBorders>
              <w:top w:val="nil"/>
              <w:left w:val="nil"/>
              <w:bottom w:val="nil"/>
              <w:right w:val="nil"/>
            </w:tcBorders>
            <w:shd w:val="clear" w:color="auto" w:fill="FFFFFF"/>
          </w:tcPr>
          <w:p w14:paraId="3248C756" w14:textId="77777777" w:rsidR="002C3E0B" w:rsidRPr="007D044B" w:rsidRDefault="002C3E0B" w:rsidP="007D044B">
            <w:pPr>
              <w:shd w:val="clear" w:color="auto" w:fill="FFFFFF"/>
              <w:ind w:left="96"/>
              <w:rPr>
                <w:szCs w:val="22"/>
              </w:rPr>
            </w:pPr>
            <w:r w:rsidRPr="007D044B">
              <w:rPr>
                <w:szCs w:val="22"/>
                <w:lang w:val="en-US"/>
              </w:rPr>
              <w:t>Act ceases to be in force on 1 January 2001</w:t>
            </w:r>
          </w:p>
        </w:tc>
      </w:tr>
    </w:tbl>
    <w:p w14:paraId="74C61C74" w14:textId="77777777" w:rsidR="002C3E0B" w:rsidRPr="007D044B" w:rsidRDefault="002C3E0B" w:rsidP="007D044B">
      <w:pPr>
        <w:rPr>
          <w:sz w:val="22"/>
          <w:szCs w:val="22"/>
        </w:rPr>
        <w:sectPr w:rsidR="002C3E0B" w:rsidRPr="007D044B" w:rsidSect="00EC2733">
          <w:pgSz w:w="12240" w:h="15840"/>
          <w:pgMar w:top="1440" w:right="1440" w:bottom="1440" w:left="1440" w:header="720" w:footer="720" w:gutter="0"/>
          <w:cols w:space="60"/>
          <w:noEndnote/>
          <w:titlePg/>
          <w:docGrid w:linePitch="272"/>
        </w:sectPr>
      </w:pPr>
    </w:p>
    <w:p w14:paraId="6F3E7FF4" w14:textId="77777777" w:rsidR="002C3E0B" w:rsidRPr="007D044B" w:rsidRDefault="00C07972" w:rsidP="007D044B">
      <w:pPr>
        <w:jc w:val="center"/>
        <w:rPr>
          <w:sz w:val="22"/>
          <w:szCs w:val="22"/>
        </w:rPr>
      </w:pPr>
      <w:r w:rsidRPr="007D044B">
        <w:rPr>
          <w:noProof/>
          <w:sz w:val="22"/>
          <w:szCs w:val="22"/>
          <w:lang w:val="en-AU" w:eastAsia="en-AU"/>
        </w:rPr>
        <w:lastRenderedPageBreak/>
        <w:drawing>
          <wp:inline distT="0" distB="0" distL="0" distR="0" wp14:anchorId="04FF217E" wp14:editId="4AB495B2">
            <wp:extent cx="1477645" cy="114109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645" cy="1141095"/>
                    </a:xfrm>
                    <a:prstGeom prst="rect">
                      <a:avLst/>
                    </a:prstGeom>
                    <a:noFill/>
                    <a:ln>
                      <a:noFill/>
                    </a:ln>
                  </pic:spPr>
                </pic:pic>
              </a:graphicData>
            </a:graphic>
          </wp:inline>
        </w:drawing>
      </w:r>
    </w:p>
    <w:p w14:paraId="4BBFB08C" w14:textId="77777777" w:rsidR="002C3E0B" w:rsidRPr="007D044B" w:rsidRDefault="002C3E0B" w:rsidP="007D044B">
      <w:pPr>
        <w:shd w:val="clear" w:color="auto" w:fill="FFFFFF"/>
        <w:spacing w:before="1027"/>
        <w:jc w:val="center"/>
        <w:rPr>
          <w:sz w:val="36"/>
          <w:szCs w:val="22"/>
        </w:rPr>
      </w:pPr>
      <w:r w:rsidRPr="007D044B">
        <w:rPr>
          <w:b/>
          <w:bCs/>
          <w:sz w:val="36"/>
          <w:szCs w:val="22"/>
          <w:lang w:val="de-DE"/>
        </w:rPr>
        <w:t xml:space="preserve">Council </w:t>
      </w:r>
      <w:r w:rsidRPr="007D044B">
        <w:rPr>
          <w:b/>
          <w:bCs/>
          <w:sz w:val="36"/>
          <w:szCs w:val="22"/>
          <w:lang w:val="en-US"/>
        </w:rPr>
        <w:t>for Aboriginal Reconciliation Act 1991</w:t>
      </w:r>
    </w:p>
    <w:p w14:paraId="13E4BCE9" w14:textId="77777777" w:rsidR="002C3E0B" w:rsidRPr="007D044B" w:rsidRDefault="002C3E0B" w:rsidP="007D044B">
      <w:pPr>
        <w:shd w:val="clear" w:color="auto" w:fill="FFFFFF"/>
        <w:spacing w:before="874"/>
        <w:jc w:val="center"/>
        <w:rPr>
          <w:sz w:val="28"/>
          <w:szCs w:val="28"/>
        </w:rPr>
      </w:pPr>
      <w:r w:rsidRPr="007D044B">
        <w:rPr>
          <w:b/>
          <w:bCs/>
          <w:sz w:val="28"/>
          <w:szCs w:val="28"/>
          <w:lang w:val="en-US"/>
        </w:rPr>
        <w:t>No.</w:t>
      </w:r>
      <w:r w:rsidRPr="007D044B">
        <w:rPr>
          <w:sz w:val="28"/>
          <w:szCs w:val="28"/>
          <w:lang w:val="en-US"/>
        </w:rPr>
        <w:t xml:space="preserve"> </w:t>
      </w:r>
      <w:r w:rsidRPr="007D044B">
        <w:rPr>
          <w:b/>
          <w:bCs/>
          <w:sz w:val="28"/>
          <w:szCs w:val="28"/>
          <w:lang w:val="en-US"/>
        </w:rPr>
        <w:t>127 of 1991</w:t>
      </w:r>
    </w:p>
    <w:p w14:paraId="492FE626" w14:textId="77777777" w:rsidR="002C3E0B" w:rsidRPr="007D044B" w:rsidRDefault="00F4730E" w:rsidP="007D044B">
      <w:pPr>
        <w:shd w:val="clear" w:color="auto" w:fill="FFFFFF"/>
        <w:spacing w:before="1963"/>
        <w:jc w:val="center"/>
        <w:rPr>
          <w:sz w:val="28"/>
          <w:szCs w:val="28"/>
        </w:rPr>
      </w:pPr>
      <w:r w:rsidRPr="007D044B">
        <w:rPr>
          <w:b/>
          <w:bCs/>
          <w:noProof/>
          <w:sz w:val="28"/>
          <w:szCs w:val="28"/>
          <w:lang w:val="en-AU" w:eastAsia="en-AU"/>
        </w:rPr>
        <mc:AlternateContent>
          <mc:Choice Requires="wps">
            <w:drawing>
              <wp:anchor distT="0" distB="0" distL="114300" distR="114300" simplePos="0" relativeHeight="251661312" behindDoc="0" locked="0" layoutInCell="1" allowOverlap="1" wp14:anchorId="0CDFACFA" wp14:editId="7BFBA817">
                <wp:simplePos x="0" y="0"/>
                <wp:positionH relativeFrom="column">
                  <wp:posOffset>-40640</wp:posOffset>
                </wp:positionH>
                <wp:positionV relativeFrom="paragraph">
                  <wp:posOffset>451155</wp:posOffset>
                </wp:positionV>
                <wp:extent cx="618865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61886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008B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pt,35.5pt" to="48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DrvwEAAMcDAAAOAAAAZHJzL2Uyb0RvYy54bWysU02P0zAQvSPxHyzfaZJKrbpR0z10BRcE&#10;FQs/wOuMGwt/aWya9N8zdtvsakEIIS6O7Xnz5r3xZHs/WcNOgFF71/FmUXMGTvpeu2PHv319/27D&#10;WUzC9cJ4Bx0/Q+T3u7dvtmNoYekHb3pARiQutmPo+JBSaKsqygGsiAsfwFFQebQi0RGPVY9iJHZr&#10;qmVdr6vRYx/QS4iRbh8uQb4r/EqBTJ+VipCY6ThpS2XFsj7ltdptRXtEEQYtrzLEP6iwQjsqOlM9&#10;iCTYD9S/UFkt0Uev0kJ6W3mltITigdw09Ss3j4MIULxQc2KY2xT/H638dDog033HV5w5YemJHhMK&#10;fRwS23vnqIEe2Sr3aQyxJfjeHfB6iuGA2fSk0OYv2WFT6e157i1MiUm6XDebzXp1x5m8xarnxIAx&#10;fQBvWd503GiXbYtWnD7GRMUIeoPka+PY2PG71bLoqrKwi5SyS2cDF9QXUGSNijeFrQwV7A2yk6Bx&#10;6L832RZxG0fInKK0MXNS/eekKzanQRm0v02c0aWid2lOtNp5/F3VNN2kqgueZL/wmrdPvj+XhykB&#10;mpbi7DrZeRxfnkv68/+3+wkAAP//AwBQSwMEFAAGAAgAAAAhABLbC5XdAAAACAEAAA8AAABkcnMv&#10;ZG93bnJldi54bWxMj0FPg0AQhe8m/ofNmPTWLm0aisjSNFVPekD04HHLjkDKzhJ2C+ivd4wHPc57&#10;L9+8l+1n24kRB986UrBeRSCQKmdaqhW8vT4uExA+aDK6c4QKPtHDPr++ynRq3EQvOJahFgwhn2oF&#10;TQh9KqWvGrTar1yPxN6HG6wOfA61NIOeGG47uYmiWFrdEn9odI/HBqtzebEKdg9PZdFP989fhdzJ&#10;ohhdSM7vSi1u5sMdiIBz+AvDT32uDjl3OrkLGS86Bct4y0lmrXkS+7dxsgFx+hVknsn/A/JvAAAA&#10;//8DAFBLAQItABQABgAIAAAAIQC2gziS/gAAAOEBAAATAAAAAAAAAAAAAAAAAAAAAABbQ29udGVu&#10;dF9UeXBlc10ueG1sUEsBAi0AFAAGAAgAAAAhADj9If/WAAAAlAEAAAsAAAAAAAAAAAAAAAAALwEA&#10;AF9yZWxzLy5yZWxzUEsBAi0AFAAGAAgAAAAhAJx5kOu/AQAAxwMAAA4AAAAAAAAAAAAAAAAALgIA&#10;AGRycy9lMm9Eb2MueG1sUEsBAi0AFAAGAAgAAAAhABLbC5XdAAAACAEAAA8AAAAAAAAAAAAAAAAA&#10;GQQAAGRycy9kb3ducmV2LnhtbFBLBQYAAAAABAAEAPMAAAAjBQAAAAA=&#10;" strokecolor="black [3040]"/>
            </w:pict>
          </mc:Fallback>
        </mc:AlternateContent>
      </w:r>
      <w:r w:rsidRPr="007D044B">
        <w:rPr>
          <w:b/>
          <w:bCs/>
          <w:noProof/>
          <w:sz w:val="28"/>
          <w:szCs w:val="28"/>
          <w:lang w:val="en-AU" w:eastAsia="en-AU"/>
        </w:rPr>
        <mc:AlternateContent>
          <mc:Choice Requires="wps">
            <w:drawing>
              <wp:anchor distT="0" distB="0" distL="114300" distR="114300" simplePos="0" relativeHeight="251658240" behindDoc="0" locked="0" layoutInCell="1" allowOverlap="1" wp14:anchorId="006C802E" wp14:editId="5D7E2812">
                <wp:simplePos x="0" y="0"/>
                <wp:positionH relativeFrom="column">
                  <wp:posOffset>-43815</wp:posOffset>
                </wp:positionH>
                <wp:positionV relativeFrom="paragraph">
                  <wp:posOffset>477850</wp:posOffset>
                </wp:positionV>
                <wp:extent cx="6188659"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618865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1BCCD2"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45pt,37.65pt" to="483.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THwQEAAMgDAAAOAAAAZHJzL2Uyb0RvYy54bWysU02P0zAQvSPxHyzfaZJqKSVquoeu4IKg&#10;YuEHeJ1xY+EvjU2T/nvGbptdAUJotRfH9rz3Zt54srmdrGFHwKi963izqDkDJ32v3aHj3799eLPm&#10;LCbhemG8g46fIPLb7etXmzG0sPSDNz0gIxEX2zF0fEgptFUV5QBWxIUP4CioPFqR6IiHqkcxkro1&#10;1bKuV9XosQ/oJcRIt3fnIN8WfaVApi9KRUjMdJxqS2XFsj7ktdpuRHtAEQYtL2WIZ1RhhXaUdJa6&#10;E0mwn6j/kLJaoo9epYX0tvJKaQnFA7lp6t/c3A8iQPFCzYlhblN8OVn5+bhHpvuO33DmhKUnuk8o&#10;9GFIbOedowZ6ZDe5T2OILcF3bo+XUwx7zKYnhTZ/yQ6bSm9Pc29hSkzS5apZr1dv33Mmr7HqkRgw&#10;po/gLcubjhvtsm3RiuOnmCgZQa+QfG0cG2nYlu/q8oBVruxcS9mlk4Ez7Cso8kbZmyJXpgp2BtlR&#10;0Dz0P5rsi8SNI2SmKG3MTKr/TbpgMw3KpP0vcUaXjN6lmWi18/i3rGm6lqrOeCr7ide8ffD9qbxM&#10;CdC4FGeX0c7z+PRc6I8/4PYXAAAA//8DAFBLAwQUAAYACAAAACEAAenn9d8AAAAIAQAADwAAAGRy&#10;cy9kb3ducmV2LnhtbEyPwU7DMBBE70j8g7VI3FqHUhIasqkqSiUq9ULDgaMbb5PQeB3Fbhr+HiMO&#10;cJyd0czbbDmaVgzUu8Yywt00AkFcWt1whfBebCaPIJxXrFVrmRC+yMEyv77KVKrthd9o2PtKhBJ2&#10;qUKove9SKV1Zk1Fuajvi4B1tb5QPsq+k7tUllJtWzqIolkY1HBZq1dFzTeVpfzYIw+d8bezuuN0U&#10;u49itX498Wz+gnh7M66eQHga/V8YfvADOuSB6WDPrJ1oESbxIiQRkod7EMFfxEkC4vB7kHkm/z+Q&#10;fwMAAP//AwBQSwECLQAUAAYACAAAACEAtoM4kv4AAADhAQAAEwAAAAAAAAAAAAAAAAAAAAAAW0Nv&#10;bnRlbnRfVHlwZXNdLnhtbFBLAQItABQABgAIAAAAIQA4/SH/1gAAAJQBAAALAAAAAAAAAAAAAAAA&#10;AC8BAABfcmVscy8ucmVsc1BLAQItABQABgAIAAAAIQBnSDTHwQEAAMgDAAAOAAAAAAAAAAAAAAAA&#10;AC4CAABkcnMvZTJvRG9jLnhtbFBLAQItABQABgAIAAAAIQAB6ef13wAAAAgBAAAPAAAAAAAAAAAA&#10;AAAAABsEAABkcnMvZG93bnJldi54bWxQSwUGAAAAAAQABADzAAAAJwUAAAAA&#10;" strokecolor="black [3040]" strokeweight="1pt"/>
            </w:pict>
          </mc:Fallback>
        </mc:AlternateContent>
      </w:r>
      <w:r w:rsidR="002C3E0B" w:rsidRPr="007D044B">
        <w:rPr>
          <w:b/>
          <w:bCs/>
          <w:sz w:val="28"/>
          <w:szCs w:val="28"/>
          <w:lang w:val="en-US"/>
        </w:rPr>
        <w:t>An Act to establish a Council for Aboriginal Reconciliation</w:t>
      </w:r>
    </w:p>
    <w:p w14:paraId="4D9D1FCA" w14:textId="77777777" w:rsidR="002C3E0B" w:rsidRPr="007D044B" w:rsidRDefault="002C3E0B" w:rsidP="007D044B">
      <w:pPr>
        <w:shd w:val="clear" w:color="auto" w:fill="FFFFFF"/>
        <w:spacing w:before="240" w:after="240"/>
        <w:jc w:val="right"/>
        <w:rPr>
          <w:sz w:val="22"/>
          <w:szCs w:val="22"/>
        </w:rPr>
      </w:pPr>
      <w:r w:rsidRPr="007D044B">
        <w:rPr>
          <w:sz w:val="22"/>
          <w:szCs w:val="22"/>
          <w:lang w:val="en-US"/>
        </w:rPr>
        <w:t>[</w:t>
      </w:r>
      <w:r w:rsidRPr="007D044B">
        <w:rPr>
          <w:i/>
          <w:iCs/>
          <w:sz w:val="22"/>
          <w:szCs w:val="22"/>
          <w:lang w:val="en-US"/>
        </w:rPr>
        <w:t>Assented to 2 September 1991</w:t>
      </w:r>
      <w:r w:rsidRPr="007D044B">
        <w:rPr>
          <w:sz w:val="22"/>
          <w:szCs w:val="22"/>
          <w:lang w:val="en-US"/>
        </w:rPr>
        <w:t>]</w:t>
      </w:r>
    </w:p>
    <w:p w14:paraId="1FD95603" w14:textId="77777777" w:rsidR="002C3E0B" w:rsidRPr="007D044B" w:rsidRDefault="002C3E0B" w:rsidP="007D044B">
      <w:pPr>
        <w:shd w:val="clear" w:color="auto" w:fill="FFFFFF"/>
        <w:spacing w:before="120"/>
        <w:ind w:left="19"/>
        <w:rPr>
          <w:sz w:val="22"/>
          <w:szCs w:val="22"/>
        </w:rPr>
      </w:pPr>
      <w:r w:rsidRPr="007D044B">
        <w:rPr>
          <w:sz w:val="22"/>
          <w:szCs w:val="22"/>
          <w:lang w:val="en-US"/>
        </w:rPr>
        <w:t>Because:</w:t>
      </w:r>
    </w:p>
    <w:p w14:paraId="6FC56B75" w14:textId="77777777" w:rsidR="002C3E0B" w:rsidRPr="007D044B" w:rsidRDefault="002C3E0B" w:rsidP="007D044B">
      <w:pPr>
        <w:numPr>
          <w:ilvl w:val="0"/>
          <w:numId w:val="1"/>
        </w:numPr>
        <w:shd w:val="clear" w:color="auto" w:fill="FFFFFF"/>
        <w:tabs>
          <w:tab w:val="left" w:pos="427"/>
        </w:tabs>
        <w:spacing w:before="120"/>
        <w:ind w:left="427" w:hanging="427"/>
        <w:jc w:val="both"/>
        <w:rPr>
          <w:sz w:val="22"/>
          <w:szCs w:val="22"/>
          <w:lang w:val="en-US"/>
        </w:rPr>
      </w:pPr>
      <w:r w:rsidRPr="007D044B">
        <w:rPr>
          <w:sz w:val="22"/>
          <w:szCs w:val="22"/>
          <w:lang w:val="en-US"/>
        </w:rPr>
        <w:t>Australia was occupied by Aborigines and Torres Strait Islanders who had settled for thousands of years, before British settlement at Sydney Cove on 26 January 1788; and</w:t>
      </w:r>
    </w:p>
    <w:p w14:paraId="03B85474" w14:textId="77777777" w:rsidR="002C3E0B" w:rsidRPr="007D044B" w:rsidRDefault="002C3E0B" w:rsidP="007D044B">
      <w:pPr>
        <w:numPr>
          <w:ilvl w:val="0"/>
          <w:numId w:val="1"/>
        </w:numPr>
        <w:shd w:val="clear" w:color="auto" w:fill="FFFFFF"/>
        <w:tabs>
          <w:tab w:val="left" w:pos="427"/>
        </w:tabs>
        <w:spacing w:before="120"/>
        <w:ind w:left="427" w:hanging="427"/>
        <w:jc w:val="both"/>
        <w:rPr>
          <w:sz w:val="22"/>
          <w:szCs w:val="22"/>
          <w:lang w:val="en-US"/>
        </w:rPr>
      </w:pPr>
      <w:r w:rsidRPr="007D044B">
        <w:rPr>
          <w:sz w:val="22"/>
          <w:szCs w:val="22"/>
          <w:lang w:val="en-US"/>
        </w:rPr>
        <w:t>many Aborigines and Torres Strait Islanders suffered dispossession and dispersal from their traditional lands by the British Crown; and</w:t>
      </w:r>
    </w:p>
    <w:p w14:paraId="518C9DD0" w14:textId="77777777" w:rsidR="002C3E0B" w:rsidRPr="007D044B" w:rsidRDefault="002C3E0B" w:rsidP="007D044B">
      <w:pPr>
        <w:numPr>
          <w:ilvl w:val="0"/>
          <w:numId w:val="1"/>
        </w:numPr>
        <w:shd w:val="clear" w:color="auto" w:fill="FFFFFF"/>
        <w:tabs>
          <w:tab w:val="left" w:pos="427"/>
        </w:tabs>
        <w:spacing w:before="120"/>
        <w:ind w:left="427" w:hanging="427"/>
        <w:jc w:val="both"/>
        <w:rPr>
          <w:sz w:val="22"/>
          <w:szCs w:val="22"/>
          <w:lang w:val="en-US"/>
        </w:rPr>
      </w:pPr>
      <w:r w:rsidRPr="007D044B">
        <w:rPr>
          <w:sz w:val="22"/>
          <w:szCs w:val="22"/>
          <w:lang w:val="en-US"/>
        </w:rPr>
        <w:t>to date, there has been no formal process of reconciliation between Aborigines and Torres Strait Islanders and other Australians; and</w:t>
      </w:r>
    </w:p>
    <w:p w14:paraId="1A8F0CD5" w14:textId="77777777" w:rsidR="002C3E0B" w:rsidRPr="007D044B" w:rsidRDefault="002C3E0B" w:rsidP="007D044B">
      <w:pPr>
        <w:numPr>
          <w:ilvl w:val="0"/>
          <w:numId w:val="1"/>
        </w:numPr>
        <w:shd w:val="clear" w:color="auto" w:fill="FFFFFF"/>
        <w:tabs>
          <w:tab w:val="left" w:pos="427"/>
        </w:tabs>
        <w:spacing w:before="120"/>
        <w:ind w:left="427" w:hanging="427"/>
        <w:jc w:val="both"/>
        <w:rPr>
          <w:sz w:val="22"/>
          <w:szCs w:val="22"/>
          <w:lang w:val="en-US"/>
        </w:rPr>
      </w:pPr>
      <w:r w:rsidRPr="007D044B">
        <w:rPr>
          <w:sz w:val="22"/>
          <w:szCs w:val="22"/>
          <w:lang w:val="en-US"/>
        </w:rPr>
        <w:t>by the year 2001, the centenary of Federation, it is most desirable that there be such a reconciliation; and</w:t>
      </w:r>
    </w:p>
    <w:p w14:paraId="7CEBF9CD" w14:textId="77777777" w:rsidR="002C3E0B" w:rsidRPr="007D044B" w:rsidRDefault="002C3E0B" w:rsidP="007D044B">
      <w:pPr>
        <w:numPr>
          <w:ilvl w:val="0"/>
          <w:numId w:val="1"/>
        </w:numPr>
        <w:shd w:val="clear" w:color="auto" w:fill="FFFFFF"/>
        <w:tabs>
          <w:tab w:val="left" w:pos="427"/>
        </w:tabs>
        <w:spacing w:before="120"/>
        <w:ind w:left="427" w:hanging="427"/>
        <w:jc w:val="both"/>
        <w:rPr>
          <w:sz w:val="22"/>
          <w:szCs w:val="22"/>
          <w:lang w:val="en-US"/>
        </w:rPr>
      </w:pPr>
      <w:r w:rsidRPr="007D044B">
        <w:rPr>
          <w:sz w:val="22"/>
          <w:szCs w:val="22"/>
          <w:lang w:val="en-US"/>
        </w:rPr>
        <w:t>as a part of the reconciliation process, the Commonwealth will seek an ongoing national commitment from governments at all levels to co-operate and to co-ordinate with the Aboriginal and Torres Strait Islander Commission as appropriate to address progressively Aboriginal disadvantage and aspirations in relation</w:t>
      </w:r>
    </w:p>
    <w:p w14:paraId="03DB370C" w14:textId="77777777" w:rsidR="002C3E0B" w:rsidRPr="007D044B" w:rsidRDefault="002C3E0B" w:rsidP="007D044B">
      <w:pPr>
        <w:numPr>
          <w:ilvl w:val="0"/>
          <w:numId w:val="1"/>
        </w:numPr>
        <w:shd w:val="clear" w:color="auto" w:fill="FFFFFF"/>
        <w:tabs>
          <w:tab w:val="left" w:pos="427"/>
        </w:tabs>
        <w:spacing w:before="120"/>
        <w:ind w:left="427" w:hanging="427"/>
        <w:jc w:val="both"/>
        <w:rPr>
          <w:sz w:val="22"/>
          <w:szCs w:val="22"/>
          <w:lang w:val="en-US"/>
        </w:rPr>
        <w:sectPr w:rsidR="002C3E0B" w:rsidRPr="007D044B" w:rsidSect="00EC2733">
          <w:pgSz w:w="12240" w:h="15840"/>
          <w:pgMar w:top="1440" w:right="1440" w:bottom="1440" w:left="1440" w:header="720" w:footer="720" w:gutter="0"/>
          <w:cols w:space="60"/>
          <w:noEndnote/>
          <w:titlePg/>
          <w:docGrid w:linePitch="272"/>
        </w:sectPr>
      </w:pPr>
    </w:p>
    <w:p w14:paraId="0BDB675B" w14:textId="77777777" w:rsidR="002C3E0B" w:rsidRPr="007D044B" w:rsidRDefault="002C3E0B" w:rsidP="007D044B">
      <w:pPr>
        <w:shd w:val="clear" w:color="auto" w:fill="FFFFFF"/>
        <w:spacing w:before="120"/>
        <w:ind w:left="816"/>
        <w:jc w:val="both"/>
        <w:rPr>
          <w:sz w:val="22"/>
          <w:szCs w:val="22"/>
        </w:rPr>
      </w:pPr>
      <w:r w:rsidRPr="007D044B">
        <w:rPr>
          <w:sz w:val="22"/>
          <w:szCs w:val="22"/>
          <w:lang w:val="en-US"/>
        </w:rPr>
        <w:lastRenderedPageBreak/>
        <w:t>to land, housing, law and justice, cultural heritage, education, employment, health, infrastructure, economic development and any other relevant matters in the decade leading to the centenary of Federation, 2001:</w:t>
      </w:r>
    </w:p>
    <w:p w14:paraId="7B18D709" w14:textId="77777777" w:rsidR="002C3E0B" w:rsidRDefault="002C3E0B" w:rsidP="007D044B">
      <w:pPr>
        <w:shd w:val="clear" w:color="auto" w:fill="FFFFFF"/>
        <w:spacing w:before="120"/>
        <w:ind w:left="374"/>
        <w:rPr>
          <w:sz w:val="22"/>
          <w:szCs w:val="22"/>
          <w:lang w:val="en-US"/>
        </w:rPr>
      </w:pPr>
      <w:r w:rsidRPr="007D044B">
        <w:rPr>
          <w:sz w:val="22"/>
          <w:szCs w:val="22"/>
          <w:lang w:val="en-US"/>
        </w:rPr>
        <w:t>The Parliament of Australia therefore enacts:</w:t>
      </w:r>
    </w:p>
    <w:p w14:paraId="32CCE51C" w14:textId="77777777" w:rsidR="00A53201" w:rsidRPr="007D044B" w:rsidRDefault="00A53201" w:rsidP="007D044B">
      <w:pPr>
        <w:shd w:val="clear" w:color="auto" w:fill="FFFFFF"/>
        <w:spacing w:before="120"/>
        <w:ind w:left="374"/>
        <w:rPr>
          <w:sz w:val="22"/>
          <w:szCs w:val="22"/>
        </w:rPr>
      </w:pPr>
    </w:p>
    <w:p w14:paraId="02FE7154" w14:textId="797E2315" w:rsidR="002C3E0B" w:rsidRPr="007D044B" w:rsidRDefault="002C3E0B" w:rsidP="007D044B">
      <w:pPr>
        <w:shd w:val="clear" w:color="auto" w:fill="FFFFFF"/>
        <w:spacing w:before="120"/>
        <w:ind w:left="48"/>
        <w:jc w:val="center"/>
        <w:rPr>
          <w:sz w:val="22"/>
          <w:szCs w:val="22"/>
        </w:rPr>
      </w:pPr>
      <w:r w:rsidRPr="007D044B">
        <w:rPr>
          <w:b/>
          <w:bCs/>
          <w:sz w:val="22"/>
          <w:szCs w:val="22"/>
          <w:lang w:val="en-US"/>
        </w:rPr>
        <w:t>PART 1</w:t>
      </w:r>
      <w:r w:rsidRPr="007D044B">
        <w:rPr>
          <w:rFonts w:eastAsia="Times New Roman"/>
          <w:b/>
          <w:bCs/>
          <w:sz w:val="22"/>
          <w:szCs w:val="22"/>
          <w:lang w:val="en-US"/>
        </w:rPr>
        <w:t>—PRELIMINARY</w:t>
      </w:r>
    </w:p>
    <w:p w14:paraId="764E5D22" w14:textId="77777777" w:rsidR="002C3E0B" w:rsidRPr="007D044B" w:rsidRDefault="002C3E0B" w:rsidP="007D044B">
      <w:pPr>
        <w:shd w:val="clear" w:color="auto" w:fill="FFFFFF"/>
        <w:spacing w:before="120"/>
        <w:ind w:left="38"/>
        <w:rPr>
          <w:sz w:val="22"/>
          <w:szCs w:val="22"/>
        </w:rPr>
      </w:pPr>
      <w:r w:rsidRPr="007D044B">
        <w:rPr>
          <w:b/>
          <w:bCs/>
          <w:sz w:val="22"/>
          <w:szCs w:val="22"/>
          <w:lang w:val="en-US"/>
        </w:rPr>
        <w:t>Short title</w:t>
      </w:r>
    </w:p>
    <w:p w14:paraId="3757D558" w14:textId="77777777" w:rsidR="002C3E0B" w:rsidRPr="007D044B" w:rsidRDefault="002C3E0B" w:rsidP="007D044B">
      <w:pPr>
        <w:shd w:val="clear" w:color="auto" w:fill="FFFFFF"/>
        <w:tabs>
          <w:tab w:val="left" w:pos="634"/>
        </w:tabs>
        <w:spacing w:before="120"/>
        <w:ind w:left="10" w:firstLine="331"/>
        <w:rPr>
          <w:sz w:val="22"/>
          <w:szCs w:val="22"/>
        </w:rPr>
      </w:pPr>
      <w:r w:rsidRPr="007D044B">
        <w:rPr>
          <w:b/>
          <w:bCs/>
          <w:sz w:val="22"/>
          <w:szCs w:val="22"/>
          <w:lang w:val="en-US"/>
        </w:rPr>
        <w:t>1.</w:t>
      </w:r>
      <w:r w:rsidRPr="007D044B">
        <w:rPr>
          <w:sz w:val="22"/>
          <w:szCs w:val="22"/>
          <w:lang w:val="en-US"/>
        </w:rPr>
        <w:tab/>
        <w:t xml:space="preserve">This Act may be cited as the </w:t>
      </w:r>
      <w:r w:rsidRPr="007D044B">
        <w:rPr>
          <w:i/>
          <w:iCs/>
          <w:sz w:val="22"/>
          <w:szCs w:val="22"/>
          <w:lang w:val="en-US"/>
        </w:rPr>
        <w:t>Council for Aboriginal Reconciliation</w:t>
      </w:r>
      <w:r w:rsidR="00F0684B" w:rsidRPr="007D044B">
        <w:rPr>
          <w:i/>
          <w:iCs/>
          <w:sz w:val="22"/>
          <w:szCs w:val="22"/>
          <w:lang w:val="en-US"/>
        </w:rPr>
        <w:t xml:space="preserve"> </w:t>
      </w:r>
      <w:r w:rsidRPr="007D044B">
        <w:rPr>
          <w:i/>
          <w:iCs/>
          <w:sz w:val="22"/>
          <w:szCs w:val="22"/>
          <w:lang w:val="en-US"/>
        </w:rPr>
        <w:t>Act 1991.</w:t>
      </w:r>
    </w:p>
    <w:p w14:paraId="3FA0626B" w14:textId="77777777" w:rsidR="002C3E0B" w:rsidRPr="007D044B" w:rsidRDefault="002C3E0B" w:rsidP="007D044B">
      <w:pPr>
        <w:shd w:val="clear" w:color="auto" w:fill="FFFFFF"/>
        <w:spacing w:before="120"/>
        <w:ind w:left="34"/>
        <w:rPr>
          <w:sz w:val="22"/>
          <w:szCs w:val="22"/>
        </w:rPr>
      </w:pPr>
      <w:r w:rsidRPr="007D044B">
        <w:rPr>
          <w:b/>
          <w:bCs/>
          <w:sz w:val="22"/>
          <w:szCs w:val="22"/>
          <w:lang w:val="en-US"/>
        </w:rPr>
        <w:t>Commencement</w:t>
      </w:r>
    </w:p>
    <w:p w14:paraId="06EC675C" w14:textId="77777777" w:rsidR="002C3E0B" w:rsidRPr="007D044B" w:rsidRDefault="002C3E0B" w:rsidP="007D044B">
      <w:pPr>
        <w:shd w:val="clear" w:color="auto" w:fill="FFFFFF"/>
        <w:tabs>
          <w:tab w:val="left" w:pos="634"/>
        </w:tabs>
        <w:spacing w:before="120"/>
        <w:ind w:left="10" w:firstLine="331"/>
        <w:rPr>
          <w:sz w:val="22"/>
          <w:szCs w:val="22"/>
        </w:rPr>
      </w:pPr>
      <w:r w:rsidRPr="007D044B">
        <w:rPr>
          <w:b/>
          <w:bCs/>
          <w:sz w:val="22"/>
          <w:szCs w:val="22"/>
          <w:lang w:val="en-US"/>
        </w:rPr>
        <w:t>2.</w:t>
      </w:r>
      <w:r w:rsidRPr="007D044B">
        <w:rPr>
          <w:b/>
          <w:bCs/>
          <w:sz w:val="22"/>
          <w:szCs w:val="22"/>
          <w:lang w:val="en-US"/>
        </w:rPr>
        <w:tab/>
      </w:r>
      <w:r w:rsidRPr="007D044B">
        <w:rPr>
          <w:sz w:val="22"/>
          <w:szCs w:val="22"/>
          <w:lang w:val="en-US"/>
        </w:rPr>
        <w:t>This Act commences on the day on which it receives the Royal</w:t>
      </w:r>
      <w:r w:rsidR="00F0684B" w:rsidRPr="007D044B">
        <w:rPr>
          <w:sz w:val="22"/>
          <w:szCs w:val="22"/>
          <w:lang w:val="en-US"/>
        </w:rPr>
        <w:t xml:space="preserve"> </w:t>
      </w:r>
      <w:r w:rsidRPr="007D044B">
        <w:rPr>
          <w:sz w:val="22"/>
          <w:szCs w:val="22"/>
          <w:lang w:val="en-US"/>
        </w:rPr>
        <w:t>Assent.</w:t>
      </w:r>
    </w:p>
    <w:p w14:paraId="3645E8A6" w14:textId="77777777" w:rsidR="002C3E0B" w:rsidRPr="007D044B" w:rsidRDefault="002C3E0B" w:rsidP="007D044B">
      <w:pPr>
        <w:shd w:val="clear" w:color="auto" w:fill="FFFFFF"/>
        <w:spacing w:before="120"/>
        <w:ind w:left="43"/>
        <w:rPr>
          <w:sz w:val="22"/>
          <w:szCs w:val="22"/>
        </w:rPr>
      </w:pPr>
      <w:r w:rsidRPr="007D044B">
        <w:rPr>
          <w:b/>
          <w:bCs/>
          <w:sz w:val="22"/>
          <w:szCs w:val="22"/>
          <w:lang w:val="en-US"/>
        </w:rPr>
        <w:t>Interpretation</w:t>
      </w:r>
    </w:p>
    <w:p w14:paraId="5CB9258D" w14:textId="77777777" w:rsidR="00A53201" w:rsidRDefault="002C3E0B" w:rsidP="007D044B">
      <w:pPr>
        <w:shd w:val="clear" w:color="auto" w:fill="FFFFFF"/>
        <w:tabs>
          <w:tab w:val="left" w:pos="634"/>
        </w:tabs>
        <w:spacing w:before="120"/>
        <w:ind w:left="10" w:firstLine="331"/>
        <w:jc w:val="both"/>
        <w:rPr>
          <w:sz w:val="22"/>
          <w:szCs w:val="22"/>
          <w:lang w:val="en-US"/>
        </w:rPr>
      </w:pPr>
      <w:r w:rsidRPr="007D044B">
        <w:rPr>
          <w:b/>
          <w:bCs/>
          <w:sz w:val="22"/>
          <w:szCs w:val="22"/>
          <w:lang w:val="en-US"/>
        </w:rPr>
        <w:t>3.</w:t>
      </w:r>
      <w:r w:rsidRPr="007D044B">
        <w:rPr>
          <w:b/>
          <w:bCs/>
          <w:sz w:val="22"/>
          <w:szCs w:val="22"/>
          <w:lang w:val="en-US"/>
        </w:rPr>
        <w:tab/>
      </w:r>
      <w:r w:rsidRPr="007D044B">
        <w:rPr>
          <w:sz w:val="22"/>
          <w:szCs w:val="22"/>
          <w:lang w:val="en-US"/>
        </w:rPr>
        <w:t>In this Act, unless the contrary intention appears:</w:t>
      </w:r>
      <w:r w:rsidR="00F0684B" w:rsidRPr="007D044B">
        <w:rPr>
          <w:sz w:val="22"/>
          <w:szCs w:val="22"/>
          <w:lang w:val="en-US"/>
        </w:rPr>
        <w:t xml:space="preserve"> </w:t>
      </w:r>
    </w:p>
    <w:p w14:paraId="1B5E07B8" w14:textId="2C167460" w:rsidR="00A53201" w:rsidRDefault="00877328" w:rsidP="007D044B">
      <w:pPr>
        <w:shd w:val="clear" w:color="auto" w:fill="FFFFFF"/>
        <w:tabs>
          <w:tab w:val="left" w:pos="634"/>
        </w:tabs>
        <w:spacing w:before="120"/>
        <w:ind w:left="10" w:firstLine="331"/>
        <w:jc w:val="both"/>
        <w:rPr>
          <w:sz w:val="22"/>
          <w:szCs w:val="22"/>
          <w:lang w:val="en-US"/>
        </w:rPr>
      </w:pPr>
      <w:r w:rsidRPr="007D044B">
        <w:rPr>
          <w:b/>
          <w:bCs/>
          <w:sz w:val="22"/>
          <w:szCs w:val="22"/>
          <w:lang w:val="en-US"/>
        </w:rPr>
        <w:t>“</w:t>
      </w:r>
      <w:r w:rsidR="002C3E0B" w:rsidRPr="007D044B">
        <w:rPr>
          <w:b/>
          <w:bCs/>
          <w:sz w:val="22"/>
          <w:szCs w:val="22"/>
          <w:lang w:val="en-US"/>
        </w:rPr>
        <w:t>Aborigine</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a person of the Aboriginal race of Australia;</w:t>
      </w:r>
      <w:r w:rsidR="00F0684B" w:rsidRPr="007D044B">
        <w:rPr>
          <w:sz w:val="22"/>
          <w:szCs w:val="22"/>
          <w:lang w:val="en-US"/>
        </w:rPr>
        <w:t xml:space="preserve"> </w:t>
      </w:r>
    </w:p>
    <w:p w14:paraId="15565A5E" w14:textId="77777777" w:rsidR="00A53201" w:rsidRDefault="00877328" w:rsidP="007D044B">
      <w:pPr>
        <w:shd w:val="clear" w:color="auto" w:fill="FFFFFF"/>
        <w:tabs>
          <w:tab w:val="left" w:pos="634"/>
        </w:tabs>
        <w:spacing w:before="120"/>
        <w:ind w:left="10" w:firstLine="331"/>
        <w:jc w:val="both"/>
        <w:rPr>
          <w:sz w:val="22"/>
          <w:szCs w:val="22"/>
          <w:lang w:val="en-US"/>
        </w:rPr>
      </w:pPr>
      <w:r w:rsidRPr="007D044B">
        <w:rPr>
          <w:b/>
          <w:bCs/>
          <w:sz w:val="22"/>
          <w:szCs w:val="22"/>
          <w:lang w:val="en-US"/>
        </w:rPr>
        <w:t>“</w:t>
      </w:r>
      <w:r w:rsidR="002C3E0B" w:rsidRPr="007D044B">
        <w:rPr>
          <w:b/>
          <w:bCs/>
          <w:sz w:val="22"/>
          <w:szCs w:val="22"/>
          <w:lang w:val="en-US"/>
        </w:rPr>
        <w:t>annual report</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a report by the Council under section 30;</w:t>
      </w:r>
      <w:r w:rsidR="00F0684B" w:rsidRPr="007D044B">
        <w:rPr>
          <w:sz w:val="22"/>
          <w:szCs w:val="22"/>
          <w:lang w:val="en-US"/>
        </w:rPr>
        <w:t xml:space="preserve"> </w:t>
      </w:r>
    </w:p>
    <w:p w14:paraId="32FAF2EF" w14:textId="154B62C7" w:rsidR="002C3E0B" w:rsidRPr="007D044B" w:rsidRDefault="00877328" w:rsidP="007D044B">
      <w:pPr>
        <w:shd w:val="clear" w:color="auto" w:fill="FFFFFF"/>
        <w:tabs>
          <w:tab w:val="left" w:pos="634"/>
        </w:tabs>
        <w:spacing w:before="120"/>
        <w:ind w:left="10" w:firstLine="331"/>
        <w:jc w:val="both"/>
        <w:rPr>
          <w:sz w:val="22"/>
          <w:szCs w:val="22"/>
        </w:rPr>
      </w:pPr>
      <w:r w:rsidRPr="007D044B">
        <w:rPr>
          <w:b/>
          <w:bCs/>
          <w:sz w:val="22"/>
          <w:szCs w:val="22"/>
          <w:lang w:val="en-US"/>
        </w:rPr>
        <w:t>“</w:t>
      </w:r>
      <w:r w:rsidR="002C3E0B" w:rsidRPr="007D044B">
        <w:rPr>
          <w:b/>
          <w:bCs/>
          <w:sz w:val="22"/>
          <w:szCs w:val="22"/>
          <w:lang w:val="en-US"/>
        </w:rPr>
        <w:t>appointed member</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a member of the Council appointed under</w:t>
      </w:r>
      <w:r w:rsidR="00F0684B" w:rsidRPr="007D044B">
        <w:rPr>
          <w:sz w:val="22"/>
          <w:szCs w:val="22"/>
          <w:lang w:val="en-US"/>
        </w:rPr>
        <w:t xml:space="preserve"> </w:t>
      </w:r>
      <w:r w:rsidR="002C3E0B" w:rsidRPr="007D044B">
        <w:rPr>
          <w:sz w:val="22"/>
          <w:szCs w:val="22"/>
          <w:lang w:val="en-US"/>
        </w:rPr>
        <w:t>subsection 14 (2);</w:t>
      </w:r>
    </w:p>
    <w:p w14:paraId="6046915D" w14:textId="77777777" w:rsidR="002C3E0B" w:rsidRPr="007D044B" w:rsidRDefault="00877328" w:rsidP="007D044B">
      <w:pPr>
        <w:shd w:val="clear" w:color="auto" w:fill="FFFFFF"/>
        <w:spacing w:before="120"/>
        <w:ind w:left="43"/>
        <w:rPr>
          <w:sz w:val="22"/>
          <w:szCs w:val="22"/>
        </w:rPr>
      </w:pPr>
      <w:r w:rsidRPr="007D044B">
        <w:rPr>
          <w:b/>
          <w:bCs/>
          <w:sz w:val="22"/>
          <w:szCs w:val="22"/>
          <w:lang w:val="en-US"/>
        </w:rPr>
        <w:t>“</w:t>
      </w:r>
      <w:r w:rsidR="002C3E0B" w:rsidRPr="007D044B">
        <w:rPr>
          <w:b/>
          <w:bCs/>
          <w:sz w:val="22"/>
          <w:szCs w:val="22"/>
          <w:lang w:val="en-US"/>
        </w:rPr>
        <w:t>Chairperson</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the Chairperson of the Council;</w:t>
      </w:r>
    </w:p>
    <w:p w14:paraId="0E439520" w14:textId="77777777" w:rsidR="002C3E0B" w:rsidRPr="007D044B" w:rsidRDefault="00877328" w:rsidP="007D044B">
      <w:pPr>
        <w:shd w:val="clear" w:color="auto" w:fill="FFFFFF"/>
        <w:spacing w:before="120"/>
        <w:ind w:left="43"/>
        <w:rPr>
          <w:sz w:val="22"/>
          <w:szCs w:val="22"/>
        </w:rPr>
      </w:pPr>
      <w:r w:rsidRPr="007D044B">
        <w:rPr>
          <w:b/>
          <w:bCs/>
          <w:sz w:val="22"/>
          <w:szCs w:val="22"/>
          <w:lang w:val="en-US"/>
        </w:rPr>
        <w:t>“</w:t>
      </w:r>
      <w:r w:rsidR="002C3E0B" w:rsidRPr="007D044B">
        <w:rPr>
          <w:b/>
          <w:bCs/>
          <w:sz w:val="22"/>
          <w:szCs w:val="22"/>
          <w:lang w:val="en-US"/>
        </w:rPr>
        <w:t>committee</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a committee established under subsection 17 (1);</w:t>
      </w:r>
    </w:p>
    <w:p w14:paraId="51BC9529" w14:textId="77777777" w:rsidR="002C3E0B" w:rsidRPr="007D044B" w:rsidRDefault="00877328" w:rsidP="007D044B">
      <w:pPr>
        <w:shd w:val="clear" w:color="auto" w:fill="FFFFFF"/>
        <w:spacing w:before="120"/>
        <w:ind w:left="43"/>
        <w:rPr>
          <w:sz w:val="22"/>
          <w:szCs w:val="22"/>
        </w:rPr>
      </w:pPr>
      <w:r w:rsidRPr="007D044B">
        <w:rPr>
          <w:b/>
          <w:bCs/>
          <w:sz w:val="22"/>
          <w:szCs w:val="22"/>
          <w:lang w:val="en-US"/>
        </w:rPr>
        <w:t>“</w:t>
      </w:r>
      <w:r w:rsidR="002C3E0B" w:rsidRPr="007D044B">
        <w:rPr>
          <w:b/>
          <w:bCs/>
          <w:sz w:val="22"/>
          <w:szCs w:val="22"/>
          <w:lang w:val="en-US"/>
        </w:rPr>
        <w:t>Council</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the Council for Aboriginal Reconciliation established by section 4;</w:t>
      </w:r>
    </w:p>
    <w:p w14:paraId="4AB32A00" w14:textId="77777777" w:rsidR="002C3E0B" w:rsidRPr="007D044B" w:rsidRDefault="00877328" w:rsidP="007D044B">
      <w:pPr>
        <w:shd w:val="clear" w:color="auto" w:fill="FFFFFF"/>
        <w:spacing w:before="120"/>
        <w:ind w:left="43"/>
        <w:rPr>
          <w:sz w:val="22"/>
          <w:szCs w:val="22"/>
        </w:rPr>
      </w:pPr>
      <w:r w:rsidRPr="007D044B">
        <w:rPr>
          <w:b/>
          <w:bCs/>
          <w:sz w:val="22"/>
          <w:szCs w:val="22"/>
          <w:lang w:val="en-US"/>
        </w:rPr>
        <w:t>“</w:t>
      </w:r>
      <w:r w:rsidR="002C3E0B" w:rsidRPr="007D044B">
        <w:rPr>
          <w:b/>
          <w:bCs/>
          <w:sz w:val="22"/>
          <w:szCs w:val="22"/>
          <w:lang w:val="en-US"/>
        </w:rPr>
        <w:t>Deputy Chairperson</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the Deputy Chairperson of the Council;</w:t>
      </w:r>
    </w:p>
    <w:p w14:paraId="565F0F40" w14:textId="77777777" w:rsidR="002C3E0B" w:rsidRPr="007D044B" w:rsidRDefault="00877328" w:rsidP="007D044B">
      <w:pPr>
        <w:shd w:val="clear" w:color="auto" w:fill="FFFFFF"/>
        <w:spacing w:before="120"/>
        <w:ind w:left="43"/>
        <w:rPr>
          <w:sz w:val="22"/>
          <w:szCs w:val="22"/>
        </w:rPr>
      </w:pPr>
      <w:r w:rsidRPr="007D044B">
        <w:rPr>
          <w:b/>
          <w:bCs/>
          <w:sz w:val="22"/>
          <w:szCs w:val="22"/>
          <w:lang w:val="en-US"/>
        </w:rPr>
        <w:t>“</w:t>
      </w:r>
      <w:r w:rsidR="002C3E0B" w:rsidRPr="007D044B">
        <w:rPr>
          <w:b/>
          <w:bCs/>
          <w:sz w:val="22"/>
          <w:szCs w:val="22"/>
          <w:lang w:val="en-US"/>
        </w:rPr>
        <w:t>ex officio member</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a member referred to in paragraph 14 (1) (f) or (g);</w:t>
      </w:r>
    </w:p>
    <w:p w14:paraId="17D8EE82" w14:textId="77777777" w:rsidR="002C3E0B" w:rsidRPr="007D044B" w:rsidRDefault="00877328" w:rsidP="007D044B">
      <w:pPr>
        <w:shd w:val="clear" w:color="auto" w:fill="FFFFFF"/>
        <w:spacing w:before="120"/>
        <w:ind w:left="43"/>
        <w:rPr>
          <w:sz w:val="22"/>
          <w:szCs w:val="22"/>
        </w:rPr>
      </w:pPr>
      <w:r w:rsidRPr="007D044B">
        <w:rPr>
          <w:b/>
          <w:bCs/>
          <w:sz w:val="22"/>
          <w:szCs w:val="22"/>
          <w:lang w:val="en-US"/>
        </w:rPr>
        <w:t>“</w:t>
      </w:r>
      <w:r w:rsidR="002C3E0B" w:rsidRPr="007D044B">
        <w:rPr>
          <w:b/>
          <w:bCs/>
          <w:sz w:val="22"/>
          <w:szCs w:val="22"/>
          <w:lang w:val="en-US"/>
        </w:rPr>
        <w:t>member</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a member of the Council;</w:t>
      </w:r>
    </w:p>
    <w:p w14:paraId="7842A60C" w14:textId="77777777" w:rsidR="002C3E0B" w:rsidRPr="007D044B" w:rsidRDefault="00877328" w:rsidP="007D044B">
      <w:pPr>
        <w:shd w:val="clear" w:color="auto" w:fill="FFFFFF"/>
        <w:spacing w:before="120"/>
        <w:ind w:left="72"/>
        <w:rPr>
          <w:sz w:val="22"/>
          <w:szCs w:val="22"/>
        </w:rPr>
      </w:pPr>
      <w:r w:rsidRPr="007D044B">
        <w:rPr>
          <w:b/>
          <w:bCs/>
          <w:sz w:val="22"/>
          <w:szCs w:val="22"/>
          <w:lang w:val="en-US"/>
        </w:rPr>
        <w:t>“</w:t>
      </w:r>
      <w:r w:rsidR="002C3E0B" w:rsidRPr="007D044B">
        <w:rPr>
          <w:b/>
          <w:bCs/>
          <w:sz w:val="22"/>
          <w:szCs w:val="22"/>
          <w:lang w:val="en-US"/>
        </w:rPr>
        <w:t>strategic plan</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a strategic plan within the meaning of section 10;</w:t>
      </w:r>
    </w:p>
    <w:p w14:paraId="2FE91CBC" w14:textId="77777777" w:rsidR="002C3E0B" w:rsidRPr="007D044B" w:rsidRDefault="00877328" w:rsidP="007D044B">
      <w:pPr>
        <w:shd w:val="clear" w:color="auto" w:fill="FFFFFF"/>
        <w:spacing w:before="120"/>
        <w:ind w:left="48"/>
        <w:rPr>
          <w:sz w:val="22"/>
          <w:szCs w:val="22"/>
        </w:rPr>
      </w:pPr>
      <w:r w:rsidRPr="007D044B">
        <w:rPr>
          <w:b/>
          <w:bCs/>
          <w:sz w:val="22"/>
          <w:szCs w:val="22"/>
          <w:lang w:val="en-US"/>
        </w:rPr>
        <w:t>“</w:t>
      </w:r>
      <w:r w:rsidR="002C3E0B" w:rsidRPr="007D044B">
        <w:rPr>
          <w:b/>
          <w:bCs/>
          <w:sz w:val="22"/>
          <w:szCs w:val="22"/>
          <w:lang w:val="en-US"/>
        </w:rPr>
        <w:t>Torres Strait Islander</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 a descendant of an indigenous inhabitant of the Torres Strait Islands.</w:t>
      </w:r>
    </w:p>
    <w:p w14:paraId="1D00343D" w14:textId="77777777" w:rsidR="007D044B" w:rsidRDefault="007D044B" w:rsidP="007D044B">
      <w:pPr>
        <w:shd w:val="clear" w:color="auto" w:fill="FFFFFF"/>
        <w:spacing w:before="120" w:after="120"/>
        <w:jc w:val="center"/>
        <w:rPr>
          <w:b/>
          <w:bCs/>
          <w:sz w:val="22"/>
          <w:szCs w:val="22"/>
          <w:lang w:val="en-US"/>
        </w:rPr>
      </w:pPr>
    </w:p>
    <w:p w14:paraId="2BE0B6C4" w14:textId="77777777" w:rsidR="002C3E0B" w:rsidRDefault="002C3E0B" w:rsidP="007D044B">
      <w:pPr>
        <w:shd w:val="clear" w:color="auto" w:fill="FFFFFF"/>
        <w:spacing w:before="120" w:after="120"/>
        <w:jc w:val="center"/>
        <w:rPr>
          <w:rFonts w:eastAsia="Times New Roman"/>
          <w:b/>
          <w:bCs/>
          <w:sz w:val="22"/>
          <w:szCs w:val="22"/>
          <w:lang w:val="en-US"/>
        </w:rPr>
      </w:pPr>
      <w:r w:rsidRPr="007D044B">
        <w:rPr>
          <w:b/>
          <w:bCs/>
          <w:sz w:val="22"/>
          <w:szCs w:val="22"/>
          <w:lang w:val="en-US"/>
        </w:rPr>
        <w:t>PART 2</w:t>
      </w:r>
      <w:r w:rsidRPr="007D044B">
        <w:rPr>
          <w:rFonts w:eastAsia="Times New Roman"/>
          <w:b/>
          <w:bCs/>
          <w:sz w:val="22"/>
          <w:szCs w:val="22"/>
          <w:lang w:val="en-US"/>
        </w:rPr>
        <w:t>—ESTABLISHMENT, OBJECT, FUNCTIONS AND POWERS OF COUNCIL</w:t>
      </w:r>
    </w:p>
    <w:p w14:paraId="66D0564A" w14:textId="77777777" w:rsidR="007D044B" w:rsidRPr="007D044B" w:rsidRDefault="007D044B" w:rsidP="007D044B">
      <w:pPr>
        <w:shd w:val="clear" w:color="auto" w:fill="FFFFFF"/>
        <w:spacing w:before="120" w:after="120"/>
        <w:jc w:val="center"/>
        <w:rPr>
          <w:sz w:val="22"/>
          <w:szCs w:val="22"/>
        </w:rPr>
      </w:pPr>
    </w:p>
    <w:p w14:paraId="618B53F6" w14:textId="77777777" w:rsidR="002C3E0B" w:rsidRPr="007D044B" w:rsidRDefault="002C3E0B" w:rsidP="007D044B">
      <w:pPr>
        <w:shd w:val="clear" w:color="auto" w:fill="FFFFFF"/>
        <w:spacing w:before="120"/>
        <w:rPr>
          <w:sz w:val="22"/>
          <w:szCs w:val="22"/>
        </w:rPr>
      </w:pPr>
      <w:r w:rsidRPr="007D044B">
        <w:rPr>
          <w:b/>
          <w:bCs/>
          <w:sz w:val="22"/>
          <w:szCs w:val="22"/>
          <w:lang w:val="en-US"/>
        </w:rPr>
        <w:t>Establishment</w:t>
      </w:r>
    </w:p>
    <w:p w14:paraId="3920E09B" w14:textId="77777777" w:rsidR="002C3E0B" w:rsidRPr="007D044B" w:rsidRDefault="002C3E0B" w:rsidP="007D044B">
      <w:pPr>
        <w:shd w:val="clear" w:color="auto" w:fill="FFFFFF"/>
        <w:tabs>
          <w:tab w:val="left" w:pos="634"/>
        </w:tabs>
        <w:spacing w:before="120"/>
        <w:ind w:left="10" w:firstLine="331"/>
        <w:rPr>
          <w:sz w:val="22"/>
          <w:szCs w:val="22"/>
        </w:rPr>
      </w:pPr>
      <w:r w:rsidRPr="007D044B">
        <w:rPr>
          <w:b/>
          <w:bCs/>
          <w:sz w:val="22"/>
          <w:szCs w:val="22"/>
          <w:lang w:val="en-US"/>
        </w:rPr>
        <w:t>4.</w:t>
      </w:r>
      <w:r w:rsidRPr="007D044B">
        <w:rPr>
          <w:b/>
          <w:bCs/>
          <w:sz w:val="22"/>
          <w:szCs w:val="22"/>
          <w:lang w:val="en-US"/>
        </w:rPr>
        <w:tab/>
      </w:r>
      <w:r w:rsidRPr="007D044B">
        <w:rPr>
          <w:sz w:val="22"/>
          <w:szCs w:val="22"/>
          <w:lang w:val="en-US"/>
        </w:rPr>
        <w:t>A Council for Aboriginal Reconciliation is established by this</w:t>
      </w:r>
      <w:r w:rsidR="00F0684B" w:rsidRPr="007D044B">
        <w:rPr>
          <w:sz w:val="22"/>
          <w:szCs w:val="22"/>
          <w:lang w:val="en-US"/>
        </w:rPr>
        <w:t xml:space="preserve"> </w:t>
      </w:r>
      <w:r w:rsidRPr="007D044B">
        <w:rPr>
          <w:sz w:val="22"/>
          <w:szCs w:val="22"/>
          <w:lang w:val="en-US"/>
        </w:rPr>
        <w:t>section.</w:t>
      </w:r>
    </w:p>
    <w:p w14:paraId="3D5564CA" w14:textId="77777777" w:rsidR="002C3E0B" w:rsidRPr="007D044B" w:rsidRDefault="002C3E0B" w:rsidP="007D044B">
      <w:pPr>
        <w:shd w:val="clear" w:color="auto" w:fill="FFFFFF"/>
        <w:tabs>
          <w:tab w:val="left" w:pos="634"/>
        </w:tabs>
        <w:spacing w:before="120"/>
        <w:ind w:left="10" w:firstLine="331"/>
        <w:rPr>
          <w:sz w:val="22"/>
          <w:szCs w:val="22"/>
        </w:rPr>
        <w:sectPr w:rsidR="002C3E0B" w:rsidRPr="007D044B" w:rsidSect="00801008">
          <w:pgSz w:w="12240" w:h="15840"/>
          <w:pgMar w:top="1440" w:right="1440" w:bottom="1440" w:left="1440" w:header="720" w:footer="720" w:gutter="0"/>
          <w:cols w:space="60"/>
          <w:noEndnote/>
          <w:docGrid w:linePitch="272"/>
        </w:sectPr>
      </w:pPr>
    </w:p>
    <w:p w14:paraId="100861FE" w14:textId="77777777" w:rsidR="002C3E0B" w:rsidRPr="007D044B" w:rsidRDefault="002C3E0B" w:rsidP="007D044B">
      <w:pPr>
        <w:shd w:val="clear" w:color="auto" w:fill="FFFFFF"/>
        <w:spacing w:before="120"/>
        <w:ind w:left="5"/>
        <w:rPr>
          <w:sz w:val="22"/>
          <w:szCs w:val="22"/>
        </w:rPr>
      </w:pPr>
      <w:r w:rsidRPr="007D044B">
        <w:rPr>
          <w:b/>
          <w:bCs/>
          <w:sz w:val="22"/>
          <w:szCs w:val="22"/>
          <w:lang w:val="en-US"/>
        </w:rPr>
        <w:lastRenderedPageBreak/>
        <w:t>Object</w:t>
      </w:r>
    </w:p>
    <w:p w14:paraId="2CA40120" w14:textId="77777777" w:rsidR="002C3E0B" w:rsidRPr="007D044B" w:rsidRDefault="002C3E0B" w:rsidP="007D044B">
      <w:pPr>
        <w:shd w:val="clear" w:color="auto" w:fill="FFFFFF"/>
        <w:tabs>
          <w:tab w:val="left" w:pos="629"/>
        </w:tabs>
        <w:spacing w:before="120"/>
        <w:ind w:firstLine="336"/>
        <w:jc w:val="both"/>
        <w:rPr>
          <w:sz w:val="22"/>
          <w:szCs w:val="22"/>
        </w:rPr>
      </w:pPr>
      <w:r w:rsidRPr="007D044B">
        <w:rPr>
          <w:b/>
          <w:bCs/>
          <w:sz w:val="22"/>
          <w:szCs w:val="22"/>
          <w:lang w:val="en-US"/>
        </w:rPr>
        <w:t>5.</w:t>
      </w:r>
      <w:r w:rsidRPr="007D044B">
        <w:rPr>
          <w:b/>
          <w:bCs/>
          <w:sz w:val="22"/>
          <w:szCs w:val="22"/>
          <w:lang w:val="en-US"/>
        </w:rPr>
        <w:tab/>
      </w:r>
      <w:r w:rsidRPr="007D044B">
        <w:rPr>
          <w:sz w:val="22"/>
          <w:szCs w:val="22"/>
          <w:lang w:val="en-US"/>
        </w:rPr>
        <w:t>The object of the establishment of the Council is to promote a</w:t>
      </w:r>
      <w:r w:rsidR="00F0684B" w:rsidRPr="007D044B">
        <w:rPr>
          <w:sz w:val="22"/>
          <w:szCs w:val="22"/>
          <w:lang w:val="en-US"/>
        </w:rPr>
        <w:t xml:space="preserve"> </w:t>
      </w:r>
      <w:r w:rsidRPr="007D044B">
        <w:rPr>
          <w:sz w:val="22"/>
          <w:szCs w:val="22"/>
          <w:lang w:val="en-US"/>
        </w:rPr>
        <w:t>process of reconciliation between Aborigines and Torres Strait Islanders</w:t>
      </w:r>
      <w:r w:rsidR="00F0684B" w:rsidRPr="007D044B">
        <w:rPr>
          <w:sz w:val="22"/>
          <w:szCs w:val="22"/>
          <w:lang w:val="en-US"/>
        </w:rPr>
        <w:t xml:space="preserve"> </w:t>
      </w:r>
      <w:r w:rsidRPr="007D044B">
        <w:rPr>
          <w:sz w:val="22"/>
          <w:szCs w:val="22"/>
          <w:lang w:val="en-US"/>
        </w:rPr>
        <w:t>and the wider Australian community, based on an appreciation by the</w:t>
      </w:r>
      <w:r w:rsidR="00F0684B" w:rsidRPr="007D044B">
        <w:rPr>
          <w:sz w:val="22"/>
          <w:szCs w:val="22"/>
          <w:lang w:val="en-US"/>
        </w:rPr>
        <w:t xml:space="preserve"> </w:t>
      </w:r>
      <w:r w:rsidRPr="007D044B">
        <w:rPr>
          <w:sz w:val="22"/>
          <w:szCs w:val="22"/>
          <w:lang w:val="en-US"/>
        </w:rPr>
        <w:t>Australian community as a whole of Aboriginal and Torres Strait</w:t>
      </w:r>
      <w:r w:rsidR="00F0684B" w:rsidRPr="007D044B">
        <w:rPr>
          <w:sz w:val="22"/>
          <w:szCs w:val="22"/>
          <w:lang w:val="en-US"/>
        </w:rPr>
        <w:t xml:space="preserve"> </w:t>
      </w:r>
      <w:r w:rsidRPr="007D044B">
        <w:rPr>
          <w:sz w:val="22"/>
          <w:szCs w:val="22"/>
          <w:lang w:val="en-US"/>
        </w:rPr>
        <w:t>Islander cultures and achievements and of the unique position of</w:t>
      </w:r>
      <w:r w:rsidR="00F0684B" w:rsidRPr="007D044B">
        <w:rPr>
          <w:sz w:val="22"/>
          <w:szCs w:val="22"/>
          <w:lang w:val="en-US"/>
        </w:rPr>
        <w:t xml:space="preserve"> </w:t>
      </w:r>
      <w:r w:rsidRPr="007D044B">
        <w:rPr>
          <w:sz w:val="22"/>
          <w:szCs w:val="22"/>
          <w:lang w:val="en-US"/>
        </w:rPr>
        <w:t>Aborigines and Torres Strait Islanders as the indigenous peoples of</w:t>
      </w:r>
      <w:r w:rsidR="00F0684B" w:rsidRPr="007D044B">
        <w:rPr>
          <w:sz w:val="22"/>
          <w:szCs w:val="22"/>
          <w:lang w:val="en-US"/>
        </w:rPr>
        <w:t xml:space="preserve"> </w:t>
      </w:r>
      <w:r w:rsidRPr="007D044B">
        <w:rPr>
          <w:sz w:val="22"/>
          <w:szCs w:val="22"/>
          <w:lang w:val="en-US"/>
        </w:rPr>
        <w:t>Australia, and by means that include the fostering of an ongoing</w:t>
      </w:r>
      <w:r w:rsidR="00F0684B" w:rsidRPr="007D044B">
        <w:rPr>
          <w:sz w:val="22"/>
          <w:szCs w:val="22"/>
          <w:lang w:val="en-US"/>
        </w:rPr>
        <w:t xml:space="preserve"> </w:t>
      </w:r>
      <w:r w:rsidRPr="007D044B">
        <w:rPr>
          <w:sz w:val="22"/>
          <w:szCs w:val="22"/>
          <w:lang w:val="en-US"/>
        </w:rPr>
        <w:t>national commitment to co-operate to address Aboriginal and Torres</w:t>
      </w:r>
      <w:r w:rsidR="00F0684B" w:rsidRPr="007D044B">
        <w:rPr>
          <w:sz w:val="22"/>
          <w:szCs w:val="22"/>
          <w:lang w:val="en-US"/>
        </w:rPr>
        <w:t xml:space="preserve"> </w:t>
      </w:r>
      <w:r w:rsidRPr="007D044B">
        <w:rPr>
          <w:sz w:val="22"/>
          <w:szCs w:val="22"/>
          <w:lang w:val="en-US"/>
        </w:rPr>
        <w:t>Strait Islander disadvantage.</w:t>
      </w:r>
    </w:p>
    <w:p w14:paraId="2ACBF6C7" w14:textId="77777777" w:rsidR="002C3E0B" w:rsidRPr="007D044B" w:rsidRDefault="002C3E0B" w:rsidP="007D044B">
      <w:pPr>
        <w:shd w:val="clear" w:color="auto" w:fill="FFFFFF"/>
        <w:spacing w:before="120"/>
        <w:ind w:left="5"/>
        <w:rPr>
          <w:sz w:val="22"/>
          <w:szCs w:val="22"/>
        </w:rPr>
      </w:pPr>
      <w:r w:rsidRPr="007D044B">
        <w:rPr>
          <w:b/>
          <w:bCs/>
          <w:sz w:val="22"/>
          <w:szCs w:val="22"/>
          <w:lang w:val="en-US"/>
        </w:rPr>
        <w:t>Functions</w:t>
      </w:r>
    </w:p>
    <w:p w14:paraId="6DC6F513" w14:textId="77777777" w:rsidR="002C3E0B" w:rsidRPr="007D044B" w:rsidRDefault="002C3E0B" w:rsidP="007D044B">
      <w:pPr>
        <w:shd w:val="clear" w:color="auto" w:fill="FFFFFF"/>
        <w:tabs>
          <w:tab w:val="left" w:pos="629"/>
        </w:tabs>
        <w:spacing w:before="120"/>
        <w:ind w:left="336"/>
        <w:rPr>
          <w:sz w:val="22"/>
          <w:szCs w:val="22"/>
        </w:rPr>
      </w:pPr>
      <w:r w:rsidRPr="007D044B">
        <w:rPr>
          <w:b/>
          <w:bCs/>
          <w:sz w:val="22"/>
          <w:szCs w:val="22"/>
          <w:lang w:val="en-US"/>
        </w:rPr>
        <w:t>6.</w:t>
      </w:r>
      <w:r w:rsidRPr="007D044B">
        <w:rPr>
          <w:b/>
          <w:bCs/>
          <w:sz w:val="22"/>
          <w:szCs w:val="22"/>
          <w:lang w:val="en-US"/>
        </w:rPr>
        <w:tab/>
        <w:t xml:space="preserve">(1) </w:t>
      </w:r>
      <w:r w:rsidRPr="007D044B">
        <w:rPr>
          <w:sz w:val="22"/>
          <w:szCs w:val="22"/>
          <w:lang w:val="en-US"/>
        </w:rPr>
        <w:t>The functions of the Council are:</w:t>
      </w:r>
    </w:p>
    <w:p w14:paraId="04B4D05E" w14:textId="77777777" w:rsidR="002C3E0B" w:rsidRPr="007D044B" w:rsidRDefault="002C3E0B" w:rsidP="007D044B">
      <w:pPr>
        <w:numPr>
          <w:ilvl w:val="0"/>
          <w:numId w:val="2"/>
        </w:numPr>
        <w:shd w:val="clear" w:color="auto" w:fill="FFFFFF"/>
        <w:tabs>
          <w:tab w:val="left" w:pos="768"/>
        </w:tabs>
        <w:spacing w:before="120"/>
        <w:ind w:left="768" w:hanging="394"/>
        <w:jc w:val="both"/>
        <w:rPr>
          <w:sz w:val="22"/>
          <w:szCs w:val="22"/>
          <w:lang w:val="en-US"/>
        </w:rPr>
      </w:pPr>
      <w:r w:rsidRPr="007D044B">
        <w:rPr>
          <w:sz w:val="22"/>
          <w:szCs w:val="22"/>
          <w:lang w:val="en-US"/>
        </w:rPr>
        <w:t>to undertake initiatives for the purpose of promoting reconciliation between Aborigines and Torres Strait Islanders and the wider Australian community, focusing in particular on the local community level; and</w:t>
      </w:r>
    </w:p>
    <w:p w14:paraId="27AA605F" w14:textId="77777777" w:rsidR="002C3E0B" w:rsidRPr="007D044B" w:rsidRDefault="002C3E0B" w:rsidP="007D044B">
      <w:pPr>
        <w:numPr>
          <w:ilvl w:val="0"/>
          <w:numId w:val="2"/>
        </w:numPr>
        <w:shd w:val="clear" w:color="auto" w:fill="FFFFFF"/>
        <w:tabs>
          <w:tab w:val="left" w:pos="768"/>
        </w:tabs>
        <w:spacing w:before="120"/>
        <w:ind w:left="768" w:hanging="394"/>
        <w:jc w:val="both"/>
        <w:rPr>
          <w:sz w:val="22"/>
          <w:szCs w:val="22"/>
          <w:lang w:val="en-US"/>
        </w:rPr>
      </w:pPr>
      <w:r w:rsidRPr="007D044B">
        <w:rPr>
          <w:sz w:val="22"/>
          <w:szCs w:val="22"/>
          <w:lang w:val="en-US"/>
        </w:rPr>
        <w:t>to promote, by leadership, education and discussion, a deeper understanding by all Australians of the history, cultures, past dispossession and continuing disadvantaged Aborigines and Torres Strait Islanders and of the need to redress that disadvantage; and</w:t>
      </w:r>
    </w:p>
    <w:p w14:paraId="4E3FD528" w14:textId="68D08EF4" w:rsidR="002C3E0B" w:rsidRPr="007D044B" w:rsidRDefault="002C3E0B" w:rsidP="007D044B">
      <w:pPr>
        <w:numPr>
          <w:ilvl w:val="0"/>
          <w:numId w:val="2"/>
        </w:numPr>
        <w:shd w:val="clear" w:color="auto" w:fill="FFFFFF"/>
        <w:tabs>
          <w:tab w:val="left" w:pos="768"/>
        </w:tabs>
        <w:spacing w:before="120"/>
        <w:ind w:left="768" w:hanging="394"/>
        <w:jc w:val="both"/>
        <w:rPr>
          <w:sz w:val="22"/>
          <w:szCs w:val="22"/>
          <w:lang w:val="en-US"/>
        </w:rPr>
      </w:pPr>
      <w:r w:rsidRPr="007D044B">
        <w:rPr>
          <w:sz w:val="22"/>
          <w:szCs w:val="22"/>
          <w:lang w:val="en-US"/>
        </w:rPr>
        <w:t>to foster an ongoing national commitment to co-operate to address Aboriginal and Torres Strait Islander disadvantage; and</w:t>
      </w:r>
    </w:p>
    <w:p w14:paraId="3A3A2DFA" w14:textId="45C24972" w:rsidR="002C3E0B" w:rsidRPr="00A53201" w:rsidRDefault="002C3E0B" w:rsidP="007D044B">
      <w:pPr>
        <w:numPr>
          <w:ilvl w:val="0"/>
          <w:numId w:val="2"/>
        </w:numPr>
        <w:shd w:val="clear" w:color="auto" w:fill="FFFFFF"/>
        <w:tabs>
          <w:tab w:val="left" w:pos="768"/>
        </w:tabs>
        <w:spacing w:before="120"/>
        <w:ind w:left="768" w:hanging="394"/>
        <w:jc w:val="both"/>
        <w:rPr>
          <w:sz w:val="22"/>
          <w:szCs w:val="22"/>
          <w:lang w:val="en-US"/>
        </w:rPr>
      </w:pPr>
      <w:r w:rsidRPr="007D044B">
        <w:rPr>
          <w:sz w:val="22"/>
          <w:szCs w:val="22"/>
          <w:lang w:val="en-US"/>
        </w:rPr>
        <w:t>to provide a forum for discussion by all Australians of issues relating to reconciliation with Aborigines and Torres Strait Islanders and of policies to be adopted by Commonwealth, State, Territory and local governments to promote reconciliation;</w:t>
      </w:r>
      <w:r w:rsidR="00A53201">
        <w:rPr>
          <w:sz w:val="22"/>
          <w:szCs w:val="22"/>
          <w:lang w:val="en-US"/>
        </w:rPr>
        <w:t xml:space="preserve"> </w:t>
      </w:r>
      <w:r w:rsidRPr="00A53201">
        <w:rPr>
          <w:sz w:val="22"/>
          <w:szCs w:val="22"/>
          <w:lang w:val="en-US"/>
        </w:rPr>
        <w:t>and</w:t>
      </w:r>
    </w:p>
    <w:p w14:paraId="65029188" w14:textId="77777777" w:rsidR="002C3E0B" w:rsidRPr="007D044B" w:rsidRDefault="002C3E0B" w:rsidP="007D044B">
      <w:pPr>
        <w:shd w:val="clear" w:color="auto" w:fill="FFFFFF"/>
        <w:tabs>
          <w:tab w:val="left" w:pos="768"/>
        </w:tabs>
        <w:spacing w:before="120"/>
        <w:ind w:left="768" w:hanging="394"/>
        <w:jc w:val="both"/>
        <w:rPr>
          <w:sz w:val="22"/>
          <w:szCs w:val="22"/>
        </w:rPr>
      </w:pPr>
      <w:r w:rsidRPr="007D044B">
        <w:rPr>
          <w:sz w:val="22"/>
          <w:szCs w:val="22"/>
          <w:lang w:val="en-US"/>
        </w:rPr>
        <w:t>(e)</w:t>
      </w:r>
      <w:r w:rsidRPr="007D044B">
        <w:rPr>
          <w:sz w:val="22"/>
          <w:szCs w:val="22"/>
          <w:lang w:val="en-US"/>
        </w:rPr>
        <w:tab/>
        <w:t>to advise the Minister on policies to promote reconciliation</w:t>
      </w:r>
      <w:r w:rsidR="00F0684B" w:rsidRPr="007D044B">
        <w:rPr>
          <w:sz w:val="22"/>
          <w:szCs w:val="22"/>
          <w:lang w:val="en-US"/>
        </w:rPr>
        <w:t xml:space="preserve"> </w:t>
      </w:r>
      <w:r w:rsidRPr="007D044B">
        <w:rPr>
          <w:sz w:val="22"/>
          <w:szCs w:val="22"/>
          <w:lang w:val="en-US"/>
        </w:rPr>
        <w:t>between Aborigines and Torres Strait Islanders and the wider</w:t>
      </w:r>
      <w:r w:rsidR="00F0684B" w:rsidRPr="007D044B">
        <w:rPr>
          <w:sz w:val="22"/>
          <w:szCs w:val="22"/>
          <w:lang w:val="en-US"/>
        </w:rPr>
        <w:t xml:space="preserve"> </w:t>
      </w:r>
      <w:r w:rsidRPr="007D044B">
        <w:rPr>
          <w:sz w:val="22"/>
          <w:szCs w:val="22"/>
          <w:lang w:val="en-US"/>
        </w:rPr>
        <w:t>Australian community; and</w:t>
      </w:r>
    </w:p>
    <w:p w14:paraId="2E960AB7" w14:textId="77777777" w:rsidR="002C3E0B" w:rsidRPr="007D044B" w:rsidRDefault="002C3E0B" w:rsidP="007D044B">
      <w:pPr>
        <w:shd w:val="clear" w:color="auto" w:fill="FFFFFF"/>
        <w:spacing w:before="120"/>
        <w:ind w:left="773" w:hanging="346"/>
        <w:jc w:val="both"/>
        <w:rPr>
          <w:sz w:val="22"/>
          <w:szCs w:val="22"/>
        </w:rPr>
      </w:pPr>
      <w:r w:rsidRPr="007D044B">
        <w:rPr>
          <w:sz w:val="22"/>
          <w:szCs w:val="22"/>
          <w:lang w:val="en-US"/>
        </w:rPr>
        <w:t>(f) to provide information and advice to the Minister in accordance with section 8; and</w:t>
      </w:r>
    </w:p>
    <w:p w14:paraId="4D25CF11" w14:textId="77777777" w:rsidR="002C3E0B" w:rsidRPr="007D044B" w:rsidRDefault="002C3E0B" w:rsidP="007D044B">
      <w:pPr>
        <w:shd w:val="clear" w:color="auto" w:fill="FFFFFF"/>
        <w:spacing w:before="120"/>
        <w:ind w:left="768" w:hanging="370"/>
        <w:jc w:val="both"/>
        <w:rPr>
          <w:sz w:val="22"/>
          <w:szCs w:val="22"/>
        </w:rPr>
      </w:pPr>
      <w:r w:rsidRPr="007D044B">
        <w:rPr>
          <w:sz w:val="22"/>
          <w:szCs w:val="22"/>
          <w:lang w:val="en-US"/>
        </w:rPr>
        <w:t>(g) to consult Aborigines and Torres Strait Islanders and the wider Australian community on whether reconciliation would be advanced by a formal document or formal documents of reconciliation; and</w:t>
      </w:r>
    </w:p>
    <w:p w14:paraId="3E85AF0B" w14:textId="77777777" w:rsidR="002C3E0B" w:rsidRPr="007D044B" w:rsidRDefault="002C3E0B" w:rsidP="007D044B">
      <w:pPr>
        <w:shd w:val="clear" w:color="auto" w:fill="FFFFFF"/>
        <w:spacing w:before="120"/>
        <w:ind w:left="773" w:hanging="398"/>
        <w:jc w:val="both"/>
        <w:rPr>
          <w:sz w:val="22"/>
          <w:szCs w:val="22"/>
        </w:rPr>
      </w:pPr>
      <w:r w:rsidRPr="007D044B">
        <w:rPr>
          <w:sz w:val="22"/>
          <w:szCs w:val="22"/>
          <w:lang w:val="en-US"/>
        </w:rPr>
        <w:t>(h) after that consultation, to report to the Minister on the views of Aborigines and Torres Strait Islanders and of the wider Australian community as to whether such a document or documents would benefit the Australian community as a whole, and if the Council considers there would be such a benefit, to make recommendations to the Minister on the nature and content of, and manner of giving effect to, such a document or documents; and</w:t>
      </w:r>
    </w:p>
    <w:p w14:paraId="29991A1B" w14:textId="77777777" w:rsidR="002C3E0B" w:rsidRPr="007D044B" w:rsidRDefault="002C3E0B" w:rsidP="007D044B">
      <w:pPr>
        <w:shd w:val="clear" w:color="auto" w:fill="FFFFFF"/>
        <w:spacing w:before="120"/>
        <w:ind w:left="773" w:hanging="398"/>
        <w:jc w:val="both"/>
        <w:rPr>
          <w:sz w:val="22"/>
          <w:szCs w:val="22"/>
        </w:rPr>
        <w:sectPr w:rsidR="002C3E0B" w:rsidRPr="007D044B" w:rsidSect="00801008">
          <w:pgSz w:w="12240" w:h="15840"/>
          <w:pgMar w:top="1440" w:right="1440" w:bottom="1440" w:left="1440" w:header="720" w:footer="720" w:gutter="0"/>
          <w:cols w:space="60"/>
          <w:noEndnote/>
          <w:docGrid w:linePitch="272"/>
        </w:sectPr>
      </w:pPr>
    </w:p>
    <w:p w14:paraId="718B40DE" w14:textId="77777777" w:rsidR="002C3E0B" w:rsidRPr="007D044B" w:rsidRDefault="002C3E0B" w:rsidP="007D044B">
      <w:pPr>
        <w:shd w:val="clear" w:color="auto" w:fill="FFFFFF"/>
        <w:spacing w:before="120"/>
        <w:ind w:left="773" w:hanging="346"/>
        <w:jc w:val="both"/>
        <w:rPr>
          <w:sz w:val="22"/>
          <w:szCs w:val="22"/>
        </w:rPr>
      </w:pPr>
      <w:r w:rsidRPr="007D044B">
        <w:rPr>
          <w:sz w:val="22"/>
          <w:szCs w:val="22"/>
          <w:lang w:val="en-US"/>
        </w:rPr>
        <w:lastRenderedPageBreak/>
        <w:t>(i) to report, in the Council</w:t>
      </w:r>
      <w:r w:rsidR="00877328" w:rsidRPr="007D044B">
        <w:rPr>
          <w:sz w:val="22"/>
          <w:szCs w:val="22"/>
          <w:lang w:val="en-US"/>
        </w:rPr>
        <w:t>’</w:t>
      </w:r>
      <w:r w:rsidRPr="007D044B">
        <w:rPr>
          <w:sz w:val="22"/>
          <w:szCs w:val="22"/>
          <w:lang w:val="en-US"/>
        </w:rPr>
        <w:t>s annual report, on progress towards reconciliation between Aborigines and Torres Strait Islanders and the wider Australian community; and</w:t>
      </w:r>
    </w:p>
    <w:p w14:paraId="0644744C" w14:textId="77777777" w:rsidR="002C3E0B" w:rsidRPr="007D044B" w:rsidRDefault="002C3E0B" w:rsidP="007D044B">
      <w:pPr>
        <w:shd w:val="clear" w:color="auto" w:fill="FFFFFF"/>
        <w:spacing w:before="120"/>
        <w:ind w:left="773" w:hanging="341"/>
        <w:jc w:val="both"/>
        <w:rPr>
          <w:sz w:val="22"/>
          <w:szCs w:val="22"/>
        </w:rPr>
      </w:pPr>
      <w:r w:rsidRPr="007D044B">
        <w:rPr>
          <w:sz w:val="22"/>
          <w:szCs w:val="22"/>
          <w:lang w:val="en-US"/>
        </w:rPr>
        <w:t>(j) in accordance with Part 3, to develop strategic plans that include a statement of the Council</w:t>
      </w:r>
      <w:r w:rsidR="00877328" w:rsidRPr="007D044B">
        <w:rPr>
          <w:sz w:val="22"/>
          <w:szCs w:val="22"/>
          <w:lang w:val="en-US"/>
        </w:rPr>
        <w:t>’</w:t>
      </w:r>
      <w:r w:rsidRPr="007D044B">
        <w:rPr>
          <w:sz w:val="22"/>
          <w:szCs w:val="22"/>
          <w:lang w:val="en-US"/>
        </w:rPr>
        <w:t>s goals and objectives in the promotion of the process of reconciliation and of its strategies for achieving them, together with indicators and targets for measuring the Council</w:t>
      </w:r>
      <w:r w:rsidR="00877328" w:rsidRPr="007D044B">
        <w:rPr>
          <w:sz w:val="22"/>
          <w:szCs w:val="22"/>
          <w:lang w:val="en-US"/>
        </w:rPr>
        <w:t>’</w:t>
      </w:r>
      <w:r w:rsidRPr="007D044B">
        <w:rPr>
          <w:sz w:val="22"/>
          <w:szCs w:val="22"/>
          <w:lang w:val="en-US"/>
        </w:rPr>
        <w:t>s performance in relation to those goals and objectives.</w:t>
      </w:r>
    </w:p>
    <w:p w14:paraId="0B2E2D9A" w14:textId="59B5B055" w:rsidR="002C3E0B" w:rsidRPr="007D044B" w:rsidRDefault="002C3E0B" w:rsidP="007D044B">
      <w:pPr>
        <w:shd w:val="clear" w:color="auto" w:fill="FFFFFF"/>
        <w:tabs>
          <w:tab w:val="left" w:pos="725"/>
        </w:tabs>
        <w:spacing w:before="120"/>
        <w:ind w:left="331"/>
        <w:rPr>
          <w:sz w:val="22"/>
          <w:szCs w:val="22"/>
        </w:rPr>
      </w:pPr>
      <w:r w:rsidRPr="00A53201">
        <w:rPr>
          <w:b/>
        </w:rPr>
        <w:t>(2)</w:t>
      </w:r>
      <w:r w:rsidRPr="007D044B">
        <w:rPr>
          <w:sz w:val="22"/>
          <w:szCs w:val="22"/>
          <w:lang w:val="en-US"/>
        </w:rPr>
        <w:tab/>
        <w:t>In carrying out its functions, the Council must:</w:t>
      </w:r>
    </w:p>
    <w:p w14:paraId="059823F2" w14:textId="1B3D69D0" w:rsidR="002C3E0B" w:rsidRPr="007D044B" w:rsidRDefault="002C3E0B" w:rsidP="007D044B">
      <w:pPr>
        <w:numPr>
          <w:ilvl w:val="0"/>
          <w:numId w:val="3"/>
        </w:numPr>
        <w:shd w:val="clear" w:color="auto" w:fill="FFFFFF"/>
        <w:tabs>
          <w:tab w:val="left" w:pos="768"/>
        </w:tabs>
        <w:spacing w:before="120"/>
        <w:ind w:left="768" w:hanging="384"/>
        <w:jc w:val="both"/>
        <w:rPr>
          <w:sz w:val="22"/>
          <w:szCs w:val="22"/>
          <w:lang w:val="en-US"/>
        </w:rPr>
      </w:pPr>
      <w:r w:rsidRPr="007D044B">
        <w:rPr>
          <w:sz w:val="22"/>
          <w:szCs w:val="22"/>
          <w:lang w:val="en-US"/>
        </w:rPr>
        <w:t xml:space="preserve">have regard to the fact that the Aboriginal and Torres Strait Islander Commission has, under the </w:t>
      </w:r>
      <w:r w:rsidRPr="007D044B">
        <w:rPr>
          <w:i/>
          <w:iCs/>
          <w:sz w:val="22"/>
          <w:szCs w:val="22"/>
          <w:lang w:val="en-US"/>
        </w:rPr>
        <w:t>Aboriginal and Torres Strait Islander Commission Act 1989</w:t>
      </w:r>
      <w:r w:rsidRPr="00A53201">
        <w:rPr>
          <w:iCs/>
          <w:sz w:val="22"/>
          <w:szCs w:val="22"/>
          <w:lang w:val="en-US"/>
        </w:rPr>
        <w:t>,</w:t>
      </w:r>
      <w:r w:rsidRPr="007D044B">
        <w:rPr>
          <w:i/>
          <w:iCs/>
          <w:sz w:val="22"/>
          <w:szCs w:val="22"/>
          <w:lang w:val="en-US"/>
        </w:rPr>
        <w:t xml:space="preserve"> </w:t>
      </w:r>
      <w:r w:rsidRPr="007D044B">
        <w:rPr>
          <w:sz w:val="22"/>
          <w:szCs w:val="22"/>
          <w:lang w:val="en-US"/>
        </w:rPr>
        <w:t>specific functions and responsibilities in relation to matters involving Aborigines and Torres Strait Islanders; and</w:t>
      </w:r>
    </w:p>
    <w:p w14:paraId="38A7BAD4" w14:textId="77777777" w:rsidR="002C3E0B" w:rsidRPr="007D044B" w:rsidRDefault="002C3E0B" w:rsidP="007D044B">
      <w:pPr>
        <w:numPr>
          <w:ilvl w:val="0"/>
          <w:numId w:val="3"/>
        </w:numPr>
        <w:shd w:val="clear" w:color="auto" w:fill="FFFFFF"/>
        <w:tabs>
          <w:tab w:val="left" w:pos="768"/>
        </w:tabs>
        <w:spacing w:before="120"/>
        <w:ind w:left="768" w:hanging="384"/>
        <w:jc w:val="both"/>
        <w:rPr>
          <w:sz w:val="22"/>
          <w:szCs w:val="22"/>
          <w:lang w:val="en-US"/>
        </w:rPr>
      </w:pPr>
      <w:r w:rsidRPr="007D044B">
        <w:rPr>
          <w:sz w:val="22"/>
          <w:szCs w:val="22"/>
          <w:lang w:val="en-US"/>
        </w:rPr>
        <w:t xml:space="preserve">make use of the Aboriginal and Torres Strait Islander Commission and Regional Councils established under the </w:t>
      </w:r>
      <w:r w:rsidRPr="007D044B">
        <w:rPr>
          <w:i/>
          <w:iCs/>
          <w:sz w:val="22"/>
          <w:szCs w:val="22"/>
          <w:lang w:val="en-US"/>
        </w:rPr>
        <w:t xml:space="preserve">Aboriginal and Torres Strait Islander Commission Act 1989 </w:t>
      </w:r>
      <w:r w:rsidRPr="007D044B">
        <w:rPr>
          <w:sz w:val="22"/>
          <w:szCs w:val="22"/>
          <w:lang w:val="en-US"/>
        </w:rPr>
        <w:t>as the principal means of facilitating consultation with Aborigines and Torres Strait Islanders; and</w:t>
      </w:r>
    </w:p>
    <w:p w14:paraId="15B72E89" w14:textId="77777777" w:rsidR="002C3E0B" w:rsidRPr="007D044B" w:rsidRDefault="002C3E0B" w:rsidP="007D044B">
      <w:pPr>
        <w:numPr>
          <w:ilvl w:val="0"/>
          <w:numId w:val="3"/>
        </w:numPr>
        <w:shd w:val="clear" w:color="auto" w:fill="FFFFFF"/>
        <w:tabs>
          <w:tab w:val="left" w:pos="768"/>
        </w:tabs>
        <w:spacing w:before="120"/>
        <w:ind w:left="768" w:hanging="384"/>
        <w:jc w:val="both"/>
        <w:rPr>
          <w:sz w:val="22"/>
          <w:szCs w:val="22"/>
          <w:lang w:val="en-US"/>
        </w:rPr>
      </w:pPr>
      <w:r w:rsidRPr="007D044B">
        <w:rPr>
          <w:sz w:val="22"/>
          <w:szCs w:val="22"/>
          <w:lang w:val="en-US"/>
        </w:rPr>
        <w:t xml:space="preserve">co-operate with and consult Commonwealth, State, Territory and local government bodies and other bodies and </w:t>
      </w:r>
      <w:proofErr w:type="spellStart"/>
      <w:r w:rsidRPr="007D044B">
        <w:rPr>
          <w:sz w:val="22"/>
          <w:szCs w:val="22"/>
          <w:lang w:val="en-US"/>
        </w:rPr>
        <w:t>organisations</w:t>
      </w:r>
      <w:proofErr w:type="spellEnd"/>
      <w:r w:rsidRPr="007D044B">
        <w:rPr>
          <w:sz w:val="22"/>
          <w:szCs w:val="22"/>
          <w:lang w:val="en-US"/>
        </w:rPr>
        <w:t xml:space="preserve">, including Aboriginal and Torres Strait Islander community-based </w:t>
      </w:r>
      <w:proofErr w:type="spellStart"/>
      <w:r w:rsidRPr="007D044B">
        <w:rPr>
          <w:sz w:val="22"/>
          <w:szCs w:val="22"/>
          <w:lang w:val="en-US"/>
        </w:rPr>
        <w:t>organisations</w:t>
      </w:r>
      <w:proofErr w:type="spellEnd"/>
      <w:r w:rsidRPr="007D044B">
        <w:rPr>
          <w:sz w:val="22"/>
          <w:szCs w:val="22"/>
          <w:lang w:val="en-US"/>
        </w:rPr>
        <w:t>; and</w:t>
      </w:r>
    </w:p>
    <w:p w14:paraId="2F80F73E" w14:textId="77777777" w:rsidR="002C3E0B" w:rsidRPr="007D044B" w:rsidRDefault="002C3E0B" w:rsidP="007D044B">
      <w:pPr>
        <w:numPr>
          <w:ilvl w:val="0"/>
          <w:numId w:val="3"/>
        </w:numPr>
        <w:shd w:val="clear" w:color="auto" w:fill="FFFFFF"/>
        <w:tabs>
          <w:tab w:val="left" w:pos="768"/>
        </w:tabs>
        <w:spacing w:before="120"/>
        <w:ind w:left="768" w:hanging="384"/>
        <w:jc w:val="both"/>
        <w:rPr>
          <w:sz w:val="22"/>
          <w:szCs w:val="22"/>
          <w:lang w:val="en-US"/>
        </w:rPr>
      </w:pPr>
      <w:r w:rsidRPr="007D044B">
        <w:rPr>
          <w:sz w:val="22"/>
          <w:szCs w:val="22"/>
          <w:lang w:val="en-US"/>
        </w:rPr>
        <w:t>focus on the need to promote, at the local community level, the process of reconciliation between Aborigines and Torres Strait Islanders and the wider Australian community.</w:t>
      </w:r>
    </w:p>
    <w:p w14:paraId="0199C537" w14:textId="1DE7E538" w:rsidR="002C3E0B" w:rsidRPr="007D044B" w:rsidRDefault="002C3E0B" w:rsidP="007D044B">
      <w:pPr>
        <w:shd w:val="clear" w:color="auto" w:fill="FFFFFF"/>
        <w:tabs>
          <w:tab w:val="left" w:pos="725"/>
        </w:tabs>
        <w:spacing w:before="120"/>
        <w:ind w:firstLine="331"/>
        <w:jc w:val="both"/>
        <w:rPr>
          <w:sz w:val="22"/>
          <w:szCs w:val="22"/>
        </w:rPr>
      </w:pPr>
      <w:r w:rsidRPr="007D044B">
        <w:rPr>
          <w:sz w:val="22"/>
          <w:szCs w:val="22"/>
          <w:lang w:val="en-US"/>
        </w:rPr>
        <w:t>(3)</w:t>
      </w:r>
      <w:r w:rsidRPr="007D044B">
        <w:rPr>
          <w:sz w:val="22"/>
          <w:szCs w:val="22"/>
          <w:lang w:val="en-US"/>
        </w:rPr>
        <w:tab/>
        <w:t>The Minister is to cause a copy of any recommendations made</w:t>
      </w:r>
      <w:r w:rsidR="00F0684B" w:rsidRPr="007D044B">
        <w:rPr>
          <w:sz w:val="22"/>
          <w:szCs w:val="22"/>
          <w:lang w:val="en-US"/>
        </w:rPr>
        <w:t xml:space="preserve"> </w:t>
      </w:r>
      <w:r w:rsidRPr="007D044B">
        <w:rPr>
          <w:sz w:val="22"/>
          <w:szCs w:val="22"/>
          <w:lang w:val="en-US"/>
        </w:rPr>
        <w:t>by the Council in performing its function under paragraph (1)</w:t>
      </w:r>
      <w:r w:rsidR="00A53201">
        <w:rPr>
          <w:sz w:val="22"/>
          <w:szCs w:val="22"/>
          <w:lang w:val="en-US"/>
        </w:rPr>
        <w:t xml:space="preserve"> </w:t>
      </w:r>
      <w:r w:rsidRPr="007D044B">
        <w:rPr>
          <w:sz w:val="22"/>
          <w:szCs w:val="22"/>
          <w:lang w:val="en-US"/>
        </w:rPr>
        <w:t>(h) to be</w:t>
      </w:r>
      <w:r w:rsidR="00F0684B" w:rsidRPr="007D044B">
        <w:rPr>
          <w:sz w:val="22"/>
          <w:szCs w:val="22"/>
          <w:lang w:val="en-US"/>
        </w:rPr>
        <w:t xml:space="preserve"> </w:t>
      </w:r>
      <w:r w:rsidRPr="007D044B">
        <w:rPr>
          <w:sz w:val="22"/>
          <w:szCs w:val="22"/>
          <w:lang w:val="en-US"/>
        </w:rPr>
        <w:t>laid before each House of the Parliament within 15 sitting days of that</w:t>
      </w:r>
      <w:r w:rsidR="00F0684B" w:rsidRPr="007D044B">
        <w:rPr>
          <w:sz w:val="22"/>
          <w:szCs w:val="22"/>
          <w:lang w:val="en-US"/>
        </w:rPr>
        <w:t xml:space="preserve"> </w:t>
      </w:r>
      <w:r w:rsidRPr="007D044B">
        <w:rPr>
          <w:sz w:val="22"/>
          <w:szCs w:val="22"/>
          <w:lang w:val="en-US"/>
        </w:rPr>
        <w:t>House after they are made to the Minister.</w:t>
      </w:r>
    </w:p>
    <w:p w14:paraId="032F9199" w14:textId="77777777" w:rsidR="002C3E0B" w:rsidRPr="007D044B" w:rsidRDefault="002C3E0B" w:rsidP="007D044B">
      <w:pPr>
        <w:shd w:val="clear" w:color="auto" w:fill="FFFFFF"/>
        <w:spacing w:before="120"/>
        <w:rPr>
          <w:sz w:val="22"/>
          <w:szCs w:val="22"/>
        </w:rPr>
      </w:pPr>
      <w:r w:rsidRPr="007D044B">
        <w:rPr>
          <w:b/>
          <w:bCs/>
          <w:sz w:val="22"/>
          <w:szCs w:val="22"/>
          <w:lang w:val="en-US"/>
        </w:rPr>
        <w:t>Powers</w:t>
      </w:r>
    </w:p>
    <w:p w14:paraId="52F13A0D" w14:textId="77777777" w:rsidR="002C3E0B" w:rsidRPr="007D044B" w:rsidRDefault="002C3E0B" w:rsidP="007D044B">
      <w:pPr>
        <w:shd w:val="clear" w:color="auto" w:fill="FFFFFF"/>
        <w:spacing w:before="120"/>
        <w:ind w:firstLine="341"/>
        <w:jc w:val="both"/>
        <w:rPr>
          <w:sz w:val="22"/>
          <w:szCs w:val="22"/>
        </w:rPr>
      </w:pPr>
      <w:r w:rsidRPr="007D044B">
        <w:rPr>
          <w:b/>
          <w:bCs/>
          <w:sz w:val="22"/>
          <w:szCs w:val="22"/>
          <w:lang w:val="en-US"/>
        </w:rPr>
        <w:t xml:space="preserve">7. (1) </w:t>
      </w:r>
      <w:r w:rsidRPr="007D044B">
        <w:rPr>
          <w:sz w:val="22"/>
          <w:szCs w:val="22"/>
          <w:lang w:val="en-US"/>
        </w:rPr>
        <w:t>The Council has power to do all things that are necessary or convenient to be done for or in connection with the performance of its functions.</w:t>
      </w:r>
    </w:p>
    <w:p w14:paraId="0B4CF527" w14:textId="77777777" w:rsidR="002C3E0B" w:rsidRPr="007D044B" w:rsidRDefault="002C3E0B" w:rsidP="007D044B">
      <w:pPr>
        <w:shd w:val="clear" w:color="auto" w:fill="FFFFFF"/>
        <w:spacing w:before="120"/>
        <w:ind w:left="5" w:firstLine="341"/>
        <w:jc w:val="both"/>
        <w:rPr>
          <w:sz w:val="22"/>
          <w:szCs w:val="22"/>
        </w:rPr>
      </w:pPr>
      <w:r w:rsidRPr="007D044B">
        <w:rPr>
          <w:b/>
          <w:bCs/>
          <w:sz w:val="22"/>
          <w:szCs w:val="22"/>
          <w:lang w:val="en-US"/>
        </w:rPr>
        <w:t>(2)</w:t>
      </w:r>
      <w:r w:rsidRPr="007D044B">
        <w:rPr>
          <w:sz w:val="22"/>
          <w:szCs w:val="22"/>
          <w:lang w:val="en-US"/>
        </w:rPr>
        <w:t xml:space="preserve"> The powers of the Council under subsection (1) include, but are not limited to, the following powers:</w:t>
      </w:r>
    </w:p>
    <w:p w14:paraId="22659E07" w14:textId="77777777" w:rsidR="002C3E0B" w:rsidRPr="007D044B" w:rsidRDefault="002C3E0B" w:rsidP="007D044B">
      <w:pPr>
        <w:numPr>
          <w:ilvl w:val="0"/>
          <w:numId w:val="4"/>
        </w:numPr>
        <w:shd w:val="clear" w:color="auto" w:fill="FFFFFF"/>
        <w:tabs>
          <w:tab w:val="left" w:pos="782"/>
        </w:tabs>
        <w:spacing w:before="120"/>
        <w:ind w:left="389"/>
        <w:rPr>
          <w:sz w:val="22"/>
          <w:szCs w:val="22"/>
          <w:lang w:val="en-US"/>
        </w:rPr>
      </w:pPr>
      <w:r w:rsidRPr="007D044B">
        <w:rPr>
          <w:sz w:val="22"/>
          <w:szCs w:val="22"/>
          <w:lang w:val="en-US"/>
        </w:rPr>
        <w:t>to invite submissions;</w:t>
      </w:r>
    </w:p>
    <w:p w14:paraId="2F6C499C" w14:textId="77777777" w:rsidR="002C3E0B" w:rsidRPr="007D044B" w:rsidRDefault="002C3E0B" w:rsidP="007D044B">
      <w:pPr>
        <w:numPr>
          <w:ilvl w:val="0"/>
          <w:numId w:val="4"/>
        </w:numPr>
        <w:shd w:val="clear" w:color="auto" w:fill="FFFFFF"/>
        <w:tabs>
          <w:tab w:val="left" w:pos="782"/>
        </w:tabs>
        <w:spacing w:before="120"/>
        <w:ind w:left="389"/>
        <w:rPr>
          <w:sz w:val="22"/>
          <w:szCs w:val="22"/>
          <w:lang w:val="en-US"/>
        </w:rPr>
      </w:pPr>
      <w:r w:rsidRPr="007D044B">
        <w:rPr>
          <w:sz w:val="22"/>
          <w:szCs w:val="22"/>
          <w:lang w:val="en-US"/>
        </w:rPr>
        <w:t>to hold inquiries;</w:t>
      </w:r>
    </w:p>
    <w:p w14:paraId="6850C20E" w14:textId="77777777" w:rsidR="002C3E0B" w:rsidRPr="007D044B" w:rsidRDefault="002C3E0B" w:rsidP="007D044B">
      <w:pPr>
        <w:numPr>
          <w:ilvl w:val="0"/>
          <w:numId w:val="4"/>
        </w:numPr>
        <w:shd w:val="clear" w:color="auto" w:fill="FFFFFF"/>
        <w:tabs>
          <w:tab w:val="left" w:pos="782"/>
        </w:tabs>
        <w:spacing w:before="120"/>
        <w:ind w:left="389"/>
        <w:rPr>
          <w:sz w:val="22"/>
          <w:szCs w:val="22"/>
          <w:lang w:val="en-US"/>
        </w:rPr>
      </w:pPr>
      <w:r w:rsidRPr="007D044B">
        <w:rPr>
          <w:sz w:val="22"/>
          <w:szCs w:val="22"/>
          <w:lang w:val="en-US"/>
        </w:rPr>
        <w:t xml:space="preserve">to </w:t>
      </w:r>
      <w:proofErr w:type="spellStart"/>
      <w:r w:rsidRPr="007D044B">
        <w:rPr>
          <w:sz w:val="22"/>
          <w:szCs w:val="22"/>
          <w:lang w:val="en-US"/>
        </w:rPr>
        <w:t>organise</w:t>
      </w:r>
      <w:proofErr w:type="spellEnd"/>
      <w:r w:rsidRPr="007D044B">
        <w:rPr>
          <w:sz w:val="22"/>
          <w:szCs w:val="22"/>
          <w:lang w:val="en-US"/>
        </w:rPr>
        <w:t xml:space="preserve"> conferences;</w:t>
      </w:r>
    </w:p>
    <w:p w14:paraId="7D3191DC" w14:textId="77777777" w:rsidR="002C3E0B" w:rsidRPr="007D044B" w:rsidRDefault="002C3E0B" w:rsidP="007D044B">
      <w:pPr>
        <w:numPr>
          <w:ilvl w:val="0"/>
          <w:numId w:val="4"/>
        </w:numPr>
        <w:shd w:val="clear" w:color="auto" w:fill="FFFFFF"/>
        <w:tabs>
          <w:tab w:val="left" w:pos="782"/>
        </w:tabs>
        <w:spacing w:before="120"/>
        <w:ind w:left="389"/>
        <w:rPr>
          <w:sz w:val="22"/>
          <w:szCs w:val="22"/>
          <w:lang w:val="en-US"/>
        </w:rPr>
      </w:pPr>
      <w:r w:rsidRPr="007D044B">
        <w:rPr>
          <w:sz w:val="22"/>
          <w:szCs w:val="22"/>
          <w:lang w:val="en-US"/>
        </w:rPr>
        <w:t>to undertake research and statistical surveys;</w:t>
      </w:r>
    </w:p>
    <w:p w14:paraId="71B5B202" w14:textId="77777777" w:rsidR="002C3E0B" w:rsidRPr="007D044B" w:rsidRDefault="002C3E0B" w:rsidP="007D044B">
      <w:pPr>
        <w:numPr>
          <w:ilvl w:val="0"/>
          <w:numId w:val="4"/>
        </w:numPr>
        <w:shd w:val="clear" w:color="auto" w:fill="FFFFFF"/>
        <w:tabs>
          <w:tab w:val="left" w:pos="782"/>
        </w:tabs>
        <w:spacing w:before="120"/>
        <w:ind w:left="389"/>
        <w:rPr>
          <w:sz w:val="22"/>
          <w:szCs w:val="22"/>
          <w:lang w:val="en-US"/>
        </w:rPr>
      </w:pPr>
      <w:r w:rsidRPr="007D044B">
        <w:rPr>
          <w:sz w:val="22"/>
          <w:szCs w:val="22"/>
          <w:lang w:val="en-US"/>
        </w:rPr>
        <w:t xml:space="preserve">to </w:t>
      </w:r>
      <w:proofErr w:type="spellStart"/>
      <w:r w:rsidRPr="007D044B">
        <w:rPr>
          <w:sz w:val="22"/>
          <w:szCs w:val="22"/>
          <w:lang w:val="en-US"/>
        </w:rPr>
        <w:t>organise</w:t>
      </w:r>
      <w:proofErr w:type="spellEnd"/>
      <w:r w:rsidRPr="007D044B">
        <w:rPr>
          <w:sz w:val="22"/>
          <w:szCs w:val="22"/>
          <w:lang w:val="en-US"/>
        </w:rPr>
        <w:t xml:space="preserve"> public education activities.</w:t>
      </w:r>
    </w:p>
    <w:p w14:paraId="627AF820" w14:textId="77777777" w:rsidR="002C3E0B" w:rsidRPr="007D044B" w:rsidRDefault="002C3E0B" w:rsidP="007D044B">
      <w:pPr>
        <w:shd w:val="clear" w:color="auto" w:fill="FFFFFF"/>
        <w:spacing w:before="120"/>
        <w:ind w:left="230"/>
        <w:rPr>
          <w:sz w:val="22"/>
          <w:szCs w:val="22"/>
        </w:rPr>
      </w:pPr>
      <w:r w:rsidRPr="007D044B">
        <w:rPr>
          <w:b/>
          <w:bCs/>
          <w:sz w:val="22"/>
          <w:szCs w:val="22"/>
          <w:lang w:val="en-US"/>
        </w:rPr>
        <w:t>(3)</w:t>
      </w:r>
      <w:r w:rsidRPr="007D044B">
        <w:rPr>
          <w:sz w:val="22"/>
          <w:szCs w:val="22"/>
          <w:lang w:val="en-US"/>
        </w:rPr>
        <w:t xml:space="preserve"> The Council does not have power to enter into contracts.</w:t>
      </w:r>
    </w:p>
    <w:p w14:paraId="228DD824" w14:textId="77777777" w:rsidR="002C3E0B" w:rsidRPr="007D044B" w:rsidRDefault="002C3E0B" w:rsidP="007D044B">
      <w:pPr>
        <w:shd w:val="clear" w:color="auto" w:fill="FFFFFF"/>
        <w:spacing w:before="120"/>
        <w:ind w:left="230"/>
        <w:rPr>
          <w:sz w:val="22"/>
          <w:szCs w:val="22"/>
        </w:rPr>
        <w:sectPr w:rsidR="002C3E0B" w:rsidRPr="007D044B" w:rsidSect="00801008">
          <w:pgSz w:w="12240" w:h="15840"/>
          <w:pgMar w:top="1440" w:right="1440" w:bottom="1440" w:left="1440" w:header="720" w:footer="720" w:gutter="0"/>
          <w:cols w:space="60"/>
          <w:noEndnote/>
          <w:docGrid w:linePitch="272"/>
        </w:sectPr>
      </w:pPr>
    </w:p>
    <w:p w14:paraId="36A9A1DD" w14:textId="77777777" w:rsidR="002C3E0B" w:rsidRPr="007D044B" w:rsidRDefault="002C3E0B" w:rsidP="007D044B">
      <w:pPr>
        <w:shd w:val="clear" w:color="auto" w:fill="FFFFFF"/>
        <w:spacing w:before="120"/>
        <w:ind w:left="24"/>
        <w:rPr>
          <w:sz w:val="22"/>
          <w:szCs w:val="22"/>
        </w:rPr>
      </w:pPr>
      <w:r w:rsidRPr="007D044B">
        <w:rPr>
          <w:b/>
          <w:bCs/>
          <w:sz w:val="22"/>
          <w:szCs w:val="22"/>
          <w:lang w:val="en-US"/>
        </w:rPr>
        <w:lastRenderedPageBreak/>
        <w:t>Requests by Minister for information or advice</w:t>
      </w:r>
    </w:p>
    <w:p w14:paraId="24B36B63" w14:textId="77777777" w:rsidR="002C3E0B" w:rsidRPr="007D044B" w:rsidRDefault="002C3E0B" w:rsidP="007D044B">
      <w:pPr>
        <w:shd w:val="clear" w:color="auto" w:fill="FFFFFF"/>
        <w:tabs>
          <w:tab w:val="left" w:pos="643"/>
        </w:tabs>
        <w:spacing w:before="120"/>
        <w:ind w:left="19" w:firstLine="331"/>
        <w:jc w:val="both"/>
        <w:rPr>
          <w:sz w:val="22"/>
          <w:szCs w:val="22"/>
        </w:rPr>
      </w:pPr>
      <w:r w:rsidRPr="007D044B">
        <w:rPr>
          <w:b/>
          <w:bCs/>
          <w:sz w:val="22"/>
          <w:szCs w:val="22"/>
          <w:lang w:val="en-US"/>
        </w:rPr>
        <w:t>8.</w:t>
      </w:r>
      <w:r w:rsidRPr="007D044B">
        <w:rPr>
          <w:b/>
          <w:bCs/>
          <w:sz w:val="22"/>
          <w:szCs w:val="22"/>
          <w:lang w:val="en-US"/>
        </w:rPr>
        <w:tab/>
      </w:r>
      <w:r w:rsidRPr="007D044B">
        <w:rPr>
          <w:sz w:val="22"/>
          <w:szCs w:val="22"/>
          <w:lang w:val="en-US"/>
        </w:rPr>
        <w:t>The Council must provide the Minister with information or</w:t>
      </w:r>
      <w:r w:rsidR="00F0684B" w:rsidRPr="007D044B">
        <w:rPr>
          <w:sz w:val="22"/>
          <w:szCs w:val="22"/>
          <w:lang w:val="en-US"/>
        </w:rPr>
        <w:t xml:space="preserve"> </w:t>
      </w:r>
      <w:r w:rsidRPr="007D044B">
        <w:rPr>
          <w:sz w:val="22"/>
          <w:szCs w:val="22"/>
          <w:lang w:val="en-US"/>
        </w:rPr>
        <w:t>advice on any matter within its functions when requested to do so in</w:t>
      </w:r>
      <w:r w:rsidR="00F0684B" w:rsidRPr="007D044B">
        <w:rPr>
          <w:sz w:val="22"/>
          <w:szCs w:val="22"/>
          <w:lang w:val="en-US"/>
        </w:rPr>
        <w:t xml:space="preserve"> </w:t>
      </w:r>
      <w:r w:rsidRPr="007D044B">
        <w:rPr>
          <w:sz w:val="22"/>
          <w:szCs w:val="22"/>
          <w:lang w:val="en-US"/>
        </w:rPr>
        <w:t>writing by the Minister.</w:t>
      </w:r>
    </w:p>
    <w:p w14:paraId="122B6F1D" w14:textId="77777777" w:rsidR="002C3E0B" w:rsidRPr="007D044B" w:rsidRDefault="002C3E0B" w:rsidP="007D044B">
      <w:pPr>
        <w:shd w:val="clear" w:color="auto" w:fill="FFFFFF"/>
        <w:spacing w:before="120"/>
        <w:ind w:left="24"/>
        <w:rPr>
          <w:sz w:val="22"/>
          <w:szCs w:val="22"/>
        </w:rPr>
      </w:pPr>
      <w:r w:rsidRPr="007D044B">
        <w:rPr>
          <w:b/>
          <w:bCs/>
          <w:sz w:val="22"/>
          <w:szCs w:val="22"/>
          <w:lang w:val="en-US"/>
        </w:rPr>
        <w:t>Directions by Minister</w:t>
      </w:r>
    </w:p>
    <w:p w14:paraId="27525D37" w14:textId="77777777" w:rsidR="002C3E0B" w:rsidRPr="007D044B" w:rsidRDefault="002C3E0B" w:rsidP="007D044B">
      <w:pPr>
        <w:shd w:val="clear" w:color="auto" w:fill="FFFFFF"/>
        <w:tabs>
          <w:tab w:val="left" w:pos="643"/>
        </w:tabs>
        <w:spacing w:before="120"/>
        <w:ind w:left="19" w:firstLine="331"/>
        <w:jc w:val="both"/>
        <w:rPr>
          <w:sz w:val="22"/>
          <w:szCs w:val="22"/>
        </w:rPr>
      </w:pPr>
      <w:r w:rsidRPr="007D044B">
        <w:rPr>
          <w:b/>
          <w:bCs/>
          <w:sz w:val="22"/>
          <w:szCs w:val="22"/>
          <w:lang w:val="en-US"/>
        </w:rPr>
        <w:t>9.</w:t>
      </w:r>
      <w:r w:rsidRPr="007D044B">
        <w:rPr>
          <w:b/>
          <w:bCs/>
          <w:sz w:val="22"/>
          <w:szCs w:val="22"/>
          <w:lang w:val="en-US"/>
        </w:rPr>
        <w:tab/>
        <w:t xml:space="preserve">(1) </w:t>
      </w:r>
      <w:r w:rsidRPr="007D044B">
        <w:rPr>
          <w:sz w:val="22"/>
          <w:szCs w:val="22"/>
          <w:lang w:val="en-US"/>
        </w:rPr>
        <w:t>The Minister may give general directions to the Council as</w:t>
      </w:r>
      <w:r w:rsidR="00F0684B" w:rsidRPr="007D044B">
        <w:rPr>
          <w:sz w:val="22"/>
          <w:szCs w:val="22"/>
          <w:lang w:val="en-US"/>
        </w:rPr>
        <w:t xml:space="preserve"> </w:t>
      </w:r>
      <w:r w:rsidRPr="007D044B">
        <w:rPr>
          <w:sz w:val="22"/>
          <w:szCs w:val="22"/>
          <w:lang w:val="en-US"/>
        </w:rPr>
        <w:t>to the performance of its functions and the exercise of its powers.</w:t>
      </w:r>
    </w:p>
    <w:p w14:paraId="1DCECADE" w14:textId="77777777" w:rsidR="002C3E0B" w:rsidRPr="007D044B" w:rsidRDefault="002C3E0B" w:rsidP="007D044B">
      <w:pPr>
        <w:numPr>
          <w:ilvl w:val="0"/>
          <w:numId w:val="5"/>
        </w:numPr>
        <w:shd w:val="clear" w:color="auto" w:fill="FFFFFF"/>
        <w:tabs>
          <w:tab w:val="left" w:pos="739"/>
        </w:tabs>
        <w:spacing w:before="120"/>
        <w:ind w:left="14" w:firstLine="341"/>
        <w:jc w:val="both"/>
        <w:rPr>
          <w:b/>
          <w:bCs/>
          <w:sz w:val="22"/>
          <w:szCs w:val="22"/>
          <w:lang w:val="en-US"/>
        </w:rPr>
      </w:pPr>
      <w:r w:rsidRPr="007D044B">
        <w:rPr>
          <w:sz w:val="22"/>
          <w:szCs w:val="22"/>
          <w:lang w:val="en-US"/>
        </w:rPr>
        <w:t>The directions must not relate to the content of any information or advice provided by the Council to any person.</w:t>
      </w:r>
    </w:p>
    <w:p w14:paraId="21496FDB" w14:textId="77777777" w:rsidR="002C3E0B" w:rsidRPr="007D044B" w:rsidRDefault="002C3E0B" w:rsidP="007D044B">
      <w:pPr>
        <w:numPr>
          <w:ilvl w:val="0"/>
          <w:numId w:val="5"/>
        </w:numPr>
        <w:shd w:val="clear" w:color="auto" w:fill="FFFFFF"/>
        <w:tabs>
          <w:tab w:val="left" w:pos="739"/>
        </w:tabs>
        <w:spacing w:before="120"/>
        <w:ind w:left="14" w:firstLine="341"/>
        <w:jc w:val="both"/>
        <w:rPr>
          <w:b/>
          <w:bCs/>
          <w:sz w:val="22"/>
          <w:szCs w:val="22"/>
          <w:lang w:val="en-US"/>
        </w:rPr>
      </w:pPr>
      <w:r w:rsidRPr="007D044B">
        <w:rPr>
          <w:sz w:val="22"/>
          <w:szCs w:val="22"/>
          <w:lang w:val="en-US"/>
        </w:rPr>
        <w:t>The Minister is not to give the directions unless the Minister has consulted with the Chairperson regarding their content.</w:t>
      </w:r>
    </w:p>
    <w:p w14:paraId="1954E9CC" w14:textId="77777777" w:rsidR="002C3E0B" w:rsidRPr="007D044B" w:rsidRDefault="002C3E0B" w:rsidP="007D044B">
      <w:pPr>
        <w:numPr>
          <w:ilvl w:val="0"/>
          <w:numId w:val="5"/>
        </w:numPr>
        <w:shd w:val="clear" w:color="auto" w:fill="FFFFFF"/>
        <w:tabs>
          <w:tab w:val="left" w:pos="739"/>
        </w:tabs>
        <w:spacing w:before="120"/>
        <w:ind w:left="355"/>
        <w:rPr>
          <w:b/>
          <w:bCs/>
          <w:sz w:val="22"/>
          <w:szCs w:val="22"/>
          <w:lang w:val="en-US"/>
        </w:rPr>
      </w:pPr>
      <w:r w:rsidRPr="007D044B">
        <w:rPr>
          <w:sz w:val="22"/>
          <w:szCs w:val="22"/>
          <w:lang w:val="en-US"/>
        </w:rPr>
        <w:t>The Council must comply with the directions.</w:t>
      </w:r>
    </w:p>
    <w:p w14:paraId="6999E44A" w14:textId="77777777" w:rsidR="002C3E0B" w:rsidRPr="00A53201" w:rsidRDefault="002C3E0B" w:rsidP="007D044B">
      <w:pPr>
        <w:numPr>
          <w:ilvl w:val="0"/>
          <w:numId w:val="5"/>
        </w:numPr>
        <w:shd w:val="clear" w:color="auto" w:fill="FFFFFF"/>
        <w:tabs>
          <w:tab w:val="left" w:pos="739"/>
        </w:tabs>
        <w:spacing w:before="120"/>
        <w:ind w:left="14" w:firstLine="341"/>
        <w:jc w:val="both"/>
        <w:rPr>
          <w:b/>
          <w:bCs/>
          <w:sz w:val="22"/>
          <w:szCs w:val="22"/>
          <w:lang w:val="en-US"/>
        </w:rPr>
      </w:pPr>
      <w:r w:rsidRPr="007D044B">
        <w:rPr>
          <w:sz w:val="22"/>
          <w:szCs w:val="22"/>
          <w:lang w:val="en-US"/>
        </w:rPr>
        <w:t>The Minister is to cause a copy of the directions to be laid before each House of the Parliament within 15 sitting days of that House after the Minister gives the directions.</w:t>
      </w:r>
    </w:p>
    <w:p w14:paraId="64515A33" w14:textId="77777777" w:rsidR="00A53201" w:rsidRPr="007D044B" w:rsidRDefault="00A53201" w:rsidP="00A53201">
      <w:pPr>
        <w:shd w:val="clear" w:color="auto" w:fill="FFFFFF"/>
        <w:tabs>
          <w:tab w:val="left" w:pos="739"/>
        </w:tabs>
        <w:spacing w:before="120"/>
        <w:ind w:left="355"/>
        <w:jc w:val="both"/>
        <w:rPr>
          <w:b/>
          <w:bCs/>
          <w:sz w:val="22"/>
          <w:szCs w:val="22"/>
          <w:lang w:val="en-US"/>
        </w:rPr>
      </w:pPr>
    </w:p>
    <w:p w14:paraId="4FD7D907" w14:textId="1FFE53F6" w:rsidR="002C3E0B" w:rsidRPr="007D044B" w:rsidRDefault="002C3E0B" w:rsidP="007D044B">
      <w:pPr>
        <w:shd w:val="clear" w:color="auto" w:fill="FFFFFF"/>
        <w:spacing w:before="120"/>
        <w:ind w:left="10"/>
        <w:jc w:val="center"/>
        <w:rPr>
          <w:sz w:val="22"/>
          <w:szCs w:val="22"/>
        </w:rPr>
      </w:pPr>
      <w:r w:rsidRPr="007D044B">
        <w:rPr>
          <w:b/>
          <w:bCs/>
          <w:sz w:val="22"/>
          <w:szCs w:val="22"/>
          <w:lang w:val="en-US"/>
        </w:rPr>
        <w:t>PART 3</w:t>
      </w:r>
      <w:r w:rsidRPr="007D044B">
        <w:rPr>
          <w:rFonts w:eastAsia="Times New Roman"/>
          <w:b/>
          <w:bCs/>
          <w:sz w:val="22"/>
          <w:szCs w:val="22"/>
          <w:lang w:val="en-US"/>
        </w:rPr>
        <w:t>—STRATEGIC PLANS</w:t>
      </w:r>
    </w:p>
    <w:p w14:paraId="26ADBBD5" w14:textId="77777777" w:rsidR="002C3E0B" w:rsidRPr="007D044B" w:rsidRDefault="002C3E0B" w:rsidP="007D044B">
      <w:pPr>
        <w:shd w:val="clear" w:color="auto" w:fill="FFFFFF"/>
        <w:spacing w:before="120"/>
        <w:ind w:left="10"/>
        <w:rPr>
          <w:sz w:val="22"/>
          <w:szCs w:val="22"/>
        </w:rPr>
      </w:pPr>
      <w:r w:rsidRPr="007D044B">
        <w:rPr>
          <w:b/>
          <w:bCs/>
          <w:sz w:val="22"/>
          <w:szCs w:val="22"/>
          <w:lang w:val="en-US"/>
        </w:rPr>
        <w:t>Strategic plans</w:t>
      </w:r>
    </w:p>
    <w:p w14:paraId="720BAF7F" w14:textId="77777777" w:rsidR="002C3E0B" w:rsidRPr="007D044B" w:rsidRDefault="002C3E0B" w:rsidP="007D044B">
      <w:pPr>
        <w:shd w:val="clear" w:color="auto" w:fill="FFFFFF"/>
        <w:tabs>
          <w:tab w:val="left" w:pos="754"/>
        </w:tabs>
        <w:spacing w:before="120"/>
        <w:ind w:left="10" w:firstLine="350"/>
        <w:jc w:val="both"/>
        <w:rPr>
          <w:sz w:val="22"/>
          <w:szCs w:val="22"/>
        </w:rPr>
      </w:pPr>
      <w:r w:rsidRPr="007D044B">
        <w:rPr>
          <w:b/>
          <w:bCs/>
          <w:sz w:val="22"/>
          <w:szCs w:val="22"/>
          <w:lang w:val="en-US"/>
        </w:rPr>
        <w:t>10.</w:t>
      </w:r>
      <w:r w:rsidRPr="007D044B">
        <w:rPr>
          <w:b/>
          <w:bCs/>
          <w:sz w:val="22"/>
          <w:szCs w:val="22"/>
          <w:lang w:val="en-US"/>
        </w:rPr>
        <w:tab/>
        <w:t xml:space="preserve">(1) </w:t>
      </w:r>
      <w:r w:rsidRPr="007D044B">
        <w:rPr>
          <w:sz w:val="22"/>
          <w:szCs w:val="22"/>
          <w:lang w:val="en-US"/>
        </w:rPr>
        <w:t>The Council must develop, and prepare in writing, strategic</w:t>
      </w:r>
      <w:r w:rsidR="00F0684B" w:rsidRPr="007D044B">
        <w:rPr>
          <w:sz w:val="22"/>
          <w:szCs w:val="22"/>
          <w:lang w:val="en-US"/>
        </w:rPr>
        <w:t xml:space="preserve"> </w:t>
      </w:r>
      <w:r w:rsidRPr="007D044B">
        <w:rPr>
          <w:sz w:val="22"/>
          <w:szCs w:val="22"/>
          <w:lang w:val="en-US"/>
        </w:rPr>
        <w:t>plans in accordance with this section.</w:t>
      </w:r>
    </w:p>
    <w:p w14:paraId="4558822A" w14:textId="77777777" w:rsidR="002C3E0B" w:rsidRPr="007D044B" w:rsidRDefault="002C3E0B" w:rsidP="007D044B">
      <w:pPr>
        <w:numPr>
          <w:ilvl w:val="0"/>
          <w:numId w:val="6"/>
        </w:numPr>
        <w:shd w:val="clear" w:color="auto" w:fill="FFFFFF"/>
        <w:tabs>
          <w:tab w:val="left" w:pos="730"/>
        </w:tabs>
        <w:spacing w:before="120"/>
        <w:ind w:firstLine="341"/>
        <w:jc w:val="both"/>
        <w:rPr>
          <w:b/>
          <w:bCs/>
          <w:sz w:val="22"/>
          <w:szCs w:val="22"/>
          <w:lang w:val="en-US"/>
        </w:rPr>
      </w:pPr>
      <w:r w:rsidRPr="007D044B">
        <w:rPr>
          <w:sz w:val="22"/>
          <w:szCs w:val="22"/>
          <w:lang w:val="en-US"/>
        </w:rPr>
        <w:t>The first strategic plan is to be prepared in respect of a period of 3 years commencing on a day occurring within 12 months after this Act commences.</w:t>
      </w:r>
    </w:p>
    <w:p w14:paraId="6F8655CE" w14:textId="77777777" w:rsidR="002C3E0B" w:rsidRPr="007D044B" w:rsidRDefault="002C3E0B" w:rsidP="007D044B">
      <w:pPr>
        <w:numPr>
          <w:ilvl w:val="0"/>
          <w:numId w:val="6"/>
        </w:numPr>
        <w:shd w:val="clear" w:color="auto" w:fill="FFFFFF"/>
        <w:tabs>
          <w:tab w:val="left" w:pos="730"/>
        </w:tabs>
        <w:spacing w:before="120"/>
        <w:ind w:firstLine="341"/>
        <w:jc w:val="both"/>
        <w:rPr>
          <w:b/>
          <w:bCs/>
          <w:sz w:val="22"/>
          <w:szCs w:val="22"/>
          <w:lang w:val="en-US"/>
        </w:rPr>
      </w:pPr>
      <w:r w:rsidRPr="007D044B">
        <w:rPr>
          <w:sz w:val="22"/>
          <w:szCs w:val="22"/>
          <w:lang w:val="en-US"/>
        </w:rPr>
        <w:t>Subsequent strategic plans are to be prepared in respect of each successive period of 3 years beginning at the end of the period to which the immediately preceding plan relates.</w:t>
      </w:r>
    </w:p>
    <w:p w14:paraId="0F96A3CB" w14:textId="77777777" w:rsidR="002C3E0B" w:rsidRPr="007D044B" w:rsidRDefault="002C3E0B" w:rsidP="007D044B">
      <w:pPr>
        <w:numPr>
          <w:ilvl w:val="0"/>
          <w:numId w:val="6"/>
        </w:numPr>
        <w:shd w:val="clear" w:color="auto" w:fill="FFFFFF"/>
        <w:tabs>
          <w:tab w:val="left" w:pos="730"/>
        </w:tabs>
        <w:spacing w:before="120"/>
        <w:ind w:firstLine="341"/>
        <w:jc w:val="both"/>
        <w:rPr>
          <w:b/>
          <w:bCs/>
          <w:sz w:val="22"/>
          <w:szCs w:val="22"/>
          <w:lang w:val="en-US"/>
        </w:rPr>
      </w:pPr>
      <w:r w:rsidRPr="007D044B">
        <w:rPr>
          <w:sz w:val="22"/>
          <w:szCs w:val="22"/>
          <w:lang w:val="en-US"/>
        </w:rPr>
        <w:t>Each strategic plan must set out, for each financial year or part of a financial year within the period of 3 years covered by the plan:</w:t>
      </w:r>
    </w:p>
    <w:p w14:paraId="21166236" w14:textId="77777777" w:rsidR="002C3E0B" w:rsidRPr="007D044B" w:rsidRDefault="002C3E0B" w:rsidP="007D044B">
      <w:pPr>
        <w:numPr>
          <w:ilvl w:val="0"/>
          <w:numId w:val="7"/>
        </w:numPr>
        <w:shd w:val="clear" w:color="auto" w:fill="FFFFFF"/>
        <w:tabs>
          <w:tab w:val="left" w:pos="778"/>
        </w:tabs>
        <w:spacing w:before="120"/>
        <w:ind w:left="778" w:hanging="398"/>
        <w:rPr>
          <w:sz w:val="22"/>
          <w:szCs w:val="22"/>
          <w:lang w:val="en-US"/>
        </w:rPr>
      </w:pPr>
      <w:r w:rsidRPr="007D044B">
        <w:rPr>
          <w:sz w:val="22"/>
          <w:szCs w:val="22"/>
          <w:lang w:val="en-US"/>
        </w:rPr>
        <w:t>a statement of the Council</w:t>
      </w:r>
      <w:r w:rsidR="00877328" w:rsidRPr="007D044B">
        <w:rPr>
          <w:sz w:val="22"/>
          <w:szCs w:val="22"/>
          <w:lang w:val="en-US"/>
        </w:rPr>
        <w:t>’</w:t>
      </w:r>
      <w:r w:rsidRPr="007D044B">
        <w:rPr>
          <w:sz w:val="22"/>
          <w:szCs w:val="22"/>
          <w:lang w:val="en-US"/>
        </w:rPr>
        <w:t>s goals and objectives and its strategies for achieving those goals and objectives; and</w:t>
      </w:r>
    </w:p>
    <w:p w14:paraId="72C285AF" w14:textId="77777777" w:rsidR="002C3E0B" w:rsidRPr="007D044B" w:rsidRDefault="002C3E0B" w:rsidP="007D044B">
      <w:pPr>
        <w:numPr>
          <w:ilvl w:val="0"/>
          <w:numId w:val="8"/>
        </w:numPr>
        <w:shd w:val="clear" w:color="auto" w:fill="FFFFFF"/>
        <w:tabs>
          <w:tab w:val="left" w:pos="778"/>
        </w:tabs>
        <w:spacing w:before="120"/>
        <w:ind w:left="379"/>
        <w:rPr>
          <w:sz w:val="22"/>
          <w:szCs w:val="22"/>
          <w:lang w:val="en-US"/>
        </w:rPr>
      </w:pPr>
      <w:r w:rsidRPr="007D044B">
        <w:rPr>
          <w:sz w:val="22"/>
          <w:szCs w:val="22"/>
          <w:lang w:val="en-US"/>
        </w:rPr>
        <w:t>a description of the Council</w:t>
      </w:r>
      <w:r w:rsidR="00877328" w:rsidRPr="007D044B">
        <w:rPr>
          <w:sz w:val="22"/>
          <w:szCs w:val="22"/>
          <w:lang w:val="en-US"/>
        </w:rPr>
        <w:t>’</w:t>
      </w:r>
      <w:r w:rsidRPr="007D044B">
        <w:rPr>
          <w:sz w:val="22"/>
          <w:szCs w:val="22"/>
          <w:lang w:val="en-US"/>
        </w:rPr>
        <w:t>s proposed programs; and</w:t>
      </w:r>
    </w:p>
    <w:p w14:paraId="2B8F8323" w14:textId="77777777" w:rsidR="002C3E0B" w:rsidRPr="007D044B" w:rsidRDefault="002C3E0B" w:rsidP="007D044B">
      <w:pPr>
        <w:numPr>
          <w:ilvl w:val="0"/>
          <w:numId w:val="8"/>
        </w:numPr>
        <w:shd w:val="clear" w:color="auto" w:fill="FFFFFF"/>
        <w:tabs>
          <w:tab w:val="left" w:pos="778"/>
        </w:tabs>
        <w:spacing w:before="120"/>
        <w:ind w:left="379"/>
        <w:rPr>
          <w:sz w:val="22"/>
          <w:szCs w:val="22"/>
          <w:lang w:val="en-US"/>
        </w:rPr>
      </w:pPr>
      <w:r w:rsidRPr="007D044B">
        <w:rPr>
          <w:sz w:val="22"/>
          <w:szCs w:val="22"/>
          <w:lang w:val="en-US"/>
        </w:rPr>
        <w:t>an estimate of the cost of those programs; and</w:t>
      </w:r>
    </w:p>
    <w:p w14:paraId="3BA6933B" w14:textId="77777777" w:rsidR="002C3E0B" w:rsidRPr="007D044B" w:rsidRDefault="002C3E0B" w:rsidP="007D044B">
      <w:pPr>
        <w:numPr>
          <w:ilvl w:val="0"/>
          <w:numId w:val="7"/>
        </w:numPr>
        <w:shd w:val="clear" w:color="auto" w:fill="FFFFFF"/>
        <w:tabs>
          <w:tab w:val="left" w:pos="778"/>
        </w:tabs>
        <w:spacing w:before="120"/>
        <w:ind w:left="778" w:hanging="398"/>
        <w:rPr>
          <w:sz w:val="22"/>
          <w:szCs w:val="22"/>
          <w:lang w:val="en-US"/>
        </w:rPr>
      </w:pPr>
      <w:r w:rsidRPr="007D044B">
        <w:rPr>
          <w:sz w:val="22"/>
          <w:szCs w:val="22"/>
          <w:lang w:val="en-US"/>
        </w:rPr>
        <w:t>such performance indicators and targets as the Council considers appropriate.</w:t>
      </w:r>
    </w:p>
    <w:p w14:paraId="006B1D26" w14:textId="77777777" w:rsidR="002C3E0B" w:rsidRPr="007D044B" w:rsidRDefault="002C3E0B" w:rsidP="007D044B">
      <w:pPr>
        <w:shd w:val="clear" w:color="auto" w:fill="FFFFFF"/>
        <w:tabs>
          <w:tab w:val="left" w:pos="730"/>
        </w:tabs>
        <w:spacing w:before="120"/>
        <w:ind w:firstLine="341"/>
        <w:jc w:val="both"/>
        <w:rPr>
          <w:sz w:val="22"/>
          <w:szCs w:val="22"/>
        </w:rPr>
      </w:pPr>
      <w:r w:rsidRPr="007D044B">
        <w:rPr>
          <w:b/>
          <w:bCs/>
          <w:sz w:val="22"/>
          <w:szCs w:val="22"/>
          <w:lang w:val="en-US"/>
        </w:rPr>
        <w:t>(5)</w:t>
      </w:r>
      <w:r w:rsidRPr="007D044B">
        <w:rPr>
          <w:sz w:val="22"/>
          <w:szCs w:val="22"/>
          <w:lang w:val="en-US"/>
        </w:rPr>
        <w:tab/>
        <w:t>The Minister is to cause a copy of each strategic plan to be laid</w:t>
      </w:r>
      <w:r w:rsidR="00F0684B" w:rsidRPr="007D044B">
        <w:rPr>
          <w:sz w:val="22"/>
          <w:szCs w:val="22"/>
          <w:lang w:val="en-US"/>
        </w:rPr>
        <w:t xml:space="preserve"> </w:t>
      </w:r>
      <w:r w:rsidRPr="007D044B">
        <w:rPr>
          <w:sz w:val="22"/>
          <w:szCs w:val="22"/>
          <w:lang w:val="en-US"/>
        </w:rPr>
        <w:t>before each House of the Parliament within 15 sitting days of that</w:t>
      </w:r>
      <w:r w:rsidR="00F0684B" w:rsidRPr="007D044B">
        <w:rPr>
          <w:sz w:val="22"/>
          <w:szCs w:val="22"/>
          <w:lang w:val="en-US"/>
        </w:rPr>
        <w:t xml:space="preserve"> </w:t>
      </w:r>
      <w:r w:rsidRPr="007D044B">
        <w:rPr>
          <w:sz w:val="22"/>
          <w:szCs w:val="22"/>
          <w:lang w:val="en-US"/>
        </w:rPr>
        <w:t>House after approval by the Minister of the plan.</w:t>
      </w:r>
    </w:p>
    <w:p w14:paraId="2849DEB2" w14:textId="77777777" w:rsidR="002C3E0B" w:rsidRPr="007D044B" w:rsidRDefault="002C3E0B" w:rsidP="007D044B">
      <w:pPr>
        <w:shd w:val="clear" w:color="auto" w:fill="FFFFFF"/>
        <w:tabs>
          <w:tab w:val="left" w:pos="730"/>
        </w:tabs>
        <w:spacing w:before="120"/>
        <w:ind w:firstLine="341"/>
        <w:jc w:val="both"/>
        <w:rPr>
          <w:sz w:val="22"/>
          <w:szCs w:val="22"/>
        </w:rPr>
        <w:sectPr w:rsidR="002C3E0B" w:rsidRPr="007D044B" w:rsidSect="00801008">
          <w:pgSz w:w="12240" w:h="15840"/>
          <w:pgMar w:top="1440" w:right="1440" w:bottom="1440" w:left="1440" w:header="720" w:footer="720" w:gutter="0"/>
          <w:cols w:space="60"/>
          <w:noEndnote/>
          <w:docGrid w:linePitch="272"/>
        </w:sectPr>
      </w:pPr>
    </w:p>
    <w:p w14:paraId="34F12CBB" w14:textId="77777777" w:rsidR="002C3E0B" w:rsidRPr="007D044B" w:rsidRDefault="002C3E0B" w:rsidP="007D044B">
      <w:pPr>
        <w:shd w:val="clear" w:color="auto" w:fill="FFFFFF"/>
        <w:spacing w:before="120"/>
        <w:ind w:left="19"/>
        <w:rPr>
          <w:sz w:val="22"/>
          <w:szCs w:val="22"/>
        </w:rPr>
      </w:pPr>
      <w:r w:rsidRPr="007D044B">
        <w:rPr>
          <w:b/>
          <w:bCs/>
          <w:sz w:val="22"/>
          <w:szCs w:val="22"/>
          <w:lang w:val="en-US"/>
        </w:rPr>
        <w:lastRenderedPageBreak/>
        <w:t>Approval and commencement of strategic plans</w:t>
      </w:r>
    </w:p>
    <w:p w14:paraId="234DCDA7" w14:textId="77777777" w:rsidR="002C3E0B" w:rsidRPr="007D044B" w:rsidRDefault="002C3E0B" w:rsidP="007D044B">
      <w:pPr>
        <w:shd w:val="clear" w:color="auto" w:fill="FFFFFF"/>
        <w:tabs>
          <w:tab w:val="left" w:pos="758"/>
        </w:tabs>
        <w:spacing w:before="120"/>
        <w:ind w:left="355"/>
        <w:rPr>
          <w:sz w:val="22"/>
          <w:szCs w:val="22"/>
        </w:rPr>
      </w:pPr>
      <w:r w:rsidRPr="007D044B">
        <w:rPr>
          <w:b/>
          <w:bCs/>
          <w:sz w:val="22"/>
          <w:szCs w:val="22"/>
          <w:lang w:val="en-US"/>
        </w:rPr>
        <w:t>11.</w:t>
      </w:r>
      <w:r w:rsidRPr="007D044B">
        <w:rPr>
          <w:b/>
          <w:bCs/>
          <w:sz w:val="22"/>
          <w:szCs w:val="22"/>
          <w:lang w:val="en-US"/>
        </w:rPr>
        <w:tab/>
        <w:t xml:space="preserve">(1) </w:t>
      </w:r>
      <w:r w:rsidRPr="007D044B">
        <w:rPr>
          <w:sz w:val="22"/>
          <w:szCs w:val="22"/>
          <w:lang w:val="en-US"/>
        </w:rPr>
        <w:t>A strategic plan prepared under section 10:</w:t>
      </w:r>
    </w:p>
    <w:p w14:paraId="7AD734FA" w14:textId="77777777" w:rsidR="002C3E0B" w:rsidRPr="007D044B" w:rsidRDefault="002C3E0B" w:rsidP="007D044B">
      <w:pPr>
        <w:numPr>
          <w:ilvl w:val="0"/>
          <w:numId w:val="9"/>
        </w:numPr>
        <w:shd w:val="clear" w:color="auto" w:fill="FFFFFF"/>
        <w:tabs>
          <w:tab w:val="left" w:pos="802"/>
        </w:tabs>
        <w:spacing w:before="120"/>
        <w:ind w:left="802" w:hanging="394"/>
        <w:jc w:val="both"/>
        <w:rPr>
          <w:sz w:val="22"/>
          <w:szCs w:val="22"/>
          <w:lang w:val="en-US"/>
        </w:rPr>
      </w:pPr>
      <w:r w:rsidRPr="007D044B">
        <w:rPr>
          <w:sz w:val="22"/>
          <w:szCs w:val="22"/>
          <w:lang w:val="en-US"/>
        </w:rPr>
        <w:t>must be submitted to the Minister for approval not less than 3 months (or such lesser period as the Minister in special circumstances allows) before the day of commencement of the period to which the strategic plan relates; and</w:t>
      </w:r>
    </w:p>
    <w:p w14:paraId="2D1850F2" w14:textId="77777777" w:rsidR="002C3E0B" w:rsidRPr="007D044B" w:rsidRDefault="002C3E0B" w:rsidP="007D044B">
      <w:pPr>
        <w:numPr>
          <w:ilvl w:val="0"/>
          <w:numId w:val="9"/>
        </w:numPr>
        <w:shd w:val="clear" w:color="auto" w:fill="FFFFFF"/>
        <w:tabs>
          <w:tab w:val="left" w:pos="802"/>
        </w:tabs>
        <w:spacing w:before="120"/>
        <w:ind w:left="408"/>
        <w:rPr>
          <w:sz w:val="22"/>
          <w:szCs w:val="22"/>
          <w:lang w:val="en-US"/>
        </w:rPr>
      </w:pPr>
      <w:r w:rsidRPr="007D044B">
        <w:rPr>
          <w:sz w:val="22"/>
          <w:szCs w:val="22"/>
          <w:lang w:val="en-US"/>
        </w:rPr>
        <w:t>is to come into force on the later of:</w:t>
      </w:r>
    </w:p>
    <w:p w14:paraId="18E6285C" w14:textId="77777777" w:rsidR="00477963" w:rsidRPr="007D044B" w:rsidRDefault="002C3E0B" w:rsidP="007D044B">
      <w:pPr>
        <w:pStyle w:val="ListParagraph"/>
        <w:numPr>
          <w:ilvl w:val="0"/>
          <w:numId w:val="47"/>
        </w:numPr>
        <w:shd w:val="clear" w:color="auto" w:fill="FFFFFF"/>
        <w:spacing w:before="120"/>
        <w:ind w:left="1710" w:hanging="540"/>
        <w:rPr>
          <w:sz w:val="22"/>
          <w:szCs w:val="22"/>
          <w:lang w:val="en-US"/>
        </w:rPr>
      </w:pPr>
      <w:r w:rsidRPr="007D044B">
        <w:rPr>
          <w:sz w:val="22"/>
          <w:szCs w:val="22"/>
          <w:lang w:val="en-US"/>
        </w:rPr>
        <w:t>the day on which it is approved by the Minister; or</w:t>
      </w:r>
    </w:p>
    <w:p w14:paraId="50A72019" w14:textId="77777777" w:rsidR="002C3E0B" w:rsidRPr="007D044B" w:rsidRDefault="002C3E0B" w:rsidP="007D044B">
      <w:pPr>
        <w:pStyle w:val="ListParagraph"/>
        <w:numPr>
          <w:ilvl w:val="0"/>
          <w:numId w:val="47"/>
        </w:numPr>
        <w:shd w:val="clear" w:color="auto" w:fill="FFFFFF"/>
        <w:spacing w:before="120"/>
        <w:ind w:left="1710" w:hanging="540"/>
        <w:rPr>
          <w:sz w:val="22"/>
          <w:szCs w:val="22"/>
        </w:rPr>
      </w:pPr>
      <w:r w:rsidRPr="007D044B">
        <w:rPr>
          <w:sz w:val="22"/>
          <w:szCs w:val="22"/>
          <w:lang w:val="en-US"/>
        </w:rPr>
        <w:t>the day of commencement of the period to which it relates.</w:t>
      </w:r>
    </w:p>
    <w:p w14:paraId="36872E48" w14:textId="77777777" w:rsidR="002C3E0B" w:rsidRPr="007D044B" w:rsidRDefault="002C3E0B" w:rsidP="007D044B">
      <w:pPr>
        <w:shd w:val="clear" w:color="auto" w:fill="FFFFFF"/>
        <w:spacing w:before="120"/>
        <w:ind w:left="14" w:firstLine="341"/>
        <w:jc w:val="both"/>
        <w:rPr>
          <w:sz w:val="22"/>
          <w:szCs w:val="22"/>
        </w:rPr>
      </w:pPr>
      <w:r w:rsidRPr="007D044B">
        <w:rPr>
          <w:sz w:val="22"/>
          <w:szCs w:val="22"/>
          <w:lang w:val="en-US"/>
        </w:rPr>
        <w:t>(2) Before approving a strategic plan, the Minister is to consult with the Leader of the Opposition in the House of Representatives.</w:t>
      </w:r>
    </w:p>
    <w:p w14:paraId="7B0759C4" w14:textId="77777777" w:rsidR="002C3E0B" w:rsidRPr="007D044B" w:rsidRDefault="002C3E0B" w:rsidP="007D044B">
      <w:pPr>
        <w:shd w:val="clear" w:color="auto" w:fill="FFFFFF"/>
        <w:spacing w:before="120"/>
        <w:ind w:left="10"/>
        <w:rPr>
          <w:sz w:val="22"/>
          <w:szCs w:val="22"/>
        </w:rPr>
      </w:pPr>
      <w:r w:rsidRPr="007D044B">
        <w:rPr>
          <w:b/>
          <w:bCs/>
          <w:sz w:val="22"/>
          <w:szCs w:val="22"/>
          <w:lang w:val="en-US"/>
        </w:rPr>
        <w:t>Variation of strategic plans</w:t>
      </w:r>
    </w:p>
    <w:p w14:paraId="640BBDB2" w14:textId="77777777" w:rsidR="002C3E0B" w:rsidRPr="007D044B" w:rsidRDefault="002C3E0B" w:rsidP="007D044B">
      <w:pPr>
        <w:shd w:val="clear" w:color="auto" w:fill="FFFFFF"/>
        <w:tabs>
          <w:tab w:val="left" w:pos="758"/>
        </w:tabs>
        <w:spacing w:before="120"/>
        <w:ind w:left="5" w:firstLine="350"/>
        <w:jc w:val="both"/>
        <w:rPr>
          <w:sz w:val="22"/>
          <w:szCs w:val="22"/>
        </w:rPr>
      </w:pPr>
      <w:r w:rsidRPr="007D044B">
        <w:rPr>
          <w:b/>
          <w:bCs/>
          <w:sz w:val="22"/>
          <w:szCs w:val="22"/>
          <w:lang w:val="en-US"/>
        </w:rPr>
        <w:t>12.</w:t>
      </w:r>
      <w:r w:rsidRPr="007D044B">
        <w:rPr>
          <w:b/>
          <w:bCs/>
          <w:sz w:val="22"/>
          <w:szCs w:val="22"/>
          <w:lang w:val="en-US"/>
        </w:rPr>
        <w:tab/>
        <w:t xml:space="preserve">(1) </w:t>
      </w:r>
      <w:r w:rsidRPr="007D044B">
        <w:rPr>
          <w:sz w:val="22"/>
          <w:szCs w:val="22"/>
          <w:lang w:val="en-US"/>
        </w:rPr>
        <w:t>The Council must from time to time, during the period in</w:t>
      </w:r>
      <w:r w:rsidR="00F0684B" w:rsidRPr="007D044B">
        <w:rPr>
          <w:sz w:val="22"/>
          <w:szCs w:val="22"/>
          <w:lang w:val="en-US"/>
        </w:rPr>
        <w:t xml:space="preserve"> </w:t>
      </w:r>
      <w:r w:rsidRPr="007D044B">
        <w:rPr>
          <w:sz w:val="22"/>
          <w:szCs w:val="22"/>
          <w:lang w:val="en-US"/>
        </w:rPr>
        <w:t>respect of which a strategic plan prepared under section 10 is in force,</w:t>
      </w:r>
      <w:r w:rsidR="00F0684B" w:rsidRPr="007D044B">
        <w:rPr>
          <w:sz w:val="22"/>
          <w:szCs w:val="22"/>
          <w:lang w:val="en-US"/>
        </w:rPr>
        <w:t xml:space="preserve"> </w:t>
      </w:r>
      <w:r w:rsidRPr="007D044B">
        <w:rPr>
          <w:sz w:val="22"/>
          <w:szCs w:val="22"/>
          <w:lang w:val="en-US"/>
        </w:rPr>
        <w:t>consider whether a variation of the strategic plan is necessary.</w:t>
      </w:r>
    </w:p>
    <w:p w14:paraId="31793B7E" w14:textId="77777777" w:rsidR="002C3E0B" w:rsidRPr="007D044B" w:rsidRDefault="002C3E0B" w:rsidP="007D044B">
      <w:pPr>
        <w:numPr>
          <w:ilvl w:val="0"/>
          <w:numId w:val="10"/>
        </w:numPr>
        <w:shd w:val="clear" w:color="auto" w:fill="FFFFFF"/>
        <w:tabs>
          <w:tab w:val="left" w:pos="734"/>
        </w:tabs>
        <w:spacing w:before="120"/>
        <w:ind w:left="10" w:firstLine="336"/>
        <w:jc w:val="both"/>
        <w:rPr>
          <w:b/>
          <w:bCs/>
          <w:sz w:val="22"/>
          <w:szCs w:val="22"/>
          <w:lang w:val="en-US"/>
        </w:rPr>
      </w:pPr>
      <w:r w:rsidRPr="007D044B">
        <w:rPr>
          <w:sz w:val="22"/>
          <w:szCs w:val="22"/>
          <w:lang w:val="en-US"/>
        </w:rPr>
        <w:t>Where the Council considers that a variation of a strategic plan is necessary, the Council may, with the approval of the Minister, vary the strategic plan.</w:t>
      </w:r>
    </w:p>
    <w:p w14:paraId="12EC24D9" w14:textId="77777777" w:rsidR="002C3E0B" w:rsidRPr="007D044B" w:rsidRDefault="002C3E0B" w:rsidP="007D044B">
      <w:pPr>
        <w:numPr>
          <w:ilvl w:val="0"/>
          <w:numId w:val="10"/>
        </w:numPr>
        <w:shd w:val="clear" w:color="auto" w:fill="FFFFFF"/>
        <w:tabs>
          <w:tab w:val="left" w:pos="734"/>
        </w:tabs>
        <w:spacing w:before="120"/>
        <w:ind w:left="10" w:firstLine="336"/>
        <w:jc w:val="both"/>
        <w:rPr>
          <w:b/>
          <w:bCs/>
          <w:sz w:val="22"/>
          <w:szCs w:val="22"/>
          <w:lang w:val="en-US"/>
        </w:rPr>
      </w:pPr>
      <w:r w:rsidRPr="007D044B">
        <w:rPr>
          <w:sz w:val="22"/>
          <w:szCs w:val="22"/>
          <w:lang w:val="en-US"/>
        </w:rPr>
        <w:t>Before approving a variation of a strategic plan, the Minister is to consult with the Leader of the Opposition in the House of Representatives.</w:t>
      </w:r>
    </w:p>
    <w:p w14:paraId="084E44AB" w14:textId="77777777" w:rsidR="002C3E0B" w:rsidRPr="007D044B" w:rsidRDefault="002C3E0B" w:rsidP="007D044B">
      <w:pPr>
        <w:numPr>
          <w:ilvl w:val="0"/>
          <w:numId w:val="10"/>
        </w:numPr>
        <w:shd w:val="clear" w:color="auto" w:fill="FFFFFF"/>
        <w:tabs>
          <w:tab w:val="left" w:pos="734"/>
        </w:tabs>
        <w:spacing w:before="120"/>
        <w:ind w:left="346"/>
        <w:rPr>
          <w:b/>
          <w:bCs/>
          <w:sz w:val="22"/>
          <w:szCs w:val="22"/>
          <w:lang w:val="en-US"/>
        </w:rPr>
      </w:pPr>
      <w:r w:rsidRPr="007D044B">
        <w:rPr>
          <w:sz w:val="22"/>
          <w:szCs w:val="22"/>
          <w:lang w:val="en-US"/>
        </w:rPr>
        <w:t>Where a variation of a strategic plan is approved by the Minister:</w:t>
      </w:r>
    </w:p>
    <w:p w14:paraId="3DAD1190" w14:textId="77777777" w:rsidR="002C3E0B" w:rsidRPr="007D044B" w:rsidRDefault="002C3E0B" w:rsidP="007D044B">
      <w:pPr>
        <w:numPr>
          <w:ilvl w:val="0"/>
          <w:numId w:val="11"/>
        </w:numPr>
        <w:shd w:val="clear" w:color="auto" w:fill="FFFFFF"/>
        <w:tabs>
          <w:tab w:val="left" w:pos="787"/>
        </w:tabs>
        <w:spacing w:before="120"/>
        <w:ind w:left="787" w:hanging="394"/>
        <w:jc w:val="both"/>
        <w:rPr>
          <w:sz w:val="22"/>
          <w:szCs w:val="22"/>
          <w:lang w:val="en-US"/>
        </w:rPr>
      </w:pPr>
      <w:r w:rsidRPr="007D044B">
        <w:rPr>
          <w:sz w:val="22"/>
          <w:szCs w:val="22"/>
          <w:lang w:val="en-US"/>
        </w:rPr>
        <w:t>the plan as so varied is to continue in force on and after the day on which the variation is so approved as if the plan had originally been approved by the Minister as so varied; and</w:t>
      </w:r>
    </w:p>
    <w:p w14:paraId="3387990E" w14:textId="77777777" w:rsidR="002C3E0B" w:rsidRPr="007D044B" w:rsidRDefault="002C3E0B" w:rsidP="007D044B">
      <w:pPr>
        <w:numPr>
          <w:ilvl w:val="0"/>
          <w:numId w:val="11"/>
        </w:numPr>
        <w:shd w:val="clear" w:color="auto" w:fill="FFFFFF"/>
        <w:tabs>
          <w:tab w:val="left" w:pos="787"/>
        </w:tabs>
        <w:spacing w:before="120"/>
        <w:ind w:left="787" w:hanging="394"/>
        <w:jc w:val="both"/>
        <w:rPr>
          <w:sz w:val="22"/>
          <w:szCs w:val="22"/>
          <w:lang w:val="en-US"/>
        </w:rPr>
      </w:pPr>
      <w:r w:rsidRPr="007D044B">
        <w:rPr>
          <w:sz w:val="22"/>
          <w:szCs w:val="22"/>
          <w:lang w:val="en-US"/>
        </w:rPr>
        <w:t>the Minister is to cause a copy of the plan as so varied to be laid before each House of the Parliament within 15 sitting days of that House after approval of the variation.</w:t>
      </w:r>
    </w:p>
    <w:p w14:paraId="74077C75" w14:textId="77777777" w:rsidR="002C3E0B" w:rsidRPr="007D044B" w:rsidRDefault="002C3E0B" w:rsidP="007D044B">
      <w:pPr>
        <w:shd w:val="clear" w:color="auto" w:fill="FFFFFF"/>
        <w:spacing w:before="120"/>
        <w:ind w:left="5"/>
        <w:rPr>
          <w:sz w:val="22"/>
          <w:szCs w:val="22"/>
        </w:rPr>
      </w:pPr>
      <w:r w:rsidRPr="007D044B">
        <w:rPr>
          <w:b/>
          <w:bCs/>
          <w:sz w:val="22"/>
          <w:szCs w:val="22"/>
          <w:lang w:val="en-US"/>
        </w:rPr>
        <w:t>Compliance with strategic plans</w:t>
      </w:r>
    </w:p>
    <w:p w14:paraId="5E3E948E" w14:textId="77777777" w:rsidR="002C3E0B" w:rsidRDefault="002C3E0B" w:rsidP="007D044B">
      <w:pPr>
        <w:shd w:val="clear" w:color="auto" w:fill="FFFFFF"/>
        <w:tabs>
          <w:tab w:val="left" w:pos="758"/>
        </w:tabs>
        <w:spacing w:before="120"/>
        <w:ind w:left="5" w:firstLine="350"/>
        <w:jc w:val="both"/>
        <w:rPr>
          <w:sz w:val="22"/>
          <w:szCs w:val="22"/>
          <w:lang w:val="en-US"/>
        </w:rPr>
      </w:pPr>
      <w:r w:rsidRPr="007D044B">
        <w:rPr>
          <w:b/>
          <w:bCs/>
          <w:sz w:val="22"/>
          <w:szCs w:val="22"/>
          <w:lang w:val="en-US"/>
        </w:rPr>
        <w:t>13.</w:t>
      </w:r>
      <w:r w:rsidRPr="007D044B">
        <w:rPr>
          <w:b/>
          <w:bCs/>
          <w:sz w:val="22"/>
          <w:szCs w:val="22"/>
          <w:lang w:val="en-US"/>
        </w:rPr>
        <w:tab/>
      </w:r>
      <w:r w:rsidRPr="007D044B">
        <w:rPr>
          <w:sz w:val="22"/>
          <w:szCs w:val="22"/>
          <w:lang w:val="en-US"/>
        </w:rPr>
        <w:t>To the extent that it is practicable to do so, and within the</w:t>
      </w:r>
      <w:r w:rsidR="00F0684B" w:rsidRPr="007D044B">
        <w:rPr>
          <w:sz w:val="22"/>
          <w:szCs w:val="22"/>
          <w:lang w:val="en-US"/>
        </w:rPr>
        <w:t xml:space="preserve"> </w:t>
      </w:r>
      <w:r w:rsidRPr="007D044B">
        <w:rPr>
          <w:sz w:val="22"/>
          <w:szCs w:val="22"/>
          <w:lang w:val="en-US"/>
        </w:rPr>
        <w:t>limits of the resources made available for its purposes, the Council</w:t>
      </w:r>
      <w:r w:rsidR="00F0684B" w:rsidRPr="007D044B">
        <w:rPr>
          <w:sz w:val="22"/>
          <w:szCs w:val="22"/>
          <w:lang w:val="en-US"/>
        </w:rPr>
        <w:t xml:space="preserve"> </w:t>
      </w:r>
      <w:r w:rsidRPr="007D044B">
        <w:rPr>
          <w:sz w:val="22"/>
          <w:szCs w:val="22"/>
          <w:lang w:val="en-US"/>
        </w:rPr>
        <w:t>must perform its functions and exercise its powers in a manner that is</w:t>
      </w:r>
      <w:r w:rsidR="00F0684B" w:rsidRPr="007D044B">
        <w:rPr>
          <w:sz w:val="22"/>
          <w:szCs w:val="22"/>
          <w:lang w:val="en-US"/>
        </w:rPr>
        <w:t xml:space="preserve"> </w:t>
      </w:r>
      <w:r w:rsidRPr="007D044B">
        <w:rPr>
          <w:sz w:val="22"/>
          <w:szCs w:val="22"/>
          <w:lang w:val="en-US"/>
        </w:rPr>
        <w:t>consistent with, and is designed to give effect to, any strategic plan that</w:t>
      </w:r>
      <w:r w:rsidR="00F0684B" w:rsidRPr="007D044B">
        <w:rPr>
          <w:sz w:val="22"/>
          <w:szCs w:val="22"/>
          <w:lang w:val="en-US"/>
        </w:rPr>
        <w:t xml:space="preserve"> </w:t>
      </w:r>
      <w:r w:rsidRPr="007D044B">
        <w:rPr>
          <w:sz w:val="22"/>
          <w:szCs w:val="22"/>
          <w:lang w:val="en-US"/>
        </w:rPr>
        <w:t>is in force.</w:t>
      </w:r>
    </w:p>
    <w:p w14:paraId="1A442B4E" w14:textId="77777777" w:rsidR="00A53201" w:rsidRPr="007D044B" w:rsidRDefault="00A53201" w:rsidP="007D044B">
      <w:pPr>
        <w:shd w:val="clear" w:color="auto" w:fill="FFFFFF"/>
        <w:tabs>
          <w:tab w:val="left" w:pos="758"/>
        </w:tabs>
        <w:spacing w:before="120"/>
        <w:ind w:left="5" w:firstLine="350"/>
        <w:jc w:val="both"/>
        <w:rPr>
          <w:sz w:val="22"/>
          <w:szCs w:val="22"/>
        </w:rPr>
      </w:pPr>
    </w:p>
    <w:p w14:paraId="21D5F5C3" w14:textId="443E1505" w:rsidR="002C3E0B" w:rsidRPr="007D044B" w:rsidRDefault="002C3E0B" w:rsidP="007D044B">
      <w:pPr>
        <w:shd w:val="clear" w:color="auto" w:fill="FFFFFF"/>
        <w:spacing w:before="120" w:after="120"/>
        <w:jc w:val="center"/>
        <w:rPr>
          <w:sz w:val="22"/>
          <w:szCs w:val="22"/>
        </w:rPr>
      </w:pPr>
      <w:r w:rsidRPr="007D044B">
        <w:rPr>
          <w:b/>
          <w:bCs/>
          <w:sz w:val="22"/>
          <w:szCs w:val="22"/>
          <w:lang w:val="en-US"/>
        </w:rPr>
        <w:t>PART 4</w:t>
      </w:r>
      <w:r w:rsidRPr="007D044B">
        <w:rPr>
          <w:rFonts w:eastAsia="Times New Roman"/>
          <w:b/>
          <w:bCs/>
          <w:sz w:val="22"/>
          <w:szCs w:val="22"/>
          <w:lang w:val="en-US"/>
        </w:rPr>
        <w:t>—CONSTITUTION, MEETINGS AND COMMITTEES</w:t>
      </w:r>
    </w:p>
    <w:p w14:paraId="2841FC14" w14:textId="77777777" w:rsidR="002C3E0B" w:rsidRPr="007D044B" w:rsidRDefault="002C3E0B" w:rsidP="007D044B">
      <w:pPr>
        <w:shd w:val="clear" w:color="auto" w:fill="FFFFFF"/>
        <w:spacing w:before="120" w:after="120"/>
        <w:jc w:val="center"/>
        <w:rPr>
          <w:sz w:val="22"/>
          <w:szCs w:val="22"/>
        </w:rPr>
      </w:pPr>
      <w:r w:rsidRPr="007D044B">
        <w:rPr>
          <w:b/>
          <w:bCs/>
          <w:i/>
          <w:iCs/>
          <w:sz w:val="22"/>
          <w:szCs w:val="22"/>
          <w:lang w:val="en-US"/>
        </w:rPr>
        <w:t>Division 1</w:t>
      </w:r>
      <w:r w:rsidRPr="007D044B">
        <w:rPr>
          <w:rFonts w:eastAsia="Times New Roman"/>
          <w:b/>
          <w:bCs/>
          <w:sz w:val="22"/>
          <w:szCs w:val="22"/>
          <w:lang w:val="en-US"/>
        </w:rPr>
        <w:t>—</w:t>
      </w:r>
      <w:r w:rsidRPr="007D044B">
        <w:rPr>
          <w:rFonts w:eastAsia="Times New Roman"/>
          <w:b/>
          <w:bCs/>
          <w:i/>
          <w:iCs/>
          <w:sz w:val="22"/>
          <w:szCs w:val="22"/>
          <w:lang w:val="en-US"/>
        </w:rPr>
        <w:t>Constitution of Council</w:t>
      </w:r>
    </w:p>
    <w:p w14:paraId="067054A0" w14:textId="77777777" w:rsidR="002C3E0B" w:rsidRPr="007D044B" w:rsidRDefault="002C3E0B" w:rsidP="007D044B">
      <w:pPr>
        <w:shd w:val="clear" w:color="auto" w:fill="FFFFFF"/>
        <w:spacing w:before="120"/>
        <w:rPr>
          <w:sz w:val="22"/>
          <w:szCs w:val="22"/>
        </w:rPr>
      </w:pPr>
      <w:r w:rsidRPr="007D044B">
        <w:rPr>
          <w:b/>
          <w:bCs/>
          <w:sz w:val="22"/>
          <w:szCs w:val="22"/>
          <w:lang w:val="en-US"/>
        </w:rPr>
        <w:t>Constitution of Council</w:t>
      </w:r>
    </w:p>
    <w:p w14:paraId="1E6B2AEF" w14:textId="77777777" w:rsidR="0036080C" w:rsidRPr="007D044B" w:rsidRDefault="002C3E0B" w:rsidP="007D044B">
      <w:pPr>
        <w:shd w:val="clear" w:color="auto" w:fill="FFFFFF"/>
        <w:tabs>
          <w:tab w:val="left" w:pos="749"/>
        </w:tabs>
        <w:spacing w:before="120"/>
        <w:ind w:left="350"/>
        <w:jc w:val="both"/>
        <w:rPr>
          <w:sz w:val="22"/>
          <w:szCs w:val="22"/>
          <w:lang w:val="en-US"/>
        </w:rPr>
      </w:pPr>
      <w:r w:rsidRPr="007D044B">
        <w:rPr>
          <w:b/>
          <w:bCs/>
          <w:sz w:val="22"/>
          <w:szCs w:val="22"/>
          <w:lang w:val="en-US"/>
        </w:rPr>
        <w:t>14.</w:t>
      </w:r>
      <w:r w:rsidRPr="007D044B">
        <w:rPr>
          <w:b/>
          <w:bCs/>
          <w:sz w:val="22"/>
          <w:szCs w:val="22"/>
          <w:lang w:val="en-US"/>
        </w:rPr>
        <w:tab/>
        <w:t xml:space="preserve">(1) </w:t>
      </w:r>
      <w:r w:rsidRPr="007D044B">
        <w:rPr>
          <w:sz w:val="22"/>
          <w:szCs w:val="22"/>
          <w:lang w:val="en-US"/>
        </w:rPr>
        <w:t>The Council consists of the following members:</w:t>
      </w:r>
    </w:p>
    <w:p w14:paraId="105ADE21" w14:textId="77777777" w:rsidR="002C3E0B" w:rsidRPr="007D044B" w:rsidRDefault="002C3E0B" w:rsidP="007D044B">
      <w:pPr>
        <w:shd w:val="clear" w:color="auto" w:fill="FFFFFF"/>
        <w:tabs>
          <w:tab w:val="left" w:pos="749"/>
        </w:tabs>
        <w:spacing w:before="120"/>
        <w:ind w:left="720"/>
        <w:jc w:val="both"/>
        <w:rPr>
          <w:sz w:val="22"/>
          <w:szCs w:val="22"/>
          <w:lang w:val="en-US"/>
        </w:rPr>
      </w:pPr>
      <w:r w:rsidRPr="007D044B">
        <w:rPr>
          <w:sz w:val="22"/>
          <w:szCs w:val="22"/>
          <w:lang w:val="en-US"/>
        </w:rPr>
        <w:t>(a) a Chairperson, who must be an Aborigine;</w:t>
      </w:r>
    </w:p>
    <w:p w14:paraId="09086086" w14:textId="77777777" w:rsidR="00477963" w:rsidRPr="007D044B" w:rsidRDefault="00477963" w:rsidP="007D044B">
      <w:pPr>
        <w:shd w:val="clear" w:color="auto" w:fill="FFFFFF"/>
        <w:tabs>
          <w:tab w:val="left" w:pos="749"/>
        </w:tabs>
        <w:spacing w:before="120"/>
        <w:jc w:val="both"/>
        <w:rPr>
          <w:sz w:val="22"/>
          <w:szCs w:val="22"/>
        </w:rPr>
      </w:pPr>
    </w:p>
    <w:p w14:paraId="216BA190" w14:textId="77777777" w:rsidR="002C3E0B" w:rsidRPr="007D044B" w:rsidRDefault="002C3E0B" w:rsidP="007D044B">
      <w:pPr>
        <w:shd w:val="clear" w:color="auto" w:fill="FFFFFF"/>
        <w:tabs>
          <w:tab w:val="left" w:pos="749"/>
        </w:tabs>
        <w:spacing w:before="120"/>
        <w:ind w:left="350"/>
        <w:rPr>
          <w:sz w:val="22"/>
          <w:szCs w:val="22"/>
        </w:rPr>
        <w:sectPr w:rsidR="002C3E0B" w:rsidRPr="007D044B" w:rsidSect="00801008">
          <w:pgSz w:w="12240" w:h="15840"/>
          <w:pgMar w:top="1440" w:right="1440" w:bottom="1440" w:left="1440" w:header="720" w:footer="720" w:gutter="0"/>
          <w:cols w:space="60"/>
          <w:noEndnote/>
          <w:docGrid w:linePitch="272"/>
        </w:sectPr>
      </w:pPr>
    </w:p>
    <w:p w14:paraId="3921E396" w14:textId="77777777" w:rsidR="002C3E0B" w:rsidRPr="007D044B" w:rsidRDefault="002C3E0B" w:rsidP="007D044B">
      <w:pPr>
        <w:numPr>
          <w:ilvl w:val="0"/>
          <w:numId w:val="12"/>
        </w:numPr>
        <w:shd w:val="clear" w:color="auto" w:fill="FFFFFF"/>
        <w:tabs>
          <w:tab w:val="left" w:pos="773"/>
        </w:tabs>
        <w:spacing w:before="120"/>
        <w:ind w:left="374"/>
        <w:rPr>
          <w:sz w:val="22"/>
          <w:szCs w:val="22"/>
          <w:lang w:val="en-US"/>
        </w:rPr>
      </w:pPr>
      <w:r w:rsidRPr="007D044B">
        <w:rPr>
          <w:sz w:val="22"/>
          <w:szCs w:val="22"/>
          <w:lang w:val="en-US"/>
        </w:rPr>
        <w:lastRenderedPageBreak/>
        <w:t>a Deputy Chairperson;</w:t>
      </w:r>
    </w:p>
    <w:p w14:paraId="6424B5E6" w14:textId="77777777" w:rsidR="002C3E0B" w:rsidRPr="007D044B" w:rsidRDefault="002C3E0B" w:rsidP="007D044B">
      <w:pPr>
        <w:numPr>
          <w:ilvl w:val="0"/>
          <w:numId w:val="12"/>
        </w:numPr>
        <w:shd w:val="clear" w:color="auto" w:fill="FFFFFF"/>
        <w:tabs>
          <w:tab w:val="left" w:pos="773"/>
        </w:tabs>
        <w:spacing w:before="120"/>
        <w:ind w:left="374"/>
        <w:rPr>
          <w:sz w:val="22"/>
          <w:szCs w:val="22"/>
          <w:lang w:val="en-US"/>
        </w:rPr>
      </w:pPr>
      <w:r w:rsidRPr="007D044B">
        <w:rPr>
          <w:sz w:val="22"/>
          <w:szCs w:val="22"/>
          <w:lang w:val="en-US"/>
        </w:rPr>
        <w:t>a person nominated by the Minister;</w:t>
      </w:r>
    </w:p>
    <w:p w14:paraId="6F633289" w14:textId="77777777" w:rsidR="002C3E0B" w:rsidRPr="007D044B" w:rsidRDefault="002C3E0B" w:rsidP="007D044B">
      <w:pPr>
        <w:numPr>
          <w:ilvl w:val="0"/>
          <w:numId w:val="13"/>
        </w:numPr>
        <w:shd w:val="clear" w:color="auto" w:fill="FFFFFF"/>
        <w:tabs>
          <w:tab w:val="left" w:pos="773"/>
        </w:tabs>
        <w:spacing w:before="120"/>
        <w:ind w:left="773" w:hanging="398"/>
        <w:jc w:val="both"/>
        <w:rPr>
          <w:sz w:val="22"/>
          <w:szCs w:val="22"/>
          <w:lang w:val="en-US"/>
        </w:rPr>
      </w:pPr>
      <w:r w:rsidRPr="007D044B">
        <w:rPr>
          <w:sz w:val="22"/>
          <w:szCs w:val="22"/>
          <w:lang w:val="en-US"/>
        </w:rPr>
        <w:t>a person nominated by the Leader of the Opposition in the House of Representatives;</w:t>
      </w:r>
    </w:p>
    <w:p w14:paraId="4B96A6E2" w14:textId="77777777" w:rsidR="002C3E0B" w:rsidRPr="007D044B" w:rsidRDefault="002C3E0B" w:rsidP="007D044B">
      <w:pPr>
        <w:numPr>
          <w:ilvl w:val="0"/>
          <w:numId w:val="13"/>
        </w:numPr>
        <w:shd w:val="clear" w:color="auto" w:fill="FFFFFF"/>
        <w:tabs>
          <w:tab w:val="left" w:pos="773"/>
        </w:tabs>
        <w:spacing w:before="120"/>
        <w:ind w:left="773" w:hanging="398"/>
        <w:jc w:val="both"/>
        <w:rPr>
          <w:sz w:val="22"/>
          <w:szCs w:val="22"/>
          <w:lang w:val="en-US"/>
        </w:rPr>
      </w:pPr>
      <w:r w:rsidRPr="007D044B">
        <w:rPr>
          <w:sz w:val="22"/>
          <w:szCs w:val="22"/>
          <w:lang w:val="en-US"/>
        </w:rPr>
        <w:t>a person nominated by the leader of any non-Government party in the Parliament of at least 5 members that is not part of the Opposition;</w:t>
      </w:r>
    </w:p>
    <w:p w14:paraId="6D8D0257" w14:textId="77777777" w:rsidR="002C3E0B" w:rsidRPr="007D044B" w:rsidRDefault="002C3E0B" w:rsidP="007D044B">
      <w:pPr>
        <w:numPr>
          <w:ilvl w:val="0"/>
          <w:numId w:val="13"/>
        </w:numPr>
        <w:shd w:val="clear" w:color="auto" w:fill="FFFFFF"/>
        <w:tabs>
          <w:tab w:val="left" w:pos="773"/>
        </w:tabs>
        <w:spacing w:before="120"/>
        <w:ind w:left="773" w:hanging="398"/>
        <w:jc w:val="both"/>
        <w:rPr>
          <w:sz w:val="22"/>
          <w:szCs w:val="22"/>
          <w:lang w:val="en-US"/>
        </w:rPr>
      </w:pPr>
      <w:r w:rsidRPr="007D044B">
        <w:rPr>
          <w:sz w:val="22"/>
          <w:szCs w:val="22"/>
          <w:lang w:val="en-US"/>
        </w:rPr>
        <w:t>the Chairperson of the Aboriginal and Torres Strait Islander Commission;</w:t>
      </w:r>
    </w:p>
    <w:p w14:paraId="559FC66E" w14:textId="77777777" w:rsidR="002C3E0B" w:rsidRPr="007D044B" w:rsidRDefault="002C3E0B" w:rsidP="007D044B">
      <w:pPr>
        <w:numPr>
          <w:ilvl w:val="0"/>
          <w:numId w:val="13"/>
        </w:numPr>
        <w:shd w:val="clear" w:color="auto" w:fill="FFFFFF"/>
        <w:tabs>
          <w:tab w:val="left" w:pos="773"/>
        </w:tabs>
        <w:spacing w:before="120"/>
        <w:ind w:left="773" w:hanging="398"/>
        <w:jc w:val="both"/>
        <w:rPr>
          <w:sz w:val="22"/>
          <w:szCs w:val="22"/>
          <w:lang w:val="en-US"/>
        </w:rPr>
      </w:pPr>
      <w:r w:rsidRPr="007D044B">
        <w:rPr>
          <w:sz w:val="22"/>
          <w:szCs w:val="22"/>
          <w:lang w:val="en-US"/>
        </w:rPr>
        <w:t>the Deputy Chairperson of the Aboriginal and Torres Strait Islander Commission;</w:t>
      </w:r>
    </w:p>
    <w:p w14:paraId="6D8C497E" w14:textId="77777777" w:rsidR="002C3E0B" w:rsidRPr="007D044B" w:rsidRDefault="002C3E0B" w:rsidP="007D044B">
      <w:pPr>
        <w:shd w:val="clear" w:color="auto" w:fill="FFFFFF"/>
        <w:spacing w:before="120"/>
        <w:ind w:left="379"/>
        <w:rPr>
          <w:sz w:val="22"/>
          <w:szCs w:val="22"/>
        </w:rPr>
      </w:pPr>
      <w:r w:rsidRPr="007D044B">
        <w:rPr>
          <w:sz w:val="22"/>
          <w:szCs w:val="22"/>
          <w:lang w:val="en-US"/>
        </w:rPr>
        <w:t>(h) other members, provided that:</w:t>
      </w:r>
    </w:p>
    <w:p w14:paraId="39EC5751" w14:textId="77777777" w:rsidR="002C3E0B" w:rsidRPr="007D044B" w:rsidRDefault="002C3E0B" w:rsidP="007D044B">
      <w:pPr>
        <w:shd w:val="clear" w:color="auto" w:fill="FFFFFF"/>
        <w:spacing w:before="120"/>
        <w:ind w:left="1435" w:hanging="346"/>
        <w:rPr>
          <w:sz w:val="22"/>
          <w:szCs w:val="22"/>
        </w:rPr>
      </w:pPr>
      <w:r w:rsidRPr="007D044B">
        <w:rPr>
          <w:sz w:val="22"/>
          <w:szCs w:val="22"/>
          <w:lang w:val="en-US"/>
        </w:rPr>
        <w:t>(i) the total number of members of the Council must not be fewer than 15 nor more than 25; and</w:t>
      </w:r>
    </w:p>
    <w:p w14:paraId="3ADE91AC" w14:textId="77777777" w:rsidR="002C3E0B" w:rsidRPr="007D044B" w:rsidRDefault="002C3E0B" w:rsidP="007D044B">
      <w:pPr>
        <w:shd w:val="clear" w:color="auto" w:fill="FFFFFF"/>
        <w:spacing w:before="120"/>
        <w:ind w:left="1430" w:hanging="408"/>
        <w:rPr>
          <w:sz w:val="22"/>
          <w:szCs w:val="22"/>
        </w:rPr>
      </w:pPr>
      <w:r w:rsidRPr="007D044B">
        <w:rPr>
          <w:sz w:val="22"/>
          <w:szCs w:val="22"/>
          <w:lang w:val="en-US"/>
        </w:rPr>
        <w:t>(ii) at least 12 members of the Council must be Aborigines and at least 2 must be Torres Strait Islanders.</w:t>
      </w:r>
    </w:p>
    <w:p w14:paraId="078745C2" w14:textId="77777777" w:rsidR="002C3E0B" w:rsidRPr="007D044B" w:rsidRDefault="002C3E0B" w:rsidP="007D044B">
      <w:pPr>
        <w:numPr>
          <w:ilvl w:val="0"/>
          <w:numId w:val="14"/>
        </w:numPr>
        <w:shd w:val="clear" w:color="auto" w:fill="FFFFFF"/>
        <w:tabs>
          <w:tab w:val="left" w:pos="715"/>
        </w:tabs>
        <w:spacing w:before="120"/>
        <w:ind w:left="5" w:firstLine="331"/>
        <w:jc w:val="both"/>
        <w:rPr>
          <w:b/>
          <w:bCs/>
          <w:sz w:val="22"/>
          <w:szCs w:val="22"/>
          <w:lang w:val="en-US"/>
        </w:rPr>
      </w:pPr>
      <w:r w:rsidRPr="007D044B">
        <w:rPr>
          <w:sz w:val="22"/>
          <w:szCs w:val="22"/>
          <w:lang w:val="en-US"/>
        </w:rPr>
        <w:t>The Chairperson, Deputy Chairperson and the members referred to in paragraph (1) (h) are to be appointed by the Governor-General.</w:t>
      </w:r>
    </w:p>
    <w:p w14:paraId="6B8BE7E2" w14:textId="77777777" w:rsidR="002C3E0B" w:rsidRPr="007D044B" w:rsidRDefault="002C3E0B" w:rsidP="007D044B">
      <w:pPr>
        <w:numPr>
          <w:ilvl w:val="0"/>
          <w:numId w:val="14"/>
        </w:numPr>
        <w:shd w:val="clear" w:color="auto" w:fill="FFFFFF"/>
        <w:tabs>
          <w:tab w:val="left" w:pos="715"/>
        </w:tabs>
        <w:spacing w:before="120"/>
        <w:ind w:left="5" w:firstLine="331"/>
        <w:jc w:val="both"/>
        <w:rPr>
          <w:b/>
          <w:bCs/>
          <w:sz w:val="22"/>
          <w:szCs w:val="22"/>
          <w:lang w:val="en-US"/>
        </w:rPr>
      </w:pPr>
      <w:r w:rsidRPr="007D044B">
        <w:rPr>
          <w:sz w:val="22"/>
          <w:szCs w:val="22"/>
          <w:lang w:val="en-US"/>
        </w:rPr>
        <w:t>Any advice to the Governor-General regarding such appointments is only to be given after the Minister has consulted:</w:t>
      </w:r>
    </w:p>
    <w:p w14:paraId="714BC315" w14:textId="77777777" w:rsidR="002C3E0B" w:rsidRPr="007D044B" w:rsidRDefault="002C3E0B" w:rsidP="007D044B">
      <w:pPr>
        <w:numPr>
          <w:ilvl w:val="0"/>
          <w:numId w:val="15"/>
        </w:numPr>
        <w:shd w:val="clear" w:color="auto" w:fill="FFFFFF"/>
        <w:tabs>
          <w:tab w:val="left" w:pos="778"/>
        </w:tabs>
        <w:spacing w:before="120"/>
        <w:ind w:left="778" w:hanging="394"/>
        <w:jc w:val="both"/>
        <w:rPr>
          <w:sz w:val="22"/>
          <w:szCs w:val="22"/>
          <w:lang w:val="en-US"/>
        </w:rPr>
      </w:pPr>
      <w:r w:rsidRPr="007D044B">
        <w:rPr>
          <w:sz w:val="22"/>
          <w:szCs w:val="22"/>
          <w:lang w:val="en-US"/>
        </w:rPr>
        <w:t>the Leader of the Opposition in the House of Representatives and</w:t>
      </w:r>
    </w:p>
    <w:p w14:paraId="0287F1BF" w14:textId="77777777" w:rsidR="002C3E0B" w:rsidRPr="007D044B" w:rsidRDefault="002C3E0B" w:rsidP="007D044B">
      <w:pPr>
        <w:numPr>
          <w:ilvl w:val="0"/>
          <w:numId w:val="15"/>
        </w:numPr>
        <w:shd w:val="clear" w:color="auto" w:fill="FFFFFF"/>
        <w:tabs>
          <w:tab w:val="left" w:pos="778"/>
        </w:tabs>
        <w:spacing w:before="120"/>
        <w:ind w:left="778" w:hanging="394"/>
        <w:jc w:val="both"/>
        <w:rPr>
          <w:sz w:val="22"/>
          <w:szCs w:val="22"/>
          <w:lang w:val="en-US"/>
        </w:rPr>
      </w:pPr>
      <w:r w:rsidRPr="007D044B">
        <w:rPr>
          <w:sz w:val="22"/>
          <w:szCs w:val="22"/>
          <w:lang w:val="en-US"/>
        </w:rPr>
        <w:t>the leader of any non-Government party in the Parliament of at least 5 members that is not part of the Opposition; and</w:t>
      </w:r>
    </w:p>
    <w:p w14:paraId="3451DC44" w14:textId="77777777" w:rsidR="002C3E0B" w:rsidRPr="007D044B" w:rsidRDefault="002C3E0B" w:rsidP="007D044B">
      <w:pPr>
        <w:numPr>
          <w:ilvl w:val="0"/>
          <w:numId w:val="15"/>
        </w:numPr>
        <w:shd w:val="clear" w:color="auto" w:fill="FFFFFF"/>
        <w:tabs>
          <w:tab w:val="left" w:pos="778"/>
        </w:tabs>
        <w:spacing w:before="120"/>
        <w:ind w:left="384"/>
        <w:rPr>
          <w:sz w:val="22"/>
          <w:szCs w:val="22"/>
          <w:lang w:val="en-US"/>
        </w:rPr>
      </w:pPr>
      <w:r w:rsidRPr="007D044B">
        <w:rPr>
          <w:sz w:val="22"/>
          <w:szCs w:val="22"/>
          <w:lang w:val="en-US"/>
        </w:rPr>
        <w:t>the Aboriginal and Torres Strait Islander Commission.</w:t>
      </w:r>
    </w:p>
    <w:p w14:paraId="437BF92B" w14:textId="77777777" w:rsidR="002C3E0B" w:rsidRPr="007D044B" w:rsidRDefault="002C3E0B" w:rsidP="007D044B">
      <w:pPr>
        <w:shd w:val="clear" w:color="auto" w:fill="FFFFFF"/>
        <w:tabs>
          <w:tab w:val="left" w:pos="715"/>
        </w:tabs>
        <w:spacing w:before="120"/>
        <w:ind w:left="5" w:firstLine="331"/>
        <w:jc w:val="both"/>
        <w:rPr>
          <w:sz w:val="22"/>
          <w:szCs w:val="22"/>
        </w:rPr>
      </w:pPr>
      <w:r w:rsidRPr="007D044B">
        <w:rPr>
          <w:b/>
          <w:bCs/>
          <w:sz w:val="22"/>
          <w:szCs w:val="22"/>
          <w:lang w:val="en-US"/>
        </w:rPr>
        <w:t>(4)</w:t>
      </w:r>
      <w:r w:rsidRPr="007D044B">
        <w:rPr>
          <w:sz w:val="22"/>
          <w:szCs w:val="22"/>
          <w:lang w:val="en-US"/>
        </w:rPr>
        <w:tab/>
        <w:t>The Chairperson may be appointed to hold office on a full-time</w:t>
      </w:r>
      <w:r w:rsidR="00F0684B" w:rsidRPr="007D044B">
        <w:rPr>
          <w:sz w:val="22"/>
          <w:szCs w:val="22"/>
          <w:lang w:val="en-US"/>
        </w:rPr>
        <w:t xml:space="preserve"> </w:t>
      </w:r>
      <w:r w:rsidRPr="007D044B">
        <w:rPr>
          <w:sz w:val="22"/>
          <w:szCs w:val="22"/>
          <w:lang w:val="en-US"/>
        </w:rPr>
        <w:t>or part-time basis.</w:t>
      </w:r>
    </w:p>
    <w:p w14:paraId="0612B6A6" w14:textId="77777777" w:rsidR="002C3E0B" w:rsidRPr="007D044B" w:rsidRDefault="002C3E0B" w:rsidP="007D044B">
      <w:pPr>
        <w:shd w:val="clear" w:color="auto" w:fill="FFFFFF"/>
        <w:tabs>
          <w:tab w:val="left" w:pos="715"/>
        </w:tabs>
        <w:spacing w:before="120"/>
        <w:ind w:left="533" w:hanging="192"/>
        <w:jc w:val="both"/>
        <w:rPr>
          <w:sz w:val="22"/>
          <w:szCs w:val="22"/>
        </w:rPr>
      </w:pPr>
      <w:r w:rsidRPr="007D044B">
        <w:rPr>
          <w:b/>
          <w:bCs/>
          <w:sz w:val="22"/>
          <w:szCs w:val="22"/>
          <w:lang w:val="en-US"/>
        </w:rPr>
        <w:t>(5)</w:t>
      </w:r>
      <w:r w:rsidRPr="007D044B">
        <w:rPr>
          <w:sz w:val="22"/>
          <w:szCs w:val="22"/>
          <w:lang w:val="en-US"/>
        </w:rPr>
        <w:tab/>
        <w:t>A member, other than the Chairperson, holds office on a part-time</w:t>
      </w:r>
      <w:r w:rsidR="00F0684B" w:rsidRPr="007D044B">
        <w:rPr>
          <w:sz w:val="22"/>
          <w:szCs w:val="22"/>
          <w:lang w:val="en-US"/>
        </w:rPr>
        <w:t xml:space="preserve"> </w:t>
      </w:r>
      <w:r w:rsidRPr="007D044B">
        <w:rPr>
          <w:sz w:val="22"/>
          <w:szCs w:val="22"/>
          <w:lang w:val="en-US"/>
        </w:rPr>
        <w:t>basis.</w:t>
      </w:r>
    </w:p>
    <w:p w14:paraId="16F5B17C" w14:textId="77777777" w:rsidR="002C3E0B" w:rsidRPr="007D044B" w:rsidRDefault="002C3E0B" w:rsidP="007D044B">
      <w:pPr>
        <w:shd w:val="clear" w:color="auto" w:fill="FFFFFF"/>
        <w:spacing w:before="120"/>
        <w:rPr>
          <w:sz w:val="22"/>
          <w:szCs w:val="22"/>
        </w:rPr>
      </w:pPr>
      <w:r w:rsidRPr="007D044B">
        <w:rPr>
          <w:b/>
          <w:bCs/>
          <w:sz w:val="22"/>
          <w:szCs w:val="22"/>
          <w:lang w:val="en-US"/>
        </w:rPr>
        <w:t>Validation of appointments</w:t>
      </w:r>
    </w:p>
    <w:p w14:paraId="6AA697D8" w14:textId="77777777" w:rsidR="002C3E0B" w:rsidRPr="007D044B" w:rsidRDefault="002C3E0B" w:rsidP="007D044B">
      <w:pPr>
        <w:shd w:val="clear" w:color="auto" w:fill="FFFFFF"/>
        <w:tabs>
          <w:tab w:val="left" w:pos="744"/>
        </w:tabs>
        <w:spacing w:before="120"/>
        <w:ind w:left="5" w:firstLine="346"/>
        <w:jc w:val="both"/>
        <w:rPr>
          <w:sz w:val="22"/>
          <w:szCs w:val="22"/>
        </w:rPr>
      </w:pPr>
      <w:r w:rsidRPr="007D044B">
        <w:rPr>
          <w:b/>
          <w:bCs/>
          <w:sz w:val="22"/>
          <w:szCs w:val="22"/>
          <w:lang w:val="en-US"/>
        </w:rPr>
        <w:t>15.</w:t>
      </w:r>
      <w:r w:rsidRPr="007D044B">
        <w:rPr>
          <w:b/>
          <w:bCs/>
          <w:sz w:val="22"/>
          <w:szCs w:val="22"/>
          <w:lang w:val="en-US"/>
        </w:rPr>
        <w:tab/>
      </w:r>
      <w:r w:rsidRPr="007D044B">
        <w:rPr>
          <w:sz w:val="22"/>
          <w:szCs w:val="22"/>
          <w:lang w:val="en-US"/>
        </w:rPr>
        <w:t>The appointment of a member is not invalid merely because of</w:t>
      </w:r>
      <w:r w:rsidR="00F0684B" w:rsidRPr="007D044B">
        <w:rPr>
          <w:sz w:val="22"/>
          <w:szCs w:val="22"/>
          <w:lang w:val="en-US"/>
        </w:rPr>
        <w:t xml:space="preserve"> </w:t>
      </w:r>
      <w:r w:rsidRPr="007D044B">
        <w:rPr>
          <w:sz w:val="22"/>
          <w:szCs w:val="22"/>
          <w:lang w:val="en-US"/>
        </w:rPr>
        <w:t>a defect or irregularity in connection with his or her appointment.</w:t>
      </w:r>
    </w:p>
    <w:p w14:paraId="141C2358" w14:textId="77777777" w:rsidR="002C3E0B" w:rsidRPr="007D044B" w:rsidRDefault="002C3E0B" w:rsidP="007D044B">
      <w:pPr>
        <w:shd w:val="clear" w:color="auto" w:fill="FFFFFF"/>
        <w:spacing w:before="120" w:after="120"/>
        <w:jc w:val="center"/>
        <w:rPr>
          <w:sz w:val="22"/>
          <w:szCs w:val="22"/>
        </w:rPr>
      </w:pPr>
      <w:r w:rsidRPr="007D044B">
        <w:rPr>
          <w:b/>
          <w:bCs/>
          <w:i/>
          <w:iCs/>
          <w:sz w:val="22"/>
          <w:szCs w:val="22"/>
          <w:lang w:val="en-US"/>
        </w:rPr>
        <w:t>Division 2</w:t>
      </w:r>
      <w:r w:rsidRPr="007D044B">
        <w:rPr>
          <w:rFonts w:eastAsia="Times New Roman"/>
          <w:b/>
          <w:bCs/>
          <w:sz w:val="22"/>
          <w:szCs w:val="22"/>
          <w:lang w:val="en-US"/>
        </w:rPr>
        <w:t>—</w:t>
      </w:r>
      <w:r w:rsidRPr="007D044B">
        <w:rPr>
          <w:rFonts w:eastAsia="Times New Roman"/>
          <w:b/>
          <w:bCs/>
          <w:i/>
          <w:iCs/>
          <w:sz w:val="22"/>
          <w:szCs w:val="22"/>
          <w:lang w:val="en-US"/>
        </w:rPr>
        <w:t>Council meetings and committees</w:t>
      </w:r>
    </w:p>
    <w:p w14:paraId="1684B3B3" w14:textId="77777777" w:rsidR="002C3E0B" w:rsidRPr="007D044B" w:rsidRDefault="002C3E0B" w:rsidP="007D044B">
      <w:pPr>
        <w:shd w:val="clear" w:color="auto" w:fill="FFFFFF"/>
        <w:spacing w:before="120"/>
        <w:ind w:left="10"/>
        <w:rPr>
          <w:sz w:val="22"/>
          <w:szCs w:val="22"/>
        </w:rPr>
      </w:pPr>
      <w:r w:rsidRPr="007D044B">
        <w:rPr>
          <w:b/>
          <w:bCs/>
          <w:sz w:val="22"/>
          <w:szCs w:val="22"/>
          <w:lang w:val="en-US"/>
        </w:rPr>
        <w:t>Meetings</w:t>
      </w:r>
    </w:p>
    <w:p w14:paraId="7BEE8D80" w14:textId="77777777" w:rsidR="002C3E0B" w:rsidRPr="007D044B" w:rsidRDefault="002C3E0B" w:rsidP="007D044B">
      <w:pPr>
        <w:shd w:val="clear" w:color="auto" w:fill="FFFFFF"/>
        <w:tabs>
          <w:tab w:val="left" w:pos="744"/>
        </w:tabs>
        <w:spacing w:before="120"/>
        <w:ind w:left="5" w:firstLine="346"/>
        <w:jc w:val="both"/>
        <w:rPr>
          <w:sz w:val="22"/>
          <w:szCs w:val="22"/>
        </w:rPr>
      </w:pPr>
      <w:r w:rsidRPr="007D044B">
        <w:rPr>
          <w:b/>
          <w:bCs/>
          <w:sz w:val="22"/>
          <w:szCs w:val="22"/>
          <w:lang w:val="en-US"/>
        </w:rPr>
        <w:t>16.</w:t>
      </w:r>
      <w:r w:rsidRPr="007D044B">
        <w:rPr>
          <w:b/>
          <w:bCs/>
          <w:sz w:val="22"/>
          <w:szCs w:val="22"/>
          <w:lang w:val="en-US"/>
        </w:rPr>
        <w:tab/>
        <w:t xml:space="preserve">(1) </w:t>
      </w:r>
      <w:r w:rsidRPr="007D044B">
        <w:rPr>
          <w:sz w:val="22"/>
          <w:szCs w:val="22"/>
          <w:lang w:val="en-US"/>
        </w:rPr>
        <w:t>The Chairperson is to convene at least 4 meetings of the</w:t>
      </w:r>
      <w:r w:rsidR="00F0684B" w:rsidRPr="007D044B">
        <w:rPr>
          <w:sz w:val="22"/>
          <w:szCs w:val="22"/>
          <w:lang w:val="en-US"/>
        </w:rPr>
        <w:t xml:space="preserve"> </w:t>
      </w:r>
      <w:r w:rsidRPr="007D044B">
        <w:rPr>
          <w:sz w:val="22"/>
          <w:szCs w:val="22"/>
          <w:lang w:val="en-US"/>
        </w:rPr>
        <w:t>Council in each financial year, and such other meetings of the Council</w:t>
      </w:r>
      <w:r w:rsidR="00F0684B" w:rsidRPr="007D044B">
        <w:rPr>
          <w:sz w:val="22"/>
          <w:szCs w:val="22"/>
          <w:lang w:val="en-US"/>
        </w:rPr>
        <w:t xml:space="preserve"> </w:t>
      </w:r>
      <w:r w:rsidRPr="007D044B">
        <w:rPr>
          <w:sz w:val="22"/>
          <w:szCs w:val="22"/>
          <w:lang w:val="en-US"/>
        </w:rPr>
        <w:t>as, in the Chairperson</w:t>
      </w:r>
      <w:r w:rsidR="00877328" w:rsidRPr="007D044B">
        <w:rPr>
          <w:sz w:val="22"/>
          <w:szCs w:val="22"/>
          <w:lang w:val="en-US"/>
        </w:rPr>
        <w:t>’</w:t>
      </w:r>
      <w:r w:rsidRPr="007D044B">
        <w:rPr>
          <w:sz w:val="22"/>
          <w:szCs w:val="22"/>
          <w:lang w:val="en-US"/>
        </w:rPr>
        <w:t>s opinion, are necessary for the efficient</w:t>
      </w:r>
      <w:r w:rsidR="00F0684B" w:rsidRPr="007D044B">
        <w:rPr>
          <w:sz w:val="22"/>
          <w:szCs w:val="22"/>
          <w:lang w:val="en-US"/>
        </w:rPr>
        <w:t xml:space="preserve"> </w:t>
      </w:r>
      <w:r w:rsidRPr="007D044B">
        <w:rPr>
          <w:sz w:val="22"/>
          <w:szCs w:val="22"/>
          <w:lang w:val="en-US"/>
        </w:rPr>
        <w:t>performance of the Council</w:t>
      </w:r>
      <w:r w:rsidR="00877328" w:rsidRPr="007D044B">
        <w:rPr>
          <w:sz w:val="22"/>
          <w:szCs w:val="22"/>
          <w:lang w:val="en-US"/>
        </w:rPr>
        <w:t>’</w:t>
      </w:r>
      <w:r w:rsidRPr="007D044B">
        <w:rPr>
          <w:sz w:val="22"/>
          <w:szCs w:val="22"/>
          <w:lang w:val="en-US"/>
        </w:rPr>
        <w:t>s functions.</w:t>
      </w:r>
    </w:p>
    <w:p w14:paraId="09B75F8A" w14:textId="77777777" w:rsidR="002C3E0B" w:rsidRPr="007D044B" w:rsidRDefault="002C3E0B" w:rsidP="007D044B">
      <w:pPr>
        <w:shd w:val="clear" w:color="auto" w:fill="FFFFFF"/>
        <w:spacing w:before="120"/>
        <w:ind w:left="341"/>
        <w:rPr>
          <w:sz w:val="22"/>
          <w:szCs w:val="22"/>
        </w:rPr>
      </w:pPr>
      <w:r w:rsidRPr="007D044B">
        <w:rPr>
          <w:b/>
          <w:bCs/>
          <w:sz w:val="22"/>
          <w:szCs w:val="22"/>
          <w:lang w:val="en-US"/>
        </w:rPr>
        <w:t>(2)</w:t>
      </w:r>
      <w:r w:rsidRPr="007D044B">
        <w:rPr>
          <w:sz w:val="22"/>
          <w:szCs w:val="22"/>
          <w:lang w:val="en-US"/>
        </w:rPr>
        <w:t xml:space="preserve"> The Minister may at any time convene a meeting of the Council.</w:t>
      </w:r>
    </w:p>
    <w:p w14:paraId="5AD8E44F" w14:textId="77777777" w:rsidR="002C3E0B" w:rsidRPr="007D044B" w:rsidRDefault="002C3E0B" w:rsidP="007D044B">
      <w:pPr>
        <w:shd w:val="clear" w:color="auto" w:fill="FFFFFF"/>
        <w:spacing w:before="120"/>
        <w:ind w:left="341"/>
        <w:rPr>
          <w:sz w:val="22"/>
          <w:szCs w:val="22"/>
        </w:rPr>
        <w:sectPr w:rsidR="002C3E0B" w:rsidRPr="007D044B" w:rsidSect="00801008">
          <w:pgSz w:w="12240" w:h="15840"/>
          <w:pgMar w:top="1440" w:right="1440" w:bottom="1440" w:left="1440" w:header="720" w:footer="720" w:gutter="0"/>
          <w:cols w:space="60"/>
          <w:noEndnote/>
          <w:docGrid w:linePitch="272"/>
        </w:sectPr>
      </w:pPr>
    </w:p>
    <w:p w14:paraId="4DBB86DC" w14:textId="77777777" w:rsidR="002C3E0B" w:rsidRPr="007D044B" w:rsidRDefault="002C3E0B" w:rsidP="007D044B">
      <w:pPr>
        <w:numPr>
          <w:ilvl w:val="0"/>
          <w:numId w:val="16"/>
        </w:numPr>
        <w:shd w:val="clear" w:color="auto" w:fill="FFFFFF"/>
        <w:tabs>
          <w:tab w:val="left" w:pos="725"/>
        </w:tabs>
        <w:spacing w:before="120"/>
        <w:ind w:firstLine="336"/>
        <w:jc w:val="both"/>
        <w:rPr>
          <w:b/>
          <w:bCs/>
          <w:sz w:val="22"/>
          <w:szCs w:val="22"/>
          <w:lang w:val="en-US"/>
        </w:rPr>
      </w:pPr>
      <w:r w:rsidRPr="007D044B">
        <w:rPr>
          <w:sz w:val="22"/>
          <w:szCs w:val="22"/>
          <w:lang w:val="en-US"/>
        </w:rPr>
        <w:lastRenderedPageBreak/>
        <w:t>The Chairperson must convene a meeting of the Council on receipt of a written request for a meeting signed by a majority of members.</w:t>
      </w:r>
    </w:p>
    <w:p w14:paraId="2E318FCC" w14:textId="77777777" w:rsidR="002C3E0B" w:rsidRPr="007D044B" w:rsidRDefault="002C3E0B" w:rsidP="007D044B">
      <w:pPr>
        <w:numPr>
          <w:ilvl w:val="0"/>
          <w:numId w:val="16"/>
        </w:numPr>
        <w:shd w:val="clear" w:color="auto" w:fill="FFFFFF"/>
        <w:tabs>
          <w:tab w:val="left" w:pos="725"/>
        </w:tabs>
        <w:spacing w:before="120"/>
        <w:ind w:firstLine="336"/>
        <w:jc w:val="both"/>
        <w:rPr>
          <w:b/>
          <w:bCs/>
          <w:sz w:val="22"/>
          <w:szCs w:val="22"/>
          <w:lang w:val="en-US"/>
        </w:rPr>
      </w:pPr>
      <w:r w:rsidRPr="007D044B">
        <w:rPr>
          <w:sz w:val="22"/>
          <w:szCs w:val="22"/>
          <w:lang w:val="en-US"/>
        </w:rPr>
        <w:t>The Chairperson is to preside at all meetings of the Council at which the Chairperson is present.</w:t>
      </w:r>
    </w:p>
    <w:p w14:paraId="3E6651D6" w14:textId="77777777" w:rsidR="002C3E0B" w:rsidRPr="007D044B" w:rsidRDefault="002C3E0B" w:rsidP="007D044B">
      <w:pPr>
        <w:numPr>
          <w:ilvl w:val="0"/>
          <w:numId w:val="16"/>
        </w:numPr>
        <w:shd w:val="clear" w:color="auto" w:fill="FFFFFF"/>
        <w:tabs>
          <w:tab w:val="left" w:pos="725"/>
        </w:tabs>
        <w:spacing w:before="120"/>
        <w:ind w:left="336"/>
        <w:rPr>
          <w:b/>
          <w:bCs/>
          <w:sz w:val="22"/>
          <w:szCs w:val="22"/>
          <w:lang w:val="en-US"/>
        </w:rPr>
      </w:pPr>
      <w:r w:rsidRPr="007D044B">
        <w:rPr>
          <w:sz w:val="22"/>
          <w:szCs w:val="22"/>
          <w:lang w:val="en-US"/>
        </w:rPr>
        <w:t>If the Chairperson is not present at a meeting:</w:t>
      </w:r>
    </w:p>
    <w:p w14:paraId="765E5894" w14:textId="77777777" w:rsidR="002C3E0B" w:rsidRPr="007D044B" w:rsidRDefault="002C3E0B" w:rsidP="007D044B">
      <w:pPr>
        <w:numPr>
          <w:ilvl w:val="0"/>
          <w:numId w:val="17"/>
        </w:numPr>
        <w:shd w:val="clear" w:color="auto" w:fill="FFFFFF"/>
        <w:tabs>
          <w:tab w:val="left" w:pos="787"/>
        </w:tabs>
        <w:spacing w:before="120"/>
        <w:ind w:left="787" w:hanging="394"/>
        <w:jc w:val="both"/>
        <w:rPr>
          <w:sz w:val="22"/>
          <w:szCs w:val="22"/>
          <w:lang w:val="en-US"/>
        </w:rPr>
      </w:pPr>
      <w:r w:rsidRPr="007D044B">
        <w:rPr>
          <w:sz w:val="22"/>
          <w:szCs w:val="22"/>
          <w:lang w:val="en-US"/>
        </w:rPr>
        <w:t>if the Deputy Chairperson is present</w:t>
      </w:r>
      <w:r w:rsidRPr="007D044B">
        <w:rPr>
          <w:rFonts w:eastAsia="Times New Roman"/>
          <w:sz w:val="22"/>
          <w:szCs w:val="22"/>
          <w:lang w:val="en-US"/>
        </w:rPr>
        <w:t>—the Deputy Chairperson is to preside at the meeting; and</w:t>
      </w:r>
    </w:p>
    <w:p w14:paraId="1C791DCE" w14:textId="77777777" w:rsidR="002C3E0B" w:rsidRPr="007D044B" w:rsidRDefault="002C3E0B" w:rsidP="007D044B">
      <w:pPr>
        <w:numPr>
          <w:ilvl w:val="0"/>
          <w:numId w:val="17"/>
        </w:numPr>
        <w:shd w:val="clear" w:color="auto" w:fill="FFFFFF"/>
        <w:tabs>
          <w:tab w:val="left" w:pos="787"/>
        </w:tabs>
        <w:spacing w:before="120"/>
        <w:ind w:left="787" w:hanging="394"/>
        <w:jc w:val="both"/>
        <w:rPr>
          <w:sz w:val="22"/>
          <w:szCs w:val="22"/>
          <w:lang w:val="en-US"/>
        </w:rPr>
      </w:pPr>
      <w:r w:rsidRPr="007D044B">
        <w:rPr>
          <w:sz w:val="22"/>
          <w:szCs w:val="22"/>
          <w:lang w:val="en-US"/>
        </w:rPr>
        <w:t>if paragraph (a) does not apply and a member nominated in writing by the Chairperson to preside at the meeting is present</w:t>
      </w:r>
      <w:r w:rsidRPr="007D044B">
        <w:rPr>
          <w:rFonts w:eastAsia="Times New Roman"/>
          <w:sz w:val="22"/>
          <w:szCs w:val="22"/>
          <w:lang w:val="en-US"/>
        </w:rPr>
        <w:t>—that member is to preside at the meeting; and</w:t>
      </w:r>
    </w:p>
    <w:p w14:paraId="6D791B02" w14:textId="77777777" w:rsidR="002C3E0B" w:rsidRPr="007D044B" w:rsidRDefault="002C3E0B" w:rsidP="007D044B">
      <w:pPr>
        <w:numPr>
          <w:ilvl w:val="0"/>
          <w:numId w:val="17"/>
        </w:numPr>
        <w:shd w:val="clear" w:color="auto" w:fill="FFFFFF"/>
        <w:tabs>
          <w:tab w:val="left" w:pos="787"/>
        </w:tabs>
        <w:spacing w:before="120"/>
        <w:ind w:left="787" w:hanging="394"/>
        <w:jc w:val="both"/>
        <w:rPr>
          <w:sz w:val="22"/>
          <w:szCs w:val="22"/>
          <w:lang w:val="en-US"/>
        </w:rPr>
      </w:pPr>
      <w:r w:rsidRPr="007D044B">
        <w:rPr>
          <w:sz w:val="22"/>
          <w:szCs w:val="22"/>
          <w:lang w:val="en-US"/>
        </w:rPr>
        <w:t>in any other case</w:t>
      </w:r>
      <w:r w:rsidRPr="007D044B">
        <w:rPr>
          <w:rFonts w:eastAsia="Times New Roman"/>
          <w:sz w:val="22"/>
          <w:szCs w:val="22"/>
          <w:lang w:val="en-US"/>
        </w:rPr>
        <w:t>—the members present are to appoint one of their number to preside at the meeting.</w:t>
      </w:r>
    </w:p>
    <w:p w14:paraId="5A0E1E40" w14:textId="77777777" w:rsidR="002C3E0B" w:rsidRPr="007D044B" w:rsidRDefault="002C3E0B" w:rsidP="007D044B">
      <w:pPr>
        <w:shd w:val="clear" w:color="auto" w:fill="FFFFFF"/>
        <w:tabs>
          <w:tab w:val="left" w:pos="725"/>
        </w:tabs>
        <w:spacing w:before="120"/>
        <w:ind w:left="336"/>
        <w:rPr>
          <w:sz w:val="22"/>
          <w:szCs w:val="22"/>
        </w:rPr>
      </w:pPr>
      <w:r w:rsidRPr="007D044B">
        <w:rPr>
          <w:b/>
          <w:bCs/>
          <w:sz w:val="22"/>
          <w:szCs w:val="22"/>
          <w:lang w:val="en-US"/>
        </w:rPr>
        <w:t>(6)</w:t>
      </w:r>
      <w:r w:rsidRPr="007D044B">
        <w:rPr>
          <w:sz w:val="22"/>
          <w:szCs w:val="22"/>
          <w:lang w:val="en-US"/>
        </w:rPr>
        <w:tab/>
        <w:t>At a meeting of the Council:</w:t>
      </w:r>
    </w:p>
    <w:p w14:paraId="6AAB6745" w14:textId="77777777" w:rsidR="002C3E0B" w:rsidRPr="007D044B" w:rsidRDefault="002C3E0B" w:rsidP="007D044B">
      <w:pPr>
        <w:numPr>
          <w:ilvl w:val="0"/>
          <w:numId w:val="18"/>
        </w:numPr>
        <w:shd w:val="clear" w:color="auto" w:fill="FFFFFF"/>
        <w:tabs>
          <w:tab w:val="left" w:pos="782"/>
        </w:tabs>
        <w:spacing w:before="120"/>
        <w:ind w:left="782" w:hanging="394"/>
        <w:jc w:val="both"/>
        <w:rPr>
          <w:sz w:val="22"/>
          <w:szCs w:val="22"/>
          <w:lang w:val="en-US"/>
        </w:rPr>
      </w:pPr>
      <w:r w:rsidRPr="007D044B">
        <w:rPr>
          <w:sz w:val="22"/>
          <w:szCs w:val="22"/>
          <w:lang w:val="en-US"/>
        </w:rPr>
        <w:t>a majority of the members constitutes a quorum for the purpose of any deliberation or any decision on a question arising; and</w:t>
      </w:r>
    </w:p>
    <w:p w14:paraId="4CA5C318" w14:textId="77777777" w:rsidR="002C3E0B" w:rsidRPr="007D044B" w:rsidRDefault="002C3E0B" w:rsidP="007D044B">
      <w:pPr>
        <w:numPr>
          <w:ilvl w:val="0"/>
          <w:numId w:val="18"/>
        </w:numPr>
        <w:shd w:val="clear" w:color="auto" w:fill="FFFFFF"/>
        <w:tabs>
          <w:tab w:val="left" w:pos="782"/>
        </w:tabs>
        <w:spacing w:before="120"/>
        <w:ind w:left="782" w:hanging="394"/>
        <w:jc w:val="both"/>
        <w:rPr>
          <w:sz w:val="22"/>
          <w:szCs w:val="22"/>
          <w:lang w:val="en-US"/>
        </w:rPr>
      </w:pPr>
      <w:r w:rsidRPr="007D044B">
        <w:rPr>
          <w:sz w:val="22"/>
          <w:szCs w:val="22"/>
          <w:lang w:val="en-US"/>
        </w:rPr>
        <w:t>questions arising are to be decided by a majority of the votes of the members present and voting; and</w:t>
      </w:r>
    </w:p>
    <w:p w14:paraId="0E3A4152" w14:textId="77777777" w:rsidR="002C3E0B" w:rsidRPr="007D044B" w:rsidRDefault="002C3E0B" w:rsidP="007D044B">
      <w:pPr>
        <w:numPr>
          <w:ilvl w:val="0"/>
          <w:numId w:val="18"/>
        </w:numPr>
        <w:shd w:val="clear" w:color="auto" w:fill="FFFFFF"/>
        <w:tabs>
          <w:tab w:val="left" w:pos="782"/>
        </w:tabs>
        <w:spacing w:before="120"/>
        <w:ind w:left="782" w:hanging="394"/>
        <w:jc w:val="both"/>
        <w:rPr>
          <w:sz w:val="22"/>
          <w:szCs w:val="22"/>
          <w:lang w:val="en-US"/>
        </w:rPr>
      </w:pPr>
      <w:r w:rsidRPr="007D044B">
        <w:rPr>
          <w:sz w:val="22"/>
          <w:szCs w:val="22"/>
          <w:lang w:val="en-US"/>
        </w:rPr>
        <w:t>the member presiding has a deliberative vote and, in the event of an equality of votes, also has a casting vote.</w:t>
      </w:r>
    </w:p>
    <w:p w14:paraId="6BE892D8" w14:textId="77777777" w:rsidR="002C3E0B" w:rsidRPr="007D044B" w:rsidRDefault="002C3E0B" w:rsidP="007D044B">
      <w:pPr>
        <w:numPr>
          <w:ilvl w:val="0"/>
          <w:numId w:val="19"/>
        </w:numPr>
        <w:shd w:val="clear" w:color="auto" w:fill="FFFFFF"/>
        <w:tabs>
          <w:tab w:val="left" w:pos="725"/>
        </w:tabs>
        <w:spacing w:before="120"/>
        <w:ind w:firstLine="336"/>
        <w:jc w:val="both"/>
        <w:rPr>
          <w:b/>
          <w:bCs/>
          <w:sz w:val="22"/>
          <w:szCs w:val="22"/>
          <w:lang w:val="en-US"/>
        </w:rPr>
      </w:pPr>
      <w:r w:rsidRPr="007D044B">
        <w:rPr>
          <w:sz w:val="22"/>
          <w:szCs w:val="22"/>
          <w:lang w:val="en-US"/>
        </w:rPr>
        <w:t>Where, because of subsection 23 (2), a member is not present at a meeting of the Council during a deliberation of the Council with respect to a matter, but there would be a quorum if that member were present, the remaining members present constitute a quorum for the purpose of any deliberation or decision of the Council at the meeting with respect to that matter.</w:t>
      </w:r>
    </w:p>
    <w:p w14:paraId="5456612D" w14:textId="77777777" w:rsidR="002C3E0B" w:rsidRPr="007D044B" w:rsidRDefault="002C3E0B" w:rsidP="007D044B">
      <w:pPr>
        <w:numPr>
          <w:ilvl w:val="0"/>
          <w:numId w:val="19"/>
        </w:numPr>
        <w:shd w:val="clear" w:color="auto" w:fill="FFFFFF"/>
        <w:tabs>
          <w:tab w:val="left" w:pos="725"/>
        </w:tabs>
        <w:spacing w:before="120"/>
        <w:ind w:firstLine="336"/>
        <w:jc w:val="both"/>
        <w:rPr>
          <w:b/>
          <w:bCs/>
          <w:sz w:val="22"/>
          <w:szCs w:val="22"/>
          <w:lang w:val="en-US"/>
        </w:rPr>
      </w:pPr>
      <w:r w:rsidRPr="007D044B">
        <w:rPr>
          <w:sz w:val="22"/>
          <w:szCs w:val="22"/>
          <w:lang w:val="en-US"/>
        </w:rPr>
        <w:t>If the Council so determines, a member may participate in, and form part of a quorum at, a meeting of the Council by means of any of the following methods of communication:</w:t>
      </w:r>
    </w:p>
    <w:p w14:paraId="10DAED2B" w14:textId="77777777" w:rsidR="002C3E0B" w:rsidRPr="007D044B" w:rsidRDefault="002C3E0B" w:rsidP="007D044B">
      <w:pPr>
        <w:numPr>
          <w:ilvl w:val="0"/>
          <w:numId w:val="20"/>
        </w:numPr>
        <w:shd w:val="clear" w:color="auto" w:fill="FFFFFF"/>
        <w:tabs>
          <w:tab w:val="left" w:pos="773"/>
        </w:tabs>
        <w:spacing w:before="120"/>
        <w:ind w:left="384"/>
        <w:rPr>
          <w:sz w:val="22"/>
          <w:szCs w:val="22"/>
          <w:lang w:val="en-US"/>
        </w:rPr>
      </w:pPr>
      <w:r w:rsidRPr="007D044B">
        <w:rPr>
          <w:sz w:val="22"/>
          <w:szCs w:val="22"/>
          <w:lang w:val="en-US"/>
        </w:rPr>
        <w:t>telephone;</w:t>
      </w:r>
    </w:p>
    <w:p w14:paraId="39C93ABA" w14:textId="77777777" w:rsidR="002C3E0B" w:rsidRPr="007D044B" w:rsidRDefault="002C3E0B" w:rsidP="007D044B">
      <w:pPr>
        <w:numPr>
          <w:ilvl w:val="0"/>
          <w:numId w:val="20"/>
        </w:numPr>
        <w:shd w:val="clear" w:color="auto" w:fill="FFFFFF"/>
        <w:tabs>
          <w:tab w:val="left" w:pos="773"/>
        </w:tabs>
        <w:spacing w:before="120"/>
        <w:ind w:left="384"/>
        <w:rPr>
          <w:sz w:val="22"/>
          <w:szCs w:val="22"/>
          <w:lang w:val="en-US"/>
        </w:rPr>
      </w:pPr>
      <w:r w:rsidRPr="007D044B">
        <w:rPr>
          <w:sz w:val="22"/>
          <w:szCs w:val="22"/>
          <w:lang w:val="en-US"/>
        </w:rPr>
        <w:t>closed-circuit television;</w:t>
      </w:r>
    </w:p>
    <w:p w14:paraId="77DEBC92" w14:textId="77777777" w:rsidR="002C3E0B" w:rsidRPr="007D044B" w:rsidRDefault="002C3E0B" w:rsidP="007D044B">
      <w:pPr>
        <w:numPr>
          <w:ilvl w:val="0"/>
          <w:numId w:val="20"/>
        </w:numPr>
        <w:shd w:val="clear" w:color="auto" w:fill="FFFFFF"/>
        <w:tabs>
          <w:tab w:val="left" w:pos="773"/>
        </w:tabs>
        <w:spacing w:before="120"/>
        <w:ind w:left="384"/>
        <w:rPr>
          <w:sz w:val="22"/>
          <w:szCs w:val="22"/>
          <w:lang w:val="en-US"/>
        </w:rPr>
      </w:pPr>
      <w:r w:rsidRPr="007D044B">
        <w:rPr>
          <w:sz w:val="22"/>
          <w:szCs w:val="22"/>
          <w:lang w:val="en-US"/>
        </w:rPr>
        <w:t>any other method of communication determined by the Council.</w:t>
      </w:r>
    </w:p>
    <w:p w14:paraId="36F5266C" w14:textId="77777777" w:rsidR="002C3E0B" w:rsidRPr="007D044B" w:rsidRDefault="002C3E0B" w:rsidP="007D044B">
      <w:pPr>
        <w:shd w:val="clear" w:color="auto" w:fill="FFFFFF"/>
        <w:tabs>
          <w:tab w:val="left" w:pos="725"/>
        </w:tabs>
        <w:spacing w:before="120"/>
        <w:ind w:firstLine="336"/>
        <w:jc w:val="both"/>
        <w:rPr>
          <w:sz w:val="22"/>
          <w:szCs w:val="22"/>
        </w:rPr>
      </w:pPr>
      <w:r w:rsidRPr="007D044B">
        <w:rPr>
          <w:b/>
          <w:bCs/>
          <w:sz w:val="22"/>
          <w:szCs w:val="22"/>
          <w:lang w:val="en-US"/>
        </w:rPr>
        <w:t>(9)</w:t>
      </w:r>
      <w:r w:rsidRPr="007D044B">
        <w:rPr>
          <w:sz w:val="22"/>
          <w:szCs w:val="22"/>
          <w:lang w:val="en-US"/>
        </w:rPr>
        <w:tab/>
        <w:t>A determination of the Council under subsection (8) may be</w:t>
      </w:r>
      <w:r w:rsidR="00F0684B" w:rsidRPr="007D044B">
        <w:rPr>
          <w:sz w:val="22"/>
          <w:szCs w:val="22"/>
          <w:lang w:val="en-US"/>
        </w:rPr>
        <w:t xml:space="preserve"> </w:t>
      </w:r>
      <w:r w:rsidRPr="007D044B">
        <w:rPr>
          <w:sz w:val="22"/>
          <w:szCs w:val="22"/>
          <w:lang w:val="en-US"/>
        </w:rPr>
        <w:t>made in respect of a particular meeting, or in respect of all meetings,</w:t>
      </w:r>
      <w:r w:rsidR="00F0684B" w:rsidRPr="007D044B">
        <w:rPr>
          <w:sz w:val="22"/>
          <w:szCs w:val="22"/>
          <w:lang w:val="en-US"/>
        </w:rPr>
        <w:t xml:space="preserve"> </w:t>
      </w:r>
      <w:r w:rsidRPr="007D044B">
        <w:rPr>
          <w:sz w:val="22"/>
          <w:szCs w:val="22"/>
          <w:lang w:val="en-US"/>
        </w:rPr>
        <w:t>of the Council.</w:t>
      </w:r>
    </w:p>
    <w:p w14:paraId="75CFE0F6" w14:textId="77777777" w:rsidR="002C3E0B" w:rsidRPr="007D044B" w:rsidRDefault="002C3E0B" w:rsidP="007D044B">
      <w:pPr>
        <w:numPr>
          <w:ilvl w:val="0"/>
          <w:numId w:val="21"/>
        </w:numPr>
        <w:shd w:val="clear" w:color="auto" w:fill="FFFFFF"/>
        <w:tabs>
          <w:tab w:val="left" w:pos="840"/>
        </w:tabs>
        <w:spacing w:before="120"/>
        <w:ind w:firstLine="331"/>
        <w:jc w:val="both"/>
        <w:rPr>
          <w:b/>
          <w:bCs/>
          <w:sz w:val="22"/>
          <w:szCs w:val="22"/>
          <w:lang w:val="en-US"/>
        </w:rPr>
      </w:pPr>
      <w:r w:rsidRPr="007D044B">
        <w:rPr>
          <w:sz w:val="22"/>
          <w:szCs w:val="22"/>
          <w:lang w:val="en-US"/>
        </w:rPr>
        <w:t>A member who participates in a meeting as provided by subsection (8) is taken for the purposes of this Part to be present at the meeting.</w:t>
      </w:r>
    </w:p>
    <w:p w14:paraId="42F63481" w14:textId="77777777" w:rsidR="002C3E0B" w:rsidRPr="007D044B" w:rsidRDefault="002C3E0B" w:rsidP="007D044B">
      <w:pPr>
        <w:numPr>
          <w:ilvl w:val="0"/>
          <w:numId w:val="21"/>
        </w:numPr>
        <w:shd w:val="clear" w:color="auto" w:fill="FFFFFF"/>
        <w:tabs>
          <w:tab w:val="left" w:pos="840"/>
        </w:tabs>
        <w:spacing w:before="120"/>
        <w:ind w:firstLine="331"/>
        <w:jc w:val="both"/>
        <w:rPr>
          <w:b/>
          <w:bCs/>
          <w:sz w:val="22"/>
          <w:szCs w:val="22"/>
          <w:lang w:val="en-US"/>
        </w:rPr>
      </w:pPr>
      <w:r w:rsidRPr="007D044B">
        <w:rPr>
          <w:sz w:val="22"/>
          <w:szCs w:val="22"/>
          <w:lang w:val="en-US"/>
        </w:rPr>
        <w:t>The Council may regulate the conduct of proceedings at its meetings as it thinks fit and is to keep minutes of those proceedings.</w:t>
      </w:r>
    </w:p>
    <w:p w14:paraId="7A490B82" w14:textId="77777777" w:rsidR="002C3E0B" w:rsidRPr="007D044B" w:rsidRDefault="002C3E0B" w:rsidP="007D044B">
      <w:pPr>
        <w:numPr>
          <w:ilvl w:val="0"/>
          <w:numId w:val="21"/>
        </w:numPr>
        <w:shd w:val="clear" w:color="auto" w:fill="FFFFFF"/>
        <w:tabs>
          <w:tab w:val="left" w:pos="840"/>
        </w:tabs>
        <w:spacing w:before="120"/>
        <w:ind w:left="331"/>
        <w:rPr>
          <w:b/>
          <w:bCs/>
          <w:sz w:val="22"/>
          <w:szCs w:val="22"/>
          <w:lang w:val="en-US"/>
        </w:rPr>
      </w:pPr>
      <w:r w:rsidRPr="007D044B">
        <w:rPr>
          <w:sz w:val="22"/>
          <w:szCs w:val="22"/>
          <w:lang w:val="en-US"/>
        </w:rPr>
        <w:t>The Council may invite any person to attend a meeting.</w:t>
      </w:r>
    </w:p>
    <w:p w14:paraId="5F4B617A" w14:textId="77777777" w:rsidR="002C3E0B" w:rsidRPr="007D044B" w:rsidRDefault="002C3E0B" w:rsidP="007D044B">
      <w:pPr>
        <w:numPr>
          <w:ilvl w:val="0"/>
          <w:numId w:val="21"/>
        </w:numPr>
        <w:shd w:val="clear" w:color="auto" w:fill="FFFFFF"/>
        <w:tabs>
          <w:tab w:val="left" w:pos="840"/>
        </w:tabs>
        <w:spacing w:before="120"/>
        <w:ind w:left="331"/>
        <w:rPr>
          <w:b/>
          <w:bCs/>
          <w:sz w:val="22"/>
          <w:szCs w:val="22"/>
          <w:lang w:val="en-US"/>
        </w:rPr>
        <w:sectPr w:rsidR="002C3E0B" w:rsidRPr="007D044B" w:rsidSect="00801008">
          <w:pgSz w:w="12240" w:h="15840"/>
          <w:pgMar w:top="1440" w:right="1440" w:bottom="1440" w:left="1440" w:header="720" w:footer="720" w:gutter="0"/>
          <w:cols w:space="60"/>
          <w:noEndnote/>
          <w:docGrid w:linePitch="272"/>
        </w:sectPr>
      </w:pPr>
    </w:p>
    <w:p w14:paraId="69E76AD9" w14:textId="77777777" w:rsidR="002C3E0B" w:rsidRPr="007D044B" w:rsidRDefault="002C3E0B" w:rsidP="007D044B">
      <w:pPr>
        <w:shd w:val="clear" w:color="auto" w:fill="FFFFFF"/>
        <w:spacing w:before="120"/>
        <w:ind w:left="24"/>
        <w:rPr>
          <w:sz w:val="22"/>
          <w:szCs w:val="22"/>
        </w:rPr>
      </w:pPr>
      <w:r w:rsidRPr="007D044B">
        <w:rPr>
          <w:b/>
          <w:bCs/>
          <w:sz w:val="22"/>
          <w:szCs w:val="22"/>
          <w:lang w:val="en-US"/>
        </w:rPr>
        <w:lastRenderedPageBreak/>
        <w:t>Committees</w:t>
      </w:r>
    </w:p>
    <w:p w14:paraId="6DFAE564" w14:textId="77777777" w:rsidR="002C3E0B" w:rsidRPr="007D044B" w:rsidRDefault="002C3E0B" w:rsidP="007D044B">
      <w:pPr>
        <w:shd w:val="clear" w:color="auto" w:fill="FFFFFF"/>
        <w:spacing w:before="120"/>
        <w:ind w:left="19" w:firstLine="350"/>
        <w:jc w:val="both"/>
        <w:rPr>
          <w:sz w:val="22"/>
          <w:szCs w:val="22"/>
        </w:rPr>
      </w:pPr>
      <w:r w:rsidRPr="007D044B">
        <w:rPr>
          <w:b/>
          <w:bCs/>
          <w:sz w:val="22"/>
          <w:szCs w:val="22"/>
          <w:lang w:val="en-US"/>
        </w:rPr>
        <w:t xml:space="preserve">17. (1) </w:t>
      </w:r>
      <w:r w:rsidRPr="007D044B">
        <w:rPr>
          <w:sz w:val="22"/>
          <w:szCs w:val="22"/>
          <w:lang w:val="en-US"/>
        </w:rPr>
        <w:t>The Council may, with the approval of the Minister, establish committees to assist it in the performance of its functions and the exercise of its powers.</w:t>
      </w:r>
    </w:p>
    <w:p w14:paraId="4D3F1002" w14:textId="77777777" w:rsidR="002C3E0B" w:rsidRPr="007D044B" w:rsidRDefault="002C3E0B" w:rsidP="007D044B">
      <w:pPr>
        <w:numPr>
          <w:ilvl w:val="0"/>
          <w:numId w:val="22"/>
        </w:numPr>
        <w:shd w:val="clear" w:color="auto" w:fill="FFFFFF"/>
        <w:tabs>
          <w:tab w:val="left" w:pos="725"/>
        </w:tabs>
        <w:spacing w:before="120"/>
        <w:ind w:firstLine="341"/>
        <w:jc w:val="both"/>
        <w:rPr>
          <w:b/>
          <w:bCs/>
          <w:sz w:val="22"/>
          <w:szCs w:val="22"/>
          <w:lang w:val="en-US"/>
        </w:rPr>
      </w:pPr>
      <w:r w:rsidRPr="007D044B">
        <w:rPr>
          <w:sz w:val="22"/>
          <w:szCs w:val="22"/>
          <w:lang w:val="en-US"/>
        </w:rPr>
        <w:t>Before approving the establishment of a committee, the Minister is to consult the Leader of the Opposition in the House of Representatives.</w:t>
      </w:r>
    </w:p>
    <w:p w14:paraId="0755FF1C" w14:textId="77777777" w:rsidR="002C3E0B" w:rsidRPr="007D044B" w:rsidRDefault="002C3E0B" w:rsidP="007D044B">
      <w:pPr>
        <w:numPr>
          <w:ilvl w:val="0"/>
          <w:numId w:val="22"/>
        </w:numPr>
        <w:shd w:val="clear" w:color="auto" w:fill="FFFFFF"/>
        <w:tabs>
          <w:tab w:val="left" w:pos="725"/>
        </w:tabs>
        <w:spacing w:before="120"/>
        <w:ind w:firstLine="341"/>
        <w:jc w:val="both"/>
        <w:rPr>
          <w:b/>
          <w:bCs/>
          <w:sz w:val="22"/>
          <w:szCs w:val="22"/>
          <w:lang w:val="en-US"/>
        </w:rPr>
      </w:pPr>
      <w:r w:rsidRPr="007D044B">
        <w:rPr>
          <w:sz w:val="22"/>
          <w:szCs w:val="22"/>
          <w:lang w:val="en-US"/>
        </w:rPr>
        <w:t>A committee may be constituted wholly by members of the Council or partly by members of the Council and partly by other persons.</w:t>
      </w:r>
    </w:p>
    <w:p w14:paraId="09289B9C" w14:textId="77777777" w:rsidR="002C3E0B" w:rsidRPr="007D044B" w:rsidRDefault="002C3E0B" w:rsidP="007D044B">
      <w:pPr>
        <w:numPr>
          <w:ilvl w:val="0"/>
          <w:numId w:val="22"/>
        </w:numPr>
        <w:shd w:val="clear" w:color="auto" w:fill="FFFFFF"/>
        <w:tabs>
          <w:tab w:val="left" w:pos="725"/>
        </w:tabs>
        <w:spacing w:before="120"/>
        <w:ind w:firstLine="341"/>
        <w:jc w:val="both"/>
        <w:rPr>
          <w:b/>
          <w:bCs/>
          <w:sz w:val="22"/>
          <w:szCs w:val="22"/>
          <w:lang w:val="en-US"/>
        </w:rPr>
      </w:pPr>
      <w:r w:rsidRPr="007D044B">
        <w:rPr>
          <w:sz w:val="22"/>
          <w:szCs w:val="22"/>
          <w:lang w:val="en-US"/>
        </w:rPr>
        <w:t>The Council must appoint a member of a committee who is also a member of the Council to be the Chairperson of the committee.</w:t>
      </w:r>
    </w:p>
    <w:p w14:paraId="75E65941" w14:textId="77777777" w:rsidR="002C3E0B" w:rsidRPr="007D044B" w:rsidRDefault="002C3E0B" w:rsidP="007D044B">
      <w:pPr>
        <w:numPr>
          <w:ilvl w:val="0"/>
          <w:numId w:val="22"/>
        </w:numPr>
        <w:shd w:val="clear" w:color="auto" w:fill="FFFFFF"/>
        <w:tabs>
          <w:tab w:val="left" w:pos="725"/>
        </w:tabs>
        <w:spacing w:before="120"/>
        <w:ind w:left="341"/>
        <w:rPr>
          <w:b/>
          <w:bCs/>
          <w:sz w:val="22"/>
          <w:szCs w:val="22"/>
          <w:lang w:val="en-US"/>
        </w:rPr>
      </w:pPr>
      <w:r w:rsidRPr="007D044B">
        <w:rPr>
          <w:sz w:val="22"/>
          <w:szCs w:val="22"/>
          <w:lang w:val="en-US"/>
        </w:rPr>
        <w:t>The Council may, by resolution, determine:</w:t>
      </w:r>
    </w:p>
    <w:p w14:paraId="20FB0B8D" w14:textId="77777777" w:rsidR="002C3E0B" w:rsidRPr="007D044B" w:rsidRDefault="002C3E0B" w:rsidP="007D044B">
      <w:pPr>
        <w:numPr>
          <w:ilvl w:val="0"/>
          <w:numId w:val="23"/>
        </w:numPr>
        <w:shd w:val="clear" w:color="auto" w:fill="FFFFFF"/>
        <w:tabs>
          <w:tab w:val="left" w:pos="787"/>
        </w:tabs>
        <w:spacing w:before="120"/>
        <w:ind w:left="787" w:hanging="384"/>
        <w:rPr>
          <w:sz w:val="22"/>
          <w:szCs w:val="22"/>
          <w:lang w:val="en-US"/>
        </w:rPr>
      </w:pPr>
      <w:r w:rsidRPr="007D044B">
        <w:rPr>
          <w:sz w:val="22"/>
          <w:szCs w:val="22"/>
          <w:lang w:val="en-US"/>
        </w:rPr>
        <w:t>the manner in which a committee is to perform its functions; and</w:t>
      </w:r>
    </w:p>
    <w:p w14:paraId="59F6DA4A" w14:textId="77777777" w:rsidR="002C3E0B" w:rsidRPr="007D044B" w:rsidRDefault="002C3E0B" w:rsidP="007D044B">
      <w:pPr>
        <w:numPr>
          <w:ilvl w:val="0"/>
          <w:numId w:val="23"/>
        </w:numPr>
        <w:shd w:val="clear" w:color="auto" w:fill="FFFFFF"/>
        <w:tabs>
          <w:tab w:val="left" w:pos="787"/>
        </w:tabs>
        <w:spacing w:before="120"/>
        <w:ind w:left="787" w:hanging="384"/>
        <w:rPr>
          <w:sz w:val="22"/>
          <w:szCs w:val="22"/>
          <w:lang w:val="en-US"/>
        </w:rPr>
      </w:pPr>
      <w:r w:rsidRPr="007D044B">
        <w:rPr>
          <w:sz w:val="22"/>
          <w:szCs w:val="22"/>
          <w:lang w:val="en-US"/>
        </w:rPr>
        <w:t>the procedure to be followed at or in relation to meetings of a committee, including matters with respect to:</w:t>
      </w:r>
    </w:p>
    <w:p w14:paraId="6E214051" w14:textId="77777777" w:rsidR="002C3E0B" w:rsidRPr="007D044B" w:rsidRDefault="002C3E0B" w:rsidP="007D044B">
      <w:pPr>
        <w:shd w:val="clear" w:color="auto" w:fill="FFFFFF"/>
        <w:spacing w:before="120"/>
        <w:ind w:left="1032"/>
        <w:rPr>
          <w:sz w:val="22"/>
          <w:szCs w:val="22"/>
        </w:rPr>
      </w:pPr>
      <w:r w:rsidRPr="007D044B">
        <w:rPr>
          <w:sz w:val="22"/>
          <w:szCs w:val="22"/>
          <w:lang w:val="en-US"/>
        </w:rPr>
        <w:t>(i) the convening of meetings of the committee; and</w:t>
      </w:r>
    </w:p>
    <w:p w14:paraId="0CAD51CC" w14:textId="77777777" w:rsidR="002C3E0B" w:rsidRPr="007D044B" w:rsidRDefault="002C3E0B" w:rsidP="007D044B">
      <w:pPr>
        <w:shd w:val="clear" w:color="auto" w:fill="FFFFFF"/>
        <w:spacing w:before="120"/>
        <w:ind w:left="1440" w:hanging="408"/>
        <w:rPr>
          <w:sz w:val="22"/>
          <w:szCs w:val="22"/>
        </w:rPr>
      </w:pPr>
      <w:r w:rsidRPr="007D044B">
        <w:rPr>
          <w:sz w:val="22"/>
          <w:szCs w:val="22"/>
          <w:lang w:val="en-US"/>
        </w:rPr>
        <w:t>(ii) the quorum for meetings of the committee (including requirements that particular members be present); and</w:t>
      </w:r>
    </w:p>
    <w:p w14:paraId="7027C803" w14:textId="77777777" w:rsidR="002C3E0B" w:rsidRPr="007D044B" w:rsidRDefault="002C3E0B" w:rsidP="007D044B">
      <w:pPr>
        <w:shd w:val="clear" w:color="auto" w:fill="FFFFFF"/>
        <w:spacing w:before="120"/>
        <w:ind w:left="1435" w:hanging="475"/>
        <w:rPr>
          <w:sz w:val="22"/>
          <w:szCs w:val="22"/>
        </w:rPr>
      </w:pPr>
      <w:r w:rsidRPr="007D044B">
        <w:rPr>
          <w:sz w:val="22"/>
          <w:szCs w:val="22"/>
          <w:lang w:val="fi-FI"/>
        </w:rPr>
        <w:t xml:space="preserve">(iii) </w:t>
      </w:r>
      <w:r w:rsidRPr="007D044B">
        <w:rPr>
          <w:sz w:val="22"/>
          <w:szCs w:val="22"/>
          <w:lang w:val="en-US"/>
        </w:rPr>
        <w:t>the member of the committee to preside at meetings of the committee at which the Chairperson of the committee is not present; and</w:t>
      </w:r>
    </w:p>
    <w:p w14:paraId="4131112D" w14:textId="77777777" w:rsidR="002C3E0B" w:rsidRPr="007D044B" w:rsidRDefault="002C3E0B" w:rsidP="007D044B">
      <w:pPr>
        <w:shd w:val="clear" w:color="auto" w:fill="FFFFFF"/>
        <w:spacing w:before="120"/>
        <w:ind w:left="1430" w:hanging="451"/>
        <w:rPr>
          <w:sz w:val="22"/>
          <w:szCs w:val="22"/>
        </w:rPr>
      </w:pPr>
      <w:r w:rsidRPr="007D044B">
        <w:rPr>
          <w:sz w:val="22"/>
          <w:szCs w:val="22"/>
          <w:lang w:val="en-US"/>
        </w:rPr>
        <w:t>(iv) the manner in which questions arising at a meeting of the committee are to be decided; and</w:t>
      </w:r>
    </w:p>
    <w:p w14:paraId="126CCF61" w14:textId="77777777" w:rsidR="002C3E0B" w:rsidRPr="007D044B" w:rsidRDefault="002C3E0B" w:rsidP="007D044B">
      <w:pPr>
        <w:shd w:val="clear" w:color="auto" w:fill="FFFFFF"/>
        <w:spacing w:before="120"/>
        <w:ind w:left="979"/>
        <w:rPr>
          <w:sz w:val="22"/>
          <w:szCs w:val="22"/>
        </w:rPr>
      </w:pPr>
      <w:r w:rsidRPr="007D044B">
        <w:rPr>
          <w:sz w:val="22"/>
          <w:szCs w:val="22"/>
          <w:lang w:val="en-US"/>
        </w:rPr>
        <w:t>(v) the keeping of minutes; and</w:t>
      </w:r>
    </w:p>
    <w:p w14:paraId="735C8285" w14:textId="77777777" w:rsidR="002C3E0B" w:rsidRPr="007D044B" w:rsidRDefault="002C3E0B" w:rsidP="007D044B">
      <w:pPr>
        <w:shd w:val="clear" w:color="auto" w:fill="FFFFFF"/>
        <w:spacing w:before="120"/>
        <w:ind w:left="1430" w:hanging="451"/>
        <w:rPr>
          <w:sz w:val="22"/>
          <w:szCs w:val="22"/>
        </w:rPr>
      </w:pPr>
      <w:r w:rsidRPr="007D044B">
        <w:rPr>
          <w:sz w:val="22"/>
          <w:szCs w:val="22"/>
          <w:lang w:val="de-DE"/>
        </w:rPr>
        <w:t xml:space="preserve">(vi) </w:t>
      </w:r>
      <w:r w:rsidRPr="007D044B">
        <w:rPr>
          <w:sz w:val="22"/>
          <w:szCs w:val="22"/>
          <w:lang w:val="en-US"/>
        </w:rPr>
        <w:t>the inviting of persons to attend meetings of the committee.</w:t>
      </w:r>
    </w:p>
    <w:p w14:paraId="3F0810B1" w14:textId="77777777" w:rsidR="002C3E0B" w:rsidRPr="007D044B" w:rsidRDefault="002C3E0B" w:rsidP="007D044B">
      <w:pPr>
        <w:numPr>
          <w:ilvl w:val="0"/>
          <w:numId w:val="24"/>
        </w:numPr>
        <w:shd w:val="clear" w:color="auto" w:fill="FFFFFF"/>
        <w:tabs>
          <w:tab w:val="left" w:pos="725"/>
        </w:tabs>
        <w:spacing w:before="120"/>
        <w:ind w:firstLine="341"/>
        <w:jc w:val="both"/>
        <w:rPr>
          <w:b/>
          <w:bCs/>
          <w:sz w:val="22"/>
          <w:szCs w:val="22"/>
          <w:lang w:val="en-US"/>
        </w:rPr>
      </w:pPr>
      <w:r w:rsidRPr="007D044B">
        <w:rPr>
          <w:sz w:val="22"/>
          <w:szCs w:val="22"/>
          <w:lang w:val="en-US"/>
        </w:rPr>
        <w:t>Except in relation to matters determined by the Council under subsection (5), and subject to section 23, a committee may determine the procedure to be followed at or in relation to its meetings.</w:t>
      </w:r>
    </w:p>
    <w:p w14:paraId="33753131" w14:textId="77777777" w:rsidR="002C3E0B" w:rsidRPr="007D044B" w:rsidRDefault="002C3E0B" w:rsidP="007D044B">
      <w:pPr>
        <w:numPr>
          <w:ilvl w:val="0"/>
          <w:numId w:val="24"/>
        </w:numPr>
        <w:shd w:val="clear" w:color="auto" w:fill="FFFFFF"/>
        <w:tabs>
          <w:tab w:val="left" w:pos="725"/>
        </w:tabs>
        <w:spacing w:before="120"/>
        <w:ind w:firstLine="341"/>
        <w:jc w:val="both"/>
        <w:rPr>
          <w:b/>
          <w:bCs/>
          <w:sz w:val="22"/>
          <w:szCs w:val="22"/>
          <w:lang w:val="en-US"/>
        </w:rPr>
      </w:pPr>
      <w:r w:rsidRPr="007D044B">
        <w:rPr>
          <w:sz w:val="22"/>
          <w:szCs w:val="22"/>
          <w:lang w:val="en-US"/>
        </w:rPr>
        <w:t>Where a member of a committee disagrees with a finding or recommendation to be included in a report of the committee, the report must:</w:t>
      </w:r>
    </w:p>
    <w:p w14:paraId="31ECE4F1" w14:textId="77777777" w:rsidR="002C3E0B" w:rsidRPr="007D044B" w:rsidRDefault="002C3E0B" w:rsidP="007D044B">
      <w:pPr>
        <w:numPr>
          <w:ilvl w:val="0"/>
          <w:numId w:val="25"/>
        </w:numPr>
        <w:shd w:val="clear" w:color="auto" w:fill="FFFFFF"/>
        <w:tabs>
          <w:tab w:val="left" w:pos="773"/>
        </w:tabs>
        <w:spacing w:before="120"/>
        <w:ind w:left="389"/>
        <w:rPr>
          <w:sz w:val="22"/>
          <w:szCs w:val="22"/>
          <w:lang w:val="en-US"/>
        </w:rPr>
      </w:pPr>
      <w:r w:rsidRPr="007D044B">
        <w:rPr>
          <w:sz w:val="22"/>
          <w:szCs w:val="22"/>
          <w:lang w:val="en-US"/>
        </w:rPr>
        <w:t>identify the member; and</w:t>
      </w:r>
    </w:p>
    <w:p w14:paraId="6817B79B" w14:textId="77777777" w:rsidR="002C3E0B" w:rsidRPr="007D044B" w:rsidRDefault="002C3E0B" w:rsidP="007D044B">
      <w:pPr>
        <w:numPr>
          <w:ilvl w:val="0"/>
          <w:numId w:val="25"/>
        </w:numPr>
        <w:shd w:val="clear" w:color="auto" w:fill="FFFFFF"/>
        <w:tabs>
          <w:tab w:val="left" w:pos="773"/>
        </w:tabs>
        <w:spacing w:before="120"/>
        <w:ind w:left="773" w:hanging="384"/>
        <w:rPr>
          <w:sz w:val="22"/>
          <w:szCs w:val="22"/>
          <w:lang w:val="en-US"/>
        </w:rPr>
      </w:pPr>
      <w:r w:rsidRPr="007D044B">
        <w:rPr>
          <w:sz w:val="22"/>
          <w:szCs w:val="22"/>
          <w:lang w:val="en-US"/>
        </w:rPr>
        <w:t>include a statement of the views of the member in relation to the finding or recommendation.</w:t>
      </w:r>
    </w:p>
    <w:p w14:paraId="70EBAF24" w14:textId="77777777" w:rsidR="002C3E0B" w:rsidRPr="007D044B" w:rsidRDefault="002C3E0B" w:rsidP="007D044B">
      <w:pPr>
        <w:shd w:val="clear" w:color="auto" w:fill="FFFFFF"/>
        <w:tabs>
          <w:tab w:val="left" w:pos="725"/>
        </w:tabs>
        <w:spacing w:before="120"/>
        <w:ind w:firstLine="341"/>
        <w:jc w:val="both"/>
        <w:rPr>
          <w:sz w:val="22"/>
          <w:szCs w:val="22"/>
        </w:rPr>
      </w:pPr>
      <w:r w:rsidRPr="007D044B">
        <w:rPr>
          <w:b/>
          <w:bCs/>
          <w:sz w:val="22"/>
          <w:szCs w:val="22"/>
          <w:lang w:val="en-US"/>
        </w:rPr>
        <w:t>(8)</w:t>
      </w:r>
      <w:r w:rsidRPr="007D044B">
        <w:rPr>
          <w:sz w:val="22"/>
          <w:szCs w:val="22"/>
          <w:lang w:val="en-US"/>
        </w:rPr>
        <w:tab/>
        <w:t>A committee is not to publish any report unless the Council has</w:t>
      </w:r>
      <w:r w:rsidR="00F0684B" w:rsidRPr="007D044B">
        <w:rPr>
          <w:sz w:val="22"/>
          <w:szCs w:val="22"/>
          <w:lang w:val="en-US"/>
        </w:rPr>
        <w:t xml:space="preserve"> </w:t>
      </w:r>
      <w:r w:rsidRPr="007D044B">
        <w:rPr>
          <w:sz w:val="22"/>
          <w:szCs w:val="22"/>
          <w:lang w:val="en-US"/>
        </w:rPr>
        <w:t>approved its publication.</w:t>
      </w:r>
    </w:p>
    <w:p w14:paraId="1CAADF42" w14:textId="77777777" w:rsidR="002C3E0B" w:rsidRPr="007D044B" w:rsidRDefault="002C3E0B" w:rsidP="007D044B">
      <w:pPr>
        <w:shd w:val="clear" w:color="auto" w:fill="FFFFFF"/>
        <w:tabs>
          <w:tab w:val="left" w:pos="725"/>
        </w:tabs>
        <w:spacing w:before="120"/>
        <w:ind w:firstLine="341"/>
        <w:jc w:val="both"/>
        <w:rPr>
          <w:sz w:val="22"/>
          <w:szCs w:val="22"/>
        </w:rPr>
        <w:sectPr w:rsidR="002C3E0B" w:rsidRPr="007D044B" w:rsidSect="00801008">
          <w:pgSz w:w="12240" w:h="15840"/>
          <w:pgMar w:top="1440" w:right="1440" w:bottom="1440" w:left="1440" w:header="720" w:footer="720" w:gutter="0"/>
          <w:cols w:space="60"/>
          <w:noEndnote/>
          <w:docGrid w:linePitch="272"/>
        </w:sectPr>
      </w:pPr>
    </w:p>
    <w:p w14:paraId="62439F19" w14:textId="77777777" w:rsidR="002C3E0B" w:rsidRPr="007D044B" w:rsidRDefault="002C3E0B" w:rsidP="007D044B">
      <w:pPr>
        <w:shd w:val="clear" w:color="auto" w:fill="FFFFFF"/>
        <w:spacing w:before="120"/>
        <w:jc w:val="center"/>
        <w:rPr>
          <w:sz w:val="22"/>
          <w:szCs w:val="22"/>
        </w:rPr>
      </w:pPr>
      <w:r w:rsidRPr="007D044B">
        <w:rPr>
          <w:b/>
          <w:bCs/>
          <w:i/>
          <w:iCs/>
          <w:sz w:val="22"/>
          <w:szCs w:val="22"/>
          <w:lang w:val="en-US"/>
        </w:rPr>
        <w:lastRenderedPageBreak/>
        <w:t>Division 3</w:t>
      </w:r>
      <w:r w:rsidRPr="007D044B">
        <w:rPr>
          <w:rFonts w:eastAsia="Times New Roman"/>
          <w:b/>
          <w:bCs/>
          <w:sz w:val="22"/>
          <w:szCs w:val="22"/>
          <w:lang w:val="en-US"/>
        </w:rPr>
        <w:t>—</w:t>
      </w:r>
      <w:r w:rsidRPr="007D044B">
        <w:rPr>
          <w:rFonts w:eastAsia="Times New Roman"/>
          <w:b/>
          <w:bCs/>
          <w:i/>
          <w:iCs/>
          <w:sz w:val="22"/>
          <w:szCs w:val="22"/>
          <w:lang w:val="en-US"/>
        </w:rPr>
        <w:t>Administrative provisions</w:t>
      </w:r>
    </w:p>
    <w:p w14:paraId="573B5DCB" w14:textId="77777777" w:rsidR="002C3E0B" w:rsidRPr="007D044B" w:rsidRDefault="002C3E0B" w:rsidP="007D044B">
      <w:pPr>
        <w:shd w:val="clear" w:color="auto" w:fill="FFFFFF"/>
        <w:spacing w:before="120"/>
        <w:ind w:left="10"/>
        <w:rPr>
          <w:sz w:val="22"/>
          <w:szCs w:val="22"/>
        </w:rPr>
      </w:pPr>
      <w:r w:rsidRPr="007D044B">
        <w:rPr>
          <w:b/>
          <w:bCs/>
          <w:sz w:val="22"/>
          <w:szCs w:val="22"/>
          <w:lang w:val="en-US"/>
        </w:rPr>
        <w:t>Term of office</w:t>
      </w:r>
    </w:p>
    <w:p w14:paraId="1B8A1B2D" w14:textId="77777777" w:rsidR="002C3E0B" w:rsidRPr="007D044B" w:rsidRDefault="002C3E0B" w:rsidP="007D044B">
      <w:pPr>
        <w:shd w:val="clear" w:color="auto" w:fill="FFFFFF"/>
        <w:tabs>
          <w:tab w:val="left" w:pos="754"/>
        </w:tabs>
        <w:spacing w:before="120"/>
        <w:ind w:firstLine="350"/>
        <w:jc w:val="both"/>
        <w:rPr>
          <w:sz w:val="22"/>
          <w:szCs w:val="22"/>
        </w:rPr>
      </w:pPr>
      <w:r w:rsidRPr="007D044B">
        <w:rPr>
          <w:b/>
          <w:bCs/>
          <w:sz w:val="22"/>
          <w:szCs w:val="22"/>
          <w:lang w:val="en-US"/>
        </w:rPr>
        <w:t>18.</w:t>
      </w:r>
      <w:r w:rsidRPr="007D044B">
        <w:rPr>
          <w:b/>
          <w:bCs/>
          <w:sz w:val="22"/>
          <w:szCs w:val="22"/>
          <w:lang w:val="en-US"/>
        </w:rPr>
        <w:tab/>
        <w:t xml:space="preserve">(1) </w:t>
      </w:r>
      <w:r w:rsidRPr="007D044B">
        <w:rPr>
          <w:sz w:val="22"/>
          <w:szCs w:val="22"/>
          <w:lang w:val="en-US"/>
        </w:rPr>
        <w:t>An appointed member holds office for such period, not</w:t>
      </w:r>
      <w:r w:rsidR="00F0684B" w:rsidRPr="007D044B">
        <w:rPr>
          <w:sz w:val="22"/>
          <w:szCs w:val="22"/>
          <w:lang w:val="en-US"/>
        </w:rPr>
        <w:t xml:space="preserve"> </w:t>
      </w:r>
      <w:r w:rsidRPr="007D044B">
        <w:rPr>
          <w:sz w:val="22"/>
          <w:szCs w:val="22"/>
          <w:lang w:val="en-US"/>
        </w:rPr>
        <w:t>exceeding 4 years, as is specified in the member</w:t>
      </w:r>
      <w:r w:rsidR="00877328" w:rsidRPr="007D044B">
        <w:rPr>
          <w:sz w:val="22"/>
          <w:szCs w:val="22"/>
          <w:lang w:val="en-US"/>
        </w:rPr>
        <w:t>’</w:t>
      </w:r>
      <w:r w:rsidRPr="007D044B">
        <w:rPr>
          <w:sz w:val="22"/>
          <w:szCs w:val="22"/>
          <w:lang w:val="en-US"/>
        </w:rPr>
        <w:t>s instrument of</w:t>
      </w:r>
      <w:r w:rsidR="00F0684B" w:rsidRPr="007D044B">
        <w:rPr>
          <w:sz w:val="22"/>
          <w:szCs w:val="22"/>
          <w:lang w:val="en-US"/>
        </w:rPr>
        <w:t xml:space="preserve"> </w:t>
      </w:r>
      <w:r w:rsidRPr="007D044B">
        <w:rPr>
          <w:sz w:val="22"/>
          <w:szCs w:val="22"/>
          <w:lang w:val="en-US"/>
        </w:rPr>
        <w:t>appointment, but is eligible for re-appointment.</w:t>
      </w:r>
    </w:p>
    <w:p w14:paraId="1C414C71" w14:textId="77777777" w:rsidR="002C3E0B" w:rsidRPr="007D044B" w:rsidRDefault="002C3E0B" w:rsidP="007D044B">
      <w:pPr>
        <w:numPr>
          <w:ilvl w:val="0"/>
          <w:numId w:val="26"/>
        </w:numPr>
        <w:shd w:val="clear" w:color="auto" w:fill="FFFFFF"/>
        <w:tabs>
          <w:tab w:val="left" w:pos="749"/>
        </w:tabs>
        <w:spacing w:before="120"/>
        <w:ind w:left="19" w:firstLine="336"/>
        <w:jc w:val="both"/>
        <w:rPr>
          <w:b/>
          <w:bCs/>
          <w:sz w:val="22"/>
          <w:szCs w:val="22"/>
          <w:lang w:val="en-US"/>
        </w:rPr>
      </w:pPr>
      <w:r w:rsidRPr="007D044B">
        <w:rPr>
          <w:sz w:val="22"/>
          <w:szCs w:val="22"/>
          <w:lang w:val="en-US"/>
        </w:rPr>
        <w:t>A member nominated under paragraph 14 (1) (c) holds office until the Minister otherwise directs.</w:t>
      </w:r>
    </w:p>
    <w:p w14:paraId="101E3C48" w14:textId="77777777" w:rsidR="002C3E0B" w:rsidRPr="007D044B" w:rsidRDefault="002C3E0B" w:rsidP="007D044B">
      <w:pPr>
        <w:numPr>
          <w:ilvl w:val="0"/>
          <w:numId w:val="26"/>
        </w:numPr>
        <w:shd w:val="clear" w:color="auto" w:fill="FFFFFF"/>
        <w:tabs>
          <w:tab w:val="left" w:pos="749"/>
        </w:tabs>
        <w:spacing w:before="120"/>
        <w:ind w:left="19" w:firstLine="336"/>
        <w:jc w:val="both"/>
        <w:rPr>
          <w:b/>
          <w:bCs/>
          <w:sz w:val="22"/>
          <w:szCs w:val="22"/>
          <w:lang w:val="en-US"/>
        </w:rPr>
      </w:pPr>
      <w:r w:rsidRPr="007D044B">
        <w:rPr>
          <w:sz w:val="22"/>
          <w:szCs w:val="22"/>
          <w:lang w:val="en-US"/>
        </w:rPr>
        <w:t>A member nominated under paragraph 14 (1) (d) holds office until the Leader of the Opposition in the House of Representatives otherwise directs.</w:t>
      </w:r>
    </w:p>
    <w:p w14:paraId="72FB5698" w14:textId="77777777" w:rsidR="002C3E0B" w:rsidRPr="007D044B" w:rsidRDefault="002C3E0B" w:rsidP="007D044B">
      <w:pPr>
        <w:numPr>
          <w:ilvl w:val="0"/>
          <w:numId w:val="26"/>
        </w:numPr>
        <w:shd w:val="clear" w:color="auto" w:fill="FFFFFF"/>
        <w:tabs>
          <w:tab w:val="left" w:pos="749"/>
        </w:tabs>
        <w:spacing w:before="120"/>
        <w:ind w:left="19" w:firstLine="336"/>
        <w:jc w:val="both"/>
        <w:rPr>
          <w:b/>
          <w:bCs/>
          <w:sz w:val="22"/>
          <w:szCs w:val="22"/>
          <w:lang w:val="en-US"/>
        </w:rPr>
      </w:pPr>
      <w:r w:rsidRPr="007D044B">
        <w:rPr>
          <w:sz w:val="22"/>
          <w:szCs w:val="22"/>
          <w:lang w:val="en-US"/>
        </w:rPr>
        <w:t>A member nominated under paragraph 14 (1) (e) holds office until the leader of the non-Government party referred to in that paragraph otherwise directs.</w:t>
      </w:r>
    </w:p>
    <w:p w14:paraId="2F35E727" w14:textId="77777777" w:rsidR="002C3E0B" w:rsidRPr="007D044B" w:rsidRDefault="002C3E0B" w:rsidP="007D044B">
      <w:pPr>
        <w:shd w:val="clear" w:color="auto" w:fill="FFFFFF"/>
        <w:spacing w:before="120"/>
        <w:rPr>
          <w:sz w:val="22"/>
          <w:szCs w:val="22"/>
        </w:rPr>
      </w:pPr>
      <w:r w:rsidRPr="007D044B">
        <w:rPr>
          <w:b/>
          <w:bCs/>
          <w:sz w:val="22"/>
          <w:szCs w:val="22"/>
          <w:lang w:val="en-US"/>
        </w:rPr>
        <w:t>Remuneration and allowances</w:t>
      </w:r>
    </w:p>
    <w:p w14:paraId="41F1863B" w14:textId="77777777" w:rsidR="002C3E0B" w:rsidRPr="007D044B" w:rsidRDefault="002C3E0B" w:rsidP="007D044B">
      <w:pPr>
        <w:shd w:val="clear" w:color="auto" w:fill="FFFFFF"/>
        <w:tabs>
          <w:tab w:val="left" w:pos="754"/>
        </w:tabs>
        <w:spacing w:before="120"/>
        <w:ind w:firstLine="350"/>
        <w:jc w:val="both"/>
        <w:rPr>
          <w:sz w:val="22"/>
          <w:szCs w:val="22"/>
        </w:rPr>
      </w:pPr>
      <w:r w:rsidRPr="007D044B">
        <w:rPr>
          <w:b/>
          <w:bCs/>
          <w:sz w:val="22"/>
          <w:szCs w:val="22"/>
          <w:lang w:val="en-US"/>
        </w:rPr>
        <w:t>19.</w:t>
      </w:r>
      <w:r w:rsidRPr="007D044B">
        <w:rPr>
          <w:b/>
          <w:bCs/>
          <w:sz w:val="22"/>
          <w:szCs w:val="22"/>
          <w:lang w:val="en-US"/>
        </w:rPr>
        <w:tab/>
        <w:t xml:space="preserve">(1) </w:t>
      </w:r>
      <w:r w:rsidRPr="007D044B">
        <w:rPr>
          <w:sz w:val="22"/>
          <w:szCs w:val="22"/>
          <w:lang w:val="en-US"/>
        </w:rPr>
        <w:t>This section applies to a person (other than an ex officio</w:t>
      </w:r>
      <w:r w:rsidR="00F0684B" w:rsidRPr="007D044B">
        <w:rPr>
          <w:sz w:val="22"/>
          <w:szCs w:val="22"/>
          <w:lang w:val="en-US"/>
        </w:rPr>
        <w:t xml:space="preserve"> </w:t>
      </w:r>
      <w:r w:rsidRPr="007D044B">
        <w:rPr>
          <w:sz w:val="22"/>
          <w:szCs w:val="22"/>
          <w:lang w:val="en-US"/>
        </w:rPr>
        <w:t>member of the Council) who is a member of the Council or a member</w:t>
      </w:r>
      <w:r w:rsidR="00F0684B" w:rsidRPr="007D044B">
        <w:rPr>
          <w:sz w:val="22"/>
          <w:szCs w:val="22"/>
          <w:lang w:val="en-US"/>
        </w:rPr>
        <w:t xml:space="preserve"> </w:t>
      </w:r>
      <w:r w:rsidRPr="007D044B">
        <w:rPr>
          <w:sz w:val="22"/>
          <w:szCs w:val="22"/>
          <w:lang w:val="en-US"/>
        </w:rPr>
        <w:t>of a committee, or who is both.</w:t>
      </w:r>
    </w:p>
    <w:p w14:paraId="69B74EB6" w14:textId="77777777" w:rsidR="002C3E0B" w:rsidRPr="007D044B" w:rsidRDefault="002C3E0B" w:rsidP="007D044B">
      <w:pPr>
        <w:numPr>
          <w:ilvl w:val="0"/>
          <w:numId w:val="27"/>
        </w:numPr>
        <w:shd w:val="clear" w:color="auto" w:fill="FFFFFF"/>
        <w:tabs>
          <w:tab w:val="left" w:pos="739"/>
        </w:tabs>
        <w:spacing w:before="120"/>
        <w:ind w:firstLine="341"/>
        <w:jc w:val="both"/>
        <w:rPr>
          <w:b/>
          <w:bCs/>
          <w:sz w:val="22"/>
          <w:szCs w:val="22"/>
          <w:lang w:val="en-US"/>
        </w:rPr>
      </w:pPr>
      <w:r w:rsidRPr="007D044B">
        <w:rPr>
          <w:sz w:val="22"/>
          <w:szCs w:val="22"/>
          <w:lang w:val="en-US"/>
        </w:rPr>
        <w:t>A person to whom this section applies is to be paid such remuneration as is determined by the Remuneration Tribunal but, if no determination of that remuneration by the Tribunal is in operation, the person is to be paid such remuneration as is prescribed.</w:t>
      </w:r>
    </w:p>
    <w:p w14:paraId="38538EAF" w14:textId="77777777" w:rsidR="002C3E0B" w:rsidRPr="007D044B" w:rsidRDefault="002C3E0B" w:rsidP="007D044B">
      <w:pPr>
        <w:numPr>
          <w:ilvl w:val="0"/>
          <w:numId w:val="27"/>
        </w:numPr>
        <w:shd w:val="clear" w:color="auto" w:fill="FFFFFF"/>
        <w:tabs>
          <w:tab w:val="left" w:pos="739"/>
        </w:tabs>
        <w:spacing w:before="120"/>
        <w:ind w:firstLine="341"/>
        <w:jc w:val="both"/>
        <w:rPr>
          <w:b/>
          <w:bCs/>
          <w:sz w:val="22"/>
          <w:szCs w:val="22"/>
          <w:lang w:val="en-US"/>
        </w:rPr>
      </w:pPr>
      <w:r w:rsidRPr="007D044B">
        <w:rPr>
          <w:sz w:val="22"/>
          <w:szCs w:val="22"/>
          <w:lang w:val="en-US"/>
        </w:rPr>
        <w:t>A person to whom this section applies is to be paid such allowances as are prescribed.</w:t>
      </w:r>
    </w:p>
    <w:p w14:paraId="78959EFF" w14:textId="77777777" w:rsidR="002C3E0B" w:rsidRPr="007D044B" w:rsidRDefault="002C3E0B" w:rsidP="007D044B">
      <w:pPr>
        <w:numPr>
          <w:ilvl w:val="0"/>
          <w:numId w:val="27"/>
        </w:numPr>
        <w:shd w:val="clear" w:color="auto" w:fill="FFFFFF"/>
        <w:tabs>
          <w:tab w:val="left" w:pos="739"/>
        </w:tabs>
        <w:spacing w:before="120"/>
        <w:ind w:firstLine="341"/>
        <w:jc w:val="both"/>
        <w:rPr>
          <w:b/>
          <w:bCs/>
          <w:sz w:val="22"/>
          <w:szCs w:val="22"/>
          <w:lang w:val="en-US"/>
        </w:rPr>
      </w:pPr>
      <w:r w:rsidRPr="007D044B">
        <w:rPr>
          <w:sz w:val="22"/>
          <w:szCs w:val="22"/>
          <w:lang w:val="en-US"/>
        </w:rPr>
        <w:t xml:space="preserve">Subsections (2) and (3) have effect subject to the </w:t>
      </w:r>
      <w:r w:rsidRPr="007D044B">
        <w:rPr>
          <w:i/>
          <w:iCs/>
          <w:sz w:val="22"/>
          <w:szCs w:val="22"/>
          <w:lang w:val="en-US"/>
        </w:rPr>
        <w:t>Remuneration Tribunal Act 1973.</w:t>
      </w:r>
    </w:p>
    <w:p w14:paraId="1F018B29" w14:textId="77777777" w:rsidR="002C3E0B" w:rsidRPr="007D044B" w:rsidRDefault="002C3E0B" w:rsidP="007D044B">
      <w:pPr>
        <w:numPr>
          <w:ilvl w:val="0"/>
          <w:numId w:val="27"/>
        </w:numPr>
        <w:shd w:val="clear" w:color="auto" w:fill="FFFFFF"/>
        <w:tabs>
          <w:tab w:val="left" w:pos="739"/>
        </w:tabs>
        <w:spacing w:before="120"/>
        <w:ind w:left="341"/>
        <w:rPr>
          <w:b/>
          <w:bCs/>
          <w:sz w:val="22"/>
          <w:szCs w:val="22"/>
          <w:lang w:val="en-US"/>
        </w:rPr>
      </w:pPr>
      <w:r w:rsidRPr="007D044B">
        <w:rPr>
          <w:sz w:val="22"/>
          <w:szCs w:val="22"/>
          <w:lang w:val="en-US"/>
        </w:rPr>
        <w:t>Where:</w:t>
      </w:r>
    </w:p>
    <w:p w14:paraId="19445460" w14:textId="77777777" w:rsidR="002C3E0B" w:rsidRPr="007D044B" w:rsidRDefault="002C3E0B" w:rsidP="007D044B">
      <w:pPr>
        <w:numPr>
          <w:ilvl w:val="0"/>
          <w:numId w:val="28"/>
        </w:numPr>
        <w:shd w:val="clear" w:color="auto" w:fill="FFFFFF"/>
        <w:tabs>
          <w:tab w:val="left" w:pos="797"/>
        </w:tabs>
        <w:spacing w:before="120"/>
        <w:ind w:left="797" w:hanging="394"/>
        <w:jc w:val="both"/>
        <w:rPr>
          <w:sz w:val="22"/>
          <w:szCs w:val="22"/>
          <w:lang w:val="en-US"/>
        </w:rPr>
      </w:pPr>
      <w:r w:rsidRPr="007D044B">
        <w:rPr>
          <w:sz w:val="22"/>
          <w:szCs w:val="22"/>
          <w:lang w:val="en-US"/>
        </w:rPr>
        <w:t>a person to whom this section applies is a member of, or a candidate for election to, the Parliament of a State; and</w:t>
      </w:r>
    </w:p>
    <w:p w14:paraId="6D65AE5B" w14:textId="77777777" w:rsidR="002C3E0B" w:rsidRPr="007D044B" w:rsidRDefault="002C3E0B" w:rsidP="007D044B">
      <w:pPr>
        <w:numPr>
          <w:ilvl w:val="0"/>
          <w:numId w:val="28"/>
        </w:numPr>
        <w:shd w:val="clear" w:color="auto" w:fill="FFFFFF"/>
        <w:tabs>
          <w:tab w:val="left" w:pos="797"/>
        </w:tabs>
        <w:spacing w:before="120"/>
        <w:ind w:left="797" w:hanging="394"/>
        <w:jc w:val="both"/>
        <w:rPr>
          <w:sz w:val="22"/>
          <w:szCs w:val="22"/>
          <w:lang w:val="en-US"/>
        </w:rPr>
      </w:pPr>
      <w:r w:rsidRPr="007D044B">
        <w:rPr>
          <w:sz w:val="22"/>
          <w:szCs w:val="22"/>
          <w:lang w:val="en-US"/>
        </w:rPr>
        <w:t>under the law of the State, the person would not be eligible to remain, or to be elected, as a member of that Parliament if the person were entitled to remuneration or allowances under this Act;</w:t>
      </w:r>
    </w:p>
    <w:p w14:paraId="70DEBDD6" w14:textId="77777777" w:rsidR="002C3E0B" w:rsidRPr="007D044B" w:rsidRDefault="002C3E0B" w:rsidP="007D044B">
      <w:pPr>
        <w:shd w:val="clear" w:color="auto" w:fill="FFFFFF"/>
        <w:spacing w:before="120"/>
        <w:ind w:left="14"/>
        <w:jc w:val="both"/>
        <w:rPr>
          <w:sz w:val="22"/>
          <w:szCs w:val="22"/>
        </w:rPr>
      </w:pPr>
      <w:r w:rsidRPr="007D044B">
        <w:rPr>
          <w:sz w:val="22"/>
          <w:szCs w:val="22"/>
          <w:lang w:val="en-US"/>
        </w:rPr>
        <w:t>the person is not to be paid remuneration or allowances under this Act, but is to be reimbursed, out of the Consolidated Revenue Fund, the expenses that the person reasonably incurs in performing duties under this Act.</w:t>
      </w:r>
    </w:p>
    <w:p w14:paraId="2C25A06C" w14:textId="77777777" w:rsidR="002C3E0B" w:rsidRPr="007D044B" w:rsidRDefault="002C3E0B" w:rsidP="007D044B">
      <w:pPr>
        <w:numPr>
          <w:ilvl w:val="0"/>
          <w:numId w:val="29"/>
        </w:numPr>
        <w:shd w:val="clear" w:color="auto" w:fill="FFFFFF"/>
        <w:tabs>
          <w:tab w:val="left" w:pos="739"/>
        </w:tabs>
        <w:spacing w:before="120"/>
        <w:ind w:firstLine="341"/>
        <w:jc w:val="both"/>
        <w:rPr>
          <w:b/>
          <w:bCs/>
          <w:sz w:val="22"/>
          <w:szCs w:val="22"/>
          <w:lang w:val="en-US"/>
        </w:rPr>
      </w:pPr>
      <w:r w:rsidRPr="007D044B">
        <w:rPr>
          <w:sz w:val="22"/>
          <w:szCs w:val="22"/>
          <w:lang w:val="en-US"/>
        </w:rPr>
        <w:t>The Consolidated Revenue Fund is appropriated for the purposes of subsection (5).</w:t>
      </w:r>
    </w:p>
    <w:p w14:paraId="3A881571" w14:textId="77777777" w:rsidR="002C3E0B" w:rsidRPr="007D044B" w:rsidRDefault="002C3E0B" w:rsidP="007D044B">
      <w:pPr>
        <w:numPr>
          <w:ilvl w:val="0"/>
          <w:numId w:val="29"/>
        </w:numPr>
        <w:shd w:val="clear" w:color="auto" w:fill="FFFFFF"/>
        <w:tabs>
          <w:tab w:val="left" w:pos="739"/>
        </w:tabs>
        <w:spacing w:before="120"/>
        <w:ind w:left="341"/>
        <w:rPr>
          <w:b/>
          <w:bCs/>
          <w:sz w:val="22"/>
          <w:szCs w:val="22"/>
          <w:lang w:val="en-US"/>
        </w:rPr>
      </w:pPr>
      <w:r w:rsidRPr="007D044B">
        <w:rPr>
          <w:sz w:val="22"/>
          <w:szCs w:val="22"/>
          <w:lang w:val="en-US"/>
        </w:rPr>
        <w:t>Where:</w:t>
      </w:r>
    </w:p>
    <w:p w14:paraId="11AB7176" w14:textId="77777777" w:rsidR="002C3E0B" w:rsidRPr="007D044B" w:rsidRDefault="002C3E0B" w:rsidP="007D044B">
      <w:pPr>
        <w:shd w:val="clear" w:color="auto" w:fill="FFFFFF"/>
        <w:spacing w:before="120"/>
        <w:ind w:left="427"/>
        <w:rPr>
          <w:sz w:val="22"/>
          <w:szCs w:val="22"/>
        </w:rPr>
      </w:pPr>
      <w:r w:rsidRPr="007D044B">
        <w:rPr>
          <w:sz w:val="22"/>
          <w:szCs w:val="22"/>
          <w:lang w:val="en-US"/>
        </w:rPr>
        <w:t>(a) a person to whom this section applies:</w:t>
      </w:r>
    </w:p>
    <w:p w14:paraId="792C746F" w14:textId="77777777" w:rsidR="002C3E0B" w:rsidRPr="007D044B" w:rsidRDefault="002C3E0B" w:rsidP="007D044B">
      <w:pPr>
        <w:shd w:val="clear" w:color="auto" w:fill="FFFFFF"/>
        <w:spacing w:before="120"/>
        <w:ind w:left="427"/>
        <w:rPr>
          <w:sz w:val="22"/>
          <w:szCs w:val="22"/>
        </w:rPr>
        <w:sectPr w:rsidR="002C3E0B" w:rsidRPr="007D044B" w:rsidSect="00801008">
          <w:pgSz w:w="12240" w:h="15840"/>
          <w:pgMar w:top="1440" w:right="1440" w:bottom="1440" w:left="1440" w:header="720" w:footer="720" w:gutter="0"/>
          <w:cols w:space="60"/>
          <w:noEndnote/>
          <w:docGrid w:linePitch="272"/>
        </w:sectPr>
      </w:pPr>
    </w:p>
    <w:p w14:paraId="397BCBD9" w14:textId="77777777" w:rsidR="002C3E0B" w:rsidRPr="007D044B" w:rsidRDefault="002C3E0B" w:rsidP="007D044B">
      <w:pPr>
        <w:shd w:val="clear" w:color="auto" w:fill="FFFFFF"/>
        <w:spacing w:before="120"/>
        <w:ind w:left="1421" w:hanging="336"/>
        <w:rPr>
          <w:sz w:val="22"/>
          <w:szCs w:val="22"/>
        </w:rPr>
      </w:pPr>
      <w:r w:rsidRPr="007D044B">
        <w:rPr>
          <w:sz w:val="22"/>
          <w:szCs w:val="22"/>
          <w:lang w:val="en-US"/>
        </w:rPr>
        <w:lastRenderedPageBreak/>
        <w:t>(i) is a member of the Parliament of a State, but subsection (5) does not apply in relation to the person; or</w:t>
      </w:r>
    </w:p>
    <w:p w14:paraId="5D4811AE" w14:textId="77777777" w:rsidR="002C3E0B" w:rsidRPr="007D044B" w:rsidRDefault="002C3E0B" w:rsidP="007D044B">
      <w:pPr>
        <w:shd w:val="clear" w:color="auto" w:fill="FFFFFF"/>
        <w:spacing w:before="120"/>
        <w:ind w:left="1421" w:hanging="403"/>
        <w:rPr>
          <w:sz w:val="22"/>
          <w:szCs w:val="22"/>
        </w:rPr>
      </w:pPr>
      <w:r w:rsidRPr="007D044B">
        <w:rPr>
          <w:sz w:val="22"/>
          <w:szCs w:val="22"/>
          <w:lang w:val="en-US"/>
        </w:rPr>
        <w:t>(ii) is in the service or employment of a State, or an authority of a State, on a full-time basis; or</w:t>
      </w:r>
    </w:p>
    <w:p w14:paraId="30DB35D9" w14:textId="77777777" w:rsidR="002C3E0B" w:rsidRPr="007D044B" w:rsidRDefault="002C3E0B" w:rsidP="007D044B">
      <w:pPr>
        <w:shd w:val="clear" w:color="auto" w:fill="FFFFFF"/>
        <w:spacing w:before="120"/>
        <w:ind w:left="1426" w:hanging="480"/>
        <w:rPr>
          <w:sz w:val="22"/>
          <w:szCs w:val="22"/>
        </w:rPr>
      </w:pPr>
      <w:r w:rsidRPr="007D044B">
        <w:rPr>
          <w:sz w:val="22"/>
          <w:szCs w:val="22"/>
          <w:lang w:val="fi-FI"/>
        </w:rPr>
        <w:t xml:space="preserve">(iii) </w:t>
      </w:r>
      <w:r w:rsidRPr="007D044B">
        <w:rPr>
          <w:sz w:val="22"/>
          <w:szCs w:val="22"/>
          <w:lang w:val="en-US"/>
        </w:rPr>
        <w:t>holds or performs the duties of an office or position established by or under a law of a State on a full-time basis; and</w:t>
      </w:r>
    </w:p>
    <w:p w14:paraId="64ADA66A" w14:textId="77777777" w:rsidR="002C3E0B" w:rsidRPr="007D044B" w:rsidRDefault="002C3E0B" w:rsidP="007D044B">
      <w:pPr>
        <w:shd w:val="clear" w:color="auto" w:fill="FFFFFF"/>
        <w:spacing w:before="120"/>
        <w:ind w:left="773" w:hanging="389"/>
        <w:jc w:val="both"/>
        <w:rPr>
          <w:sz w:val="22"/>
          <w:szCs w:val="22"/>
        </w:rPr>
      </w:pPr>
      <w:r w:rsidRPr="007D044B">
        <w:rPr>
          <w:sz w:val="22"/>
          <w:szCs w:val="22"/>
          <w:lang w:val="en-US"/>
        </w:rPr>
        <w:t>(b) the person</w:t>
      </w:r>
      <w:r w:rsidR="00877328" w:rsidRPr="007D044B">
        <w:rPr>
          <w:sz w:val="22"/>
          <w:szCs w:val="22"/>
          <w:lang w:val="en-US"/>
        </w:rPr>
        <w:t>’</w:t>
      </w:r>
      <w:r w:rsidRPr="007D044B">
        <w:rPr>
          <w:sz w:val="22"/>
          <w:szCs w:val="22"/>
          <w:lang w:val="en-US"/>
        </w:rPr>
        <w:t>s remuneration in respect of that membership, service, employment, office or position is not reduced because of the person</w:t>
      </w:r>
      <w:r w:rsidR="00877328" w:rsidRPr="007D044B">
        <w:rPr>
          <w:sz w:val="22"/>
          <w:szCs w:val="22"/>
          <w:lang w:val="en-US"/>
        </w:rPr>
        <w:t>’</w:t>
      </w:r>
      <w:r w:rsidRPr="007D044B">
        <w:rPr>
          <w:sz w:val="22"/>
          <w:szCs w:val="22"/>
          <w:lang w:val="en-US"/>
        </w:rPr>
        <w:t>s entitlements under this Act;</w:t>
      </w:r>
    </w:p>
    <w:p w14:paraId="74D60F84" w14:textId="77777777" w:rsidR="002C3E0B" w:rsidRPr="007D044B" w:rsidRDefault="002C3E0B" w:rsidP="007D044B">
      <w:pPr>
        <w:shd w:val="clear" w:color="auto" w:fill="FFFFFF"/>
        <w:spacing w:before="120"/>
        <w:ind w:left="5"/>
        <w:rPr>
          <w:sz w:val="22"/>
          <w:szCs w:val="22"/>
        </w:rPr>
      </w:pPr>
      <w:r w:rsidRPr="007D044B">
        <w:rPr>
          <w:sz w:val="22"/>
          <w:szCs w:val="22"/>
          <w:lang w:val="en-US"/>
        </w:rPr>
        <w:t>the person must pay to the State, within one month of receiving an amount of remuneration under this Act, an amount equal to the amount of remuneration.</w:t>
      </w:r>
    </w:p>
    <w:p w14:paraId="531E2114" w14:textId="77777777" w:rsidR="002C3E0B" w:rsidRPr="007D044B" w:rsidRDefault="002C3E0B" w:rsidP="007D044B">
      <w:pPr>
        <w:numPr>
          <w:ilvl w:val="0"/>
          <w:numId w:val="30"/>
        </w:numPr>
        <w:shd w:val="clear" w:color="auto" w:fill="FFFFFF"/>
        <w:tabs>
          <w:tab w:val="left" w:pos="725"/>
        </w:tabs>
        <w:spacing w:before="120"/>
        <w:ind w:left="5" w:firstLine="331"/>
        <w:jc w:val="both"/>
        <w:rPr>
          <w:b/>
          <w:bCs/>
          <w:sz w:val="22"/>
          <w:szCs w:val="22"/>
          <w:lang w:val="en-US"/>
        </w:rPr>
      </w:pPr>
      <w:r w:rsidRPr="007D044B">
        <w:rPr>
          <w:sz w:val="22"/>
          <w:szCs w:val="22"/>
          <w:lang w:val="en-US"/>
        </w:rPr>
        <w:t>An amount payable under subsection (7) to a State by a person is a debt due to the State, and the State may recover the amount by action against the person in a court of competent jurisdiction.</w:t>
      </w:r>
    </w:p>
    <w:p w14:paraId="45E7EC49" w14:textId="77777777" w:rsidR="002C3E0B" w:rsidRPr="007D044B" w:rsidRDefault="002C3E0B" w:rsidP="007D044B">
      <w:pPr>
        <w:numPr>
          <w:ilvl w:val="0"/>
          <w:numId w:val="30"/>
        </w:numPr>
        <w:shd w:val="clear" w:color="auto" w:fill="FFFFFF"/>
        <w:tabs>
          <w:tab w:val="left" w:pos="725"/>
        </w:tabs>
        <w:spacing w:before="120"/>
        <w:ind w:left="336"/>
        <w:rPr>
          <w:b/>
          <w:bCs/>
          <w:sz w:val="22"/>
          <w:szCs w:val="22"/>
          <w:lang w:val="en-US"/>
        </w:rPr>
      </w:pPr>
      <w:r w:rsidRPr="007D044B">
        <w:rPr>
          <w:sz w:val="22"/>
          <w:szCs w:val="22"/>
          <w:lang w:val="en-US"/>
        </w:rPr>
        <w:t>In this section:</w:t>
      </w:r>
    </w:p>
    <w:p w14:paraId="6D607533" w14:textId="77777777" w:rsidR="002C3E0B" w:rsidRPr="007D044B" w:rsidRDefault="00877328" w:rsidP="007D044B">
      <w:pPr>
        <w:shd w:val="clear" w:color="auto" w:fill="FFFFFF"/>
        <w:tabs>
          <w:tab w:val="left" w:pos="725"/>
        </w:tabs>
        <w:spacing w:before="120"/>
        <w:ind w:left="5"/>
        <w:rPr>
          <w:sz w:val="22"/>
          <w:szCs w:val="22"/>
        </w:rPr>
      </w:pPr>
      <w:r w:rsidRPr="007D044B">
        <w:rPr>
          <w:b/>
          <w:bCs/>
          <w:sz w:val="22"/>
          <w:szCs w:val="22"/>
          <w:lang w:val="en-US"/>
        </w:rPr>
        <w:t>“</w:t>
      </w:r>
      <w:r w:rsidR="002C3E0B" w:rsidRPr="007D044B">
        <w:rPr>
          <w:b/>
          <w:bCs/>
          <w:sz w:val="22"/>
          <w:szCs w:val="22"/>
          <w:lang w:val="en-US"/>
        </w:rPr>
        <w:t>Parliament</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means:</w:t>
      </w:r>
    </w:p>
    <w:p w14:paraId="287D06B6" w14:textId="77777777" w:rsidR="002C3E0B" w:rsidRPr="007D044B" w:rsidRDefault="002C3E0B" w:rsidP="007D044B">
      <w:pPr>
        <w:numPr>
          <w:ilvl w:val="0"/>
          <w:numId w:val="31"/>
        </w:numPr>
        <w:shd w:val="clear" w:color="auto" w:fill="FFFFFF"/>
        <w:tabs>
          <w:tab w:val="left" w:pos="773"/>
        </w:tabs>
        <w:spacing w:before="120"/>
        <w:ind w:left="773" w:hanging="384"/>
        <w:jc w:val="both"/>
        <w:rPr>
          <w:sz w:val="22"/>
          <w:szCs w:val="22"/>
          <w:lang w:val="en-US"/>
        </w:rPr>
      </w:pPr>
      <w:r w:rsidRPr="007D044B">
        <w:rPr>
          <w:sz w:val="22"/>
          <w:szCs w:val="22"/>
          <w:lang w:val="en-US"/>
        </w:rPr>
        <w:t>in relation to the Australian Capital Territory</w:t>
      </w:r>
      <w:r w:rsidRPr="007D044B">
        <w:rPr>
          <w:rFonts w:eastAsia="Times New Roman"/>
          <w:sz w:val="22"/>
          <w:szCs w:val="22"/>
          <w:lang w:val="en-US"/>
        </w:rPr>
        <w:t>—the Legislative Assembly for the Australian Capital Territory; and</w:t>
      </w:r>
    </w:p>
    <w:p w14:paraId="5F773E38" w14:textId="77777777" w:rsidR="002C3E0B" w:rsidRPr="007D044B" w:rsidRDefault="002C3E0B" w:rsidP="007D044B">
      <w:pPr>
        <w:numPr>
          <w:ilvl w:val="0"/>
          <w:numId w:val="31"/>
        </w:numPr>
        <w:shd w:val="clear" w:color="auto" w:fill="FFFFFF"/>
        <w:tabs>
          <w:tab w:val="left" w:pos="773"/>
        </w:tabs>
        <w:spacing w:before="120"/>
        <w:ind w:left="773" w:hanging="384"/>
        <w:jc w:val="both"/>
        <w:rPr>
          <w:sz w:val="22"/>
          <w:szCs w:val="22"/>
          <w:lang w:val="en-US"/>
        </w:rPr>
      </w:pPr>
      <w:r w:rsidRPr="007D044B">
        <w:rPr>
          <w:sz w:val="22"/>
          <w:szCs w:val="22"/>
          <w:lang w:val="en-US"/>
        </w:rPr>
        <w:t>in relation to the Northern Territory</w:t>
      </w:r>
      <w:r w:rsidRPr="007D044B">
        <w:rPr>
          <w:rFonts w:eastAsia="Times New Roman"/>
          <w:sz w:val="22"/>
          <w:szCs w:val="22"/>
          <w:lang w:val="en-US"/>
        </w:rPr>
        <w:t>—the Legislative Assembly of the Northern Territory;</w:t>
      </w:r>
    </w:p>
    <w:p w14:paraId="7C9ADCD5" w14:textId="77777777" w:rsidR="002C3E0B" w:rsidRPr="007D044B" w:rsidRDefault="00877328" w:rsidP="007D044B">
      <w:pPr>
        <w:shd w:val="clear" w:color="auto" w:fill="FFFFFF"/>
        <w:spacing w:before="120"/>
        <w:rPr>
          <w:sz w:val="22"/>
          <w:szCs w:val="22"/>
        </w:rPr>
      </w:pPr>
      <w:r w:rsidRPr="007D044B">
        <w:rPr>
          <w:b/>
          <w:bCs/>
          <w:sz w:val="22"/>
          <w:szCs w:val="22"/>
          <w:lang w:val="en-US"/>
        </w:rPr>
        <w:t>“</w:t>
      </w:r>
      <w:r w:rsidR="002C3E0B" w:rsidRPr="007D044B">
        <w:rPr>
          <w:b/>
          <w:bCs/>
          <w:sz w:val="22"/>
          <w:szCs w:val="22"/>
          <w:lang w:val="en-US"/>
        </w:rPr>
        <w:t>State</w:t>
      </w:r>
      <w:r w:rsidRPr="007D044B">
        <w:rPr>
          <w:b/>
          <w:bCs/>
          <w:sz w:val="22"/>
          <w:szCs w:val="22"/>
          <w:lang w:val="en-US"/>
        </w:rPr>
        <w:t>”</w:t>
      </w:r>
      <w:r w:rsidR="002C3E0B" w:rsidRPr="007D044B">
        <w:rPr>
          <w:b/>
          <w:bCs/>
          <w:sz w:val="22"/>
          <w:szCs w:val="22"/>
          <w:lang w:val="en-US"/>
        </w:rPr>
        <w:t xml:space="preserve"> </w:t>
      </w:r>
      <w:r w:rsidR="002C3E0B" w:rsidRPr="007D044B">
        <w:rPr>
          <w:sz w:val="22"/>
          <w:szCs w:val="22"/>
          <w:lang w:val="en-US"/>
        </w:rPr>
        <w:t>includes the Australian Capital Territory and the Northern Territory.</w:t>
      </w:r>
    </w:p>
    <w:p w14:paraId="5C16C632" w14:textId="77777777" w:rsidR="002C3E0B" w:rsidRPr="007D044B" w:rsidRDefault="002C3E0B" w:rsidP="007D044B">
      <w:pPr>
        <w:shd w:val="clear" w:color="auto" w:fill="FFFFFF"/>
        <w:spacing w:before="120"/>
        <w:ind w:left="5"/>
        <w:rPr>
          <w:sz w:val="22"/>
          <w:szCs w:val="22"/>
        </w:rPr>
      </w:pPr>
      <w:r w:rsidRPr="007D044B">
        <w:rPr>
          <w:b/>
          <w:bCs/>
          <w:sz w:val="22"/>
          <w:szCs w:val="22"/>
          <w:lang w:val="en-US"/>
        </w:rPr>
        <w:t>Leave of absence</w:t>
      </w:r>
    </w:p>
    <w:p w14:paraId="70BE5EE0" w14:textId="253BFD1E" w:rsidR="002C3E0B" w:rsidRPr="007D044B" w:rsidRDefault="002C3E0B" w:rsidP="007D044B">
      <w:pPr>
        <w:shd w:val="clear" w:color="auto" w:fill="FFFFFF"/>
        <w:tabs>
          <w:tab w:val="left" w:pos="744"/>
        </w:tabs>
        <w:spacing w:before="120"/>
        <w:ind w:left="10" w:firstLine="336"/>
        <w:jc w:val="both"/>
        <w:rPr>
          <w:sz w:val="22"/>
          <w:szCs w:val="22"/>
        </w:rPr>
      </w:pPr>
      <w:r w:rsidRPr="007D044B">
        <w:rPr>
          <w:b/>
          <w:bCs/>
          <w:sz w:val="22"/>
          <w:szCs w:val="22"/>
          <w:lang w:val="en-US"/>
        </w:rPr>
        <w:t>20.</w:t>
      </w:r>
      <w:r w:rsidRPr="007D044B">
        <w:rPr>
          <w:b/>
          <w:bCs/>
          <w:sz w:val="22"/>
          <w:szCs w:val="22"/>
          <w:lang w:val="en-US"/>
        </w:rPr>
        <w:tab/>
        <w:t>(1)</w:t>
      </w:r>
      <w:r w:rsidRPr="007D044B">
        <w:rPr>
          <w:sz w:val="22"/>
          <w:szCs w:val="22"/>
          <w:lang w:val="en-US"/>
        </w:rPr>
        <w:t xml:space="preserve"> Subject to section 87E of the </w:t>
      </w:r>
      <w:r w:rsidRPr="007D044B">
        <w:rPr>
          <w:i/>
          <w:iCs/>
          <w:sz w:val="22"/>
          <w:szCs w:val="22"/>
          <w:lang w:val="en-US"/>
        </w:rPr>
        <w:t>Public Service Act 1922</w:t>
      </w:r>
      <w:r w:rsidRPr="00A53201">
        <w:rPr>
          <w:iCs/>
          <w:sz w:val="22"/>
          <w:szCs w:val="22"/>
          <w:lang w:val="en-US"/>
        </w:rPr>
        <w:t>,</w:t>
      </w:r>
      <w:r w:rsidRPr="007D044B">
        <w:rPr>
          <w:i/>
          <w:iCs/>
          <w:sz w:val="22"/>
          <w:szCs w:val="22"/>
          <w:lang w:val="en-US"/>
        </w:rPr>
        <w:t xml:space="preserve"> </w:t>
      </w:r>
      <w:r w:rsidRPr="007D044B">
        <w:rPr>
          <w:sz w:val="22"/>
          <w:szCs w:val="22"/>
          <w:lang w:val="en-US"/>
        </w:rPr>
        <w:t>a</w:t>
      </w:r>
      <w:r w:rsidR="00F0684B" w:rsidRPr="007D044B">
        <w:rPr>
          <w:sz w:val="22"/>
          <w:szCs w:val="22"/>
          <w:lang w:val="en-US"/>
        </w:rPr>
        <w:t xml:space="preserve"> </w:t>
      </w:r>
      <w:r w:rsidRPr="007D044B">
        <w:rPr>
          <w:sz w:val="22"/>
          <w:szCs w:val="22"/>
          <w:lang w:val="en-US"/>
        </w:rPr>
        <w:t>full-time Chairperson has such recreation leave entitlements as are</w:t>
      </w:r>
      <w:r w:rsidR="00F0684B" w:rsidRPr="007D044B">
        <w:rPr>
          <w:sz w:val="22"/>
          <w:szCs w:val="22"/>
          <w:lang w:val="en-US"/>
        </w:rPr>
        <w:t xml:space="preserve"> </w:t>
      </w:r>
      <w:r w:rsidRPr="007D044B">
        <w:rPr>
          <w:sz w:val="22"/>
          <w:szCs w:val="22"/>
          <w:lang w:val="en-US"/>
        </w:rPr>
        <w:t>determined by the Remuneration Tribunal.</w:t>
      </w:r>
    </w:p>
    <w:p w14:paraId="524ABB19" w14:textId="77777777" w:rsidR="002C3E0B" w:rsidRPr="007D044B" w:rsidRDefault="002C3E0B" w:rsidP="007D044B">
      <w:pPr>
        <w:shd w:val="clear" w:color="auto" w:fill="FFFFFF"/>
        <w:tabs>
          <w:tab w:val="left" w:pos="730"/>
        </w:tabs>
        <w:spacing w:before="120"/>
        <w:ind w:left="336"/>
        <w:rPr>
          <w:sz w:val="22"/>
          <w:szCs w:val="22"/>
        </w:rPr>
      </w:pPr>
      <w:r w:rsidRPr="007D044B">
        <w:rPr>
          <w:b/>
          <w:bCs/>
          <w:sz w:val="22"/>
          <w:szCs w:val="22"/>
          <w:lang w:val="en-US"/>
        </w:rPr>
        <w:t>(2)</w:t>
      </w:r>
      <w:r w:rsidRPr="007D044B">
        <w:rPr>
          <w:sz w:val="22"/>
          <w:szCs w:val="22"/>
          <w:lang w:val="en-US"/>
        </w:rPr>
        <w:tab/>
        <w:t>The Minister may:</w:t>
      </w:r>
    </w:p>
    <w:p w14:paraId="17F89483" w14:textId="77777777" w:rsidR="002C3E0B" w:rsidRPr="007D044B" w:rsidRDefault="002C3E0B" w:rsidP="007D044B">
      <w:pPr>
        <w:numPr>
          <w:ilvl w:val="0"/>
          <w:numId w:val="32"/>
        </w:numPr>
        <w:shd w:val="clear" w:color="auto" w:fill="FFFFFF"/>
        <w:tabs>
          <w:tab w:val="left" w:pos="778"/>
        </w:tabs>
        <w:spacing w:before="120"/>
        <w:ind w:left="778" w:hanging="389"/>
        <w:jc w:val="both"/>
        <w:rPr>
          <w:sz w:val="22"/>
          <w:szCs w:val="22"/>
          <w:lang w:val="en-US"/>
        </w:rPr>
      </w:pPr>
      <w:r w:rsidRPr="007D044B">
        <w:rPr>
          <w:sz w:val="22"/>
          <w:szCs w:val="22"/>
          <w:lang w:val="en-US"/>
        </w:rPr>
        <w:t>grant a full-time Chairperson leave of absence, other than recreation leave, on such terms and conditions as to remuneration or otherwise as the Minister determines in writing; and</w:t>
      </w:r>
    </w:p>
    <w:p w14:paraId="366624AE" w14:textId="77777777" w:rsidR="002C3E0B" w:rsidRPr="007D044B" w:rsidRDefault="002C3E0B" w:rsidP="007D044B">
      <w:pPr>
        <w:numPr>
          <w:ilvl w:val="0"/>
          <w:numId w:val="32"/>
        </w:numPr>
        <w:shd w:val="clear" w:color="auto" w:fill="FFFFFF"/>
        <w:tabs>
          <w:tab w:val="left" w:pos="778"/>
        </w:tabs>
        <w:spacing w:before="120"/>
        <w:ind w:left="778" w:hanging="389"/>
        <w:jc w:val="both"/>
        <w:rPr>
          <w:sz w:val="22"/>
          <w:szCs w:val="22"/>
          <w:lang w:val="en-US"/>
        </w:rPr>
      </w:pPr>
      <w:r w:rsidRPr="007D044B">
        <w:rPr>
          <w:sz w:val="22"/>
          <w:szCs w:val="22"/>
          <w:lang w:val="en-US"/>
        </w:rPr>
        <w:t>grant a part-time Chairperson leave to be absent from a meeting or meetings of the Council.</w:t>
      </w:r>
    </w:p>
    <w:p w14:paraId="0799FECE" w14:textId="77777777" w:rsidR="002C3E0B" w:rsidRPr="007D044B" w:rsidRDefault="002C3E0B" w:rsidP="007D044B">
      <w:pPr>
        <w:shd w:val="clear" w:color="auto" w:fill="FFFFFF"/>
        <w:tabs>
          <w:tab w:val="left" w:pos="730"/>
        </w:tabs>
        <w:spacing w:before="120"/>
        <w:ind w:left="10" w:firstLine="326"/>
        <w:jc w:val="both"/>
        <w:rPr>
          <w:sz w:val="22"/>
          <w:szCs w:val="22"/>
        </w:rPr>
      </w:pPr>
      <w:r w:rsidRPr="007D044B">
        <w:rPr>
          <w:b/>
          <w:bCs/>
          <w:sz w:val="22"/>
          <w:szCs w:val="22"/>
          <w:lang w:val="en-US"/>
        </w:rPr>
        <w:t>(3)</w:t>
      </w:r>
      <w:r w:rsidRPr="007D044B">
        <w:rPr>
          <w:sz w:val="22"/>
          <w:szCs w:val="22"/>
          <w:lang w:val="en-US"/>
        </w:rPr>
        <w:tab/>
        <w:t>The Chairperson may grant any other member leave to be</w:t>
      </w:r>
      <w:r w:rsidR="00F0684B" w:rsidRPr="007D044B">
        <w:rPr>
          <w:sz w:val="22"/>
          <w:szCs w:val="22"/>
          <w:lang w:val="en-US"/>
        </w:rPr>
        <w:t xml:space="preserve"> </w:t>
      </w:r>
      <w:r w:rsidRPr="007D044B">
        <w:rPr>
          <w:sz w:val="22"/>
          <w:szCs w:val="22"/>
          <w:lang w:val="en-US"/>
        </w:rPr>
        <w:t>absent from a meeting or meetings of the Council.</w:t>
      </w:r>
    </w:p>
    <w:p w14:paraId="39D0E546" w14:textId="77777777" w:rsidR="002C3E0B" w:rsidRPr="007D044B" w:rsidRDefault="002C3E0B" w:rsidP="007D044B">
      <w:pPr>
        <w:shd w:val="clear" w:color="auto" w:fill="FFFFFF"/>
        <w:spacing w:before="120"/>
        <w:ind w:left="5"/>
        <w:rPr>
          <w:sz w:val="22"/>
          <w:szCs w:val="22"/>
        </w:rPr>
      </w:pPr>
      <w:r w:rsidRPr="007D044B">
        <w:rPr>
          <w:b/>
          <w:bCs/>
          <w:sz w:val="22"/>
          <w:szCs w:val="22"/>
          <w:lang w:val="en-US"/>
        </w:rPr>
        <w:t>Acting appointments</w:t>
      </w:r>
    </w:p>
    <w:p w14:paraId="1DF8905D" w14:textId="77777777" w:rsidR="002C3E0B" w:rsidRPr="007D044B" w:rsidRDefault="002C3E0B" w:rsidP="007D044B">
      <w:pPr>
        <w:shd w:val="clear" w:color="auto" w:fill="FFFFFF"/>
        <w:tabs>
          <w:tab w:val="left" w:pos="744"/>
        </w:tabs>
        <w:spacing w:before="120"/>
        <w:ind w:left="10" w:firstLine="336"/>
        <w:jc w:val="both"/>
        <w:rPr>
          <w:sz w:val="22"/>
          <w:szCs w:val="22"/>
        </w:rPr>
      </w:pPr>
      <w:r w:rsidRPr="007D044B">
        <w:rPr>
          <w:b/>
          <w:bCs/>
          <w:sz w:val="22"/>
          <w:szCs w:val="22"/>
          <w:lang w:val="en-US"/>
        </w:rPr>
        <w:t>21.</w:t>
      </w:r>
      <w:r w:rsidRPr="007D044B">
        <w:rPr>
          <w:b/>
          <w:bCs/>
          <w:sz w:val="22"/>
          <w:szCs w:val="22"/>
          <w:lang w:val="en-US"/>
        </w:rPr>
        <w:tab/>
        <w:t xml:space="preserve">(1) </w:t>
      </w:r>
      <w:r w:rsidRPr="007D044B">
        <w:rPr>
          <w:sz w:val="22"/>
          <w:szCs w:val="22"/>
          <w:lang w:val="en-US"/>
        </w:rPr>
        <w:t>The Deputy Chairperson or a person acting as Deputy</w:t>
      </w:r>
      <w:r w:rsidR="00F0684B" w:rsidRPr="007D044B">
        <w:rPr>
          <w:sz w:val="22"/>
          <w:szCs w:val="22"/>
          <w:lang w:val="en-US"/>
        </w:rPr>
        <w:t xml:space="preserve"> </w:t>
      </w:r>
      <w:r w:rsidRPr="007D044B">
        <w:rPr>
          <w:sz w:val="22"/>
          <w:szCs w:val="22"/>
          <w:lang w:val="en-US"/>
        </w:rPr>
        <w:t>Chairperson under subsection (2) is to act as the Chairperson:</w:t>
      </w:r>
    </w:p>
    <w:p w14:paraId="63C702C5" w14:textId="77777777" w:rsidR="002C3E0B" w:rsidRPr="007D044B" w:rsidRDefault="002C3E0B" w:rsidP="007D044B">
      <w:pPr>
        <w:shd w:val="clear" w:color="auto" w:fill="FFFFFF"/>
        <w:spacing w:before="120"/>
        <w:ind w:left="782" w:hanging="379"/>
        <w:jc w:val="both"/>
        <w:rPr>
          <w:sz w:val="22"/>
          <w:szCs w:val="22"/>
        </w:rPr>
      </w:pPr>
      <w:r w:rsidRPr="007D044B">
        <w:rPr>
          <w:sz w:val="22"/>
          <w:szCs w:val="22"/>
          <w:lang w:val="en-US"/>
        </w:rPr>
        <w:t>(a) during a vacancy in the office of Chairperson, whether or not an appointment has previously been made to the office; or</w:t>
      </w:r>
    </w:p>
    <w:p w14:paraId="64C2283D" w14:textId="77777777" w:rsidR="002C3E0B" w:rsidRPr="007D044B" w:rsidRDefault="002C3E0B" w:rsidP="007D044B">
      <w:pPr>
        <w:shd w:val="clear" w:color="auto" w:fill="FFFFFF"/>
        <w:spacing w:before="120"/>
        <w:ind w:left="782" w:hanging="379"/>
        <w:jc w:val="both"/>
        <w:rPr>
          <w:sz w:val="22"/>
          <w:szCs w:val="22"/>
        </w:rPr>
        <w:sectPr w:rsidR="002C3E0B" w:rsidRPr="007D044B" w:rsidSect="00801008">
          <w:pgSz w:w="12240" w:h="15840"/>
          <w:pgMar w:top="1440" w:right="1440" w:bottom="1440" w:left="1440" w:header="720" w:footer="720" w:gutter="0"/>
          <w:cols w:space="60"/>
          <w:noEndnote/>
          <w:docGrid w:linePitch="272"/>
        </w:sectPr>
      </w:pPr>
    </w:p>
    <w:p w14:paraId="078EA2DA" w14:textId="77777777" w:rsidR="002C3E0B" w:rsidRPr="007D044B" w:rsidRDefault="002C3E0B" w:rsidP="007D044B">
      <w:pPr>
        <w:shd w:val="clear" w:color="auto" w:fill="FFFFFF"/>
        <w:spacing w:before="120"/>
        <w:ind w:left="782" w:hanging="403"/>
        <w:jc w:val="both"/>
        <w:rPr>
          <w:sz w:val="22"/>
          <w:szCs w:val="22"/>
        </w:rPr>
      </w:pPr>
      <w:r w:rsidRPr="007D044B">
        <w:rPr>
          <w:sz w:val="22"/>
          <w:szCs w:val="22"/>
          <w:lang w:val="en-US"/>
        </w:rPr>
        <w:lastRenderedPageBreak/>
        <w:t>(b) during any period, or during all periods, when the Chairperson is absent from duty or from Australia or is, for any reason, unable to perform the duties of the office.</w:t>
      </w:r>
    </w:p>
    <w:p w14:paraId="060A2DE3" w14:textId="0181D54C" w:rsidR="002C3E0B" w:rsidRPr="007D044B" w:rsidRDefault="002C3E0B" w:rsidP="007D044B">
      <w:pPr>
        <w:shd w:val="clear" w:color="auto" w:fill="FFFFFF"/>
        <w:tabs>
          <w:tab w:val="left" w:pos="725"/>
        </w:tabs>
        <w:spacing w:before="120"/>
        <w:ind w:firstLine="336"/>
        <w:jc w:val="both"/>
        <w:rPr>
          <w:sz w:val="22"/>
          <w:szCs w:val="22"/>
        </w:rPr>
      </w:pPr>
      <w:r w:rsidRPr="00A53201">
        <w:rPr>
          <w:b/>
          <w:sz w:val="22"/>
          <w:szCs w:val="22"/>
          <w:lang w:val="en-US"/>
        </w:rPr>
        <w:t>(2)</w:t>
      </w:r>
      <w:r w:rsidRPr="007D044B">
        <w:rPr>
          <w:sz w:val="22"/>
          <w:szCs w:val="22"/>
          <w:lang w:val="en-US"/>
        </w:rPr>
        <w:tab/>
        <w:t>The Minister may appoint a member to act as the Deputy</w:t>
      </w:r>
      <w:r w:rsidR="00F0684B" w:rsidRPr="007D044B">
        <w:rPr>
          <w:sz w:val="22"/>
          <w:szCs w:val="22"/>
          <w:lang w:val="en-US"/>
        </w:rPr>
        <w:t xml:space="preserve"> </w:t>
      </w:r>
      <w:r w:rsidRPr="007D044B">
        <w:rPr>
          <w:sz w:val="22"/>
          <w:szCs w:val="22"/>
          <w:lang w:val="en-US"/>
        </w:rPr>
        <w:t>Chairperson:</w:t>
      </w:r>
    </w:p>
    <w:p w14:paraId="4F8F02C7" w14:textId="77777777" w:rsidR="002C3E0B" w:rsidRPr="007D044B" w:rsidRDefault="002C3E0B" w:rsidP="007D044B">
      <w:pPr>
        <w:numPr>
          <w:ilvl w:val="0"/>
          <w:numId w:val="33"/>
        </w:numPr>
        <w:shd w:val="clear" w:color="auto" w:fill="FFFFFF"/>
        <w:tabs>
          <w:tab w:val="left" w:pos="778"/>
        </w:tabs>
        <w:spacing w:before="120"/>
        <w:ind w:left="778" w:hanging="394"/>
        <w:jc w:val="both"/>
        <w:rPr>
          <w:sz w:val="22"/>
          <w:szCs w:val="22"/>
          <w:lang w:val="en-US"/>
        </w:rPr>
      </w:pPr>
      <w:r w:rsidRPr="007D044B">
        <w:rPr>
          <w:sz w:val="22"/>
          <w:szCs w:val="22"/>
          <w:lang w:val="en-US"/>
        </w:rPr>
        <w:t>during a vacancy in the office of Deputy Chairperson, whether or not an appointment has previously been made to that office; or</w:t>
      </w:r>
    </w:p>
    <w:p w14:paraId="3C6A77AA" w14:textId="77777777" w:rsidR="002C3E0B" w:rsidRPr="007D044B" w:rsidRDefault="002C3E0B" w:rsidP="007D044B">
      <w:pPr>
        <w:numPr>
          <w:ilvl w:val="0"/>
          <w:numId w:val="33"/>
        </w:numPr>
        <w:shd w:val="clear" w:color="auto" w:fill="FFFFFF"/>
        <w:tabs>
          <w:tab w:val="left" w:pos="778"/>
        </w:tabs>
        <w:spacing w:before="120"/>
        <w:ind w:left="778" w:hanging="394"/>
        <w:jc w:val="both"/>
        <w:rPr>
          <w:sz w:val="22"/>
          <w:szCs w:val="22"/>
          <w:lang w:val="en-US"/>
        </w:rPr>
      </w:pPr>
      <w:r w:rsidRPr="007D044B">
        <w:rPr>
          <w:sz w:val="22"/>
          <w:szCs w:val="22"/>
          <w:lang w:val="en-US"/>
        </w:rPr>
        <w:t>during any period, or during all periods, when the Deputy Chairperson is absent from duty or from Australia or is, for any reason, unable to perform the duties of the office.</w:t>
      </w:r>
    </w:p>
    <w:p w14:paraId="5B7D99C3" w14:textId="77777777" w:rsidR="002C3E0B" w:rsidRPr="007D044B" w:rsidRDefault="002C3E0B" w:rsidP="007D044B">
      <w:pPr>
        <w:numPr>
          <w:ilvl w:val="0"/>
          <w:numId w:val="34"/>
        </w:numPr>
        <w:shd w:val="clear" w:color="auto" w:fill="FFFFFF"/>
        <w:tabs>
          <w:tab w:val="left" w:pos="725"/>
        </w:tabs>
        <w:spacing w:before="120"/>
        <w:ind w:firstLine="336"/>
        <w:jc w:val="both"/>
        <w:rPr>
          <w:b/>
          <w:bCs/>
          <w:sz w:val="22"/>
          <w:szCs w:val="22"/>
          <w:lang w:val="en-US"/>
        </w:rPr>
      </w:pPr>
      <w:r w:rsidRPr="007D044B">
        <w:rPr>
          <w:sz w:val="22"/>
          <w:szCs w:val="22"/>
          <w:lang w:val="en-US"/>
        </w:rPr>
        <w:t>A person acting under this section during a vacancy is not to continue to act for more than 12 months.</w:t>
      </w:r>
    </w:p>
    <w:p w14:paraId="7C80A1FB" w14:textId="77777777" w:rsidR="002C3E0B" w:rsidRPr="007D044B" w:rsidRDefault="002C3E0B" w:rsidP="007D044B">
      <w:pPr>
        <w:numPr>
          <w:ilvl w:val="0"/>
          <w:numId w:val="34"/>
        </w:numPr>
        <w:shd w:val="clear" w:color="auto" w:fill="FFFFFF"/>
        <w:tabs>
          <w:tab w:val="left" w:pos="725"/>
        </w:tabs>
        <w:spacing w:before="120"/>
        <w:ind w:firstLine="336"/>
        <w:jc w:val="both"/>
        <w:rPr>
          <w:b/>
          <w:bCs/>
          <w:sz w:val="22"/>
          <w:szCs w:val="22"/>
          <w:lang w:val="en-US"/>
        </w:rPr>
      </w:pPr>
      <w:r w:rsidRPr="007D044B">
        <w:rPr>
          <w:sz w:val="22"/>
          <w:szCs w:val="22"/>
          <w:lang w:val="en-US"/>
        </w:rPr>
        <w:t>Anything done by or in relation to a person purporting to act under this section is not invalid on the ground that:</w:t>
      </w:r>
    </w:p>
    <w:p w14:paraId="6DD319B6" w14:textId="77777777" w:rsidR="002C3E0B" w:rsidRPr="007D044B" w:rsidRDefault="002C3E0B" w:rsidP="007D044B">
      <w:pPr>
        <w:numPr>
          <w:ilvl w:val="0"/>
          <w:numId w:val="35"/>
        </w:numPr>
        <w:shd w:val="clear" w:color="auto" w:fill="FFFFFF"/>
        <w:tabs>
          <w:tab w:val="left" w:pos="782"/>
        </w:tabs>
        <w:spacing w:before="120"/>
        <w:ind w:left="384"/>
        <w:rPr>
          <w:sz w:val="22"/>
          <w:szCs w:val="22"/>
          <w:lang w:val="en-US"/>
        </w:rPr>
      </w:pPr>
      <w:r w:rsidRPr="007D044B">
        <w:rPr>
          <w:sz w:val="22"/>
          <w:szCs w:val="22"/>
          <w:lang w:val="en-US"/>
        </w:rPr>
        <w:t>the occasion for the person</w:t>
      </w:r>
      <w:r w:rsidR="00877328" w:rsidRPr="007D044B">
        <w:rPr>
          <w:sz w:val="22"/>
          <w:szCs w:val="22"/>
          <w:lang w:val="en-US"/>
        </w:rPr>
        <w:t>’</w:t>
      </w:r>
      <w:r w:rsidRPr="007D044B">
        <w:rPr>
          <w:sz w:val="22"/>
          <w:szCs w:val="22"/>
          <w:lang w:val="en-US"/>
        </w:rPr>
        <w:t>s appointment had not arisen; or</w:t>
      </w:r>
    </w:p>
    <w:p w14:paraId="568E3AF3" w14:textId="77777777" w:rsidR="002C3E0B" w:rsidRPr="007D044B" w:rsidRDefault="002C3E0B" w:rsidP="007D044B">
      <w:pPr>
        <w:numPr>
          <w:ilvl w:val="0"/>
          <w:numId w:val="35"/>
        </w:numPr>
        <w:shd w:val="clear" w:color="auto" w:fill="FFFFFF"/>
        <w:tabs>
          <w:tab w:val="left" w:pos="782"/>
        </w:tabs>
        <w:spacing w:before="120"/>
        <w:ind w:left="782" w:hanging="398"/>
        <w:jc w:val="both"/>
        <w:rPr>
          <w:sz w:val="22"/>
          <w:szCs w:val="22"/>
          <w:lang w:val="en-US"/>
        </w:rPr>
      </w:pPr>
      <w:r w:rsidRPr="007D044B">
        <w:rPr>
          <w:sz w:val="22"/>
          <w:szCs w:val="22"/>
          <w:lang w:val="en-US"/>
        </w:rPr>
        <w:t>there is a defect or irregularity in connection with the person</w:t>
      </w:r>
      <w:r w:rsidR="00877328" w:rsidRPr="007D044B">
        <w:rPr>
          <w:sz w:val="22"/>
          <w:szCs w:val="22"/>
          <w:lang w:val="en-US"/>
        </w:rPr>
        <w:t>’</w:t>
      </w:r>
      <w:r w:rsidRPr="007D044B">
        <w:rPr>
          <w:sz w:val="22"/>
          <w:szCs w:val="22"/>
          <w:lang w:val="en-US"/>
        </w:rPr>
        <w:t>s appointment; or</w:t>
      </w:r>
    </w:p>
    <w:p w14:paraId="29786268" w14:textId="77777777" w:rsidR="002C3E0B" w:rsidRPr="007D044B" w:rsidRDefault="002C3E0B" w:rsidP="007D044B">
      <w:pPr>
        <w:numPr>
          <w:ilvl w:val="0"/>
          <w:numId w:val="35"/>
        </w:numPr>
        <w:shd w:val="clear" w:color="auto" w:fill="FFFFFF"/>
        <w:tabs>
          <w:tab w:val="left" w:pos="782"/>
        </w:tabs>
        <w:spacing w:before="120"/>
        <w:ind w:left="384"/>
        <w:rPr>
          <w:sz w:val="22"/>
          <w:szCs w:val="22"/>
          <w:lang w:val="en-US"/>
        </w:rPr>
      </w:pPr>
      <w:r w:rsidRPr="007D044B">
        <w:rPr>
          <w:sz w:val="22"/>
          <w:szCs w:val="22"/>
          <w:lang w:val="en-US"/>
        </w:rPr>
        <w:t>the person</w:t>
      </w:r>
      <w:r w:rsidR="00877328" w:rsidRPr="007D044B">
        <w:rPr>
          <w:sz w:val="22"/>
          <w:szCs w:val="22"/>
          <w:lang w:val="en-US"/>
        </w:rPr>
        <w:t>’</w:t>
      </w:r>
      <w:r w:rsidRPr="007D044B">
        <w:rPr>
          <w:sz w:val="22"/>
          <w:szCs w:val="22"/>
          <w:lang w:val="en-US"/>
        </w:rPr>
        <w:t>s appointment had ceased to have effect; or</w:t>
      </w:r>
    </w:p>
    <w:p w14:paraId="0A63F95D" w14:textId="77777777" w:rsidR="002C3E0B" w:rsidRPr="007D044B" w:rsidRDefault="002C3E0B" w:rsidP="007D044B">
      <w:pPr>
        <w:numPr>
          <w:ilvl w:val="0"/>
          <w:numId w:val="35"/>
        </w:numPr>
        <w:shd w:val="clear" w:color="auto" w:fill="FFFFFF"/>
        <w:tabs>
          <w:tab w:val="left" w:pos="782"/>
        </w:tabs>
        <w:spacing w:before="120"/>
        <w:ind w:left="384"/>
        <w:rPr>
          <w:sz w:val="22"/>
          <w:szCs w:val="22"/>
          <w:lang w:val="en-US"/>
        </w:rPr>
      </w:pPr>
      <w:r w:rsidRPr="007D044B">
        <w:rPr>
          <w:sz w:val="22"/>
          <w:szCs w:val="22"/>
          <w:lang w:val="en-US"/>
        </w:rPr>
        <w:t>the occasion for the person to act had not arisen or had ceased.</w:t>
      </w:r>
    </w:p>
    <w:p w14:paraId="38622680" w14:textId="77777777" w:rsidR="002C3E0B" w:rsidRPr="007D044B" w:rsidRDefault="002C3E0B" w:rsidP="007D044B">
      <w:pPr>
        <w:shd w:val="clear" w:color="auto" w:fill="FFFFFF"/>
        <w:spacing w:before="120"/>
        <w:ind w:left="10"/>
        <w:rPr>
          <w:sz w:val="22"/>
          <w:szCs w:val="22"/>
        </w:rPr>
      </w:pPr>
      <w:r w:rsidRPr="007D044B">
        <w:rPr>
          <w:b/>
          <w:bCs/>
          <w:sz w:val="22"/>
          <w:szCs w:val="22"/>
          <w:lang w:val="en-US"/>
        </w:rPr>
        <w:t>Resignation</w:t>
      </w:r>
    </w:p>
    <w:p w14:paraId="286BBB71" w14:textId="77777777" w:rsidR="002C3E0B" w:rsidRPr="007D044B" w:rsidRDefault="002C3E0B" w:rsidP="007D044B">
      <w:pPr>
        <w:shd w:val="clear" w:color="auto" w:fill="FFFFFF"/>
        <w:tabs>
          <w:tab w:val="left" w:pos="754"/>
        </w:tabs>
        <w:spacing w:before="120"/>
        <w:ind w:left="5" w:firstLine="341"/>
        <w:jc w:val="both"/>
        <w:rPr>
          <w:sz w:val="22"/>
          <w:szCs w:val="22"/>
        </w:rPr>
      </w:pPr>
      <w:r w:rsidRPr="007D044B">
        <w:rPr>
          <w:b/>
          <w:bCs/>
          <w:sz w:val="22"/>
          <w:szCs w:val="22"/>
          <w:lang w:val="en-US"/>
        </w:rPr>
        <w:t>22.</w:t>
      </w:r>
      <w:r w:rsidRPr="007D044B">
        <w:rPr>
          <w:b/>
          <w:bCs/>
          <w:sz w:val="22"/>
          <w:szCs w:val="22"/>
          <w:lang w:val="en-US"/>
        </w:rPr>
        <w:tab/>
      </w:r>
      <w:r w:rsidRPr="007D044B">
        <w:rPr>
          <w:sz w:val="22"/>
          <w:szCs w:val="22"/>
          <w:lang w:val="en-US"/>
        </w:rPr>
        <w:t>An appointed member may resign by writing signed and sent to</w:t>
      </w:r>
      <w:r w:rsidR="00F0684B" w:rsidRPr="007D044B">
        <w:rPr>
          <w:sz w:val="22"/>
          <w:szCs w:val="22"/>
          <w:lang w:val="en-US"/>
        </w:rPr>
        <w:t xml:space="preserve"> </w:t>
      </w:r>
      <w:r w:rsidRPr="007D044B">
        <w:rPr>
          <w:sz w:val="22"/>
          <w:szCs w:val="22"/>
          <w:lang w:val="en-US"/>
        </w:rPr>
        <w:t>the Governor-General.</w:t>
      </w:r>
    </w:p>
    <w:p w14:paraId="4802A7B5" w14:textId="77777777" w:rsidR="002C3E0B" w:rsidRPr="007D044B" w:rsidRDefault="002C3E0B" w:rsidP="007D044B">
      <w:pPr>
        <w:shd w:val="clear" w:color="auto" w:fill="FFFFFF"/>
        <w:spacing w:before="120"/>
        <w:ind w:left="14"/>
        <w:rPr>
          <w:sz w:val="22"/>
          <w:szCs w:val="22"/>
        </w:rPr>
      </w:pPr>
      <w:r w:rsidRPr="007D044B">
        <w:rPr>
          <w:b/>
          <w:bCs/>
          <w:sz w:val="22"/>
          <w:szCs w:val="22"/>
          <w:lang w:val="en-US"/>
        </w:rPr>
        <w:t>Disclosure of interests</w:t>
      </w:r>
    </w:p>
    <w:p w14:paraId="28E89370" w14:textId="77777777" w:rsidR="002C3E0B" w:rsidRPr="007D044B" w:rsidRDefault="002C3E0B" w:rsidP="007D044B">
      <w:pPr>
        <w:shd w:val="clear" w:color="auto" w:fill="FFFFFF"/>
        <w:tabs>
          <w:tab w:val="left" w:pos="754"/>
        </w:tabs>
        <w:spacing w:before="120"/>
        <w:ind w:left="5" w:firstLine="341"/>
        <w:jc w:val="both"/>
        <w:rPr>
          <w:sz w:val="22"/>
          <w:szCs w:val="22"/>
        </w:rPr>
      </w:pPr>
      <w:r w:rsidRPr="007D044B">
        <w:rPr>
          <w:b/>
          <w:bCs/>
          <w:sz w:val="22"/>
          <w:szCs w:val="22"/>
          <w:lang w:val="en-US"/>
        </w:rPr>
        <w:t>23.</w:t>
      </w:r>
      <w:r w:rsidRPr="007D044B">
        <w:rPr>
          <w:b/>
          <w:bCs/>
          <w:sz w:val="22"/>
          <w:szCs w:val="22"/>
          <w:lang w:val="en-US"/>
        </w:rPr>
        <w:tab/>
        <w:t xml:space="preserve">(1) </w:t>
      </w:r>
      <w:r w:rsidRPr="007D044B">
        <w:rPr>
          <w:sz w:val="22"/>
          <w:szCs w:val="22"/>
          <w:lang w:val="en-US"/>
        </w:rPr>
        <w:t>Where a member has a direct or indirect pecuniary interest</w:t>
      </w:r>
      <w:r w:rsidR="00F0684B" w:rsidRPr="007D044B">
        <w:rPr>
          <w:sz w:val="22"/>
          <w:szCs w:val="22"/>
          <w:lang w:val="en-US"/>
        </w:rPr>
        <w:t xml:space="preserve"> </w:t>
      </w:r>
      <w:r w:rsidRPr="007D044B">
        <w:rPr>
          <w:sz w:val="22"/>
          <w:szCs w:val="22"/>
          <w:lang w:val="en-US"/>
        </w:rPr>
        <w:t>in a matter being considered, or about to be considered, by the Council,</w:t>
      </w:r>
      <w:r w:rsidR="00F0684B" w:rsidRPr="007D044B">
        <w:rPr>
          <w:sz w:val="22"/>
          <w:szCs w:val="22"/>
          <w:lang w:val="en-US"/>
        </w:rPr>
        <w:t xml:space="preserve"> </w:t>
      </w:r>
      <w:r w:rsidRPr="007D044B">
        <w:rPr>
          <w:sz w:val="22"/>
          <w:szCs w:val="22"/>
          <w:lang w:val="en-US"/>
        </w:rPr>
        <w:t>the member must, as soon as practicable after the relevant facts have</w:t>
      </w:r>
      <w:r w:rsidR="00F0684B" w:rsidRPr="007D044B">
        <w:rPr>
          <w:sz w:val="22"/>
          <w:szCs w:val="22"/>
          <w:lang w:val="en-US"/>
        </w:rPr>
        <w:t xml:space="preserve"> </w:t>
      </w:r>
      <w:r w:rsidRPr="007D044B">
        <w:rPr>
          <w:sz w:val="22"/>
          <w:szCs w:val="22"/>
          <w:lang w:val="en-US"/>
        </w:rPr>
        <w:t>come to the member</w:t>
      </w:r>
      <w:r w:rsidR="00877328" w:rsidRPr="007D044B">
        <w:rPr>
          <w:sz w:val="22"/>
          <w:szCs w:val="22"/>
          <w:lang w:val="en-US"/>
        </w:rPr>
        <w:t>’</w:t>
      </w:r>
      <w:r w:rsidRPr="007D044B">
        <w:rPr>
          <w:sz w:val="22"/>
          <w:szCs w:val="22"/>
          <w:lang w:val="en-US"/>
        </w:rPr>
        <w:t>s knowledge, disclose the nature of the interest at</w:t>
      </w:r>
      <w:r w:rsidR="00F0684B" w:rsidRPr="007D044B">
        <w:rPr>
          <w:sz w:val="22"/>
          <w:szCs w:val="22"/>
          <w:lang w:val="en-US"/>
        </w:rPr>
        <w:t xml:space="preserve"> </w:t>
      </w:r>
      <w:r w:rsidRPr="007D044B">
        <w:rPr>
          <w:sz w:val="22"/>
          <w:szCs w:val="22"/>
          <w:lang w:val="en-US"/>
        </w:rPr>
        <w:t>a meeting of the Council.</w:t>
      </w:r>
    </w:p>
    <w:p w14:paraId="7D6CEA81" w14:textId="77777777" w:rsidR="002C3E0B" w:rsidRPr="007D044B" w:rsidRDefault="002C3E0B" w:rsidP="007D044B">
      <w:pPr>
        <w:shd w:val="clear" w:color="auto" w:fill="FFFFFF"/>
        <w:tabs>
          <w:tab w:val="left" w:pos="734"/>
        </w:tabs>
        <w:spacing w:before="120"/>
        <w:ind w:left="10" w:firstLine="336"/>
        <w:jc w:val="both"/>
        <w:rPr>
          <w:sz w:val="22"/>
          <w:szCs w:val="22"/>
        </w:rPr>
      </w:pPr>
      <w:r w:rsidRPr="007D044B">
        <w:rPr>
          <w:b/>
          <w:bCs/>
          <w:sz w:val="22"/>
          <w:szCs w:val="22"/>
          <w:lang w:val="en-US"/>
        </w:rPr>
        <w:t>(2)</w:t>
      </w:r>
      <w:r w:rsidRPr="007D044B">
        <w:rPr>
          <w:sz w:val="22"/>
          <w:szCs w:val="22"/>
          <w:lang w:val="en-US"/>
        </w:rPr>
        <w:tab/>
        <w:t>A disclosure under subsection (1) is to be recorded in the</w:t>
      </w:r>
      <w:r w:rsidR="00F0684B" w:rsidRPr="007D044B">
        <w:rPr>
          <w:sz w:val="22"/>
          <w:szCs w:val="22"/>
          <w:lang w:val="en-US"/>
        </w:rPr>
        <w:t xml:space="preserve"> </w:t>
      </w:r>
      <w:r w:rsidRPr="007D044B">
        <w:rPr>
          <w:sz w:val="22"/>
          <w:szCs w:val="22"/>
          <w:lang w:val="en-US"/>
        </w:rPr>
        <w:t>minutes of the Council and the member must not, unless the Minister</w:t>
      </w:r>
      <w:r w:rsidR="00F0684B" w:rsidRPr="007D044B">
        <w:rPr>
          <w:sz w:val="22"/>
          <w:szCs w:val="22"/>
          <w:lang w:val="en-US"/>
        </w:rPr>
        <w:t xml:space="preserve"> </w:t>
      </w:r>
      <w:r w:rsidRPr="007D044B">
        <w:rPr>
          <w:sz w:val="22"/>
          <w:szCs w:val="22"/>
          <w:lang w:val="en-US"/>
        </w:rPr>
        <w:t>or Council otherwise determines:</w:t>
      </w:r>
    </w:p>
    <w:p w14:paraId="566D4741" w14:textId="77777777" w:rsidR="002C3E0B" w:rsidRPr="007D044B" w:rsidRDefault="002C3E0B" w:rsidP="007D044B">
      <w:pPr>
        <w:numPr>
          <w:ilvl w:val="0"/>
          <w:numId w:val="36"/>
        </w:numPr>
        <w:shd w:val="clear" w:color="auto" w:fill="FFFFFF"/>
        <w:tabs>
          <w:tab w:val="left" w:pos="787"/>
        </w:tabs>
        <w:spacing w:before="120"/>
        <w:ind w:left="787" w:hanging="394"/>
        <w:jc w:val="both"/>
        <w:rPr>
          <w:sz w:val="22"/>
          <w:szCs w:val="22"/>
          <w:lang w:val="en-US"/>
        </w:rPr>
      </w:pPr>
      <w:r w:rsidRPr="007D044B">
        <w:rPr>
          <w:sz w:val="22"/>
          <w:szCs w:val="22"/>
          <w:lang w:val="en-US"/>
        </w:rPr>
        <w:t>be present during any deliberation of the Council with respect to that matter; or</w:t>
      </w:r>
    </w:p>
    <w:p w14:paraId="39537423" w14:textId="77777777" w:rsidR="002C3E0B" w:rsidRPr="007D044B" w:rsidRDefault="002C3E0B" w:rsidP="007D044B">
      <w:pPr>
        <w:numPr>
          <w:ilvl w:val="0"/>
          <w:numId w:val="36"/>
        </w:numPr>
        <w:shd w:val="clear" w:color="auto" w:fill="FFFFFF"/>
        <w:tabs>
          <w:tab w:val="left" w:pos="787"/>
        </w:tabs>
        <w:spacing w:before="120"/>
        <w:ind w:left="787" w:hanging="394"/>
        <w:jc w:val="both"/>
        <w:rPr>
          <w:sz w:val="22"/>
          <w:szCs w:val="22"/>
          <w:lang w:val="en-US"/>
        </w:rPr>
      </w:pPr>
      <w:r w:rsidRPr="007D044B">
        <w:rPr>
          <w:sz w:val="22"/>
          <w:szCs w:val="22"/>
          <w:lang w:val="en-US"/>
        </w:rPr>
        <w:t>take part in any decision of the Council with respect to that matter.</w:t>
      </w:r>
    </w:p>
    <w:p w14:paraId="519B2F4A" w14:textId="77777777" w:rsidR="002C3E0B" w:rsidRPr="007D044B" w:rsidRDefault="002C3E0B" w:rsidP="007D044B">
      <w:pPr>
        <w:shd w:val="clear" w:color="auto" w:fill="FFFFFF"/>
        <w:tabs>
          <w:tab w:val="left" w:pos="734"/>
        </w:tabs>
        <w:spacing w:before="120"/>
        <w:ind w:left="10" w:firstLine="336"/>
        <w:jc w:val="both"/>
        <w:rPr>
          <w:sz w:val="22"/>
          <w:szCs w:val="22"/>
        </w:rPr>
      </w:pPr>
      <w:r w:rsidRPr="007D044B">
        <w:rPr>
          <w:b/>
          <w:bCs/>
          <w:sz w:val="22"/>
          <w:szCs w:val="22"/>
          <w:lang w:val="en-US"/>
        </w:rPr>
        <w:t>(3)</w:t>
      </w:r>
      <w:r w:rsidRPr="007D044B">
        <w:rPr>
          <w:sz w:val="22"/>
          <w:szCs w:val="22"/>
          <w:lang w:val="en-US"/>
        </w:rPr>
        <w:tab/>
        <w:t>For the purpose of the Council making such a determination in</w:t>
      </w:r>
      <w:r w:rsidR="00F0684B" w:rsidRPr="007D044B">
        <w:rPr>
          <w:sz w:val="22"/>
          <w:szCs w:val="22"/>
          <w:lang w:val="en-US"/>
        </w:rPr>
        <w:t xml:space="preserve"> </w:t>
      </w:r>
      <w:r w:rsidRPr="007D044B">
        <w:rPr>
          <w:sz w:val="22"/>
          <w:szCs w:val="22"/>
          <w:lang w:val="en-US"/>
        </w:rPr>
        <w:t>relation to a member who has made a disclosure, a member who has a</w:t>
      </w:r>
      <w:r w:rsidR="00F0684B" w:rsidRPr="007D044B">
        <w:rPr>
          <w:sz w:val="22"/>
          <w:szCs w:val="22"/>
          <w:lang w:val="en-US"/>
        </w:rPr>
        <w:t xml:space="preserve"> </w:t>
      </w:r>
      <w:r w:rsidRPr="007D044B">
        <w:rPr>
          <w:sz w:val="22"/>
          <w:szCs w:val="22"/>
          <w:lang w:val="en-US"/>
        </w:rPr>
        <w:t>direct or indirect pecuniary interest in the matter to which the disclosure</w:t>
      </w:r>
      <w:r w:rsidR="00F0684B" w:rsidRPr="007D044B">
        <w:rPr>
          <w:sz w:val="22"/>
          <w:szCs w:val="22"/>
          <w:lang w:val="en-US"/>
        </w:rPr>
        <w:t xml:space="preserve"> </w:t>
      </w:r>
      <w:r w:rsidRPr="007D044B">
        <w:rPr>
          <w:sz w:val="22"/>
          <w:szCs w:val="22"/>
          <w:lang w:val="en-US"/>
        </w:rPr>
        <w:t>relates must not:</w:t>
      </w:r>
    </w:p>
    <w:p w14:paraId="49721C26" w14:textId="77777777" w:rsidR="002C3E0B" w:rsidRPr="007D044B" w:rsidRDefault="002C3E0B" w:rsidP="007D044B">
      <w:pPr>
        <w:shd w:val="clear" w:color="auto" w:fill="FFFFFF"/>
        <w:spacing w:before="120"/>
        <w:ind w:left="787" w:hanging="379"/>
        <w:jc w:val="both"/>
        <w:rPr>
          <w:sz w:val="22"/>
          <w:szCs w:val="22"/>
        </w:rPr>
      </w:pPr>
      <w:r w:rsidRPr="007D044B">
        <w:rPr>
          <w:sz w:val="22"/>
          <w:szCs w:val="22"/>
          <w:lang w:val="en-US"/>
        </w:rPr>
        <w:t>(a) be present during any deliberation of the Council for the purpose of making the determination; or</w:t>
      </w:r>
    </w:p>
    <w:p w14:paraId="39AEB7B8" w14:textId="77777777" w:rsidR="002C3E0B" w:rsidRPr="007D044B" w:rsidRDefault="002C3E0B" w:rsidP="007D044B">
      <w:pPr>
        <w:shd w:val="clear" w:color="auto" w:fill="FFFFFF"/>
        <w:spacing w:before="120"/>
        <w:ind w:left="787" w:hanging="379"/>
        <w:jc w:val="both"/>
        <w:rPr>
          <w:sz w:val="22"/>
          <w:szCs w:val="22"/>
        </w:rPr>
        <w:sectPr w:rsidR="002C3E0B" w:rsidRPr="007D044B" w:rsidSect="00801008">
          <w:pgSz w:w="12240" w:h="15840"/>
          <w:pgMar w:top="1440" w:right="1440" w:bottom="1440" w:left="1440" w:header="720" w:footer="720" w:gutter="0"/>
          <w:cols w:space="60"/>
          <w:noEndnote/>
          <w:docGrid w:linePitch="272"/>
        </w:sectPr>
      </w:pPr>
    </w:p>
    <w:p w14:paraId="7ECAE67B" w14:textId="77777777" w:rsidR="002C3E0B" w:rsidRPr="007D044B" w:rsidRDefault="002C3E0B" w:rsidP="007D044B">
      <w:pPr>
        <w:shd w:val="clear" w:color="auto" w:fill="FFFFFF"/>
        <w:spacing w:before="120"/>
        <w:ind w:left="384"/>
        <w:rPr>
          <w:sz w:val="22"/>
          <w:szCs w:val="22"/>
        </w:rPr>
      </w:pPr>
      <w:r w:rsidRPr="007D044B">
        <w:rPr>
          <w:sz w:val="22"/>
          <w:szCs w:val="22"/>
          <w:lang w:val="en-US"/>
        </w:rPr>
        <w:lastRenderedPageBreak/>
        <w:t>(b) take part in making the determination.</w:t>
      </w:r>
    </w:p>
    <w:p w14:paraId="48F8F851" w14:textId="77777777" w:rsidR="002C3E0B" w:rsidRPr="007D044B" w:rsidRDefault="002C3E0B" w:rsidP="007D044B">
      <w:pPr>
        <w:shd w:val="clear" w:color="auto" w:fill="FFFFFF"/>
        <w:spacing w:before="120"/>
        <w:ind w:firstLine="336"/>
        <w:jc w:val="both"/>
        <w:rPr>
          <w:sz w:val="22"/>
          <w:szCs w:val="22"/>
        </w:rPr>
      </w:pPr>
      <w:r w:rsidRPr="007D044B">
        <w:rPr>
          <w:b/>
          <w:bCs/>
          <w:sz w:val="22"/>
          <w:szCs w:val="22"/>
          <w:lang w:val="en-US"/>
        </w:rPr>
        <w:t>(4)</w:t>
      </w:r>
      <w:r w:rsidRPr="007D044B">
        <w:rPr>
          <w:sz w:val="22"/>
          <w:szCs w:val="22"/>
          <w:lang w:val="en-US"/>
        </w:rPr>
        <w:t xml:space="preserve"> This section applies in relation to members of committees and committee meetings in the same way as it applies in relation to members of the Council and Council meetings.</w:t>
      </w:r>
    </w:p>
    <w:p w14:paraId="125B0A2E" w14:textId="77777777" w:rsidR="002C3E0B" w:rsidRPr="007D044B" w:rsidRDefault="002C3E0B" w:rsidP="007D044B">
      <w:pPr>
        <w:shd w:val="clear" w:color="auto" w:fill="FFFFFF"/>
        <w:spacing w:before="120"/>
        <w:rPr>
          <w:sz w:val="22"/>
          <w:szCs w:val="22"/>
        </w:rPr>
      </w:pPr>
      <w:r w:rsidRPr="007D044B">
        <w:rPr>
          <w:b/>
          <w:bCs/>
          <w:sz w:val="22"/>
          <w:szCs w:val="22"/>
          <w:lang w:val="en-US"/>
        </w:rPr>
        <w:t>Termination of appointment</w:t>
      </w:r>
    </w:p>
    <w:p w14:paraId="49A23684" w14:textId="77777777" w:rsidR="002C3E0B" w:rsidRPr="007D044B" w:rsidRDefault="002C3E0B" w:rsidP="007D044B">
      <w:pPr>
        <w:shd w:val="clear" w:color="auto" w:fill="FFFFFF"/>
        <w:tabs>
          <w:tab w:val="left" w:pos="749"/>
        </w:tabs>
        <w:spacing w:before="120"/>
        <w:ind w:left="5" w:firstLine="341"/>
        <w:jc w:val="both"/>
        <w:rPr>
          <w:sz w:val="22"/>
          <w:szCs w:val="22"/>
        </w:rPr>
      </w:pPr>
      <w:r w:rsidRPr="007D044B">
        <w:rPr>
          <w:b/>
          <w:bCs/>
          <w:sz w:val="22"/>
          <w:szCs w:val="22"/>
          <w:lang w:val="en-US"/>
        </w:rPr>
        <w:t>24.</w:t>
      </w:r>
      <w:r w:rsidRPr="007D044B">
        <w:rPr>
          <w:b/>
          <w:bCs/>
          <w:sz w:val="22"/>
          <w:szCs w:val="22"/>
          <w:lang w:val="en-US"/>
        </w:rPr>
        <w:tab/>
        <w:t xml:space="preserve">(1) </w:t>
      </w:r>
      <w:r w:rsidRPr="007D044B">
        <w:rPr>
          <w:sz w:val="22"/>
          <w:szCs w:val="22"/>
          <w:lang w:val="en-US"/>
        </w:rPr>
        <w:t>The Governor-General may terminate the appointment of</w:t>
      </w:r>
      <w:r w:rsidR="00F0684B" w:rsidRPr="007D044B">
        <w:rPr>
          <w:sz w:val="22"/>
          <w:szCs w:val="22"/>
          <w:lang w:val="en-US"/>
        </w:rPr>
        <w:t xml:space="preserve"> </w:t>
      </w:r>
      <w:r w:rsidRPr="007D044B">
        <w:rPr>
          <w:sz w:val="22"/>
          <w:szCs w:val="22"/>
          <w:lang w:val="en-US"/>
        </w:rPr>
        <w:t xml:space="preserve">an appointed member for </w:t>
      </w:r>
      <w:proofErr w:type="spellStart"/>
      <w:r w:rsidRPr="007D044B">
        <w:rPr>
          <w:sz w:val="22"/>
          <w:szCs w:val="22"/>
          <w:lang w:val="en-US"/>
        </w:rPr>
        <w:t>misbehaviour</w:t>
      </w:r>
      <w:proofErr w:type="spellEnd"/>
      <w:r w:rsidRPr="007D044B">
        <w:rPr>
          <w:sz w:val="22"/>
          <w:szCs w:val="22"/>
          <w:lang w:val="en-US"/>
        </w:rPr>
        <w:t xml:space="preserve"> or physical or mental incapacity.</w:t>
      </w:r>
    </w:p>
    <w:p w14:paraId="6F123B72" w14:textId="77777777" w:rsidR="002C3E0B" w:rsidRPr="007D044B" w:rsidRDefault="002C3E0B" w:rsidP="007D044B">
      <w:pPr>
        <w:shd w:val="clear" w:color="auto" w:fill="FFFFFF"/>
        <w:spacing w:before="120"/>
        <w:ind w:left="341"/>
        <w:rPr>
          <w:sz w:val="22"/>
          <w:szCs w:val="22"/>
        </w:rPr>
      </w:pPr>
      <w:r w:rsidRPr="007D044B">
        <w:rPr>
          <w:b/>
          <w:bCs/>
          <w:sz w:val="22"/>
          <w:szCs w:val="22"/>
          <w:lang w:val="en-US"/>
        </w:rPr>
        <w:t>(2)</w:t>
      </w:r>
      <w:r w:rsidRPr="007D044B">
        <w:rPr>
          <w:sz w:val="22"/>
          <w:szCs w:val="22"/>
          <w:lang w:val="en-US"/>
        </w:rPr>
        <w:t xml:space="preserve"> If an appointed member:</w:t>
      </w:r>
    </w:p>
    <w:p w14:paraId="297F67EC" w14:textId="77777777" w:rsidR="002C3E0B" w:rsidRPr="007D044B" w:rsidRDefault="002C3E0B" w:rsidP="007D044B">
      <w:pPr>
        <w:numPr>
          <w:ilvl w:val="0"/>
          <w:numId w:val="37"/>
        </w:numPr>
        <w:shd w:val="clear" w:color="auto" w:fill="FFFFFF"/>
        <w:tabs>
          <w:tab w:val="left" w:pos="782"/>
        </w:tabs>
        <w:spacing w:before="120"/>
        <w:ind w:left="782" w:hanging="389"/>
        <w:jc w:val="both"/>
        <w:rPr>
          <w:sz w:val="22"/>
          <w:szCs w:val="22"/>
          <w:lang w:val="en-US"/>
        </w:rPr>
      </w:pPr>
      <w:r w:rsidRPr="007D044B">
        <w:rPr>
          <w:sz w:val="22"/>
          <w:szCs w:val="22"/>
          <w:lang w:val="en-US"/>
        </w:rPr>
        <w:t>becomes bankrupt, applies to take the benefit of a law for the relief of bankrupt or insolvent debtors, compounds with his or her creditors or makes an assignment of his or her remuneration for their benefit; or</w:t>
      </w:r>
    </w:p>
    <w:p w14:paraId="17C2849B" w14:textId="77777777" w:rsidR="002C3E0B" w:rsidRPr="007D044B" w:rsidRDefault="002C3E0B" w:rsidP="007D044B">
      <w:pPr>
        <w:numPr>
          <w:ilvl w:val="0"/>
          <w:numId w:val="37"/>
        </w:numPr>
        <w:shd w:val="clear" w:color="auto" w:fill="FFFFFF"/>
        <w:tabs>
          <w:tab w:val="left" w:pos="782"/>
        </w:tabs>
        <w:spacing w:before="120"/>
        <w:ind w:left="782" w:hanging="389"/>
        <w:jc w:val="both"/>
        <w:rPr>
          <w:sz w:val="22"/>
          <w:szCs w:val="22"/>
          <w:lang w:val="en-US"/>
        </w:rPr>
      </w:pPr>
      <w:r w:rsidRPr="007D044B">
        <w:rPr>
          <w:sz w:val="22"/>
          <w:szCs w:val="22"/>
          <w:lang w:val="en-US"/>
        </w:rPr>
        <w:t>without reasonable excuse, contravenes subsection 19 (6), section 23 or section 27; or</w:t>
      </w:r>
    </w:p>
    <w:p w14:paraId="1C65E6CF" w14:textId="77777777" w:rsidR="002C3E0B" w:rsidRPr="007D044B" w:rsidRDefault="002C3E0B" w:rsidP="007D044B">
      <w:pPr>
        <w:numPr>
          <w:ilvl w:val="0"/>
          <w:numId w:val="37"/>
        </w:numPr>
        <w:shd w:val="clear" w:color="auto" w:fill="FFFFFF"/>
        <w:tabs>
          <w:tab w:val="left" w:pos="782"/>
        </w:tabs>
        <w:spacing w:before="120"/>
        <w:ind w:left="782" w:hanging="389"/>
        <w:jc w:val="both"/>
        <w:rPr>
          <w:sz w:val="22"/>
          <w:szCs w:val="22"/>
          <w:lang w:val="en-US"/>
        </w:rPr>
      </w:pPr>
      <w:r w:rsidRPr="007D044B">
        <w:rPr>
          <w:sz w:val="22"/>
          <w:szCs w:val="22"/>
          <w:lang w:val="en-US"/>
        </w:rPr>
        <w:t>is absent, except with leave of absence, from 3 consecutive meetings of the Council;</w:t>
      </w:r>
    </w:p>
    <w:p w14:paraId="0C544508" w14:textId="77777777" w:rsidR="002C3E0B" w:rsidRPr="007D044B" w:rsidRDefault="002C3E0B" w:rsidP="007D044B">
      <w:pPr>
        <w:shd w:val="clear" w:color="auto" w:fill="FFFFFF"/>
        <w:spacing w:before="120"/>
        <w:ind w:left="14"/>
        <w:rPr>
          <w:sz w:val="22"/>
          <w:szCs w:val="22"/>
        </w:rPr>
      </w:pPr>
      <w:r w:rsidRPr="007D044B">
        <w:rPr>
          <w:sz w:val="22"/>
          <w:szCs w:val="22"/>
          <w:lang w:val="en-US"/>
        </w:rPr>
        <w:t>the Governor-General is to terminate the member</w:t>
      </w:r>
      <w:r w:rsidR="00877328" w:rsidRPr="007D044B">
        <w:rPr>
          <w:sz w:val="22"/>
          <w:szCs w:val="22"/>
          <w:lang w:val="en-US"/>
        </w:rPr>
        <w:t>’</w:t>
      </w:r>
      <w:r w:rsidRPr="007D044B">
        <w:rPr>
          <w:sz w:val="22"/>
          <w:szCs w:val="22"/>
          <w:lang w:val="en-US"/>
        </w:rPr>
        <w:t>s appointment.</w:t>
      </w:r>
    </w:p>
    <w:p w14:paraId="17E8EF5E" w14:textId="77777777" w:rsidR="002C3E0B" w:rsidRPr="007D044B" w:rsidRDefault="002C3E0B" w:rsidP="007D044B">
      <w:pPr>
        <w:shd w:val="clear" w:color="auto" w:fill="FFFFFF"/>
        <w:spacing w:before="120"/>
        <w:ind w:left="10"/>
        <w:rPr>
          <w:sz w:val="22"/>
          <w:szCs w:val="22"/>
        </w:rPr>
      </w:pPr>
      <w:r w:rsidRPr="007D044B">
        <w:rPr>
          <w:b/>
          <w:bCs/>
          <w:sz w:val="22"/>
          <w:szCs w:val="22"/>
          <w:lang w:val="en-US"/>
        </w:rPr>
        <w:t>Terms and conditions not provided for by Act</w:t>
      </w:r>
    </w:p>
    <w:p w14:paraId="5E33AA1C" w14:textId="77777777" w:rsidR="002C3E0B" w:rsidRDefault="002C3E0B" w:rsidP="007D044B">
      <w:pPr>
        <w:shd w:val="clear" w:color="auto" w:fill="FFFFFF"/>
        <w:tabs>
          <w:tab w:val="left" w:pos="749"/>
        </w:tabs>
        <w:spacing w:before="120"/>
        <w:ind w:left="5" w:firstLine="341"/>
        <w:jc w:val="both"/>
        <w:rPr>
          <w:sz w:val="22"/>
          <w:szCs w:val="22"/>
          <w:lang w:val="en-US"/>
        </w:rPr>
      </w:pPr>
      <w:r w:rsidRPr="007D044B">
        <w:rPr>
          <w:b/>
          <w:bCs/>
          <w:sz w:val="22"/>
          <w:szCs w:val="22"/>
          <w:lang w:val="en-US"/>
        </w:rPr>
        <w:t>25.</w:t>
      </w:r>
      <w:r w:rsidRPr="007D044B">
        <w:rPr>
          <w:b/>
          <w:bCs/>
          <w:sz w:val="22"/>
          <w:szCs w:val="22"/>
          <w:lang w:val="en-US"/>
        </w:rPr>
        <w:tab/>
      </w:r>
      <w:r w:rsidRPr="007D044B">
        <w:rPr>
          <w:sz w:val="22"/>
          <w:szCs w:val="22"/>
          <w:lang w:val="en-US"/>
        </w:rPr>
        <w:t>A member holds office on such terms and conditions (if any) in</w:t>
      </w:r>
      <w:r w:rsidR="00F0684B" w:rsidRPr="007D044B">
        <w:rPr>
          <w:sz w:val="22"/>
          <w:szCs w:val="22"/>
          <w:lang w:val="en-US"/>
        </w:rPr>
        <w:t xml:space="preserve"> </w:t>
      </w:r>
      <w:r w:rsidRPr="007D044B">
        <w:rPr>
          <w:sz w:val="22"/>
          <w:szCs w:val="22"/>
          <w:lang w:val="en-US"/>
        </w:rPr>
        <w:t>respect of matters not provided for by this Act as are determined by</w:t>
      </w:r>
      <w:r w:rsidR="00F0684B" w:rsidRPr="007D044B">
        <w:rPr>
          <w:sz w:val="22"/>
          <w:szCs w:val="22"/>
          <w:lang w:val="en-US"/>
        </w:rPr>
        <w:t xml:space="preserve"> </w:t>
      </w:r>
      <w:r w:rsidRPr="007D044B">
        <w:rPr>
          <w:sz w:val="22"/>
          <w:szCs w:val="22"/>
          <w:lang w:val="en-US"/>
        </w:rPr>
        <w:t>the Minister.</w:t>
      </w:r>
    </w:p>
    <w:p w14:paraId="3D56F2B9" w14:textId="77777777" w:rsidR="00A53201" w:rsidRPr="007D044B" w:rsidRDefault="00A53201" w:rsidP="007D044B">
      <w:pPr>
        <w:shd w:val="clear" w:color="auto" w:fill="FFFFFF"/>
        <w:tabs>
          <w:tab w:val="left" w:pos="749"/>
        </w:tabs>
        <w:spacing w:before="120"/>
        <w:ind w:left="5" w:firstLine="341"/>
        <w:jc w:val="both"/>
        <w:rPr>
          <w:sz w:val="22"/>
          <w:szCs w:val="22"/>
        </w:rPr>
      </w:pPr>
    </w:p>
    <w:p w14:paraId="7F11E084" w14:textId="4BAA73D5" w:rsidR="002C3E0B" w:rsidRPr="007D044B" w:rsidRDefault="002C3E0B" w:rsidP="007D044B">
      <w:pPr>
        <w:shd w:val="clear" w:color="auto" w:fill="FFFFFF"/>
        <w:spacing w:before="120"/>
        <w:jc w:val="center"/>
        <w:rPr>
          <w:sz w:val="22"/>
          <w:szCs w:val="22"/>
        </w:rPr>
      </w:pPr>
      <w:r w:rsidRPr="007D044B">
        <w:rPr>
          <w:b/>
          <w:bCs/>
          <w:sz w:val="22"/>
          <w:szCs w:val="22"/>
          <w:lang w:val="en-US"/>
        </w:rPr>
        <w:t>PART 5</w:t>
      </w:r>
      <w:r w:rsidRPr="007D044B">
        <w:rPr>
          <w:rFonts w:eastAsia="Times New Roman"/>
          <w:b/>
          <w:bCs/>
          <w:sz w:val="22"/>
          <w:szCs w:val="22"/>
          <w:lang w:val="en-US"/>
        </w:rPr>
        <w:t>—MISCELLANEOUS</w:t>
      </w:r>
    </w:p>
    <w:p w14:paraId="6BDF1AD1" w14:textId="77777777" w:rsidR="002C3E0B" w:rsidRPr="007D044B" w:rsidRDefault="002C3E0B" w:rsidP="007D044B">
      <w:pPr>
        <w:shd w:val="clear" w:color="auto" w:fill="FFFFFF"/>
        <w:spacing w:before="120"/>
        <w:ind w:left="14"/>
        <w:rPr>
          <w:sz w:val="22"/>
          <w:szCs w:val="22"/>
        </w:rPr>
      </w:pPr>
      <w:r w:rsidRPr="007D044B">
        <w:rPr>
          <w:b/>
          <w:bCs/>
          <w:sz w:val="22"/>
          <w:szCs w:val="22"/>
          <w:lang w:val="en-US"/>
        </w:rPr>
        <w:t>Council secretariat</w:t>
      </w:r>
    </w:p>
    <w:p w14:paraId="6914AF4C" w14:textId="77777777" w:rsidR="002C3E0B" w:rsidRPr="007D044B" w:rsidRDefault="002C3E0B" w:rsidP="007D044B">
      <w:pPr>
        <w:shd w:val="clear" w:color="auto" w:fill="FFFFFF"/>
        <w:tabs>
          <w:tab w:val="left" w:pos="749"/>
        </w:tabs>
        <w:spacing w:before="120"/>
        <w:ind w:left="5" w:firstLine="341"/>
        <w:jc w:val="both"/>
        <w:rPr>
          <w:sz w:val="22"/>
          <w:szCs w:val="22"/>
        </w:rPr>
      </w:pPr>
      <w:r w:rsidRPr="007D044B">
        <w:rPr>
          <w:b/>
          <w:bCs/>
          <w:sz w:val="22"/>
          <w:szCs w:val="22"/>
          <w:lang w:val="en-US"/>
        </w:rPr>
        <w:t>26.</w:t>
      </w:r>
      <w:r w:rsidRPr="007D044B">
        <w:rPr>
          <w:b/>
          <w:bCs/>
          <w:sz w:val="22"/>
          <w:szCs w:val="22"/>
          <w:lang w:val="en-US"/>
        </w:rPr>
        <w:tab/>
      </w:r>
      <w:r w:rsidRPr="007D044B">
        <w:rPr>
          <w:sz w:val="22"/>
          <w:szCs w:val="22"/>
          <w:lang w:val="en-US"/>
        </w:rPr>
        <w:t>The Council</w:t>
      </w:r>
      <w:r w:rsidR="00877328" w:rsidRPr="007D044B">
        <w:rPr>
          <w:sz w:val="22"/>
          <w:szCs w:val="22"/>
          <w:lang w:val="en-US"/>
        </w:rPr>
        <w:t>’</w:t>
      </w:r>
      <w:r w:rsidRPr="007D044B">
        <w:rPr>
          <w:sz w:val="22"/>
          <w:szCs w:val="22"/>
          <w:lang w:val="en-US"/>
        </w:rPr>
        <w:t>s secretariat is to consist of persons appointed or</w:t>
      </w:r>
      <w:r w:rsidR="00F0684B" w:rsidRPr="007D044B">
        <w:rPr>
          <w:sz w:val="22"/>
          <w:szCs w:val="22"/>
          <w:lang w:val="en-US"/>
        </w:rPr>
        <w:t xml:space="preserve"> </w:t>
      </w:r>
      <w:r w:rsidRPr="007D044B">
        <w:rPr>
          <w:sz w:val="22"/>
          <w:szCs w:val="22"/>
          <w:lang w:val="en-US"/>
        </w:rPr>
        <w:t xml:space="preserve">employed under the </w:t>
      </w:r>
      <w:r w:rsidRPr="007D044B">
        <w:rPr>
          <w:i/>
          <w:iCs/>
          <w:sz w:val="22"/>
          <w:szCs w:val="22"/>
          <w:lang w:val="en-US"/>
        </w:rPr>
        <w:t>Public Service Act 1922.</w:t>
      </w:r>
    </w:p>
    <w:p w14:paraId="5995DBB0" w14:textId="77777777" w:rsidR="002C3E0B" w:rsidRPr="007D044B" w:rsidRDefault="002C3E0B" w:rsidP="007D044B">
      <w:pPr>
        <w:shd w:val="clear" w:color="auto" w:fill="FFFFFF"/>
        <w:spacing w:before="120"/>
        <w:ind w:left="14"/>
        <w:rPr>
          <w:sz w:val="22"/>
          <w:szCs w:val="22"/>
        </w:rPr>
      </w:pPr>
      <w:r w:rsidRPr="007D044B">
        <w:rPr>
          <w:b/>
          <w:bCs/>
          <w:sz w:val="22"/>
          <w:szCs w:val="22"/>
          <w:lang w:val="en-US"/>
        </w:rPr>
        <w:t>Confidential information not to be disclosed</w:t>
      </w:r>
    </w:p>
    <w:p w14:paraId="6519CA0C" w14:textId="77777777" w:rsidR="002C3E0B" w:rsidRPr="007D044B" w:rsidRDefault="002C3E0B" w:rsidP="007D044B">
      <w:pPr>
        <w:shd w:val="clear" w:color="auto" w:fill="FFFFFF"/>
        <w:tabs>
          <w:tab w:val="left" w:pos="749"/>
        </w:tabs>
        <w:spacing w:before="120"/>
        <w:ind w:left="5" w:firstLine="341"/>
        <w:jc w:val="both"/>
        <w:rPr>
          <w:sz w:val="22"/>
          <w:szCs w:val="22"/>
        </w:rPr>
      </w:pPr>
      <w:r w:rsidRPr="007D044B">
        <w:rPr>
          <w:b/>
          <w:bCs/>
          <w:sz w:val="22"/>
          <w:szCs w:val="22"/>
          <w:lang w:val="en-US"/>
        </w:rPr>
        <w:t>27.</w:t>
      </w:r>
      <w:r w:rsidRPr="007D044B">
        <w:rPr>
          <w:b/>
          <w:bCs/>
          <w:sz w:val="22"/>
          <w:szCs w:val="22"/>
          <w:lang w:val="en-US"/>
        </w:rPr>
        <w:tab/>
      </w:r>
      <w:r w:rsidRPr="007D044B">
        <w:rPr>
          <w:sz w:val="22"/>
          <w:szCs w:val="22"/>
          <w:lang w:val="en-US"/>
        </w:rPr>
        <w:t>Where information or other matter has been given to the Council</w:t>
      </w:r>
      <w:r w:rsidR="00F0684B" w:rsidRPr="007D044B">
        <w:rPr>
          <w:sz w:val="22"/>
          <w:szCs w:val="22"/>
          <w:lang w:val="en-US"/>
        </w:rPr>
        <w:t xml:space="preserve"> </w:t>
      </w:r>
      <w:r w:rsidRPr="007D044B">
        <w:rPr>
          <w:sz w:val="22"/>
          <w:szCs w:val="22"/>
          <w:lang w:val="en-US"/>
        </w:rPr>
        <w:t>or to a committee on the condition that access to it is to be restricted,</w:t>
      </w:r>
      <w:r w:rsidR="00F0684B" w:rsidRPr="007D044B">
        <w:rPr>
          <w:sz w:val="22"/>
          <w:szCs w:val="22"/>
          <w:lang w:val="en-US"/>
        </w:rPr>
        <w:t xml:space="preserve"> </w:t>
      </w:r>
      <w:r w:rsidRPr="007D044B">
        <w:rPr>
          <w:sz w:val="22"/>
          <w:szCs w:val="22"/>
          <w:lang w:val="en-US"/>
        </w:rPr>
        <w:t>the members of the Council or of the committee, as the case may be,</w:t>
      </w:r>
      <w:r w:rsidR="00F0684B" w:rsidRPr="007D044B">
        <w:rPr>
          <w:sz w:val="22"/>
          <w:szCs w:val="22"/>
          <w:lang w:val="en-US"/>
        </w:rPr>
        <w:t xml:space="preserve"> </w:t>
      </w:r>
      <w:r w:rsidRPr="007D044B">
        <w:rPr>
          <w:sz w:val="22"/>
          <w:szCs w:val="22"/>
          <w:lang w:val="en-US"/>
        </w:rPr>
        <w:t>must not disclose that information or other matter except in accordance</w:t>
      </w:r>
      <w:r w:rsidR="00F0684B" w:rsidRPr="007D044B">
        <w:rPr>
          <w:sz w:val="22"/>
          <w:szCs w:val="22"/>
          <w:lang w:val="en-US"/>
        </w:rPr>
        <w:t xml:space="preserve"> </w:t>
      </w:r>
      <w:r w:rsidRPr="007D044B">
        <w:rPr>
          <w:sz w:val="22"/>
          <w:szCs w:val="22"/>
          <w:lang w:val="en-US"/>
        </w:rPr>
        <w:t>with that condition.</w:t>
      </w:r>
    </w:p>
    <w:p w14:paraId="296929C5" w14:textId="77777777" w:rsidR="002C3E0B" w:rsidRPr="007D044B" w:rsidRDefault="002C3E0B" w:rsidP="007D044B">
      <w:pPr>
        <w:shd w:val="clear" w:color="auto" w:fill="FFFFFF"/>
        <w:spacing w:before="120"/>
        <w:ind w:left="19"/>
        <w:rPr>
          <w:sz w:val="22"/>
          <w:szCs w:val="22"/>
        </w:rPr>
      </w:pPr>
      <w:r w:rsidRPr="007D044B">
        <w:rPr>
          <w:b/>
          <w:bCs/>
          <w:sz w:val="22"/>
          <w:szCs w:val="22"/>
          <w:lang w:val="en-US"/>
        </w:rPr>
        <w:t>Reports etc. to identify dissenting views</w:t>
      </w:r>
    </w:p>
    <w:p w14:paraId="42742443" w14:textId="77777777" w:rsidR="002C3E0B" w:rsidRPr="007D044B" w:rsidRDefault="002C3E0B" w:rsidP="007D044B">
      <w:pPr>
        <w:shd w:val="clear" w:color="auto" w:fill="FFFFFF"/>
        <w:tabs>
          <w:tab w:val="left" w:pos="749"/>
        </w:tabs>
        <w:spacing w:before="120"/>
        <w:ind w:left="5" w:firstLine="341"/>
        <w:jc w:val="both"/>
        <w:rPr>
          <w:sz w:val="22"/>
          <w:szCs w:val="22"/>
        </w:rPr>
      </w:pPr>
      <w:r w:rsidRPr="007D044B">
        <w:rPr>
          <w:b/>
          <w:bCs/>
          <w:sz w:val="22"/>
          <w:szCs w:val="22"/>
          <w:lang w:val="en-US"/>
        </w:rPr>
        <w:t>28.</w:t>
      </w:r>
      <w:r w:rsidRPr="007D044B">
        <w:rPr>
          <w:b/>
          <w:bCs/>
          <w:sz w:val="22"/>
          <w:szCs w:val="22"/>
          <w:lang w:val="en-US"/>
        </w:rPr>
        <w:tab/>
      </w:r>
      <w:r w:rsidRPr="007D044B">
        <w:rPr>
          <w:sz w:val="22"/>
          <w:szCs w:val="22"/>
          <w:lang w:val="en-US"/>
        </w:rPr>
        <w:t>Where a member disagrees with any finding, recommendation,</w:t>
      </w:r>
      <w:r w:rsidR="00F0684B" w:rsidRPr="007D044B">
        <w:rPr>
          <w:sz w:val="22"/>
          <w:szCs w:val="22"/>
          <w:lang w:val="en-US"/>
        </w:rPr>
        <w:t xml:space="preserve"> </w:t>
      </w:r>
      <w:r w:rsidRPr="007D044B">
        <w:rPr>
          <w:sz w:val="22"/>
          <w:szCs w:val="22"/>
          <w:lang w:val="en-US"/>
        </w:rPr>
        <w:t>information or advice that is to be included in any report or other</w:t>
      </w:r>
      <w:r w:rsidR="00F0684B" w:rsidRPr="007D044B">
        <w:rPr>
          <w:sz w:val="22"/>
          <w:szCs w:val="22"/>
          <w:lang w:val="en-US"/>
        </w:rPr>
        <w:t xml:space="preserve"> </w:t>
      </w:r>
      <w:r w:rsidRPr="007D044B">
        <w:rPr>
          <w:sz w:val="22"/>
          <w:szCs w:val="22"/>
          <w:lang w:val="en-US"/>
        </w:rPr>
        <w:t>document given to the Minister, the report or document must:</w:t>
      </w:r>
    </w:p>
    <w:p w14:paraId="7C9FF2EE" w14:textId="77777777" w:rsidR="002C3E0B" w:rsidRPr="007D044B" w:rsidRDefault="002C3E0B" w:rsidP="007D044B">
      <w:pPr>
        <w:numPr>
          <w:ilvl w:val="0"/>
          <w:numId w:val="38"/>
        </w:numPr>
        <w:shd w:val="clear" w:color="auto" w:fill="FFFFFF"/>
        <w:tabs>
          <w:tab w:val="left" w:pos="797"/>
        </w:tabs>
        <w:spacing w:before="120"/>
        <w:ind w:left="403"/>
        <w:rPr>
          <w:sz w:val="22"/>
          <w:szCs w:val="22"/>
          <w:lang w:val="en-US"/>
        </w:rPr>
      </w:pPr>
      <w:r w:rsidRPr="007D044B">
        <w:rPr>
          <w:sz w:val="22"/>
          <w:szCs w:val="22"/>
          <w:lang w:val="en-US"/>
        </w:rPr>
        <w:t>identify the member; and</w:t>
      </w:r>
    </w:p>
    <w:p w14:paraId="1F379770" w14:textId="77777777" w:rsidR="002C3E0B" w:rsidRPr="007D044B" w:rsidRDefault="002C3E0B" w:rsidP="007D044B">
      <w:pPr>
        <w:numPr>
          <w:ilvl w:val="0"/>
          <w:numId w:val="38"/>
        </w:numPr>
        <w:shd w:val="clear" w:color="auto" w:fill="FFFFFF"/>
        <w:tabs>
          <w:tab w:val="left" w:pos="797"/>
        </w:tabs>
        <w:spacing w:before="120"/>
        <w:ind w:left="797" w:hanging="394"/>
        <w:jc w:val="both"/>
        <w:rPr>
          <w:sz w:val="22"/>
          <w:szCs w:val="22"/>
          <w:lang w:val="en-US"/>
        </w:rPr>
      </w:pPr>
      <w:r w:rsidRPr="007D044B">
        <w:rPr>
          <w:sz w:val="22"/>
          <w:szCs w:val="22"/>
          <w:lang w:val="en-US"/>
        </w:rPr>
        <w:t>include a statement of the views of the member in relation to the finding, recommendation, information or advice.</w:t>
      </w:r>
    </w:p>
    <w:p w14:paraId="32B96AA5" w14:textId="77777777" w:rsidR="002C3E0B" w:rsidRPr="007D044B" w:rsidRDefault="002C3E0B" w:rsidP="007D044B">
      <w:pPr>
        <w:numPr>
          <w:ilvl w:val="0"/>
          <w:numId w:val="38"/>
        </w:numPr>
        <w:shd w:val="clear" w:color="auto" w:fill="FFFFFF"/>
        <w:tabs>
          <w:tab w:val="left" w:pos="797"/>
        </w:tabs>
        <w:spacing w:before="120"/>
        <w:ind w:left="797" w:hanging="394"/>
        <w:jc w:val="both"/>
        <w:rPr>
          <w:sz w:val="22"/>
          <w:szCs w:val="22"/>
          <w:lang w:val="en-US"/>
        </w:rPr>
        <w:sectPr w:rsidR="002C3E0B" w:rsidRPr="007D044B" w:rsidSect="00801008">
          <w:pgSz w:w="12240" w:h="15840"/>
          <w:pgMar w:top="1440" w:right="1440" w:bottom="1440" w:left="1440" w:header="720" w:footer="720" w:gutter="0"/>
          <w:cols w:space="60"/>
          <w:noEndnote/>
          <w:docGrid w:linePitch="272"/>
        </w:sectPr>
      </w:pPr>
    </w:p>
    <w:p w14:paraId="0E3D164F" w14:textId="77777777" w:rsidR="002C3E0B" w:rsidRPr="007D044B" w:rsidRDefault="002C3E0B" w:rsidP="007D044B">
      <w:pPr>
        <w:shd w:val="clear" w:color="auto" w:fill="FFFFFF"/>
        <w:spacing w:before="120"/>
        <w:ind w:left="24"/>
        <w:rPr>
          <w:sz w:val="22"/>
          <w:szCs w:val="22"/>
        </w:rPr>
      </w:pPr>
      <w:r w:rsidRPr="007D044B">
        <w:rPr>
          <w:b/>
          <w:bCs/>
          <w:sz w:val="22"/>
          <w:szCs w:val="22"/>
          <w:lang w:val="en-US"/>
        </w:rPr>
        <w:lastRenderedPageBreak/>
        <w:t>Delegation by Council</w:t>
      </w:r>
    </w:p>
    <w:p w14:paraId="588D8A6C" w14:textId="77777777" w:rsidR="002C3E0B" w:rsidRPr="007D044B" w:rsidRDefault="002C3E0B" w:rsidP="007D044B">
      <w:pPr>
        <w:shd w:val="clear" w:color="auto" w:fill="FFFFFF"/>
        <w:tabs>
          <w:tab w:val="left" w:pos="763"/>
        </w:tabs>
        <w:spacing w:before="120"/>
        <w:ind w:left="10" w:firstLine="341"/>
        <w:jc w:val="both"/>
        <w:rPr>
          <w:sz w:val="22"/>
          <w:szCs w:val="22"/>
        </w:rPr>
      </w:pPr>
      <w:r w:rsidRPr="007D044B">
        <w:rPr>
          <w:b/>
          <w:bCs/>
          <w:sz w:val="22"/>
          <w:szCs w:val="22"/>
          <w:lang w:val="en-US"/>
        </w:rPr>
        <w:t>29.</w:t>
      </w:r>
      <w:r w:rsidRPr="007D044B">
        <w:rPr>
          <w:b/>
          <w:bCs/>
          <w:sz w:val="22"/>
          <w:szCs w:val="22"/>
          <w:lang w:val="en-US"/>
        </w:rPr>
        <w:tab/>
        <w:t xml:space="preserve">(1) </w:t>
      </w:r>
      <w:r w:rsidRPr="007D044B">
        <w:rPr>
          <w:sz w:val="22"/>
          <w:szCs w:val="22"/>
          <w:lang w:val="en-US"/>
        </w:rPr>
        <w:t>The Council may, by resolution, either generally or as</w:t>
      </w:r>
      <w:r w:rsidR="00F0684B" w:rsidRPr="007D044B">
        <w:rPr>
          <w:sz w:val="22"/>
          <w:szCs w:val="22"/>
          <w:lang w:val="en-US"/>
        </w:rPr>
        <w:t xml:space="preserve"> </w:t>
      </w:r>
      <w:r w:rsidRPr="007D044B">
        <w:rPr>
          <w:sz w:val="22"/>
          <w:szCs w:val="22"/>
          <w:lang w:val="en-US"/>
        </w:rPr>
        <w:t>otherwise provided by the resolution, delegate all or any of its powers</w:t>
      </w:r>
      <w:r w:rsidR="00F0684B" w:rsidRPr="007D044B">
        <w:rPr>
          <w:sz w:val="22"/>
          <w:szCs w:val="22"/>
          <w:lang w:val="en-US"/>
        </w:rPr>
        <w:t xml:space="preserve"> </w:t>
      </w:r>
      <w:r w:rsidRPr="007D044B">
        <w:rPr>
          <w:sz w:val="22"/>
          <w:szCs w:val="22"/>
          <w:lang w:val="en-US"/>
        </w:rPr>
        <w:t>under this Act to:</w:t>
      </w:r>
    </w:p>
    <w:p w14:paraId="49043424" w14:textId="77777777" w:rsidR="002C3E0B" w:rsidRPr="007D044B" w:rsidRDefault="002C3E0B" w:rsidP="007D044B">
      <w:pPr>
        <w:numPr>
          <w:ilvl w:val="0"/>
          <w:numId w:val="39"/>
        </w:numPr>
        <w:shd w:val="clear" w:color="auto" w:fill="FFFFFF"/>
        <w:tabs>
          <w:tab w:val="left" w:pos="802"/>
        </w:tabs>
        <w:spacing w:before="120"/>
        <w:ind w:left="403"/>
        <w:rPr>
          <w:sz w:val="22"/>
          <w:szCs w:val="22"/>
          <w:lang w:val="en-US"/>
        </w:rPr>
      </w:pPr>
      <w:r w:rsidRPr="007D044B">
        <w:rPr>
          <w:sz w:val="22"/>
          <w:szCs w:val="22"/>
          <w:lang w:val="en-US"/>
        </w:rPr>
        <w:t>a member; or</w:t>
      </w:r>
    </w:p>
    <w:p w14:paraId="415119ED" w14:textId="77777777" w:rsidR="002C3E0B" w:rsidRPr="007D044B" w:rsidRDefault="002C3E0B" w:rsidP="007D044B">
      <w:pPr>
        <w:numPr>
          <w:ilvl w:val="0"/>
          <w:numId w:val="39"/>
        </w:numPr>
        <w:shd w:val="clear" w:color="auto" w:fill="FFFFFF"/>
        <w:tabs>
          <w:tab w:val="left" w:pos="802"/>
        </w:tabs>
        <w:spacing w:before="120"/>
        <w:ind w:left="403"/>
        <w:rPr>
          <w:sz w:val="22"/>
          <w:szCs w:val="22"/>
          <w:lang w:val="en-US"/>
        </w:rPr>
      </w:pPr>
      <w:r w:rsidRPr="007D044B">
        <w:rPr>
          <w:sz w:val="22"/>
          <w:szCs w:val="22"/>
          <w:lang w:val="en-US"/>
        </w:rPr>
        <w:t>a committee; or</w:t>
      </w:r>
    </w:p>
    <w:p w14:paraId="5F5C728F" w14:textId="77777777" w:rsidR="002C3E0B" w:rsidRPr="007D044B" w:rsidRDefault="002C3E0B" w:rsidP="007D044B">
      <w:pPr>
        <w:numPr>
          <w:ilvl w:val="0"/>
          <w:numId w:val="40"/>
        </w:numPr>
        <w:shd w:val="clear" w:color="auto" w:fill="FFFFFF"/>
        <w:tabs>
          <w:tab w:val="left" w:pos="802"/>
        </w:tabs>
        <w:spacing w:before="120"/>
        <w:ind w:left="802" w:hanging="398"/>
        <w:jc w:val="both"/>
        <w:rPr>
          <w:sz w:val="22"/>
          <w:szCs w:val="22"/>
          <w:lang w:val="en-US"/>
        </w:rPr>
      </w:pPr>
      <w:r w:rsidRPr="007D044B">
        <w:rPr>
          <w:sz w:val="22"/>
          <w:szCs w:val="22"/>
          <w:lang w:val="en-US"/>
        </w:rPr>
        <w:t xml:space="preserve">a person who holds, or performs the duties of, a Senior Executive Service office (within the meaning of the </w:t>
      </w:r>
      <w:r w:rsidRPr="007D044B">
        <w:rPr>
          <w:i/>
          <w:iCs/>
          <w:sz w:val="22"/>
          <w:szCs w:val="22"/>
          <w:lang w:val="en-US"/>
        </w:rPr>
        <w:t>Public Service Act 1922</w:t>
      </w:r>
      <w:r w:rsidRPr="007D044B">
        <w:rPr>
          <w:sz w:val="22"/>
          <w:szCs w:val="22"/>
          <w:lang w:val="en-US"/>
        </w:rPr>
        <w:t>).</w:t>
      </w:r>
    </w:p>
    <w:p w14:paraId="78A3D381" w14:textId="77777777" w:rsidR="002C3E0B" w:rsidRPr="007D044B" w:rsidRDefault="002C3E0B" w:rsidP="007D044B">
      <w:pPr>
        <w:shd w:val="clear" w:color="auto" w:fill="FFFFFF"/>
        <w:spacing w:before="120"/>
        <w:ind w:left="355"/>
        <w:rPr>
          <w:sz w:val="22"/>
          <w:szCs w:val="22"/>
        </w:rPr>
      </w:pPr>
      <w:r w:rsidRPr="007D044B">
        <w:rPr>
          <w:b/>
          <w:bCs/>
          <w:sz w:val="22"/>
          <w:szCs w:val="22"/>
          <w:lang w:val="en-US"/>
        </w:rPr>
        <w:t>(2)</w:t>
      </w:r>
      <w:r w:rsidRPr="007D044B">
        <w:rPr>
          <w:sz w:val="22"/>
          <w:szCs w:val="22"/>
          <w:lang w:val="en-US"/>
        </w:rPr>
        <w:t xml:space="preserve"> A delegation of a power under subsection (1):</w:t>
      </w:r>
    </w:p>
    <w:p w14:paraId="3FF5E9DC" w14:textId="77777777" w:rsidR="002C3E0B" w:rsidRPr="007D044B" w:rsidRDefault="002C3E0B" w:rsidP="007D044B">
      <w:pPr>
        <w:numPr>
          <w:ilvl w:val="0"/>
          <w:numId w:val="41"/>
        </w:numPr>
        <w:shd w:val="clear" w:color="auto" w:fill="FFFFFF"/>
        <w:tabs>
          <w:tab w:val="left" w:pos="797"/>
        </w:tabs>
        <w:spacing w:before="120"/>
        <w:ind w:left="797" w:hanging="394"/>
        <w:jc w:val="both"/>
        <w:rPr>
          <w:sz w:val="22"/>
          <w:szCs w:val="22"/>
          <w:lang w:val="en-US"/>
        </w:rPr>
      </w:pPr>
      <w:r w:rsidRPr="007D044B">
        <w:rPr>
          <w:sz w:val="22"/>
          <w:szCs w:val="22"/>
          <w:lang w:val="en-US"/>
        </w:rPr>
        <w:t>may be revoked by resolution of the Council (whether or not constituted by the persons who constituted the Council at the time when the power was delegated); and</w:t>
      </w:r>
    </w:p>
    <w:p w14:paraId="58196946" w14:textId="77777777" w:rsidR="002C3E0B" w:rsidRPr="007D044B" w:rsidRDefault="002C3E0B" w:rsidP="007D044B">
      <w:pPr>
        <w:numPr>
          <w:ilvl w:val="0"/>
          <w:numId w:val="41"/>
        </w:numPr>
        <w:shd w:val="clear" w:color="auto" w:fill="FFFFFF"/>
        <w:tabs>
          <w:tab w:val="left" w:pos="797"/>
        </w:tabs>
        <w:spacing w:before="120"/>
        <w:ind w:left="797" w:hanging="394"/>
        <w:jc w:val="both"/>
        <w:rPr>
          <w:sz w:val="22"/>
          <w:szCs w:val="22"/>
          <w:lang w:val="en-US"/>
        </w:rPr>
      </w:pPr>
      <w:r w:rsidRPr="007D044B">
        <w:rPr>
          <w:sz w:val="22"/>
          <w:szCs w:val="22"/>
          <w:lang w:val="en-US"/>
        </w:rPr>
        <w:t>continues in force notwithstanding a change in the membership of the Council.</w:t>
      </w:r>
    </w:p>
    <w:p w14:paraId="61E87FCA" w14:textId="77777777" w:rsidR="002C3E0B" w:rsidRPr="007D044B" w:rsidRDefault="002C3E0B" w:rsidP="007D044B">
      <w:pPr>
        <w:shd w:val="clear" w:color="auto" w:fill="FFFFFF"/>
        <w:spacing w:before="120"/>
        <w:ind w:left="10"/>
        <w:rPr>
          <w:sz w:val="22"/>
          <w:szCs w:val="22"/>
        </w:rPr>
      </w:pPr>
      <w:r w:rsidRPr="007D044B">
        <w:rPr>
          <w:b/>
          <w:bCs/>
          <w:sz w:val="22"/>
          <w:szCs w:val="22"/>
          <w:lang w:val="en-US"/>
        </w:rPr>
        <w:t>Annual report</w:t>
      </w:r>
    </w:p>
    <w:p w14:paraId="2F7B4EA9" w14:textId="77777777" w:rsidR="002C3E0B" w:rsidRPr="007D044B" w:rsidRDefault="002C3E0B" w:rsidP="007D044B">
      <w:pPr>
        <w:shd w:val="clear" w:color="auto" w:fill="FFFFFF"/>
        <w:tabs>
          <w:tab w:val="left" w:pos="763"/>
        </w:tabs>
        <w:spacing w:before="120"/>
        <w:ind w:left="10" w:firstLine="341"/>
        <w:jc w:val="both"/>
        <w:rPr>
          <w:sz w:val="22"/>
          <w:szCs w:val="22"/>
        </w:rPr>
      </w:pPr>
      <w:r w:rsidRPr="007D044B">
        <w:rPr>
          <w:b/>
          <w:bCs/>
          <w:sz w:val="22"/>
          <w:szCs w:val="22"/>
          <w:lang w:val="en-US"/>
        </w:rPr>
        <w:t>30.</w:t>
      </w:r>
      <w:r w:rsidRPr="007D044B">
        <w:rPr>
          <w:b/>
          <w:bCs/>
          <w:sz w:val="22"/>
          <w:szCs w:val="22"/>
          <w:lang w:val="en-US"/>
        </w:rPr>
        <w:tab/>
        <w:t xml:space="preserve">(1) </w:t>
      </w:r>
      <w:r w:rsidRPr="007D044B">
        <w:rPr>
          <w:sz w:val="22"/>
          <w:szCs w:val="22"/>
          <w:lang w:val="en-US"/>
        </w:rPr>
        <w:t>The Council must, as soon as practicable after the end of</w:t>
      </w:r>
      <w:r w:rsidR="00F0684B" w:rsidRPr="007D044B">
        <w:rPr>
          <w:sz w:val="22"/>
          <w:szCs w:val="22"/>
          <w:lang w:val="en-US"/>
        </w:rPr>
        <w:t xml:space="preserve"> </w:t>
      </w:r>
      <w:r w:rsidRPr="007D044B">
        <w:rPr>
          <w:sz w:val="22"/>
          <w:szCs w:val="22"/>
          <w:lang w:val="en-US"/>
        </w:rPr>
        <w:t>each financial year, prepare and give to the Minister a report of its</w:t>
      </w:r>
      <w:r w:rsidR="00F0684B" w:rsidRPr="007D044B">
        <w:rPr>
          <w:sz w:val="22"/>
          <w:szCs w:val="22"/>
          <w:lang w:val="en-US"/>
        </w:rPr>
        <w:t xml:space="preserve"> </w:t>
      </w:r>
      <w:r w:rsidRPr="007D044B">
        <w:rPr>
          <w:sz w:val="22"/>
          <w:szCs w:val="22"/>
          <w:lang w:val="en-US"/>
        </w:rPr>
        <w:t>operations during that year.</w:t>
      </w:r>
    </w:p>
    <w:p w14:paraId="288580EA" w14:textId="77777777" w:rsidR="002C3E0B" w:rsidRPr="007D044B" w:rsidRDefault="002C3E0B" w:rsidP="007D044B">
      <w:pPr>
        <w:shd w:val="clear" w:color="auto" w:fill="FFFFFF"/>
        <w:tabs>
          <w:tab w:val="left" w:pos="734"/>
        </w:tabs>
        <w:spacing w:before="120"/>
        <w:ind w:left="341"/>
        <w:rPr>
          <w:sz w:val="22"/>
          <w:szCs w:val="22"/>
        </w:rPr>
      </w:pPr>
      <w:r w:rsidRPr="007D044B">
        <w:rPr>
          <w:b/>
          <w:bCs/>
          <w:sz w:val="22"/>
          <w:szCs w:val="22"/>
          <w:lang w:val="en-US"/>
        </w:rPr>
        <w:t>(2)</w:t>
      </w:r>
      <w:r w:rsidRPr="007D044B">
        <w:rPr>
          <w:sz w:val="22"/>
          <w:szCs w:val="22"/>
          <w:lang w:val="en-US"/>
        </w:rPr>
        <w:tab/>
        <w:t>The Council must include in the report:</w:t>
      </w:r>
    </w:p>
    <w:p w14:paraId="24AF4A7B" w14:textId="77777777" w:rsidR="002C3E0B" w:rsidRPr="007D044B" w:rsidRDefault="002C3E0B" w:rsidP="007D044B">
      <w:pPr>
        <w:numPr>
          <w:ilvl w:val="0"/>
          <w:numId w:val="42"/>
        </w:numPr>
        <w:shd w:val="clear" w:color="auto" w:fill="FFFFFF"/>
        <w:tabs>
          <w:tab w:val="left" w:pos="792"/>
        </w:tabs>
        <w:spacing w:before="120"/>
        <w:ind w:left="394"/>
        <w:rPr>
          <w:sz w:val="22"/>
          <w:szCs w:val="22"/>
          <w:lang w:val="en-US"/>
        </w:rPr>
      </w:pPr>
      <w:r w:rsidRPr="007D044B">
        <w:rPr>
          <w:sz w:val="22"/>
          <w:szCs w:val="22"/>
          <w:lang w:val="en-US"/>
        </w:rPr>
        <w:t>its report in accordance with paragraph 6 (1) (i); and</w:t>
      </w:r>
    </w:p>
    <w:p w14:paraId="73C9105F" w14:textId="77777777" w:rsidR="002C3E0B" w:rsidRPr="007D044B" w:rsidRDefault="002C3E0B" w:rsidP="007D044B">
      <w:pPr>
        <w:numPr>
          <w:ilvl w:val="0"/>
          <w:numId w:val="42"/>
        </w:numPr>
        <w:shd w:val="clear" w:color="auto" w:fill="FFFFFF"/>
        <w:tabs>
          <w:tab w:val="left" w:pos="792"/>
        </w:tabs>
        <w:spacing w:before="120"/>
        <w:ind w:left="792" w:hanging="398"/>
        <w:jc w:val="both"/>
        <w:rPr>
          <w:sz w:val="22"/>
          <w:szCs w:val="22"/>
          <w:lang w:val="en-US"/>
        </w:rPr>
      </w:pPr>
      <w:r w:rsidRPr="007D044B">
        <w:rPr>
          <w:sz w:val="22"/>
          <w:szCs w:val="22"/>
          <w:lang w:val="en-US"/>
        </w:rPr>
        <w:t>particulars of any directions given by the Minister under section 9; and</w:t>
      </w:r>
    </w:p>
    <w:p w14:paraId="0385F57E" w14:textId="77777777" w:rsidR="002C3E0B" w:rsidRPr="007D044B" w:rsidRDefault="002C3E0B" w:rsidP="007D044B">
      <w:pPr>
        <w:numPr>
          <w:ilvl w:val="0"/>
          <w:numId w:val="42"/>
        </w:numPr>
        <w:shd w:val="clear" w:color="auto" w:fill="FFFFFF"/>
        <w:tabs>
          <w:tab w:val="left" w:pos="792"/>
        </w:tabs>
        <w:spacing w:before="120"/>
        <w:ind w:left="792" w:hanging="398"/>
        <w:jc w:val="both"/>
        <w:rPr>
          <w:sz w:val="22"/>
          <w:szCs w:val="22"/>
          <w:lang w:val="en-US"/>
        </w:rPr>
      </w:pPr>
      <w:r w:rsidRPr="007D044B">
        <w:rPr>
          <w:sz w:val="22"/>
          <w:szCs w:val="22"/>
          <w:lang w:val="en-US"/>
        </w:rPr>
        <w:t>an assessment of its performance for the year against the performance indicators and targets set out in the strategic plan in relation to the year.</w:t>
      </w:r>
    </w:p>
    <w:p w14:paraId="45278251" w14:textId="77777777" w:rsidR="002C3E0B" w:rsidRPr="007D044B" w:rsidRDefault="002C3E0B" w:rsidP="007D044B">
      <w:pPr>
        <w:numPr>
          <w:ilvl w:val="0"/>
          <w:numId w:val="43"/>
        </w:numPr>
        <w:shd w:val="clear" w:color="auto" w:fill="FFFFFF"/>
        <w:tabs>
          <w:tab w:val="left" w:pos="734"/>
        </w:tabs>
        <w:spacing w:before="120"/>
        <w:ind w:firstLine="341"/>
        <w:jc w:val="both"/>
        <w:rPr>
          <w:b/>
          <w:bCs/>
          <w:sz w:val="22"/>
          <w:szCs w:val="22"/>
          <w:lang w:val="en-US"/>
        </w:rPr>
      </w:pPr>
      <w:r w:rsidRPr="007D044B">
        <w:rPr>
          <w:sz w:val="22"/>
          <w:szCs w:val="22"/>
          <w:lang w:val="en-US"/>
        </w:rPr>
        <w:t>The Minister is to cause a copy of the report to be laid before each House of the Parliament within 15 sitting days of that House after its receipt by the Minister.</w:t>
      </w:r>
    </w:p>
    <w:p w14:paraId="17BF4953" w14:textId="77777777" w:rsidR="002C3E0B" w:rsidRPr="007D044B" w:rsidRDefault="002C3E0B" w:rsidP="007D044B">
      <w:pPr>
        <w:numPr>
          <w:ilvl w:val="0"/>
          <w:numId w:val="43"/>
        </w:numPr>
        <w:shd w:val="clear" w:color="auto" w:fill="FFFFFF"/>
        <w:tabs>
          <w:tab w:val="left" w:pos="734"/>
        </w:tabs>
        <w:spacing w:before="120"/>
        <w:ind w:firstLine="341"/>
        <w:jc w:val="both"/>
        <w:rPr>
          <w:b/>
          <w:bCs/>
          <w:sz w:val="22"/>
          <w:szCs w:val="22"/>
          <w:lang w:val="en-US"/>
        </w:rPr>
      </w:pPr>
      <w:r w:rsidRPr="007D044B">
        <w:rPr>
          <w:sz w:val="22"/>
          <w:szCs w:val="22"/>
          <w:lang w:val="en-US"/>
        </w:rPr>
        <w:t>After a copy of the report has been laid before each House of the Parliament, the Chairperson is to refer a copy of the report to the Chairperson of the committee of the House of Representatives that deals with matters relating to Aborigines and Torres Strait Islanders.</w:t>
      </w:r>
    </w:p>
    <w:p w14:paraId="206CBE36" w14:textId="77777777" w:rsidR="002C3E0B" w:rsidRPr="007D044B" w:rsidRDefault="002C3E0B" w:rsidP="007D044B">
      <w:pPr>
        <w:numPr>
          <w:ilvl w:val="0"/>
          <w:numId w:val="43"/>
        </w:numPr>
        <w:shd w:val="clear" w:color="auto" w:fill="FFFFFF"/>
        <w:tabs>
          <w:tab w:val="left" w:pos="734"/>
        </w:tabs>
        <w:spacing w:before="120"/>
        <w:ind w:firstLine="341"/>
        <w:jc w:val="both"/>
        <w:rPr>
          <w:b/>
          <w:bCs/>
          <w:sz w:val="22"/>
          <w:szCs w:val="22"/>
          <w:lang w:val="en-US"/>
        </w:rPr>
      </w:pPr>
      <w:r w:rsidRPr="007D044B">
        <w:rPr>
          <w:sz w:val="22"/>
          <w:szCs w:val="22"/>
          <w:lang w:val="en-US"/>
        </w:rPr>
        <w:t>If this Act does not commence at the beginning of a financial year, this section has effect in relation to the period commencing on the commencement of this Act and ending on the next 30 June as if:</w:t>
      </w:r>
    </w:p>
    <w:p w14:paraId="06C9D4EB" w14:textId="77777777" w:rsidR="002C3E0B" w:rsidRPr="007D044B" w:rsidRDefault="002C3E0B" w:rsidP="007D044B">
      <w:pPr>
        <w:numPr>
          <w:ilvl w:val="0"/>
          <w:numId w:val="44"/>
        </w:numPr>
        <w:shd w:val="clear" w:color="auto" w:fill="FFFFFF"/>
        <w:tabs>
          <w:tab w:val="left" w:pos="782"/>
        </w:tabs>
        <w:spacing w:before="120"/>
        <w:ind w:left="782" w:hanging="394"/>
        <w:jc w:val="both"/>
        <w:rPr>
          <w:sz w:val="22"/>
          <w:szCs w:val="22"/>
          <w:lang w:val="en-US"/>
        </w:rPr>
      </w:pPr>
      <w:r w:rsidRPr="007D044B">
        <w:rPr>
          <w:sz w:val="22"/>
          <w:szCs w:val="22"/>
          <w:lang w:val="en-US"/>
        </w:rPr>
        <w:t>in a case where the period is less than 6 months</w:t>
      </w:r>
      <w:r w:rsidRPr="007D044B">
        <w:rPr>
          <w:rFonts w:eastAsia="Times New Roman"/>
          <w:sz w:val="22"/>
          <w:szCs w:val="22"/>
          <w:lang w:val="en-US"/>
        </w:rPr>
        <w:t>—the period were included in the next financial year; or</w:t>
      </w:r>
    </w:p>
    <w:p w14:paraId="07F9F0CC" w14:textId="77777777" w:rsidR="002C3E0B" w:rsidRPr="007D044B" w:rsidRDefault="002C3E0B" w:rsidP="007D044B">
      <w:pPr>
        <w:numPr>
          <w:ilvl w:val="0"/>
          <w:numId w:val="45"/>
        </w:numPr>
        <w:shd w:val="clear" w:color="auto" w:fill="FFFFFF"/>
        <w:tabs>
          <w:tab w:val="left" w:pos="782"/>
        </w:tabs>
        <w:spacing w:before="120"/>
        <w:ind w:left="389"/>
        <w:rPr>
          <w:sz w:val="22"/>
          <w:szCs w:val="22"/>
          <w:lang w:val="en-US"/>
        </w:rPr>
      </w:pPr>
      <w:r w:rsidRPr="007D044B">
        <w:rPr>
          <w:sz w:val="22"/>
          <w:szCs w:val="22"/>
          <w:lang w:val="en-US"/>
        </w:rPr>
        <w:t>in any other case</w:t>
      </w:r>
      <w:r w:rsidRPr="007D044B">
        <w:rPr>
          <w:rFonts w:eastAsia="Times New Roman"/>
          <w:sz w:val="22"/>
          <w:szCs w:val="22"/>
          <w:lang w:val="en-US"/>
        </w:rPr>
        <w:t>—the period were a financial year.</w:t>
      </w:r>
    </w:p>
    <w:p w14:paraId="1A978925" w14:textId="77777777" w:rsidR="009D4273" w:rsidRPr="007D044B" w:rsidRDefault="009D4273" w:rsidP="007D044B">
      <w:pPr>
        <w:shd w:val="clear" w:color="auto" w:fill="FFFFFF"/>
        <w:tabs>
          <w:tab w:val="left" w:pos="782"/>
        </w:tabs>
        <w:spacing w:before="120"/>
        <w:rPr>
          <w:sz w:val="22"/>
          <w:szCs w:val="22"/>
          <w:lang w:val="en-US"/>
        </w:rPr>
      </w:pPr>
    </w:p>
    <w:p w14:paraId="42750B69" w14:textId="77777777" w:rsidR="002C3E0B" w:rsidRPr="007D044B" w:rsidRDefault="002C3E0B" w:rsidP="007D044B">
      <w:pPr>
        <w:numPr>
          <w:ilvl w:val="0"/>
          <w:numId w:val="45"/>
        </w:numPr>
        <w:shd w:val="clear" w:color="auto" w:fill="FFFFFF"/>
        <w:tabs>
          <w:tab w:val="left" w:pos="782"/>
        </w:tabs>
        <w:spacing w:before="120"/>
        <w:ind w:left="389"/>
        <w:rPr>
          <w:sz w:val="22"/>
          <w:szCs w:val="22"/>
          <w:lang w:val="en-US"/>
        </w:rPr>
        <w:sectPr w:rsidR="002C3E0B" w:rsidRPr="007D044B" w:rsidSect="00801008">
          <w:pgSz w:w="12240" w:h="15840"/>
          <w:pgMar w:top="1440" w:right="1440" w:bottom="1440" w:left="1440" w:header="720" w:footer="720" w:gutter="0"/>
          <w:cols w:space="60"/>
          <w:noEndnote/>
          <w:docGrid w:linePitch="272"/>
        </w:sectPr>
      </w:pPr>
    </w:p>
    <w:p w14:paraId="1F43931D" w14:textId="77777777" w:rsidR="002C3E0B" w:rsidRPr="007D044B" w:rsidRDefault="002C3E0B" w:rsidP="007D044B">
      <w:pPr>
        <w:shd w:val="clear" w:color="auto" w:fill="FFFFFF"/>
        <w:spacing w:before="120"/>
        <w:rPr>
          <w:sz w:val="22"/>
          <w:szCs w:val="22"/>
        </w:rPr>
      </w:pPr>
      <w:r w:rsidRPr="007D044B">
        <w:rPr>
          <w:b/>
          <w:bCs/>
          <w:sz w:val="22"/>
          <w:szCs w:val="22"/>
          <w:lang w:val="en-US"/>
        </w:rPr>
        <w:lastRenderedPageBreak/>
        <w:t>Regulations</w:t>
      </w:r>
    </w:p>
    <w:p w14:paraId="7E6F7C73" w14:textId="77777777" w:rsidR="002C3E0B" w:rsidRPr="007D044B" w:rsidRDefault="002C3E0B" w:rsidP="007D044B">
      <w:pPr>
        <w:shd w:val="clear" w:color="auto" w:fill="FFFFFF"/>
        <w:tabs>
          <w:tab w:val="left" w:pos="734"/>
        </w:tabs>
        <w:spacing w:before="120"/>
        <w:ind w:firstLine="331"/>
        <w:rPr>
          <w:sz w:val="22"/>
          <w:szCs w:val="22"/>
        </w:rPr>
      </w:pPr>
      <w:r w:rsidRPr="007D044B">
        <w:rPr>
          <w:b/>
          <w:bCs/>
          <w:sz w:val="22"/>
          <w:szCs w:val="22"/>
          <w:lang w:val="en-US"/>
        </w:rPr>
        <w:t>31.</w:t>
      </w:r>
      <w:r w:rsidRPr="007D044B">
        <w:rPr>
          <w:b/>
          <w:bCs/>
          <w:sz w:val="22"/>
          <w:szCs w:val="22"/>
          <w:lang w:val="en-US"/>
        </w:rPr>
        <w:tab/>
      </w:r>
      <w:r w:rsidRPr="007D044B">
        <w:rPr>
          <w:sz w:val="22"/>
          <w:szCs w:val="22"/>
          <w:lang w:val="en-US"/>
        </w:rPr>
        <w:t>The Governor-General may make regulations, not inconsistent</w:t>
      </w:r>
      <w:r w:rsidR="00F0684B" w:rsidRPr="007D044B">
        <w:rPr>
          <w:sz w:val="22"/>
          <w:szCs w:val="22"/>
          <w:lang w:val="en-US"/>
        </w:rPr>
        <w:t xml:space="preserve"> </w:t>
      </w:r>
      <w:r w:rsidRPr="007D044B">
        <w:rPr>
          <w:sz w:val="22"/>
          <w:szCs w:val="22"/>
          <w:lang w:val="en-US"/>
        </w:rPr>
        <w:t>with this Act, prescribing matters:</w:t>
      </w:r>
    </w:p>
    <w:p w14:paraId="16063B78" w14:textId="77777777" w:rsidR="002C3E0B" w:rsidRPr="007D044B" w:rsidRDefault="002C3E0B" w:rsidP="007D044B">
      <w:pPr>
        <w:numPr>
          <w:ilvl w:val="0"/>
          <w:numId w:val="46"/>
        </w:numPr>
        <w:shd w:val="clear" w:color="auto" w:fill="FFFFFF"/>
        <w:tabs>
          <w:tab w:val="left" w:pos="763"/>
        </w:tabs>
        <w:spacing w:before="120"/>
        <w:ind w:left="379"/>
        <w:rPr>
          <w:sz w:val="22"/>
          <w:szCs w:val="22"/>
          <w:lang w:val="en-US"/>
        </w:rPr>
      </w:pPr>
      <w:r w:rsidRPr="007D044B">
        <w:rPr>
          <w:sz w:val="22"/>
          <w:szCs w:val="22"/>
          <w:lang w:val="en-US"/>
        </w:rPr>
        <w:t>required or permitted by this Act to be prescribed; or</w:t>
      </w:r>
    </w:p>
    <w:p w14:paraId="08242F75" w14:textId="77777777" w:rsidR="002C3E0B" w:rsidRPr="007D044B" w:rsidRDefault="002C3E0B" w:rsidP="007D044B">
      <w:pPr>
        <w:numPr>
          <w:ilvl w:val="0"/>
          <w:numId w:val="46"/>
        </w:numPr>
        <w:shd w:val="clear" w:color="auto" w:fill="FFFFFF"/>
        <w:tabs>
          <w:tab w:val="left" w:pos="763"/>
        </w:tabs>
        <w:spacing w:before="120"/>
        <w:ind w:left="763" w:hanging="384"/>
        <w:rPr>
          <w:sz w:val="22"/>
          <w:szCs w:val="22"/>
          <w:lang w:val="en-US"/>
        </w:rPr>
      </w:pPr>
      <w:r w:rsidRPr="007D044B">
        <w:rPr>
          <w:sz w:val="22"/>
          <w:szCs w:val="22"/>
          <w:lang w:val="en-US"/>
        </w:rPr>
        <w:t>necessary or convenient to be prescribed for carrying out or giving effect to this Act.</w:t>
      </w:r>
    </w:p>
    <w:p w14:paraId="6F3D4C34" w14:textId="77777777" w:rsidR="002C3E0B" w:rsidRPr="007D044B" w:rsidRDefault="002C3E0B" w:rsidP="007D044B">
      <w:pPr>
        <w:shd w:val="clear" w:color="auto" w:fill="FFFFFF"/>
        <w:spacing w:before="120"/>
        <w:rPr>
          <w:sz w:val="22"/>
          <w:szCs w:val="22"/>
        </w:rPr>
      </w:pPr>
      <w:r w:rsidRPr="007D044B">
        <w:rPr>
          <w:b/>
          <w:bCs/>
          <w:sz w:val="22"/>
          <w:szCs w:val="22"/>
          <w:lang w:val="en-US"/>
        </w:rPr>
        <w:t>Act ceases to be in force on 1 January 2001</w:t>
      </w:r>
    </w:p>
    <w:p w14:paraId="1DA169A5" w14:textId="77777777" w:rsidR="002C3E0B" w:rsidRPr="007D044B" w:rsidRDefault="002C3E0B" w:rsidP="007D044B">
      <w:pPr>
        <w:shd w:val="clear" w:color="auto" w:fill="FFFFFF"/>
        <w:tabs>
          <w:tab w:val="left" w:pos="734"/>
        </w:tabs>
        <w:spacing w:before="120"/>
        <w:ind w:left="331"/>
        <w:rPr>
          <w:sz w:val="22"/>
          <w:szCs w:val="22"/>
        </w:rPr>
      </w:pPr>
      <w:r w:rsidRPr="007D044B">
        <w:rPr>
          <w:b/>
          <w:bCs/>
          <w:sz w:val="22"/>
          <w:szCs w:val="22"/>
          <w:lang w:val="en-US"/>
        </w:rPr>
        <w:t>32.</w:t>
      </w:r>
      <w:r w:rsidRPr="007D044B">
        <w:rPr>
          <w:b/>
          <w:bCs/>
          <w:sz w:val="22"/>
          <w:szCs w:val="22"/>
          <w:lang w:val="en-US"/>
        </w:rPr>
        <w:tab/>
      </w:r>
      <w:r w:rsidRPr="007D044B">
        <w:rPr>
          <w:sz w:val="22"/>
          <w:szCs w:val="22"/>
          <w:lang w:val="en-US"/>
        </w:rPr>
        <w:t>This Act ceases to be in force on 1 January 2001.</w:t>
      </w:r>
    </w:p>
    <w:p w14:paraId="545E9111" w14:textId="77777777" w:rsidR="009D4273" w:rsidRPr="007D044B" w:rsidRDefault="00970D34" w:rsidP="007D044B">
      <w:pPr>
        <w:shd w:val="clear" w:color="auto" w:fill="FFFFFF"/>
        <w:spacing w:before="480"/>
        <w:ind w:left="754" w:hanging="739"/>
        <w:rPr>
          <w:rFonts w:eastAsia="Times New Roman"/>
          <w:szCs w:val="22"/>
          <w:lang w:val="en-US"/>
        </w:rPr>
      </w:pPr>
      <w:r w:rsidRPr="007D044B">
        <w:rPr>
          <w:noProof/>
          <w:szCs w:val="22"/>
          <w:lang w:val="en-AU" w:eastAsia="en-AU"/>
        </w:rPr>
        <mc:AlternateContent>
          <mc:Choice Requires="wps">
            <w:drawing>
              <wp:anchor distT="0" distB="0" distL="114300" distR="114300" simplePos="0" relativeHeight="251655168" behindDoc="0" locked="0" layoutInCell="1" allowOverlap="1" wp14:anchorId="4BD41FB1" wp14:editId="23D0B6D9">
                <wp:simplePos x="0" y="0"/>
                <wp:positionH relativeFrom="column">
                  <wp:posOffset>-58522</wp:posOffset>
                </wp:positionH>
                <wp:positionV relativeFrom="paragraph">
                  <wp:posOffset>151638</wp:posOffset>
                </wp:positionV>
                <wp:extent cx="6078932"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6078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20F7BA"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6pt,11.95pt" to="474.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fftwEAALcDAAAOAAAAZHJzL2Uyb0RvYy54bWysU02P0zAQvSPxHyzfadJWWpao6R66gguC&#10;ioUf4HXGjbW2xxqbfvx7xm6bRYAQQntxPPZ7b+aNJ6u7o3diD5Qshl7OZ60UEDQONux6+e3r+ze3&#10;UqSswqAcBujlCZK8W79+tTrEDhY4ohuABIuE1B1iL8ecY9c0SY/gVZphhMCXBsmrzCHtmoHUgdW9&#10;axZte9MckIZIqCElPr0/X8p11TcGdP5sTIIsXC+5tlxXqutjWZv1SnU7UnG0+lKG+o8qvLKBk05S&#10;9yor8Z3sb1LeasKEJs80+gaNsRqqB3Yzb39x8zCqCNULNyfFqU3p5WT1p/2WhB16uZQiKM9P9JBJ&#10;2d2YxQZD4AYiiWXp0yGmjuGbsKVLlOKWiumjIV++bEcca29PU2/hmIXmw5v27e275UIKfb1rnomR&#10;Uv4A6EXZ9NLZUGyrTu0/pszJGHqFcFAKOaeuu3xyUMAufAHDVjjZvLLrEMHGkdgrfv7haV5ssFZF&#10;Foqxzk2k9u+kC7bQoA7WvxIndM2IIU9EbwPSn7Lm47VUc8ZfXZ+9FtuPOJzqQ9R28HRUZ5dJLuP3&#10;c1zpz//b+gcAAAD//wMAUEsDBBQABgAIAAAAIQANcFGs3gAAAAgBAAAPAAAAZHJzL2Rvd25yZXYu&#10;eG1sTI/NToRAEITvJr7DpE287TaLxgVk2Bh/TnpA9OBxlmmBLNNDmFlAn94xe9BjdVWqvs53i+nF&#10;RKPrLEvYrCMQxLXVHTcS3t+eVgkI5xVr1VsmCV/kYFecn+Uq03bmV5oq34hQwi5TElrvhwzR1S0Z&#10;5dZ2IA7epx2N8kGODepRzaHc9BhH0Q0a1XFYaNVA9y3Vh+poJGwfn6tymB9evkvcYllO1ieHDykv&#10;L5a7WxCeFv8Xhl/8gA5FYNrbI2snegmrNA5JCfFVCiL46XWyAbE/HbDI8f8DxQ8AAAD//wMAUEsB&#10;Ai0AFAAGAAgAAAAhALaDOJL+AAAA4QEAABMAAAAAAAAAAAAAAAAAAAAAAFtDb250ZW50X1R5cGVz&#10;XS54bWxQSwECLQAUAAYACAAAACEAOP0h/9YAAACUAQAACwAAAAAAAAAAAAAAAAAvAQAAX3JlbHMv&#10;LnJlbHNQSwECLQAUAAYACAAAACEAD+wX37cBAAC3AwAADgAAAAAAAAAAAAAAAAAuAgAAZHJzL2Uy&#10;b0RvYy54bWxQSwECLQAUAAYACAAAACEADXBRrN4AAAAIAQAADwAAAAAAAAAAAAAAAAARBAAAZHJz&#10;L2Rvd25yZXYueG1sUEsFBgAAAAAEAAQA8wAAABwFAAAAAA==&#10;" strokecolor="black [3040]"/>
            </w:pict>
          </mc:Fallback>
        </mc:AlternateContent>
      </w:r>
      <w:r w:rsidR="002C3E0B" w:rsidRPr="007D044B">
        <w:rPr>
          <w:szCs w:val="22"/>
          <w:lang w:val="en-US"/>
        </w:rPr>
        <w:t>[</w:t>
      </w:r>
      <w:r w:rsidR="002C3E0B" w:rsidRPr="007D044B">
        <w:rPr>
          <w:i/>
          <w:iCs/>
          <w:szCs w:val="22"/>
          <w:lang w:val="en-US"/>
        </w:rPr>
        <w:t>Minister</w:t>
      </w:r>
      <w:r w:rsidR="00877328" w:rsidRPr="007D044B">
        <w:rPr>
          <w:i/>
          <w:iCs/>
          <w:szCs w:val="22"/>
          <w:lang w:val="en-US"/>
        </w:rPr>
        <w:t>’</w:t>
      </w:r>
      <w:r w:rsidR="002C3E0B" w:rsidRPr="007D044B">
        <w:rPr>
          <w:i/>
          <w:iCs/>
          <w:szCs w:val="22"/>
          <w:lang w:val="en-US"/>
        </w:rPr>
        <w:t>s second reading speech made in</w:t>
      </w:r>
      <w:r w:rsidR="002C3E0B" w:rsidRPr="007D044B">
        <w:rPr>
          <w:rFonts w:eastAsia="Times New Roman"/>
          <w:szCs w:val="22"/>
          <w:lang w:val="en-US"/>
        </w:rPr>
        <w:t>—</w:t>
      </w:r>
    </w:p>
    <w:p w14:paraId="4AF026DF" w14:textId="77777777" w:rsidR="009D4273" w:rsidRPr="007D044B" w:rsidRDefault="002C3E0B" w:rsidP="007D044B">
      <w:pPr>
        <w:shd w:val="clear" w:color="auto" w:fill="FFFFFF"/>
        <w:ind w:left="864"/>
        <w:rPr>
          <w:rFonts w:eastAsia="Times New Roman"/>
          <w:i/>
          <w:iCs/>
          <w:szCs w:val="22"/>
          <w:lang w:val="en-US"/>
        </w:rPr>
      </w:pPr>
      <w:r w:rsidRPr="007D044B">
        <w:rPr>
          <w:rFonts w:eastAsia="Times New Roman"/>
          <w:i/>
          <w:iCs/>
          <w:szCs w:val="22"/>
          <w:lang w:val="en-US"/>
        </w:rPr>
        <w:t>House of Representatives on 31 May 1991 a.m.</w:t>
      </w:r>
    </w:p>
    <w:p w14:paraId="7A100FDA" w14:textId="77777777" w:rsidR="002C3E0B" w:rsidRPr="007D044B" w:rsidRDefault="002C3E0B" w:rsidP="007D044B">
      <w:pPr>
        <w:shd w:val="clear" w:color="auto" w:fill="FFFFFF"/>
        <w:ind w:left="864"/>
        <w:rPr>
          <w:szCs w:val="22"/>
        </w:rPr>
      </w:pPr>
      <w:r w:rsidRPr="007D044B">
        <w:rPr>
          <w:rFonts w:eastAsia="Times New Roman"/>
          <w:i/>
          <w:iCs/>
          <w:szCs w:val="22"/>
          <w:lang w:val="en-US"/>
        </w:rPr>
        <w:t>Senate on 15 August 1991</w:t>
      </w:r>
      <w:r w:rsidRPr="007D044B">
        <w:rPr>
          <w:rFonts w:eastAsia="Times New Roman"/>
          <w:szCs w:val="22"/>
          <w:lang w:val="en-US"/>
        </w:rPr>
        <w:t>]</w:t>
      </w:r>
    </w:p>
    <w:sectPr w:rsidR="002C3E0B" w:rsidRPr="007D044B" w:rsidSect="00801008">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490163" w15:done="0"/>
  <w15:commentEx w15:paraId="12C6F0A2" w15:done="0"/>
  <w15:commentEx w15:paraId="750A3D22" w15:done="0"/>
  <w15:commentEx w15:paraId="24D829BB" w15:done="0"/>
  <w15:commentEx w15:paraId="13C59F76" w15:done="0"/>
  <w15:commentEx w15:paraId="1F833202" w15:done="0"/>
  <w15:commentEx w15:paraId="07223CCA" w15:done="0"/>
  <w15:commentEx w15:paraId="4782BE7D" w15:done="0"/>
  <w15:commentEx w15:paraId="7DD2A895" w15:done="0"/>
  <w15:commentEx w15:paraId="159A60E8" w15:done="0"/>
  <w15:commentEx w15:paraId="5E8452A9" w15:done="0"/>
  <w15:commentEx w15:paraId="156407F2" w15:done="0"/>
  <w15:commentEx w15:paraId="39918DA1" w15:done="0"/>
  <w15:commentEx w15:paraId="1FF3349A" w15:done="0"/>
  <w15:commentEx w15:paraId="5035CCFD" w15:done="0"/>
  <w15:commentEx w15:paraId="3B05E5F8" w15:done="0"/>
  <w15:commentEx w15:paraId="6C542FAF" w15:done="0"/>
  <w15:commentEx w15:paraId="74B64F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490163" w16cid:durableId="20863230"/>
  <w16cid:commentId w16cid:paraId="12C6F0A2" w16cid:durableId="2086323C"/>
  <w16cid:commentId w16cid:paraId="750A3D22" w16cid:durableId="20863247"/>
  <w16cid:commentId w16cid:paraId="24D829BB" w16cid:durableId="2086324D"/>
  <w16cid:commentId w16cid:paraId="13C59F76" w16cid:durableId="20863275"/>
  <w16cid:commentId w16cid:paraId="1F833202" w16cid:durableId="20863285"/>
  <w16cid:commentId w16cid:paraId="07223CCA" w16cid:durableId="20863294"/>
  <w16cid:commentId w16cid:paraId="4782BE7D" w16cid:durableId="2086329C"/>
  <w16cid:commentId w16cid:paraId="7DD2A895" w16cid:durableId="208632B9"/>
  <w16cid:commentId w16cid:paraId="159A60E8" w16cid:durableId="208632CB"/>
  <w16cid:commentId w16cid:paraId="5E8452A9" w16cid:durableId="208633AD"/>
  <w16cid:commentId w16cid:paraId="156407F2" w16cid:durableId="208632E2"/>
  <w16cid:commentId w16cid:paraId="39918DA1" w16cid:durableId="208632F6"/>
  <w16cid:commentId w16cid:paraId="1FF3349A" w16cid:durableId="20863415"/>
  <w16cid:commentId w16cid:paraId="5035CCFD" w16cid:durableId="2086341F"/>
  <w16cid:commentId w16cid:paraId="3B05E5F8" w16cid:durableId="2086337B"/>
  <w16cid:commentId w16cid:paraId="6C542FAF" w16cid:durableId="2086338F"/>
  <w16cid:commentId w16cid:paraId="74B64F8C" w16cid:durableId="208633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3B087" w14:textId="77777777" w:rsidR="006F0F67" w:rsidRDefault="006F0F67" w:rsidP="006A0CDA">
      <w:r>
        <w:separator/>
      </w:r>
    </w:p>
  </w:endnote>
  <w:endnote w:type="continuationSeparator" w:id="0">
    <w:p w14:paraId="0A28DE58" w14:textId="77777777" w:rsidR="006F0F67" w:rsidRDefault="006F0F67" w:rsidP="006A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4C613" w14:textId="77777777" w:rsidR="006F0F67" w:rsidRDefault="006F0F67" w:rsidP="006A0CDA">
      <w:r>
        <w:separator/>
      </w:r>
    </w:p>
  </w:footnote>
  <w:footnote w:type="continuationSeparator" w:id="0">
    <w:p w14:paraId="2967A9EC" w14:textId="77777777" w:rsidR="006F0F67" w:rsidRDefault="006F0F67" w:rsidP="006A0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D2ABA" w14:textId="77777777" w:rsidR="006A0CDA" w:rsidRPr="006A0CDA" w:rsidRDefault="006A0CDA" w:rsidP="006A0CDA">
    <w:pPr>
      <w:pStyle w:val="Header"/>
      <w:tabs>
        <w:tab w:val="clear" w:pos="4680"/>
        <w:tab w:val="center" w:pos="4500"/>
      </w:tabs>
      <w:jc w:val="center"/>
      <w:rPr>
        <w:sz w:val="22"/>
      </w:rPr>
    </w:pPr>
    <w:r w:rsidRPr="006A0CDA">
      <w:rPr>
        <w:i/>
        <w:iCs/>
        <w:sz w:val="22"/>
        <w:szCs w:val="24"/>
        <w:lang w:val="en-US" w:eastAsia="en-US"/>
      </w:rPr>
      <w:t>Council for Aboriginal Reconciliation</w:t>
    </w:r>
    <w:r>
      <w:rPr>
        <w:i/>
        <w:iCs/>
        <w:sz w:val="22"/>
        <w:szCs w:val="24"/>
        <w:lang w:val="en-US" w:eastAsia="en-US"/>
      </w:rPr>
      <w:tab/>
    </w:r>
    <w:r w:rsidRPr="006A0CDA">
      <w:rPr>
        <w:i/>
        <w:iCs/>
        <w:sz w:val="22"/>
        <w:szCs w:val="24"/>
        <w:lang w:val="en-US" w:eastAsia="en-US"/>
      </w:rPr>
      <w:t>No. 127,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A49"/>
    <w:multiLevelType w:val="singleLevel"/>
    <w:tmpl w:val="1DFA8A42"/>
    <w:lvl w:ilvl="0">
      <w:start w:val="2"/>
      <w:numFmt w:val="decimal"/>
      <w:lvlText w:val="(%1)"/>
      <w:legacy w:legacy="1" w:legacySpace="0" w:legacyIndent="394"/>
      <w:lvlJc w:val="left"/>
      <w:rPr>
        <w:rFonts w:ascii="Times New Roman" w:hAnsi="Times New Roman" w:cs="Times New Roman" w:hint="default"/>
      </w:rPr>
    </w:lvl>
  </w:abstractNum>
  <w:abstractNum w:abstractNumId="1">
    <w:nsid w:val="07AD1F50"/>
    <w:multiLevelType w:val="singleLevel"/>
    <w:tmpl w:val="85C8E114"/>
    <w:lvl w:ilvl="0">
      <w:start w:val="2"/>
      <w:numFmt w:val="decimal"/>
      <w:lvlText w:val="(%1)"/>
      <w:legacy w:legacy="1" w:legacySpace="0" w:legacyIndent="384"/>
      <w:lvlJc w:val="left"/>
      <w:rPr>
        <w:rFonts w:ascii="Times New Roman" w:hAnsi="Times New Roman" w:cs="Times New Roman" w:hint="default"/>
      </w:rPr>
    </w:lvl>
  </w:abstractNum>
  <w:abstractNum w:abstractNumId="2">
    <w:nsid w:val="0C095648"/>
    <w:multiLevelType w:val="singleLevel"/>
    <w:tmpl w:val="5AA6F64C"/>
    <w:lvl w:ilvl="0">
      <w:start w:val="1"/>
      <w:numFmt w:val="lowerLetter"/>
      <w:lvlText w:val="(%1)"/>
      <w:legacy w:legacy="1" w:legacySpace="0" w:legacyIndent="384"/>
      <w:lvlJc w:val="left"/>
      <w:rPr>
        <w:rFonts w:ascii="Times New Roman" w:hAnsi="Times New Roman" w:cs="Times New Roman" w:hint="default"/>
      </w:rPr>
    </w:lvl>
  </w:abstractNum>
  <w:abstractNum w:abstractNumId="3">
    <w:nsid w:val="0D5A7B12"/>
    <w:multiLevelType w:val="singleLevel"/>
    <w:tmpl w:val="DB82BBB0"/>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12A7365F"/>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14D14B37"/>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1A4D2EF4"/>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1D8A6320"/>
    <w:multiLevelType w:val="singleLevel"/>
    <w:tmpl w:val="8DB4AE4E"/>
    <w:lvl w:ilvl="0">
      <w:start w:val="1"/>
      <w:numFmt w:val="lowerLetter"/>
      <w:lvlText w:val="(%1)"/>
      <w:legacy w:legacy="1" w:legacySpace="0" w:legacyIndent="389"/>
      <w:lvlJc w:val="left"/>
      <w:rPr>
        <w:rFonts w:ascii="Times New Roman" w:hAnsi="Times New Roman" w:cs="Times New Roman" w:hint="default"/>
      </w:rPr>
    </w:lvl>
  </w:abstractNum>
  <w:abstractNum w:abstractNumId="8">
    <w:nsid w:val="1E57242A"/>
    <w:multiLevelType w:val="singleLevel"/>
    <w:tmpl w:val="3F62E036"/>
    <w:lvl w:ilvl="0">
      <w:start w:val="3"/>
      <w:numFmt w:val="decimal"/>
      <w:lvlText w:val="(%1)"/>
      <w:legacy w:legacy="1" w:legacySpace="0" w:legacyIndent="389"/>
      <w:lvlJc w:val="left"/>
      <w:rPr>
        <w:rFonts w:ascii="Times New Roman" w:hAnsi="Times New Roman" w:cs="Times New Roman" w:hint="default"/>
      </w:rPr>
    </w:lvl>
  </w:abstractNum>
  <w:abstractNum w:abstractNumId="9">
    <w:nsid w:val="1E584755"/>
    <w:multiLevelType w:val="singleLevel"/>
    <w:tmpl w:val="A770F8FE"/>
    <w:lvl w:ilvl="0">
      <w:start w:val="1"/>
      <w:numFmt w:val="lowerLetter"/>
      <w:lvlText w:val="(%1)"/>
      <w:legacy w:legacy="1" w:legacySpace="0" w:legacyIndent="427"/>
      <w:lvlJc w:val="left"/>
      <w:rPr>
        <w:rFonts w:ascii="Times New Roman" w:hAnsi="Times New Roman" w:cs="Times New Roman" w:hint="default"/>
      </w:rPr>
    </w:lvl>
  </w:abstractNum>
  <w:abstractNum w:abstractNumId="10">
    <w:nsid w:val="21DA5C5B"/>
    <w:multiLevelType w:val="singleLevel"/>
    <w:tmpl w:val="DB82BBB0"/>
    <w:lvl w:ilvl="0">
      <w:start w:val="1"/>
      <w:numFmt w:val="lowerLetter"/>
      <w:lvlText w:val="(%1)"/>
      <w:legacy w:legacy="1" w:legacySpace="0" w:legacyIndent="399"/>
      <w:lvlJc w:val="left"/>
      <w:rPr>
        <w:rFonts w:ascii="Times New Roman" w:hAnsi="Times New Roman" w:cs="Times New Roman" w:hint="default"/>
      </w:rPr>
    </w:lvl>
  </w:abstractNum>
  <w:abstractNum w:abstractNumId="11">
    <w:nsid w:val="25AB57D0"/>
    <w:multiLevelType w:val="singleLevel"/>
    <w:tmpl w:val="077C69EA"/>
    <w:lvl w:ilvl="0">
      <w:start w:val="2"/>
      <w:numFmt w:val="decimal"/>
      <w:lvlText w:val="(%1)"/>
      <w:legacy w:legacy="1" w:legacySpace="0" w:legacyIndent="389"/>
      <w:lvlJc w:val="left"/>
      <w:rPr>
        <w:rFonts w:ascii="Times New Roman" w:hAnsi="Times New Roman" w:cs="Times New Roman" w:hint="default"/>
      </w:rPr>
    </w:lvl>
  </w:abstractNum>
  <w:abstractNum w:abstractNumId="12">
    <w:nsid w:val="294C01A3"/>
    <w:multiLevelType w:val="singleLevel"/>
    <w:tmpl w:val="3F62E036"/>
    <w:lvl w:ilvl="0">
      <w:start w:val="3"/>
      <w:numFmt w:val="decimal"/>
      <w:lvlText w:val="(%1)"/>
      <w:legacy w:legacy="1" w:legacySpace="0" w:legacyIndent="389"/>
      <w:lvlJc w:val="left"/>
      <w:rPr>
        <w:rFonts w:ascii="Times New Roman" w:hAnsi="Times New Roman" w:cs="Times New Roman" w:hint="default"/>
      </w:rPr>
    </w:lvl>
  </w:abstractNum>
  <w:abstractNum w:abstractNumId="13">
    <w:nsid w:val="2AF66CE8"/>
    <w:multiLevelType w:val="singleLevel"/>
    <w:tmpl w:val="5AA6F64C"/>
    <w:lvl w:ilvl="0">
      <w:start w:val="1"/>
      <w:numFmt w:val="lowerLetter"/>
      <w:lvlText w:val="(%1)"/>
      <w:legacy w:legacy="1" w:legacySpace="0" w:legacyIndent="384"/>
      <w:lvlJc w:val="left"/>
      <w:rPr>
        <w:rFonts w:ascii="Times New Roman" w:hAnsi="Times New Roman" w:cs="Times New Roman" w:hint="default"/>
      </w:rPr>
    </w:lvl>
  </w:abstractNum>
  <w:abstractNum w:abstractNumId="14">
    <w:nsid w:val="2AFF34D5"/>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2B5E74B3"/>
    <w:multiLevelType w:val="hybridMultilevel"/>
    <w:tmpl w:val="DAEAEB56"/>
    <w:lvl w:ilvl="0" w:tplc="BDF26E46">
      <w:start w:val="1"/>
      <w:numFmt w:val="lowerRoman"/>
      <w:lvlText w:val="(%1)"/>
      <w:lvlJc w:val="left"/>
      <w:pPr>
        <w:ind w:left="1834" w:hanging="720"/>
      </w:pPr>
      <w:rPr>
        <w:rFonts w:hint="default"/>
      </w:r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16">
    <w:nsid w:val="2BC27044"/>
    <w:multiLevelType w:val="singleLevel"/>
    <w:tmpl w:val="5AA6F64C"/>
    <w:lvl w:ilvl="0">
      <w:start w:val="1"/>
      <w:numFmt w:val="lowerLetter"/>
      <w:lvlText w:val="(%1)"/>
      <w:legacy w:legacy="1" w:legacySpace="0" w:legacyIndent="384"/>
      <w:lvlJc w:val="left"/>
      <w:rPr>
        <w:rFonts w:ascii="Times New Roman" w:hAnsi="Times New Roman" w:cs="Times New Roman" w:hint="default"/>
      </w:rPr>
    </w:lvl>
  </w:abstractNum>
  <w:abstractNum w:abstractNumId="17">
    <w:nsid w:val="30CD7395"/>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32FD4347"/>
    <w:multiLevelType w:val="singleLevel"/>
    <w:tmpl w:val="88E2BE88"/>
    <w:lvl w:ilvl="0">
      <w:start w:val="6"/>
      <w:numFmt w:val="decimal"/>
      <w:lvlText w:val="(%1)"/>
      <w:legacy w:legacy="1" w:legacySpace="0" w:legacyIndent="384"/>
      <w:lvlJc w:val="left"/>
      <w:rPr>
        <w:rFonts w:ascii="Times New Roman" w:hAnsi="Times New Roman" w:cs="Times New Roman" w:hint="default"/>
      </w:rPr>
    </w:lvl>
  </w:abstractNum>
  <w:abstractNum w:abstractNumId="19">
    <w:nsid w:val="346D6E95"/>
    <w:multiLevelType w:val="singleLevel"/>
    <w:tmpl w:val="DB82BBB0"/>
    <w:lvl w:ilvl="0">
      <w:start w:val="1"/>
      <w:numFmt w:val="lowerLetter"/>
      <w:lvlText w:val="(%1)"/>
      <w:legacy w:legacy="1" w:legacySpace="0" w:legacyIndent="398"/>
      <w:lvlJc w:val="left"/>
      <w:rPr>
        <w:rFonts w:ascii="Times New Roman" w:hAnsi="Times New Roman" w:cs="Times New Roman" w:hint="default"/>
      </w:rPr>
    </w:lvl>
  </w:abstractNum>
  <w:abstractNum w:abstractNumId="20">
    <w:nsid w:val="362D13E0"/>
    <w:multiLevelType w:val="singleLevel"/>
    <w:tmpl w:val="7AF80F62"/>
    <w:lvl w:ilvl="0">
      <w:start w:val="1"/>
      <w:numFmt w:val="lowerLetter"/>
      <w:lvlText w:val="(%1)"/>
      <w:legacy w:legacy="1" w:legacySpace="0" w:legacyIndent="393"/>
      <w:lvlJc w:val="left"/>
      <w:rPr>
        <w:rFonts w:ascii="Times New Roman" w:hAnsi="Times New Roman" w:cs="Times New Roman" w:hint="default"/>
      </w:rPr>
    </w:lvl>
  </w:abstractNum>
  <w:abstractNum w:abstractNumId="21">
    <w:nsid w:val="37267571"/>
    <w:multiLevelType w:val="singleLevel"/>
    <w:tmpl w:val="8948F7CA"/>
    <w:lvl w:ilvl="0">
      <w:start w:val="6"/>
      <w:numFmt w:val="decimal"/>
      <w:lvlText w:val="(%1)"/>
      <w:legacy w:legacy="1" w:legacySpace="0" w:legacyIndent="398"/>
      <w:lvlJc w:val="left"/>
      <w:rPr>
        <w:rFonts w:ascii="Times New Roman" w:hAnsi="Times New Roman" w:cs="Times New Roman" w:hint="default"/>
      </w:rPr>
    </w:lvl>
  </w:abstractNum>
  <w:abstractNum w:abstractNumId="22">
    <w:nsid w:val="379A5A34"/>
    <w:multiLevelType w:val="singleLevel"/>
    <w:tmpl w:val="72F8316A"/>
    <w:lvl w:ilvl="0">
      <w:start w:val="10"/>
      <w:numFmt w:val="decimal"/>
      <w:lvlText w:val="(%1)"/>
      <w:legacy w:legacy="1" w:legacySpace="0" w:legacyIndent="509"/>
      <w:lvlJc w:val="left"/>
      <w:rPr>
        <w:rFonts w:ascii="Times New Roman" w:hAnsi="Times New Roman" w:cs="Times New Roman" w:hint="default"/>
      </w:rPr>
    </w:lvl>
  </w:abstractNum>
  <w:abstractNum w:abstractNumId="23">
    <w:nsid w:val="38EA3551"/>
    <w:multiLevelType w:val="singleLevel"/>
    <w:tmpl w:val="590200F4"/>
    <w:lvl w:ilvl="0">
      <w:start w:val="2"/>
      <w:numFmt w:val="decimal"/>
      <w:lvlText w:val="(%1)"/>
      <w:legacy w:legacy="1" w:legacySpace="0" w:legacyIndent="398"/>
      <w:lvlJc w:val="left"/>
      <w:rPr>
        <w:rFonts w:ascii="Times New Roman" w:hAnsi="Times New Roman" w:cs="Times New Roman" w:hint="default"/>
      </w:rPr>
    </w:lvl>
  </w:abstractNum>
  <w:abstractNum w:abstractNumId="24">
    <w:nsid w:val="39C625AB"/>
    <w:multiLevelType w:val="singleLevel"/>
    <w:tmpl w:val="85C8E114"/>
    <w:lvl w:ilvl="0">
      <w:start w:val="2"/>
      <w:numFmt w:val="decimal"/>
      <w:lvlText w:val="(%1)"/>
      <w:legacy w:legacy="1" w:legacySpace="0" w:legacyIndent="384"/>
      <w:lvlJc w:val="left"/>
      <w:rPr>
        <w:rFonts w:ascii="Times New Roman" w:hAnsi="Times New Roman" w:cs="Times New Roman" w:hint="default"/>
      </w:rPr>
    </w:lvl>
  </w:abstractNum>
  <w:abstractNum w:abstractNumId="25">
    <w:nsid w:val="40CE5240"/>
    <w:multiLevelType w:val="singleLevel"/>
    <w:tmpl w:val="66B0D256"/>
    <w:lvl w:ilvl="0">
      <w:start w:val="7"/>
      <w:numFmt w:val="decimal"/>
      <w:lvlText w:val="(%1)"/>
      <w:legacy w:legacy="1" w:legacySpace="0" w:legacyIndent="389"/>
      <w:lvlJc w:val="left"/>
      <w:rPr>
        <w:rFonts w:ascii="Times New Roman" w:hAnsi="Times New Roman" w:cs="Times New Roman" w:hint="default"/>
      </w:rPr>
    </w:lvl>
  </w:abstractNum>
  <w:abstractNum w:abstractNumId="26">
    <w:nsid w:val="419F2103"/>
    <w:multiLevelType w:val="singleLevel"/>
    <w:tmpl w:val="5AA6F64C"/>
    <w:lvl w:ilvl="0">
      <w:start w:val="1"/>
      <w:numFmt w:val="lowerLetter"/>
      <w:lvlText w:val="(%1)"/>
      <w:legacy w:legacy="1" w:legacySpace="0" w:legacyIndent="384"/>
      <w:lvlJc w:val="left"/>
      <w:rPr>
        <w:rFonts w:ascii="Times New Roman" w:hAnsi="Times New Roman" w:cs="Times New Roman" w:hint="default"/>
      </w:rPr>
    </w:lvl>
  </w:abstractNum>
  <w:abstractNum w:abstractNumId="27">
    <w:nsid w:val="48E403CB"/>
    <w:multiLevelType w:val="singleLevel"/>
    <w:tmpl w:val="89E24DA6"/>
    <w:lvl w:ilvl="0">
      <w:start w:val="8"/>
      <w:numFmt w:val="decimal"/>
      <w:lvlText w:val="(%1)"/>
      <w:legacy w:legacy="1" w:legacySpace="0" w:legacyIndent="389"/>
      <w:lvlJc w:val="left"/>
      <w:rPr>
        <w:rFonts w:ascii="Times New Roman" w:hAnsi="Times New Roman" w:cs="Times New Roman" w:hint="default"/>
      </w:rPr>
    </w:lvl>
  </w:abstractNum>
  <w:abstractNum w:abstractNumId="28">
    <w:nsid w:val="4A4A424C"/>
    <w:multiLevelType w:val="singleLevel"/>
    <w:tmpl w:val="3A76273A"/>
    <w:lvl w:ilvl="0">
      <w:start w:val="2"/>
      <w:numFmt w:val="decimal"/>
      <w:lvlText w:val="(%1)"/>
      <w:legacy w:legacy="1" w:legacySpace="0" w:legacyIndent="379"/>
      <w:lvlJc w:val="left"/>
      <w:rPr>
        <w:rFonts w:ascii="Times New Roman" w:hAnsi="Times New Roman" w:cs="Times New Roman" w:hint="default"/>
      </w:rPr>
    </w:lvl>
  </w:abstractNum>
  <w:abstractNum w:abstractNumId="29">
    <w:nsid w:val="504F1AF9"/>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30">
    <w:nsid w:val="538671AE"/>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31">
    <w:nsid w:val="53AB1297"/>
    <w:multiLevelType w:val="singleLevel"/>
    <w:tmpl w:val="DB82BBB0"/>
    <w:lvl w:ilvl="0">
      <w:start w:val="1"/>
      <w:numFmt w:val="lowerLetter"/>
      <w:lvlText w:val="(%1)"/>
      <w:legacy w:legacy="1" w:legacySpace="0" w:legacyIndent="398"/>
      <w:lvlJc w:val="left"/>
      <w:rPr>
        <w:rFonts w:ascii="Times New Roman" w:hAnsi="Times New Roman" w:cs="Times New Roman" w:hint="default"/>
      </w:rPr>
    </w:lvl>
  </w:abstractNum>
  <w:abstractNum w:abstractNumId="32">
    <w:nsid w:val="54A17571"/>
    <w:multiLevelType w:val="singleLevel"/>
    <w:tmpl w:val="8F0C42F2"/>
    <w:lvl w:ilvl="0">
      <w:start w:val="2"/>
      <w:numFmt w:val="lowerLetter"/>
      <w:lvlText w:val="(%1)"/>
      <w:legacy w:legacy="1" w:legacySpace="0" w:legacyIndent="399"/>
      <w:lvlJc w:val="left"/>
      <w:rPr>
        <w:rFonts w:ascii="Times New Roman" w:hAnsi="Times New Roman" w:cs="Times New Roman" w:hint="default"/>
      </w:rPr>
    </w:lvl>
  </w:abstractNum>
  <w:abstractNum w:abstractNumId="33">
    <w:nsid w:val="58E74F1C"/>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34">
    <w:nsid w:val="5C061204"/>
    <w:multiLevelType w:val="singleLevel"/>
    <w:tmpl w:val="8DB4AE4E"/>
    <w:lvl w:ilvl="0">
      <w:start w:val="1"/>
      <w:numFmt w:val="lowerLetter"/>
      <w:lvlText w:val="(%1)"/>
      <w:legacy w:legacy="1" w:legacySpace="0" w:legacyIndent="389"/>
      <w:lvlJc w:val="left"/>
      <w:rPr>
        <w:rFonts w:ascii="Times New Roman" w:hAnsi="Times New Roman" w:cs="Times New Roman" w:hint="default"/>
      </w:rPr>
    </w:lvl>
  </w:abstractNum>
  <w:abstractNum w:abstractNumId="35">
    <w:nsid w:val="5F7674BA"/>
    <w:multiLevelType w:val="singleLevel"/>
    <w:tmpl w:val="C67028E0"/>
    <w:lvl w:ilvl="0">
      <w:start w:val="2"/>
      <w:numFmt w:val="decimal"/>
      <w:lvlText w:val="(%1)"/>
      <w:legacy w:legacy="1" w:legacySpace="0" w:legacyIndent="388"/>
      <w:lvlJc w:val="left"/>
      <w:rPr>
        <w:rFonts w:ascii="Times New Roman" w:hAnsi="Times New Roman" w:cs="Times New Roman" w:hint="default"/>
      </w:rPr>
    </w:lvl>
  </w:abstractNum>
  <w:abstractNum w:abstractNumId="36">
    <w:nsid w:val="60130E5D"/>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37">
    <w:nsid w:val="609B5DEA"/>
    <w:multiLevelType w:val="singleLevel"/>
    <w:tmpl w:val="5AA6F64C"/>
    <w:lvl w:ilvl="0">
      <w:start w:val="1"/>
      <w:numFmt w:val="lowerLetter"/>
      <w:lvlText w:val="(%1)"/>
      <w:legacy w:legacy="1" w:legacySpace="0" w:legacyIndent="384"/>
      <w:lvlJc w:val="left"/>
      <w:rPr>
        <w:rFonts w:ascii="Times New Roman" w:hAnsi="Times New Roman" w:cs="Times New Roman" w:hint="default"/>
      </w:rPr>
    </w:lvl>
  </w:abstractNum>
  <w:abstractNum w:abstractNumId="38">
    <w:nsid w:val="69F403E2"/>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39">
    <w:nsid w:val="6C1E1077"/>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abstractNum w:abstractNumId="40">
    <w:nsid w:val="70960641"/>
    <w:multiLevelType w:val="singleLevel"/>
    <w:tmpl w:val="5376549E"/>
    <w:lvl w:ilvl="0">
      <w:start w:val="3"/>
      <w:numFmt w:val="decimal"/>
      <w:lvlText w:val="(%1)"/>
      <w:legacy w:legacy="1" w:legacySpace="0" w:legacyIndent="393"/>
      <w:lvlJc w:val="left"/>
      <w:rPr>
        <w:rFonts w:ascii="Times New Roman" w:hAnsi="Times New Roman" w:cs="Times New Roman" w:hint="default"/>
      </w:rPr>
    </w:lvl>
  </w:abstractNum>
  <w:abstractNum w:abstractNumId="41">
    <w:nsid w:val="72BC7211"/>
    <w:multiLevelType w:val="singleLevel"/>
    <w:tmpl w:val="8DB4AE4E"/>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771C4509"/>
    <w:multiLevelType w:val="singleLevel"/>
    <w:tmpl w:val="9092B626"/>
    <w:lvl w:ilvl="0">
      <w:start w:val="1"/>
      <w:numFmt w:val="lowerLetter"/>
      <w:lvlText w:val="(%1)"/>
      <w:legacy w:legacy="1" w:legacySpace="0" w:legacyIndent="394"/>
      <w:lvlJc w:val="left"/>
      <w:rPr>
        <w:rFonts w:ascii="Times New Roman" w:hAnsi="Times New Roman" w:cs="Times New Roman" w:hint="default"/>
      </w:rPr>
    </w:lvl>
  </w:abstractNum>
  <w:num w:numId="1">
    <w:abstractNumId w:val="9"/>
  </w:num>
  <w:num w:numId="2">
    <w:abstractNumId w:val="36"/>
  </w:num>
  <w:num w:numId="3">
    <w:abstractNumId w:val="26"/>
  </w:num>
  <w:num w:numId="4">
    <w:abstractNumId w:val="20"/>
  </w:num>
  <w:num w:numId="5">
    <w:abstractNumId w:val="24"/>
  </w:num>
  <w:num w:numId="6">
    <w:abstractNumId w:val="11"/>
  </w:num>
  <w:num w:numId="7">
    <w:abstractNumId w:val="31"/>
  </w:num>
  <w:num w:numId="8">
    <w:abstractNumId w:val="31"/>
    <w:lvlOverride w:ilvl="0">
      <w:lvl w:ilvl="0">
        <w:start w:val="1"/>
        <w:numFmt w:val="lowerLetter"/>
        <w:lvlText w:val="(%1)"/>
        <w:legacy w:legacy="1" w:legacySpace="0" w:legacyIndent="399"/>
        <w:lvlJc w:val="left"/>
        <w:rPr>
          <w:rFonts w:ascii="Times New Roman" w:hAnsi="Times New Roman" w:cs="Times New Roman" w:hint="default"/>
        </w:rPr>
      </w:lvl>
    </w:lvlOverride>
  </w:num>
  <w:num w:numId="9">
    <w:abstractNumId w:val="39"/>
  </w:num>
  <w:num w:numId="10">
    <w:abstractNumId w:val="35"/>
  </w:num>
  <w:num w:numId="11">
    <w:abstractNumId w:val="29"/>
  </w:num>
  <w:num w:numId="12">
    <w:abstractNumId w:val="32"/>
  </w:num>
  <w:num w:numId="13">
    <w:abstractNumId w:val="32"/>
    <w:lvlOverride w:ilvl="0">
      <w:lvl w:ilvl="0">
        <w:start w:val="2"/>
        <w:numFmt w:val="lowerLetter"/>
        <w:lvlText w:val="(%1)"/>
        <w:legacy w:legacy="1" w:legacySpace="0" w:legacyIndent="398"/>
        <w:lvlJc w:val="left"/>
        <w:rPr>
          <w:rFonts w:ascii="Times New Roman" w:hAnsi="Times New Roman" w:cs="Times New Roman" w:hint="default"/>
        </w:rPr>
      </w:lvl>
    </w:lvlOverride>
  </w:num>
  <w:num w:numId="14">
    <w:abstractNumId w:val="28"/>
  </w:num>
  <w:num w:numId="15">
    <w:abstractNumId w:val="14"/>
  </w:num>
  <w:num w:numId="16">
    <w:abstractNumId w:val="8"/>
  </w:num>
  <w:num w:numId="17">
    <w:abstractNumId w:val="4"/>
  </w:num>
  <w:num w:numId="18">
    <w:abstractNumId w:val="38"/>
  </w:num>
  <w:num w:numId="19">
    <w:abstractNumId w:val="25"/>
  </w:num>
  <w:num w:numId="20">
    <w:abstractNumId w:val="41"/>
  </w:num>
  <w:num w:numId="21">
    <w:abstractNumId w:val="22"/>
  </w:num>
  <w:num w:numId="22">
    <w:abstractNumId w:val="1"/>
  </w:num>
  <w:num w:numId="23">
    <w:abstractNumId w:val="37"/>
  </w:num>
  <w:num w:numId="24">
    <w:abstractNumId w:val="18"/>
  </w:num>
  <w:num w:numId="25">
    <w:abstractNumId w:val="2"/>
  </w:num>
  <w:num w:numId="26">
    <w:abstractNumId w:val="0"/>
  </w:num>
  <w:num w:numId="27">
    <w:abstractNumId w:val="23"/>
  </w:num>
  <w:num w:numId="28">
    <w:abstractNumId w:val="42"/>
  </w:num>
  <w:num w:numId="29">
    <w:abstractNumId w:val="21"/>
  </w:num>
  <w:num w:numId="30">
    <w:abstractNumId w:val="27"/>
  </w:num>
  <w:num w:numId="31">
    <w:abstractNumId w:val="13"/>
  </w:num>
  <w:num w:numId="32">
    <w:abstractNumId w:val="34"/>
  </w:num>
  <w:num w:numId="33">
    <w:abstractNumId w:val="6"/>
  </w:num>
  <w:num w:numId="34">
    <w:abstractNumId w:val="12"/>
  </w:num>
  <w:num w:numId="35">
    <w:abstractNumId w:val="19"/>
  </w:num>
  <w:num w:numId="36">
    <w:abstractNumId w:val="5"/>
  </w:num>
  <w:num w:numId="37">
    <w:abstractNumId w:val="7"/>
  </w:num>
  <w:num w:numId="38">
    <w:abstractNumId w:val="17"/>
  </w:num>
  <w:num w:numId="39">
    <w:abstractNumId w:val="10"/>
  </w:num>
  <w:num w:numId="40">
    <w:abstractNumId w:val="10"/>
    <w:lvlOverride w:ilvl="0">
      <w:lvl w:ilvl="0">
        <w:start w:val="1"/>
        <w:numFmt w:val="lowerLetter"/>
        <w:lvlText w:val="(%1)"/>
        <w:legacy w:legacy="1" w:legacySpace="0" w:legacyIndent="398"/>
        <w:lvlJc w:val="left"/>
        <w:rPr>
          <w:rFonts w:ascii="Times New Roman" w:hAnsi="Times New Roman" w:cs="Times New Roman" w:hint="default"/>
        </w:rPr>
      </w:lvl>
    </w:lvlOverride>
  </w:num>
  <w:num w:numId="41">
    <w:abstractNumId w:val="30"/>
  </w:num>
  <w:num w:numId="42">
    <w:abstractNumId w:val="3"/>
  </w:num>
  <w:num w:numId="43">
    <w:abstractNumId w:val="40"/>
  </w:num>
  <w:num w:numId="44">
    <w:abstractNumId w:val="33"/>
  </w:num>
  <w:num w:numId="45">
    <w:abstractNumId w:val="33"/>
    <w:lvlOverride w:ilvl="0">
      <w:lvl w:ilvl="0">
        <w:start w:val="1"/>
        <w:numFmt w:val="lowerLetter"/>
        <w:lvlText w:val="(%1)"/>
        <w:legacy w:legacy="1" w:legacySpace="0" w:legacyIndent="393"/>
        <w:lvlJc w:val="left"/>
        <w:rPr>
          <w:rFonts w:ascii="Times New Roman" w:hAnsi="Times New Roman" w:cs="Times New Roman" w:hint="default"/>
        </w:rPr>
      </w:lvl>
    </w:lvlOverride>
  </w:num>
  <w:num w:numId="46">
    <w:abstractNumId w:val="16"/>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28"/>
    <w:rsid w:val="00045148"/>
    <w:rsid w:val="00080773"/>
    <w:rsid w:val="002C3E0B"/>
    <w:rsid w:val="00336CE6"/>
    <w:rsid w:val="0036080C"/>
    <w:rsid w:val="00477963"/>
    <w:rsid w:val="006A0CDA"/>
    <w:rsid w:val="006F0F67"/>
    <w:rsid w:val="00717C7B"/>
    <w:rsid w:val="007D044B"/>
    <w:rsid w:val="00801008"/>
    <w:rsid w:val="00877328"/>
    <w:rsid w:val="00970D34"/>
    <w:rsid w:val="009D4273"/>
    <w:rsid w:val="00A22412"/>
    <w:rsid w:val="00A53201"/>
    <w:rsid w:val="00B0630E"/>
    <w:rsid w:val="00C07972"/>
    <w:rsid w:val="00DF7D88"/>
    <w:rsid w:val="00EC2733"/>
    <w:rsid w:val="00F0684B"/>
    <w:rsid w:val="00F14C2B"/>
    <w:rsid w:val="00F473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456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963"/>
    <w:pPr>
      <w:ind w:left="720"/>
      <w:contextualSpacing/>
    </w:pPr>
  </w:style>
  <w:style w:type="paragraph" w:styleId="Header">
    <w:name w:val="header"/>
    <w:basedOn w:val="Normal"/>
    <w:link w:val="HeaderChar"/>
    <w:uiPriority w:val="99"/>
    <w:rsid w:val="006A0CDA"/>
    <w:pPr>
      <w:tabs>
        <w:tab w:val="center" w:pos="4680"/>
        <w:tab w:val="right" w:pos="9360"/>
      </w:tabs>
    </w:pPr>
  </w:style>
  <w:style w:type="character" w:customStyle="1" w:styleId="HeaderChar">
    <w:name w:val="Header Char"/>
    <w:basedOn w:val="DefaultParagraphFont"/>
    <w:link w:val="Header"/>
    <w:uiPriority w:val="99"/>
    <w:rsid w:val="006A0CDA"/>
    <w:rPr>
      <w:rFonts w:ascii="Times New Roman" w:hAnsi="Times New Roman"/>
      <w:sz w:val="20"/>
      <w:szCs w:val="20"/>
      <w:lang w:val="en-IN" w:eastAsia="en-IN"/>
    </w:rPr>
  </w:style>
  <w:style w:type="paragraph" w:styleId="Footer">
    <w:name w:val="footer"/>
    <w:basedOn w:val="Normal"/>
    <w:link w:val="FooterChar"/>
    <w:uiPriority w:val="99"/>
    <w:rsid w:val="006A0CDA"/>
    <w:pPr>
      <w:tabs>
        <w:tab w:val="center" w:pos="4680"/>
        <w:tab w:val="right" w:pos="9360"/>
      </w:tabs>
    </w:pPr>
  </w:style>
  <w:style w:type="character" w:customStyle="1" w:styleId="FooterChar">
    <w:name w:val="Footer Char"/>
    <w:basedOn w:val="DefaultParagraphFont"/>
    <w:link w:val="Footer"/>
    <w:uiPriority w:val="99"/>
    <w:rsid w:val="006A0CDA"/>
    <w:rPr>
      <w:rFonts w:ascii="Times New Roman" w:hAnsi="Times New Roman"/>
      <w:sz w:val="20"/>
      <w:szCs w:val="20"/>
      <w:lang w:val="en-IN" w:eastAsia="en-IN"/>
    </w:rPr>
  </w:style>
  <w:style w:type="paragraph" w:styleId="BalloonText">
    <w:name w:val="Balloon Text"/>
    <w:basedOn w:val="Normal"/>
    <w:link w:val="BalloonTextChar"/>
    <w:uiPriority w:val="99"/>
    <w:rsid w:val="00045148"/>
    <w:rPr>
      <w:rFonts w:ascii="Tahoma" w:hAnsi="Tahoma" w:cs="Tahoma"/>
      <w:sz w:val="16"/>
      <w:szCs w:val="16"/>
    </w:rPr>
  </w:style>
  <w:style w:type="character" w:customStyle="1" w:styleId="BalloonTextChar">
    <w:name w:val="Balloon Text Char"/>
    <w:basedOn w:val="DefaultParagraphFont"/>
    <w:link w:val="BalloonText"/>
    <w:uiPriority w:val="99"/>
    <w:rsid w:val="00045148"/>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080773"/>
    <w:rPr>
      <w:sz w:val="16"/>
      <w:szCs w:val="16"/>
    </w:rPr>
  </w:style>
  <w:style w:type="paragraph" w:styleId="CommentText">
    <w:name w:val="annotation text"/>
    <w:basedOn w:val="Normal"/>
    <w:link w:val="CommentTextChar"/>
    <w:uiPriority w:val="99"/>
    <w:semiHidden/>
    <w:unhideWhenUsed/>
    <w:rsid w:val="00080773"/>
  </w:style>
  <w:style w:type="character" w:customStyle="1" w:styleId="CommentTextChar">
    <w:name w:val="Comment Text Char"/>
    <w:basedOn w:val="DefaultParagraphFont"/>
    <w:link w:val="CommentText"/>
    <w:uiPriority w:val="99"/>
    <w:semiHidden/>
    <w:rsid w:val="00080773"/>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080773"/>
    <w:rPr>
      <w:b/>
      <w:bCs/>
    </w:rPr>
  </w:style>
  <w:style w:type="character" w:customStyle="1" w:styleId="CommentSubjectChar">
    <w:name w:val="Comment Subject Char"/>
    <w:basedOn w:val="CommentTextChar"/>
    <w:link w:val="CommentSubject"/>
    <w:uiPriority w:val="99"/>
    <w:semiHidden/>
    <w:rsid w:val="00080773"/>
    <w:rPr>
      <w:rFonts w:ascii="Times New Roman" w:hAnsi="Times New Roman"/>
      <w:b/>
      <w:bCs/>
      <w:sz w:val="20"/>
      <w:szCs w:val="20"/>
      <w:lang w:val="en-IN" w:eastAsia="en-IN"/>
    </w:rPr>
  </w:style>
  <w:style w:type="paragraph" w:styleId="Revision">
    <w:name w:val="Revision"/>
    <w:hidden/>
    <w:uiPriority w:val="99"/>
    <w:semiHidden/>
    <w:rsid w:val="00A53201"/>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963"/>
    <w:pPr>
      <w:ind w:left="720"/>
      <w:contextualSpacing/>
    </w:pPr>
  </w:style>
  <w:style w:type="paragraph" w:styleId="Header">
    <w:name w:val="header"/>
    <w:basedOn w:val="Normal"/>
    <w:link w:val="HeaderChar"/>
    <w:uiPriority w:val="99"/>
    <w:rsid w:val="006A0CDA"/>
    <w:pPr>
      <w:tabs>
        <w:tab w:val="center" w:pos="4680"/>
        <w:tab w:val="right" w:pos="9360"/>
      </w:tabs>
    </w:pPr>
  </w:style>
  <w:style w:type="character" w:customStyle="1" w:styleId="HeaderChar">
    <w:name w:val="Header Char"/>
    <w:basedOn w:val="DefaultParagraphFont"/>
    <w:link w:val="Header"/>
    <w:uiPriority w:val="99"/>
    <w:rsid w:val="006A0CDA"/>
    <w:rPr>
      <w:rFonts w:ascii="Times New Roman" w:hAnsi="Times New Roman"/>
      <w:sz w:val="20"/>
      <w:szCs w:val="20"/>
      <w:lang w:val="en-IN" w:eastAsia="en-IN"/>
    </w:rPr>
  </w:style>
  <w:style w:type="paragraph" w:styleId="Footer">
    <w:name w:val="footer"/>
    <w:basedOn w:val="Normal"/>
    <w:link w:val="FooterChar"/>
    <w:uiPriority w:val="99"/>
    <w:rsid w:val="006A0CDA"/>
    <w:pPr>
      <w:tabs>
        <w:tab w:val="center" w:pos="4680"/>
        <w:tab w:val="right" w:pos="9360"/>
      </w:tabs>
    </w:pPr>
  </w:style>
  <w:style w:type="character" w:customStyle="1" w:styleId="FooterChar">
    <w:name w:val="Footer Char"/>
    <w:basedOn w:val="DefaultParagraphFont"/>
    <w:link w:val="Footer"/>
    <w:uiPriority w:val="99"/>
    <w:rsid w:val="006A0CDA"/>
    <w:rPr>
      <w:rFonts w:ascii="Times New Roman" w:hAnsi="Times New Roman"/>
      <w:sz w:val="20"/>
      <w:szCs w:val="20"/>
      <w:lang w:val="en-IN" w:eastAsia="en-IN"/>
    </w:rPr>
  </w:style>
  <w:style w:type="paragraph" w:styleId="BalloonText">
    <w:name w:val="Balloon Text"/>
    <w:basedOn w:val="Normal"/>
    <w:link w:val="BalloonTextChar"/>
    <w:uiPriority w:val="99"/>
    <w:rsid w:val="00045148"/>
    <w:rPr>
      <w:rFonts w:ascii="Tahoma" w:hAnsi="Tahoma" w:cs="Tahoma"/>
      <w:sz w:val="16"/>
      <w:szCs w:val="16"/>
    </w:rPr>
  </w:style>
  <w:style w:type="character" w:customStyle="1" w:styleId="BalloonTextChar">
    <w:name w:val="Balloon Text Char"/>
    <w:basedOn w:val="DefaultParagraphFont"/>
    <w:link w:val="BalloonText"/>
    <w:uiPriority w:val="99"/>
    <w:rsid w:val="00045148"/>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080773"/>
    <w:rPr>
      <w:sz w:val="16"/>
      <w:szCs w:val="16"/>
    </w:rPr>
  </w:style>
  <w:style w:type="paragraph" w:styleId="CommentText">
    <w:name w:val="annotation text"/>
    <w:basedOn w:val="Normal"/>
    <w:link w:val="CommentTextChar"/>
    <w:uiPriority w:val="99"/>
    <w:semiHidden/>
    <w:unhideWhenUsed/>
    <w:rsid w:val="00080773"/>
  </w:style>
  <w:style w:type="character" w:customStyle="1" w:styleId="CommentTextChar">
    <w:name w:val="Comment Text Char"/>
    <w:basedOn w:val="DefaultParagraphFont"/>
    <w:link w:val="CommentText"/>
    <w:uiPriority w:val="99"/>
    <w:semiHidden/>
    <w:rsid w:val="00080773"/>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080773"/>
    <w:rPr>
      <w:b/>
      <w:bCs/>
    </w:rPr>
  </w:style>
  <w:style w:type="character" w:customStyle="1" w:styleId="CommentSubjectChar">
    <w:name w:val="Comment Subject Char"/>
    <w:basedOn w:val="CommentTextChar"/>
    <w:link w:val="CommentSubject"/>
    <w:uiPriority w:val="99"/>
    <w:semiHidden/>
    <w:rsid w:val="00080773"/>
    <w:rPr>
      <w:rFonts w:ascii="Times New Roman" w:hAnsi="Times New Roman"/>
      <w:b/>
      <w:bCs/>
      <w:sz w:val="20"/>
      <w:szCs w:val="20"/>
      <w:lang w:val="en-IN" w:eastAsia="en-IN"/>
    </w:rPr>
  </w:style>
  <w:style w:type="paragraph" w:styleId="Revision">
    <w:name w:val="Revision"/>
    <w:hidden/>
    <w:uiPriority w:val="99"/>
    <w:semiHidden/>
    <w:rsid w:val="00A53201"/>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4849</Words>
  <Characters>23666</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Pettingill, Tia</cp:lastModifiedBy>
  <cp:revision>3</cp:revision>
  <dcterms:created xsi:type="dcterms:W3CDTF">2019-05-14T20:46:00Z</dcterms:created>
  <dcterms:modified xsi:type="dcterms:W3CDTF">2019-10-15T00:52:00Z</dcterms:modified>
</cp:coreProperties>
</file>