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1C9B" w:rsidRPr="007B46A2" w:rsidRDefault="00CD1C9B" w:rsidP="002E2AB3">
      <w:r w:rsidRPr="007B46A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8315048" r:id="rId10"/>
        </w:object>
      </w:r>
    </w:p>
    <w:p w:rsidR="00CD1C9B" w:rsidRPr="007B46A2" w:rsidRDefault="00CD1C9B" w:rsidP="002E2AB3">
      <w:pPr>
        <w:pStyle w:val="ShortT"/>
        <w:spacing w:before="240"/>
      </w:pPr>
      <w:r w:rsidRPr="007B46A2">
        <w:t>Export Finance and Insurance Corporation Act 1991</w:t>
      </w:r>
    </w:p>
    <w:p w:rsidR="00CD1C9B" w:rsidRPr="007B46A2" w:rsidRDefault="00CD1C9B" w:rsidP="002E2AB3">
      <w:pPr>
        <w:pStyle w:val="CompiledActNo"/>
        <w:spacing w:before="240"/>
      </w:pPr>
      <w:r w:rsidRPr="007B46A2">
        <w:t>No.</w:t>
      </w:r>
      <w:r w:rsidR="007B46A2">
        <w:t> </w:t>
      </w:r>
      <w:r w:rsidRPr="007B46A2">
        <w:t>148, 1991</w:t>
      </w:r>
    </w:p>
    <w:p w:rsidR="00CD1C9B" w:rsidRPr="007B46A2" w:rsidRDefault="00CD1C9B" w:rsidP="002E2AB3">
      <w:pPr>
        <w:spacing w:before="1000"/>
        <w:rPr>
          <w:rFonts w:cs="Arial"/>
          <w:b/>
          <w:sz w:val="32"/>
          <w:szCs w:val="32"/>
        </w:rPr>
      </w:pPr>
      <w:r w:rsidRPr="007B46A2">
        <w:rPr>
          <w:rFonts w:cs="Arial"/>
          <w:b/>
          <w:sz w:val="32"/>
          <w:szCs w:val="32"/>
        </w:rPr>
        <w:t>Compilation No.</w:t>
      </w:r>
      <w:r w:rsidR="007B46A2">
        <w:rPr>
          <w:rFonts w:cs="Arial"/>
          <w:b/>
          <w:sz w:val="32"/>
          <w:szCs w:val="32"/>
        </w:rPr>
        <w:t> </w:t>
      </w:r>
      <w:r w:rsidRPr="007B46A2">
        <w:rPr>
          <w:rFonts w:cs="Arial"/>
          <w:b/>
          <w:sz w:val="32"/>
          <w:szCs w:val="32"/>
        </w:rPr>
        <w:fldChar w:fldCharType="begin"/>
      </w:r>
      <w:r w:rsidRPr="007B46A2">
        <w:rPr>
          <w:rFonts w:cs="Arial"/>
          <w:b/>
          <w:sz w:val="32"/>
          <w:szCs w:val="32"/>
        </w:rPr>
        <w:instrText xml:space="preserve"> DOCPROPERTY  CompilationNumber </w:instrText>
      </w:r>
      <w:r w:rsidRPr="007B46A2">
        <w:rPr>
          <w:rFonts w:cs="Arial"/>
          <w:b/>
          <w:sz w:val="32"/>
          <w:szCs w:val="32"/>
        </w:rPr>
        <w:fldChar w:fldCharType="separate"/>
      </w:r>
      <w:r w:rsidR="00197AF9">
        <w:rPr>
          <w:rFonts w:cs="Arial"/>
          <w:b/>
          <w:sz w:val="32"/>
          <w:szCs w:val="32"/>
        </w:rPr>
        <w:t>21</w:t>
      </w:r>
      <w:r w:rsidRPr="007B46A2">
        <w:rPr>
          <w:rFonts w:cs="Arial"/>
          <w:b/>
          <w:sz w:val="32"/>
          <w:szCs w:val="32"/>
        </w:rPr>
        <w:fldChar w:fldCharType="end"/>
      </w:r>
    </w:p>
    <w:p w:rsidR="00CD1C9B" w:rsidRPr="007B46A2" w:rsidRDefault="00CD1C9B" w:rsidP="002E2AB3">
      <w:pPr>
        <w:spacing w:before="480"/>
        <w:rPr>
          <w:rFonts w:cs="Arial"/>
          <w:sz w:val="24"/>
        </w:rPr>
      </w:pPr>
      <w:r w:rsidRPr="007B46A2">
        <w:rPr>
          <w:rFonts w:cs="Arial"/>
          <w:b/>
          <w:sz w:val="24"/>
        </w:rPr>
        <w:t>Compilation date:</w:t>
      </w:r>
      <w:r w:rsidRPr="00197AF9">
        <w:rPr>
          <w:rFonts w:cs="Arial"/>
          <w:sz w:val="24"/>
        </w:rPr>
        <w:tab/>
      </w:r>
      <w:r w:rsidRPr="00197AF9">
        <w:rPr>
          <w:rFonts w:cs="Arial"/>
          <w:sz w:val="24"/>
        </w:rPr>
        <w:tab/>
      </w:r>
      <w:r w:rsidRPr="00197AF9">
        <w:rPr>
          <w:rFonts w:cs="Arial"/>
          <w:sz w:val="24"/>
        </w:rPr>
        <w:tab/>
      </w:r>
      <w:r w:rsidRPr="007B46A2">
        <w:rPr>
          <w:rFonts w:cs="Arial"/>
          <w:sz w:val="24"/>
        </w:rPr>
        <w:fldChar w:fldCharType="begin"/>
      </w:r>
      <w:r w:rsidRPr="007B46A2">
        <w:rPr>
          <w:rFonts w:cs="Arial"/>
          <w:sz w:val="24"/>
        </w:rPr>
        <w:instrText xml:space="preserve"> DOCPROPERTY StartDate \@ "d MMMM yyyy" \*MERGEFORMAT </w:instrText>
      </w:r>
      <w:r w:rsidRPr="007B46A2">
        <w:rPr>
          <w:rFonts w:cs="Arial"/>
          <w:sz w:val="24"/>
        </w:rPr>
        <w:fldChar w:fldCharType="separate"/>
      </w:r>
      <w:r w:rsidR="00197AF9" w:rsidRPr="00197AF9">
        <w:rPr>
          <w:rFonts w:cs="Arial"/>
          <w:bCs/>
          <w:sz w:val="24"/>
        </w:rPr>
        <w:t>6 April</w:t>
      </w:r>
      <w:r w:rsidR="00197AF9">
        <w:rPr>
          <w:rFonts w:cs="Arial"/>
          <w:sz w:val="24"/>
        </w:rPr>
        <w:t xml:space="preserve"> 2019</w:t>
      </w:r>
      <w:r w:rsidRPr="007B46A2">
        <w:rPr>
          <w:rFonts w:cs="Arial"/>
          <w:sz w:val="24"/>
        </w:rPr>
        <w:fldChar w:fldCharType="end"/>
      </w:r>
    </w:p>
    <w:p w:rsidR="00CD1C9B" w:rsidRPr="007B46A2" w:rsidRDefault="00CD1C9B" w:rsidP="002E2AB3">
      <w:pPr>
        <w:spacing w:before="240"/>
        <w:rPr>
          <w:rFonts w:cs="Arial"/>
          <w:sz w:val="24"/>
        </w:rPr>
      </w:pPr>
      <w:r w:rsidRPr="007B46A2">
        <w:rPr>
          <w:rFonts w:cs="Arial"/>
          <w:b/>
          <w:sz w:val="24"/>
        </w:rPr>
        <w:t>Includes amendments up to:</w:t>
      </w:r>
      <w:r w:rsidRPr="00197AF9">
        <w:rPr>
          <w:rFonts w:cs="Arial"/>
          <w:sz w:val="24"/>
        </w:rPr>
        <w:tab/>
      </w:r>
      <w:r w:rsidRPr="007B46A2">
        <w:rPr>
          <w:rFonts w:cs="Arial"/>
          <w:sz w:val="24"/>
        </w:rPr>
        <w:fldChar w:fldCharType="begin"/>
      </w:r>
      <w:r w:rsidRPr="007B46A2">
        <w:rPr>
          <w:rFonts w:cs="Arial"/>
          <w:sz w:val="24"/>
        </w:rPr>
        <w:instrText xml:space="preserve"> DOCPROPERTY IncludesUpTo </w:instrText>
      </w:r>
      <w:r w:rsidRPr="007B46A2">
        <w:rPr>
          <w:rFonts w:cs="Arial"/>
          <w:sz w:val="24"/>
        </w:rPr>
        <w:fldChar w:fldCharType="separate"/>
      </w:r>
      <w:r w:rsidR="00197AF9">
        <w:rPr>
          <w:rFonts w:cs="Arial"/>
          <w:sz w:val="24"/>
        </w:rPr>
        <w:t>Act No. 33, 2019</w:t>
      </w:r>
      <w:r w:rsidRPr="007B46A2">
        <w:rPr>
          <w:rFonts w:cs="Arial"/>
          <w:sz w:val="24"/>
        </w:rPr>
        <w:fldChar w:fldCharType="end"/>
      </w:r>
    </w:p>
    <w:p w:rsidR="00CD1C9B" w:rsidRPr="007B46A2" w:rsidRDefault="00CD1C9B" w:rsidP="002E2AB3">
      <w:pPr>
        <w:spacing w:before="240"/>
        <w:rPr>
          <w:rFonts w:cs="Arial"/>
          <w:sz w:val="24"/>
          <w:szCs w:val="24"/>
        </w:rPr>
      </w:pPr>
      <w:r w:rsidRPr="007B46A2">
        <w:rPr>
          <w:rFonts w:cs="Arial"/>
          <w:b/>
          <w:sz w:val="24"/>
        </w:rPr>
        <w:t>Registered:</w:t>
      </w:r>
      <w:r w:rsidRPr="00197AF9">
        <w:rPr>
          <w:rFonts w:cs="Arial"/>
          <w:sz w:val="24"/>
        </w:rPr>
        <w:tab/>
      </w:r>
      <w:r w:rsidRPr="00197AF9">
        <w:rPr>
          <w:rFonts w:cs="Arial"/>
          <w:sz w:val="24"/>
        </w:rPr>
        <w:tab/>
      </w:r>
      <w:r w:rsidRPr="00197AF9">
        <w:rPr>
          <w:rFonts w:cs="Arial"/>
          <w:sz w:val="24"/>
        </w:rPr>
        <w:tab/>
      </w:r>
      <w:r w:rsidRPr="00197AF9">
        <w:rPr>
          <w:rFonts w:cs="Arial"/>
          <w:sz w:val="24"/>
        </w:rPr>
        <w:tab/>
      </w:r>
      <w:r w:rsidRPr="007B46A2">
        <w:rPr>
          <w:rFonts w:cs="Arial"/>
          <w:sz w:val="24"/>
        </w:rPr>
        <w:fldChar w:fldCharType="begin"/>
      </w:r>
      <w:r w:rsidRPr="007B46A2">
        <w:rPr>
          <w:rFonts w:cs="Arial"/>
          <w:sz w:val="24"/>
        </w:rPr>
        <w:instrText xml:space="preserve"> IF </w:instrText>
      </w:r>
      <w:r w:rsidRPr="007B46A2">
        <w:rPr>
          <w:rFonts w:cs="Arial"/>
          <w:sz w:val="24"/>
        </w:rPr>
        <w:fldChar w:fldCharType="begin"/>
      </w:r>
      <w:r w:rsidRPr="007B46A2">
        <w:rPr>
          <w:rFonts w:cs="Arial"/>
          <w:sz w:val="24"/>
        </w:rPr>
        <w:instrText xml:space="preserve"> DOCPROPERTY RegisteredDate </w:instrText>
      </w:r>
      <w:r w:rsidRPr="007B46A2">
        <w:rPr>
          <w:rFonts w:cs="Arial"/>
          <w:sz w:val="24"/>
        </w:rPr>
        <w:fldChar w:fldCharType="separate"/>
      </w:r>
      <w:r w:rsidR="00197AF9">
        <w:rPr>
          <w:rFonts w:cs="Arial"/>
          <w:sz w:val="24"/>
        </w:rPr>
        <w:instrText>2/05/2019</w:instrText>
      </w:r>
      <w:r w:rsidRPr="007B46A2">
        <w:rPr>
          <w:rFonts w:cs="Arial"/>
          <w:sz w:val="24"/>
        </w:rPr>
        <w:fldChar w:fldCharType="end"/>
      </w:r>
      <w:r w:rsidRPr="007B46A2">
        <w:rPr>
          <w:rFonts w:cs="Arial"/>
          <w:sz w:val="24"/>
        </w:rPr>
        <w:instrText xml:space="preserve"> = #1/1/1901# "Unknown" </w:instrText>
      </w:r>
      <w:r w:rsidRPr="007B46A2">
        <w:rPr>
          <w:rFonts w:cs="Arial"/>
          <w:sz w:val="24"/>
        </w:rPr>
        <w:fldChar w:fldCharType="begin"/>
      </w:r>
      <w:r w:rsidRPr="007B46A2">
        <w:rPr>
          <w:rFonts w:cs="Arial"/>
          <w:sz w:val="24"/>
        </w:rPr>
        <w:instrText xml:space="preserve"> DOCPROPERTY RegisteredDate \@ "d MMMM yyyy" </w:instrText>
      </w:r>
      <w:r w:rsidRPr="007B46A2">
        <w:rPr>
          <w:rFonts w:cs="Arial"/>
          <w:sz w:val="24"/>
        </w:rPr>
        <w:fldChar w:fldCharType="separate"/>
      </w:r>
      <w:r w:rsidR="00197AF9">
        <w:rPr>
          <w:rFonts w:cs="Arial"/>
          <w:sz w:val="24"/>
        </w:rPr>
        <w:instrText>2 May 2019</w:instrText>
      </w:r>
      <w:r w:rsidRPr="007B46A2">
        <w:rPr>
          <w:rFonts w:cs="Arial"/>
          <w:sz w:val="24"/>
        </w:rPr>
        <w:fldChar w:fldCharType="end"/>
      </w:r>
      <w:r w:rsidRPr="007B46A2">
        <w:rPr>
          <w:rFonts w:cs="Arial"/>
          <w:sz w:val="24"/>
        </w:rPr>
        <w:instrText xml:space="preserve"> \*MERGEFORMAT </w:instrText>
      </w:r>
      <w:r w:rsidRPr="007B46A2">
        <w:rPr>
          <w:rFonts w:cs="Arial"/>
          <w:sz w:val="24"/>
        </w:rPr>
        <w:fldChar w:fldCharType="separate"/>
      </w:r>
      <w:r w:rsidR="00197AF9" w:rsidRPr="00197AF9">
        <w:rPr>
          <w:rFonts w:cs="Arial"/>
          <w:bCs/>
          <w:noProof/>
          <w:sz w:val="24"/>
        </w:rPr>
        <w:t>2</w:t>
      </w:r>
      <w:r w:rsidR="00197AF9">
        <w:rPr>
          <w:rFonts w:cs="Arial"/>
          <w:noProof/>
          <w:sz w:val="24"/>
        </w:rPr>
        <w:t xml:space="preserve"> May 2019</w:t>
      </w:r>
      <w:r w:rsidRPr="007B46A2">
        <w:rPr>
          <w:rFonts w:cs="Arial"/>
          <w:sz w:val="24"/>
        </w:rPr>
        <w:fldChar w:fldCharType="end"/>
      </w:r>
    </w:p>
    <w:p w:rsidR="00CD1C9B" w:rsidRPr="007B46A2" w:rsidRDefault="00CD1C9B" w:rsidP="002E2AB3">
      <w:pPr>
        <w:rPr>
          <w:szCs w:val="22"/>
        </w:rPr>
      </w:pPr>
    </w:p>
    <w:p w:rsidR="00CD1C9B" w:rsidRPr="007B46A2" w:rsidRDefault="00CD1C9B" w:rsidP="002E2AB3">
      <w:pPr>
        <w:pageBreakBefore/>
        <w:rPr>
          <w:rFonts w:cs="Arial"/>
          <w:b/>
          <w:sz w:val="32"/>
          <w:szCs w:val="32"/>
        </w:rPr>
      </w:pPr>
      <w:r w:rsidRPr="007B46A2">
        <w:rPr>
          <w:rFonts w:cs="Arial"/>
          <w:b/>
          <w:sz w:val="32"/>
          <w:szCs w:val="32"/>
        </w:rPr>
        <w:lastRenderedPageBreak/>
        <w:t>About this compilation</w:t>
      </w:r>
    </w:p>
    <w:p w:rsidR="00CD1C9B" w:rsidRPr="007B46A2" w:rsidRDefault="00CD1C9B" w:rsidP="002E2AB3">
      <w:pPr>
        <w:spacing w:before="240"/>
        <w:rPr>
          <w:rFonts w:cs="Arial"/>
        </w:rPr>
      </w:pPr>
      <w:r w:rsidRPr="007B46A2">
        <w:rPr>
          <w:rFonts w:cs="Arial"/>
          <w:b/>
          <w:szCs w:val="22"/>
        </w:rPr>
        <w:t>This compilation</w:t>
      </w:r>
    </w:p>
    <w:p w:rsidR="00CD1C9B" w:rsidRPr="007B46A2" w:rsidRDefault="00CD1C9B" w:rsidP="002E2AB3">
      <w:pPr>
        <w:spacing w:before="120" w:after="120"/>
        <w:rPr>
          <w:rFonts w:cs="Arial"/>
          <w:szCs w:val="22"/>
        </w:rPr>
      </w:pPr>
      <w:r w:rsidRPr="007B46A2">
        <w:rPr>
          <w:rFonts w:cs="Arial"/>
          <w:szCs w:val="22"/>
        </w:rPr>
        <w:t xml:space="preserve">This is a compilation of the </w:t>
      </w:r>
      <w:r w:rsidRPr="007B46A2">
        <w:rPr>
          <w:rFonts w:cs="Arial"/>
          <w:i/>
          <w:szCs w:val="22"/>
        </w:rPr>
        <w:fldChar w:fldCharType="begin"/>
      </w:r>
      <w:r w:rsidRPr="007B46A2">
        <w:rPr>
          <w:rFonts w:cs="Arial"/>
          <w:i/>
          <w:szCs w:val="22"/>
        </w:rPr>
        <w:instrText xml:space="preserve"> STYLEREF  ShortT </w:instrText>
      </w:r>
      <w:r w:rsidRPr="007B46A2">
        <w:rPr>
          <w:rFonts w:cs="Arial"/>
          <w:i/>
          <w:szCs w:val="22"/>
        </w:rPr>
        <w:fldChar w:fldCharType="separate"/>
      </w:r>
      <w:r w:rsidR="00F34215">
        <w:rPr>
          <w:rFonts w:cs="Arial"/>
          <w:i/>
          <w:noProof/>
          <w:szCs w:val="22"/>
        </w:rPr>
        <w:t>Export Finance and Insurance Corporation Act 1991</w:t>
      </w:r>
      <w:r w:rsidRPr="007B46A2">
        <w:rPr>
          <w:rFonts w:cs="Arial"/>
          <w:i/>
          <w:szCs w:val="22"/>
        </w:rPr>
        <w:fldChar w:fldCharType="end"/>
      </w:r>
      <w:r w:rsidRPr="007B46A2">
        <w:rPr>
          <w:rFonts w:cs="Arial"/>
          <w:szCs w:val="22"/>
        </w:rPr>
        <w:t xml:space="preserve"> that shows the text of the law as amended and in force on </w:t>
      </w:r>
      <w:r w:rsidRPr="007B46A2">
        <w:rPr>
          <w:rFonts w:cs="Arial"/>
          <w:szCs w:val="22"/>
        </w:rPr>
        <w:fldChar w:fldCharType="begin"/>
      </w:r>
      <w:r w:rsidRPr="007B46A2">
        <w:rPr>
          <w:rFonts w:cs="Arial"/>
          <w:szCs w:val="22"/>
        </w:rPr>
        <w:instrText xml:space="preserve"> DOCPROPERTY StartDate \@ "d MMMM yyyy" </w:instrText>
      </w:r>
      <w:r w:rsidRPr="007B46A2">
        <w:rPr>
          <w:rFonts w:cs="Arial"/>
          <w:szCs w:val="22"/>
        </w:rPr>
        <w:fldChar w:fldCharType="separate"/>
      </w:r>
      <w:r w:rsidR="00197AF9">
        <w:rPr>
          <w:rFonts w:cs="Arial"/>
          <w:szCs w:val="22"/>
        </w:rPr>
        <w:t>6 April 2019</w:t>
      </w:r>
      <w:r w:rsidRPr="007B46A2">
        <w:rPr>
          <w:rFonts w:cs="Arial"/>
          <w:szCs w:val="22"/>
        </w:rPr>
        <w:fldChar w:fldCharType="end"/>
      </w:r>
      <w:r w:rsidRPr="007B46A2">
        <w:rPr>
          <w:rFonts w:cs="Arial"/>
          <w:szCs w:val="22"/>
        </w:rPr>
        <w:t xml:space="preserve"> (the </w:t>
      </w:r>
      <w:r w:rsidRPr="007B46A2">
        <w:rPr>
          <w:rFonts w:cs="Arial"/>
          <w:b/>
          <w:i/>
          <w:szCs w:val="22"/>
        </w:rPr>
        <w:t>compilation date</w:t>
      </w:r>
      <w:r w:rsidRPr="007B46A2">
        <w:rPr>
          <w:rFonts w:cs="Arial"/>
          <w:szCs w:val="22"/>
        </w:rPr>
        <w:t>).</w:t>
      </w:r>
    </w:p>
    <w:p w:rsidR="00CD1C9B" w:rsidRPr="007B46A2" w:rsidRDefault="00CD1C9B" w:rsidP="002E2AB3">
      <w:pPr>
        <w:spacing w:after="120"/>
        <w:rPr>
          <w:rFonts w:cs="Arial"/>
          <w:szCs w:val="22"/>
        </w:rPr>
      </w:pPr>
      <w:r w:rsidRPr="007B46A2">
        <w:rPr>
          <w:rFonts w:cs="Arial"/>
          <w:szCs w:val="22"/>
        </w:rPr>
        <w:t xml:space="preserve">The notes at the end of this compilation (the </w:t>
      </w:r>
      <w:r w:rsidRPr="007B46A2">
        <w:rPr>
          <w:rFonts w:cs="Arial"/>
          <w:b/>
          <w:i/>
          <w:szCs w:val="22"/>
        </w:rPr>
        <w:t>endnotes</w:t>
      </w:r>
      <w:r w:rsidRPr="007B46A2">
        <w:rPr>
          <w:rFonts w:cs="Arial"/>
          <w:szCs w:val="22"/>
        </w:rPr>
        <w:t>) include information about amending laws and the amendment history of provisions of the compiled law.</w:t>
      </w:r>
    </w:p>
    <w:p w:rsidR="00CD1C9B" w:rsidRPr="007B46A2" w:rsidRDefault="00CD1C9B" w:rsidP="002E2AB3">
      <w:pPr>
        <w:tabs>
          <w:tab w:val="left" w:pos="5640"/>
        </w:tabs>
        <w:spacing w:before="120" w:after="120"/>
        <w:rPr>
          <w:rFonts w:cs="Arial"/>
          <w:b/>
          <w:szCs w:val="22"/>
        </w:rPr>
      </w:pPr>
      <w:r w:rsidRPr="007B46A2">
        <w:rPr>
          <w:rFonts w:cs="Arial"/>
          <w:b/>
          <w:szCs w:val="22"/>
        </w:rPr>
        <w:t>Uncommenced amendments</w:t>
      </w:r>
    </w:p>
    <w:p w:rsidR="00CD1C9B" w:rsidRPr="007B46A2" w:rsidRDefault="00CD1C9B" w:rsidP="002E2AB3">
      <w:pPr>
        <w:spacing w:after="120"/>
        <w:rPr>
          <w:rFonts w:cs="Arial"/>
          <w:szCs w:val="22"/>
        </w:rPr>
      </w:pPr>
      <w:r w:rsidRPr="007B46A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D1C9B" w:rsidRPr="007B46A2" w:rsidRDefault="00CD1C9B" w:rsidP="002E2AB3">
      <w:pPr>
        <w:spacing w:before="120" w:after="120"/>
        <w:rPr>
          <w:rFonts w:cs="Arial"/>
          <w:b/>
          <w:szCs w:val="22"/>
        </w:rPr>
      </w:pPr>
      <w:r w:rsidRPr="007B46A2">
        <w:rPr>
          <w:rFonts w:cs="Arial"/>
          <w:b/>
          <w:szCs w:val="22"/>
        </w:rPr>
        <w:t>Application, saving and transitional provisions for provisions and amendments</w:t>
      </w:r>
    </w:p>
    <w:p w:rsidR="00CD1C9B" w:rsidRPr="007B46A2" w:rsidRDefault="00CD1C9B" w:rsidP="002E2AB3">
      <w:pPr>
        <w:spacing w:after="120"/>
        <w:rPr>
          <w:rFonts w:cs="Arial"/>
          <w:szCs w:val="22"/>
        </w:rPr>
      </w:pPr>
      <w:r w:rsidRPr="007B46A2">
        <w:rPr>
          <w:rFonts w:cs="Arial"/>
          <w:szCs w:val="22"/>
        </w:rPr>
        <w:t>If the operation of a provision or amendment of the compiled law is affected by an application, saving or transitional provision that is not included in this compilation, details are included in the endnotes.</w:t>
      </w:r>
    </w:p>
    <w:p w:rsidR="00CD1C9B" w:rsidRPr="007B46A2" w:rsidRDefault="00CD1C9B" w:rsidP="002E2AB3">
      <w:pPr>
        <w:spacing w:after="120"/>
        <w:rPr>
          <w:rFonts w:cs="Arial"/>
          <w:b/>
          <w:szCs w:val="22"/>
        </w:rPr>
      </w:pPr>
      <w:r w:rsidRPr="007B46A2">
        <w:rPr>
          <w:rFonts w:cs="Arial"/>
          <w:b/>
          <w:szCs w:val="22"/>
        </w:rPr>
        <w:t>Editorial changes</w:t>
      </w:r>
    </w:p>
    <w:p w:rsidR="00CD1C9B" w:rsidRPr="007B46A2" w:rsidRDefault="00CD1C9B" w:rsidP="002E2AB3">
      <w:pPr>
        <w:spacing w:after="120"/>
        <w:rPr>
          <w:rFonts w:cs="Arial"/>
          <w:szCs w:val="22"/>
        </w:rPr>
      </w:pPr>
      <w:r w:rsidRPr="007B46A2">
        <w:rPr>
          <w:rFonts w:cs="Arial"/>
          <w:szCs w:val="22"/>
        </w:rPr>
        <w:t>For more information about any editorial changes made in this compilation, see the endnotes.</w:t>
      </w:r>
    </w:p>
    <w:p w:rsidR="00CD1C9B" w:rsidRPr="007B46A2" w:rsidRDefault="00CD1C9B" w:rsidP="002E2AB3">
      <w:pPr>
        <w:spacing w:before="120" w:after="120"/>
        <w:rPr>
          <w:rFonts w:cs="Arial"/>
          <w:b/>
          <w:szCs w:val="22"/>
        </w:rPr>
      </w:pPr>
      <w:r w:rsidRPr="007B46A2">
        <w:rPr>
          <w:rFonts w:cs="Arial"/>
          <w:b/>
          <w:szCs w:val="22"/>
        </w:rPr>
        <w:t>Modifications</w:t>
      </w:r>
    </w:p>
    <w:p w:rsidR="00CD1C9B" w:rsidRPr="007B46A2" w:rsidRDefault="00CD1C9B" w:rsidP="002E2AB3">
      <w:pPr>
        <w:spacing w:after="120"/>
        <w:rPr>
          <w:rFonts w:cs="Arial"/>
          <w:szCs w:val="22"/>
        </w:rPr>
      </w:pPr>
      <w:r w:rsidRPr="007B46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D1C9B" w:rsidRPr="007B46A2" w:rsidRDefault="00CD1C9B" w:rsidP="002E2AB3">
      <w:pPr>
        <w:spacing w:before="80" w:after="120"/>
        <w:rPr>
          <w:rFonts w:cs="Arial"/>
          <w:b/>
          <w:szCs w:val="22"/>
        </w:rPr>
      </w:pPr>
      <w:r w:rsidRPr="007B46A2">
        <w:rPr>
          <w:rFonts w:cs="Arial"/>
          <w:b/>
          <w:szCs w:val="22"/>
        </w:rPr>
        <w:t>Self</w:t>
      </w:r>
      <w:r w:rsidR="007B46A2">
        <w:rPr>
          <w:rFonts w:cs="Arial"/>
          <w:b/>
          <w:szCs w:val="22"/>
        </w:rPr>
        <w:noBreakHyphen/>
      </w:r>
      <w:r w:rsidRPr="007B46A2">
        <w:rPr>
          <w:rFonts w:cs="Arial"/>
          <w:b/>
          <w:szCs w:val="22"/>
        </w:rPr>
        <w:t>repealing provisions</w:t>
      </w:r>
    </w:p>
    <w:p w:rsidR="00CD1C9B" w:rsidRPr="007B46A2" w:rsidRDefault="00CD1C9B" w:rsidP="002E2AB3">
      <w:pPr>
        <w:spacing w:after="120"/>
        <w:rPr>
          <w:rFonts w:cs="Arial"/>
          <w:szCs w:val="22"/>
        </w:rPr>
      </w:pPr>
      <w:r w:rsidRPr="007B46A2">
        <w:rPr>
          <w:rFonts w:cs="Arial"/>
          <w:szCs w:val="22"/>
        </w:rPr>
        <w:t>If a provision of the compiled law has been repealed in accordance with a provision of the law, details are included in the endnotes.</w:t>
      </w:r>
    </w:p>
    <w:p w:rsidR="00CD1C9B" w:rsidRPr="007B46A2" w:rsidRDefault="00CD1C9B" w:rsidP="002E2AB3">
      <w:pPr>
        <w:pStyle w:val="Header"/>
        <w:tabs>
          <w:tab w:val="clear" w:pos="4150"/>
          <w:tab w:val="clear" w:pos="8307"/>
        </w:tabs>
      </w:pPr>
      <w:r w:rsidRPr="007B46A2">
        <w:rPr>
          <w:rStyle w:val="CharChapNo"/>
        </w:rPr>
        <w:t xml:space="preserve"> </w:t>
      </w:r>
      <w:r w:rsidRPr="007B46A2">
        <w:rPr>
          <w:rStyle w:val="CharChapText"/>
        </w:rPr>
        <w:t xml:space="preserve"> </w:t>
      </w:r>
    </w:p>
    <w:p w:rsidR="00CD1C9B" w:rsidRPr="007B46A2" w:rsidRDefault="00CD1C9B" w:rsidP="002E2AB3">
      <w:pPr>
        <w:pStyle w:val="Header"/>
        <w:tabs>
          <w:tab w:val="clear" w:pos="4150"/>
          <w:tab w:val="clear" w:pos="8307"/>
        </w:tabs>
      </w:pPr>
      <w:r w:rsidRPr="007B46A2">
        <w:rPr>
          <w:rStyle w:val="CharPartNo"/>
        </w:rPr>
        <w:t xml:space="preserve"> </w:t>
      </w:r>
      <w:r w:rsidRPr="007B46A2">
        <w:rPr>
          <w:rStyle w:val="CharPartText"/>
        </w:rPr>
        <w:t xml:space="preserve"> </w:t>
      </w:r>
    </w:p>
    <w:p w:rsidR="00CD1C9B" w:rsidRPr="007B46A2" w:rsidRDefault="00CD1C9B" w:rsidP="002E2AB3">
      <w:pPr>
        <w:pStyle w:val="Header"/>
        <w:tabs>
          <w:tab w:val="clear" w:pos="4150"/>
          <w:tab w:val="clear" w:pos="8307"/>
        </w:tabs>
      </w:pPr>
      <w:r w:rsidRPr="007B46A2">
        <w:rPr>
          <w:rStyle w:val="CharDivNo"/>
        </w:rPr>
        <w:t xml:space="preserve"> </w:t>
      </w:r>
      <w:r w:rsidRPr="007B46A2">
        <w:rPr>
          <w:rStyle w:val="CharDivText"/>
        </w:rPr>
        <w:t xml:space="preserve"> </w:t>
      </w:r>
    </w:p>
    <w:p w:rsidR="00CD1C9B" w:rsidRPr="007B46A2" w:rsidRDefault="00CD1C9B" w:rsidP="002E2AB3">
      <w:pPr>
        <w:sectPr w:rsidR="00CD1C9B" w:rsidRPr="007B46A2" w:rsidSect="00B40BA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D349E" w:rsidRPr="007B46A2" w:rsidRDefault="001D349E" w:rsidP="00CE1A85">
      <w:pPr>
        <w:rPr>
          <w:sz w:val="36"/>
        </w:rPr>
      </w:pPr>
      <w:r w:rsidRPr="007B46A2">
        <w:rPr>
          <w:sz w:val="36"/>
        </w:rPr>
        <w:lastRenderedPageBreak/>
        <w:t>Contents</w:t>
      </w:r>
    </w:p>
    <w:p w:rsidR="000E480D" w:rsidRDefault="001D349E">
      <w:pPr>
        <w:pStyle w:val="TOC2"/>
        <w:rPr>
          <w:rFonts w:asciiTheme="minorHAnsi" w:eastAsiaTheme="minorEastAsia" w:hAnsiTheme="minorHAnsi" w:cstheme="minorBidi"/>
          <w:b w:val="0"/>
          <w:noProof/>
          <w:kern w:val="0"/>
          <w:sz w:val="22"/>
          <w:szCs w:val="22"/>
        </w:rPr>
      </w:pPr>
      <w:r w:rsidRPr="007B46A2">
        <w:fldChar w:fldCharType="begin"/>
      </w:r>
      <w:r w:rsidRPr="007B46A2">
        <w:instrText xml:space="preserve"> TOC \o "1-9" </w:instrText>
      </w:r>
      <w:r w:rsidRPr="007B46A2">
        <w:fldChar w:fldCharType="separate"/>
      </w:r>
      <w:r w:rsidR="000E480D">
        <w:rPr>
          <w:noProof/>
        </w:rPr>
        <w:t>Part 1—Preliminary</w:t>
      </w:r>
      <w:r w:rsidR="000E480D" w:rsidRPr="000E480D">
        <w:rPr>
          <w:b w:val="0"/>
          <w:noProof/>
          <w:sz w:val="18"/>
        </w:rPr>
        <w:tab/>
      </w:r>
      <w:r w:rsidR="000E480D" w:rsidRPr="000E480D">
        <w:rPr>
          <w:b w:val="0"/>
          <w:noProof/>
          <w:sz w:val="18"/>
        </w:rPr>
        <w:fldChar w:fldCharType="begin"/>
      </w:r>
      <w:r w:rsidR="000E480D" w:rsidRPr="000E480D">
        <w:rPr>
          <w:b w:val="0"/>
          <w:noProof/>
          <w:sz w:val="18"/>
        </w:rPr>
        <w:instrText xml:space="preserve"> PAGEREF _Toc7701703 \h </w:instrText>
      </w:r>
      <w:r w:rsidR="000E480D" w:rsidRPr="000E480D">
        <w:rPr>
          <w:b w:val="0"/>
          <w:noProof/>
          <w:sz w:val="18"/>
        </w:rPr>
      </w:r>
      <w:r w:rsidR="000E480D" w:rsidRPr="000E480D">
        <w:rPr>
          <w:b w:val="0"/>
          <w:noProof/>
          <w:sz w:val="18"/>
        </w:rPr>
        <w:fldChar w:fldCharType="separate"/>
      </w:r>
      <w:r w:rsidR="00F34215">
        <w:rPr>
          <w:b w:val="0"/>
          <w:noProof/>
          <w:sz w:val="18"/>
        </w:rPr>
        <w:t>1</w:t>
      </w:r>
      <w:r w:rsidR="000E480D"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w:t>
      </w:r>
      <w:r>
        <w:rPr>
          <w:noProof/>
        </w:rPr>
        <w:tab/>
        <w:t>Short title</w:t>
      </w:r>
      <w:r w:rsidRPr="000E480D">
        <w:rPr>
          <w:noProof/>
        </w:rPr>
        <w:tab/>
      </w:r>
      <w:r w:rsidRPr="000E480D">
        <w:rPr>
          <w:noProof/>
        </w:rPr>
        <w:fldChar w:fldCharType="begin"/>
      </w:r>
      <w:r w:rsidRPr="000E480D">
        <w:rPr>
          <w:noProof/>
        </w:rPr>
        <w:instrText xml:space="preserve"> PAGEREF _Toc7701704 \h </w:instrText>
      </w:r>
      <w:r w:rsidRPr="000E480D">
        <w:rPr>
          <w:noProof/>
        </w:rPr>
      </w:r>
      <w:r w:rsidRPr="000E480D">
        <w:rPr>
          <w:noProof/>
        </w:rPr>
        <w:fldChar w:fldCharType="separate"/>
      </w:r>
      <w:r w:rsidR="00F34215">
        <w:rPr>
          <w:noProof/>
        </w:rPr>
        <w:t>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w:t>
      </w:r>
      <w:r>
        <w:rPr>
          <w:noProof/>
        </w:rPr>
        <w:tab/>
        <w:t>Commencement</w:t>
      </w:r>
      <w:r w:rsidRPr="000E480D">
        <w:rPr>
          <w:noProof/>
        </w:rPr>
        <w:tab/>
      </w:r>
      <w:r w:rsidRPr="000E480D">
        <w:rPr>
          <w:noProof/>
        </w:rPr>
        <w:fldChar w:fldCharType="begin"/>
      </w:r>
      <w:r w:rsidRPr="000E480D">
        <w:rPr>
          <w:noProof/>
        </w:rPr>
        <w:instrText xml:space="preserve"> PAGEREF _Toc7701705 \h </w:instrText>
      </w:r>
      <w:r w:rsidRPr="000E480D">
        <w:rPr>
          <w:noProof/>
        </w:rPr>
      </w:r>
      <w:r w:rsidRPr="000E480D">
        <w:rPr>
          <w:noProof/>
        </w:rPr>
        <w:fldChar w:fldCharType="separate"/>
      </w:r>
      <w:r w:rsidR="00F34215">
        <w:rPr>
          <w:noProof/>
        </w:rPr>
        <w:t>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w:t>
      </w:r>
      <w:r>
        <w:rPr>
          <w:noProof/>
        </w:rPr>
        <w:tab/>
        <w:t>Interpretation</w:t>
      </w:r>
      <w:r w:rsidRPr="000E480D">
        <w:rPr>
          <w:noProof/>
        </w:rPr>
        <w:tab/>
      </w:r>
      <w:r w:rsidRPr="000E480D">
        <w:rPr>
          <w:noProof/>
        </w:rPr>
        <w:fldChar w:fldCharType="begin"/>
      </w:r>
      <w:r w:rsidRPr="000E480D">
        <w:rPr>
          <w:noProof/>
        </w:rPr>
        <w:instrText xml:space="preserve"> PAGEREF _Toc7701706 \h </w:instrText>
      </w:r>
      <w:r w:rsidRPr="000E480D">
        <w:rPr>
          <w:noProof/>
        </w:rPr>
      </w:r>
      <w:r w:rsidRPr="000E480D">
        <w:rPr>
          <w:noProof/>
        </w:rPr>
        <w:fldChar w:fldCharType="separate"/>
      </w:r>
      <w:r w:rsidR="00F34215">
        <w:rPr>
          <w:noProof/>
        </w:rPr>
        <w:t>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3A</w:t>
      </w:r>
      <w:r>
        <w:rPr>
          <w:noProof/>
        </w:rPr>
        <w:tab/>
        <w:t xml:space="preserve">Meaning of </w:t>
      </w:r>
      <w:r w:rsidRPr="00A1783C">
        <w:rPr>
          <w:i/>
          <w:noProof/>
        </w:rPr>
        <w:t>large business</w:t>
      </w:r>
      <w:r w:rsidRPr="000E480D">
        <w:rPr>
          <w:noProof/>
        </w:rPr>
        <w:tab/>
      </w:r>
      <w:r w:rsidRPr="000E480D">
        <w:rPr>
          <w:noProof/>
        </w:rPr>
        <w:fldChar w:fldCharType="begin"/>
      </w:r>
      <w:r w:rsidRPr="000E480D">
        <w:rPr>
          <w:noProof/>
        </w:rPr>
        <w:instrText xml:space="preserve"> PAGEREF _Toc7701707 \h </w:instrText>
      </w:r>
      <w:r w:rsidRPr="000E480D">
        <w:rPr>
          <w:noProof/>
        </w:rPr>
      </w:r>
      <w:r w:rsidRPr="000E480D">
        <w:rPr>
          <w:noProof/>
        </w:rPr>
        <w:fldChar w:fldCharType="separate"/>
      </w:r>
      <w:r w:rsidR="00F34215">
        <w:rPr>
          <w:noProof/>
        </w:rPr>
        <w:t>6</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0E480D">
        <w:rPr>
          <w:noProof/>
        </w:rPr>
        <w:tab/>
      </w:r>
      <w:r w:rsidRPr="000E480D">
        <w:rPr>
          <w:noProof/>
        </w:rPr>
        <w:fldChar w:fldCharType="begin"/>
      </w:r>
      <w:r w:rsidRPr="000E480D">
        <w:rPr>
          <w:noProof/>
        </w:rPr>
        <w:instrText xml:space="preserve"> PAGEREF _Toc7701708 \h </w:instrText>
      </w:r>
      <w:r w:rsidRPr="000E480D">
        <w:rPr>
          <w:noProof/>
        </w:rPr>
      </w:r>
      <w:r w:rsidRPr="000E480D">
        <w:rPr>
          <w:noProof/>
        </w:rPr>
        <w:fldChar w:fldCharType="separate"/>
      </w:r>
      <w:r w:rsidR="00F34215">
        <w:rPr>
          <w:noProof/>
        </w:rPr>
        <w:t>6</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w:t>
      </w:r>
      <w:r>
        <w:rPr>
          <w:noProof/>
        </w:rPr>
        <w:tab/>
        <w:t>Application of Act outside Australia</w:t>
      </w:r>
      <w:r w:rsidRPr="000E480D">
        <w:rPr>
          <w:noProof/>
        </w:rPr>
        <w:tab/>
      </w:r>
      <w:r w:rsidRPr="000E480D">
        <w:rPr>
          <w:noProof/>
        </w:rPr>
        <w:fldChar w:fldCharType="begin"/>
      </w:r>
      <w:r w:rsidRPr="000E480D">
        <w:rPr>
          <w:noProof/>
        </w:rPr>
        <w:instrText xml:space="preserve"> PAGEREF _Toc7701709 \h </w:instrText>
      </w:r>
      <w:r w:rsidRPr="000E480D">
        <w:rPr>
          <w:noProof/>
        </w:rPr>
      </w:r>
      <w:r w:rsidRPr="000E480D">
        <w:rPr>
          <w:noProof/>
        </w:rPr>
        <w:fldChar w:fldCharType="separate"/>
      </w:r>
      <w:r w:rsidR="00F34215">
        <w:rPr>
          <w:noProof/>
        </w:rPr>
        <w:t>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A1783C">
        <w:rPr>
          <w:i/>
          <w:noProof/>
        </w:rPr>
        <w:t>Criminal Code</w:t>
      </w:r>
      <w:r w:rsidRPr="000E480D">
        <w:rPr>
          <w:noProof/>
        </w:rPr>
        <w:tab/>
      </w:r>
      <w:r w:rsidRPr="000E480D">
        <w:rPr>
          <w:noProof/>
        </w:rPr>
        <w:fldChar w:fldCharType="begin"/>
      </w:r>
      <w:r w:rsidRPr="000E480D">
        <w:rPr>
          <w:noProof/>
        </w:rPr>
        <w:instrText xml:space="preserve"> PAGEREF _Toc7701710 \h </w:instrText>
      </w:r>
      <w:r w:rsidRPr="000E480D">
        <w:rPr>
          <w:noProof/>
        </w:rPr>
      </w:r>
      <w:r w:rsidRPr="000E480D">
        <w:rPr>
          <w:noProof/>
        </w:rPr>
        <w:fldChar w:fldCharType="separate"/>
      </w:r>
      <w:r w:rsidR="00F34215">
        <w:rPr>
          <w:noProof/>
        </w:rPr>
        <w:t>7</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2—Establishment and functions of Export Finance and Insurance Corporation</w:t>
      </w:r>
      <w:r w:rsidRPr="000E480D">
        <w:rPr>
          <w:b w:val="0"/>
          <w:noProof/>
          <w:sz w:val="18"/>
        </w:rPr>
        <w:tab/>
      </w:r>
      <w:r w:rsidRPr="000E480D">
        <w:rPr>
          <w:b w:val="0"/>
          <w:noProof/>
          <w:sz w:val="18"/>
        </w:rPr>
        <w:fldChar w:fldCharType="begin"/>
      </w:r>
      <w:r w:rsidRPr="000E480D">
        <w:rPr>
          <w:b w:val="0"/>
          <w:noProof/>
          <w:sz w:val="18"/>
        </w:rPr>
        <w:instrText xml:space="preserve"> PAGEREF _Toc7701711 \h </w:instrText>
      </w:r>
      <w:r w:rsidRPr="000E480D">
        <w:rPr>
          <w:b w:val="0"/>
          <w:noProof/>
          <w:sz w:val="18"/>
        </w:rPr>
      </w:r>
      <w:r w:rsidRPr="000E480D">
        <w:rPr>
          <w:b w:val="0"/>
          <w:noProof/>
          <w:sz w:val="18"/>
        </w:rPr>
        <w:fldChar w:fldCharType="separate"/>
      </w:r>
      <w:r w:rsidR="00F34215">
        <w:rPr>
          <w:b w:val="0"/>
          <w:noProof/>
          <w:sz w:val="18"/>
        </w:rPr>
        <w:t>8</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w:t>
      </w:r>
      <w:r>
        <w:rPr>
          <w:noProof/>
        </w:rPr>
        <w:tab/>
        <w:t>Establishment of EFIC</w:t>
      </w:r>
      <w:r w:rsidRPr="000E480D">
        <w:rPr>
          <w:noProof/>
        </w:rPr>
        <w:tab/>
      </w:r>
      <w:r w:rsidRPr="000E480D">
        <w:rPr>
          <w:noProof/>
        </w:rPr>
        <w:fldChar w:fldCharType="begin"/>
      </w:r>
      <w:r w:rsidRPr="000E480D">
        <w:rPr>
          <w:noProof/>
        </w:rPr>
        <w:instrText xml:space="preserve"> PAGEREF _Toc7701712 \h </w:instrText>
      </w:r>
      <w:r w:rsidRPr="000E480D">
        <w:rPr>
          <w:noProof/>
        </w:rPr>
      </w:r>
      <w:r w:rsidRPr="000E480D">
        <w:rPr>
          <w:noProof/>
        </w:rPr>
        <w:fldChar w:fldCharType="separate"/>
      </w:r>
      <w:r w:rsidR="00F34215">
        <w:rPr>
          <w:noProof/>
        </w:rPr>
        <w:t>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w:t>
      </w:r>
      <w:r>
        <w:rPr>
          <w:noProof/>
        </w:rPr>
        <w:tab/>
        <w:t>Functions of EFIC</w:t>
      </w:r>
      <w:r w:rsidRPr="000E480D">
        <w:rPr>
          <w:noProof/>
        </w:rPr>
        <w:tab/>
      </w:r>
      <w:r w:rsidRPr="000E480D">
        <w:rPr>
          <w:noProof/>
        </w:rPr>
        <w:fldChar w:fldCharType="begin"/>
      </w:r>
      <w:r w:rsidRPr="000E480D">
        <w:rPr>
          <w:noProof/>
        </w:rPr>
        <w:instrText xml:space="preserve"> PAGEREF _Toc7701713 \h </w:instrText>
      </w:r>
      <w:r w:rsidRPr="000E480D">
        <w:rPr>
          <w:noProof/>
        </w:rPr>
      </w:r>
      <w:r w:rsidRPr="000E480D">
        <w:rPr>
          <w:noProof/>
        </w:rPr>
        <w:fldChar w:fldCharType="separate"/>
      </w:r>
      <w:r w:rsidR="00F34215">
        <w:rPr>
          <w:noProof/>
        </w:rPr>
        <w:t>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w:t>
      </w:r>
      <w:r>
        <w:rPr>
          <w:noProof/>
        </w:rPr>
        <w:tab/>
        <w:t>Primary duties of EFIC</w:t>
      </w:r>
      <w:r w:rsidRPr="000E480D">
        <w:rPr>
          <w:noProof/>
        </w:rPr>
        <w:tab/>
      </w:r>
      <w:r w:rsidRPr="000E480D">
        <w:rPr>
          <w:noProof/>
        </w:rPr>
        <w:fldChar w:fldCharType="begin"/>
      </w:r>
      <w:r w:rsidRPr="000E480D">
        <w:rPr>
          <w:noProof/>
        </w:rPr>
        <w:instrText xml:space="preserve"> PAGEREF _Toc7701714 \h </w:instrText>
      </w:r>
      <w:r w:rsidRPr="000E480D">
        <w:rPr>
          <w:noProof/>
        </w:rPr>
      </w:r>
      <w:r w:rsidRPr="000E480D">
        <w:rPr>
          <w:noProof/>
        </w:rPr>
        <w:fldChar w:fldCharType="separate"/>
      </w:r>
      <w:r w:rsidR="00F34215">
        <w:rPr>
          <w:noProof/>
        </w:rPr>
        <w:t>10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9</w:t>
      </w:r>
      <w:r>
        <w:rPr>
          <w:noProof/>
        </w:rPr>
        <w:tab/>
        <w:t>Ministerial directions to EFIC</w:t>
      </w:r>
      <w:r w:rsidRPr="000E480D">
        <w:rPr>
          <w:noProof/>
        </w:rPr>
        <w:tab/>
      </w:r>
      <w:r w:rsidRPr="000E480D">
        <w:rPr>
          <w:noProof/>
        </w:rPr>
        <w:fldChar w:fldCharType="begin"/>
      </w:r>
      <w:r w:rsidRPr="000E480D">
        <w:rPr>
          <w:noProof/>
        </w:rPr>
        <w:instrText xml:space="preserve"> PAGEREF _Toc7701715 \h </w:instrText>
      </w:r>
      <w:r w:rsidRPr="000E480D">
        <w:rPr>
          <w:noProof/>
        </w:rPr>
      </w:r>
      <w:r w:rsidRPr="000E480D">
        <w:rPr>
          <w:noProof/>
        </w:rPr>
        <w:fldChar w:fldCharType="separate"/>
      </w:r>
      <w:r w:rsidR="00F34215">
        <w:rPr>
          <w:noProof/>
        </w:rPr>
        <w:t>11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10</w:t>
      </w:r>
      <w:r>
        <w:rPr>
          <w:noProof/>
        </w:rPr>
        <w:tab/>
        <w:t>Reimbursement of cost of complying with directions</w:t>
      </w:r>
      <w:r w:rsidRPr="000E480D">
        <w:rPr>
          <w:noProof/>
        </w:rPr>
        <w:tab/>
      </w:r>
      <w:r w:rsidRPr="000E480D">
        <w:rPr>
          <w:noProof/>
        </w:rPr>
        <w:fldChar w:fldCharType="begin"/>
      </w:r>
      <w:r w:rsidRPr="000E480D">
        <w:rPr>
          <w:noProof/>
        </w:rPr>
        <w:instrText xml:space="preserve"> PAGEREF _Toc7701716 \h </w:instrText>
      </w:r>
      <w:r w:rsidRPr="000E480D">
        <w:rPr>
          <w:noProof/>
        </w:rPr>
      </w:r>
      <w:r w:rsidRPr="000E480D">
        <w:rPr>
          <w:noProof/>
        </w:rPr>
        <w:fldChar w:fldCharType="separate"/>
      </w:r>
      <w:r w:rsidR="00F34215">
        <w:rPr>
          <w:noProof/>
        </w:rPr>
        <w:t>12</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3—General powers and duties of EFIC</w:t>
      </w:r>
      <w:r w:rsidRPr="000E480D">
        <w:rPr>
          <w:b w:val="0"/>
          <w:noProof/>
          <w:sz w:val="18"/>
        </w:rPr>
        <w:tab/>
      </w:r>
      <w:r w:rsidRPr="000E480D">
        <w:rPr>
          <w:b w:val="0"/>
          <w:noProof/>
          <w:sz w:val="18"/>
        </w:rPr>
        <w:fldChar w:fldCharType="begin"/>
      </w:r>
      <w:r w:rsidRPr="000E480D">
        <w:rPr>
          <w:b w:val="0"/>
          <w:noProof/>
          <w:sz w:val="18"/>
        </w:rPr>
        <w:instrText xml:space="preserve"> PAGEREF _Toc7701717 \h </w:instrText>
      </w:r>
      <w:r w:rsidRPr="000E480D">
        <w:rPr>
          <w:b w:val="0"/>
          <w:noProof/>
          <w:sz w:val="18"/>
        </w:rPr>
      </w:r>
      <w:r w:rsidRPr="000E480D">
        <w:rPr>
          <w:b w:val="0"/>
          <w:noProof/>
          <w:sz w:val="18"/>
        </w:rPr>
        <w:fldChar w:fldCharType="separate"/>
      </w:r>
      <w:r w:rsidR="00F34215">
        <w:rPr>
          <w:b w:val="0"/>
          <w:noProof/>
          <w:sz w:val="18"/>
        </w:rPr>
        <w:t>13</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11</w:t>
      </w:r>
      <w:r>
        <w:rPr>
          <w:noProof/>
        </w:rPr>
        <w:tab/>
        <w:t>General powers of EFIC</w:t>
      </w:r>
      <w:r w:rsidRPr="000E480D">
        <w:rPr>
          <w:noProof/>
        </w:rPr>
        <w:tab/>
      </w:r>
      <w:r w:rsidRPr="000E480D">
        <w:rPr>
          <w:noProof/>
        </w:rPr>
        <w:fldChar w:fldCharType="begin"/>
      </w:r>
      <w:r w:rsidRPr="000E480D">
        <w:rPr>
          <w:noProof/>
        </w:rPr>
        <w:instrText xml:space="preserve"> PAGEREF _Toc7701718 \h </w:instrText>
      </w:r>
      <w:r w:rsidRPr="000E480D">
        <w:rPr>
          <w:noProof/>
        </w:rPr>
      </w:r>
      <w:r w:rsidRPr="000E480D">
        <w:rPr>
          <w:noProof/>
        </w:rPr>
        <w:fldChar w:fldCharType="separate"/>
      </w:r>
      <w:r w:rsidR="00F34215">
        <w:rPr>
          <w:noProof/>
        </w:rPr>
        <w:t>13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12</w:t>
      </w:r>
      <w:r>
        <w:rPr>
          <w:noProof/>
        </w:rPr>
        <w:tab/>
        <w:t>Offices of EFIC</w:t>
      </w:r>
      <w:r w:rsidRPr="000E480D">
        <w:rPr>
          <w:noProof/>
        </w:rPr>
        <w:tab/>
      </w:r>
      <w:r w:rsidRPr="000E480D">
        <w:rPr>
          <w:noProof/>
        </w:rPr>
        <w:fldChar w:fldCharType="begin"/>
      </w:r>
      <w:r w:rsidRPr="000E480D">
        <w:rPr>
          <w:noProof/>
        </w:rPr>
        <w:instrText xml:space="preserve"> PAGEREF _Toc7701719 \h </w:instrText>
      </w:r>
      <w:r w:rsidRPr="000E480D">
        <w:rPr>
          <w:noProof/>
        </w:rPr>
      </w:r>
      <w:r w:rsidRPr="000E480D">
        <w:rPr>
          <w:noProof/>
        </w:rPr>
        <w:fldChar w:fldCharType="separate"/>
      </w:r>
      <w:r w:rsidR="00F34215">
        <w:rPr>
          <w:noProof/>
        </w:rPr>
        <w:t>14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13</w:t>
      </w:r>
      <w:r>
        <w:rPr>
          <w:noProof/>
        </w:rPr>
        <w:tab/>
        <w:t>Formation of companies, partnerships etc.</w:t>
      </w:r>
      <w:r w:rsidRPr="000E480D">
        <w:rPr>
          <w:noProof/>
        </w:rPr>
        <w:tab/>
      </w:r>
      <w:r w:rsidRPr="000E480D">
        <w:rPr>
          <w:noProof/>
        </w:rPr>
        <w:fldChar w:fldCharType="begin"/>
      </w:r>
      <w:r w:rsidRPr="000E480D">
        <w:rPr>
          <w:noProof/>
        </w:rPr>
        <w:instrText xml:space="preserve"> PAGEREF _Toc7701720 \h </w:instrText>
      </w:r>
      <w:r w:rsidRPr="000E480D">
        <w:rPr>
          <w:noProof/>
        </w:rPr>
      </w:r>
      <w:r w:rsidRPr="000E480D">
        <w:rPr>
          <w:noProof/>
        </w:rPr>
        <w:fldChar w:fldCharType="separate"/>
      </w:r>
      <w:r w:rsidR="00F34215">
        <w:rPr>
          <w:noProof/>
        </w:rPr>
        <w:t>14</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4—Insurance and financial services and products</w:t>
      </w:r>
      <w:r w:rsidRPr="000E480D">
        <w:rPr>
          <w:b w:val="0"/>
          <w:noProof/>
          <w:sz w:val="18"/>
        </w:rPr>
        <w:tab/>
      </w:r>
      <w:r w:rsidRPr="000E480D">
        <w:rPr>
          <w:b w:val="0"/>
          <w:noProof/>
          <w:sz w:val="18"/>
        </w:rPr>
        <w:fldChar w:fldCharType="begin"/>
      </w:r>
      <w:r w:rsidRPr="000E480D">
        <w:rPr>
          <w:b w:val="0"/>
          <w:noProof/>
          <w:sz w:val="18"/>
        </w:rPr>
        <w:instrText xml:space="preserve"> PAGEREF _Toc7701721 \h </w:instrText>
      </w:r>
      <w:r w:rsidRPr="000E480D">
        <w:rPr>
          <w:b w:val="0"/>
          <w:noProof/>
          <w:sz w:val="18"/>
        </w:rPr>
      </w:r>
      <w:r w:rsidRPr="000E480D">
        <w:rPr>
          <w:b w:val="0"/>
          <w:noProof/>
          <w:sz w:val="18"/>
        </w:rPr>
        <w:fldChar w:fldCharType="separate"/>
      </w:r>
      <w:r w:rsidR="00F34215">
        <w:rPr>
          <w:b w:val="0"/>
          <w:noProof/>
          <w:sz w:val="18"/>
        </w:rPr>
        <w:t>15</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14</w:t>
      </w:r>
      <w:r>
        <w:rPr>
          <w:noProof/>
        </w:rPr>
        <w:tab/>
        <w:t>Export payments insurance contracts</w:t>
      </w:r>
      <w:r w:rsidRPr="000E480D">
        <w:rPr>
          <w:noProof/>
        </w:rPr>
        <w:tab/>
      </w:r>
      <w:r w:rsidRPr="000E480D">
        <w:rPr>
          <w:noProof/>
        </w:rPr>
        <w:fldChar w:fldCharType="begin"/>
      </w:r>
      <w:r w:rsidRPr="000E480D">
        <w:rPr>
          <w:noProof/>
        </w:rPr>
        <w:instrText xml:space="preserve"> PAGEREF _Toc7701722 \h </w:instrText>
      </w:r>
      <w:r w:rsidRPr="000E480D">
        <w:rPr>
          <w:noProof/>
        </w:rPr>
      </w:r>
      <w:r w:rsidRPr="000E480D">
        <w:rPr>
          <w:noProof/>
        </w:rPr>
        <w:fldChar w:fldCharType="separate"/>
      </w:r>
      <w:r w:rsidR="00F34215">
        <w:rPr>
          <w:noProof/>
        </w:rPr>
        <w:t>15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15</w:t>
      </w:r>
      <w:r>
        <w:rPr>
          <w:noProof/>
        </w:rPr>
        <w:tab/>
        <w:t>Reinsurance etc. in relation to business of EFIC</w:t>
      </w:r>
      <w:r w:rsidRPr="000E480D">
        <w:rPr>
          <w:noProof/>
        </w:rPr>
        <w:tab/>
      </w:r>
      <w:r w:rsidRPr="000E480D">
        <w:rPr>
          <w:noProof/>
        </w:rPr>
        <w:fldChar w:fldCharType="begin"/>
      </w:r>
      <w:r w:rsidRPr="000E480D">
        <w:rPr>
          <w:noProof/>
        </w:rPr>
        <w:instrText xml:space="preserve"> PAGEREF _Toc7701723 \h </w:instrText>
      </w:r>
      <w:r w:rsidRPr="000E480D">
        <w:rPr>
          <w:noProof/>
        </w:rPr>
      </w:r>
      <w:r w:rsidRPr="000E480D">
        <w:rPr>
          <w:noProof/>
        </w:rPr>
        <w:fldChar w:fldCharType="separate"/>
      </w:r>
      <w:r w:rsidR="00F34215">
        <w:rPr>
          <w:noProof/>
        </w:rPr>
        <w:t>15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16</w:t>
      </w:r>
      <w:r>
        <w:rPr>
          <w:noProof/>
        </w:rPr>
        <w:tab/>
        <w:t>Guarantees and subsidies in relation to loans to Australian suppliers</w:t>
      </w:r>
      <w:r w:rsidRPr="000E480D">
        <w:rPr>
          <w:noProof/>
        </w:rPr>
        <w:tab/>
      </w:r>
      <w:r w:rsidRPr="000E480D">
        <w:rPr>
          <w:noProof/>
        </w:rPr>
        <w:fldChar w:fldCharType="begin"/>
      </w:r>
      <w:r w:rsidRPr="000E480D">
        <w:rPr>
          <w:noProof/>
        </w:rPr>
        <w:instrText xml:space="preserve"> PAGEREF _Toc7701724 \h </w:instrText>
      </w:r>
      <w:r w:rsidRPr="000E480D">
        <w:rPr>
          <w:noProof/>
        </w:rPr>
      </w:r>
      <w:r w:rsidRPr="000E480D">
        <w:rPr>
          <w:noProof/>
        </w:rPr>
        <w:fldChar w:fldCharType="separate"/>
      </w:r>
      <w:r w:rsidR="00F34215">
        <w:rPr>
          <w:noProof/>
        </w:rPr>
        <w:t>15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17</w:t>
      </w:r>
      <w:r>
        <w:rPr>
          <w:noProof/>
        </w:rPr>
        <w:tab/>
        <w:t>Guarantees and subsidies in relation to loans to overseas buyers etc.</w:t>
      </w:r>
      <w:r w:rsidRPr="000E480D">
        <w:rPr>
          <w:noProof/>
        </w:rPr>
        <w:tab/>
      </w:r>
      <w:r w:rsidRPr="000E480D">
        <w:rPr>
          <w:noProof/>
        </w:rPr>
        <w:fldChar w:fldCharType="begin"/>
      </w:r>
      <w:r w:rsidRPr="000E480D">
        <w:rPr>
          <w:noProof/>
        </w:rPr>
        <w:instrText xml:space="preserve"> PAGEREF _Toc7701725 \h </w:instrText>
      </w:r>
      <w:r w:rsidRPr="000E480D">
        <w:rPr>
          <w:noProof/>
        </w:rPr>
      </w:r>
      <w:r w:rsidRPr="000E480D">
        <w:rPr>
          <w:noProof/>
        </w:rPr>
        <w:fldChar w:fldCharType="separate"/>
      </w:r>
      <w:r w:rsidR="00F34215">
        <w:rPr>
          <w:noProof/>
        </w:rPr>
        <w:t>17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18</w:t>
      </w:r>
      <w:r>
        <w:rPr>
          <w:noProof/>
        </w:rPr>
        <w:tab/>
        <w:t>Guarantees to co</w:t>
      </w:r>
      <w:r>
        <w:rPr>
          <w:noProof/>
        </w:rPr>
        <w:noBreakHyphen/>
        <w:t>lenders in relation to export transactions</w:t>
      </w:r>
      <w:r w:rsidRPr="000E480D">
        <w:rPr>
          <w:noProof/>
        </w:rPr>
        <w:tab/>
      </w:r>
      <w:r w:rsidRPr="000E480D">
        <w:rPr>
          <w:noProof/>
        </w:rPr>
        <w:fldChar w:fldCharType="begin"/>
      </w:r>
      <w:r w:rsidRPr="000E480D">
        <w:rPr>
          <w:noProof/>
        </w:rPr>
        <w:instrText xml:space="preserve"> PAGEREF _Toc7701726 \h </w:instrText>
      </w:r>
      <w:r w:rsidRPr="000E480D">
        <w:rPr>
          <w:noProof/>
        </w:rPr>
      </w:r>
      <w:r w:rsidRPr="000E480D">
        <w:rPr>
          <w:noProof/>
        </w:rPr>
        <w:fldChar w:fldCharType="separate"/>
      </w:r>
      <w:r w:rsidR="00F34215">
        <w:rPr>
          <w:noProof/>
        </w:rPr>
        <w:t>17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18A</w:t>
      </w:r>
      <w:r>
        <w:rPr>
          <w:noProof/>
        </w:rPr>
        <w:tab/>
        <w:t>Guarantees to co</w:t>
      </w:r>
      <w:r>
        <w:rPr>
          <w:noProof/>
        </w:rPr>
        <w:noBreakHyphen/>
        <w:t>lenders in relation to overseas infrastructure development</w:t>
      </w:r>
      <w:r w:rsidRPr="000E480D">
        <w:rPr>
          <w:noProof/>
        </w:rPr>
        <w:tab/>
      </w:r>
      <w:r w:rsidRPr="000E480D">
        <w:rPr>
          <w:noProof/>
        </w:rPr>
        <w:fldChar w:fldCharType="begin"/>
      </w:r>
      <w:r w:rsidRPr="000E480D">
        <w:rPr>
          <w:noProof/>
        </w:rPr>
        <w:instrText xml:space="preserve"> PAGEREF _Toc7701727 \h </w:instrText>
      </w:r>
      <w:r w:rsidRPr="000E480D">
        <w:rPr>
          <w:noProof/>
        </w:rPr>
      </w:r>
      <w:r w:rsidRPr="000E480D">
        <w:rPr>
          <w:noProof/>
        </w:rPr>
        <w:fldChar w:fldCharType="separate"/>
      </w:r>
      <w:r w:rsidR="00F34215">
        <w:rPr>
          <w:noProof/>
        </w:rPr>
        <w:t>18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19</w:t>
      </w:r>
      <w:r>
        <w:rPr>
          <w:noProof/>
        </w:rPr>
        <w:tab/>
        <w:t>Tender guarantees and performance guarantees</w:t>
      </w:r>
      <w:r w:rsidRPr="000E480D">
        <w:rPr>
          <w:noProof/>
        </w:rPr>
        <w:tab/>
      </w:r>
      <w:r w:rsidRPr="000E480D">
        <w:rPr>
          <w:noProof/>
        </w:rPr>
        <w:fldChar w:fldCharType="begin"/>
      </w:r>
      <w:r w:rsidRPr="000E480D">
        <w:rPr>
          <w:noProof/>
        </w:rPr>
        <w:instrText xml:space="preserve"> PAGEREF _Toc7701728 \h </w:instrText>
      </w:r>
      <w:r w:rsidRPr="000E480D">
        <w:rPr>
          <w:noProof/>
        </w:rPr>
      </w:r>
      <w:r w:rsidRPr="000E480D">
        <w:rPr>
          <w:noProof/>
        </w:rPr>
        <w:fldChar w:fldCharType="separate"/>
      </w:r>
      <w:r w:rsidR="00F34215">
        <w:rPr>
          <w:noProof/>
        </w:rPr>
        <w:t>18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20</w:t>
      </w:r>
      <w:r>
        <w:rPr>
          <w:noProof/>
        </w:rPr>
        <w:tab/>
        <w:t>Reinsurance of guarantees, insurance etc. relating to export business etc.</w:t>
      </w:r>
      <w:r w:rsidRPr="000E480D">
        <w:rPr>
          <w:noProof/>
        </w:rPr>
        <w:tab/>
      </w:r>
      <w:r w:rsidRPr="000E480D">
        <w:rPr>
          <w:noProof/>
        </w:rPr>
        <w:fldChar w:fldCharType="begin"/>
      </w:r>
      <w:r w:rsidRPr="000E480D">
        <w:rPr>
          <w:noProof/>
        </w:rPr>
        <w:instrText xml:space="preserve"> PAGEREF _Toc7701729 \h </w:instrText>
      </w:r>
      <w:r w:rsidRPr="000E480D">
        <w:rPr>
          <w:noProof/>
        </w:rPr>
      </w:r>
      <w:r w:rsidRPr="000E480D">
        <w:rPr>
          <w:noProof/>
        </w:rPr>
        <w:fldChar w:fldCharType="separate"/>
      </w:r>
      <w:r w:rsidR="00F34215">
        <w:rPr>
          <w:noProof/>
        </w:rPr>
        <w:t>18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21</w:t>
      </w:r>
      <w:r>
        <w:rPr>
          <w:noProof/>
        </w:rPr>
        <w:tab/>
        <w:t>Approved causes of loss</w:t>
      </w:r>
      <w:r w:rsidRPr="000E480D">
        <w:rPr>
          <w:noProof/>
        </w:rPr>
        <w:tab/>
      </w:r>
      <w:r w:rsidRPr="000E480D">
        <w:rPr>
          <w:noProof/>
        </w:rPr>
        <w:fldChar w:fldCharType="begin"/>
      </w:r>
      <w:r w:rsidRPr="000E480D">
        <w:rPr>
          <w:noProof/>
        </w:rPr>
        <w:instrText xml:space="preserve"> PAGEREF _Toc7701730 \h </w:instrText>
      </w:r>
      <w:r w:rsidRPr="000E480D">
        <w:rPr>
          <w:noProof/>
        </w:rPr>
      </w:r>
      <w:r w:rsidRPr="000E480D">
        <w:rPr>
          <w:noProof/>
        </w:rPr>
        <w:fldChar w:fldCharType="separate"/>
      </w:r>
      <w:r w:rsidR="00F34215">
        <w:rPr>
          <w:noProof/>
        </w:rPr>
        <w:t>20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22</w:t>
      </w:r>
      <w:r>
        <w:rPr>
          <w:noProof/>
        </w:rPr>
        <w:tab/>
        <w:t>Insurance in respect of overseas investment transactions</w:t>
      </w:r>
      <w:r w:rsidRPr="000E480D">
        <w:rPr>
          <w:noProof/>
        </w:rPr>
        <w:tab/>
      </w:r>
      <w:r w:rsidRPr="000E480D">
        <w:rPr>
          <w:noProof/>
        </w:rPr>
        <w:fldChar w:fldCharType="begin"/>
      </w:r>
      <w:r w:rsidRPr="000E480D">
        <w:rPr>
          <w:noProof/>
        </w:rPr>
        <w:instrText xml:space="preserve"> PAGEREF _Toc7701731 \h </w:instrText>
      </w:r>
      <w:r w:rsidRPr="000E480D">
        <w:rPr>
          <w:noProof/>
        </w:rPr>
      </w:r>
      <w:r w:rsidRPr="000E480D">
        <w:rPr>
          <w:noProof/>
        </w:rPr>
        <w:fldChar w:fldCharType="separate"/>
      </w:r>
      <w:r w:rsidR="00F34215">
        <w:rPr>
          <w:noProof/>
        </w:rPr>
        <w:t>20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23</w:t>
      </w:r>
      <w:r>
        <w:rPr>
          <w:noProof/>
        </w:rPr>
        <w:tab/>
        <w:t>Loans to finance eligible export transactions</w:t>
      </w:r>
      <w:r w:rsidRPr="000E480D">
        <w:rPr>
          <w:noProof/>
        </w:rPr>
        <w:tab/>
      </w:r>
      <w:r w:rsidRPr="000E480D">
        <w:rPr>
          <w:noProof/>
        </w:rPr>
        <w:fldChar w:fldCharType="begin"/>
      </w:r>
      <w:r w:rsidRPr="000E480D">
        <w:rPr>
          <w:noProof/>
        </w:rPr>
        <w:instrText xml:space="preserve"> PAGEREF _Toc7701732 \h </w:instrText>
      </w:r>
      <w:r w:rsidRPr="000E480D">
        <w:rPr>
          <w:noProof/>
        </w:rPr>
      </w:r>
      <w:r w:rsidRPr="000E480D">
        <w:rPr>
          <w:noProof/>
        </w:rPr>
        <w:fldChar w:fldCharType="separate"/>
      </w:r>
      <w:r w:rsidR="00F34215">
        <w:rPr>
          <w:noProof/>
        </w:rPr>
        <w:t>21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lastRenderedPageBreak/>
        <w:t>23A</w:t>
      </w:r>
      <w:r>
        <w:rPr>
          <w:noProof/>
        </w:rPr>
        <w:tab/>
        <w:t>Loans to support overseas infrastructure development</w:t>
      </w:r>
      <w:r w:rsidRPr="000E480D">
        <w:rPr>
          <w:noProof/>
        </w:rPr>
        <w:tab/>
      </w:r>
      <w:r w:rsidRPr="000E480D">
        <w:rPr>
          <w:noProof/>
        </w:rPr>
        <w:fldChar w:fldCharType="begin"/>
      </w:r>
      <w:r w:rsidRPr="000E480D">
        <w:rPr>
          <w:noProof/>
        </w:rPr>
        <w:instrText xml:space="preserve"> PAGEREF _Toc7701733 \h </w:instrText>
      </w:r>
      <w:r w:rsidRPr="000E480D">
        <w:rPr>
          <w:noProof/>
        </w:rPr>
      </w:r>
      <w:r w:rsidRPr="000E480D">
        <w:rPr>
          <w:noProof/>
        </w:rPr>
        <w:fldChar w:fldCharType="separate"/>
      </w:r>
      <w:r w:rsidR="00F34215">
        <w:rPr>
          <w:noProof/>
        </w:rPr>
        <w:t>22</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5—National interest transactions</w:t>
      </w:r>
      <w:r w:rsidRPr="000E480D">
        <w:rPr>
          <w:b w:val="0"/>
          <w:noProof/>
          <w:sz w:val="18"/>
        </w:rPr>
        <w:tab/>
      </w:r>
      <w:r w:rsidRPr="000E480D">
        <w:rPr>
          <w:b w:val="0"/>
          <w:noProof/>
          <w:sz w:val="18"/>
        </w:rPr>
        <w:fldChar w:fldCharType="begin"/>
      </w:r>
      <w:r w:rsidRPr="000E480D">
        <w:rPr>
          <w:b w:val="0"/>
          <w:noProof/>
          <w:sz w:val="18"/>
        </w:rPr>
        <w:instrText xml:space="preserve"> PAGEREF _Toc7701734 \h </w:instrText>
      </w:r>
      <w:r w:rsidRPr="000E480D">
        <w:rPr>
          <w:b w:val="0"/>
          <w:noProof/>
          <w:sz w:val="18"/>
        </w:rPr>
      </w:r>
      <w:r w:rsidRPr="000E480D">
        <w:rPr>
          <w:b w:val="0"/>
          <w:noProof/>
          <w:sz w:val="18"/>
        </w:rPr>
        <w:fldChar w:fldCharType="separate"/>
      </w:r>
      <w:r w:rsidR="00F34215">
        <w:rPr>
          <w:b w:val="0"/>
          <w:noProof/>
          <w:sz w:val="18"/>
        </w:rPr>
        <w:t>23</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24</w:t>
      </w:r>
      <w:r>
        <w:rPr>
          <w:noProof/>
        </w:rPr>
        <w:tab/>
        <w:t>Interpretation</w:t>
      </w:r>
      <w:r w:rsidRPr="000E480D">
        <w:rPr>
          <w:noProof/>
        </w:rPr>
        <w:tab/>
      </w:r>
      <w:r w:rsidRPr="000E480D">
        <w:rPr>
          <w:noProof/>
        </w:rPr>
        <w:fldChar w:fldCharType="begin"/>
      </w:r>
      <w:r w:rsidRPr="000E480D">
        <w:rPr>
          <w:noProof/>
        </w:rPr>
        <w:instrText xml:space="preserve"> PAGEREF _Toc7701735 \h </w:instrText>
      </w:r>
      <w:r w:rsidRPr="000E480D">
        <w:rPr>
          <w:noProof/>
        </w:rPr>
      </w:r>
      <w:r w:rsidRPr="000E480D">
        <w:rPr>
          <w:noProof/>
        </w:rPr>
        <w:fldChar w:fldCharType="separate"/>
      </w:r>
      <w:r w:rsidR="00F34215">
        <w:rPr>
          <w:noProof/>
        </w:rPr>
        <w:t>23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25</w:t>
      </w:r>
      <w:r>
        <w:rPr>
          <w:noProof/>
        </w:rPr>
        <w:tab/>
        <w:t>Reference of applications to Minister</w:t>
      </w:r>
      <w:r w:rsidRPr="000E480D">
        <w:rPr>
          <w:noProof/>
        </w:rPr>
        <w:tab/>
      </w:r>
      <w:r w:rsidRPr="000E480D">
        <w:rPr>
          <w:noProof/>
        </w:rPr>
        <w:fldChar w:fldCharType="begin"/>
      </w:r>
      <w:r w:rsidRPr="000E480D">
        <w:rPr>
          <w:noProof/>
        </w:rPr>
        <w:instrText xml:space="preserve"> PAGEREF _Toc7701736 \h </w:instrText>
      </w:r>
      <w:r w:rsidRPr="000E480D">
        <w:rPr>
          <w:noProof/>
        </w:rPr>
      </w:r>
      <w:r w:rsidRPr="000E480D">
        <w:rPr>
          <w:noProof/>
        </w:rPr>
        <w:fldChar w:fldCharType="separate"/>
      </w:r>
      <w:r w:rsidR="00F34215">
        <w:rPr>
          <w:noProof/>
        </w:rPr>
        <w:t>23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26</w:t>
      </w:r>
      <w:r>
        <w:rPr>
          <w:noProof/>
        </w:rPr>
        <w:tab/>
        <w:t>Ministerial directions regarding reference of applications</w:t>
      </w:r>
      <w:r w:rsidRPr="000E480D">
        <w:rPr>
          <w:noProof/>
        </w:rPr>
        <w:tab/>
      </w:r>
      <w:r w:rsidRPr="000E480D">
        <w:rPr>
          <w:noProof/>
        </w:rPr>
        <w:fldChar w:fldCharType="begin"/>
      </w:r>
      <w:r w:rsidRPr="000E480D">
        <w:rPr>
          <w:noProof/>
        </w:rPr>
        <w:instrText xml:space="preserve"> PAGEREF _Toc7701737 \h </w:instrText>
      </w:r>
      <w:r w:rsidRPr="000E480D">
        <w:rPr>
          <w:noProof/>
        </w:rPr>
      </w:r>
      <w:r w:rsidRPr="000E480D">
        <w:rPr>
          <w:noProof/>
        </w:rPr>
        <w:fldChar w:fldCharType="separate"/>
      </w:r>
      <w:r w:rsidR="00F34215">
        <w:rPr>
          <w:noProof/>
        </w:rPr>
        <w:t>23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27</w:t>
      </w:r>
      <w:r>
        <w:rPr>
          <w:noProof/>
        </w:rPr>
        <w:tab/>
        <w:t>Approval of EFIC entering into contracts etc.</w:t>
      </w:r>
      <w:r w:rsidRPr="000E480D">
        <w:rPr>
          <w:noProof/>
        </w:rPr>
        <w:tab/>
      </w:r>
      <w:r w:rsidRPr="000E480D">
        <w:rPr>
          <w:noProof/>
        </w:rPr>
        <w:fldChar w:fldCharType="begin"/>
      </w:r>
      <w:r w:rsidRPr="000E480D">
        <w:rPr>
          <w:noProof/>
        </w:rPr>
        <w:instrText xml:space="preserve"> PAGEREF _Toc7701738 \h </w:instrText>
      </w:r>
      <w:r w:rsidRPr="000E480D">
        <w:rPr>
          <w:noProof/>
        </w:rPr>
      </w:r>
      <w:r w:rsidRPr="000E480D">
        <w:rPr>
          <w:noProof/>
        </w:rPr>
        <w:fldChar w:fldCharType="separate"/>
      </w:r>
      <w:r w:rsidR="00F34215">
        <w:rPr>
          <w:noProof/>
        </w:rPr>
        <w:t>24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28</w:t>
      </w:r>
      <w:r>
        <w:rPr>
          <w:noProof/>
        </w:rPr>
        <w:tab/>
        <w:t>Conditional approvals</w:t>
      </w:r>
      <w:r w:rsidRPr="000E480D">
        <w:rPr>
          <w:noProof/>
        </w:rPr>
        <w:tab/>
      </w:r>
      <w:r w:rsidRPr="000E480D">
        <w:rPr>
          <w:noProof/>
        </w:rPr>
        <w:fldChar w:fldCharType="begin"/>
      </w:r>
      <w:r w:rsidRPr="000E480D">
        <w:rPr>
          <w:noProof/>
        </w:rPr>
        <w:instrText xml:space="preserve"> PAGEREF _Toc7701739 \h </w:instrText>
      </w:r>
      <w:r w:rsidRPr="000E480D">
        <w:rPr>
          <w:noProof/>
        </w:rPr>
      </w:r>
      <w:r w:rsidRPr="000E480D">
        <w:rPr>
          <w:noProof/>
        </w:rPr>
        <w:fldChar w:fldCharType="separate"/>
      </w:r>
      <w:r w:rsidR="00F34215">
        <w:rPr>
          <w:noProof/>
        </w:rPr>
        <w:t>25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29</w:t>
      </w:r>
      <w:r>
        <w:rPr>
          <w:noProof/>
        </w:rPr>
        <w:tab/>
        <w:t>Ministerial directions regarding entry into national interest contracts etc.</w:t>
      </w:r>
      <w:r w:rsidRPr="000E480D">
        <w:rPr>
          <w:noProof/>
        </w:rPr>
        <w:tab/>
      </w:r>
      <w:r w:rsidRPr="000E480D">
        <w:rPr>
          <w:noProof/>
        </w:rPr>
        <w:fldChar w:fldCharType="begin"/>
      </w:r>
      <w:r w:rsidRPr="000E480D">
        <w:rPr>
          <w:noProof/>
        </w:rPr>
        <w:instrText xml:space="preserve"> PAGEREF _Toc7701740 \h </w:instrText>
      </w:r>
      <w:r w:rsidRPr="000E480D">
        <w:rPr>
          <w:noProof/>
        </w:rPr>
      </w:r>
      <w:r w:rsidRPr="000E480D">
        <w:rPr>
          <w:noProof/>
        </w:rPr>
        <w:fldChar w:fldCharType="separate"/>
      </w:r>
      <w:r w:rsidR="00F34215">
        <w:rPr>
          <w:noProof/>
        </w:rPr>
        <w:t>25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30</w:t>
      </w:r>
      <w:r>
        <w:rPr>
          <w:noProof/>
        </w:rPr>
        <w:tab/>
        <w:t>Gazettal of national interest contracts etc.</w:t>
      </w:r>
      <w:r w:rsidRPr="000E480D">
        <w:rPr>
          <w:noProof/>
        </w:rPr>
        <w:tab/>
      </w:r>
      <w:r w:rsidRPr="000E480D">
        <w:rPr>
          <w:noProof/>
        </w:rPr>
        <w:fldChar w:fldCharType="begin"/>
      </w:r>
      <w:r w:rsidRPr="000E480D">
        <w:rPr>
          <w:noProof/>
        </w:rPr>
        <w:instrText xml:space="preserve"> PAGEREF _Toc7701741 \h </w:instrText>
      </w:r>
      <w:r w:rsidRPr="000E480D">
        <w:rPr>
          <w:noProof/>
        </w:rPr>
      </w:r>
      <w:r w:rsidRPr="000E480D">
        <w:rPr>
          <w:noProof/>
        </w:rPr>
        <w:fldChar w:fldCharType="separate"/>
      </w:r>
      <w:r w:rsidR="00F34215">
        <w:rPr>
          <w:noProof/>
        </w:rPr>
        <w:t>27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31</w:t>
      </w:r>
      <w:r>
        <w:rPr>
          <w:noProof/>
        </w:rPr>
        <w:tab/>
        <w:t>Reinsurance etc. in relation to EFIC business under Part 5</w:t>
      </w:r>
      <w:r w:rsidRPr="000E480D">
        <w:rPr>
          <w:noProof/>
        </w:rPr>
        <w:tab/>
      </w:r>
      <w:r w:rsidRPr="000E480D">
        <w:rPr>
          <w:noProof/>
        </w:rPr>
        <w:fldChar w:fldCharType="begin"/>
      </w:r>
      <w:r w:rsidRPr="000E480D">
        <w:rPr>
          <w:noProof/>
        </w:rPr>
        <w:instrText xml:space="preserve"> PAGEREF _Toc7701742 \h </w:instrText>
      </w:r>
      <w:r w:rsidRPr="000E480D">
        <w:rPr>
          <w:noProof/>
        </w:rPr>
      </w:r>
      <w:r w:rsidRPr="000E480D">
        <w:rPr>
          <w:noProof/>
        </w:rPr>
        <w:fldChar w:fldCharType="separate"/>
      </w:r>
      <w:r w:rsidR="00F34215">
        <w:rPr>
          <w:noProof/>
        </w:rPr>
        <w:t>28</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6—Board</w:t>
      </w:r>
      <w:r w:rsidRPr="000E480D">
        <w:rPr>
          <w:b w:val="0"/>
          <w:noProof/>
          <w:sz w:val="18"/>
        </w:rPr>
        <w:tab/>
      </w:r>
      <w:r w:rsidRPr="000E480D">
        <w:rPr>
          <w:b w:val="0"/>
          <w:noProof/>
          <w:sz w:val="18"/>
        </w:rPr>
        <w:fldChar w:fldCharType="begin"/>
      </w:r>
      <w:r w:rsidRPr="000E480D">
        <w:rPr>
          <w:b w:val="0"/>
          <w:noProof/>
          <w:sz w:val="18"/>
        </w:rPr>
        <w:instrText xml:space="preserve"> PAGEREF _Toc7701743 \h </w:instrText>
      </w:r>
      <w:r w:rsidRPr="000E480D">
        <w:rPr>
          <w:b w:val="0"/>
          <w:noProof/>
          <w:sz w:val="18"/>
        </w:rPr>
      </w:r>
      <w:r w:rsidRPr="000E480D">
        <w:rPr>
          <w:b w:val="0"/>
          <w:noProof/>
          <w:sz w:val="18"/>
        </w:rPr>
        <w:fldChar w:fldCharType="separate"/>
      </w:r>
      <w:r w:rsidR="00F34215">
        <w:rPr>
          <w:b w:val="0"/>
          <w:noProof/>
          <w:sz w:val="18"/>
        </w:rPr>
        <w:t>29</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32</w:t>
      </w:r>
      <w:r>
        <w:rPr>
          <w:noProof/>
        </w:rPr>
        <w:tab/>
        <w:t>Establishment of the Board</w:t>
      </w:r>
      <w:r w:rsidRPr="000E480D">
        <w:rPr>
          <w:noProof/>
        </w:rPr>
        <w:tab/>
      </w:r>
      <w:r w:rsidRPr="000E480D">
        <w:rPr>
          <w:noProof/>
        </w:rPr>
        <w:fldChar w:fldCharType="begin"/>
      </w:r>
      <w:r w:rsidRPr="000E480D">
        <w:rPr>
          <w:noProof/>
        </w:rPr>
        <w:instrText xml:space="preserve"> PAGEREF _Toc7701744 \h </w:instrText>
      </w:r>
      <w:r w:rsidRPr="000E480D">
        <w:rPr>
          <w:noProof/>
        </w:rPr>
      </w:r>
      <w:r w:rsidRPr="000E480D">
        <w:rPr>
          <w:noProof/>
        </w:rPr>
        <w:fldChar w:fldCharType="separate"/>
      </w:r>
      <w:r w:rsidR="00F34215">
        <w:rPr>
          <w:noProof/>
        </w:rPr>
        <w:t>29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33</w:t>
      </w:r>
      <w:r>
        <w:rPr>
          <w:noProof/>
        </w:rPr>
        <w:tab/>
        <w:t>Functions of the Board</w:t>
      </w:r>
      <w:r w:rsidRPr="000E480D">
        <w:rPr>
          <w:noProof/>
        </w:rPr>
        <w:tab/>
      </w:r>
      <w:r w:rsidRPr="000E480D">
        <w:rPr>
          <w:noProof/>
        </w:rPr>
        <w:fldChar w:fldCharType="begin"/>
      </w:r>
      <w:r w:rsidRPr="000E480D">
        <w:rPr>
          <w:noProof/>
        </w:rPr>
        <w:instrText xml:space="preserve"> PAGEREF _Toc7701745 \h </w:instrText>
      </w:r>
      <w:r w:rsidRPr="000E480D">
        <w:rPr>
          <w:noProof/>
        </w:rPr>
      </w:r>
      <w:r w:rsidRPr="000E480D">
        <w:rPr>
          <w:noProof/>
        </w:rPr>
        <w:fldChar w:fldCharType="separate"/>
      </w:r>
      <w:r w:rsidR="00F34215">
        <w:rPr>
          <w:noProof/>
        </w:rPr>
        <w:t>29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34</w:t>
      </w:r>
      <w:r>
        <w:rPr>
          <w:noProof/>
        </w:rPr>
        <w:tab/>
        <w:t>Membership of the Board</w:t>
      </w:r>
      <w:r w:rsidRPr="000E480D">
        <w:rPr>
          <w:noProof/>
        </w:rPr>
        <w:tab/>
      </w:r>
      <w:r w:rsidRPr="000E480D">
        <w:rPr>
          <w:noProof/>
        </w:rPr>
        <w:fldChar w:fldCharType="begin"/>
      </w:r>
      <w:r w:rsidRPr="000E480D">
        <w:rPr>
          <w:noProof/>
        </w:rPr>
        <w:instrText xml:space="preserve"> PAGEREF _Toc7701746 \h </w:instrText>
      </w:r>
      <w:r w:rsidRPr="000E480D">
        <w:rPr>
          <w:noProof/>
        </w:rPr>
      </w:r>
      <w:r w:rsidRPr="000E480D">
        <w:rPr>
          <w:noProof/>
        </w:rPr>
        <w:fldChar w:fldCharType="separate"/>
      </w:r>
      <w:r w:rsidR="00F34215">
        <w:rPr>
          <w:noProof/>
        </w:rPr>
        <w:t>29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35</w:t>
      </w:r>
      <w:r>
        <w:rPr>
          <w:noProof/>
        </w:rPr>
        <w:tab/>
        <w:t>Term of office and conditions of office of members</w:t>
      </w:r>
      <w:r w:rsidRPr="000E480D">
        <w:rPr>
          <w:noProof/>
        </w:rPr>
        <w:tab/>
      </w:r>
      <w:r w:rsidRPr="000E480D">
        <w:rPr>
          <w:noProof/>
        </w:rPr>
        <w:fldChar w:fldCharType="begin"/>
      </w:r>
      <w:r w:rsidRPr="000E480D">
        <w:rPr>
          <w:noProof/>
        </w:rPr>
        <w:instrText xml:space="preserve"> PAGEREF _Toc7701747 \h </w:instrText>
      </w:r>
      <w:r w:rsidRPr="000E480D">
        <w:rPr>
          <w:noProof/>
        </w:rPr>
      </w:r>
      <w:r w:rsidRPr="000E480D">
        <w:rPr>
          <w:noProof/>
        </w:rPr>
        <w:fldChar w:fldCharType="separate"/>
      </w:r>
      <w:r w:rsidR="00F34215">
        <w:rPr>
          <w:noProof/>
        </w:rPr>
        <w:t>30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36</w:t>
      </w:r>
      <w:r>
        <w:rPr>
          <w:noProof/>
        </w:rPr>
        <w:tab/>
        <w:t>Terms and conditions of appointment</w:t>
      </w:r>
      <w:r w:rsidRPr="000E480D">
        <w:rPr>
          <w:noProof/>
        </w:rPr>
        <w:tab/>
      </w:r>
      <w:r w:rsidRPr="000E480D">
        <w:rPr>
          <w:noProof/>
        </w:rPr>
        <w:fldChar w:fldCharType="begin"/>
      </w:r>
      <w:r w:rsidRPr="000E480D">
        <w:rPr>
          <w:noProof/>
        </w:rPr>
        <w:instrText xml:space="preserve"> PAGEREF _Toc7701748 \h </w:instrText>
      </w:r>
      <w:r w:rsidRPr="000E480D">
        <w:rPr>
          <w:noProof/>
        </w:rPr>
      </w:r>
      <w:r w:rsidRPr="000E480D">
        <w:rPr>
          <w:noProof/>
        </w:rPr>
        <w:fldChar w:fldCharType="separate"/>
      </w:r>
      <w:r w:rsidR="00F34215">
        <w:rPr>
          <w:noProof/>
        </w:rPr>
        <w:t>30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37</w:t>
      </w:r>
      <w:r>
        <w:rPr>
          <w:noProof/>
        </w:rPr>
        <w:tab/>
        <w:t>Remuneration etc. of appointed members</w:t>
      </w:r>
      <w:r w:rsidRPr="000E480D">
        <w:rPr>
          <w:noProof/>
        </w:rPr>
        <w:tab/>
      </w:r>
      <w:r w:rsidRPr="000E480D">
        <w:rPr>
          <w:noProof/>
        </w:rPr>
        <w:fldChar w:fldCharType="begin"/>
      </w:r>
      <w:r w:rsidRPr="000E480D">
        <w:rPr>
          <w:noProof/>
        </w:rPr>
        <w:instrText xml:space="preserve"> PAGEREF _Toc7701749 \h </w:instrText>
      </w:r>
      <w:r w:rsidRPr="000E480D">
        <w:rPr>
          <w:noProof/>
        </w:rPr>
      </w:r>
      <w:r w:rsidRPr="000E480D">
        <w:rPr>
          <w:noProof/>
        </w:rPr>
        <w:fldChar w:fldCharType="separate"/>
      </w:r>
      <w:r w:rsidR="00F34215">
        <w:rPr>
          <w:noProof/>
        </w:rPr>
        <w:t>30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38</w:t>
      </w:r>
      <w:r>
        <w:rPr>
          <w:noProof/>
        </w:rPr>
        <w:tab/>
        <w:t>Acting Chairperson and acting Deputy Chairperson</w:t>
      </w:r>
      <w:r w:rsidRPr="000E480D">
        <w:rPr>
          <w:noProof/>
        </w:rPr>
        <w:tab/>
      </w:r>
      <w:r w:rsidRPr="000E480D">
        <w:rPr>
          <w:noProof/>
        </w:rPr>
        <w:fldChar w:fldCharType="begin"/>
      </w:r>
      <w:r w:rsidRPr="000E480D">
        <w:rPr>
          <w:noProof/>
        </w:rPr>
        <w:instrText xml:space="preserve"> PAGEREF _Toc7701750 \h </w:instrText>
      </w:r>
      <w:r w:rsidRPr="000E480D">
        <w:rPr>
          <w:noProof/>
        </w:rPr>
      </w:r>
      <w:r w:rsidRPr="000E480D">
        <w:rPr>
          <w:noProof/>
        </w:rPr>
        <w:fldChar w:fldCharType="separate"/>
      </w:r>
      <w:r w:rsidR="00F34215">
        <w:rPr>
          <w:noProof/>
        </w:rPr>
        <w:t>31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39</w:t>
      </w:r>
      <w:r>
        <w:rPr>
          <w:noProof/>
        </w:rPr>
        <w:tab/>
        <w:t>Acting members</w:t>
      </w:r>
      <w:r w:rsidRPr="000E480D">
        <w:rPr>
          <w:noProof/>
        </w:rPr>
        <w:tab/>
      </w:r>
      <w:r w:rsidRPr="000E480D">
        <w:rPr>
          <w:noProof/>
        </w:rPr>
        <w:fldChar w:fldCharType="begin"/>
      </w:r>
      <w:r w:rsidRPr="000E480D">
        <w:rPr>
          <w:noProof/>
        </w:rPr>
        <w:instrText xml:space="preserve"> PAGEREF _Toc7701751 \h </w:instrText>
      </w:r>
      <w:r w:rsidRPr="000E480D">
        <w:rPr>
          <w:noProof/>
        </w:rPr>
      </w:r>
      <w:r w:rsidRPr="000E480D">
        <w:rPr>
          <w:noProof/>
        </w:rPr>
        <w:fldChar w:fldCharType="separate"/>
      </w:r>
      <w:r w:rsidR="00F34215">
        <w:rPr>
          <w:noProof/>
        </w:rPr>
        <w:t>31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40</w:t>
      </w:r>
      <w:r>
        <w:rPr>
          <w:noProof/>
        </w:rPr>
        <w:tab/>
        <w:t>Leave of absence of appointed members</w:t>
      </w:r>
      <w:r w:rsidRPr="000E480D">
        <w:rPr>
          <w:noProof/>
        </w:rPr>
        <w:tab/>
      </w:r>
      <w:r w:rsidRPr="000E480D">
        <w:rPr>
          <w:noProof/>
        </w:rPr>
        <w:fldChar w:fldCharType="begin"/>
      </w:r>
      <w:r w:rsidRPr="000E480D">
        <w:rPr>
          <w:noProof/>
        </w:rPr>
        <w:instrText xml:space="preserve"> PAGEREF _Toc7701752 \h </w:instrText>
      </w:r>
      <w:r w:rsidRPr="000E480D">
        <w:rPr>
          <w:noProof/>
        </w:rPr>
      </w:r>
      <w:r w:rsidRPr="000E480D">
        <w:rPr>
          <w:noProof/>
        </w:rPr>
        <w:fldChar w:fldCharType="separate"/>
      </w:r>
      <w:r w:rsidR="00F34215">
        <w:rPr>
          <w:noProof/>
        </w:rPr>
        <w:t>32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41</w:t>
      </w:r>
      <w:r>
        <w:rPr>
          <w:noProof/>
        </w:rPr>
        <w:tab/>
        <w:t>Resignation of appointed members</w:t>
      </w:r>
      <w:r w:rsidRPr="000E480D">
        <w:rPr>
          <w:noProof/>
        </w:rPr>
        <w:tab/>
      </w:r>
      <w:r w:rsidRPr="000E480D">
        <w:rPr>
          <w:noProof/>
        </w:rPr>
        <w:fldChar w:fldCharType="begin"/>
      </w:r>
      <w:r w:rsidRPr="000E480D">
        <w:rPr>
          <w:noProof/>
        </w:rPr>
        <w:instrText xml:space="preserve"> PAGEREF _Toc7701753 \h </w:instrText>
      </w:r>
      <w:r w:rsidRPr="000E480D">
        <w:rPr>
          <w:noProof/>
        </w:rPr>
      </w:r>
      <w:r w:rsidRPr="000E480D">
        <w:rPr>
          <w:noProof/>
        </w:rPr>
        <w:fldChar w:fldCharType="separate"/>
      </w:r>
      <w:r w:rsidR="00F34215">
        <w:rPr>
          <w:noProof/>
        </w:rPr>
        <w:t>32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42</w:t>
      </w:r>
      <w:r>
        <w:rPr>
          <w:noProof/>
        </w:rPr>
        <w:tab/>
        <w:t>General provision for termination of appointment of appointed members</w:t>
      </w:r>
      <w:r w:rsidRPr="000E480D">
        <w:rPr>
          <w:noProof/>
        </w:rPr>
        <w:tab/>
      </w:r>
      <w:r w:rsidRPr="000E480D">
        <w:rPr>
          <w:noProof/>
        </w:rPr>
        <w:fldChar w:fldCharType="begin"/>
      </w:r>
      <w:r w:rsidRPr="000E480D">
        <w:rPr>
          <w:noProof/>
        </w:rPr>
        <w:instrText xml:space="preserve"> PAGEREF _Toc7701754 \h </w:instrText>
      </w:r>
      <w:r w:rsidRPr="000E480D">
        <w:rPr>
          <w:noProof/>
        </w:rPr>
      </w:r>
      <w:r w:rsidRPr="000E480D">
        <w:rPr>
          <w:noProof/>
        </w:rPr>
        <w:fldChar w:fldCharType="separate"/>
      </w:r>
      <w:r w:rsidR="00F34215">
        <w:rPr>
          <w:noProof/>
        </w:rPr>
        <w:t>32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43</w:t>
      </w:r>
      <w:r>
        <w:rPr>
          <w:noProof/>
        </w:rPr>
        <w:tab/>
        <w:t>Termination of appointment of appointed members at instance of Board or for non</w:t>
      </w:r>
      <w:r>
        <w:rPr>
          <w:noProof/>
        </w:rPr>
        <w:noBreakHyphen/>
        <w:t>performance etc.</w:t>
      </w:r>
      <w:r w:rsidRPr="000E480D">
        <w:rPr>
          <w:noProof/>
        </w:rPr>
        <w:tab/>
      </w:r>
      <w:r w:rsidRPr="000E480D">
        <w:rPr>
          <w:noProof/>
        </w:rPr>
        <w:fldChar w:fldCharType="begin"/>
      </w:r>
      <w:r w:rsidRPr="000E480D">
        <w:rPr>
          <w:noProof/>
        </w:rPr>
        <w:instrText xml:space="preserve"> PAGEREF _Toc7701755 \h </w:instrText>
      </w:r>
      <w:r w:rsidRPr="000E480D">
        <w:rPr>
          <w:noProof/>
        </w:rPr>
      </w:r>
      <w:r w:rsidRPr="000E480D">
        <w:rPr>
          <w:noProof/>
        </w:rPr>
        <w:fldChar w:fldCharType="separate"/>
      </w:r>
      <w:r w:rsidR="00F34215">
        <w:rPr>
          <w:noProof/>
        </w:rPr>
        <w:t>33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44</w:t>
      </w:r>
      <w:r>
        <w:rPr>
          <w:noProof/>
        </w:rPr>
        <w:tab/>
        <w:t>Meetings of the Board</w:t>
      </w:r>
      <w:r w:rsidRPr="000E480D">
        <w:rPr>
          <w:noProof/>
        </w:rPr>
        <w:tab/>
      </w:r>
      <w:r w:rsidRPr="000E480D">
        <w:rPr>
          <w:noProof/>
        </w:rPr>
        <w:fldChar w:fldCharType="begin"/>
      </w:r>
      <w:r w:rsidRPr="000E480D">
        <w:rPr>
          <w:noProof/>
        </w:rPr>
        <w:instrText xml:space="preserve"> PAGEREF _Toc7701756 \h </w:instrText>
      </w:r>
      <w:r w:rsidRPr="000E480D">
        <w:rPr>
          <w:noProof/>
        </w:rPr>
      </w:r>
      <w:r w:rsidRPr="000E480D">
        <w:rPr>
          <w:noProof/>
        </w:rPr>
        <w:fldChar w:fldCharType="separate"/>
      </w:r>
      <w:r w:rsidR="00F34215">
        <w:rPr>
          <w:noProof/>
        </w:rPr>
        <w:t>33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46</w:t>
      </w:r>
      <w:r>
        <w:rPr>
          <w:noProof/>
        </w:rPr>
        <w:tab/>
        <w:t>Resolutions without meetings</w:t>
      </w:r>
      <w:r w:rsidRPr="000E480D">
        <w:rPr>
          <w:noProof/>
        </w:rPr>
        <w:tab/>
      </w:r>
      <w:r w:rsidRPr="000E480D">
        <w:rPr>
          <w:noProof/>
        </w:rPr>
        <w:fldChar w:fldCharType="begin"/>
      </w:r>
      <w:r w:rsidRPr="000E480D">
        <w:rPr>
          <w:noProof/>
        </w:rPr>
        <w:instrText xml:space="preserve"> PAGEREF _Toc7701757 \h </w:instrText>
      </w:r>
      <w:r w:rsidRPr="000E480D">
        <w:rPr>
          <w:noProof/>
        </w:rPr>
      </w:r>
      <w:r w:rsidRPr="000E480D">
        <w:rPr>
          <w:noProof/>
        </w:rPr>
        <w:fldChar w:fldCharType="separate"/>
      </w:r>
      <w:r w:rsidR="00F34215">
        <w:rPr>
          <w:noProof/>
        </w:rPr>
        <w:t>34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47</w:t>
      </w:r>
      <w:r>
        <w:rPr>
          <w:noProof/>
        </w:rPr>
        <w:tab/>
        <w:t>Committees</w:t>
      </w:r>
      <w:r w:rsidRPr="000E480D">
        <w:rPr>
          <w:noProof/>
        </w:rPr>
        <w:tab/>
      </w:r>
      <w:r w:rsidRPr="000E480D">
        <w:rPr>
          <w:noProof/>
        </w:rPr>
        <w:fldChar w:fldCharType="begin"/>
      </w:r>
      <w:r w:rsidRPr="000E480D">
        <w:rPr>
          <w:noProof/>
        </w:rPr>
        <w:instrText xml:space="preserve"> PAGEREF _Toc7701758 \h </w:instrText>
      </w:r>
      <w:r w:rsidRPr="000E480D">
        <w:rPr>
          <w:noProof/>
        </w:rPr>
      </w:r>
      <w:r w:rsidRPr="000E480D">
        <w:rPr>
          <w:noProof/>
        </w:rPr>
        <w:fldChar w:fldCharType="separate"/>
      </w:r>
      <w:r w:rsidR="00F34215">
        <w:rPr>
          <w:noProof/>
        </w:rPr>
        <w:t>35</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7—Corporate plans</w:t>
      </w:r>
      <w:r w:rsidRPr="000E480D">
        <w:rPr>
          <w:b w:val="0"/>
          <w:noProof/>
          <w:sz w:val="18"/>
        </w:rPr>
        <w:tab/>
      </w:r>
      <w:r w:rsidRPr="000E480D">
        <w:rPr>
          <w:b w:val="0"/>
          <w:noProof/>
          <w:sz w:val="18"/>
        </w:rPr>
        <w:fldChar w:fldCharType="begin"/>
      </w:r>
      <w:r w:rsidRPr="000E480D">
        <w:rPr>
          <w:b w:val="0"/>
          <w:noProof/>
          <w:sz w:val="18"/>
        </w:rPr>
        <w:instrText xml:space="preserve"> PAGEREF _Toc7701759 \h </w:instrText>
      </w:r>
      <w:r w:rsidRPr="000E480D">
        <w:rPr>
          <w:b w:val="0"/>
          <w:noProof/>
          <w:sz w:val="18"/>
        </w:rPr>
      </w:r>
      <w:r w:rsidRPr="000E480D">
        <w:rPr>
          <w:b w:val="0"/>
          <w:noProof/>
          <w:sz w:val="18"/>
        </w:rPr>
        <w:fldChar w:fldCharType="separate"/>
      </w:r>
      <w:r w:rsidR="00F34215">
        <w:rPr>
          <w:b w:val="0"/>
          <w:noProof/>
          <w:sz w:val="18"/>
        </w:rPr>
        <w:t>36</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49</w:t>
      </w:r>
      <w:r>
        <w:rPr>
          <w:noProof/>
        </w:rPr>
        <w:tab/>
        <w:t>Matters to be included in corporate plans</w:t>
      </w:r>
      <w:r w:rsidRPr="000E480D">
        <w:rPr>
          <w:noProof/>
        </w:rPr>
        <w:tab/>
      </w:r>
      <w:r w:rsidRPr="000E480D">
        <w:rPr>
          <w:noProof/>
        </w:rPr>
        <w:fldChar w:fldCharType="begin"/>
      </w:r>
      <w:r w:rsidRPr="000E480D">
        <w:rPr>
          <w:noProof/>
        </w:rPr>
        <w:instrText xml:space="preserve"> PAGEREF _Toc7701760 \h </w:instrText>
      </w:r>
      <w:r w:rsidRPr="000E480D">
        <w:rPr>
          <w:noProof/>
        </w:rPr>
      </w:r>
      <w:r w:rsidRPr="000E480D">
        <w:rPr>
          <w:noProof/>
        </w:rPr>
        <w:fldChar w:fldCharType="separate"/>
      </w:r>
      <w:r w:rsidR="00F34215">
        <w:rPr>
          <w:noProof/>
        </w:rPr>
        <w:t>36</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8—Finance</w:t>
      </w:r>
      <w:r w:rsidRPr="000E480D">
        <w:rPr>
          <w:b w:val="0"/>
          <w:noProof/>
          <w:sz w:val="18"/>
        </w:rPr>
        <w:tab/>
      </w:r>
      <w:r w:rsidRPr="000E480D">
        <w:rPr>
          <w:b w:val="0"/>
          <w:noProof/>
          <w:sz w:val="18"/>
        </w:rPr>
        <w:fldChar w:fldCharType="begin"/>
      </w:r>
      <w:r w:rsidRPr="000E480D">
        <w:rPr>
          <w:b w:val="0"/>
          <w:noProof/>
          <w:sz w:val="18"/>
        </w:rPr>
        <w:instrText xml:space="preserve"> PAGEREF _Toc7701761 \h </w:instrText>
      </w:r>
      <w:r w:rsidRPr="000E480D">
        <w:rPr>
          <w:b w:val="0"/>
          <w:noProof/>
          <w:sz w:val="18"/>
        </w:rPr>
      </w:r>
      <w:r w:rsidRPr="000E480D">
        <w:rPr>
          <w:b w:val="0"/>
          <w:noProof/>
          <w:sz w:val="18"/>
        </w:rPr>
        <w:fldChar w:fldCharType="separate"/>
      </w:r>
      <w:r w:rsidR="00F34215">
        <w:rPr>
          <w:b w:val="0"/>
          <w:noProof/>
          <w:sz w:val="18"/>
        </w:rPr>
        <w:t>37</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52</w:t>
      </w:r>
      <w:r>
        <w:rPr>
          <w:noProof/>
        </w:rPr>
        <w:tab/>
        <w:t>Capital of EFIC</w:t>
      </w:r>
      <w:r w:rsidRPr="000E480D">
        <w:rPr>
          <w:noProof/>
        </w:rPr>
        <w:tab/>
      </w:r>
      <w:r w:rsidRPr="000E480D">
        <w:rPr>
          <w:noProof/>
        </w:rPr>
        <w:fldChar w:fldCharType="begin"/>
      </w:r>
      <w:r w:rsidRPr="000E480D">
        <w:rPr>
          <w:noProof/>
        </w:rPr>
        <w:instrText xml:space="preserve"> PAGEREF _Toc7701762 \h </w:instrText>
      </w:r>
      <w:r w:rsidRPr="000E480D">
        <w:rPr>
          <w:noProof/>
        </w:rPr>
      </w:r>
      <w:r w:rsidRPr="000E480D">
        <w:rPr>
          <w:noProof/>
        </w:rPr>
        <w:fldChar w:fldCharType="separate"/>
      </w:r>
      <w:r w:rsidR="00F34215">
        <w:rPr>
          <w:noProof/>
        </w:rPr>
        <w:t>37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53</w:t>
      </w:r>
      <w:r>
        <w:rPr>
          <w:noProof/>
        </w:rPr>
        <w:tab/>
        <w:t>Transfers to capital from reserves</w:t>
      </w:r>
      <w:r w:rsidRPr="000E480D">
        <w:rPr>
          <w:noProof/>
        </w:rPr>
        <w:tab/>
      </w:r>
      <w:r w:rsidRPr="000E480D">
        <w:rPr>
          <w:noProof/>
        </w:rPr>
        <w:fldChar w:fldCharType="begin"/>
      </w:r>
      <w:r w:rsidRPr="000E480D">
        <w:rPr>
          <w:noProof/>
        </w:rPr>
        <w:instrText xml:space="preserve"> PAGEREF _Toc7701763 \h </w:instrText>
      </w:r>
      <w:r w:rsidRPr="000E480D">
        <w:rPr>
          <w:noProof/>
        </w:rPr>
      </w:r>
      <w:r w:rsidRPr="000E480D">
        <w:rPr>
          <w:noProof/>
        </w:rPr>
        <w:fldChar w:fldCharType="separate"/>
      </w:r>
      <w:r w:rsidR="00F34215">
        <w:rPr>
          <w:noProof/>
        </w:rPr>
        <w:t>37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54</w:t>
      </w:r>
      <w:r>
        <w:rPr>
          <w:noProof/>
        </w:rPr>
        <w:tab/>
        <w:t>Callable capital of EFIC</w:t>
      </w:r>
      <w:r w:rsidRPr="000E480D">
        <w:rPr>
          <w:noProof/>
        </w:rPr>
        <w:tab/>
      </w:r>
      <w:r w:rsidRPr="000E480D">
        <w:rPr>
          <w:noProof/>
        </w:rPr>
        <w:fldChar w:fldCharType="begin"/>
      </w:r>
      <w:r w:rsidRPr="000E480D">
        <w:rPr>
          <w:noProof/>
        </w:rPr>
        <w:instrText xml:space="preserve"> PAGEREF _Toc7701764 \h </w:instrText>
      </w:r>
      <w:r w:rsidRPr="000E480D">
        <w:rPr>
          <w:noProof/>
        </w:rPr>
      </w:r>
      <w:r w:rsidRPr="000E480D">
        <w:rPr>
          <w:noProof/>
        </w:rPr>
        <w:fldChar w:fldCharType="separate"/>
      </w:r>
      <w:r w:rsidR="00F34215">
        <w:rPr>
          <w:noProof/>
        </w:rPr>
        <w:t>37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55</w:t>
      </w:r>
      <w:r>
        <w:rPr>
          <w:noProof/>
        </w:rPr>
        <w:tab/>
        <w:t>Payment of annual dividends to the Commonwealth</w:t>
      </w:r>
      <w:r w:rsidRPr="000E480D">
        <w:rPr>
          <w:noProof/>
        </w:rPr>
        <w:tab/>
      </w:r>
      <w:r w:rsidRPr="000E480D">
        <w:rPr>
          <w:noProof/>
        </w:rPr>
        <w:fldChar w:fldCharType="begin"/>
      </w:r>
      <w:r w:rsidRPr="000E480D">
        <w:rPr>
          <w:noProof/>
        </w:rPr>
        <w:instrText xml:space="preserve"> PAGEREF _Toc7701765 \h </w:instrText>
      </w:r>
      <w:r w:rsidRPr="000E480D">
        <w:rPr>
          <w:noProof/>
        </w:rPr>
      </w:r>
      <w:r w:rsidRPr="000E480D">
        <w:rPr>
          <w:noProof/>
        </w:rPr>
        <w:fldChar w:fldCharType="separate"/>
      </w:r>
      <w:r w:rsidR="00F34215">
        <w:rPr>
          <w:noProof/>
        </w:rPr>
        <w:t>39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55A</w:t>
      </w:r>
      <w:r>
        <w:rPr>
          <w:noProof/>
        </w:rPr>
        <w:tab/>
        <w:t>Payment of additional dividends to the Commonwealth</w:t>
      </w:r>
      <w:r w:rsidRPr="000E480D">
        <w:rPr>
          <w:noProof/>
        </w:rPr>
        <w:tab/>
      </w:r>
      <w:r w:rsidRPr="000E480D">
        <w:rPr>
          <w:noProof/>
        </w:rPr>
        <w:fldChar w:fldCharType="begin"/>
      </w:r>
      <w:r w:rsidRPr="000E480D">
        <w:rPr>
          <w:noProof/>
        </w:rPr>
        <w:instrText xml:space="preserve"> PAGEREF _Toc7701766 \h </w:instrText>
      </w:r>
      <w:r w:rsidRPr="000E480D">
        <w:rPr>
          <w:noProof/>
        </w:rPr>
      </w:r>
      <w:r w:rsidRPr="000E480D">
        <w:rPr>
          <w:noProof/>
        </w:rPr>
        <w:fldChar w:fldCharType="separate"/>
      </w:r>
      <w:r w:rsidR="00F34215">
        <w:rPr>
          <w:noProof/>
        </w:rPr>
        <w:t>40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lastRenderedPageBreak/>
        <w:t>56</w:t>
      </w:r>
      <w:r>
        <w:rPr>
          <w:noProof/>
        </w:rPr>
        <w:tab/>
        <w:t>Maintenance of adequate capital and reserves</w:t>
      </w:r>
      <w:r w:rsidRPr="000E480D">
        <w:rPr>
          <w:noProof/>
        </w:rPr>
        <w:tab/>
      </w:r>
      <w:r w:rsidRPr="000E480D">
        <w:rPr>
          <w:noProof/>
        </w:rPr>
        <w:fldChar w:fldCharType="begin"/>
      </w:r>
      <w:r w:rsidRPr="000E480D">
        <w:rPr>
          <w:noProof/>
        </w:rPr>
        <w:instrText xml:space="preserve"> PAGEREF _Toc7701767 \h </w:instrText>
      </w:r>
      <w:r w:rsidRPr="000E480D">
        <w:rPr>
          <w:noProof/>
        </w:rPr>
      </w:r>
      <w:r w:rsidRPr="000E480D">
        <w:rPr>
          <w:noProof/>
        </w:rPr>
        <w:fldChar w:fldCharType="separate"/>
      </w:r>
      <w:r w:rsidR="00F34215">
        <w:rPr>
          <w:noProof/>
        </w:rPr>
        <w:t>41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58</w:t>
      </w:r>
      <w:r>
        <w:rPr>
          <w:noProof/>
        </w:rPr>
        <w:tab/>
        <w:t>Borrowings from the Commonwealth</w:t>
      </w:r>
      <w:r w:rsidRPr="000E480D">
        <w:rPr>
          <w:noProof/>
        </w:rPr>
        <w:tab/>
      </w:r>
      <w:r w:rsidRPr="000E480D">
        <w:rPr>
          <w:noProof/>
        </w:rPr>
        <w:fldChar w:fldCharType="begin"/>
      </w:r>
      <w:r w:rsidRPr="000E480D">
        <w:rPr>
          <w:noProof/>
        </w:rPr>
        <w:instrText xml:space="preserve"> PAGEREF _Toc7701768 \h </w:instrText>
      </w:r>
      <w:r w:rsidRPr="000E480D">
        <w:rPr>
          <w:noProof/>
        </w:rPr>
      </w:r>
      <w:r w:rsidRPr="000E480D">
        <w:rPr>
          <w:noProof/>
        </w:rPr>
        <w:fldChar w:fldCharType="separate"/>
      </w:r>
      <w:r w:rsidR="00F34215">
        <w:rPr>
          <w:noProof/>
        </w:rPr>
        <w:t>42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59</w:t>
      </w:r>
      <w:r>
        <w:rPr>
          <w:noProof/>
        </w:rPr>
        <w:tab/>
        <w:t>Other borrowings</w:t>
      </w:r>
      <w:r w:rsidRPr="000E480D">
        <w:rPr>
          <w:noProof/>
        </w:rPr>
        <w:tab/>
      </w:r>
      <w:r w:rsidRPr="000E480D">
        <w:rPr>
          <w:noProof/>
        </w:rPr>
        <w:fldChar w:fldCharType="begin"/>
      </w:r>
      <w:r w:rsidRPr="000E480D">
        <w:rPr>
          <w:noProof/>
        </w:rPr>
        <w:instrText xml:space="preserve"> PAGEREF _Toc7701769 \h </w:instrText>
      </w:r>
      <w:r w:rsidRPr="000E480D">
        <w:rPr>
          <w:noProof/>
        </w:rPr>
      </w:r>
      <w:r w:rsidRPr="000E480D">
        <w:rPr>
          <w:noProof/>
        </w:rPr>
        <w:fldChar w:fldCharType="separate"/>
      </w:r>
      <w:r w:rsidR="00F34215">
        <w:rPr>
          <w:noProof/>
        </w:rPr>
        <w:t>42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60</w:t>
      </w:r>
      <w:r>
        <w:rPr>
          <w:noProof/>
        </w:rPr>
        <w:tab/>
        <w:t>Security</w:t>
      </w:r>
      <w:r w:rsidRPr="000E480D">
        <w:rPr>
          <w:noProof/>
        </w:rPr>
        <w:tab/>
      </w:r>
      <w:r w:rsidRPr="000E480D">
        <w:rPr>
          <w:noProof/>
        </w:rPr>
        <w:fldChar w:fldCharType="begin"/>
      </w:r>
      <w:r w:rsidRPr="000E480D">
        <w:rPr>
          <w:noProof/>
        </w:rPr>
        <w:instrText xml:space="preserve"> PAGEREF _Toc7701770 \h </w:instrText>
      </w:r>
      <w:r w:rsidRPr="000E480D">
        <w:rPr>
          <w:noProof/>
        </w:rPr>
      </w:r>
      <w:r w:rsidRPr="000E480D">
        <w:rPr>
          <w:noProof/>
        </w:rPr>
        <w:fldChar w:fldCharType="separate"/>
      </w:r>
      <w:r w:rsidR="00F34215">
        <w:rPr>
          <w:noProof/>
        </w:rPr>
        <w:t>43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61</w:t>
      </w:r>
      <w:r>
        <w:rPr>
          <w:noProof/>
        </w:rPr>
        <w:tab/>
        <w:t>Limitation on borrowing etc.</w:t>
      </w:r>
      <w:r w:rsidRPr="000E480D">
        <w:rPr>
          <w:noProof/>
        </w:rPr>
        <w:tab/>
      </w:r>
      <w:r w:rsidRPr="000E480D">
        <w:rPr>
          <w:noProof/>
        </w:rPr>
        <w:fldChar w:fldCharType="begin"/>
      </w:r>
      <w:r w:rsidRPr="000E480D">
        <w:rPr>
          <w:noProof/>
        </w:rPr>
        <w:instrText xml:space="preserve"> PAGEREF _Toc7701771 \h </w:instrText>
      </w:r>
      <w:r w:rsidRPr="000E480D">
        <w:rPr>
          <w:noProof/>
        </w:rPr>
      </w:r>
      <w:r w:rsidRPr="000E480D">
        <w:rPr>
          <w:noProof/>
        </w:rPr>
        <w:fldChar w:fldCharType="separate"/>
      </w:r>
      <w:r w:rsidR="00F34215">
        <w:rPr>
          <w:noProof/>
        </w:rPr>
        <w:t>43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61A</w:t>
      </w:r>
      <w:r>
        <w:rPr>
          <w:noProof/>
        </w:rPr>
        <w:tab/>
        <w:t>Debt neutrality charge</w:t>
      </w:r>
      <w:r w:rsidRPr="000E480D">
        <w:rPr>
          <w:noProof/>
        </w:rPr>
        <w:tab/>
      </w:r>
      <w:r w:rsidRPr="000E480D">
        <w:rPr>
          <w:noProof/>
        </w:rPr>
        <w:fldChar w:fldCharType="begin"/>
      </w:r>
      <w:r w:rsidRPr="000E480D">
        <w:rPr>
          <w:noProof/>
        </w:rPr>
        <w:instrText xml:space="preserve"> PAGEREF _Toc7701772 \h </w:instrText>
      </w:r>
      <w:r w:rsidRPr="000E480D">
        <w:rPr>
          <w:noProof/>
        </w:rPr>
      </w:r>
      <w:r w:rsidRPr="000E480D">
        <w:rPr>
          <w:noProof/>
        </w:rPr>
        <w:fldChar w:fldCharType="separate"/>
      </w:r>
      <w:r w:rsidR="00F34215">
        <w:rPr>
          <w:noProof/>
        </w:rPr>
        <w:t>43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62</w:t>
      </w:r>
      <w:r>
        <w:rPr>
          <w:noProof/>
        </w:rPr>
        <w:tab/>
        <w:t>Guarantee by Commonwealth</w:t>
      </w:r>
      <w:r w:rsidRPr="000E480D">
        <w:rPr>
          <w:noProof/>
        </w:rPr>
        <w:tab/>
      </w:r>
      <w:r w:rsidRPr="000E480D">
        <w:rPr>
          <w:noProof/>
        </w:rPr>
        <w:fldChar w:fldCharType="begin"/>
      </w:r>
      <w:r w:rsidRPr="000E480D">
        <w:rPr>
          <w:noProof/>
        </w:rPr>
        <w:instrText xml:space="preserve"> PAGEREF _Toc7701773 \h </w:instrText>
      </w:r>
      <w:r w:rsidRPr="000E480D">
        <w:rPr>
          <w:noProof/>
        </w:rPr>
      </w:r>
      <w:r w:rsidRPr="000E480D">
        <w:rPr>
          <w:noProof/>
        </w:rPr>
        <w:fldChar w:fldCharType="separate"/>
      </w:r>
      <w:r w:rsidR="00F34215">
        <w:rPr>
          <w:noProof/>
        </w:rPr>
        <w:t>44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62A</w:t>
      </w:r>
      <w:r>
        <w:rPr>
          <w:noProof/>
        </w:rPr>
        <w:tab/>
        <w:t>Guarantee fees</w:t>
      </w:r>
      <w:r w:rsidRPr="000E480D">
        <w:rPr>
          <w:noProof/>
        </w:rPr>
        <w:tab/>
      </w:r>
      <w:r w:rsidRPr="000E480D">
        <w:rPr>
          <w:noProof/>
        </w:rPr>
        <w:fldChar w:fldCharType="begin"/>
      </w:r>
      <w:r w:rsidRPr="000E480D">
        <w:rPr>
          <w:noProof/>
        </w:rPr>
        <w:instrText xml:space="preserve"> PAGEREF _Toc7701774 \h </w:instrText>
      </w:r>
      <w:r w:rsidRPr="000E480D">
        <w:rPr>
          <w:noProof/>
        </w:rPr>
      </w:r>
      <w:r w:rsidRPr="000E480D">
        <w:rPr>
          <w:noProof/>
        </w:rPr>
        <w:fldChar w:fldCharType="separate"/>
      </w:r>
      <w:r w:rsidR="00F34215">
        <w:rPr>
          <w:noProof/>
        </w:rPr>
        <w:t>44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63</w:t>
      </w:r>
      <w:r>
        <w:rPr>
          <w:noProof/>
        </w:rPr>
        <w:tab/>
        <w:t>Exemptions from taxation</w:t>
      </w:r>
      <w:r w:rsidRPr="000E480D">
        <w:rPr>
          <w:noProof/>
        </w:rPr>
        <w:tab/>
      </w:r>
      <w:r w:rsidRPr="000E480D">
        <w:rPr>
          <w:noProof/>
        </w:rPr>
        <w:fldChar w:fldCharType="begin"/>
      </w:r>
      <w:r w:rsidRPr="000E480D">
        <w:rPr>
          <w:noProof/>
        </w:rPr>
        <w:instrText xml:space="preserve"> PAGEREF _Toc7701775 \h </w:instrText>
      </w:r>
      <w:r w:rsidRPr="000E480D">
        <w:rPr>
          <w:noProof/>
        </w:rPr>
      </w:r>
      <w:r w:rsidRPr="000E480D">
        <w:rPr>
          <w:noProof/>
        </w:rPr>
        <w:fldChar w:fldCharType="separate"/>
      </w:r>
      <w:r w:rsidR="00F34215">
        <w:rPr>
          <w:noProof/>
        </w:rPr>
        <w:t>45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63A</w:t>
      </w:r>
      <w:r>
        <w:rPr>
          <w:noProof/>
        </w:rPr>
        <w:tab/>
        <w:t>Tax</w:t>
      </w:r>
      <w:r>
        <w:rPr>
          <w:noProof/>
        </w:rPr>
        <w:noBreakHyphen/>
        <w:t>equivalent payments</w:t>
      </w:r>
      <w:r w:rsidRPr="000E480D">
        <w:rPr>
          <w:noProof/>
        </w:rPr>
        <w:tab/>
      </w:r>
      <w:r w:rsidRPr="000E480D">
        <w:rPr>
          <w:noProof/>
        </w:rPr>
        <w:fldChar w:fldCharType="begin"/>
      </w:r>
      <w:r w:rsidRPr="000E480D">
        <w:rPr>
          <w:noProof/>
        </w:rPr>
        <w:instrText xml:space="preserve"> PAGEREF _Toc7701776 \h </w:instrText>
      </w:r>
      <w:r w:rsidRPr="000E480D">
        <w:rPr>
          <w:noProof/>
        </w:rPr>
      </w:r>
      <w:r w:rsidRPr="000E480D">
        <w:rPr>
          <w:noProof/>
        </w:rPr>
        <w:fldChar w:fldCharType="separate"/>
      </w:r>
      <w:r w:rsidR="00F34215">
        <w:rPr>
          <w:noProof/>
        </w:rPr>
        <w:t>45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64</w:t>
      </w:r>
      <w:r>
        <w:rPr>
          <w:noProof/>
        </w:rPr>
        <w:tab/>
        <w:t>Transactions in the national interest: EFIC share of liability</w:t>
      </w:r>
      <w:r w:rsidRPr="000E480D">
        <w:rPr>
          <w:noProof/>
        </w:rPr>
        <w:tab/>
      </w:r>
      <w:r w:rsidRPr="000E480D">
        <w:rPr>
          <w:noProof/>
        </w:rPr>
        <w:fldChar w:fldCharType="begin"/>
      </w:r>
      <w:r w:rsidRPr="000E480D">
        <w:rPr>
          <w:noProof/>
        </w:rPr>
        <w:instrText xml:space="preserve"> PAGEREF _Toc7701777 \h </w:instrText>
      </w:r>
      <w:r w:rsidRPr="000E480D">
        <w:rPr>
          <w:noProof/>
        </w:rPr>
      </w:r>
      <w:r w:rsidRPr="000E480D">
        <w:rPr>
          <w:noProof/>
        </w:rPr>
        <w:fldChar w:fldCharType="separate"/>
      </w:r>
      <w:r w:rsidR="00F34215">
        <w:rPr>
          <w:noProof/>
        </w:rPr>
        <w:t>46</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65</w:t>
      </w:r>
      <w:r>
        <w:rPr>
          <w:noProof/>
        </w:rPr>
        <w:tab/>
        <w:t>Contracts and guarantees in the national interest</w:t>
      </w:r>
      <w:r w:rsidRPr="000E480D">
        <w:rPr>
          <w:noProof/>
        </w:rPr>
        <w:tab/>
      </w:r>
      <w:r w:rsidRPr="000E480D">
        <w:rPr>
          <w:noProof/>
        </w:rPr>
        <w:fldChar w:fldCharType="begin"/>
      </w:r>
      <w:r w:rsidRPr="000E480D">
        <w:rPr>
          <w:noProof/>
        </w:rPr>
        <w:instrText xml:space="preserve"> PAGEREF _Toc7701778 \h </w:instrText>
      </w:r>
      <w:r w:rsidRPr="000E480D">
        <w:rPr>
          <w:noProof/>
        </w:rPr>
      </w:r>
      <w:r w:rsidRPr="000E480D">
        <w:rPr>
          <w:noProof/>
        </w:rPr>
        <w:fldChar w:fldCharType="separate"/>
      </w:r>
      <w:r w:rsidR="00F34215">
        <w:rPr>
          <w:noProof/>
        </w:rPr>
        <w:t>46</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66</w:t>
      </w:r>
      <w:r>
        <w:rPr>
          <w:noProof/>
        </w:rPr>
        <w:tab/>
        <w:t>Loans made in the national interest</w:t>
      </w:r>
      <w:r w:rsidRPr="000E480D">
        <w:rPr>
          <w:noProof/>
        </w:rPr>
        <w:tab/>
      </w:r>
      <w:r w:rsidRPr="000E480D">
        <w:rPr>
          <w:noProof/>
        </w:rPr>
        <w:fldChar w:fldCharType="begin"/>
      </w:r>
      <w:r w:rsidRPr="000E480D">
        <w:rPr>
          <w:noProof/>
        </w:rPr>
        <w:instrText xml:space="preserve"> PAGEREF _Toc7701779 \h </w:instrText>
      </w:r>
      <w:r w:rsidRPr="000E480D">
        <w:rPr>
          <w:noProof/>
        </w:rPr>
      </w:r>
      <w:r w:rsidRPr="000E480D">
        <w:rPr>
          <w:noProof/>
        </w:rPr>
        <w:fldChar w:fldCharType="separate"/>
      </w:r>
      <w:r w:rsidR="00F34215">
        <w:rPr>
          <w:noProof/>
        </w:rPr>
        <w:t>48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66A</w:t>
      </w:r>
      <w:r>
        <w:rPr>
          <w:noProof/>
        </w:rPr>
        <w:tab/>
        <w:t>DIFF loans—assumption of risk by the Commonwealth</w:t>
      </w:r>
      <w:r w:rsidRPr="000E480D">
        <w:rPr>
          <w:noProof/>
        </w:rPr>
        <w:tab/>
      </w:r>
      <w:r w:rsidRPr="000E480D">
        <w:rPr>
          <w:noProof/>
        </w:rPr>
        <w:fldChar w:fldCharType="begin"/>
      </w:r>
      <w:r w:rsidRPr="000E480D">
        <w:rPr>
          <w:noProof/>
        </w:rPr>
        <w:instrText xml:space="preserve"> PAGEREF _Toc7701780 \h </w:instrText>
      </w:r>
      <w:r w:rsidRPr="000E480D">
        <w:rPr>
          <w:noProof/>
        </w:rPr>
      </w:r>
      <w:r w:rsidRPr="000E480D">
        <w:rPr>
          <w:noProof/>
        </w:rPr>
        <w:fldChar w:fldCharType="separate"/>
      </w:r>
      <w:r w:rsidR="00F34215">
        <w:rPr>
          <w:noProof/>
        </w:rPr>
        <w:t>50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67</w:t>
      </w:r>
      <w:r>
        <w:rPr>
          <w:noProof/>
        </w:rPr>
        <w:tab/>
        <w:t>Subsidy to EFIC</w:t>
      </w:r>
      <w:r w:rsidRPr="000E480D">
        <w:rPr>
          <w:noProof/>
        </w:rPr>
        <w:tab/>
      </w:r>
      <w:r w:rsidRPr="000E480D">
        <w:rPr>
          <w:noProof/>
        </w:rPr>
        <w:fldChar w:fldCharType="begin"/>
      </w:r>
      <w:r w:rsidRPr="000E480D">
        <w:rPr>
          <w:noProof/>
        </w:rPr>
        <w:instrText xml:space="preserve"> PAGEREF _Toc7701781 \h </w:instrText>
      </w:r>
      <w:r w:rsidRPr="000E480D">
        <w:rPr>
          <w:noProof/>
        </w:rPr>
      </w:r>
      <w:r w:rsidRPr="000E480D">
        <w:rPr>
          <w:noProof/>
        </w:rPr>
        <w:fldChar w:fldCharType="separate"/>
      </w:r>
      <w:r w:rsidR="00F34215">
        <w:rPr>
          <w:noProof/>
        </w:rPr>
        <w:t>52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68</w:t>
      </w:r>
      <w:r>
        <w:rPr>
          <w:noProof/>
        </w:rPr>
        <w:tab/>
        <w:t>Maximum contingent liability under Part 4</w:t>
      </w:r>
      <w:r w:rsidRPr="000E480D">
        <w:rPr>
          <w:noProof/>
        </w:rPr>
        <w:tab/>
      </w:r>
      <w:r w:rsidRPr="000E480D">
        <w:rPr>
          <w:noProof/>
        </w:rPr>
        <w:fldChar w:fldCharType="begin"/>
      </w:r>
      <w:r w:rsidRPr="000E480D">
        <w:rPr>
          <w:noProof/>
        </w:rPr>
        <w:instrText xml:space="preserve"> PAGEREF _Toc7701782 \h </w:instrText>
      </w:r>
      <w:r w:rsidRPr="000E480D">
        <w:rPr>
          <w:noProof/>
        </w:rPr>
      </w:r>
      <w:r w:rsidRPr="000E480D">
        <w:rPr>
          <w:noProof/>
        </w:rPr>
        <w:fldChar w:fldCharType="separate"/>
      </w:r>
      <w:r w:rsidR="00F34215">
        <w:rPr>
          <w:noProof/>
        </w:rPr>
        <w:t>52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69</w:t>
      </w:r>
      <w:r>
        <w:rPr>
          <w:noProof/>
        </w:rPr>
        <w:tab/>
        <w:t>Limit of total amount of loans under Part 4</w:t>
      </w:r>
      <w:r w:rsidRPr="000E480D">
        <w:rPr>
          <w:noProof/>
        </w:rPr>
        <w:tab/>
      </w:r>
      <w:r w:rsidRPr="000E480D">
        <w:rPr>
          <w:noProof/>
        </w:rPr>
        <w:fldChar w:fldCharType="begin"/>
      </w:r>
      <w:r w:rsidRPr="000E480D">
        <w:rPr>
          <w:noProof/>
        </w:rPr>
        <w:instrText xml:space="preserve"> PAGEREF _Toc7701783 \h </w:instrText>
      </w:r>
      <w:r w:rsidRPr="000E480D">
        <w:rPr>
          <w:noProof/>
        </w:rPr>
      </w:r>
      <w:r w:rsidRPr="000E480D">
        <w:rPr>
          <w:noProof/>
        </w:rPr>
        <w:fldChar w:fldCharType="separate"/>
      </w:r>
      <w:r w:rsidR="00F34215">
        <w:rPr>
          <w:noProof/>
        </w:rPr>
        <w:t>53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70</w:t>
      </w:r>
      <w:r>
        <w:rPr>
          <w:noProof/>
        </w:rPr>
        <w:tab/>
        <w:t>Annual report</w:t>
      </w:r>
      <w:r w:rsidRPr="000E480D">
        <w:rPr>
          <w:noProof/>
        </w:rPr>
        <w:tab/>
      </w:r>
      <w:r w:rsidRPr="000E480D">
        <w:rPr>
          <w:noProof/>
        </w:rPr>
        <w:fldChar w:fldCharType="begin"/>
      </w:r>
      <w:r w:rsidRPr="000E480D">
        <w:rPr>
          <w:noProof/>
        </w:rPr>
        <w:instrText xml:space="preserve"> PAGEREF _Toc7701784 \h </w:instrText>
      </w:r>
      <w:r w:rsidRPr="000E480D">
        <w:rPr>
          <w:noProof/>
        </w:rPr>
      </w:r>
      <w:r w:rsidRPr="000E480D">
        <w:rPr>
          <w:noProof/>
        </w:rPr>
        <w:fldChar w:fldCharType="separate"/>
      </w:r>
      <w:r w:rsidR="00F34215">
        <w:rPr>
          <w:noProof/>
        </w:rPr>
        <w:t>53</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9—Managing Director and Deputy Managing Director</w:t>
      </w:r>
      <w:r w:rsidRPr="000E480D">
        <w:rPr>
          <w:b w:val="0"/>
          <w:noProof/>
          <w:sz w:val="18"/>
        </w:rPr>
        <w:tab/>
      </w:r>
      <w:r w:rsidRPr="000E480D">
        <w:rPr>
          <w:b w:val="0"/>
          <w:noProof/>
          <w:sz w:val="18"/>
        </w:rPr>
        <w:fldChar w:fldCharType="begin"/>
      </w:r>
      <w:r w:rsidRPr="000E480D">
        <w:rPr>
          <w:b w:val="0"/>
          <w:noProof/>
          <w:sz w:val="18"/>
        </w:rPr>
        <w:instrText xml:space="preserve"> PAGEREF _Toc7701785 \h </w:instrText>
      </w:r>
      <w:r w:rsidRPr="000E480D">
        <w:rPr>
          <w:b w:val="0"/>
          <w:noProof/>
          <w:sz w:val="18"/>
        </w:rPr>
      </w:r>
      <w:r w:rsidRPr="000E480D">
        <w:rPr>
          <w:b w:val="0"/>
          <w:noProof/>
          <w:sz w:val="18"/>
        </w:rPr>
        <w:fldChar w:fldCharType="separate"/>
      </w:r>
      <w:r w:rsidR="00F34215">
        <w:rPr>
          <w:b w:val="0"/>
          <w:noProof/>
          <w:sz w:val="18"/>
        </w:rPr>
        <w:t>54</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71</w:t>
      </w:r>
      <w:r>
        <w:rPr>
          <w:noProof/>
        </w:rPr>
        <w:tab/>
        <w:t>Appointment of Managing Director and Deputy Managing Director</w:t>
      </w:r>
      <w:r w:rsidRPr="000E480D">
        <w:rPr>
          <w:noProof/>
        </w:rPr>
        <w:tab/>
      </w:r>
      <w:r w:rsidRPr="000E480D">
        <w:rPr>
          <w:noProof/>
        </w:rPr>
        <w:fldChar w:fldCharType="begin"/>
      </w:r>
      <w:r w:rsidRPr="000E480D">
        <w:rPr>
          <w:noProof/>
        </w:rPr>
        <w:instrText xml:space="preserve"> PAGEREF _Toc7701786 \h </w:instrText>
      </w:r>
      <w:r w:rsidRPr="000E480D">
        <w:rPr>
          <w:noProof/>
        </w:rPr>
      </w:r>
      <w:r w:rsidRPr="000E480D">
        <w:rPr>
          <w:noProof/>
        </w:rPr>
        <w:fldChar w:fldCharType="separate"/>
      </w:r>
      <w:r w:rsidR="00F34215">
        <w:rPr>
          <w:noProof/>
        </w:rPr>
        <w:t>54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72</w:t>
      </w:r>
      <w:r>
        <w:rPr>
          <w:noProof/>
        </w:rPr>
        <w:tab/>
        <w:t>Appointments to be full</w:t>
      </w:r>
      <w:r>
        <w:rPr>
          <w:noProof/>
        </w:rPr>
        <w:noBreakHyphen/>
        <w:t>time and at Board’s pleasure</w:t>
      </w:r>
      <w:r w:rsidRPr="000E480D">
        <w:rPr>
          <w:noProof/>
        </w:rPr>
        <w:tab/>
      </w:r>
      <w:r w:rsidRPr="000E480D">
        <w:rPr>
          <w:noProof/>
        </w:rPr>
        <w:fldChar w:fldCharType="begin"/>
      </w:r>
      <w:r w:rsidRPr="000E480D">
        <w:rPr>
          <w:noProof/>
        </w:rPr>
        <w:instrText xml:space="preserve"> PAGEREF _Toc7701787 \h </w:instrText>
      </w:r>
      <w:r w:rsidRPr="000E480D">
        <w:rPr>
          <w:noProof/>
        </w:rPr>
      </w:r>
      <w:r w:rsidRPr="000E480D">
        <w:rPr>
          <w:noProof/>
        </w:rPr>
        <w:fldChar w:fldCharType="separate"/>
      </w:r>
      <w:r w:rsidR="00F34215">
        <w:rPr>
          <w:noProof/>
        </w:rPr>
        <w:t>54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73</w:t>
      </w:r>
      <w:r>
        <w:rPr>
          <w:noProof/>
        </w:rPr>
        <w:tab/>
        <w:t>Terms and conditions of appointment</w:t>
      </w:r>
      <w:r w:rsidRPr="000E480D">
        <w:rPr>
          <w:noProof/>
        </w:rPr>
        <w:tab/>
      </w:r>
      <w:r w:rsidRPr="000E480D">
        <w:rPr>
          <w:noProof/>
        </w:rPr>
        <w:fldChar w:fldCharType="begin"/>
      </w:r>
      <w:r w:rsidRPr="000E480D">
        <w:rPr>
          <w:noProof/>
        </w:rPr>
        <w:instrText xml:space="preserve"> PAGEREF _Toc7701788 \h </w:instrText>
      </w:r>
      <w:r w:rsidRPr="000E480D">
        <w:rPr>
          <w:noProof/>
        </w:rPr>
      </w:r>
      <w:r w:rsidRPr="000E480D">
        <w:rPr>
          <w:noProof/>
        </w:rPr>
        <w:fldChar w:fldCharType="separate"/>
      </w:r>
      <w:r w:rsidR="00F34215">
        <w:rPr>
          <w:noProof/>
        </w:rPr>
        <w:t>54</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74</w:t>
      </w:r>
      <w:r>
        <w:rPr>
          <w:noProof/>
        </w:rPr>
        <w:tab/>
        <w:t>Disclosure of interests</w:t>
      </w:r>
      <w:r w:rsidRPr="000E480D">
        <w:rPr>
          <w:noProof/>
        </w:rPr>
        <w:tab/>
      </w:r>
      <w:r w:rsidRPr="000E480D">
        <w:rPr>
          <w:noProof/>
        </w:rPr>
        <w:fldChar w:fldCharType="begin"/>
      </w:r>
      <w:r w:rsidRPr="000E480D">
        <w:rPr>
          <w:noProof/>
        </w:rPr>
        <w:instrText xml:space="preserve"> PAGEREF _Toc7701789 \h </w:instrText>
      </w:r>
      <w:r w:rsidRPr="000E480D">
        <w:rPr>
          <w:noProof/>
        </w:rPr>
      </w:r>
      <w:r w:rsidRPr="000E480D">
        <w:rPr>
          <w:noProof/>
        </w:rPr>
        <w:fldChar w:fldCharType="separate"/>
      </w:r>
      <w:r w:rsidR="00F34215">
        <w:rPr>
          <w:noProof/>
        </w:rPr>
        <w:t>55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75</w:t>
      </w:r>
      <w:r>
        <w:rPr>
          <w:noProof/>
        </w:rPr>
        <w:tab/>
        <w:t>Exclusion from certain Board deliberations</w:t>
      </w:r>
      <w:r w:rsidRPr="000E480D">
        <w:rPr>
          <w:noProof/>
        </w:rPr>
        <w:tab/>
      </w:r>
      <w:r w:rsidRPr="000E480D">
        <w:rPr>
          <w:noProof/>
        </w:rPr>
        <w:fldChar w:fldCharType="begin"/>
      </w:r>
      <w:r w:rsidRPr="000E480D">
        <w:rPr>
          <w:noProof/>
        </w:rPr>
        <w:instrText xml:space="preserve"> PAGEREF _Toc7701790 \h </w:instrText>
      </w:r>
      <w:r w:rsidRPr="000E480D">
        <w:rPr>
          <w:noProof/>
        </w:rPr>
      </w:r>
      <w:r w:rsidRPr="000E480D">
        <w:rPr>
          <w:noProof/>
        </w:rPr>
        <w:fldChar w:fldCharType="separate"/>
      </w:r>
      <w:r w:rsidR="00F34215">
        <w:rPr>
          <w:noProof/>
        </w:rPr>
        <w:t>55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77</w:t>
      </w:r>
      <w:r>
        <w:rPr>
          <w:noProof/>
        </w:rPr>
        <w:tab/>
        <w:t>Duties of Managing Director and Deputy Managing Director</w:t>
      </w:r>
      <w:r w:rsidRPr="000E480D">
        <w:rPr>
          <w:noProof/>
        </w:rPr>
        <w:tab/>
      </w:r>
      <w:r w:rsidRPr="000E480D">
        <w:rPr>
          <w:noProof/>
        </w:rPr>
        <w:fldChar w:fldCharType="begin"/>
      </w:r>
      <w:r w:rsidRPr="000E480D">
        <w:rPr>
          <w:noProof/>
        </w:rPr>
        <w:instrText xml:space="preserve"> PAGEREF _Toc7701791 \h </w:instrText>
      </w:r>
      <w:r w:rsidRPr="000E480D">
        <w:rPr>
          <w:noProof/>
        </w:rPr>
      </w:r>
      <w:r w:rsidRPr="000E480D">
        <w:rPr>
          <w:noProof/>
        </w:rPr>
        <w:fldChar w:fldCharType="separate"/>
      </w:r>
      <w:r w:rsidR="00F34215">
        <w:rPr>
          <w:noProof/>
        </w:rPr>
        <w:t>55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78</w:t>
      </w:r>
      <w:r>
        <w:rPr>
          <w:noProof/>
        </w:rPr>
        <w:tab/>
        <w:t>Outside employment</w:t>
      </w:r>
      <w:r w:rsidRPr="000E480D">
        <w:rPr>
          <w:noProof/>
        </w:rPr>
        <w:tab/>
      </w:r>
      <w:r w:rsidRPr="000E480D">
        <w:rPr>
          <w:noProof/>
        </w:rPr>
        <w:fldChar w:fldCharType="begin"/>
      </w:r>
      <w:r w:rsidRPr="000E480D">
        <w:rPr>
          <w:noProof/>
        </w:rPr>
        <w:instrText xml:space="preserve"> PAGEREF _Toc7701792 \h </w:instrText>
      </w:r>
      <w:r w:rsidRPr="000E480D">
        <w:rPr>
          <w:noProof/>
        </w:rPr>
      </w:r>
      <w:r w:rsidRPr="000E480D">
        <w:rPr>
          <w:noProof/>
        </w:rPr>
        <w:fldChar w:fldCharType="separate"/>
      </w:r>
      <w:r w:rsidR="00F34215">
        <w:rPr>
          <w:noProof/>
        </w:rPr>
        <w:t>55</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79</w:t>
      </w:r>
      <w:r>
        <w:rPr>
          <w:noProof/>
        </w:rPr>
        <w:tab/>
        <w:t>Acting Managing Director and acting Deputy Managing Director</w:t>
      </w:r>
      <w:r w:rsidRPr="000E480D">
        <w:rPr>
          <w:noProof/>
        </w:rPr>
        <w:tab/>
      </w:r>
      <w:r w:rsidRPr="000E480D">
        <w:rPr>
          <w:noProof/>
        </w:rPr>
        <w:fldChar w:fldCharType="begin"/>
      </w:r>
      <w:r w:rsidRPr="000E480D">
        <w:rPr>
          <w:noProof/>
        </w:rPr>
        <w:instrText xml:space="preserve"> PAGEREF _Toc7701793 \h </w:instrText>
      </w:r>
      <w:r w:rsidRPr="000E480D">
        <w:rPr>
          <w:noProof/>
        </w:rPr>
      </w:r>
      <w:r w:rsidRPr="000E480D">
        <w:rPr>
          <w:noProof/>
        </w:rPr>
        <w:fldChar w:fldCharType="separate"/>
      </w:r>
      <w:r w:rsidR="00F34215">
        <w:rPr>
          <w:noProof/>
        </w:rPr>
        <w:t>56</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80</w:t>
      </w:r>
      <w:r>
        <w:rPr>
          <w:noProof/>
        </w:rPr>
        <w:tab/>
        <w:t>Resignation</w:t>
      </w:r>
      <w:r w:rsidRPr="000E480D">
        <w:rPr>
          <w:noProof/>
        </w:rPr>
        <w:tab/>
      </w:r>
      <w:r w:rsidRPr="000E480D">
        <w:rPr>
          <w:noProof/>
        </w:rPr>
        <w:fldChar w:fldCharType="begin"/>
      </w:r>
      <w:r w:rsidRPr="000E480D">
        <w:rPr>
          <w:noProof/>
        </w:rPr>
        <w:instrText xml:space="preserve"> PAGEREF _Toc7701794 \h </w:instrText>
      </w:r>
      <w:r w:rsidRPr="000E480D">
        <w:rPr>
          <w:noProof/>
        </w:rPr>
      </w:r>
      <w:r w:rsidRPr="000E480D">
        <w:rPr>
          <w:noProof/>
        </w:rPr>
        <w:fldChar w:fldCharType="separate"/>
      </w:r>
      <w:r w:rsidR="00F34215">
        <w:rPr>
          <w:noProof/>
        </w:rPr>
        <w:t>56</w:t>
      </w:r>
      <w:r w:rsidRPr="000E480D">
        <w:rPr>
          <w:noProof/>
        </w:rPr>
        <w:fldChar w:fldCharType="end"/>
      </w:r>
    </w:p>
    <w:p w:rsidR="000E480D" w:rsidRDefault="000E480D">
      <w:pPr>
        <w:pStyle w:val="TOC2"/>
        <w:rPr>
          <w:rFonts w:asciiTheme="minorHAnsi" w:eastAsiaTheme="minorEastAsia" w:hAnsiTheme="minorHAnsi" w:cstheme="minorBidi"/>
          <w:b w:val="0"/>
          <w:noProof/>
          <w:kern w:val="0"/>
          <w:sz w:val="22"/>
          <w:szCs w:val="22"/>
        </w:rPr>
      </w:pPr>
      <w:r>
        <w:rPr>
          <w:noProof/>
        </w:rPr>
        <w:t>Part 10—Miscellaneous</w:t>
      </w:r>
      <w:r w:rsidRPr="000E480D">
        <w:rPr>
          <w:b w:val="0"/>
          <w:noProof/>
          <w:sz w:val="18"/>
        </w:rPr>
        <w:tab/>
      </w:r>
      <w:r w:rsidRPr="000E480D">
        <w:rPr>
          <w:b w:val="0"/>
          <w:noProof/>
          <w:sz w:val="18"/>
        </w:rPr>
        <w:fldChar w:fldCharType="begin"/>
      </w:r>
      <w:r w:rsidRPr="000E480D">
        <w:rPr>
          <w:b w:val="0"/>
          <w:noProof/>
          <w:sz w:val="18"/>
        </w:rPr>
        <w:instrText xml:space="preserve"> PAGEREF _Toc7701795 \h </w:instrText>
      </w:r>
      <w:r w:rsidRPr="000E480D">
        <w:rPr>
          <w:b w:val="0"/>
          <w:noProof/>
          <w:sz w:val="18"/>
        </w:rPr>
      </w:r>
      <w:r w:rsidRPr="000E480D">
        <w:rPr>
          <w:b w:val="0"/>
          <w:noProof/>
          <w:sz w:val="18"/>
        </w:rPr>
        <w:fldChar w:fldCharType="separate"/>
      </w:r>
      <w:r w:rsidR="00F34215">
        <w:rPr>
          <w:b w:val="0"/>
          <w:noProof/>
          <w:sz w:val="18"/>
        </w:rPr>
        <w:t>57</w:t>
      </w:r>
      <w:r w:rsidRPr="000E480D">
        <w:rPr>
          <w:b w:val="0"/>
          <w:noProof/>
          <w:sz w:val="18"/>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81</w:t>
      </w:r>
      <w:r>
        <w:rPr>
          <w:noProof/>
        </w:rPr>
        <w:tab/>
        <w:t>Use of name of Corporation</w:t>
      </w:r>
      <w:r w:rsidRPr="000E480D">
        <w:rPr>
          <w:noProof/>
        </w:rPr>
        <w:tab/>
      </w:r>
      <w:r w:rsidRPr="000E480D">
        <w:rPr>
          <w:noProof/>
        </w:rPr>
        <w:fldChar w:fldCharType="begin"/>
      </w:r>
      <w:r w:rsidRPr="000E480D">
        <w:rPr>
          <w:noProof/>
        </w:rPr>
        <w:instrText xml:space="preserve"> PAGEREF _Toc7701796 \h </w:instrText>
      </w:r>
      <w:r w:rsidRPr="000E480D">
        <w:rPr>
          <w:noProof/>
        </w:rPr>
      </w:r>
      <w:r w:rsidRPr="000E480D">
        <w:rPr>
          <w:noProof/>
        </w:rPr>
        <w:fldChar w:fldCharType="separate"/>
      </w:r>
      <w:r w:rsidR="00F34215">
        <w:rPr>
          <w:noProof/>
        </w:rPr>
        <w:t>57</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82</w:t>
      </w:r>
      <w:r>
        <w:rPr>
          <w:noProof/>
        </w:rPr>
        <w:tab/>
        <w:t xml:space="preserve">Application of the </w:t>
      </w:r>
      <w:r w:rsidRPr="00A1783C">
        <w:rPr>
          <w:i/>
          <w:noProof/>
        </w:rPr>
        <w:t>Lands Acquisition Act 1989</w:t>
      </w:r>
      <w:r w:rsidRPr="000E480D">
        <w:rPr>
          <w:noProof/>
        </w:rPr>
        <w:tab/>
      </w:r>
      <w:r w:rsidRPr="000E480D">
        <w:rPr>
          <w:noProof/>
        </w:rPr>
        <w:fldChar w:fldCharType="begin"/>
      </w:r>
      <w:r w:rsidRPr="000E480D">
        <w:rPr>
          <w:noProof/>
        </w:rPr>
        <w:instrText xml:space="preserve"> PAGEREF _Toc7701797 \h </w:instrText>
      </w:r>
      <w:r w:rsidRPr="000E480D">
        <w:rPr>
          <w:noProof/>
        </w:rPr>
      </w:r>
      <w:r w:rsidRPr="000E480D">
        <w:rPr>
          <w:noProof/>
        </w:rPr>
        <w:fldChar w:fldCharType="separate"/>
      </w:r>
      <w:r w:rsidR="00F34215">
        <w:rPr>
          <w:noProof/>
        </w:rPr>
        <w:t>58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83</w:t>
      </w:r>
      <w:r>
        <w:rPr>
          <w:noProof/>
        </w:rPr>
        <w:tab/>
        <w:t>Delegations by Minister and Managing Director</w:t>
      </w:r>
      <w:r w:rsidRPr="000E480D">
        <w:rPr>
          <w:noProof/>
        </w:rPr>
        <w:tab/>
      </w:r>
      <w:r w:rsidRPr="000E480D">
        <w:rPr>
          <w:noProof/>
        </w:rPr>
        <w:fldChar w:fldCharType="begin"/>
      </w:r>
      <w:r w:rsidRPr="000E480D">
        <w:rPr>
          <w:noProof/>
        </w:rPr>
        <w:instrText xml:space="preserve"> PAGEREF _Toc7701798 \h </w:instrText>
      </w:r>
      <w:r w:rsidRPr="000E480D">
        <w:rPr>
          <w:noProof/>
        </w:rPr>
      </w:r>
      <w:r w:rsidRPr="000E480D">
        <w:rPr>
          <w:noProof/>
        </w:rPr>
        <w:fldChar w:fldCharType="separate"/>
      </w:r>
      <w:r w:rsidR="00F34215">
        <w:rPr>
          <w:noProof/>
        </w:rPr>
        <w:t>58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84</w:t>
      </w:r>
      <w:r>
        <w:rPr>
          <w:noProof/>
        </w:rPr>
        <w:tab/>
        <w:t>Delegation by the Board</w:t>
      </w:r>
      <w:r w:rsidRPr="000E480D">
        <w:rPr>
          <w:noProof/>
        </w:rPr>
        <w:tab/>
      </w:r>
      <w:r w:rsidRPr="000E480D">
        <w:rPr>
          <w:noProof/>
        </w:rPr>
        <w:fldChar w:fldCharType="begin"/>
      </w:r>
      <w:r w:rsidRPr="000E480D">
        <w:rPr>
          <w:noProof/>
        </w:rPr>
        <w:instrText xml:space="preserve"> PAGEREF _Toc7701799 \h </w:instrText>
      </w:r>
      <w:r w:rsidRPr="000E480D">
        <w:rPr>
          <w:noProof/>
        </w:rPr>
      </w:r>
      <w:r w:rsidRPr="000E480D">
        <w:rPr>
          <w:noProof/>
        </w:rPr>
        <w:fldChar w:fldCharType="separate"/>
      </w:r>
      <w:r w:rsidR="00F34215">
        <w:rPr>
          <w:noProof/>
        </w:rPr>
        <w:t>58</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84A</w:t>
      </w:r>
      <w:r>
        <w:rPr>
          <w:noProof/>
        </w:rPr>
        <w:tab/>
        <w:t>EFIC must charge for certain services</w:t>
      </w:r>
      <w:r w:rsidRPr="000E480D">
        <w:rPr>
          <w:noProof/>
        </w:rPr>
        <w:tab/>
      </w:r>
      <w:r w:rsidRPr="000E480D">
        <w:rPr>
          <w:noProof/>
        </w:rPr>
        <w:fldChar w:fldCharType="begin"/>
      </w:r>
      <w:r w:rsidRPr="000E480D">
        <w:rPr>
          <w:noProof/>
        </w:rPr>
        <w:instrText xml:space="preserve"> PAGEREF _Toc7701800 \h </w:instrText>
      </w:r>
      <w:r w:rsidRPr="000E480D">
        <w:rPr>
          <w:noProof/>
        </w:rPr>
      </w:r>
      <w:r w:rsidRPr="000E480D">
        <w:rPr>
          <w:noProof/>
        </w:rPr>
        <w:fldChar w:fldCharType="separate"/>
      </w:r>
      <w:r w:rsidR="00F34215">
        <w:rPr>
          <w:noProof/>
        </w:rPr>
        <w:t>59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85</w:t>
      </w:r>
      <w:r>
        <w:rPr>
          <w:noProof/>
        </w:rPr>
        <w:tab/>
        <w:t>Annual reports</w:t>
      </w:r>
      <w:r w:rsidRPr="000E480D">
        <w:rPr>
          <w:noProof/>
        </w:rPr>
        <w:tab/>
      </w:r>
      <w:r w:rsidRPr="000E480D">
        <w:rPr>
          <w:noProof/>
        </w:rPr>
        <w:fldChar w:fldCharType="begin"/>
      </w:r>
      <w:r w:rsidRPr="000E480D">
        <w:rPr>
          <w:noProof/>
        </w:rPr>
        <w:instrText xml:space="preserve"> PAGEREF _Toc7701801 \h </w:instrText>
      </w:r>
      <w:r w:rsidRPr="000E480D">
        <w:rPr>
          <w:noProof/>
        </w:rPr>
      </w:r>
      <w:r w:rsidRPr="000E480D">
        <w:rPr>
          <w:noProof/>
        </w:rPr>
        <w:fldChar w:fldCharType="separate"/>
      </w:r>
      <w:r w:rsidR="00F34215">
        <w:rPr>
          <w:noProof/>
        </w:rPr>
        <w:t>59</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87</w:t>
      </w:r>
      <w:r>
        <w:rPr>
          <w:noProof/>
        </w:rPr>
        <w:tab/>
        <w:t>Secrecy</w:t>
      </w:r>
      <w:r w:rsidRPr="000E480D">
        <w:rPr>
          <w:noProof/>
        </w:rPr>
        <w:tab/>
      </w:r>
      <w:r w:rsidRPr="000E480D">
        <w:rPr>
          <w:noProof/>
        </w:rPr>
        <w:fldChar w:fldCharType="begin"/>
      </w:r>
      <w:r w:rsidRPr="000E480D">
        <w:rPr>
          <w:noProof/>
        </w:rPr>
        <w:instrText xml:space="preserve"> PAGEREF _Toc7701802 \h </w:instrText>
      </w:r>
      <w:r w:rsidRPr="000E480D">
        <w:rPr>
          <w:noProof/>
        </w:rPr>
      </w:r>
      <w:r w:rsidRPr="000E480D">
        <w:rPr>
          <w:noProof/>
        </w:rPr>
        <w:fldChar w:fldCharType="separate"/>
      </w:r>
      <w:r w:rsidR="00F34215">
        <w:rPr>
          <w:noProof/>
        </w:rPr>
        <w:t>60</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lastRenderedPageBreak/>
        <w:t>88</w:t>
      </w:r>
      <w:r>
        <w:rPr>
          <w:noProof/>
        </w:rPr>
        <w:tab/>
        <w:t>Offences</w:t>
      </w:r>
      <w:r w:rsidRPr="000E480D">
        <w:rPr>
          <w:noProof/>
        </w:rPr>
        <w:tab/>
      </w:r>
      <w:r w:rsidRPr="000E480D">
        <w:rPr>
          <w:noProof/>
        </w:rPr>
        <w:fldChar w:fldCharType="begin"/>
      </w:r>
      <w:r w:rsidRPr="000E480D">
        <w:rPr>
          <w:noProof/>
        </w:rPr>
        <w:instrText xml:space="preserve"> PAGEREF _Toc7701803 \h </w:instrText>
      </w:r>
      <w:r w:rsidRPr="000E480D">
        <w:rPr>
          <w:noProof/>
        </w:rPr>
      </w:r>
      <w:r w:rsidRPr="000E480D">
        <w:rPr>
          <w:noProof/>
        </w:rPr>
        <w:fldChar w:fldCharType="separate"/>
      </w:r>
      <w:r w:rsidR="00F34215">
        <w:rPr>
          <w:noProof/>
        </w:rPr>
        <w:t>61</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89</w:t>
      </w:r>
      <w:r>
        <w:rPr>
          <w:noProof/>
        </w:rPr>
        <w:tab/>
        <w:t>Effectiveness of acts of EFIC</w:t>
      </w:r>
      <w:r w:rsidRPr="000E480D">
        <w:rPr>
          <w:noProof/>
        </w:rPr>
        <w:tab/>
      </w:r>
      <w:r w:rsidRPr="000E480D">
        <w:rPr>
          <w:noProof/>
        </w:rPr>
        <w:fldChar w:fldCharType="begin"/>
      </w:r>
      <w:r w:rsidRPr="000E480D">
        <w:rPr>
          <w:noProof/>
        </w:rPr>
        <w:instrText xml:space="preserve"> PAGEREF _Toc7701804 \h </w:instrText>
      </w:r>
      <w:r w:rsidRPr="000E480D">
        <w:rPr>
          <w:noProof/>
        </w:rPr>
      </w:r>
      <w:r w:rsidRPr="000E480D">
        <w:rPr>
          <w:noProof/>
        </w:rPr>
        <w:fldChar w:fldCharType="separate"/>
      </w:r>
      <w:r w:rsidR="00F34215">
        <w:rPr>
          <w:noProof/>
        </w:rPr>
        <w:t>62</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90</w:t>
      </w:r>
      <w:r>
        <w:rPr>
          <w:noProof/>
        </w:rPr>
        <w:tab/>
        <w:t>Staff</w:t>
      </w:r>
      <w:r w:rsidRPr="000E480D">
        <w:rPr>
          <w:noProof/>
        </w:rPr>
        <w:tab/>
      </w:r>
      <w:r w:rsidRPr="000E480D">
        <w:rPr>
          <w:noProof/>
        </w:rPr>
        <w:fldChar w:fldCharType="begin"/>
      </w:r>
      <w:r w:rsidRPr="000E480D">
        <w:rPr>
          <w:noProof/>
        </w:rPr>
        <w:instrText xml:space="preserve"> PAGEREF _Toc7701805 \h </w:instrText>
      </w:r>
      <w:r w:rsidRPr="000E480D">
        <w:rPr>
          <w:noProof/>
        </w:rPr>
      </w:r>
      <w:r w:rsidRPr="000E480D">
        <w:rPr>
          <w:noProof/>
        </w:rPr>
        <w:fldChar w:fldCharType="separate"/>
      </w:r>
      <w:r w:rsidR="00F34215">
        <w:rPr>
          <w:noProof/>
        </w:rPr>
        <w:t>63</w:t>
      </w:r>
      <w:r w:rsidRPr="000E480D">
        <w:rPr>
          <w:noProof/>
        </w:rPr>
        <w:fldChar w:fldCharType="end"/>
      </w:r>
    </w:p>
    <w:p w:rsidR="000E480D" w:rsidRDefault="000E480D">
      <w:pPr>
        <w:pStyle w:val="TOC5"/>
        <w:rPr>
          <w:rFonts w:asciiTheme="minorHAnsi" w:eastAsiaTheme="minorEastAsia" w:hAnsiTheme="minorHAnsi" w:cstheme="minorBidi"/>
          <w:noProof/>
          <w:kern w:val="0"/>
          <w:sz w:val="22"/>
          <w:szCs w:val="22"/>
        </w:rPr>
      </w:pPr>
      <w:r>
        <w:rPr>
          <w:noProof/>
        </w:rPr>
        <w:t>91</w:t>
      </w:r>
      <w:r>
        <w:rPr>
          <w:noProof/>
        </w:rPr>
        <w:tab/>
        <w:t>Regulations</w:t>
      </w:r>
      <w:r w:rsidRPr="000E480D">
        <w:rPr>
          <w:noProof/>
        </w:rPr>
        <w:tab/>
      </w:r>
      <w:r w:rsidRPr="000E480D">
        <w:rPr>
          <w:noProof/>
        </w:rPr>
        <w:fldChar w:fldCharType="begin"/>
      </w:r>
      <w:r w:rsidRPr="000E480D">
        <w:rPr>
          <w:noProof/>
        </w:rPr>
        <w:instrText xml:space="preserve"> PAGEREF _Toc7701806 \h </w:instrText>
      </w:r>
      <w:r w:rsidRPr="000E480D">
        <w:rPr>
          <w:noProof/>
        </w:rPr>
      </w:r>
      <w:r w:rsidRPr="000E480D">
        <w:rPr>
          <w:noProof/>
        </w:rPr>
        <w:fldChar w:fldCharType="separate"/>
      </w:r>
      <w:r w:rsidR="00F34215">
        <w:rPr>
          <w:noProof/>
        </w:rPr>
        <w:t>63</w:t>
      </w:r>
      <w:r w:rsidRPr="000E480D">
        <w:rPr>
          <w:noProof/>
        </w:rPr>
        <w:fldChar w:fldCharType="end"/>
      </w:r>
    </w:p>
    <w:p w:rsidR="000E480D" w:rsidRDefault="000E480D" w:rsidP="000E480D">
      <w:pPr>
        <w:pStyle w:val="TOC2"/>
        <w:rPr>
          <w:rFonts w:asciiTheme="minorHAnsi" w:eastAsiaTheme="minorEastAsia" w:hAnsiTheme="minorHAnsi" w:cstheme="minorBidi"/>
          <w:b w:val="0"/>
          <w:noProof/>
          <w:kern w:val="0"/>
          <w:sz w:val="22"/>
          <w:szCs w:val="22"/>
        </w:rPr>
      </w:pPr>
      <w:r>
        <w:rPr>
          <w:noProof/>
        </w:rPr>
        <w:t>Endnotes</w:t>
      </w:r>
      <w:r w:rsidRPr="000E480D">
        <w:rPr>
          <w:b w:val="0"/>
          <w:noProof/>
          <w:sz w:val="18"/>
        </w:rPr>
        <w:tab/>
      </w:r>
      <w:r w:rsidRPr="000E480D">
        <w:rPr>
          <w:b w:val="0"/>
          <w:noProof/>
          <w:sz w:val="18"/>
        </w:rPr>
        <w:fldChar w:fldCharType="begin"/>
      </w:r>
      <w:r w:rsidRPr="000E480D">
        <w:rPr>
          <w:b w:val="0"/>
          <w:noProof/>
          <w:sz w:val="18"/>
        </w:rPr>
        <w:instrText xml:space="preserve"> PAGEREF _Toc7701807 \h </w:instrText>
      </w:r>
      <w:r w:rsidRPr="000E480D">
        <w:rPr>
          <w:b w:val="0"/>
          <w:noProof/>
          <w:sz w:val="18"/>
        </w:rPr>
      </w:r>
      <w:r w:rsidRPr="000E480D">
        <w:rPr>
          <w:b w:val="0"/>
          <w:noProof/>
          <w:sz w:val="18"/>
        </w:rPr>
        <w:fldChar w:fldCharType="separate"/>
      </w:r>
      <w:r w:rsidR="00F34215">
        <w:rPr>
          <w:b w:val="0"/>
          <w:noProof/>
          <w:sz w:val="18"/>
        </w:rPr>
        <w:t>64</w:t>
      </w:r>
      <w:r w:rsidRPr="000E480D">
        <w:rPr>
          <w:b w:val="0"/>
          <w:noProof/>
          <w:sz w:val="18"/>
        </w:rPr>
        <w:fldChar w:fldCharType="end"/>
      </w:r>
    </w:p>
    <w:p w:rsidR="000E480D" w:rsidRDefault="000E480D">
      <w:pPr>
        <w:pStyle w:val="TOC3"/>
        <w:rPr>
          <w:rFonts w:asciiTheme="minorHAnsi" w:eastAsiaTheme="minorEastAsia" w:hAnsiTheme="minorHAnsi" w:cstheme="minorBidi"/>
          <w:b w:val="0"/>
          <w:noProof/>
          <w:kern w:val="0"/>
          <w:szCs w:val="22"/>
        </w:rPr>
      </w:pPr>
      <w:r>
        <w:rPr>
          <w:noProof/>
        </w:rPr>
        <w:t>Endnote 1—About the endnotes</w:t>
      </w:r>
      <w:r w:rsidRPr="000E480D">
        <w:rPr>
          <w:b w:val="0"/>
          <w:noProof/>
          <w:sz w:val="18"/>
        </w:rPr>
        <w:tab/>
      </w:r>
      <w:r w:rsidRPr="000E480D">
        <w:rPr>
          <w:b w:val="0"/>
          <w:noProof/>
          <w:sz w:val="18"/>
        </w:rPr>
        <w:fldChar w:fldCharType="begin"/>
      </w:r>
      <w:r w:rsidRPr="000E480D">
        <w:rPr>
          <w:b w:val="0"/>
          <w:noProof/>
          <w:sz w:val="18"/>
        </w:rPr>
        <w:instrText xml:space="preserve"> PAGEREF _Toc7701808 \h </w:instrText>
      </w:r>
      <w:r w:rsidRPr="000E480D">
        <w:rPr>
          <w:b w:val="0"/>
          <w:noProof/>
          <w:sz w:val="18"/>
        </w:rPr>
      </w:r>
      <w:r w:rsidRPr="000E480D">
        <w:rPr>
          <w:b w:val="0"/>
          <w:noProof/>
          <w:sz w:val="18"/>
        </w:rPr>
        <w:fldChar w:fldCharType="separate"/>
      </w:r>
      <w:r w:rsidR="00F34215">
        <w:rPr>
          <w:b w:val="0"/>
          <w:noProof/>
          <w:sz w:val="18"/>
        </w:rPr>
        <w:t>64</w:t>
      </w:r>
      <w:r w:rsidRPr="000E480D">
        <w:rPr>
          <w:b w:val="0"/>
          <w:noProof/>
          <w:sz w:val="18"/>
        </w:rPr>
        <w:fldChar w:fldCharType="end"/>
      </w:r>
    </w:p>
    <w:p w:rsidR="000E480D" w:rsidRDefault="000E480D">
      <w:pPr>
        <w:pStyle w:val="TOC3"/>
        <w:rPr>
          <w:rFonts w:asciiTheme="minorHAnsi" w:eastAsiaTheme="minorEastAsia" w:hAnsiTheme="minorHAnsi" w:cstheme="minorBidi"/>
          <w:b w:val="0"/>
          <w:noProof/>
          <w:kern w:val="0"/>
          <w:szCs w:val="22"/>
        </w:rPr>
      </w:pPr>
      <w:r>
        <w:rPr>
          <w:noProof/>
        </w:rPr>
        <w:t>Endnote 2—Abbreviation key</w:t>
      </w:r>
      <w:r w:rsidRPr="000E480D">
        <w:rPr>
          <w:b w:val="0"/>
          <w:noProof/>
          <w:sz w:val="18"/>
        </w:rPr>
        <w:tab/>
      </w:r>
      <w:r w:rsidRPr="000E480D">
        <w:rPr>
          <w:b w:val="0"/>
          <w:noProof/>
          <w:sz w:val="18"/>
        </w:rPr>
        <w:fldChar w:fldCharType="begin"/>
      </w:r>
      <w:r w:rsidRPr="000E480D">
        <w:rPr>
          <w:b w:val="0"/>
          <w:noProof/>
          <w:sz w:val="18"/>
        </w:rPr>
        <w:instrText xml:space="preserve"> PAGEREF _Toc7701809 \h </w:instrText>
      </w:r>
      <w:r w:rsidRPr="000E480D">
        <w:rPr>
          <w:b w:val="0"/>
          <w:noProof/>
          <w:sz w:val="18"/>
        </w:rPr>
      </w:r>
      <w:r w:rsidRPr="000E480D">
        <w:rPr>
          <w:b w:val="0"/>
          <w:noProof/>
          <w:sz w:val="18"/>
        </w:rPr>
        <w:fldChar w:fldCharType="separate"/>
      </w:r>
      <w:r w:rsidR="00F34215">
        <w:rPr>
          <w:b w:val="0"/>
          <w:noProof/>
          <w:sz w:val="18"/>
        </w:rPr>
        <w:t>66</w:t>
      </w:r>
      <w:r w:rsidRPr="000E480D">
        <w:rPr>
          <w:b w:val="0"/>
          <w:noProof/>
          <w:sz w:val="18"/>
        </w:rPr>
        <w:fldChar w:fldCharType="end"/>
      </w:r>
    </w:p>
    <w:p w:rsidR="000E480D" w:rsidRDefault="000E480D">
      <w:pPr>
        <w:pStyle w:val="TOC3"/>
        <w:rPr>
          <w:rFonts w:asciiTheme="minorHAnsi" w:eastAsiaTheme="minorEastAsia" w:hAnsiTheme="minorHAnsi" w:cstheme="minorBidi"/>
          <w:b w:val="0"/>
          <w:noProof/>
          <w:kern w:val="0"/>
          <w:szCs w:val="22"/>
        </w:rPr>
      </w:pPr>
      <w:r>
        <w:rPr>
          <w:noProof/>
        </w:rPr>
        <w:t>Endnote 3—Legislation history</w:t>
      </w:r>
      <w:r w:rsidRPr="000E480D">
        <w:rPr>
          <w:b w:val="0"/>
          <w:noProof/>
          <w:sz w:val="18"/>
        </w:rPr>
        <w:tab/>
      </w:r>
      <w:r w:rsidRPr="000E480D">
        <w:rPr>
          <w:b w:val="0"/>
          <w:noProof/>
          <w:sz w:val="18"/>
        </w:rPr>
        <w:fldChar w:fldCharType="begin"/>
      </w:r>
      <w:r w:rsidRPr="000E480D">
        <w:rPr>
          <w:b w:val="0"/>
          <w:noProof/>
          <w:sz w:val="18"/>
        </w:rPr>
        <w:instrText xml:space="preserve"> PAGEREF _Toc7701810 \h </w:instrText>
      </w:r>
      <w:r w:rsidRPr="000E480D">
        <w:rPr>
          <w:b w:val="0"/>
          <w:noProof/>
          <w:sz w:val="18"/>
        </w:rPr>
      </w:r>
      <w:r w:rsidRPr="000E480D">
        <w:rPr>
          <w:b w:val="0"/>
          <w:noProof/>
          <w:sz w:val="18"/>
        </w:rPr>
        <w:fldChar w:fldCharType="separate"/>
      </w:r>
      <w:r w:rsidR="00F34215">
        <w:rPr>
          <w:b w:val="0"/>
          <w:noProof/>
          <w:sz w:val="18"/>
        </w:rPr>
        <w:t>67</w:t>
      </w:r>
      <w:r w:rsidRPr="000E480D">
        <w:rPr>
          <w:b w:val="0"/>
          <w:noProof/>
          <w:sz w:val="18"/>
        </w:rPr>
        <w:fldChar w:fldCharType="end"/>
      </w:r>
    </w:p>
    <w:p w:rsidR="000E480D" w:rsidRDefault="000E480D">
      <w:pPr>
        <w:pStyle w:val="TOC3"/>
        <w:rPr>
          <w:rFonts w:asciiTheme="minorHAnsi" w:eastAsiaTheme="minorEastAsia" w:hAnsiTheme="minorHAnsi" w:cstheme="minorBidi"/>
          <w:b w:val="0"/>
          <w:noProof/>
          <w:kern w:val="0"/>
          <w:szCs w:val="22"/>
        </w:rPr>
      </w:pPr>
      <w:r>
        <w:rPr>
          <w:noProof/>
        </w:rPr>
        <w:t>Endnote 4—Amendment history</w:t>
      </w:r>
      <w:r w:rsidRPr="000E480D">
        <w:rPr>
          <w:b w:val="0"/>
          <w:noProof/>
          <w:sz w:val="18"/>
        </w:rPr>
        <w:tab/>
      </w:r>
      <w:r w:rsidRPr="000E480D">
        <w:rPr>
          <w:b w:val="0"/>
          <w:noProof/>
          <w:sz w:val="18"/>
        </w:rPr>
        <w:fldChar w:fldCharType="begin"/>
      </w:r>
      <w:r w:rsidRPr="000E480D">
        <w:rPr>
          <w:b w:val="0"/>
          <w:noProof/>
          <w:sz w:val="18"/>
        </w:rPr>
        <w:instrText xml:space="preserve"> PAGEREF _Toc7701811 \h </w:instrText>
      </w:r>
      <w:r w:rsidRPr="000E480D">
        <w:rPr>
          <w:b w:val="0"/>
          <w:noProof/>
          <w:sz w:val="18"/>
        </w:rPr>
      </w:r>
      <w:r w:rsidRPr="000E480D">
        <w:rPr>
          <w:b w:val="0"/>
          <w:noProof/>
          <w:sz w:val="18"/>
        </w:rPr>
        <w:fldChar w:fldCharType="separate"/>
      </w:r>
      <w:r w:rsidR="00F34215">
        <w:rPr>
          <w:b w:val="0"/>
          <w:noProof/>
          <w:sz w:val="18"/>
        </w:rPr>
        <w:t>71</w:t>
      </w:r>
      <w:r w:rsidRPr="000E480D">
        <w:rPr>
          <w:b w:val="0"/>
          <w:noProof/>
          <w:sz w:val="18"/>
        </w:rPr>
        <w:fldChar w:fldCharType="end"/>
      </w:r>
    </w:p>
    <w:p w:rsidR="00562707" w:rsidRPr="007B46A2" w:rsidRDefault="001D349E" w:rsidP="00562707">
      <w:pPr>
        <w:sectPr w:rsidR="00562707" w:rsidRPr="007B46A2" w:rsidSect="00B40BA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B46A2">
        <w:fldChar w:fldCharType="end"/>
      </w:r>
    </w:p>
    <w:p w:rsidR="0055445C" w:rsidRPr="007B46A2" w:rsidRDefault="0055445C" w:rsidP="0055445C">
      <w:pPr>
        <w:pStyle w:val="LongT"/>
      </w:pPr>
      <w:r w:rsidRPr="007B46A2">
        <w:lastRenderedPageBreak/>
        <w:t xml:space="preserve">An Act to establish an Export Finance and Insurance Corporation for the purpose of facilitating and encouraging Australian export trade </w:t>
      </w:r>
      <w:r w:rsidR="002E2AB3" w:rsidRPr="007B46A2">
        <w:t>and overseas infrastructure development</w:t>
      </w:r>
      <w:r w:rsidRPr="007B46A2">
        <w:t>, and for related purposes</w:t>
      </w:r>
    </w:p>
    <w:p w:rsidR="0055445C" w:rsidRPr="007B46A2" w:rsidRDefault="0055445C" w:rsidP="0055445C">
      <w:pPr>
        <w:pStyle w:val="ActHead2"/>
      </w:pPr>
      <w:bookmarkStart w:id="1" w:name="_Toc7701703"/>
      <w:r w:rsidRPr="007B46A2">
        <w:rPr>
          <w:rStyle w:val="CharPartNo"/>
        </w:rPr>
        <w:t>Part</w:t>
      </w:r>
      <w:r w:rsidR="007B46A2" w:rsidRPr="007B46A2">
        <w:rPr>
          <w:rStyle w:val="CharPartNo"/>
        </w:rPr>
        <w:t> </w:t>
      </w:r>
      <w:r w:rsidRPr="007B46A2">
        <w:rPr>
          <w:rStyle w:val="CharPartNo"/>
        </w:rPr>
        <w:t>1</w:t>
      </w:r>
      <w:r w:rsidRPr="007B46A2">
        <w:t>—</w:t>
      </w:r>
      <w:r w:rsidRPr="007B46A2">
        <w:rPr>
          <w:rStyle w:val="CharPartText"/>
        </w:rPr>
        <w:t>Preliminary</w:t>
      </w:r>
      <w:bookmarkEnd w:id="1"/>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2" w:name="_Toc7701704"/>
      <w:r w:rsidRPr="007B46A2">
        <w:rPr>
          <w:rStyle w:val="CharSectno"/>
        </w:rPr>
        <w:t>1</w:t>
      </w:r>
      <w:r w:rsidRPr="007B46A2">
        <w:t xml:space="preserve">  Short title</w:t>
      </w:r>
      <w:bookmarkEnd w:id="2"/>
    </w:p>
    <w:p w:rsidR="0055445C" w:rsidRPr="007B46A2" w:rsidRDefault="0055445C" w:rsidP="0055445C">
      <w:pPr>
        <w:pStyle w:val="subsection"/>
      </w:pPr>
      <w:r w:rsidRPr="007B46A2">
        <w:tab/>
      </w:r>
      <w:r w:rsidRPr="007B46A2">
        <w:tab/>
        <w:t xml:space="preserve">This Act may be cited as the </w:t>
      </w:r>
      <w:r w:rsidRPr="007B46A2">
        <w:rPr>
          <w:i/>
        </w:rPr>
        <w:t>Export Finance and Insurance Corporation Act 1991</w:t>
      </w:r>
      <w:r w:rsidRPr="007B46A2">
        <w:t>.</w:t>
      </w:r>
    </w:p>
    <w:p w:rsidR="0055445C" w:rsidRPr="007B46A2" w:rsidRDefault="0055445C" w:rsidP="0055445C">
      <w:pPr>
        <w:pStyle w:val="ActHead5"/>
      </w:pPr>
      <w:bookmarkStart w:id="3" w:name="_Toc7701705"/>
      <w:r w:rsidRPr="007B46A2">
        <w:rPr>
          <w:rStyle w:val="CharSectno"/>
        </w:rPr>
        <w:t>2</w:t>
      </w:r>
      <w:r w:rsidRPr="007B46A2">
        <w:t xml:space="preserve">  Commencement</w:t>
      </w:r>
      <w:bookmarkEnd w:id="3"/>
    </w:p>
    <w:p w:rsidR="0055445C" w:rsidRPr="007B46A2" w:rsidRDefault="0055445C" w:rsidP="0055445C">
      <w:pPr>
        <w:pStyle w:val="subsection"/>
      </w:pPr>
      <w:r w:rsidRPr="007B46A2">
        <w:tab/>
      </w:r>
      <w:r w:rsidRPr="007B46A2">
        <w:tab/>
        <w:t>This Act commences on 1</w:t>
      </w:r>
      <w:r w:rsidR="007B46A2">
        <w:t> </w:t>
      </w:r>
      <w:r w:rsidRPr="007B46A2">
        <w:t>November 1991.</w:t>
      </w:r>
    </w:p>
    <w:p w:rsidR="0055445C" w:rsidRPr="007B46A2" w:rsidRDefault="0055445C" w:rsidP="0055445C">
      <w:pPr>
        <w:pStyle w:val="ActHead5"/>
      </w:pPr>
      <w:bookmarkStart w:id="4" w:name="_Toc7701706"/>
      <w:r w:rsidRPr="007B46A2">
        <w:rPr>
          <w:rStyle w:val="CharSectno"/>
        </w:rPr>
        <w:t>3</w:t>
      </w:r>
      <w:r w:rsidRPr="007B46A2">
        <w:t xml:space="preserve">  Interpretation</w:t>
      </w:r>
      <w:bookmarkEnd w:id="4"/>
    </w:p>
    <w:p w:rsidR="0055445C" w:rsidRPr="007B46A2" w:rsidRDefault="0055445C" w:rsidP="0055445C">
      <w:pPr>
        <w:pStyle w:val="subsection"/>
      </w:pPr>
      <w:r w:rsidRPr="007B46A2">
        <w:tab/>
        <w:t>(1)</w:t>
      </w:r>
      <w:r w:rsidRPr="007B46A2">
        <w:tab/>
        <w:t>In this Act, unless the contrary intention appears:</w:t>
      </w:r>
    </w:p>
    <w:p w:rsidR="002E2AB3" w:rsidRPr="00197AF9" w:rsidRDefault="002E2AB3" w:rsidP="002E2AB3">
      <w:pPr>
        <w:pStyle w:val="Definition"/>
      </w:pPr>
      <w:r w:rsidRPr="007B46A2">
        <w:rPr>
          <w:b/>
          <w:i/>
        </w:rPr>
        <w:t>ADI</w:t>
      </w:r>
      <w:r w:rsidRPr="007B46A2">
        <w:t xml:space="preserve"> has the same meaning as in the </w:t>
      </w:r>
      <w:r w:rsidRPr="007B46A2">
        <w:rPr>
          <w:i/>
        </w:rPr>
        <w:t>Banking Act 1959</w:t>
      </w:r>
      <w:r w:rsidRPr="00197AF9">
        <w:t>.</w:t>
      </w:r>
    </w:p>
    <w:p w:rsidR="002E2AB3" w:rsidRPr="007B46A2" w:rsidRDefault="002E2AB3" w:rsidP="002E2AB3">
      <w:pPr>
        <w:pStyle w:val="notetext"/>
      </w:pPr>
      <w:r w:rsidRPr="007B46A2">
        <w:t>Note:</w:t>
      </w:r>
      <w:r w:rsidRPr="007B46A2">
        <w:tab/>
        <w:t>ADI is short for authorised deposit</w:t>
      </w:r>
      <w:r w:rsidR="007B46A2">
        <w:noBreakHyphen/>
      </w:r>
      <w:r w:rsidRPr="007B46A2">
        <w:t>taking institution.</w:t>
      </w:r>
    </w:p>
    <w:p w:rsidR="0055445C" w:rsidRPr="007B46A2" w:rsidRDefault="0055445C" w:rsidP="0055445C">
      <w:pPr>
        <w:pStyle w:val="Definition"/>
      </w:pPr>
      <w:r w:rsidRPr="007B46A2">
        <w:rPr>
          <w:b/>
          <w:i/>
        </w:rPr>
        <w:t>appointed member</w:t>
      </w:r>
      <w:r w:rsidRPr="007B46A2">
        <w:t xml:space="preserve"> means a member, other than the Managing Director of EFIC.</w:t>
      </w:r>
    </w:p>
    <w:p w:rsidR="002E2AB3" w:rsidRPr="007B46A2" w:rsidRDefault="002E2AB3" w:rsidP="002E2AB3">
      <w:pPr>
        <w:pStyle w:val="Definition"/>
      </w:pPr>
      <w:r w:rsidRPr="007B46A2">
        <w:rPr>
          <w:b/>
          <w:i/>
        </w:rPr>
        <w:t>Australian benefit</w:t>
      </w:r>
      <w:r w:rsidRPr="007B46A2">
        <w:t xml:space="preserve"> means a benefit that flows (whether directly or indirectly) from overseas to:</w:t>
      </w:r>
    </w:p>
    <w:p w:rsidR="002E2AB3" w:rsidRPr="007B46A2" w:rsidRDefault="002E2AB3" w:rsidP="002E2AB3">
      <w:pPr>
        <w:pStyle w:val="paragraph"/>
      </w:pPr>
      <w:r w:rsidRPr="007B46A2">
        <w:tab/>
        <w:t>(a)</w:t>
      </w:r>
      <w:r w:rsidRPr="007B46A2">
        <w:tab/>
        <w:t>Australia; or</w:t>
      </w:r>
    </w:p>
    <w:p w:rsidR="002E2AB3" w:rsidRPr="007B46A2" w:rsidRDefault="002E2AB3" w:rsidP="002E2AB3">
      <w:pPr>
        <w:pStyle w:val="paragraph"/>
      </w:pPr>
      <w:r w:rsidRPr="007B46A2">
        <w:tab/>
        <w:t>(b)</w:t>
      </w:r>
      <w:r w:rsidRPr="007B46A2">
        <w:tab/>
        <w:t>a person carrying on business or other activities in Australia.</w:t>
      </w:r>
    </w:p>
    <w:p w:rsidR="0055445C" w:rsidRPr="007B46A2" w:rsidRDefault="0055445C" w:rsidP="0055445C">
      <w:pPr>
        <w:pStyle w:val="Definition"/>
      </w:pPr>
      <w:r w:rsidRPr="007B46A2">
        <w:rPr>
          <w:b/>
          <w:i/>
        </w:rPr>
        <w:t>Board</w:t>
      </w:r>
      <w:r w:rsidRPr="007B46A2">
        <w:t xml:space="preserve"> means the Export Finance and Insurance Corporation Board.</w:t>
      </w:r>
    </w:p>
    <w:p w:rsidR="0055445C" w:rsidRPr="007B46A2" w:rsidRDefault="0055445C" w:rsidP="0055445C">
      <w:pPr>
        <w:pStyle w:val="Definition"/>
      </w:pPr>
      <w:r w:rsidRPr="007B46A2">
        <w:rPr>
          <w:b/>
          <w:i/>
        </w:rPr>
        <w:lastRenderedPageBreak/>
        <w:t>called capital</w:t>
      </w:r>
      <w:r w:rsidRPr="007B46A2">
        <w:t>, in relation to EFIC at a particular time, means the total amount paid by the Commonwealth to EFIC under subsection</w:t>
      </w:r>
      <w:r w:rsidR="007B46A2">
        <w:t> </w:t>
      </w:r>
      <w:r w:rsidRPr="007B46A2">
        <w:t>54(4), less any amounts paid by EFIC to the Commonwealth under subsection</w:t>
      </w:r>
      <w:r w:rsidR="007B46A2">
        <w:t> </w:t>
      </w:r>
      <w:r w:rsidRPr="007B46A2">
        <w:t>54(6).</w:t>
      </w:r>
    </w:p>
    <w:p w:rsidR="0055445C" w:rsidRPr="007B46A2" w:rsidRDefault="0055445C" w:rsidP="0055445C">
      <w:pPr>
        <w:pStyle w:val="Definition"/>
      </w:pPr>
      <w:r w:rsidRPr="007B46A2">
        <w:rPr>
          <w:b/>
          <w:i/>
        </w:rPr>
        <w:t>Chairperson</w:t>
      </w:r>
      <w:r w:rsidRPr="007B46A2">
        <w:t xml:space="preserve"> includes a person acting as Chairperson.</w:t>
      </w:r>
    </w:p>
    <w:p w:rsidR="00E120CD" w:rsidRPr="007B46A2" w:rsidRDefault="00E120CD" w:rsidP="00E120CD">
      <w:pPr>
        <w:pStyle w:val="Definition"/>
      </w:pPr>
      <w:r w:rsidRPr="007B46A2">
        <w:rPr>
          <w:b/>
          <w:i/>
        </w:rPr>
        <w:t>Commonwealth company</w:t>
      </w:r>
      <w:r w:rsidRPr="007B46A2">
        <w:t xml:space="preserve"> has the same meaning as in the </w:t>
      </w:r>
      <w:r w:rsidRPr="007B46A2">
        <w:rPr>
          <w:i/>
        </w:rPr>
        <w:t>Public Governance, Performance and Accountability Act 2013</w:t>
      </w:r>
      <w:r w:rsidRPr="007B46A2">
        <w:t>.</w:t>
      </w:r>
    </w:p>
    <w:p w:rsidR="00E120CD" w:rsidRPr="007B46A2" w:rsidRDefault="00E120CD" w:rsidP="00E120CD">
      <w:pPr>
        <w:pStyle w:val="Definition"/>
      </w:pPr>
      <w:r w:rsidRPr="007B46A2">
        <w:rPr>
          <w:b/>
          <w:i/>
        </w:rPr>
        <w:t>Commonwealth entity</w:t>
      </w:r>
      <w:r w:rsidRPr="007B46A2">
        <w:t xml:space="preserve"> has the same meaning as in the </w:t>
      </w:r>
      <w:r w:rsidRPr="007B46A2">
        <w:rPr>
          <w:i/>
        </w:rPr>
        <w:t>Public Governance, Performance and Accountability Act 2013</w:t>
      </w:r>
      <w:r w:rsidRPr="007B46A2">
        <w:t>.</w:t>
      </w:r>
    </w:p>
    <w:p w:rsidR="0055445C" w:rsidRPr="007B46A2" w:rsidRDefault="0055445C" w:rsidP="0055445C">
      <w:pPr>
        <w:pStyle w:val="Definition"/>
      </w:pPr>
      <w:r w:rsidRPr="007B46A2">
        <w:rPr>
          <w:b/>
          <w:i/>
        </w:rPr>
        <w:t>Deputy Chairperson</w:t>
      </w:r>
      <w:r w:rsidRPr="007B46A2">
        <w:t xml:space="preserve"> includes a person acting as Deputy Chairperson.</w:t>
      </w:r>
    </w:p>
    <w:p w:rsidR="0055445C" w:rsidRPr="007B46A2" w:rsidRDefault="0055445C" w:rsidP="0055445C">
      <w:pPr>
        <w:pStyle w:val="Definition"/>
      </w:pPr>
      <w:r w:rsidRPr="007B46A2">
        <w:rPr>
          <w:b/>
          <w:i/>
        </w:rPr>
        <w:t>Deputy Managing Director</w:t>
      </w:r>
      <w:r w:rsidRPr="007B46A2">
        <w:t xml:space="preserve"> includes a person acting as Deputy Managing Director.</w:t>
      </w:r>
    </w:p>
    <w:p w:rsidR="0055445C" w:rsidRPr="007B46A2" w:rsidRDefault="0055445C" w:rsidP="0055445C">
      <w:pPr>
        <w:pStyle w:val="Definition"/>
      </w:pPr>
      <w:r w:rsidRPr="007B46A2">
        <w:rPr>
          <w:b/>
          <w:i/>
        </w:rPr>
        <w:t>EFIC</w:t>
      </w:r>
      <w:r w:rsidRPr="007B46A2">
        <w:t xml:space="preserve"> means the Export Finance and Insurance Corporation.</w:t>
      </w:r>
    </w:p>
    <w:p w:rsidR="00E120CD" w:rsidRPr="007B46A2" w:rsidRDefault="00E120CD" w:rsidP="00E120CD">
      <w:pPr>
        <w:pStyle w:val="Definition"/>
      </w:pPr>
      <w:r w:rsidRPr="007B46A2">
        <w:rPr>
          <w:b/>
          <w:i/>
        </w:rPr>
        <w:t>EFIC’s Commonwealth entities function</w:t>
      </w:r>
      <w:r w:rsidRPr="007B46A2">
        <w:t xml:space="preserve"> means the function set out in paragraph</w:t>
      </w:r>
      <w:r w:rsidR="007B46A2">
        <w:t> </w:t>
      </w:r>
      <w:r w:rsidRPr="007B46A2">
        <w:t>7(1)(dc).</w:t>
      </w:r>
    </w:p>
    <w:p w:rsidR="00C8413E" w:rsidRPr="007B46A2" w:rsidRDefault="00C8413E" w:rsidP="00C8413E">
      <w:pPr>
        <w:pStyle w:val="Definition"/>
      </w:pPr>
      <w:r w:rsidRPr="007B46A2">
        <w:rPr>
          <w:b/>
          <w:i/>
        </w:rPr>
        <w:t>EFIC’s Northern Australia economic infrastructure functions</w:t>
      </w:r>
      <w:r w:rsidRPr="007B46A2">
        <w:t xml:space="preserve"> means the functions set out in paragraphs 7(1)(da) and (db).</w:t>
      </w:r>
    </w:p>
    <w:p w:rsidR="002E2AB3" w:rsidRPr="007B46A2" w:rsidRDefault="002E2AB3" w:rsidP="002E2AB3">
      <w:pPr>
        <w:pStyle w:val="Definition"/>
      </w:pPr>
      <w:r w:rsidRPr="007B46A2">
        <w:rPr>
          <w:b/>
          <w:i/>
        </w:rPr>
        <w:t>EFIC’s overseas infrastructure financing functions</w:t>
      </w:r>
      <w:r w:rsidRPr="007B46A2">
        <w:t xml:space="preserve"> means the functions set out in paragraphs 7(1)(dd) and (de).</w:t>
      </w:r>
    </w:p>
    <w:p w:rsidR="0055445C" w:rsidRPr="007B46A2" w:rsidRDefault="0055445C" w:rsidP="0055445C">
      <w:pPr>
        <w:pStyle w:val="Definition"/>
      </w:pPr>
      <w:r w:rsidRPr="007B46A2">
        <w:rPr>
          <w:b/>
          <w:i/>
        </w:rPr>
        <w:t>export contract</w:t>
      </w:r>
      <w:r w:rsidRPr="007B46A2">
        <w:t xml:space="preserve"> means a contract or arrangement:</w:t>
      </w:r>
    </w:p>
    <w:p w:rsidR="0055445C" w:rsidRPr="007B46A2" w:rsidRDefault="0055445C" w:rsidP="0055445C">
      <w:pPr>
        <w:pStyle w:val="paragraph"/>
      </w:pPr>
      <w:r w:rsidRPr="007B46A2">
        <w:tab/>
        <w:t>(a)</w:t>
      </w:r>
      <w:r w:rsidRPr="007B46A2">
        <w:tab/>
        <w:t xml:space="preserve">for the export of goods produced or manufactured wholly or in part in </w:t>
      </w:r>
      <w:smartTag w:uri="urn:schemas-microsoft-com:office:smarttags" w:element="country-region">
        <w:smartTag w:uri="urn:schemas-microsoft-com:office:smarttags" w:element="place">
          <w:r w:rsidRPr="007B46A2">
            <w:t>Australia</w:t>
          </w:r>
        </w:smartTag>
      </w:smartTag>
      <w:r w:rsidRPr="007B46A2">
        <w:t>; or</w:t>
      </w:r>
    </w:p>
    <w:p w:rsidR="0055445C" w:rsidRPr="007B46A2" w:rsidRDefault="0055445C" w:rsidP="0055445C">
      <w:pPr>
        <w:pStyle w:val="paragraph"/>
      </w:pPr>
      <w:r w:rsidRPr="007B46A2">
        <w:tab/>
        <w:t>(b)</w:t>
      </w:r>
      <w:r w:rsidRPr="007B46A2">
        <w:tab/>
        <w:t xml:space="preserve">for the rendering (whether inside or outside </w:t>
      </w:r>
      <w:smartTag w:uri="urn:schemas-microsoft-com:office:smarttags" w:element="country-region">
        <w:smartTag w:uri="urn:schemas-microsoft-com:office:smarttags" w:element="place">
          <w:r w:rsidRPr="007B46A2">
            <w:t>Australia</w:t>
          </w:r>
        </w:smartTag>
      </w:smartTag>
      <w:r w:rsidRPr="007B46A2">
        <w:t xml:space="preserve">) of a service to a person outside </w:t>
      </w:r>
      <w:smartTag w:uri="urn:schemas-microsoft-com:office:smarttags" w:element="country-region">
        <w:smartTag w:uri="urn:schemas-microsoft-com:office:smarttags" w:element="place">
          <w:r w:rsidRPr="007B46A2">
            <w:t>Australia</w:t>
          </w:r>
        </w:smartTag>
      </w:smartTag>
      <w:r w:rsidRPr="007B46A2">
        <w:t>.</w:t>
      </w:r>
    </w:p>
    <w:p w:rsidR="0055445C" w:rsidRPr="007B46A2" w:rsidRDefault="0055445C" w:rsidP="0055445C">
      <w:pPr>
        <w:pStyle w:val="Definition"/>
      </w:pPr>
      <w:r w:rsidRPr="007B46A2">
        <w:rPr>
          <w:b/>
          <w:i/>
        </w:rPr>
        <w:t>Finance Minister</w:t>
      </w:r>
      <w:r w:rsidRPr="007B46A2">
        <w:t xml:space="preserve"> means the Minister who administers the </w:t>
      </w:r>
      <w:r w:rsidR="00523C54" w:rsidRPr="007B46A2">
        <w:rPr>
          <w:i/>
        </w:rPr>
        <w:t>Public Governance, Performance and Accountability Act 2013</w:t>
      </w:r>
      <w:r w:rsidRPr="007B46A2">
        <w:t>.</w:t>
      </w:r>
    </w:p>
    <w:p w:rsidR="0055445C" w:rsidRPr="007B46A2" w:rsidRDefault="0055445C" w:rsidP="0055445C">
      <w:pPr>
        <w:pStyle w:val="Definition"/>
      </w:pPr>
      <w:r w:rsidRPr="007B46A2">
        <w:rPr>
          <w:b/>
          <w:i/>
        </w:rPr>
        <w:lastRenderedPageBreak/>
        <w:t>guarantee</w:t>
      </w:r>
      <w:r w:rsidRPr="007B46A2">
        <w:t xml:space="preserve"> includes the provision of stand</w:t>
      </w:r>
      <w:r w:rsidR="007B46A2">
        <w:noBreakHyphen/>
      </w:r>
      <w:r w:rsidRPr="007B46A2">
        <w:t>by credit and any other form of monetary commitment supporting the performance of an obligation.</w:t>
      </w:r>
    </w:p>
    <w:p w:rsidR="00E120CD" w:rsidRPr="007B46A2" w:rsidRDefault="00E120CD" w:rsidP="00E120CD">
      <w:pPr>
        <w:pStyle w:val="Definition"/>
      </w:pPr>
      <w:r w:rsidRPr="007B46A2">
        <w:rPr>
          <w:b/>
          <w:i/>
        </w:rPr>
        <w:t>large business</w:t>
      </w:r>
      <w:r w:rsidRPr="007B46A2">
        <w:t>: see section</w:t>
      </w:r>
      <w:r w:rsidR="007B46A2">
        <w:t> </w:t>
      </w:r>
      <w:r w:rsidRPr="007B46A2">
        <w:t>3A.</w:t>
      </w:r>
    </w:p>
    <w:p w:rsidR="0055445C" w:rsidRPr="007B46A2" w:rsidRDefault="0055445C" w:rsidP="0055445C">
      <w:pPr>
        <w:pStyle w:val="Definition"/>
      </w:pPr>
      <w:r w:rsidRPr="007B46A2">
        <w:rPr>
          <w:b/>
          <w:i/>
        </w:rPr>
        <w:t>Managing Director</w:t>
      </w:r>
      <w:r w:rsidRPr="007B46A2">
        <w:t xml:space="preserve"> includes a person acting as Managing Director.</w:t>
      </w:r>
    </w:p>
    <w:p w:rsidR="0055445C" w:rsidRPr="007B46A2" w:rsidRDefault="0055445C" w:rsidP="0055445C">
      <w:pPr>
        <w:pStyle w:val="Definition"/>
      </w:pPr>
      <w:r w:rsidRPr="007B46A2">
        <w:rPr>
          <w:b/>
          <w:i/>
        </w:rPr>
        <w:t>member</w:t>
      </w:r>
      <w:r w:rsidRPr="007B46A2">
        <w:t xml:space="preserve"> means a member of the Board, and includes the Chairperson, the Deputy Chairperson and a person acting as a member of the Board.</w:t>
      </w:r>
    </w:p>
    <w:p w:rsidR="00C8413E" w:rsidRPr="007B46A2" w:rsidRDefault="00C8413E" w:rsidP="00C8413E">
      <w:pPr>
        <w:pStyle w:val="Definition"/>
      </w:pPr>
      <w:r w:rsidRPr="007B46A2">
        <w:rPr>
          <w:b/>
          <w:i/>
        </w:rPr>
        <w:t>Northern Australia economic infrastructure</w:t>
      </w:r>
      <w:r w:rsidRPr="007B46A2">
        <w:t xml:space="preserve"> has the same meaning as in the </w:t>
      </w:r>
      <w:r w:rsidRPr="007B46A2">
        <w:rPr>
          <w:i/>
        </w:rPr>
        <w:t>Northern Australia Infrastructure Facility Act 2016</w:t>
      </w:r>
      <w:r w:rsidRPr="007B46A2">
        <w:t>.</w:t>
      </w:r>
    </w:p>
    <w:p w:rsidR="002E2AB3" w:rsidRPr="007B46A2" w:rsidRDefault="002E2AB3" w:rsidP="002E2AB3">
      <w:pPr>
        <w:pStyle w:val="Definition"/>
      </w:pPr>
      <w:r w:rsidRPr="007B46A2">
        <w:rPr>
          <w:b/>
          <w:i/>
        </w:rPr>
        <w:t>overseas infrastructure development</w:t>
      </w:r>
      <w:r w:rsidRPr="007B46A2">
        <w:t xml:space="preserve"> means the development or enhancement of infrastructure that will be, or is, located or used wholly or substantially outside Australia.</w:t>
      </w:r>
    </w:p>
    <w:p w:rsidR="002E2AB3" w:rsidRPr="007B46A2" w:rsidRDefault="002E2AB3" w:rsidP="002E2AB3">
      <w:pPr>
        <w:pStyle w:val="Definition"/>
      </w:pPr>
      <w:r w:rsidRPr="007B46A2">
        <w:rPr>
          <w:b/>
          <w:i/>
        </w:rPr>
        <w:t>overseas infrastructure financing</w:t>
      </w:r>
      <w:r w:rsidRPr="007B46A2">
        <w:t xml:space="preserve"> means lending money to support overseas infrastructure development, if EFIC reasonably believes that lending the money is likely to result in an Australian benefit.</w:t>
      </w:r>
    </w:p>
    <w:p w:rsidR="002E2AB3" w:rsidRPr="007B46A2" w:rsidRDefault="002E2AB3" w:rsidP="002E2AB3">
      <w:pPr>
        <w:pStyle w:val="notetext"/>
      </w:pPr>
      <w:r w:rsidRPr="007B46A2">
        <w:t>Note:</w:t>
      </w:r>
      <w:r w:rsidRPr="007B46A2">
        <w:tab/>
        <w:t xml:space="preserve">Lending money includes providing finance, or providing a financial accommodation, in any form: see </w:t>
      </w:r>
      <w:r w:rsidR="007B46A2">
        <w:t>subsection (</w:t>
      </w:r>
      <w:r w:rsidRPr="007B46A2">
        <w:t>2).</w:t>
      </w:r>
    </w:p>
    <w:p w:rsidR="0055445C" w:rsidRPr="007B46A2" w:rsidRDefault="0055445C" w:rsidP="0055445C">
      <w:pPr>
        <w:pStyle w:val="Definition"/>
      </w:pPr>
      <w:r w:rsidRPr="007B46A2">
        <w:rPr>
          <w:b/>
          <w:i/>
        </w:rPr>
        <w:t>overseas investment transaction</w:t>
      </w:r>
      <w:r w:rsidRPr="007B46A2">
        <w:t xml:space="preserve"> means:</w:t>
      </w:r>
    </w:p>
    <w:p w:rsidR="0055445C" w:rsidRPr="007B46A2" w:rsidRDefault="0055445C" w:rsidP="0055445C">
      <w:pPr>
        <w:pStyle w:val="paragraph"/>
      </w:pPr>
      <w:r w:rsidRPr="007B46A2">
        <w:tab/>
        <w:t>(a)</w:t>
      </w:r>
      <w:r w:rsidRPr="007B46A2">
        <w:tab/>
        <w:t>the acquisition of shares or stock, or of any other interest, in a corporation incorporated in a foreign country, being a corporation:</w:t>
      </w:r>
    </w:p>
    <w:p w:rsidR="0055445C" w:rsidRPr="007B46A2" w:rsidRDefault="0055445C" w:rsidP="0055445C">
      <w:pPr>
        <w:pStyle w:val="paragraphsub"/>
      </w:pPr>
      <w:r w:rsidRPr="007B46A2">
        <w:tab/>
        <w:t>(i)</w:t>
      </w:r>
      <w:r w:rsidRPr="007B46A2">
        <w:tab/>
        <w:t>that, either alone or with other persons, carries on, or proposes to carry on, a business in a foreign country; or</w:t>
      </w:r>
    </w:p>
    <w:p w:rsidR="0055445C" w:rsidRPr="007B46A2" w:rsidRDefault="0055445C" w:rsidP="0055445C">
      <w:pPr>
        <w:pStyle w:val="paragraphsub"/>
      </w:pPr>
      <w:r w:rsidRPr="007B46A2">
        <w:tab/>
        <w:t>(ii)</w:t>
      </w:r>
      <w:r w:rsidRPr="007B46A2">
        <w:tab/>
        <w:t>that has a substantial shareholding in another corporation that, either alone or with other persons, carries on, or proposes to carry on, a business in a foreign country; or</w:t>
      </w:r>
    </w:p>
    <w:p w:rsidR="0055445C" w:rsidRPr="007B46A2" w:rsidRDefault="0055445C" w:rsidP="0055445C">
      <w:pPr>
        <w:pStyle w:val="paragraph"/>
      </w:pPr>
      <w:r w:rsidRPr="007B46A2">
        <w:lastRenderedPageBreak/>
        <w:tab/>
        <w:t>(b)</w:t>
      </w:r>
      <w:r w:rsidRPr="007B46A2">
        <w:tab/>
        <w:t>the acquisition of a right to share in the income or assets, or the income and assets, of a business carried on, or proposed to be carried on, in a foreign country, whether as a partnership or otherwise; or</w:t>
      </w:r>
    </w:p>
    <w:p w:rsidR="0055445C" w:rsidRPr="007B46A2" w:rsidRDefault="0055445C" w:rsidP="0055445C">
      <w:pPr>
        <w:pStyle w:val="paragraph"/>
      </w:pPr>
      <w:r w:rsidRPr="007B46A2">
        <w:tab/>
        <w:t>(c)</w:t>
      </w:r>
      <w:r w:rsidRPr="007B46A2">
        <w:tab/>
        <w:t>the lending of money to a person for use by that person in, or in connection with, a business carried on, or proposed to be carried on, by the person in a foreign country or the guaranteeing of, or the provision of other support for, the repayment of money so lent and the payment of interest or other charges that may become payable in respect of money so lent; or</w:t>
      </w:r>
    </w:p>
    <w:p w:rsidR="0055445C" w:rsidRPr="007B46A2" w:rsidRDefault="0055445C" w:rsidP="0055445C">
      <w:pPr>
        <w:pStyle w:val="paragraph"/>
      </w:pPr>
      <w:r w:rsidRPr="007B46A2">
        <w:tab/>
        <w:t>(d)</w:t>
      </w:r>
      <w:r w:rsidRPr="007B46A2">
        <w:tab/>
        <w:t>the transferring of money to, or the importing of equipment or other goods into, a foreign country for use in, or in connection with, a business carried on, or proposed to be carried on, in a foreign country by the person transferring the money or importing the equipment or other goods; or</w:t>
      </w:r>
    </w:p>
    <w:p w:rsidR="0055445C" w:rsidRPr="007B46A2" w:rsidRDefault="0055445C" w:rsidP="0055445C">
      <w:pPr>
        <w:pStyle w:val="paragraph"/>
      </w:pPr>
      <w:r w:rsidRPr="007B46A2">
        <w:tab/>
        <w:t>(e)</w:t>
      </w:r>
      <w:r w:rsidRPr="007B46A2">
        <w:tab/>
        <w:t>the transferring of money, or the supply of equipment or other goods, by a corporation to another corporation in which that first</w:t>
      </w:r>
      <w:r w:rsidR="007B46A2">
        <w:noBreakHyphen/>
      </w:r>
      <w:r w:rsidRPr="007B46A2">
        <w:t>mentioned corporation has a substantial shareholding, being money, equipment or goods for use in, or in connection with, a business carried on, or proposed to be carried on, by that other corporation in a foreign country.</w:t>
      </w:r>
    </w:p>
    <w:p w:rsidR="00E120CD" w:rsidRPr="007B46A2" w:rsidRDefault="00E120CD" w:rsidP="00E120CD">
      <w:pPr>
        <w:pStyle w:val="Definition"/>
      </w:pPr>
      <w:r w:rsidRPr="007B46A2">
        <w:rPr>
          <w:b/>
          <w:i/>
        </w:rPr>
        <w:t>related party</w:t>
      </w:r>
      <w:r w:rsidRPr="007B46A2">
        <w:t>, for a business, has the meaning given by section</w:t>
      </w:r>
      <w:r w:rsidR="007B46A2">
        <w:t> </w:t>
      </w:r>
      <w:r w:rsidRPr="007B46A2">
        <w:t xml:space="preserve">228 of the </w:t>
      </w:r>
      <w:r w:rsidRPr="007B46A2">
        <w:rPr>
          <w:i/>
        </w:rPr>
        <w:t>Corporations Act 2001</w:t>
      </w:r>
      <w:r w:rsidRPr="007B46A2">
        <w:t>.</w:t>
      </w:r>
    </w:p>
    <w:p w:rsidR="0055445C" w:rsidRPr="007B46A2" w:rsidRDefault="0055445C" w:rsidP="0055445C">
      <w:pPr>
        <w:pStyle w:val="Definition"/>
      </w:pPr>
      <w:r w:rsidRPr="007B46A2">
        <w:rPr>
          <w:b/>
          <w:i/>
        </w:rPr>
        <w:t>short</w:t>
      </w:r>
      <w:r w:rsidR="007B46A2">
        <w:rPr>
          <w:b/>
          <w:i/>
        </w:rPr>
        <w:noBreakHyphen/>
      </w:r>
      <w:r w:rsidRPr="007B46A2">
        <w:rPr>
          <w:b/>
          <w:i/>
        </w:rPr>
        <w:t>term insurance contract</w:t>
      </w:r>
      <w:r w:rsidRPr="007B46A2">
        <w:t xml:space="preserve"> means an export payments insurance contract under section</w:t>
      </w:r>
      <w:r w:rsidR="007B46A2">
        <w:t> </w:t>
      </w:r>
      <w:r w:rsidRPr="007B46A2">
        <w:t>14 that covers a loss or detriment arising out of a contract or arrangement whose initial payment term is no longer than 360 days, but does not include an export payments insurance contract that EFIC has entered into, whether wholly or partly, in accordance with an approval or direction under Part</w:t>
      </w:r>
      <w:r w:rsidR="007B46A2">
        <w:t> </w:t>
      </w:r>
      <w:r w:rsidRPr="007B46A2">
        <w:t>5.</w:t>
      </w:r>
    </w:p>
    <w:p w:rsidR="00E120CD" w:rsidRPr="007B46A2" w:rsidRDefault="00E120CD" w:rsidP="00E120CD">
      <w:pPr>
        <w:pStyle w:val="Definition"/>
      </w:pPr>
      <w:r w:rsidRPr="007B46A2">
        <w:rPr>
          <w:b/>
          <w:i/>
        </w:rPr>
        <w:t>substantial part of a business</w:t>
      </w:r>
      <w:r w:rsidRPr="00197AF9">
        <w:t xml:space="preserve"> </w:t>
      </w:r>
      <w:r w:rsidRPr="007B46A2">
        <w:t>means</w:t>
      </w:r>
      <w:r w:rsidRPr="00197AF9">
        <w:t xml:space="preserve"> </w:t>
      </w:r>
      <w:r w:rsidRPr="007B46A2">
        <w:t>a part of a business that is substantial and not minor or insignificant.</w:t>
      </w:r>
    </w:p>
    <w:p w:rsidR="00F50444" w:rsidRPr="007B46A2" w:rsidRDefault="00F50444" w:rsidP="00F50444">
      <w:pPr>
        <w:pStyle w:val="SubsectionHead"/>
      </w:pPr>
      <w:r w:rsidRPr="007B46A2">
        <w:lastRenderedPageBreak/>
        <w:t>Loans and lending of money</w:t>
      </w:r>
    </w:p>
    <w:p w:rsidR="0055445C" w:rsidRPr="007B46A2" w:rsidRDefault="0055445C" w:rsidP="0055445C">
      <w:pPr>
        <w:pStyle w:val="subsection"/>
      </w:pPr>
      <w:r w:rsidRPr="007B46A2">
        <w:tab/>
        <w:t>(2)</w:t>
      </w:r>
      <w:r w:rsidRPr="007B46A2">
        <w:tab/>
        <w:t>In this Act, a reference to a loan or to the lending of money includes a reference to the provision of finance, or to the provision of a financial accommodation, in any form.</w:t>
      </w:r>
    </w:p>
    <w:p w:rsidR="00F50444" w:rsidRPr="007B46A2" w:rsidRDefault="00F50444" w:rsidP="00F50444">
      <w:pPr>
        <w:pStyle w:val="SubsectionHead"/>
      </w:pPr>
      <w:r w:rsidRPr="007B46A2">
        <w:t>Eligible export transactions</w:t>
      </w:r>
    </w:p>
    <w:p w:rsidR="0055445C" w:rsidRPr="007B46A2" w:rsidRDefault="0055445C" w:rsidP="0055445C">
      <w:pPr>
        <w:pStyle w:val="subsection"/>
      </w:pPr>
      <w:r w:rsidRPr="007B46A2">
        <w:tab/>
        <w:t>(3)</w:t>
      </w:r>
      <w:r w:rsidRPr="007B46A2">
        <w:tab/>
        <w:t>For the purposes of this Act, a transaction is an eligible export transaction if, in whole or in part, it involves, is associated with, or is incidental or related to:</w:t>
      </w:r>
    </w:p>
    <w:p w:rsidR="0055445C" w:rsidRPr="007B46A2" w:rsidRDefault="0055445C" w:rsidP="0055445C">
      <w:pPr>
        <w:pStyle w:val="paragraph"/>
      </w:pPr>
      <w:r w:rsidRPr="007B46A2">
        <w:tab/>
        <w:t>(a)</w:t>
      </w:r>
      <w:r w:rsidRPr="007B46A2">
        <w:tab/>
        <w:t xml:space="preserve">the export from </w:t>
      </w:r>
      <w:smartTag w:uri="urn:schemas-microsoft-com:office:smarttags" w:element="country-region">
        <w:smartTag w:uri="urn:schemas-microsoft-com:office:smarttags" w:element="place">
          <w:r w:rsidRPr="007B46A2">
            <w:t>Australia</w:t>
          </w:r>
        </w:smartTag>
      </w:smartTag>
      <w:r w:rsidRPr="007B46A2">
        <w:t xml:space="preserve"> of </w:t>
      </w:r>
      <w:r w:rsidR="00F50444" w:rsidRPr="007B46A2">
        <w:t>goods</w:t>
      </w:r>
      <w:r w:rsidRPr="007B46A2">
        <w:t xml:space="preserve"> produced or manufactured wholly or substantially in </w:t>
      </w:r>
      <w:smartTag w:uri="urn:schemas-microsoft-com:office:smarttags" w:element="country-region">
        <w:smartTag w:uri="urn:schemas-microsoft-com:office:smarttags" w:element="place">
          <w:r w:rsidRPr="007B46A2">
            <w:t>Australia</w:t>
          </w:r>
        </w:smartTag>
      </w:smartTag>
      <w:r w:rsidRPr="007B46A2">
        <w:t>; or</w:t>
      </w:r>
    </w:p>
    <w:p w:rsidR="0055445C" w:rsidRPr="007B46A2" w:rsidRDefault="0055445C" w:rsidP="0055445C">
      <w:pPr>
        <w:pStyle w:val="paragraph"/>
      </w:pPr>
      <w:r w:rsidRPr="007B46A2">
        <w:tab/>
        <w:t>(b)</w:t>
      </w:r>
      <w:r w:rsidRPr="007B46A2">
        <w:tab/>
        <w:t xml:space="preserve">the production or manufacture in </w:t>
      </w:r>
      <w:smartTag w:uri="urn:schemas-microsoft-com:office:smarttags" w:element="country-region">
        <w:smartTag w:uri="urn:schemas-microsoft-com:office:smarttags" w:element="place">
          <w:r w:rsidRPr="007B46A2">
            <w:t>Australia</w:t>
          </w:r>
        </w:smartTag>
      </w:smartTag>
      <w:r w:rsidRPr="007B46A2">
        <w:t xml:space="preserve">, wholly or substantially, of </w:t>
      </w:r>
      <w:r w:rsidR="00F50444" w:rsidRPr="007B46A2">
        <w:t>goods</w:t>
      </w:r>
      <w:r w:rsidRPr="007B46A2">
        <w:t xml:space="preserve"> that are to be exported from </w:t>
      </w:r>
      <w:smartTag w:uri="urn:schemas-microsoft-com:office:smarttags" w:element="country-region">
        <w:smartTag w:uri="urn:schemas-microsoft-com:office:smarttags" w:element="place">
          <w:r w:rsidRPr="007B46A2">
            <w:t>Australia</w:t>
          </w:r>
        </w:smartTag>
      </w:smartTag>
      <w:r w:rsidRPr="007B46A2">
        <w:t>; or</w:t>
      </w:r>
    </w:p>
    <w:p w:rsidR="0055445C" w:rsidRPr="007B46A2" w:rsidRDefault="0055445C" w:rsidP="0055445C">
      <w:pPr>
        <w:pStyle w:val="paragraph"/>
      </w:pPr>
      <w:r w:rsidRPr="007B46A2">
        <w:tab/>
        <w:t>(c)</w:t>
      </w:r>
      <w:r w:rsidRPr="007B46A2">
        <w:tab/>
        <w:t xml:space="preserve">the supply, installation, erection, operation, maintenance or repair of </w:t>
      </w:r>
      <w:r w:rsidR="00F50444" w:rsidRPr="007B46A2">
        <w:t>goods</w:t>
      </w:r>
      <w:r w:rsidRPr="007B46A2">
        <w:t xml:space="preserve"> produced or manufactured wholly or substantially in Australia and exported from Australia; or</w:t>
      </w:r>
    </w:p>
    <w:p w:rsidR="0055445C" w:rsidRPr="007B46A2" w:rsidRDefault="0055445C" w:rsidP="0055445C">
      <w:pPr>
        <w:pStyle w:val="paragraph"/>
      </w:pPr>
      <w:r w:rsidRPr="007B46A2">
        <w:tab/>
        <w:t>(d)</w:t>
      </w:r>
      <w:r w:rsidRPr="007B46A2">
        <w:tab/>
        <w:t xml:space="preserve">the rendering in </w:t>
      </w:r>
      <w:smartTag w:uri="urn:schemas-microsoft-com:office:smarttags" w:element="country-region">
        <w:smartTag w:uri="urn:schemas-microsoft-com:office:smarttags" w:element="place">
          <w:r w:rsidRPr="007B46A2">
            <w:t>Australia</w:t>
          </w:r>
        </w:smartTag>
      </w:smartTag>
      <w:r w:rsidRPr="007B46A2">
        <w:t xml:space="preserve"> or a foreign country:</w:t>
      </w:r>
    </w:p>
    <w:p w:rsidR="0055445C" w:rsidRPr="007B46A2" w:rsidRDefault="0055445C" w:rsidP="0055445C">
      <w:pPr>
        <w:pStyle w:val="paragraphsub"/>
      </w:pPr>
      <w:r w:rsidRPr="007B46A2">
        <w:tab/>
        <w:t>(i)</w:t>
      </w:r>
      <w:r w:rsidRPr="007B46A2">
        <w:tab/>
        <w:t xml:space="preserve">of any services in or in connection with the supply, installation, erection, operation, maintenance or repair of </w:t>
      </w:r>
      <w:r w:rsidR="00F50444" w:rsidRPr="007B46A2">
        <w:t>goods</w:t>
      </w:r>
      <w:r w:rsidRPr="007B46A2">
        <w:t xml:space="preserve"> produced or manufactured wholly or substantially in Australia and exported from Australia; or</w:t>
      </w:r>
    </w:p>
    <w:p w:rsidR="0055445C" w:rsidRPr="007B46A2" w:rsidRDefault="0055445C" w:rsidP="0055445C">
      <w:pPr>
        <w:pStyle w:val="paragraphsub"/>
      </w:pPr>
      <w:r w:rsidRPr="007B46A2">
        <w:tab/>
        <w:t>(ii)</w:t>
      </w:r>
      <w:r w:rsidRPr="007B46A2">
        <w:tab/>
        <w:t xml:space="preserve">of any construction, technological, managerial or other services (whether in connection with such </w:t>
      </w:r>
      <w:r w:rsidR="00F50444" w:rsidRPr="007B46A2">
        <w:t>goods</w:t>
      </w:r>
      <w:r w:rsidRPr="007B46A2">
        <w:t xml:space="preserve"> or otherwise) for a person carrying on business in a foreign country or for the government, or an agency of the government, of that country or of any political subdivision of that country</w:t>
      </w:r>
      <w:r w:rsidR="00E120CD" w:rsidRPr="007B46A2">
        <w:t>; or</w:t>
      </w:r>
    </w:p>
    <w:p w:rsidR="00E120CD" w:rsidRPr="007B46A2" w:rsidRDefault="00E120CD" w:rsidP="00E120CD">
      <w:pPr>
        <w:pStyle w:val="paragraph"/>
      </w:pPr>
      <w:r w:rsidRPr="007B46A2">
        <w:tab/>
        <w:t>(e)</w:t>
      </w:r>
      <w:r w:rsidRPr="007B46A2">
        <w:tab/>
        <w:t>the supply to persons who are not ordinarily resident in Australia of services relating to tourism; or</w:t>
      </w:r>
    </w:p>
    <w:p w:rsidR="00E120CD" w:rsidRPr="007B46A2" w:rsidRDefault="00E120CD" w:rsidP="00E120CD">
      <w:pPr>
        <w:pStyle w:val="paragraph"/>
      </w:pPr>
      <w:r w:rsidRPr="007B46A2">
        <w:tab/>
        <w:t>(f)</w:t>
      </w:r>
      <w:r w:rsidRPr="007B46A2">
        <w:tab/>
        <w:t>the conduct of an online business with customers outside Australia; or</w:t>
      </w:r>
    </w:p>
    <w:p w:rsidR="00E120CD" w:rsidRPr="007B46A2" w:rsidRDefault="00E120CD" w:rsidP="00E120CD">
      <w:pPr>
        <w:pStyle w:val="paragraph"/>
      </w:pPr>
      <w:r w:rsidRPr="007B46A2">
        <w:tab/>
        <w:t>(g)</w:t>
      </w:r>
      <w:r w:rsidRPr="007B46A2">
        <w:tab/>
        <w:t>the sale or licensing of intellectual property and related rights to persons outside Australia; or</w:t>
      </w:r>
    </w:p>
    <w:p w:rsidR="00E120CD" w:rsidRPr="007B46A2" w:rsidRDefault="00E120CD" w:rsidP="00E120CD">
      <w:pPr>
        <w:pStyle w:val="paragraph"/>
      </w:pPr>
      <w:r w:rsidRPr="007B46A2">
        <w:lastRenderedPageBreak/>
        <w:tab/>
        <w:t>(h)</w:t>
      </w:r>
      <w:r w:rsidRPr="007B46A2">
        <w:tab/>
        <w:t>direct investment outside Australia where a benefit flows back to Australia (whether directly or indirectly).</w:t>
      </w:r>
    </w:p>
    <w:p w:rsidR="00F50444" w:rsidRPr="007B46A2" w:rsidRDefault="00F50444" w:rsidP="00F50444">
      <w:pPr>
        <w:pStyle w:val="SubsectionHead"/>
      </w:pPr>
      <w:r w:rsidRPr="007B46A2">
        <w:t>Australian export trade</w:t>
      </w:r>
    </w:p>
    <w:p w:rsidR="0055445C" w:rsidRPr="007B46A2" w:rsidRDefault="0055445C" w:rsidP="0055445C">
      <w:pPr>
        <w:pStyle w:val="subsection"/>
      </w:pPr>
      <w:r w:rsidRPr="007B46A2">
        <w:tab/>
        <w:t>(5)</w:t>
      </w:r>
      <w:r w:rsidRPr="007B46A2">
        <w:tab/>
        <w:t xml:space="preserve">In this Act, a reference to Australian export trade includes a reference to any transaction (including the rendering of a service) involving a benefit flowing directly or indirectly from overseas to a person carrying on business or other activities in </w:t>
      </w:r>
      <w:smartTag w:uri="urn:schemas-microsoft-com:office:smarttags" w:element="country-region">
        <w:smartTag w:uri="urn:schemas-microsoft-com:office:smarttags" w:element="place">
          <w:r w:rsidRPr="007B46A2">
            <w:t>Australia</w:t>
          </w:r>
        </w:smartTag>
      </w:smartTag>
      <w:r w:rsidRPr="007B46A2">
        <w:t>.</w:t>
      </w:r>
    </w:p>
    <w:p w:rsidR="00E120CD" w:rsidRPr="007B46A2" w:rsidRDefault="00E120CD" w:rsidP="00E120CD">
      <w:pPr>
        <w:pStyle w:val="ActHead5"/>
      </w:pPr>
      <w:bookmarkStart w:id="5" w:name="_Toc7701707"/>
      <w:r w:rsidRPr="007B46A2">
        <w:rPr>
          <w:rStyle w:val="CharSectno"/>
        </w:rPr>
        <w:t>3A</w:t>
      </w:r>
      <w:r w:rsidRPr="007B46A2">
        <w:t xml:space="preserve">  Meaning of </w:t>
      </w:r>
      <w:r w:rsidRPr="007B46A2">
        <w:rPr>
          <w:i/>
        </w:rPr>
        <w:t>large business</w:t>
      </w:r>
      <w:bookmarkEnd w:id="5"/>
    </w:p>
    <w:p w:rsidR="00E120CD" w:rsidRPr="007B46A2" w:rsidRDefault="00E120CD" w:rsidP="00E120CD">
      <w:pPr>
        <w:pStyle w:val="subsection"/>
      </w:pPr>
      <w:r w:rsidRPr="007B46A2">
        <w:tab/>
        <w:t>(1)</w:t>
      </w:r>
      <w:r w:rsidRPr="007B46A2">
        <w:tab/>
        <w:t xml:space="preserve">A business is a </w:t>
      </w:r>
      <w:r w:rsidRPr="007B46A2">
        <w:rPr>
          <w:b/>
          <w:i/>
        </w:rPr>
        <w:t>large business</w:t>
      </w:r>
      <w:r w:rsidRPr="007B46A2">
        <w:t xml:space="preserve"> at a particular time in a financial year (the </w:t>
      </w:r>
      <w:r w:rsidRPr="007B46A2">
        <w:rPr>
          <w:b/>
          <w:i/>
        </w:rPr>
        <w:t>current financial year</w:t>
      </w:r>
      <w:r w:rsidRPr="007B46A2">
        <w:t>) if:</w:t>
      </w:r>
    </w:p>
    <w:p w:rsidR="00E120CD" w:rsidRPr="007B46A2" w:rsidRDefault="00E120CD" w:rsidP="00E120CD">
      <w:pPr>
        <w:pStyle w:val="paragraph"/>
      </w:pPr>
      <w:r w:rsidRPr="007B46A2">
        <w:tab/>
        <w:t>(a)</w:t>
      </w:r>
      <w:r w:rsidRPr="007B46A2">
        <w:tab/>
        <w:t>its revenue for the previous financial year is $150,000,000 or more; or</w:t>
      </w:r>
    </w:p>
    <w:p w:rsidR="00E120CD" w:rsidRPr="007B46A2" w:rsidRDefault="00E120CD" w:rsidP="00E120CD">
      <w:pPr>
        <w:pStyle w:val="paragraph"/>
      </w:pPr>
      <w:r w:rsidRPr="007B46A2">
        <w:tab/>
        <w:t>(b)</w:t>
      </w:r>
      <w:r w:rsidRPr="007B46A2">
        <w:tab/>
        <w:t>if there was no time in the previous financial year when the business was carried on—its revenue for the current financial year is as at that time $150,000,000 or more.</w:t>
      </w:r>
    </w:p>
    <w:p w:rsidR="00E120CD" w:rsidRPr="007B46A2" w:rsidRDefault="00E120CD" w:rsidP="00E120CD">
      <w:pPr>
        <w:pStyle w:val="subsection"/>
      </w:pPr>
      <w:r w:rsidRPr="007B46A2">
        <w:tab/>
        <w:t>(2)</w:t>
      </w:r>
      <w:r w:rsidRPr="007B46A2">
        <w:tab/>
        <w:t>Revenue is to be calculated for the purposes of this section in accordance with accounting standards in force at the relevant time.</w:t>
      </w:r>
    </w:p>
    <w:p w:rsidR="0055445C" w:rsidRPr="007B46A2" w:rsidRDefault="0055445C" w:rsidP="0055445C">
      <w:pPr>
        <w:pStyle w:val="ActHead5"/>
      </w:pPr>
      <w:bookmarkStart w:id="6" w:name="_Toc7701708"/>
      <w:r w:rsidRPr="007B46A2">
        <w:rPr>
          <w:rStyle w:val="CharSectno"/>
        </w:rPr>
        <w:t>4</w:t>
      </w:r>
      <w:r w:rsidRPr="007B46A2">
        <w:t xml:space="preserve">  Extension to Territories</w:t>
      </w:r>
      <w:bookmarkEnd w:id="6"/>
    </w:p>
    <w:p w:rsidR="0055445C" w:rsidRPr="007B46A2" w:rsidRDefault="0055445C" w:rsidP="0055445C">
      <w:pPr>
        <w:pStyle w:val="subsection"/>
      </w:pPr>
      <w:r w:rsidRPr="007B46A2">
        <w:tab/>
        <w:t>(1)</w:t>
      </w:r>
      <w:r w:rsidRPr="007B46A2">
        <w:tab/>
        <w:t xml:space="preserve">Subject to </w:t>
      </w:r>
      <w:r w:rsidR="007B46A2">
        <w:t>subsection (</w:t>
      </w:r>
      <w:r w:rsidRPr="007B46A2">
        <w:t>2), this Act extends to all the Territories.</w:t>
      </w:r>
    </w:p>
    <w:p w:rsidR="0055445C" w:rsidRPr="007B46A2" w:rsidRDefault="0055445C" w:rsidP="0055445C">
      <w:pPr>
        <w:pStyle w:val="subsection"/>
      </w:pPr>
      <w:r w:rsidRPr="007B46A2">
        <w:tab/>
        <w:t>(2)</w:t>
      </w:r>
      <w:r w:rsidRPr="007B46A2">
        <w:tab/>
        <w:t xml:space="preserve">The Minister may, by notice published in the </w:t>
      </w:r>
      <w:r w:rsidRPr="007B46A2">
        <w:rPr>
          <w:i/>
        </w:rPr>
        <w:t>Gazette</w:t>
      </w:r>
      <w:r w:rsidRPr="007B46A2">
        <w:t>, declare that, on a specified day, this Act is to cease to extend to a specified external Territory.</w:t>
      </w:r>
    </w:p>
    <w:p w:rsidR="0055445C" w:rsidRPr="007B46A2" w:rsidRDefault="0055445C" w:rsidP="0055445C">
      <w:pPr>
        <w:pStyle w:val="subsection"/>
      </w:pPr>
      <w:r w:rsidRPr="007B46A2">
        <w:tab/>
        <w:t>(3)</w:t>
      </w:r>
      <w:r w:rsidRPr="007B46A2">
        <w:tab/>
        <w:t>On and from the day specified in the notice:</w:t>
      </w:r>
    </w:p>
    <w:p w:rsidR="0055445C" w:rsidRPr="007B46A2" w:rsidRDefault="0055445C" w:rsidP="0055445C">
      <w:pPr>
        <w:pStyle w:val="paragraph"/>
      </w:pPr>
      <w:r w:rsidRPr="007B46A2">
        <w:tab/>
        <w:t>(a)</w:t>
      </w:r>
      <w:r w:rsidRPr="007B46A2">
        <w:tab/>
        <w:t>this Act does not extend to the specified Territory; and</w:t>
      </w:r>
    </w:p>
    <w:p w:rsidR="0055445C" w:rsidRPr="007B46A2" w:rsidRDefault="0055445C" w:rsidP="0055445C">
      <w:pPr>
        <w:pStyle w:val="paragraph"/>
      </w:pPr>
      <w:r w:rsidRPr="007B46A2">
        <w:tab/>
        <w:t>(b)</w:t>
      </w:r>
      <w:r w:rsidRPr="007B46A2">
        <w:tab/>
        <w:t>a reference in this Act to a Territory does not include the specified Territory; and</w:t>
      </w:r>
    </w:p>
    <w:p w:rsidR="0055445C" w:rsidRPr="007B46A2" w:rsidRDefault="0055445C" w:rsidP="0055445C">
      <w:pPr>
        <w:pStyle w:val="paragraph"/>
      </w:pPr>
      <w:r w:rsidRPr="007B46A2">
        <w:tab/>
        <w:t>(c)</w:t>
      </w:r>
      <w:r w:rsidRPr="007B46A2">
        <w:tab/>
        <w:t>this Act has effect as if the specified Territory were a foreign country.</w:t>
      </w:r>
    </w:p>
    <w:p w:rsidR="0055445C" w:rsidRPr="007B46A2" w:rsidRDefault="0055445C" w:rsidP="0055445C">
      <w:pPr>
        <w:pStyle w:val="ActHead5"/>
      </w:pPr>
      <w:bookmarkStart w:id="7" w:name="_Toc7701709"/>
      <w:r w:rsidRPr="007B46A2">
        <w:rPr>
          <w:rStyle w:val="CharSectno"/>
        </w:rPr>
        <w:lastRenderedPageBreak/>
        <w:t>5</w:t>
      </w:r>
      <w:r w:rsidRPr="007B46A2">
        <w:t xml:space="preserve">  Application of Act outside </w:t>
      </w:r>
      <w:smartTag w:uri="urn:schemas-microsoft-com:office:smarttags" w:element="country-region">
        <w:smartTag w:uri="urn:schemas-microsoft-com:office:smarttags" w:element="place">
          <w:r w:rsidRPr="007B46A2">
            <w:t>Australia</w:t>
          </w:r>
        </w:smartTag>
      </w:smartTag>
      <w:bookmarkEnd w:id="7"/>
    </w:p>
    <w:p w:rsidR="0055445C" w:rsidRPr="007B46A2" w:rsidRDefault="0055445C" w:rsidP="0055445C">
      <w:pPr>
        <w:pStyle w:val="subsection"/>
      </w:pPr>
      <w:r w:rsidRPr="007B46A2">
        <w:tab/>
      </w:r>
      <w:r w:rsidRPr="007B46A2">
        <w:tab/>
        <w:t xml:space="preserve">This Act applies both within and outside </w:t>
      </w:r>
      <w:smartTag w:uri="urn:schemas-microsoft-com:office:smarttags" w:element="country-region">
        <w:smartTag w:uri="urn:schemas-microsoft-com:office:smarttags" w:element="place">
          <w:r w:rsidRPr="007B46A2">
            <w:t>Australia</w:t>
          </w:r>
        </w:smartTag>
      </w:smartTag>
      <w:r w:rsidRPr="007B46A2">
        <w:t>.</w:t>
      </w:r>
    </w:p>
    <w:p w:rsidR="0055445C" w:rsidRPr="007B46A2" w:rsidRDefault="0055445C" w:rsidP="0055445C">
      <w:pPr>
        <w:pStyle w:val="ActHead5"/>
      </w:pPr>
      <w:bookmarkStart w:id="8" w:name="_Toc7701710"/>
      <w:r w:rsidRPr="007B46A2">
        <w:rPr>
          <w:rStyle w:val="CharSectno"/>
        </w:rPr>
        <w:t>5A</w:t>
      </w:r>
      <w:r w:rsidRPr="007B46A2">
        <w:t xml:space="preserve">  Application of the </w:t>
      </w:r>
      <w:r w:rsidRPr="007B46A2">
        <w:rPr>
          <w:i/>
        </w:rPr>
        <w:t>Criminal Code</w:t>
      </w:r>
      <w:bookmarkEnd w:id="8"/>
    </w:p>
    <w:p w:rsidR="0055445C" w:rsidRPr="007B46A2" w:rsidRDefault="0055445C" w:rsidP="0055445C">
      <w:pPr>
        <w:pStyle w:val="subsection"/>
      </w:pPr>
      <w:r w:rsidRPr="00197AF9">
        <w:tab/>
      </w:r>
      <w:r w:rsidRPr="00197AF9">
        <w:tab/>
      </w:r>
      <w:r w:rsidR="001D349E" w:rsidRPr="007B46A2">
        <w:t>Chapter</w:t>
      </w:r>
      <w:r w:rsidR="007B46A2">
        <w:t> </w:t>
      </w:r>
      <w:r w:rsidRPr="007B46A2">
        <w:t xml:space="preserve">2 of the </w:t>
      </w:r>
      <w:r w:rsidRPr="007B46A2">
        <w:rPr>
          <w:i/>
        </w:rPr>
        <w:t>Criminal Code</w:t>
      </w:r>
      <w:r w:rsidRPr="007B46A2">
        <w:t xml:space="preserve"> applies to all offences against this Act.</w:t>
      </w:r>
    </w:p>
    <w:p w:rsidR="0055445C" w:rsidRPr="007B46A2" w:rsidRDefault="0055445C" w:rsidP="0055445C">
      <w:pPr>
        <w:pStyle w:val="notetext"/>
      </w:pPr>
      <w:r w:rsidRPr="007B46A2">
        <w:t>Note:</w:t>
      </w:r>
      <w:r w:rsidRPr="007B46A2">
        <w:tab/>
      </w:r>
      <w:r w:rsidR="001D349E" w:rsidRPr="007B46A2">
        <w:t>Chapter</w:t>
      </w:r>
      <w:r w:rsidR="007B46A2">
        <w:t> </w:t>
      </w:r>
      <w:r w:rsidRPr="007B46A2">
        <w:t xml:space="preserve">2 of the </w:t>
      </w:r>
      <w:r w:rsidRPr="007B46A2">
        <w:rPr>
          <w:i/>
        </w:rPr>
        <w:t>Criminal Code</w:t>
      </w:r>
      <w:r w:rsidRPr="007B46A2">
        <w:t xml:space="preserve"> sets out the general principles of criminal responsibility.</w:t>
      </w:r>
    </w:p>
    <w:p w:rsidR="0055445C" w:rsidRPr="007B46A2" w:rsidRDefault="0055445C" w:rsidP="00CE1A85">
      <w:pPr>
        <w:pStyle w:val="ActHead2"/>
        <w:pageBreakBefore/>
      </w:pPr>
      <w:bookmarkStart w:id="9" w:name="_Toc7701711"/>
      <w:r w:rsidRPr="007B46A2">
        <w:rPr>
          <w:rStyle w:val="CharPartNo"/>
        </w:rPr>
        <w:lastRenderedPageBreak/>
        <w:t>Part</w:t>
      </w:r>
      <w:r w:rsidR="007B46A2" w:rsidRPr="007B46A2">
        <w:rPr>
          <w:rStyle w:val="CharPartNo"/>
        </w:rPr>
        <w:t> </w:t>
      </w:r>
      <w:r w:rsidRPr="007B46A2">
        <w:rPr>
          <w:rStyle w:val="CharPartNo"/>
        </w:rPr>
        <w:t>2</w:t>
      </w:r>
      <w:r w:rsidRPr="007B46A2">
        <w:t>—</w:t>
      </w:r>
      <w:r w:rsidRPr="007B46A2">
        <w:rPr>
          <w:rStyle w:val="CharPartText"/>
        </w:rPr>
        <w:t>Establishment and functions of Export Finance and Insurance Corporation</w:t>
      </w:r>
      <w:bookmarkEnd w:id="9"/>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10" w:name="_Toc7701712"/>
      <w:r w:rsidRPr="007B46A2">
        <w:rPr>
          <w:rStyle w:val="CharSectno"/>
        </w:rPr>
        <w:t>6</w:t>
      </w:r>
      <w:r w:rsidRPr="007B46A2">
        <w:t xml:space="preserve">  Establishment of EFIC</w:t>
      </w:r>
      <w:bookmarkEnd w:id="10"/>
    </w:p>
    <w:p w:rsidR="0055445C" w:rsidRPr="007B46A2" w:rsidRDefault="0055445C" w:rsidP="0055445C">
      <w:pPr>
        <w:pStyle w:val="subsection"/>
      </w:pPr>
      <w:r w:rsidRPr="007B46A2">
        <w:tab/>
        <w:t>(1)</w:t>
      </w:r>
      <w:r w:rsidRPr="007B46A2">
        <w:tab/>
        <w:t>There is established by this Act a corporation called the Export Finance and Insurance Corporation.</w:t>
      </w:r>
    </w:p>
    <w:p w:rsidR="0055445C" w:rsidRPr="007B46A2" w:rsidRDefault="0055445C" w:rsidP="0055445C">
      <w:pPr>
        <w:pStyle w:val="subsection"/>
      </w:pPr>
      <w:r w:rsidRPr="007B46A2">
        <w:tab/>
        <w:t>(2)</w:t>
      </w:r>
      <w:r w:rsidRPr="007B46A2">
        <w:tab/>
        <w:t>EFIC:</w:t>
      </w:r>
    </w:p>
    <w:p w:rsidR="0055445C" w:rsidRPr="007B46A2" w:rsidRDefault="0055445C" w:rsidP="0055445C">
      <w:pPr>
        <w:pStyle w:val="paragraph"/>
      </w:pPr>
      <w:r w:rsidRPr="007B46A2">
        <w:tab/>
        <w:t>(a)</w:t>
      </w:r>
      <w:r w:rsidRPr="007B46A2">
        <w:tab/>
        <w:t>is a body corporate; and</w:t>
      </w:r>
    </w:p>
    <w:p w:rsidR="0055445C" w:rsidRPr="007B46A2" w:rsidRDefault="0055445C" w:rsidP="0055445C">
      <w:pPr>
        <w:pStyle w:val="paragraph"/>
      </w:pPr>
      <w:r w:rsidRPr="007B46A2">
        <w:tab/>
        <w:t>(b)</w:t>
      </w:r>
      <w:r w:rsidRPr="007B46A2">
        <w:tab/>
        <w:t>is to have a seal; and</w:t>
      </w:r>
    </w:p>
    <w:p w:rsidR="0055445C" w:rsidRPr="007B46A2" w:rsidRDefault="0055445C" w:rsidP="0055445C">
      <w:pPr>
        <w:pStyle w:val="paragraph"/>
      </w:pPr>
      <w:r w:rsidRPr="007B46A2">
        <w:tab/>
        <w:t>(c)</w:t>
      </w:r>
      <w:r w:rsidRPr="007B46A2">
        <w:tab/>
        <w:t>may acquire, hold and dispose of real and personal property; and</w:t>
      </w:r>
    </w:p>
    <w:p w:rsidR="0055445C" w:rsidRPr="007B46A2" w:rsidRDefault="0055445C" w:rsidP="0055445C">
      <w:pPr>
        <w:pStyle w:val="paragraph"/>
      </w:pPr>
      <w:r w:rsidRPr="007B46A2">
        <w:tab/>
        <w:t>(d)</w:t>
      </w:r>
      <w:r w:rsidRPr="007B46A2">
        <w:tab/>
        <w:t>may sue and be sued in its corporate name.</w:t>
      </w:r>
    </w:p>
    <w:p w:rsidR="00523C54" w:rsidRPr="007B46A2" w:rsidRDefault="00523C54" w:rsidP="00523C54">
      <w:pPr>
        <w:pStyle w:val="notetext"/>
      </w:pPr>
      <w:r w:rsidRPr="007B46A2">
        <w:t>Note:</w:t>
      </w:r>
      <w:r w:rsidRPr="007B46A2">
        <w:tab/>
        <w:t xml:space="preserve">The </w:t>
      </w:r>
      <w:r w:rsidRPr="007B46A2">
        <w:rPr>
          <w:i/>
        </w:rPr>
        <w:t>Public Governance, Performance and Accountability Act 2013</w:t>
      </w:r>
      <w:r w:rsidRPr="007B46A2">
        <w:t xml:space="preserve"> applies to EFIC. That Act deals with matters relating to corporate Commonwealth entities, including reporting and the use and management of public resources.</w:t>
      </w:r>
    </w:p>
    <w:p w:rsidR="0055445C" w:rsidRPr="007B46A2" w:rsidRDefault="0055445C" w:rsidP="0055445C">
      <w:pPr>
        <w:pStyle w:val="subsection"/>
      </w:pPr>
      <w:r w:rsidRPr="007B46A2">
        <w:tab/>
        <w:t>(3)</w:t>
      </w:r>
      <w:r w:rsidRPr="007B46A2">
        <w:tab/>
        <w:t>The seal of EFIC is to be kept in such custody as the Board directs, and must not be used except as authorised by the Board.</w:t>
      </w:r>
    </w:p>
    <w:p w:rsidR="0055445C" w:rsidRPr="007B46A2" w:rsidRDefault="0055445C" w:rsidP="0055445C">
      <w:pPr>
        <w:pStyle w:val="subsection"/>
      </w:pPr>
      <w:r w:rsidRPr="007B46A2">
        <w:tab/>
        <w:t>(4)</w:t>
      </w:r>
      <w:r w:rsidRPr="007B46A2">
        <w:tab/>
        <w:t>All courts, judges and persons acting judicially are to take judicial notice of the imprint of the seal of EFIC appearing on a document and are to presume that the document was duly sealed.</w:t>
      </w:r>
    </w:p>
    <w:p w:rsidR="0055445C" w:rsidRPr="007B46A2" w:rsidRDefault="0055445C" w:rsidP="0055445C">
      <w:pPr>
        <w:pStyle w:val="ActHead5"/>
      </w:pPr>
      <w:bookmarkStart w:id="11" w:name="_Toc7701713"/>
      <w:r w:rsidRPr="007B46A2">
        <w:rPr>
          <w:rStyle w:val="CharSectno"/>
        </w:rPr>
        <w:t>7</w:t>
      </w:r>
      <w:r w:rsidRPr="007B46A2">
        <w:t xml:space="preserve">  Functions of EFIC</w:t>
      </w:r>
      <w:bookmarkEnd w:id="11"/>
    </w:p>
    <w:p w:rsidR="0055445C" w:rsidRPr="007B46A2" w:rsidRDefault="0055445C" w:rsidP="0055445C">
      <w:pPr>
        <w:pStyle w:val="subsection"/>
      </w:pPr>
      <w:r w:rsidRPr="007B46A2">
        <w:tab/>
        <w:t>(1)</w:t>
      </w:r>
      <w:r w:rsidRPr="007B46A2">
        <w:tab/>
        <w:t>The functions of EFIC are as follows:</w:t>
      </w:r>
    </w:p>
    <w:p w:rsidR="0055445C" w:rsidRPr="007B46A2" w:rsidRDefault="0055445C" w:rsidP="0055445C">
      <w:pPr>
        <w:pStyle w:val="paragraph"/>
      </w:pPr>
      <w:r w:rsidRPr="007B46A2">
        <w:tab/>
        <w:t>(a)</w:t>
      </w:r>
      <w:r w:rsidRPr="007B46A2">
        <w:tab/>
        <w:t>to facilitate and encourage Australian export trade by providing insurance and financial services and products to persons involved directly or indirectly in such trade;</w:t>
      </w:r>
    </w:p>
    <w:p w:rsidR="0055445C" w:rsidRPr="007B46A2" w:rsidRDefault="0055445C" w:rsidP="0055445C">
      <w:pPr>
        <w:pStyle w:val="paragraph"/>
      </w:pPr>
      <w:r w:rsidRPr="007B46A2">
        <w:tab/>
        <w:t>(b)</w:t>
      </w:r>
      <w:r w:rsidRPr="007B46A2">
        <w:tab/>
        <w:t xml:space="preserve">to encourage </w:t>
      </w:r>
      <w:r w:rsidR="002E2AB3" w:rsidRPr="007B46A2">
        <w:t>ADIs</w:t>
      </w:r>
      <w:r w:rsidRPr="007B46A2">
        <w:t xml:space="preserve">, and other financial institutions, carrying on business in </w:t>
      </w:r>
      <w:smartTag w:uri="urn:schemas-microsoft-com:office:smarttags" w:element="country-region">
        <w:smartTag w:uri="urn:schemas-microsoft-com:office:smarttags" w:element="place">
          <w:r w:rsidRPr="007B46A2">
            <w:t>Australia</w:t>
          </w:r>
        </w:smartTag>
      </w:smartTag>
      <w:r w:rsidRPr="007B46A2">
        <w:t xml:space="preserve"> to finance, or assist in financing, export contracts or eligible export transactions;</w:t>
      </w:r>
    </w:p>
    <w:p w:rsidR="0055445C" w:rsidRPr="007B46A2" w:rsidRDefault="0055445C" w:rsidP="0055445C">
      <w:pPr>
        <w:pStyle w:val="paragraph"/>
      </w:pPr>
      <w:r w:rsidRPr="007B46A2">
        <w:lastRenderedPageBreak/>
        <w:tab/>
        <w:t>(c)</w:t>
      </w:r>
      <w:r w:rsidRPr="007B46A2">
        <w:tab/>
        <w:t>in relation to overseas aid projects that involve the making of payments under export contracts out of money made available by the Commonwealth or a Commonwealth instrumentality, on behalf of the Commonwealth or that instrumentality, as the case may be:</w:t>
      </w:r>
    </w:p>
    <w:p w:rsidR="0055445C" w:rsidRPr="007B46A2" w:rsidRDefault="0055445C" w:rsidP="0055445C">
      <w:pPr>
        <w:pStyle w:val="paragraphsub"/>
      </w:pPr>
      <w:r w:rsidRPr="007B46A2">
        <w:tab/>
        <w:t>(i)</w:t>
      </w:r>
      <w:r w:rsidRPr="007B46A2">
        <w:tab/>
        <w:t>to manage the application of money made available by the Commonwealth or the Commonwealth instrumentality; and</w:t>
      </w:r>
    </w:p>
    <w:p w:rsidR="0055445C" w:rsidRPr="007B46A2" w:rsidRDefault="0055445C" w:rsidP="0055445C">
      <w:pPr>
        <w:pStyle w:val="paragraphsub"/>
      </w:pPr>
      <w:r w:rsidRPr="007B46A2">
        <w:tab/>
        <w:t>(ii)</w:t>
      </w:r>
      <w:r w:rsidRPr="007B46A2">
        <w:tab/>
        <w:t>to ensure that payments under those contracts are properly authorised; and</w:t>
      </w:r>
    </w:p>
    <w:p w:rsidR="0055445C" w:rsidRPr="007B46A2" w:rsidRDefault="0055445C" w:rsidP="0055445C">
      <w:pPr>
        <w:pStyle w:val="paragraphsub"/>
      </w:pPr>
      <w:r w:rsidRPr="007B46A2">
        <w:tab/>
        <w:t>(iii)</w:t>
      </w:r>
      <w:r w:rsidRPr="007B46A2">
        <w:tab/>
        <w:t>to attend to payments out of that money;</w:t>
      </w:r>
    </w:p>
    <w:p w:rsidR="0055445C" w:rsidRPr="007B46A2" w:rsidRDefault="0055445C" w:rsidP="0055445C">
      <w:pPr>
        <w:pStyle w:val="paragraph"/>
      </w:pPr>
      <w:r w:rsidRPr="007B46A2">
        <w:tab/>
        <w:t>(d)</w:t>
      </w:r>
      <w:r w:rsidRPr="007B46A2">
        <w:tab/>
        <w:t>to provide information and advice to any person regarding insurance or financial arrangements available to support Australian export trade;</w:t>
      </w:r>
    </w:p>
    <w:p w:rsidR="00C8413E" w:rsidRPr="007B46A2" w:rsidRDefault="00C8413E" w:rsidP="00C8413E">
      <w:pPr>
        <w:pStyle w:val="paragraph"/>
      </w:pPr>
      <w:r w:rsidRPr="007B46A2">
        <w:tab/>
        <w:t>(da)</w:t>
      </w:r>
      <w:r w:rsidRPr="007B46A2">
        <w:tab/>
        <w:t>to assist the Northern Australia Infrastructure Facility in the performance of the functions of the Facility;</w:t>
      </w:r>
    </w:p>
    <w:p w:rsidR="00C8413E" w:rsidRPr="007B46A2" w:rsidRDefault="00C8413E" w:rsidP="00C8413E">
      <w:pPr>
        <w:pStyle w:val="paragraph"/>
      </w:pPr>
      <w:r w:rsidRPr="007B46A2">
        <w:tab/>
        <w:t>(db)</w:t>
      </w:r>
      <w:r w:rsidRPr="007B46A2">
        <w:tab/>
        <w:t>as agreed between EFIC and the States and Territories, to provide incidental assistance to the States and Territories in relation to financial arrangements and agreements related to the terms and conditions of grants of financial assistance for the construction of Northern Australia economic infrastructure;</w:t>
      </w:r>
    </w:p>
    <w:p w:rsidR="00E120CD" w:rsidRPr="007B46A2" w:rsidRDefault="00E120CD" w:rsidP="00E120CD">
      <w:pPr>
        <w:pStyle w:val="paragraph"/>
      </w:pPr>
      <w:r w:rsidRPr="007B46A2">
        <w:tab/>
        <w:t>(dc)</w:t>
      </w:r>
      <w:r w:rsidRPr="007B46A2">
        <w:tab/>
        <w:t>as directed by the Minister, to assist Commonwealth entities and Commonwealth companies in performing their functions or achieving their purposes by providing services in relation to financial arrangements and agreements;</w:t>
      </w:r>
    </w:p>
    <w:p w:rsidR="002E2AB3" w:rsidRPr="007B46A2" w:rsidRDefault="002E2AB3" w:rsidP="002E2AB3">
      <w:pPr>
        <w:pStyle w:val="paragraph"/>
      </w:pPr>
      <w:r w:rsidRPr="007B46A2">
        <w:tab/>
        <w:t>(dd)</w:t>
      </w:r>
      <w:r w:rsidRPr="007B46A2">
        <w:tab/>
        <w:t>to engage in overseas infrastructure financing under section</w:t>
      </w:r>
      <w:r w:rsidR="007B46A2">
        <w:t> </w:t>
      </w:r>
      <w:r w:rsidRPr="007B46A2">
        <w:t>23A;</w:t>
      </w:r>
    </w:p>
    <w:p w:rsidR="002E2AB3" w:rsidRPr="007B46A2" w:rsidRDefault="002E2AB3" w:rsidP="002E2AB3">
      <w:pPr>
        <w:pStyle w:val="paragraph"/>
      </w:pPr>
      <w:r w:rsidRPr="007B46A2">
        <w:tab/>
        <w:t>(de)</w:t>
      </w:r>
      <w:r w:rsidRPr="007B46A2">
        <w:tab/>
        <w:t>to encourage and facilitate overseas infrastructure financing by:</w:t>
      </w:r>
    </w:p>
    <w:p w:rsidR="002E2AB3" w:rsidRPr="007B46A2" w:rsidRDefault="002E2AB3" w:rsidP="002E2AB3">
      <w:pPr>
        <w:pStyle w:val="paragraphsub"/>
      </w:pPr>
      <w:r w:rsidRPr="007B46A2">
        <w:tab/>
        <w:t>(i)</w:t>
      </w:r>
      <w:r w:rsidRPr="007B46A2">
        <w:tab/>
        <w:t>giving guarantees under section</w:t>
      </w:r>
      <w:r w:rsidR="007B46A2">
        <w:t> </w:t>
      </w:r>
      <w:r w:rsidRPr="007B46A2">
        <w:t>18A; and</w:t>
      </w:r>
    </w:p>
    <w:p w:rsidR="002E2AB3" w:rsidRPr="007B46A2" w:rsidRDefault="002E2AB3" w:rsidP="002E2AB3">
      <w:pPr>
        <w:pStyle w:val="paragraphsub"/>
      </w:pPr>
      <w:r w:rsidRPr="007B46A2">
        <w:tab/>
        <w:t>(ii)</w:t>
      </w:r>
      <w:r w:rsidRPr="007B46A2">
        <w:tab/>
        <w:t>encouraging ADIs, and other financial institutions, carrying on business in Australia to engage in, or assist in, overseas infrastructure financing; and</w:t>
      </w:r>
    </w:p>
    <w:p w:rsidR="002E2AB3" w:rsidRPr="007B46A2" w:rsidRDefault="002E2AB3" w:rsidP="002E2AB3">
      <w:pPr>
        <w:pStyle w:val="paragraphsub"/>
      </w:pPr>
      <w:r w:rsidRPr="007B46A2">
        <w:tab/>
        <w:t>(iii)</w:t>
      </w:r>
      <w:r w:rsidRPr="007B46A2">
        <w:tab/>
        <w:t>providing information and advice to any person regarding overseas infrastructure financing;</w:t>
      </w:r>
    </w:p>
    <w:p w:rsidR="0055445C" w:rsidRPr="007B46A2" w:rsidRDefault="0055445C" w:rsidP="0055445C">
      <w:pPr>
        <w:pStyle w:val="paragraph"/>
      </w:pPr>
      <w:r w:rsidRPr="007B46A2">
        <w:lastRenderedPageBreak/>
        <w:tab/>
        <w:t>(e)</w:t>
      </w:r>
      <w:r w:rsidRPr="007B46A2">
        <w:tab/>
        <w:t>to do any other act or thing required by or under this or any other Act to be done by EFIC.</w:t>
      </w:r>
    </w:p>
    <w:p w:rsidR="0055445C" w:rsidRPr="007B46A2" w:rsidRDefault="0055445C" w:rsidP="0055445C">
      <w:pPr>
        <w:pStyle w:val="subsection"/>
      </w:pPr>
      <w:r w:rsidRPr="007B46A2">
        <w:tab/>
        <w:t>(2)</w:t>
      </w:r>
      <w:r w:rsidRPr="007B46A2">
        <w:tab/>
        <w:t xml:space="preserve">For the purposes of </w:t>
      </w:r>
      <w:r w:rsidR="007B46A2">
        <w:t>paragraph (</w:t>
      </w:r>
      <w:r w:rsidRPr="007B46A2">
        <w:t>1)(c), an overseas aid project is a project under which the Commonwealth, or an instrumentality of the Commonwealth, proposes to provide funds to assist in the social and economic development of a foreign country.</w:t>
      </w:r>
    </w:p>
    <w:p w:rsidR="00E120CD" w:rsidRPr="007B46A2" w:rsidRDefault="00E120CD" w:rsidP="00E120CD">
      <w:pPr>
        <w:pStyle w:val="subsection"/>
      </w:pPr>
      <w:r w:rsidRPr="007B46A2">
        <w:tab/>
        <w:t>(3)</w:t>
      </w:r>
      <w:r w:rsidRPr="007B46A2">
        <w:tab/>
        <w:t xml:space="preserve">The reference in </w:t>
      </w:r>
      <w:r w:rsidR="007B46A2">
        <w:t>paragraph (</w:t>
      </w:r>
      <w:r w:rsidRPr="007B46A2">
        <w:t>1)(dc) to providing services in relation to financial arrangements and agreements does not include the provision of loans, insurance or guarantees.</w:t>
      </w:r>
    </w:p>
    <w:p w:rsidR="0055445C" w:rsidRPr="007B46A2" w:rsidRDefault="0055445C" w:rsidP="0055445C">
      <w:pPr>
        <w:pStyle w:val="ActHead5"/>
      </w:pPr>
      <w:bookmarkStart w:id="12" w:name="_Toc7701714"/>
      <w:r w:rsidRPr="007B46A2">
        <w:rPr>
          <w:rStyle w:val="CharSectno"/>
        </w:rPr>
        <w:t>8</w:t>
      </w:r>
      <w:r w:rsidRPr="007B46A2">
        <w:t xml:space="preserve">  Primary duties of EFIC</w:t>
      </w:r>
      <w:bookmarkEnd w:id="12"/>
    </w:p>
    <w:p w:rsidR="0055445C" w:rsidRPr="007B46A2" w:rsidRDefault="0055445C" w:rsidP="0055445C">
      <w:pPr>
        <w:pStyle w:val="subsection"/>
      </w:pPr>
      <w:r w:rsidRPr="007B46A2">
        <w:tab/>
        <w:t>(1)</w:t>
      </w:r>
      <w:r w:rsidRPr="007B46A2">
        <w:tab/>
        <w:t>EFIC is to perform its functions in such a manner as will best assist the development of Australian export trade.</w:t>
      </w:r>
    </w:p>
    <w:p w:rsidR="0055445C" w:rsidRPr="007B46A2" w:rsidRDefault="0055445C" w:rsidP="0055445C">
      <w:pPr>
        <w:pStyle w:val="subsection"/>
      </w:pPr>
      <w:r w:rsidRPr="007B46A2">
        <w:tab/>
        <w:t>(2)</w:t>
      </w:r>
      <w:r w:rsidRPr="007B46A2">
        <w:tab/>
        <w:t>In performing its functions, EFIC must:</w:t>
      </w:r>
    </w:p>
    <w:p w:rsidR="0055445C" w:rsidRPr="007B46A2" w:rsidRDefault="0055445C" w:rsidP="0055445C">
      <w:pPr>
        <w:pStyle w:val="paragraph"/>
      </w:pPr>
      <w:r w:rsidRPr="007B46A2">
        <w:tab/>
        <w:t>(a)</w:t>
      </w:r>
      <w:r w:rsidRPr="007B46A2">
        <w:tab/>
        <w:t>comply with any directions given under section</w:t>
      </w:r>
      <w:r w:rsidR="007B46A2">
        <w:t> </w:t>
      </w:r>
      <w:r w:rsidRPr="007B46A2">
        <w:t>9; and</w:t>
      </w:r>
    </w:p>
    <w:p w:rsidR="0055445C" w:rsidRPr="007B46A2" w:rsidRDefault="0055445C" w:rsidP="0055445C">
      <w:pPr>
        <w:pStyle w:val="paragraph"/>
      </w:pPr>
      <w:r w:rsidRPr="007B46A2">
        <w:tab/>
        <w:t>(b)</w:t>
      </w:r>
      <w:r w:rsidRPr="007B46A2">
        <w:tab/>
        <w:t>have regard to:</w:t>
      </w:r>
    </w:p>
    <w:p w:rsidR="0055445C" w:rsidRPr="007B46A2" w:rsidRDefault="0055445C" w:rsidP="0055445C">
      <w:pPr>
        <w:pStyle w:val="paragraphsub"/>
      </w:pPr>
      <w:r w:rsidRPr="007B46A2">
        <w:tab/>
        <w:t>(i)</w:t>
      </w:r>
      <w:r w:rsidRPr="007B46A2">
        <w:tab/>
        <w:t>the desirability of improving and extending the range of insurance and other financial services and products available (whether from EFIC or otherwise) to persons involved, or likely to be involved, directly or indirectly, in Australian export trade; and</w:t>
      </w:r>
    </w:p>
    <w:p w:rsidR="0055445C" w:rsidRPr="007B46A2" w:rsidRDefault="0055445C" w:rsidP="0055445C">
      <w:pPr>
        <w:pStyle w:val="paragraphsub"/>
      </w:pPr>
      <w:r w:rsidRPr="007B46A2">
        <w:tab/>
        <w:t>(ii)</w:t>
      </w:r>
      <w:r w:rsidRPr="007B46A2">
        <w:tab/>
        <w:t>the need to provide its services and products as efficiently and economically as possible; and</w:t>
      </w:r>
    </w:p>
    <w:p w:rsidR="0055445C" w:rsidRPr="007B46A2" w:rsidRDefault="0055445C" w:rsidP="0055445C">
      <w:pPr>
        <w:pStyle w:val="paragraphsub"/>
      </w:pPr>
      <w:r w:rsidRPr="007B46A2">
        <w:tab/>
        <w:t>(iii)</w:t>
      </w:r>
      <w:r w:rsidRPr="007B46A2">
        <w:tab/>
      </w:r>
      <w:smartTag w:uri="urn:schemas-microsoft-com:office:smarttags" w:element="country-region">
        <w:smartTag w:uri="urn:schemas-microsoft-com:office:smarttags" w:element="place">
          <w:r w:rsidRPr="007B46A2">
            <w:t>Australia</w:t>
          </w:r>
        </w:smartTag>
      </w:smartTag>
      <w:r w:rsidRPr="007B46A2">
        <w:t>’s obligations under international agreements.</w:t>
      </w:r>
    </w:p>
    <w:p w:rsidR="00E120CD" w:rsidRPr="007B46A2" w:rsidRDefault="00E120CD" w:rsidP="00E120CD">
      <w:pPr>
        <w:pStyle w:val="subsection"/>
      </w:pPr>
      <w:r w:rsidRPr="007B46A2">
        <w:tab/>
        <w:t>(3)</w:t>
      </w:r>
      <w:r w:rsidRPr="007B46A2">
        <w:tab/>
      </w:r>
      <w:r w:rsidR="007B46A2">
        <w:t>Subsection (</w:t>
      </w:r>
      <w:r w:rsidRPr="007B46A2">
        <w:t xml:space="preserve">1) and </w:t>
      </w:r>
      <w:r w:rsidR="007B46A2">
        <w:t>subparagraphs (</w:t>
      </w:r>
      <w:r w:rsidRPr="007B46A2">
        <w:t>2)(b)(i) and (iii) do not apply in relation to:</w:t>
      </w:r>
    </w:p>
    <w:p w:rsidR="00E120CD" w:rsidRPr="007B46A2" w:rsidRDefault="00E120CD" w:rsidP="00E120CD">
      <w:pPr>
        <w:pStyle w:val="paragraph"/>
      </w:pPr>
      <w:r w:rsidRPr="007B46A2">
        <w:tab/>
        <w:t>(a)</w:t>
      </w:r>
      <w:r w:rsidRPr="007B46A2">
        <w:tab/>
        <w:t>EFIC’s Northern Australia economic infrastructure functions; or</w:t>
      </w:r>
    </w:p>
    <w:p w:rsidR="00E120CD" w:rsidRPr="007B46A2" w:rsidRDefault="00E120CD" w:rsidP="00E120CD">
      <w:pPr>
        <w:pStyle w:val="paragraph"/>
      </w:pPr>
      <w:r w:rsidRPr="007B46A2">
        <w:tab/>
        <w:t>(b)</w:t>
      </w:r>
      <w:r w:rsidRPr="007B46A2">
        <w:tab/>
        <w:t>EFIC’s Commonwealth entities function.</w:t>
      </w:r>
    </w:p>
    <w:p w:rsidR="002E2AB3" w:rsidRPr="007B46A2" w:rsidRDefault="002E2AB3" w:rsidP="002E2AB3">
      <w:pPr>
        <w:pStyle w:val="SubsectionHead"/>
      </w:pPr>
      <w:r w:rsidRPr="007B46A2">
        <w:lastRenderedPageBreak/>
        <w:t>EFIC’s overseas infrastructure financing functions</w:t>
      </w:r>
    </w:p>
    <w:p w:rsidR="002E2AB3" w:rsidRPr="007B46A2" w:rsidRDefault="002E2AB3" w:rsidP="002E2AB3">
      <w:pPr>
        <w:pStyle w:val="subsection"/>
      </w:pPr>
      <w:r w:rsidRPr="007B46A2">
        <w:tab/>
        <w:t>(4)</w:t>
      </w:r>
      <w:r w:rsidRPr="007B46A2">
        <w:tab/>
        <w:t>EFIC is to perform EFIC’s overseas infrastructure financing functions in such a manner as EFIC reasonably believes is likely to result in the maximum Australian benefits.</w:t>
      </w:r>
    </w:p>
    <w:p w:rsidR="002E2AB3" w:rsidRPr="007B46A2" w:rsidRDefault="002E2AB3" w:rsidP="002E2AB3">
      <w:pPr>
        <w:pStyle w:val="subsection"/>
      </w:pPr>
      <w:r w:rsidRPr="007B46A2">
        <w:tab/>
        <w:t>(5)</w:t>
      </w:r>
      <w:r w:rsidRPr="007B46A2">
        <w:tab/>
      </w:r>
      <w:r w:rsidR="007B46A2">
        <w:t>Subsection (</w:t>
      </w:r>
      <w:r w:rsidRPr="007B46A2">
        <w:t xml:space="preserve">1) and </w:t>
      </w:r>
      <w:r w:rsidR="007B46A2">
        <w:t>subparagraph (</w:t>
      </w:r>
      <w:r w:rsidRPr="007B46A2">
        <w:t>2)(b)(i) do not apply in relation to EFIC’s overseas infrastructure financing functions.</w:t>
      </w:r>
    </w:p>
    <w:p w:rsidR="0055445C" w:rsidRPr="007B46A2" w:rsidRDefault="0055445C" w:rsidP="0055445C">
      <w:pPr>
        <w:pStyle w:val="ActHead5"/>
      </w:pPr>
      <w:bookmarkStart w:id="13" w:name="_Toc7701715"/>
      <w:r w:rsidRPr="007B46A2">
        <w:rPr>
          <w:rStyle w:val="CharSectno"/>
        </w:rPr>
        <w:t>9</w:t>
      </w:r>
      <w:r w:rsidRPr="007B46A2">
        <w:t xml:space="preserve">  Ministerial directions to EFIC</w:t>
      </w:r>
      <w:bookmarkEnd w:id="13"/>
    </w:p>
    <w:p w:rsidR="0055445C" w:rsidRPr="007B46A2" w:rsidRDefault="0055445C" w:rsidP="0055445C">
      <w:pPr>
        <w:pStyle w:val="subsection"/>
      </w:pPr>
      <w:r w:rsidRPr="007B46A2">
        <w:tab/>
        <w:t>(1)</w:t>
      </w:r>
      <w:r w:rsidRPr="007B46A2">
        <w:tab/>
        <w:t>Except as expressly provided by this Act, EFIC is not subject to direction by the Minister.</w:t>
      </w:r>
    </w:p>
    <w:p w:rsidR="0055445C" w:rsidRPr="007B46A2" w:rsidRDefault="0055445C" w:rsidP="0055445C">
      <w:pPr>
        <w:pStyle w:val="subsection"/>
      </w:pPr>
      <w:r w:rsidRPr="007B46A2">
        <w:tab/>
        <w:t>(2)</w:t>
      </w:r>
      <w:r w:rsidRPr="007B46A2">
        <w:tab/>
        <w:t>The Minister may give written directions to EFIC with respect to the performance of its functions or the exercise of its powers if the Minister is satisfied that it is desirable in the public interest that the directions be given.</w:t>
      </w:r>
    </w:p>
    <w:p w:rsidR="0055445C" w:rsidRPr="007B46A2" w:rsidRDefault="0055445C" w:rsidP="0055445C">
      <w:pPr>
        <w:pStyle w:val="subsection"/>
      </w:pPr>
      <w:r w:rsidRPr="007B46A2">
        <w:tab/>
        <w:t>(3)</w:t>
      </w:r>
      <w:r w:rsidRPr="007B46A2">
        <w:tab/>
        <w:t xml:space="preserve">EFIC must comply with any direction under </w:t>
      </w:r>
      <w:r w:rsidR="007B46A2">
        <w:t>subsection (</w:t>
      </w:r>
      <w:r w:rsidRPr="007B46A2">
        <w:t>2).</w:t>
      </w:r>
    </w:p>
    <w:p w:rsidR="0055445C" w:rsidRPr="007B46A2" w:rsidRDefault="0055445C" w:rsidP="0055445C">
      <w:pPr>
        <w:pStyle w:val="subsection"/>
      </w:pPr>
      <w:r w:rsidRPr="007B46A2">
        <w:tab/>
        <w:t>(4)</w:t>
      </w:r>
      <w:r w:rsidRPr="007B46A2">
        <w:tab/>
        <w:t xml:space="preserve">Particulars of directions under </w:t>
      </w:r>
      <w:r w:rsidR="007B46A2">
        <w:t>subsection (</w:t>
      </w:r>
      <w:r w:rsidRPr="007B46A2">
        <w:t>2) are to be included in the annual report of EFIC in accordance with subsection</w:t>
      </w:r>
      <w:r w:rsidR="007B46A2">
        <w:t> </w:t>
      </w:r>
      <w:r w:rsidRPr="007B46A2">
        <w:t>85(2).</w:t>
      </w:r>
    </w:p>
    <w:p w:rsidR="0055445C" w:rsidRPr="007B46A2" w:rsidRDefault="0055445C" w:rsidP="0055445C">
      <w:pPr>
        <w:pStyle w:val="subsection"/>
      </w:pPr>
      <w:r w:rsidRPr="007B46A2">
        <w:tab/>
        <w:t>(5)</w:t>
      </w:r>
      <w:r w:rsidRPr="007B46A2">
        <w:tab/>
      </w:r>
      <w:r w:rsidR="007B46A2">
        <w:t>Subsection (</w:t>
      </w:r>
      <w:r w:rsidRPr="007B46A2">
        <w:t>2) is not intended to authorise a direction:</w:t>
      </w:r>
    </w:p>
    <w:p w:rsidR="0055445C" w:rsidRPr="007B46A2" w:rsidRDefault="0055445C" w:rsidP="0055445C">
      <w:pPr>
        <w:pStyle w:val="paragraph"/>
      </w:pPr>
      <w:r w:rsidRPr="007B46A2">
        <w:tab/>
        <w:t>(a)</w:t>
      </w:r>
      <w:r w:rsidRPr="007B46A2">
        <w:tab/>
        <w:t>requiring the Minister’s approval of the entry by EFIC into a particular contract or the giving by EFIC of a particular guarantee or the making of a particular loan; or</w:t>
      </w:r>
    </w:p>
    <w:p w:rsidR="0055445C" w:rsidRPr="007B46A2" w:rsidRDefault="0055445C" w:rsidP="0055445C">
      <w:pPr>
        <w:pStyle w:val="paragraph"/>
      </w:pPr>
      <w:r w:rsidRPr="007B46A2">
        <w:tab/>
        <w:t>(b)</w:t>
      </w:r>
      <w:r w:rsidRPr="007B46A2">
        <w:tab/>
        <w:t>giving the Minister power to determine that EFIC is or is not to enter into a particular contract, give a particular guarantee or make a particular loan.</w:t>
      </w:r>
    </w:p>
    <w:p w:rsidR="00E120CD" w:rsidRPr="007B46A2" w:rsidRDefault="00C8413E" w:rsidP="00E120CD">
      <w:pPr>
        <w:pStyle w:val="subsection"/>
      </w:pPr>
      <w:r w:rsidRPr="007B46A2">
        <w:tab/>
        <w:t>(6)</w:t>
      </w:r>
      <w:r w:rsidRPr="007B46A2">
        <w:tab/>
      </w:r>
      <w:r w:rsidR="007B46A2">
        <w:t>Subsection (</w:t>
      </w:r>
      <w:r w:rsidRPr="007B46A2">
        <w:t xml:space="preserve">5) does not apply </w:t>
      </w:r>
      <w:r w:rsidR="00E120CD" w:rsidRPr="007B46A2">
        <w:t>in relation to:</w:t>
      </w:r>
    </w:p>
    <w:p w:rsidR="00E120CD" w:rsidRPr="007B46A2" w:rsidRDefault="00E120CD" w:rsidP="00E120CD">
      <w:pPr>
        <w:pStyle w:val="paragraph"/>
      </w:pPr>
      <w:r w:rsidRPr="007B46A2">
        <w:tab/>
        <w:t>(a)</w:t>
      </w:r>
      <w:r w:rsidRPr="007B46A2">
        <w:tab/>
        <w:t>EFIC’s Northern Australia economic infrastructure functions; or</w:t>
      </w:r>
    </w:p>
    <w:p w:rsidR="00C8413E" w:rsidRPr="007B46A2" w:rsidRDefault="00E120CD" w:rsidP="00F13077">
      <w:pPr>
        <w:pStyle w:val="paragraph"/>
      </w:pPr>
      <w:r w:rsidRPr="007B46A2">
        <w:tab/>
        <w:t>(b)</w:t>
      </w:r>
      <w:r w:rsidRPr="007B46A2">
        <w:tab/>
        <w:t>EFIC’s Commonwealth entities function.</w:t>
      </w:r>
    </w:p>
    <w:p w:rsidR="0055445C" w:rsidRPr="007B46A2" w:rsidRDefault="0055445C" w:rsidP="0055445C">
      <w:pPr>
        <w:pStyle w:val="ActHead5"/>
      </w:pPr>
      <w:bookmarkStart w:id="14" w:name="_Toc7701716"/>
      <w:r w:rsidRPr="007B46A2">
        <w:rPr>
          <w:rStyle w:val="CharSectno"/>
        </w:rPr>
        <w:lastRenderedPageBreak/>
        <w:t>10</w:t>
      </w:r>
      <w:r w:rsidRPr="007B46A2">
        <w:t xml:space="preserve">  Reimbursement of cost of complying with directions</w:t>
      </w:r>
      <w:bookmarkEnd w:id="14"/>
    </w:p>
    <w:p w:rsidR="0055445C" w:rsidRPr="007B46A2" w:rsidRDefault="0055445C" w:rsidP="0055445C">
      <w:pPr>
        <w:pStyle w:val="subsection"/>
      </w:pPr>
      <w:r w:rsidRPr="007B46A2">
        <w:tab/>
        <w:t>(1)</w:t>
      </w:r>
      <w:r w:rsidRPr="007B46A2">
        <w:tab/>
        <w:t>Where the Minister is satisfied that, during a particular period, EFIC has suffered financial detriment as a result of complying with a direction under section</w:t>
      </w:r>
      <w:r w:rsidR="007B46A2">
        <w:t> </w:t>
      </w:r>
      <w:r w:rsidRPr="007B46A2">
        <w:t>9, EFIC is entitled to be reimbursed by the Commonwealth the amount of the detriment as determined in writing by the Minister.</w:t>
      </w:r>
    </w:p>
    <w:p w:rsidR="0055445C" w:rsidRPr="007B46A2" w:rsidRDefault="0055445C" w:rsidP="0055445C">
      <w:pPr>
        <w:pStyle w:val="subsection"/>
      </w:pPr>
      <w:r w:rsidRPr="007B46A2">
        <w:tab/>
        <w:t>(2)</w:t>
      </w:r>
      <w:r w:rsidRPr="007B46A2">
        <w:tab/>
        <w:t xml:space="preserve">The reference in </w:t>
      </w:r>
      <w:r w:rsidR="007B46A2">
        <w:t>subsection (</w:t>
      </w:r>
      <w:r w:rsidRPr="007B46A2">
        <w:t>1) to EFIC suffering financial detriment as a result of complying with a direction includes a reference to EFIC:</w:t>
      </w:r>
    </w:p>
    <w:p w:rsidR="0055445C" w:rsidRPr="007B46A2" w:rsidRDefault="0055445C" w:rsidP="0055445C">
      <w:pPr>
        <w:pStyle w:val="paragraph"/>
      </w:pPr>
      <w:r w:rsidRPr="007B46A2">
        <w:tab/>
        <w:t>(a)</w:t>
      </w:r>
      <w:r w:rsidRPr="007B46A2">
        <w:tab/>
        <w:t>suffering a loss in complying with the direction; or</w:t>
      </w:r>
    </w:p>
    <w:p w:rsidR="0055445C" w:rsidRPr="007B46A2" w:rsidRDefault="0055445C" w:rsidP="0055445C">
      <w:pPr>
        <w:pStyle w:val="paragraph"/>
      </w:pPr>
      <w:r w:rsidRPr="007B46A2">
        <w:tab/>
        <w:t>(b)</w:t>
      </w:r>
      <w:r w:rsidRPr="007B46A2">
        <w:tab/>
        <w:t>incurring costs in complying with the direction that EFIC would not otherwise have incurred; or</w:t>
      </w:r>
    </w:p>
    <w:p w:rsidR="0055445C" w:rsidRPr="007B46A2" w:rsidRDefault="0055445C" w:rsidP="0055445C">
      <w:pPr>
        <w:pStyle w:val="paragraph"/>
      </w:pPr>
      <w:r w:rsidRPr="007B46A2">
        <w:tab/>
        <w:t>(c)</w:t>
      </w:r>
      <w:r w:rsidRPr="007B46A2">
        <w:tab/>
        <w:t>incurring costs in complying with the direction that are greater than the costs EFIC would otherwise have incurred; or</w:t>
      </w:r>
    </w:p>
    <w:p w:rsidR="0055445C" w:rsidRPr="007B46A2" w:rsidRDefault="0055445C" w:rsidP="0055445C">
      <w:pPr>
        <w:pStyle w:val="paragraph"/>
      </w:pPr>
      <w:r w:rsidRPr="007B46A2">
        <w:tab/>
        <w:t>(d)</w:t>
      </w:r>
      <w:r w:rsidRPr="007B46A2">
        <w:tab/>
        <w:t>in complying with the direction, forgoing revenue that EFIC could otherwise have received.</w:t>
      </w:r>
    </w:p>
    <w:p w:rsidR="0055445C" w:rsidRPr="007B46A2" w:rsidRDefault="0055445C" w:rsidP="0055445C">
      <w:pPr>
        <w:pStyle w:val="subsection"/>
      </w:pPr>
      <w:r w:rsidRPr="007B46A2">
        <w:tab/>
        <w:t>(3)</w:t>
      </w:r>
      <w:r w:rsidRPr="007B46A2">
        <w:tab/>
        <w:t>This section does not apply to a direction expressed to be given in accordance with the general policy of the Commonwealth Government.</w:t>
      </w:r>
    </w:p>
    <w:p w:rsidR="0055445C" w:rsidRPr="007B46A2" w:rsidRDefault="0055445C" w:rsidP="00CE1A85">
      <w:pPr>
        <w:pStyle w:val="ActHead2"/>
        <w:pageBreakBefore/>
      </w:pPr>
      <w:bookmarkStart w:id="15" w:name="_Toc7701717"/>
      <w:r w:rsidRPr="007B46A2">
        <w:rPr>
          <w:rStyle w:val="CharPartNo"/>
        </w:rPr>
        <w:lastRenderedPageBreak/>
        <w:t>Part</w:t>
      </w:r>
      <w:r w:rsidR="007B46A2" w:rsidRPr="007B46A2">
        <w:rPr>
          <w:rStyle w:val="CharPartNo"/>
        </w:rPr>
        <w:t> </w:t>
      </w:r>
      <w:r w:rsidRPr="007B46A2">
        <w:rPr>
          <w:rStyle w:val="CharPartNo"/>
        </w:rPr>
        <w:t>3</w:t>
      </w:r>
      <w:r w:rsidRPr="007B46A2">
        <w:t>—</w:t>
      </w:r>
      <w:r w:rsidRPr="007B46A2">
        <w:rPr>
          <w:rStyle w:val="CharPartText"/>
        </w:rPr>
        <w:t>General powers and duties of EFIC</w:t>
      </w:r>
      <w:bookmarkEnd w:id="15"/>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16" w:name="_Toc7701718"/>
      <w:r w:rsidRPr="007B46A2">
        <w:rPr>
          <w:rStyle w:val="CharSectno"/>
        </w:rPr>
        <w:t>11</w:t>
      </w:r>
      <w:r w:rsidRPr="007B46A2">
        <w:t xml:space="preserve">  General powers of EFIC</w:t>
      </w:r>
      <w:bookmarkEnd w:id="16"/>
    </w:p>
    <w:p w:rsidR="0055445C" w:rsidRPr="007B46A2" w:rsidRDefault="0055445C" w:rsidP="0055445C">
      <w:pPr>
        <w:pStyle w:val="subsection"/>
      </w:pPr>
      <w:r w:rsidRPr="007B46A2">
        <w:tab/>
        <w:t>(1)</w:t>
      </w:r>
      <w:r w:rsidRPr="007B46A2">
        <w:tab/>
        <w:t>EFIC has power to do all things necessary or convenient to be done for or in connection with, or incidental to, the performance of its functions.</w:t>
      </w:r>
    </w:p>
    <w:p w:rsidR="0055445C" w:rsidRPr="007B46A2" w:rsidRDefault="0055445C" w:rsidP="0055445C">
      <w:pPr>
        <w:pStyle w:val="subsection"/>
      </w:pPr>
      <w:r w:rsidRPr="007B46A2">
        <w:tab/>
        <w:t>(2)</w:t>
      </w:r>
      <w:r w:rsidRPr="007B46A2">
        <w:tab/>
        <w:t>In particular, EFIC may:</w:t>
      </w:r>
    </w:p>
    <w:p w:rsidR="0055445C" w:rsidRPr="007B46A2" w:rsidRDefault="0055445C" w:rsidP="0055445C">
      <w:pPr>
        <w:pStyle w:val="paragraph"/>
      </w:pPr>
      <w:r w:rsidRPr="007B46A2">
        <w:tab/>
        <w:t>(a)</w:t>
      </w:r>
      <w:r w:rsidRPr="007B46A2">
        <w:tab/>
        <w:t>enter into contracts; and</w:t>
      </w:r>
    </w:p>
    <w:p w:rsidR="0055445C" w:rsidRPr="007B46A2" w:rsidRDefault="0055445C" w:rsidP="0055445C">
      <w:pPr>
        <w:pStyle w:val="paragraph"/>
      </w:pPr>
      <w:r w:rsidRPr="007B46A2">
        <w:tab/>
        <w:t>(b)</w:t>
      </w:r>
      <w:r w:rsidRPr="007B46A2">
        <w:tab/>
        <w:t>appoint agents and attorneys, and act as agent for other persons; and</w:t>
      </w:r>
    </w:p>
    <w:p w:rsidR="0055445C" w:rsidRPr="007B46A2" w:rsidRDefault="0055445C" w:rsidP="0055445C">
      <w:pPr>
        <w:pStyle w:val="paragraph"/>
      </w:pPr>
      <w:r w:rsidRPr="007B46A2">
        <w:tab/>
        <w:t>(c)</w:t>
      </w:r>
      <w:r w:rsidRPr="007B46A2">
        <w:tab/>
        <w:t>engage persons to perform services for EFIC; and</w:t>
      </w:r>
    </w:p>
    <w:p w:rsidR="0055445C" w:rsidRPr="007B46A2" w:rsidRDefault="0055445C" w:rsidP="0055445C">
      <w:pPr>
        <w:pStyle w:val="paragraph"/>
      </w:pPr>
      <w:r w:rsidRPr="007B46A2">
        <w:tab/>
        <w:t>(d)</w:t>
      </w:r>
      <w:r w:rsidRPr="007B46A2">
        <w:tab/>
        <w:t>enter into:</w:t>
      </w:r>
    </w:p>
    <w:p w:rsidR="0055445C" w:rsidRPr="007B46A2" w:rsidRDefault="0055445C" w:rsidP="0055445C">
      <w:pPr>
        <w:pStyle w:val="paragraphsub"/>
      </w:pPr>
      <w:r w:rsidRPr="007B46A2">
        <w:tab/>
        <w:t>(i)</w:t>
      </w:r>
      <w:r w:rsidRPr="007B46A2">
        <w:tab/>
        <w:t>arrangements known as swaps, foreign exchange agreements, forward rate agreements, options or hedge agreements; or</w:t>
      </w:r>
    </w:p>
    <w:p w:rsidR="0055445C" w:rsidRPr="007B46A2" w:rsidRDefault="0055445C" w:rsidP="0055445C">
      <w:pPr>
        <w:pStyle w:val="paragraphsub"/>
      </w:pPr>
      <w:r w:rsidRPr="007B46A2">
        <w:tab/>
        <w:t>(ii)</w:t>
      </w:r>
      <w:r w:rsidRPr="007B46A2">
        <w:tab/>
        <w:t>arrangements having a similar purpose or effect; and</w:t>
      </w:r>
    </w:p>
    <w:p w:rsidR="0055445C" w:rsidRPr="007B46A2" w:rsidRDefault="0055445C" w:rsidP="0055445C">
      <w:pPr>
        <w:pStyle w:val="paragraph"/>
      </w:pPr>
      <w:r w:rsidRPr="007B46A2">
        <w:tab/>
        <w:t>(e)</w:t>
      </w:r>
      <w:r w:rsidRPr="007B46A2">
        <w:tab/>
        <w:t>accept gifts, grants, bequests and devises made to it, and act as trustee of money or other property vested in it on trust; and</w:t>
      </w:r>
    </w:p>
    <w:p w:rsidR="0055445C" w:rsidRPr="007B46A2" w:rsidRDefault="0055445C" w:rsidP="0055445C">
      <w:pPr>
        <w:pStyle w:val="paragraph"/>
      </w:pPr>
      <w:r w:rsidRPr="007B46A2">
        <w:tab/>
        <w:t>(f)</w:t>
      </w:r>
      <w:r w:rsidRPr="007B46A2">
        <w:tab/>
        <w:t>do anything incidental to any of its powers or the exercise of any of those powers.</w:t>
      </w:r>
    </w:p>
    <w:p w:rsidR="00523C54" w:rsidRPr="007B46A2" w:rsidRDefault="00523C54" w:rsidP="00523C54">
      <w:pPr>
        <w:pStyle w:val="notetext"/>
      </w:pPr>
      <w:r w:rsidRPr="007B46A2">
        <w:t>Note:</w:t>
      </w:r>
      <w:r w:rsidRPr="007B46A2">
        <w:tab/>
        <w:t>Section</w:t>
      </w:r>
      <w:r w:rsidR="007B46A2">
        <w:t> </w:t>
      </w:r>
      <w:r w:rsidRPr="007B46A2">
        <w:t xml:space="preserve">59 of the </w:t>
      </w:r>
      <w:r w:rsidRPr="007B46A2">
        <w:rPr>
          <w:i/>
        </w:rPr>
        <w:t>Public Governance, Performance and Accountability Act 2013</w:t>
      </w:r>
      <w:r w:rsidRPr="007B46A2">
        <w:t xml:space="preserve"> also gives EFIC the power to invest money that is not immediately required for the purposes of EFIC.</w:t>
      </w:r>
    </w:p>
    <w:p w:rsidR="0055445C" w:rsidRPr="007B46A2" w:rsidRDefault="0055445C" w:rsidP="0055445C">
      <w:pPr>
        <w:pStyle w:val="subsection"/>
      </w:pPr>
      <w:r w:rsidRPr="007B46A2">
        <w:tab/>
        <w:t>(3)</w:t>
      </w:r>
      <w:r w:rsidRPr="007B46A2">
        <w:tab/>
        <w:t xml:space="preserve">A power conferred by </w:t>
      </w:r>
      <w:r w:rsidR="007B46A2">
        <w:t>subsection (</w:t>
      </w:r>
      <w:r w:rsidRPr="007B46A2">
        <w:t>1) is not to be taken to be limited merely by implication from another provision, whether of this or any other Act, that confers a power on EFIC.</w:t>
      </w:r>
    </w:p>
    <w:p w:rsidR="0055445C" w:rsidRPr="007B46A2" w:rsidRDefault="0055445C" w:rsidP="0055445C">
      <w:pPr>
        <w:pStyle w:val="subsection"/>
      </w:pPr>
      <w:r w:rsidRPr="007B46A2">
        <w:tab/>
        <w:t>(4)</w:t>
      </w:r>
      <w:r w:rsidRPr="007B46A2">
        <w:tab/>
        <w:t>So far as practicable, EFIC must exercise its powers in a way that will give effect to the corporate plan in force at the time.</w:t>
      </w:r>
    </w:p>
    <w:p w:rsidR="0055445C" w:rsidRPr="007B46A2" w:rsidRDefault="0055445C" w:rsidP="0055445C">
      <w:pPr>
        <w:pStyle w:val="subsection"/>
      </w:pPr>
      <w:r w:rsidRPr="007B46A2">
        <w:tab/>
        <w:t>(5)</w:t>
      </w:r>
      <w:r w:rsidRPr="007B46A2">
        <w:tab/>
        <w:t>EFIC may provide insurance or financial services or products, information or advice for reward.</w:t>
      </w:r>
    </w:p>
    <w:p w:rsidR="0055445C" w:rsidRPr="007B46A2" w:rsidRDefault="0055445C" w:rsidP="0055445C">
      <w:pPr>
        <w:pStyle w:val="subsection"/>
      </w:pPr>
      <w:r w:rsidRPr="007B46A2">
        <w:lastRenderedPageBreak/>
        <w:tab/>
        <w:t>(6)</w:t>
      </w:r>
      <w:r w:rsidRPr="007B46A2">
        <w:tab/>
        <w:t xml:space="preserve">EFIC’s powers may be exercised within or outside </w:t>
      </w:r>
      <w:smartTag w:uri="urn:schemas-microsoft-com:office:smarttags" w:element="country-region">
        <w:smartTag w:uri="urn:schemas-microsoft-com:office:smarttags" w:element="place">
          <w:r w:rsidRPr="007B46A2">
            <w:t>Australia</w:t>
          </w:r>
        </w:smartTag>
      </w:smartTag>
      <w:r w:rsidRPr="007B46A2">
        <w:t>.</w:t>
      </w:r>
    </w:p>
    <w:p w:rsidR="0055445C" w:rsidRPr="007B46A2" w:rsidRDefault="0055445C" w:rsidP="0055445C">
      <w:pPr>
        <w:pStyle w:val="ActHead5"/>
      </w:pPr>
      <w:bookmarkStart w:id="17" w:name="_Toc7701719"/>
      <w:r w:rsidRPr="007B46A2">
        <w:rPr>
          <w:rStyle w:val="CharSectno"/>
        </w:rPr>
        <w:t>12</w:t>
      </w:r>
      <w:r w:rsidRPr="007B46A2">
        <w:t xml:space="preserve">  Offices of EFIC</w:t>
      </w:r>
      <w:bookmarkEnd w:id="17"/>
    </w:p>
    <w:p w:rsidR="0055445C" w:rsidRPr="007B46A2" w:rsidRDefault="0055445C" w:rsidP="0055445C">
      <w:pPr>
        <w:pStyle w:val="subsection"/>
      </w:pPr>
      <w:r w:rsidRPr="007B46A2">
        <w:tab/>
      </w:r>
      <w:r w:rsidRPr="007B46A2">
        <w:tab/>
        <w:t>EFIC may have offices in such places, whether in Australia or elsewhere, as the Board thinks appropriate to further the efficient performance of EFIC’s functions.</w:t>
      </w:r>
    </w:p>
    <w:p w:rsidR="0055445C" w:rsidRPr="007B46A2" w:rsidRDefault="0055445C" w:rsidP="0055445C">
      <w:pPr>
        <w:pStyle w:val="ActHead5"/>
      </w:pPr>
      <w:bookmarkStart w:id="18" w:name="_Toc7701720"/>
      <w:r w:rsidRPr="007B46A2">
        <w:rPr>
          <w:rStyle w:val="CharSectno"/>
        </w:rPr>
        <w:t>13</w:t>
      </w:r>
      <w:r w:rsidRPr="007B46A2">
        <w:t xml:space="preserve">  Formation of companies, partnerships etc.</w:t>
      </w:r>
      <w:bookmarkEnd w:id="18"/>
    </w:p>
    <w:p w:rsidR="0055445C" w:rsidRPr="007B46A2" w:rsidRDefault="0055445C" w:rsidP="0055445C">
      <w:pPr>
        <w:pStyle w:val="subsection"/>
      </w:pPr>
      <w:r w:rsidRPr="007B46A2">
        <w:tab/>
        <w:t>(1)</w:t>
      </w:r>
      <w:r w:rsidRPr="007B46A2">
        <w:tab/>
        <w:t>EFIC may:</w:t>
      </w:r>
    </w:p>
    <w:p w:rsidR="0055445C" w:rsidRPr="007B46A2" w:rsidRDefault="0055445C" w:rsidP="0055445C">
      <w:pPr>
        <w:pStyle w:val="paragraph"/>
      </w:pPr>
      <w:r w:rsidRPr="007B46A2">
        <w:tab/>
        <w:t>(a)</w:t>
      </w:r>
      <w:r w:rsidRPr="007B46A2">
        <w:tab/>
        <w:t>arrange for the formation of a company; or</w:t>
      </w:r>
    </w:p>
    <w:p w:rsidR="0055445C" w:rsidRPr="007B46A2" w:rsidRDefault="0055445C" w:rsidP="0055445C">
      <w:pPr>
        <w:pStyle w:val="paragraph"/>
        <w:keepNext/>
      </w:pPr>
      <w:r w:rsidRPr="007B46A2">
        <w:tab/>
        <w:t>(b)</w:t>
      </w:r>
      <w:r w:rsidRPr="007B46A2">
        <w:tab/>
        <w:t>join in the formation of a company, partnership, joint venture or other business association;</w:t>
      </w:r>
    </w:p>
    <w:p w:rsidR="0055445C" w:rsidRPr="007B46A2" w:rsidRDefault="0055445C" w:rsidP="0055445C">
      <w:pPr>
        <w:pStyle w:val="subsection2"/>
      </w:pPr>
      <w:r w:rsidRPr="007B46A2">
        <w:t>for any purpose connected with, or incidental to, EFIC’s functions.</w:t>
      </w:r>
    </w:p>
    <w:p w:rsidR="0055445C" w:rsidRPr="007B46A2" w:rsidRDefault="0055445C" w:rsidP="0055445C">
      <w:pPr>
        <w:pStyle w:val="subsection"/>
      </w:pPr>
      <w:r w:rsidRPr="007B46A2">
        <w:tab/>
        <w:t>(2)</w:t>
      </w:r>
      <w:r w:rsidRPr="007B46A2">
        <w:tab/>
        <w:t xml:space="preserve">EFIC may only exercise a power under </w:t>
      </w:r>
      <w:r w:rsidR="007B46A2">
        <w:t>subsection (</w:t>
      </w:r>
      <w:r w:rsidRPr="007B46A2">
        <w:t>1) if:</w:t>
      </w:r>
    </w:p>
    <w:p w:rsidR="0055445C" w:rsidRPr="007B46A2" w:rsidRDefault="0055445C" w:rsidP="0055445C">
      <w:pPr>
        <w:pStyle w:val="paragraph"/>
      </w:pPr>
      <w:r w:rsidRPr="007B46A2">
        <w:tab/>
        <w:t>(a)</w:t>
      </w:r>
      <w:r w:rsidRPr="007B46A2">
        <w:tab/>
        <w:t>the exercise of the power would be consistent with the achievement of the objectives of EFIC as set out in the corporate plan in force at the time; and</w:t>
      </w:r>
    </w:p>
    <w:p w:rsidR="0055445C" w:rsidRPr="007B46A2" w:rsidRDefault="0055445C" w:rsidP="0055445C">
      <w:pPr>
        <w:pStyle w:val="paragraph"/>
      </w:pPr>
      <w:r w:rsidRPr="007B46A2">
        <w:tab/>
        <w:t>(b)</w:t>
      </w:r>
      <w:r w:rsidRPr="007B46A2">
        <w:tab/>
        <w:t>the power is exercised on terms and conditions approved in writing by the Minister.</w:t>
      </w:r>
    </w:p>
    <w:p w:rsidR="0055445C" w:rsidRPr="007B46A2" w:rsidRDefault="0055445C" w:rsidP="00CE1A85">
      <w:pPr>
        <w:pStyle w:val="ActHead2"/>
        <w:pageBreakBefore/>
      </w:pPr>
      <w:bookmarkStart w:id="19" w:name="_Toc7701721"/>
      <w:r w:rsidRPr="007B46A2">
        <w:rPr>
          <w:rStyle w:val="CharPartNo"/>
        </w:rPr>
        <w:lastRenderedPageBreak/>
        <w:t>Part</w:t>
      </w:r>
      <w:r w:rsidR="007B46A2" w:rsidRPr="007B46A2">
        <w:rPr>
          <w:rStyle w:val="CharPartNo"/>
        </w:rPr>
        <w:t> </w:t>
      </w:r>
      <w:r w:rsidRPr="007B46A2">
        <w:rPr>
          <w:rStyle w:val="CharPartNo"/>
        </w:rPr>
        <w:t>4</w:t>
      </w:r>
      <w:r w:rsidRPr="007B46A2">
        <w:t>—</w:t>
      </w:r>
      <w:r w:rsidRPr="007B46A2">
        <w:rPr>
          <w:rStyle w:val="CharPartText"/>
        </w:rPr>
        <w:t>Insurance and financial services and products</w:t>
      </w:r>
      <w:bookmarkEnd w:id="19"/>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20" w:name="_Toc7701722"/>
      <w:r w:rsidRPr="007B46A2">
        <w:rPr>
          <w:rStyle w:val="CharSectno"/>
        </w:rPr>
        <w:t>14</w:t>
      </w:r>
      <w:r w:rsidRPr="007B46A2">
        <w:t xml:space="preserve">  Export payments insurance contracts</w:t>
      </w:r>
      <w:bookmarkEnd w:id="20"/>
    </w:p>
    <w:p w:rsidR="0055445C" w:rsidRPr="007B46A2" w:rsidRDefault="0055445C" w:rsidP="0055445C">
      <w:pPr>
        <w:pStyle w:val="subsection"/>
      </w:pPr>
      <w:r w:rsidRPr="007B46A2">
        <w:tab/>
        <w:t>(1)</w:t>
      </w:r>
      <w:r w:rsidRPr="007B46A2">
        <w:tab/>
        <w:t xml:space="preserve">EFIC may enter into export payments insurance contracts with, or for the benefit of, persons carrying on business or other activities in </w:t>
      </w:r>
      <w:smartTag w:uri="urn:schemas-microsoft-com:office:smarttags" w:element="country-region">
        <w:smartTag w:uri="urn:schemas-microsoft-com:office:smarttags" w:element="place">
          <w:r w:rsidRPr="007B46A2">
            <w:t>Australia</w:t>
          </w:r>
        </w:smartTag>
      </w:smartTag>
      <w:r w:rsidRPr="007B46A2">
        <w:t>.</w:t>
      </w:r>
    </w:p>
    <w:p w:rsidR="0055445C" w:rsidRPr="007B46A2" w:rsidRDefault="0055445C" w:rsidP="0055445C">
      <w:pPr>
        <w:pStyle w:val="subsection"/>
      </w:pPr>
      <w:r w:rsidRPr="007B46A2">
        <w:tab/>
        <w:t>(2)</w:t>
      </w:r>
      <w:r w:rsidRPr="007B46A2">
        <w:tab/>
        <w:t>An export payments insurance contract is a contract of insurance against risk of direct or indirect monetary loss or other detriment resulting from failure to receive payment in connection with, or otherwise arising out of, acts or transactions in the course of, or for the purposes of, Australian export trade.</w:t>
      </w:r>
    </w:p>
    <w:p w:rsidR="0055445C" w:rsidRPr="007B46A2" w:rsidRDefault="0055445C" w:rsidP="0055445C">
      <w:pPr>
        <w:pStyle w:val="ActHead5"/>
      </w:pPr>
      <w:bookmarkStart w:id="21" w:name="_Toc7701723"/>
      <w:r w:rsidRPr="007B46A2">
        <w:rPr>
          <w:rStyle w:val="CharSectno"/>
        </w:rPr>
        <w:t>15</w:t>
      </w:r>
      <w:r w:rsidRPr="007B46A2">
        <w:t xml:space="preserve">  Reinsurance etc. in relation to business of EFIC</w:t>
      </w:r>
      <w:bookmarkEnd w:id="21"/>
    </w:p>
    <w:p w:rsidR="0055445C" w:rsidRPr="007B46A2" w:rsidRDefault="0055445C" w:rsidP="0055445C">
      <w:pPr>
        <w:pStyle w:val="subsection"/>
      </w:pPr>
      <w:r w:rsidRPr="007B46A2">
        <w:tab/>
        <w:t>(1)</w:t>
      </w:r>
      <w:r w:rsidRPr="007B46A2">
        <w:tab/>
        <w:t>EFIC may enter into a contract of insurance or indemnity, take a guarantee or take security to cover any actual or contingent liability of EFIC in respect of contracts entered into, or guarantees given, under this Part.</w:t>
      </w:r>
    </w:p>
    <w:p w:rsidR="0055445C" w:rsidRPr="007B46A2" w:rsidRDefault="0055445C" w:rsidP="0055445C">
      <w:pPr>
        <w:pStyle w:val="subsection"/>
      </w:pPr>
      <w:r w:rsidRPr="007B46A2">
        <w:tab/>
        <w:t>(2)</w:t>
      </w:r>
      <w:r w:rsidRPr="007B46A2">
        <w:tab/>
        <w:t>EFIC may enter into any other contract in order to reduce or reschedule any actual or contingent liability of EFIC in respect of contracts entered into, or guarantees given, under this Part.</w:t>
      </w:r>
    </w:p>
    <w:p w:rsidR="0055445C" w:rsidRPr="007B46A2" w:rsidRDefault="0055445C" w:rsidP="0055445C">
      <w:pPr>
        <w:pStyle w:val="ActHead5"/>
      </w:pPr>
      <w:bookmarkStart w:id="22" w:name="_Toc7701724"/>
      <w:r w:rsidRPr="007B46A2">
        <w:rPr>
          <w:rStyle w:val="CharSectno"/>
        </w:rPr>
        <w:t>16</w:t>
      </w:r>
      <w:r w:rsidRPr="007B46A2">
        <w:t xml:space="preserve">  Guarantees and subsidies in relation to loans to Australian suppliers</w:t>
      </w:r>
      <w:bookmarkEnd w:id="22"/>
    </w:p>
    <w:p w:rsidR="0055445C" w:rsidRPr="007B46A2" w:rsidRDefault="0055445C" w:rsidP="0055445C">
      <w:pPr>
        <w:pStyle w:val="subsection"/>
      </w:pPr>
      <w:r w:rsidRPr="007B46A2">
        <w:tab/>
        <w:t>(1)</w:t>
      </w:r>
      <w:r w:rsidRPr="007B46A2">
        <w:tab/>
        <w:t>Where:</w:t>
      </w:r>
    </w:p>
    <w:p w:rsidR="0055445C" w:rsidRPr="007B46A2" w:rsidRDefault="0055445C" w:rsidP="0055445C">
      <w:pPr>
        <w:pStyle w:val="paragraph"/>
      </w:pPr>
      <w:r w:rsidRPr="007B46A2">
        <w:tab/>
        <w:t>(a)</w:t>
      </w:r>
      <w:r w:rsidRPr="007B46A2">
        <w:tab/>
        <w:t xml:space="preserve">a person (in this section called </w:t>
      </w:r>
      <w:r w:rsidRPr="007B46A2">
        <w:rPr>
          <w:b/>
          <w:i/>
        </w:rPr>
        <w:t>the lender</w:t>
      </w:r>
      <w:r w:rsidRPr="007B46A2">
        <w:t xml:space="preserve">) has lent, or proposes to lend, money to a person who is carrying on business in </w:t>
      </w:r>
      <w:smartTag w:uri="urn:schemas-microsoft-com:office:smarttags" w:element="country-region">
        <w:smartTag w:uri="urn:schemas-microsoft-com:office:smarttags" w:element="place">
          <w:r w:rsidRPr="007B46A2">
            <w:t>Australia</w:t>
          </w:r>
        </w:smartTag>
      </w:smartTag>
      <w:r w:rsidRPr="007B46A2">
        <w:t>; and</w:t>
      </w:r>
    </w:p>
    <w:p w:rsidR="0055445C" w:rsidRPr="007B46A2" w:rsidRDefault="0055445C" w:rsidP="00F34215">
      <w:pPr>
        <w:pStyle w:val="paragraph"/>
      </w:pPr>
      <w:r w:rsidRPr="007B46A2">
        <w:tab/>
        <w:t>(b)</w:t>
      </w:r>
      <w:r w:rsidRPr="007B46A2">
        <w:tab/>
        <w:t>the purpose of the loan or proposed loan is the financing, in whole or in part, of Australian export trade;</w:t>
      </w:r>
    </w:p>
    <w:p w:rsidR="0055445C" w:rsidRPr="007B46A2" w:rsidRDefault="0055445C" w:rsidP="0055445C">
      <w:pPr>
        <w:pStyle w:val="subsection2"/>
      </w:pPr>
      <w:r w:rsidRPr="007B46A2">
        <w:lastRenderedPageBreak/>
        <w:t>EFIC may guarantee to the lender the repayment of the whole, or any part, of the money lent, or proposed to be lent, and the payment of the whole, or a part, of any interest or other charges that may become payable to the lender in respect of the money lent.</w:t>
      </w:r>
    </w:p>
    <w:p w:rsidR="0055445C" w:rsidRPr="007B46A2" w:rsidRDefault="0055445C" w:rsidP="0055445C">
      <w:pPr>
        <w:pStyle w:val="subsection"/>
      </w:pPr>
      <w:r w:rsidRPr="007B46A2">
        <w:tab/>
        <w:t>(2)</w:t>
      </w:r>
      <w:r w:rsidRPr="007B46A2">
        <w:tab/>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rsidR="00E120CD" w:rsidRPr="007B46A2" w:rsidRDefault="00E120CD" w:rsidP="00E120CD">
      <w:pPr>
        <w:pStyle w:val="subsection"/>
      </w:pPr>
      <w:r w:rsidRPr="007B46A2">
        <w:tab/>
        <w:t>(3)</w:t>
      </w:r>
      <w:r w:rsidRPr="007B46A2">
        <w:tab/>
        <w:t xml:space="preserve">However, EFIC must not make a guarantee or enter into a contract under this section in relation to a loan or a proposed loan that is to be used for the dominant purpose of direct investment outside Australia unless the </w:t>
      </w:r>
      <w:r w:rsidRPr="007B46A2">
        <w:rPr>
          <w:iCs/>
        </w:rPr>
        <w:t xml:space="preserve">requirements in </w:t>
      </w:r>
      <w:r w:rsidR="007B46A2">
        <w:rPr>
          <w:iCs/>
        </w:rPr>
        <w:t>subsection (</w:t>
      </w:r>
      <w:r w:rsidRPr="007B46A2">
        <w:rPr>
          <w:iCs/>
        </w:rPr>
        <w:t>4) are</w:t>
      </w:r>
      <w:r w:rsidRPr="007B46A2">
        <w:t xml:space="preserve"> satisfied.</w:t>
      </w:r>
    </w:p>
    <w:p w:rsidR="00E120CD" w:rsidRPr="007B46A2" w:rsidRDefault="00E120CD" w:rsidP="00E120CD">
      <w:pPr>
        <w:pStyle w:val="subsection"/>
      </w:pPr>
      <w:r w:rsidRPr="007B46A2">
        <w:tab/>
        <w:t>(4)</w:t>
      </w:r>
      <w:r w:rsidRPr="007B46A2">
        <w:tab/>
        <w:t xml:space="preserve">For the purposes of </w:t>
      </w:r>
      <w:r w:rsidR="007B46A2">
        <w:t>subsection (</w:t>
      </w:r>
      <w:r w:rsidRPr="007B46A2">
        <w:t>3), the requirements are the following:</w:t>
      </w:r>
    </w:p>
    <w:p w:rsidR="00E120CD" w:rsidRPr="007B46A2" w:rsidRDefault="00E120CD" w:rsidP="00E120CD">
      <w:pPr>
        <w:pStyle w:val="paragraph"/>
      </w:pPr>
      <w:r w:rsidRPr="007B46A2">
        <w:tab/>
        <w:t>(a)</w:t>
      </w:r>
      <w:r w:rsidRPr="007B46A2">
        <w:tab/>
        <w:t>the person who carries on the business must certify, by writing given to EFIC, that the person reasonably believes that the loan will result in a net increase in the number of people employed in Australia by the business, or a related party of the business, during the term of the loan;</w:t>
      </w:r>
    </w:p>
    <w:p w:rsidR="00E120CD" w:rsidRPr="007B46A2" w:rsidRDefault="00E120CD" w:rsidP="00E120CD">
      <w:pPr>
        <w:pStyle w:val="paragraph"/>
      </w:pPr>
      <w:r w:rsidRPr="007B46A2">
        <w:tab/>
        <w:t>(b)</w:t>
      </w:r>
      <w:r w:rsidRPr="007B46A2">
        <w:tab/>
        <w:t>at the completion of the loan, the person carrying on the business must certify to EFIC whether the loan has resulted in a net increase in the number of people employed in Australia by the business, or a related party of the business;</w:t>
      </w:r>
    </w:p>
    <w:p w:rsidR="00E120CD" w:rsidRPr="007B46A2" w:rsidRDefault="00E120CD" w:rsidP="00E120CD">
      <w:pPr>
        <w:pStyle w:val="paragraph"/>
      </w:pPr>
      <w:r w:rsidRPr="007B46A2">
        <w:tab/>
        <w:t>(c)</w:t>
      </w:r>
      <w:r w:rsidRPr="007B46A2">
        <w:tab/>
        <w:t>if the business is a large business—the person who carries on the business must certify, by writing given to EFIC, that the loan will not be used to move the whole or a</w:t>
      </w:r>
      <w:r w:rsidRPr="00197AF9">
        <w:t xml:space="preserve"> </w:t>
      </w:r>
      <w:r w:rsidRPr="007B46A2">
        <w:t>substantial part of the business, or of a related party of the business</w:t>
      </w:r>
      <w:r w:rsidRPr="00197AF9">
        <w:t>,</w:t>
      </w:r>
      <w:r w:rsidRPr="007B46A2">
        <w:t xml:space="preserve"> overseas; and</w:t>
      </w:r>
    </w:p>
    <w:p w:rsidR="00E120CD" w:rsidRPr="007B46A2" w:rsidRDefault="00E120CD" w:rsidP="00E120CD">
      <w:pPr>
        <w:pStyle w:val="paragraph"/>
      </w:pPr>
      <w:r w:rsidRPr="007B46A2">
        <w:tab/>
        <w:t>(d)</w:t>
      </w:r>
      <w:r w:rsidRPr="007B46A2">
        <w:tab/>
        <w:t xml:space="preserve">EFIC must ensure that it publicly discloses copies of the certification it receives under </w:t>
      </w:r>
      <w:r w:rsidR="007B46A2">
        <w:t>subsection (</w:t>
      </w:r>
      <w:r w:rsidRPr="007B46A2">
        <w:t>4)(b).</w:t>
      </w:r>
    </w:p>
    <w:p w:rsidR="0055445C" w:rsidRPr="007B46A2" w:rsidRDefault="0055445C" w:rsidP="0055445C">
      <w:pPr>
        <w:pStyle w:val="ActHead5"/>
      </w:pPr>
      <w:bookmarkStart w:id="23" w:name="_Toc7701725"/>
      <w:r w:rsidRPr="007B46A2">
        <w:rPr>
          <w:rStyle w:val="CharSectno"/>
        </w:rPr>
        <w:lastRenderedPageBreak/>
        <w:t>17</w:t>
      </w:r>
      <w:r w:rsidRPr="007B46A2">
        <w:t xml:space="preserve">  Guarantees and subsidies in relation to loans to overseas buyers etc.</w:t>
      </w:r>
      <w:bookmarkEnd w:id="23"/>
    </w:p>
    <w:p w:rsidR="0055445C" w:rsidRPr="007B46A2" w:rsidRDefault="0055445C" w:rsidP="0055445C">
      <w:pPr>
        <w:pStyle w:val="subsection"/>
      </w:pPr>
      <w:r w:rsidRPr="007B46A2">
        <w:tab/>
        <w:t>(1)</w:t>
      </w:r>
      <w:r w:rsidRPr="007B46A2">
        <w:tab/>
        <w:t xml:space="preserve">Where a person (in this section called </w:t>
      </w:r>
      <w:r w:rsidRPr="007B46A2">
        <w:rPr>
          <w:b/>
          <w:i/>
        </w:rPr>
        <w:t>the lender</w:t>
      </w:r>
      <w:r w:rsidRPr="007B46A2">
        <w:t>) has lent, or proposes to lend, money to a person for the purpose of financing, in whole or in part, the making of payments under:</w:t>
      </w:r>
    </w:p>
    <w:p w:rsidR="0055445C" w:rsidRPr="007B46A2" w:rsidRDefault="0055445C" w:rsidP="0055445C">
      <w:pPr>
        <w:pStyle w:val="paragraph"/>
      </w:pPr>
      <w:r w:rsidRPr="007B46A2">
        <w:tab/>
        <w:t>(a)</w:t>
      </w:r>
      <w:r w:rsidRPr="007B46A2">
        <w:tab/>
        <w:t>an export contract; or</w:t>
      </w:r>
    </w:p>
    <w:p w:rsidR="0055445C" w:rsidRPr="007B46A2" w:rsidRDefault="0055445C" w:rsidP="0055445C">
      <w:pPr>
        <w:pStyle w:val="paragraph"/>
        <w:keepNext/>
      </w:pPr>
      <w:r w:rsidRPr="007B46A2">
        <w:tab/>
        <w:t>(b)</w:t>
      </w:r>
      <w:r w:rsidRPr="007B46A2">
        <w:tab/>
        <w:t xml:space="preserve">a contract for the sale of goods, or for the performance of works or services outside </w:t>
      </w:r>
      <w:smartTag w:uri="urn:schemas-microsoft-com:office:smarttags" w:element="country-region">
        <w:smartTag w:uri="urn:schemas-microsoft-com:office:smarttags" w:element="place">
          <w:r w:rsidRPr="007B46A2">
            <w:t>Australia</w:t>
          </w:r>
        </w:smartTag>
      </w:smartTag>
      <w:r w:rsidRPr="007B46A2">
        <w:t>, for the purpose of performing which a party to the contract has entered into an export contract;</w:t>
      </w:r>
    </w:p>
    <w:p w:rsidR="0055445C" w:rsidRPr="007B46A2" w:rsidRDefault="0055445C" w:rsidP="0055445C">
      <w:pPr>
        <w:pStyle w:val="subsection2"/>
      </w:pPr>
      <w:r w:rsidRPr="007B46A2">
        <w:t>EFIC may guarantee to the lender the repayment of the whole, or any part, of the money lent, or proposed to be lent, and the payment of the whole or a part of any interest or other charges that may become payable to the lender in respect of the money lent.</w:t>
      </w:r>
    </w:p>
    <w:p w:rsidR="0055445C" w:rsidRPr="007B46A2" w:rsidRDefault="0055445C" w:rsidP="0055445C">
      <w:pPr>
        <w:pStyle w:val="subsection"/>
      </w:pPr>
      <w:r w:rsidRPr="007B46A2">
        <w:tab/>
        <w:t>(2)</w:t>
      </w:r>
      <w:r w:rsidRPr="007B46A2">
        <w:tab/>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rsidR="0055445C" w:rsidRPr="007B46A2" w:rsidRDefault="0055445C" w:rsidP="0055445C">
      <w:pPr>
        <w:pStyle w:val="ActHead5"/>
      </w:pPr>
      <w:bookmarkStart w:id="24" w:name="_Toc7701726"/>
      <w:r w:rsidRPr="007B46A2">
        <w:rPr>
          <w:rStyle w:val="CharSectno"/>
        </w:rPr>
        <w:t>18</w:t>
      </w:r>
      <w:r w:rsidRPr="007B46A2">
        <w:t xml:space="preserve">  Guarantees to co</w:t>
      </w:r>
      <w:r w:rsidR="007B46A2">
        <w:noBreakHyphen/>
      </w:r>
      <w:r w:rsidRPr="007B46A2">
        <w:t>lenders in relation to export transactions</w:t>
      </w:r>
      <w:bookmarkEnd w:id="24"/>
    </w:p>
    <w:p w:rsidR="0055445C" w:rsidRPr="007B46A2" w:rsidRDefault="0055445C" w:rsidP="0055445C">
      <w:pPr>
        <w:pStyle w:val="subsection"/>
      </w:pPr>
      <w:r w:rsidRPr="007B46A2">
        <w:tab/>
      </w:r>
      <w:r w:rsidRPr="007B46A2">
        <w:tab/>
        <w:t>Where, for the purpose of financing, in whole or in part, an eligible export transaction:</w:t>
      </w:r>
    </w:p>
    <w:p w:rsidR="0055445C" w:rsidRPr="007B46A2" w:rsidRDefault="0055445C" w:rsidP="0055445C">
      <w:pPr>
        <w:pStyle w:val="paragraph"/>
      </w:pPr>
      <w:r w:rsidRPr="007B46A2">
        <w:tab/>
        <w:t>(a)</w:t>
      </w:r>
      <w:r w:rsidRPr="007B46A2">
        <w:tab/>
        <w:t>EFIC has lent, or proposes to lend, money under section</w:t>
      </w:r>
      <w:r w:rsidR="007B46A2">
        <w:t> </w:t>
      </w:r>
      <w:r w:rsidRPr="007B46A2">
        <w:t>23 to a person; and</w:t>
      </w:r>
    </w:p>
    <w:p w:rsidR="0055445C" w:rsidRPr="007B46A2" w:rsidRDefault="0055445C" w:rsidP="0055445C">
      <w:pPr>
        <w:pStyle w:val="paragraph"/>
      </w:pPr>
      <w:r w:rsidRPr="007B46A2">
        <w:tab/>
        <w:t>(b)</w:t>
      </w:r>
      <w:r w:rsidRPr="007B46A2">
        <w:tab/>
        <w:t xml:space="preserve">another person (in this section called </w:t>
      </w:r>
      <w:r w:rsidRPr="007B46A2">
        <w:rPr>
          <w:b/>
          <w:i/>
        </w:rPr>
        <w:t>the co</w:t>
      </w:r>
      <w:r w:rsidR="007B46A2">
        <w:rPr>
          <w:b/>
          <w:i/>
        </w:rPr>
        <w:noBreakHyphen/>
      </w:r>
      <w:r w:rsidRPr="007B46A2">
        <w:rPr>
          <w:b/>
          <w:i/>
        </w:rPr>
        <w:t>lender</w:t>
      </w:r>
      <w:r w:rsidRPr="007B46A2">
        <w:t>), by arrangement with EFIC, has also lent, or proposes to lend, money to that person, or to another person;</w:t>
      </w:r>
    </w:p>
    <w:p w:rsidR="0055445C" w:rsidRPr="007B46A2" w:rsidRDefault="0055445C" w:rsidP="0055445C">
      <w:pPr>
        <w:pStyle w:val="subsection2"/>
      </w:pPr>
      <w:r w:rsidRPr="007B46A2">
        <w:t>EFIC may guarantee to the co</w:t>
      </w:r>
      <w:r w:rsidR="007B46A2">
        <w:noBreakHyphen/>
      </w:r>
      <w:r w:rsidRPr="007B46A2">
        <w:t>lender the repayment of the whole or any part of the money lent, or to be lent, by the co</w:t>
      </w:r>
      <w:r w:rsidR="007B46A2">
        <w:noBreakHyphen/>
      </w:r>
      <w:r w:rsidRPr="007B46A2">
        <w:t>lender and the payment of the whole or a part of any interest or other charges that may become payable to the co</w:t>
      </w:r>
      <w:r w:rsidR="007B46A2">
        <w:noBreakHyphen/>
      </w:r>
      <w:r w:rsidRPr="007B46A2">
        <w:t>lender in respect of the money lent, or to be lent, by the co</w:t>
      </w:r>
      <w:r w:rsidR="007B46A2">
        <w:noBreakHyphen/>
      </w:r>
      <w:r w:rsidRPr="007B46A2">
        <w:t>lender.</w:t>
      </w:r>
    </w:p>
    <w:p w:rsidR="002E2AB3" w:rsidRPr="007B46A2" w:rsidRDefault="002E2AB3" w:rsidP="002E2AB3">
      <w:pPr>
        <w:pStyle w:val="ActHead5"/>
      </w:pPr>
      <w:bookmarkStart w:id="25" w:name="_Toc7701727"/>
      <w:r w:rsidRPr="007B46A2">
        <w:rPr>
          <w:rStyle w:val="CharSectno"/>
        </w:rPr>
        <w:lastRenderedPageBreak/>
        <w:t>18A</w:t>
      </w:r>
      <w:r w:rsidRPr="007B46A2">
        <w:t xml:space="preserve">  Guarantees to co</w:t>
      </w:r>
      <w:r w:rsidR="007B46A2">
        <w:noBreakHyphen/>
      </w:r>
      <w:r w:rsidRPr="007B46A2">
        <w:t>lenders in relation to overseas infrastructure development</w:t>
      </w:r>
      <w:bookmarkEnd w:id="25"/>
    </w:p>
    <w:p w:rsidR="002E2AB3" w:rsidRPr="007B46A2" w:rsidRDefault="002E2AB3" w:rsidP="002E2AB3">
      <w:pPr>
        <w:pStyle w:val="subsection"/>
      </w:pPr>
      <w:r w:rsidRPr="007B46A2">
        <w:tab/>
      </w:r>
      <w:r w:rsidRPr="007B46A2">
        <w:tab/>
        <w:t>If, for the purpose of supporting overseas infrastructure development:</w:t>
      </w:r>
    </w:p>
    <w:p w:rsidR="002E2AB3" w:rsidRPr="007B46A2" w:rsidRDefault="002E2AB3" w:rsidP="002E2AB3">
      <w:pPr>
        <w:pStyle w:val="paragraph"/>
      </w:pPr>
      <w:r w:rsidRPr="007B46A2">
        <w:tab/>
        <w:t>(a)</w:t>
      </w:r>
      <w:r w:rsidRPr="007B46A2">
        <w:tab/>
        <w:t>EFIC has lent, or proposes to lend, money under section</w:t>
      </w:r>
      <w:r w:rsidR="007B46A2">
        <w:t> </w:t>
      </w:r>
      <w:r w:rsidRPr="007B46A2">
        <w:t>23A to a person; and</w:t>
      </w:r>
    </w:p>
    <w:p w:rsidR="002E2AB3" w:rsidRPr="007B46A2" w:rsidRDefault="002E2AB3" w:rsidP="002E2AB3">
      <w:pPr>
        <w:pStyle w:val="paragraph"/>
      </w:pPr>
      <w:r w:rsidRPr="007B46A2">
        <w:tab/>
        <w:t>(b)</w:t>
      </w:r>
      <w:r w:rsidRPr="007B46A2">
        <w:tab/>
        <w:t xml:space="preserve">another person (the </w:t>
      </w:r>
      <w:r w:rsidRPr="007B46A2">
        <w:rPr>
          <w:b/>
          <w:i/>
        </w:rPr>
        <w:t>co</w:t>
      </w:r>
      <w:r w:rsidR="007B46A2">
        <w:rPr>
          <w:b/>
          <w:i/>
        </w:rPr>
        <w:noBreakHyphen/>
      </w:r>
      <w:r w:rsidRPr="007B46A2">
        <w:rPr>
          <w:b/>
          <w:i/>
        </w:rPr>
        <w:t>lender</w:t>
      </w:r>
      <w:r w:rsidRPr="007B46A2">
        <w:t>), by arrangement with EFIC, has also lent, or proposes to lend, money to that person, or to another person;</w:t>
      </w:r>
    </w:p>
    <w:p w:rsidR="002E2AB3" w:rsidRPr="007B46A2" w:rsidRDefault="002E2AB3" w:rsidP="002E2AB3">
      <w:pPr>
        <w:pStyle w:val="subsection2"/>
      </w:pPr>
      <w:r w:rsidRPr="007B46A2">
        <w:t>EFIC may guarantee to the co</w:t>
      </w:r>
      <w:r w:rsidR="007B46A2">
        <w:noBreakHyphen/>
      </w:r>
      <w:r w:rsidRPr="007B46A2">
        <w:t>lender the repayment of the whole or any part of the money lent, or to be lent, by the co</w:t>
      </w:r>
      <w:r w:rsidR="007B46A2">
        <w:noBreakHyphen/>
      </w:r>
      <w:r w:rsidRPr="007B46A2">
        <w:t>lender and the payment of the whole or a part of any interest or other charges that may become payable to the co</w:t>
      </w:r>
      <w:r w:rsidR="007B46A2">
        <w:noBreakHyphen/>
      </w:r>
      <w:r w:rsidRPr="007B46A2">
        <w:t>lender in respect of the money lent, or to be lent, by the co</w:t>
      </w:r>
      <w:r w:rsidR="007B46A2">
        <w:noBreakHyphen/>
      </w:r>
      <w:r w:rsidRPr="007B46A2">
        <w:t>lender.</w:t>
      </w:r>
    </w:p>
    <w:p w:rsidR="0055445C" w:rsidRPr="007B46A2" w:rsidRDefault="0055445C" w:rsidP="0055445C">
      <w:pPr>
        <w:pStyle w:val="ActHead5"/>
      </w:pPr>
      <w:bookmarkStart w:id="26" w:name="_Toc7701728"/>
      <w:r w:rsidRPr="007B46A2">
        <w:rPr>
          <w:rStyle w:val="CharSectno"/>
        </w:rPr>
        <w:t>19</w:t>
      </w:r>
      <w:r w:rsidRPr="007B46A2">
        <w:t xml:space="preserve">  Tender guarantees and performance guarantees</w:t>
      </w:r>
      <w:bookmarkEnd w:id="26"/>
    </w:p>
    <w:p w:rsidR="0055445C" w:rsidRPr="007B46A2" w:rsidRDefault="0055445C" w:rsidP="0055445C">
      <w:pPr>
        <w:pStyle w:val="subsection"/>
      </w:pPr>
      <w:r w:rsidRPr="007B46A2">
        <w:tab/>
        <w:t>(1)</w:t>
      </w:r>
      <w:r w:rsidRPr="007B46A2">
        <w:tab/>
        <w:t>EFIC may enter into a contract under which an indemnity or guarantee is given to a person in relation to a tender or proposed tender for, or in relation to the performance of, a contract or proposed contract that is, or will be:</w:t>
      </w:r>
    </w:p>
    <w:p w:rsidR="0055445C" w:rsidRPr="007B46A2" w:rsidRDefault="0055445C" w:rsidP="0055445C">
      <w:pPr>
        <w:pStyle w:val="paragraph"/>
      </w:pPr>
      <w:r w:rsidRPr="007B46A2">
        <w:tab/>
        <w:t>(a)</w:t>
      </w:r>
      <w:r w:rsidRPr="007B46A2">
        <w:tab/>
        <w:t>an export contract; or</w:t>
      </w:r>
    </w:p>
    <w:p w:rsidR="0055445C" w:rsidRPr="007B46A2" w:rsidRDefault="0055445C" w:rsidP="0055445C">
      <w:pPr>
        <w:pStyle w:val="paragraph"/>
      </w:pPr>
      <w:r w:rsidRPr="007B46A2">
        <w:tab/>
        <w:t>(b)</w:t>
      </w:r>
      <w:r w:rsidRPr="007B46A2">
        <w:tab/>
        <w:t>either in whole or in part, an eligible export transaction; or</w:t>
      </w:r>
    </w:p>
    <w:p w:rsidR="0055445C" w:rsidRPr="007B46A2" w:rsidRDefault="0055445C" w:rsidP="0055445C">
      <w:pPr>
        <w:pStyle w:val="paragraph"/>
      </w:pPr>
      <w:r w:rsidRPr="007B46A2">
        <w:tab/>
        <w:t>(c)</w:t>
      </w:r>
      <w:r w:rsidRPr="007B46A2">
        <w:tab/>
        <w:t>a contract associated with such a transaction.</w:t>
      </w:r>
    </w:p>
    <w:p w:rsidR="0055445C" w:rsidRPr="007B46A2" w:rsidRDefault="0055445C" w:rsidP="0055445C">
      <w:pPr>
        <w:pStyle w:val="subsection"/>
      </w:pPr>
      <w:r w:rsidRPr="007B46A2">
        <w:tab/>
        <w:t>(2)</w:t>
      </w:r>
      <w:r w:rsidRPr="007B46A2">
        <w:tab/>
      </w:r>
      <w:r w:rsidR="007B46A2">
        <w:t>Subsection (</w:t>
      </w:r>
      <w:r w:rsidRPr="007B46A2">
        <w:t>1) applies to a contract which, however expressed and in whatever form, is in substance an indemnity or guarantee.</w:t>
      </w:r>
    </w:p>
    <w:p w:rsidR="0055445C" w:rsidRPr="007B46A2" w:rsidRDefault="0055445C" w:rsidP="0055445C">
      <w:pPr>
        <w:pStyle w:val="ActHead5"/>
      </w:pPr>
      <w:bookmarkStart w:id="27" w:name="_Toc7701729"/>
      <w:r w:rsidRPr="007B46A2">
        <w:rPr>
          <w:rStyle w:val="CharSectno"/>
        </w:rPr>
        <w:t>20</w:t>
      </w:r>
      <w:r w:rsidRPr="007B46A2">
        <w:t xml:space="preserve">  Reinsurance of guarantees, insurance etc. relating to export business etc.</w:t>
      </w:r>
      <w:bookmarkEnd w:id="27"/>
    </w:p>
    <w:p w:rsidR="0055445C" w:rsidRPr="007B46A2" w:rsidRDefault="0055445C" w:rsidP="0055445C">
      <w:pPr>
        <w:pStyle w:val="subsection"/>
      </w:pPr>
      <w:r w:rsidRPr="007B46A2">
        <w:tab/>
        <w:t>(1)</w:t>
      </w:r>
      <w:r w:rsidRPr="007B46A2">
        <w:tab/>
        <w:t>EFIC may enter into a contract under which it gives an indemnity or guarantee to a person in respect of a liability to which this section applies.</w:t>
      </w:r>
    </w:p>
    <w:p w:rsidR="0055445C" w:rsidRPr="007B46A2" w:rsidRDefault="0055445C" w:rsidP="0055445C">
      <w:pPr>
        <w:pStyle w:val="subsection"/>
      </w:pPr>
      <w:r w:rsidRPr="007B46A2">
        <w:tab/>
        <w:t>(2)</w:t>
      </w:r>
      <w:r w:rsidRPr="007B46A2">
        <w:tab/>
        <w:t>The liabilities to which this section applies are as follows:</w:t>
      </w:r>
    </w:p>
    <w:p w:rsidR="0055445C" w:rsidRPr="007B46A2" w:rsidRDefault="0055445C" w:rsidP="0055445C">
      <w:pPr>
        <w:pStyle w:val="paragraph"/>
      </w:pPr>
      <w:r w:rsidRPr="007B46A2">
        <w:lastRenderedPageBreak/>
        <w:tab/>
        <w:t>(a)</w:t>
      </w:r>
      <w:r w:rsidRPr="007B46A2">
        <w:tab/>
        <w:t xml:space="preserve">the liability of an insurer under a contract, whether entered into in </w:t>
      </w:r>
      <w:smartTag w:uri="urn:schemas-microsoft-com:office:smarttags" w:element="country-region">
        <w:smartTag w:uri="urn:schemas-microsoft-com:office:smarttags" w:element="place">
          <w:r w:rsidRPr="007B46A2">
            <w:t>Australia</w:t>
          </w:r>
        </w:smartTag>
      </w:smartTag>
      <w:r w:rsidRPr="007B46A2">
        <w:t xml:space="preserve"> or elsewhere, to give an indemnity or guarantee in respect of monetary loss or other detriment suffered in connection with a transaction involving:</w:t>
      </w:r>
    </w:p>
    <w:p w:rsidR="0055445C" w:rsidRPr="007B46A2" w:rsidRDefault="0055445C" w:rsidP="0055445C">
      <w:pPr>
        <w:pStyle w:val="paragraphsub"/>
      </w:pPr>
      <w:r w:rsidRPr="007B46A2">
        <w:tab/>
        <w:t>(i)</w:t>
      </w:r>
      <w:r w:rsidRPr="007B46A2">
        <w:tab/>
        <w:t>goods exported, or to be exported, under an export contract; or</w:t>
      </w:r>
    </w:p>
    <w:p w:rsidR="0055445C" w:rsidRPr="007B46A2" w:rsidRDefault="0055445C" w:rsidP="0055445C">
      <w:pPr>
        <w:pStyle w:val="paragraphsub"/>
      </w:pPr>
      <w:r w:rsidRPr="007B46A2">
        <w:tab/>
        <w:t>(ii)</w:t>
      </w:r>
      <w:r w:rsidRPr="007B46A2">
        <w:tab/>
        <w:t xml:space="preserve">goods in the production or treatment of which goods referred to in </w:t>
      </w:r>
      <w:r w:rsidR="007B46A2">
        <w:t>subparagraph (</w:t>
      </w:r>
      <w:r w:rsidRPr="007B46A2">
        <w:t>i) have been, or are to be, used; or</w:t>
      </w:r>
    </w:p>
    <w:p w:rsidR="0055445C" w:rsidRPr="007B46A2" w:rsidRDefault="0055445C" w:rsidP="0055445C">
      <w:pPr>
        <w:pStyle w:val="paragraphsub"/>
      </w:pPr>
      <w:r w:rsidRPr="007B46A2">
        <w:tab/>
        <w:t>(iii)</w:t>
      </w:r>
      <w:r w:rsidRPr="007B46A2">
        <w:tab/>
        <w:t>services rendered, or to be rendered, under an export contract;</w:t>
      </w:r>
    </w:p>
    <w:p w:rsidR="0055445C" w:rsidRPr="007B46A2" w:rsidRDefault="0055445C" w:rsidP="0055445C">
      <w:pPr>
        <w:pStyle w:val="paragraph"/>
      </w:pPr>
      <w:r w:rsidRPr="007B46A2">
        <w:tab/>
        <w:t>(b)</w:t>
      </w:r>
      <w:r w:rsidRPr="007B46A2">
        <w:tab/>
        <w:t>the liability of a person under a contract under which the person has given a guarantee in respect of the loan, or proposed loan, of moneys for the purpose of financing, in whole or in part, the making of payments under a contract referred to in subsection</w:t>
      </w:r>
      <w:r w:rsidR="007B46A2">
        <w:t> </w:t>
      </w:r>
      <w:r w:rsidRPr="007B46A2">
        <w:t>17(1);</w:t>
      </w:r>
    </w:p>
    <w:p w:rsidR="0055445C" w:rsidRPr="007B46A2" w:rsidRDefault="0055445C" w:rsidP="0055445C">
      <w:pPr>
        <w:pStyle w:val="paragraph"/>
      </w:pPr>
      <w:r w:rsidRPr="007B46A2">
        <w:tab/>
        <w:t>(c)</w:t>
      </w:r>
      <w:r w:rsidRPr="007B46A2">
        <w:tab/>
        <w:t>the liability of a person under an indemnity or guarantee given, or proposed to be given, by the person in relation to a tender or proposed tender of a kind referred to in subsection</w:t>
      </w:r>
      <w:r w:rsidR="007B46A2">
        <w:t> </w:t>
      </w:r>
      <w:r w:rsidRPr="007B46A2">
        <w:t>19(1).</w:t>
      </w:r>
    </w:p>
    <w:p w:rsidR="0055445C" w:rsidRPr="007B46A2" w:rsidRDefault="0055445C" w:rsidP="0055445C">
      <w:pPr>
        <w:pStyle w:val="subsection"/>
      </w:pPr>
      <w:r w:rsidRPr="007B46A2">
        <w:tab/>
        <w:t>(3)</w:t>
      </w:r>
      <w:r w:rsidRPr="007B46A2">
        <w:tab/>
        <w:t xml:space="preserve">An indemnity or guarantee given in respect of a liability referred to in </w:t>
      </w:r>
      <w:r w:rsidR="007B46A2">
        <w:t>paragraph (</w:t>
      </w:r>
      <w:r w:rsidRPr="007B46A2">
        <w:t xml:space="preserve">2)(a) must relate only to such part of the liability as may reasonably be regarded as related to the goods or services referred to in </w:t>
      </w:r>
      <w:r w:rsidR="007B46A2">
        <w:t>subsection (</w:t>
      </w:r>
      <w:r w:rsidRPr="007B46A2">
        <w:t>2).</w:t>
      </w:r>
    </w:p>
    <w:p w:rsidR="0055445C" w:rsidRPr="007B46A2" w:rsidRDefault="0055445C" w:rsidP="0055445C">
      <w:pPr>
        <w:pStyle w:val="subsection"/>
      </w:pPr>
      <w:r w:rsidRPr="007B46A2">
        <w:tab/>
        <w:t>(4)</w:t>
      </w:r>
      <w:r w:rsidRPr="007B46A2">
        <w:tab/>
        <w:t xml:space="preserve">An indemnity or guarantee given in relation to a liability referred to in </w:t>
      </w:r>
      <w:r w:rsidR="007B46A2">
        <w:t>paragraph (</w:t>
      </w:r>
      <w:r w:rsidRPr="007B46A2">
        <w:t>2)(b) must relate only to so much of the liability as does not exceed:</w:t>
      </w:r>
    </w:p>
    <w:p w:rsidR="0055445C" w:rsidRPr="007B46A2" w:rsidRDefault="0055445C" w:rsidP="0055445C">
      <w:pPr>
        <w:pStyle w:val="paragraph"/>
      </w:pPr>
      <w:r w:rsidRPr="007B46A2">
        <w:tab/>
        <w:t>(a)</w:t>
      </w:r>
      <w:r w:rsidRPr="007B46A2">
        <w:tab/>
        <w:t>where the indemnity or guarantee under which the liability arises relates to money lent, or proposed to be lent, for the purpose of financing payments under an export contract—the amount, or the total of the amounts, payable under that contract in respect of goods or services to which that export contract relates; or</w:t>
      </w:r>
    </w:p>
    <w:p w:rsidR="0055445C" w:rsidRPr="007B46A2" w:rsidRDefault="0055445C" w:rsidP="0055445C">
      <w:pPr>
        <w:pStyle w:val="paragraph"/>
      </w:pPr>
      <w:r w:rsidRPr="007B46A2">
        <w:tab/>
        <w:t>(b)</w:t>
      </w:r>
      <w:r w:rsidRPr="007B46A2">
        <w:tab/>
        <w:t xml:space="preserve">where the indemnity or guarantee under which the liability arises relates to money lent, or proposed to be lent, for the purpose of financing payments under a contract for the </w:t>
      </w:r>
      <w:r w:rsidRPr="007B46A2">
        <w:lastRenderedPageBreak/>
        <w:t>purpose of performing which a party to that contract has entered into an export contract—the amount, or the total of the amounts, payable under that export contract in respect of goods or services to which that export contract relates.</w:t>
      </w:r>
    </w:p>
    <w:p w:rsidR="0055445C" w:rsidRPr="007B46A2" w:rsidRDefault="0055445C" w:rsidP="0055445C">
      <w:pPr>
        <w:pStyle w:val="subsection"/>
      </w:pPr>
      <w:r w:rsidRPr="007B46A2">
        <w:tab/>
        <w:t>(5)</w:t>
      </w:r>
      <w:r w:rsidRPr="007B46A2">
        <w:tab/>
        <w:t>A reference in this section to a contract under which an indemnity or guarantee is given is a reference to a contract which, however expressed and in whatever form, is in substance a contract for the giving of an indemnity or guarantee.</w:t>
      </w:r>
    </w:p>
    <w:p w:rsidR="0055445C" w:rsidRPr="007B46A2" w:rsidRDefault="0055445C" w:rsidP="0055445C">
      <w:pPr>
        <w:pStyle w:val="ActHead5"/>
      </w:pPr>
      <w:bookmarkStart w:id="28" w:name="_Toc7701730"/>
      <w:r w:rsidRPr="007B46A2">
        <w:rPr>
          <w:rStyle w:val="CharSectno"/>
        </w:rPr>
        <w:t>21</w:t>
      </w:r>
      <w:r w:rsidRPr="007B46A2">
        <w:t xml:space="preserve">  Approved causes of loss</w:t>
      </w:r>
      <w:bookmarkEnd w:id="28"/>
    </w:p>
    <w:p w:rsidR="0055445C" w:rsidRPr="007B46A2" w:rsidRDefault="0055445C" w:rsidP="0055445C">
      <w:pPr>
        <w:pStyle w:val="subsection"/>
      </w:pPr>
      <w:r w:rsidRPr="007B46A2">
        <w:tab/>
        <w:t>(1)</w:t>
      </w:r>
      <w:r w:rsidRPr="007B46A2">
        <w:tab/>
        <w:t>EFIC may declare a specified cause of loss to be an approved cause of loss for the purposes of this Part.</w:t>
      </w:r>
    </w:p>
    <w:p w:rsidR="0055445C" w:rsidRPr="007B46A2" w:rsidRDefault="0055445C" w:rsidP="0055445C">
      <w:pPr>
        <w:pStyle w:val="subsection"/>
      </w:pPr>
      <w:r w:rsidRPr="007B46A2">
        <w:tab/>
        <w:t>(2)</w:t>
      </w:r>
      <w:r w:rsidRPr="007B46A2">
        <w:tab/>
        <w:t xml:space="preserve">A declaration under </w:t>
      </w:r>
      <w:r w:rsidR="007B46A2">
        <w:t>subsection (</w:t>
      </w:r>
      <w:r w:rsidRPr="007B46A2">
        <w:t>1):</w:t>
      </w:r>
    </w:p>
    <w:p w:rsidR="0055445C" w:rsidRPr="007B46A2" w:rsidRDefault="0055445C" w:rsidP="0055445C">
      <w:pPr>
        <w:pStyle w:val="paragraph"/>
      </w:pPr>
      <w:r w:rsidRPr="007B46A2">
        <w:tab/>
        <w:t>(a)</w:t>
      </w:r>
      <w:r w:rsidRPr="007B46A2">
        <w:tab/>
        <w:t>must be in writing; and</w:t>
      </w:r>
    </w:p>
    <w:p w:rsidR="0055445C" w:rsidRPr="007B46A2" w:rsidRDefault="0055445C" w:rsidP="0055445C">
      <w:pPr>
        <w:pStyle w:val="paragraph"/>
      </w:pPr>
      <w:r w:rsidRPr="007B46A2">
        <w:tab/>
        <w:t>(b)</w:t>
      </w:r>
      <w:r w:rsidRPr="007B46A2">
        <w:tab/>
        <w:t>takes effect on the day specified in the declaration.</w:t>
      </w:r>
    </w:p>
    <w:p w:rsidR="0055445C" w:rsidRPr="007B46A2" w:rsidRDefault="0055445C" w:rsidP="0055445C">
      <w:pPr>
        <w:pStyle w:val="subsection"/>
      </w:pPr>
      <w:r w:rsidRPr="007B46A2">
        <w:tab/>
        <w:t>(3)</w:t>
      </w:r>
      <w:r w:rsidRPr="007B46A2">
        <w:tab/>
        <w:t xml:space="preserve">As soon as practicable after making or revoking a declaration, EFIC must cause a copy of the declaration or the instrument of revocation to be published in the </w:t>
      </w:r>
      <w:r w:rsidRPr="007B46A2">
        <w:rPr>
          <w:i/>
        </w:rPr>
        <w:t>Gazette</w:t>
      </w:r>
      <w:r w:rsidRPr="007B46A2">
        <w:t>.</w:t>
      </w:r>
    </w:p>
    <w:p w:rsidR="0055445C" w:rsidRPr="007B46A2" w:rsidRDefault="0055445C" w:rsidP="0055445C">
      <w:pPr>
        <w:pStyle w:val="ActHead5"/>
      </w:pPr>
      <w:bookmarkStart w:id="29" w:name="_Toc7701731"/>
      <w:r w:rsidRPr="007B46A2">
        <w:rPr>
          <w:rStyle w:val="CharSectno"/>
        </w:rPr>
        <w:t>22</w:t>
      </w:r>
      <w:r w:rsidRPr="007B46A2">
        <w:t xml:space="preserve">  Insurance in respect of overseas investment transactions</w:t>
      </w:r>
      <w:bookmarkEnd w:id="29"/>
    </w:p>
    <w:p w:rsidR="0055445C" w:rsidRPr="007B46A2" w:rsidRDefault="0055445C" w:rsidP="0055445C">
      <w:pPr>
        <w:pStyle w:val="subsection"/>
      </w:pPr>
      <w:r w:rsidRPr="007B46A2">
        <w:tab/>
        <w:t>(1)</w:t>
      </w:r>
      <w:r w:rsidRPr="007B46A2">
        <w:tab/>
        <w:t>This section applies to:</w:t>
      </w:r>
    </w:p>
    <w:p w:rsidR="0055445C" w:rsidRPr="007B46A2" w:rsidRDefault="0055445C" w:rsidP="0055445C">
      <w:pPr>
        <w:pStyle w:val="paragraph"/>
      </w:pPr>
      <w:r w:rsidRPr="007B46A2">
        <w:tab/>
        <w:t>(a)</w:t>
      </w:r>
      <w:r w:rsidRPr="007B46A2">
        <w:tab/>
        <w:t xml:space="preserve">a person who carries on business in </w:t>
      </w:r>
      <w:smartTag w:uri="urn:schemas-microsoft-com:office:smarttags" w:element="country-region">
        <w:smartTag w:uri="urn:schemas-microsoft-com:office:smarttags" w:element="place">
          <w:r w:rsidRPr="007B46A2">
            <w:t>Australia</w:t>
          </w:r>
        </w:smartTag>
      </w:smartTag>
      <w:r w:rsidRPr="007B46A2">
        <w:t>; and</w:t>
      </w:r>
    </w:p>
    <w:p w:rsidR="0055445C" w:rsidRPr="007B46A2" w:rsidRDefault="0055445C" w:rsidP="0055445C">
      <w:pPr>
        <w:pStyle w:val="paragraph"/>
      </w:pPr>
      <w:r w:rsidRPr="007B46A2">
        <w:tab/>
        <w:t>(b)</w:t>
      </w:r>
      <w:r w:rsidRPr="007B46A2">
        <w:tab/>
        <w:t>any corporation in which such a person has a substantial shareholding.</w:t>
      </w:r>
    </w:p>
    <w:p w:rsidR="0055445C" w:rsidRPr="007B46A2" w:rsidRDefault="0055445C" w:rsidP="0055445C">
      <w:pPr>
        <w:pStyle w:val="subsection"/>
      </w:pPr>
      <w:r w:rsidRPr="007B46A2">
        <w:tab/>
        <w:t>(2)</w:t>
      </w:r>
      <w:r w:rsidRPr="007B46A2">
        <w:tab/>
        <w:t>A person to whom this section applies who proposes to enter into an overseas investment transaction may apply to EFIC to enter into a contract of insurance insuring the person against risk of direct or indirect monetary loss or other detriment in respect of the transaction arising out of an approved cause of loss specified in the application.</w:t>
      </w:r>
    </w:p>
    <w:p w:rsidR="0055445C" w:rsidRPr="007B46A2" w:rsidRDefault="0055445C" w:rsidP="0055445C">
      <w:pPr>
        <w:pStyle w:val="subsection"/>
      </w:pPr>
      <w:r w:rsidRPr="007B46A2">
        <w:tab/>
        <w:t>(3)</w:t>
      </w:r>
      <w:r w:rsidRPr="007B46A2">
        <w:tab/>
        <w:t xml:space="preserve">A person to whom this section applies who has entered into an overseas investment transaction may apply to EFIC to enter into a </w:t>
      </w:r>
      <w:r w:rsidRPr="007B46A2">
        <w:lastRenderedPageBreak/>
        <w:t>contract of insurance insuring the person against risk of direct or indirect monetary loss in respect of payments generated by the transaction where the loss or detriment arises out of an approved cause of loss specified in the application.</w:t>
      </w:r>
    </w:p>
    <w:p w:rsidR="0055445C" w:rsidRPr="007B46A2" w:rsidRDefault="0055445C" w:rsidP="0055445C">
      <w:pPr>
        <w:pStyle w:val="subsection"/>
      </w:pPr>
      <w:r w:rsidRPr="007B46A2">
        <w:tab/>
        <w:t>(4)</w:t>
      </w:r>
      <w:r w:rsidRPr="007B46A2">
        <w:tab/>
        <w:t xml:space="preserve">The reference in </w:t>
      </w:r>
      <w:r w:rsidR="007B46A2">
        <w:t>subsection (</w:t>
      </w:r>
      <w:r w:rsidRPr="007B46A2">
        <w:t>3) to payments generated by a transaction is a reference to payments generated after the application is made to EFIC.</w:t>
      </w:r>
    </w:p>
    <w:p w:rsidR="0055445C" w:rsidRPr="007B46A2" w:rsidRDefault="0055445C" w:rsidP="0055445C">
      <w:pPr>
        <w:pStyle w:val="subsection"/>
      </w:pPr>
      <w:r w:rsidRPr="007B46A2">
        <w:tab/>
        <w:t>(5)</w:t>
      </w:r>
      <w:r w:rsidRPr="007B46A2">
        <w:tab/>
        <w:t>An application must be in writing.</w:t>
      </w:r>
    </w:p>
    <w:p w:rsidR="0055445C" w:rsidRPr="007B46A2" w:rsidRDefault="0055445C" w:rsidP="0055445C">
      <w:pPr>
        <w:pStyle w:val="subsection"/>
      </w:pPr>
      <w:r w:rsidRPr="007B46A2">
        <w:tab/>
        <w:t>(6)</w:t>
      </w:r>
      <w:r w:rsidRPr="007B46A2">
        <w:tab/>
        <w:t xml:space="preserve">On receipt of an application, EFIC may enter into a contract of insurance of the kind referred to in </w:t>
      </w:r>
      <w:r w:rsidR="007B46A2">
        <w:t>subsection (</w:t>
      </w:r>
      <w:r w:rsidRPr="007B46A2">
        <w:t>2) or (3), as the case may be, in respect of the whole or a part of the overseas investment transaction to which the application relates.</w:t>
      </w:r>
    </w:p>
    <w:p w:rsidR="0055445C" w:rsidRPr="007B46A2" w:rsidRDefault="0055445C" w:rsidP="0055445C">
      <w:pPr>
        <w:pStyle w:val="subsection"/>
      </w:pPr>
      <w:r w:rsidRPr="007B46A2">
        <w:tab/>
        <w:t>(7)</w:t>
      </w:r>
      <w:r w:rsidRPr="007B46A2">
        <w:tab/>
        <w:t>EFIC must not enter into a contract of insurance under which a person is insured against loss or detriment attributable to circumstances within the control of the person.</w:t>
      </w:r>
    </w:p>
    <w:p w:rsidR="0055445C" w:rsidRPr="007B46A2" w:rsidRDefault="0055445C" w:rsidP="0055445C">
      <w:pPr>
        <w:pStyle w:val="ActHead5"/>
      </w:pPr>
      <w:bookmarkStart w:id="30" w:name="_Toc7701732"/>
      <w:r w:rsidRPr="007B46A2">
        <w:rPr>
          <w:rStyle w:val="CharSectno"/>
        </w:rPr>
        <w:t>23</w:t>
      </w:r>
      <w:r w:rsidRPr="007B46A2">
        <w:t xml:space="preserve">  Loans to finance eligible export transactions</w:t>
      </w:r>
      <w:bookmarkEnd w:id="30"/>
    </w:p>
    <w:p w:rsidR="0055445C" w:rsidRPr="007B46A2" w:rsidRDefault="0055445C" w:rsidP="0055445C">
      <w:pPr>
        <w:pStyle w:val="subsection"/>
      </w:pPr>
      <w:r w:rsidRPr="007B46A2">
        <w:tab/>
        <w:t>(1)</w:t>
      </w:r>
      <w:r w:rsidRPr="007B46A2">
        <w:tab/>
        <w:t>Where an eligible export transaction has been entered into, or is proposed to be entered into, EFIC may lend money for the purpose of financing the transaction in whole or in part.</w:t>
      </w:r>
    </w:p>
    <w:p w:rsidR="002E2AB3" w:rsidRPr="007B46A2" w:rsidRDefault="002E2AB3" w:rsidP="002E2AB3">
      <w:pPr>
        <w:pStyle w:val="notetext"/>
      </w:pPr>
      <w:r w:rsidRPr="007B46A2">
        <w:t>Note:</w:t>
      </w:r>
      <w:r w:rsidRPr="007B46A2">
        <w:tab/>
        <w:t xml:space="preserve">EFIC’s power under </w:t>
      </w:r>
      <w:r w:rsidR="007B46A2">
        <w:t>subsection (</w:t>
      </w:r>
      <w:r w:rsidRPr="007B46A2">
        <w:t>1) to lend money includes the power to provide finance, or to provide a financial accommodation, in any form: see subsection</w:t>
      </w:r>
      <w:r w:rsidR="007B46A2">
        <w:t> </w:t>
      </w:r>
      <w:r w:rsidRPr="007B46A2">
        <w:t>3(2).</w:t>
      </w:r>
    </w:p>
    <w:p w:rsidR="0055445C" w:rsidRPr="007B46A2" w:rsidRDefault="0055445C" w:rsidP="0055445C">
      <w:pPr>
        <w:pStyle w:val="subsection"/>
      </w:pPr>
      <w:r w:rsidRPr="007B46A2">
        <w:tab/>
        <w:t>(2)</w:t>
      </w:r>
      <w:r w:rsidRPr="007B46A2">
        <w:tab/>
        <w:t>The money may be lent to such person or persons as EFIC thinks appropriate, whether or not the person or persons are, or will be, party to the transaction or proposed transaction.</w:t>
      </w:r>
    </w:p>
    <w:p w:rsidR="00E120CD" w:rsidRPr="007B46A2" w:rsidRDefault="00E120CD" w:rsidP="00E120CD">
      <w:pPr>
        <w:pStyle w:val="subsection"/>
      </w:pPr>
      <w:r w:rsidRPr="007B46A2">
        <w:tab/>
        <w:t>(3)</w:t>
      </w:r>
      <w:r w:rsidRPr="007B46A2">
        <w:tab/>
        <w:t xml:space="preserve">However, EFIC must not lend money under this section for the purpose of financing a transaction whose dominant purpose is direct investment outside Australia by a person carrying on business in Australia unless the requirements in </w:t>
      </w:r>
      <w:r w:rsidR="007B46A2">
        <w:t>subsection (</w:t>
      </w:r>
      <w:r w:rsidRPr="007B46A2">
        <w:t>4) are satisfied.</w:t>
      </w:r>
    </w:p>
    <w:p w:rsidR="00E120CD" w:rsidRPr="007B46A2" w:rsidRDefault="00E120CD" w:rsidP="00E120CD">
      <w:pPr>
        <w:pStyle w:val="subsection"/>
      </w:pPr>
      <w:r w:rsidRPr="007B46A2">
        <w:lastRenderedPageBreak/>
        <w:tab/>
        <w:t>(4)</w:t>
      </w:r>
      <w:r w:rsidRPr="007B46A2">
        <w:tab/>
        <w:t xml:space="preserve">For the purposes of </w:t>
      </w:r>
      <w:r w:rsidR="007B46A2">
        <w:t>subsection (</w:t>
      </w:r>
      <w:r w:rsidRPr="007B46A2">
        <w:t>3), the requirements are the following:</w:t>
      </w:r>
    </w:p>
    <w:p w:rsidR="00E120CD" w:rsidRPr="007B46A2" w:rsidRDefault="00E120CD" w:rsidP="00E120CD">
      <w:pPr>
        <w:pStyle w:val="paragraph"/>
      </w:pPr>
      <w:r w:rsidRPr="007B46A2">
        <w:tab/>
        <w:t>(a)</w:t>
      </w:r>
      <w:r w:rsidRPr="007B46A2">
        <w:tab/>
        <w:t>a person to whom the money is lent must certify, by writing given to EFIC, that the person reasonably believes that the loan will result in a net increase in the number of people employed in Australia by the business, or a related party of the business, during the term of the loan;</w:t>
      </w:r>
    </w:p>
    <w:p w:rsidR="00E120CD" w:rsidRPr="007B46A2" w:rsidRDefault="00E120CD" w:rsidP="00E120CD">
      <w:pPr>
        <w:pStyle w:val="paragraph"/>
      </w:pPr>
      <w:r w:rsidRPr="007B46A2">
        <w:tab/>
        <w:t>(b)</w:t>
      </w:r>
      <w:r w:rsidRPr="007B46A2">
        <w:tab/>
        <w:t>at the completion of the loan, the person carrying on the business must certify to EFIC whether the loan has resulted in a net increase in the number of people employed in Australia by the business, or a related party of the business;</w:t>
      </w:r>
    </w:p>
    <w:p w:rsidR="00E120CD" w:rsidRPr="007B46A2" w:rsidRDefault="00E120CD" w:rsidP="00E120CD">
      <w:pPr>
        <w:pStyle w:val="paragraph"/>
      </w:pPr>
      <w:r w:rsidRPr="007B46A2">
        <w:tab/>
        <w:t>(c)</w:t>
      </w:r>
      <w:r w:rsidRPr="007B46A2">
        <w:tab/>
        <w:t>if the business is a large business—the person who carries on the business must certify, by writing given to EFIC, that the loan will not be used to move the whole or a</w:t>
      </w:r>
      <w:r w:rsidRPr="00197AF9">
        <w:t xml:space="preserve"> </w:t>
      </w:r>
      <w:r w:rsidRPr="007B46A2">
        <w:t>substantial part of the business, or of a related party of the business, overseas; and</w:t>
      </w:r>
    </w:p>
    <w:p w:rsidR="00E120CD" w:rsidRPr="007B46A2" w:rsidRDefault="00E120CD" w:rsidP="00E120CD">
      <w:pPr>
        <w:pStyle w:val="paragraph"/>
      </w:pPr>
      <w:r w:rsidRPr="007B46A2">
        <w:tab/>
        <w:t>(d)</w:t>
      </w:r>
      <w:r w:rsidRPr="007B46A2">
        <w:tab/>
        <w:t xml:space="preserve">EFIC must ensure that it publicly discloses copies of the certification it receives under </w:t>
      </w:r>
      <w:r w:rsidR="007B46A2">
        <w:t>subsection (</w:t>
      </w:r>
      <w:r w:rsidRPr="007B46A2">
        <w:t>4)(b).</w:t>
      </w:r>
    </w:p>
    <w:p w:rsidR="002E2AB3" w:rsidRPr="007B46A2" w:rsidRDefault="002E2AB3" w:rsidP="002E2AB3">
      <w:pPr>
        <w:pStyle w:val="ActHead5"/>
      </w:pPr>
      <w:bookmarkStart w:id="31" w:name="_Toc7701733"/>
      <w:r w:rsidRPr="007B46A2">
        <w:rPr>
          <w:rStyle w:val="CharSectno"/>
        </w:rPr>
        <w:t>23A</w:t>
      </w:r>
      <w:r w:rsidRPr="007B46A2">
        <w:t xml:space="preserve">  Loans to support overseas infrastructure development</w:t>
      </w:r>
      <w:bookmarkEnd w:id="31"/>
    </w:p>
    <w:p w:rsidR="002E2AB3" w:rsidRPr="007B46A2" w:rsidRDefault="002E2AB3" w:rsidP="002E2AB3">
      <w:pPr>
        <w:pStyle w:val="subsection"/>
      </w:pPr>
      <w:r w:rsidRPr="007B46A2">
        <w:tab/>
        <w:t>(1)</w:t>
      </w:r>
      <w:r w:rsidRPr="007B46A2">
        <w:tab/>
        <w:t>EFIC may lend money for the purpose of supporting overseas infrastructure development.</w:t>
      </w:r>
    </w:p>
    <w:p w:rsidR="002E2AB3" w:rsidRPr="007B46A2" w:rsidRDefault="002E2AB3" w:rsidP="002E2AB3">
      <w:pPr>
        <w:pStyle w:val="notetext"/>
      </w:pPr>
      <w:r w:rsidRPr="007B46A2">
        <w:t>Note:</w:t>
      </w:r>
      <w:r w:rsidRPr="007B46A2">
        <w:tab/>
        <w:t xml:space="preserve">EFIC’s power under </w:t>
      </w:r>
      <w:r w:rsidR="007B46A2">
        <w:t>subsection (</w:t>
      </w:r>
      <w:r w:rsidRPr="007B46A2">
        <w:t>1) to lend money includes the power to provide finance, or to provide a financial accommodation, in any form: see subsection</w:t>
      </w:r>
      <w:r w:rsidR="007B46A2">
        <w:t> </w:t>
      </w:r>
      <w:r w:rsidRPr="007B46A2">
        <w:t>3(2).</w:t>
      </w:r>
    </w:p>
    <w:p w:rsidR="002E2AB3" w:rsidRPr="007B46A2" w:rsidRDefault="002E2AB3" w:rsidP="002E2AB3">
      <w:pPr>
        <w:pStyle w:val="subsection"/>
      </w:pPr>
      <w:r w:rsidRPr="007B46A2">
        <w:tab/>
        <w:t>(2)</w:t>
      </w:r>
      <w:r w:rsidRPr="007B46A2">
        <w:tab/>
        <w:t>The money may be lent to such person or persons as EFIC thinks appropriate.</w:t>
      </w:r>
    </w:p>
    <w:p w:rsidR="002E2AB3" w:rsidRPr="007B46A2" w:rsidRDefault="002E2AB3" w:rsidP="002E2AB3">
      <w:pPr>
        <w:pStyle w:val="subsection"/>
      </w:pPr>
      <w:r w:rsidRPr="007B46A2">
        <w:tab/>
        <w:t>(3)</w:t>
      </w:r>
      <w:r w:rsidRPr="007B46A2">
        <w:tab/>
        <w:t>However, EFIC must not lend money under this section unless EFIC reasonably believes that lending the money is likely to result in an Australian benefit.</w:t>
      </w:r>
    </w:p>
    <w:p w:rsidR="002E2AB3" w:rsidRPr="007B46A2" w:rsidRDefault="002E2AB3" w:rsidP="002E2AB3">
      <w:pPr>
        <w:pStyle w:val="notetext"/>
      </w:pPr>
      <w:r w:rsidRPr="007B46A2">
        <w:t>Note:</w:t>
      </w:r>
      <w:r w:rsidRPr="007B46A2">
        <w:tab/>
        <w:t>See also subsection</w:t>
      </w:r>
      <w:r w:rsidR="007B46A2">
        <w:t> </w:t>
      </w:r>
      <w:r w:rsidRPr="007B46A2">
        <w:t>8(4).</w:t>
      </w:r>
    </w:p>
    <w:p w:rsidR="0055445C" w:rsidRPr="007B46A2" w:rsidRDefault="0055445C" w:rsidP="00CE1A85">
      <w:pPr>
        <w:pStyle w:val="ActHead2"/>
        <w:pageBreakBefore/>
      </w:pPr>
      <w:bookmarkStart w:id="32" w:name="_Toc7701734"/>
      <w:r w:rsidRPr="007B46A2">
        <w:rPr>
          <w:rStyle w:val="CharPartNo"/>
        </w:rPr>
        <w:lastRenderedPageBreak/>
        <w:t>Part</w:t>
      </w:r>
      <w:r w:rsidR="007B46A2" w:rsidRPr="007B46A2">
        <w:rPr>
          <w:rStyle w:val="CharPartNo"/>
        </w:rPr>
        <w:t> </w:t>
      </w:r>
      <w:r w:rsidRPr="007B46A2">
        <w:rPr>
          <w:rStyle w:val="CharPartNo"/>
        </w:rPr>
        <w:t>5</w:t>
      </w:r>
      <w:r w:rsidRPr="007B46A2">
        <w:t>—</w:t>
      </w:r>
      <w:r w:rsidRPr="007B46A2">
        <w:rPr>
          <w:rStyle w:val="CharPartText"/>
        </w:rPr>
        <w:t>National interest transactions</w:t>
      </w:r>
      <w:bookmarkEnd w:id="32"/>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33" w:name="_Toc7701735"/>
      <w:r w:rsidRPr="007B46A2">
        <w:rPr>
          <w:rStyle w:val="CharSectno"/>
        </w:rPr>
        <w:t>24</w:t>
      </w:r>
      <w:r w:rsidRPr="007B46A2">
        <w:t xml:space="preserve">  Interpretation</w:t>
      </w:r>
      <w:bookmarkEnd w:id="33"/>
    </w:p>
    <w:p w:rsidR="0055445C" w:rsidRPr="007B46A2" w:rsidRDefault="0055445C" w:rsidP="0055445C">
      <w:pPr>
        <w:pStyle w:val="subsection"/>
      </w:pPr>
      <w:r w:rsidRPr="007B46A2">
        <w:tab/>
      </w:r>
      <w:r w:rsidRPr="007B46A2">
        <w:tab/>
        <w:t xml:space="preserve">In this Part, </w:t>
      </w:r>
      <w:r w:rsidRPr="007B46A2">
        <w:rPr>
          <w:b/>
          <w:i/>
        </w:rPr>
        <w:t>referred application</w:t>
      </w:r>
      <w:r w:rsidRPr="007B46A2">
        <w:t xml:space="preserve"> means an application that has been referred to the Minister under section</w:t>
      </w:r>
      <w:r w:rsidR="007B46A2">
        <w:t> </w:t>
      </w:r>
      <w:r w:rsidRPr="007B46A2">
        <w:t>25.</w:t>
      </w:r>
    </w:p>
    <w:p w:rsidR="0055445C" w:rsidRPr="007B46A2" w:rsidRDefault="0055445C" w:rsidP="0055445C">
      <w:pPr>
        <w:pStyle w:val="ActHead5"/>
      </w:pPr>
      <w:bookmarkStart w:id="34" w:name="_Toc7701736"/>
      <w:r w:rsidRPr="007B46A2">
        <w:rPr>
          <w:rStyle w:val="CharSectno"/>
        </w:rPr>
        <w:t>25</w:t>
      </w:r>
      <w:r w:rsidRPr="007B46A2">
        <w:t xml:space="preserve">  Reference of applications to Minister</w:t>
      </w:r>
      <w:bookmarkEnd w:id="34"/>
    </w:p>
    <w:p w:rsidR="0055445C" w:rsidRPr="007B46A2" w:rsidRDefault="0055445C" w:rsidP="0055445C">
      <w:pPr>
        <w:pStyle w:val="subsection"/>
      </w:pPr>
      <w:r w:rsidRPr="007B46A2">
        <w:tab/>
        <w:t>(1)</w:t>
      </w:r>
      <w:r w:rsidRPr="007B46A2">
        <w:tab/>
        <w:t>Subject to any directions under section</w:t>
      </w:r>
      <w:r w:rsidR="007B46A2">
        <w:t> </w:t>
      </w:r>
      <w:r w:rsidRPr="007B46A2">
        <w:t>26, EFIC may refer to the Minister an application for EFIC to:</w:t>
      </w:r>
    </w:p>
    <w:p w:rsidR="0055445C" w:rsidRPr="007B46A2" w:rsidRDefault="0055445C" w:rsidP="0055445C">
      <w:pPr>
        <w:pStyle w:val="paragraph"/>
      </w:pPr>
      <w:r w:rsidRPr="007B46A2">
        <w:tab/>
        <w:t>(a)</w:t>
      </w:r>
      <w:r w:rsidRPr="007B46A2">
        <w:tab/>
        <w:t>enter into a contract of insurance or indemnity under Part</w:t>
      </w:r>
      <w:r w:rsidR="007B46A2">
        <w:t> </w:t>
      </w:r>
      <w:r w:rsidRPr="007B46A2">
        <w:t>4; or</w:t>
      </w:r>
    </w:p>
    <w:p w:rsidR="0055445C" w:rsidRPr="007B46A2" w:rsidRDefault="0055445C" w:rsidP="0055445C">
      <w:pPr>
        <w:pStyle w:val="paragraph"/>
      </w:pPr>
      <w:r w:rsidRPr="007B46A2">
        <w:tab/>
        <w:t>(b)</w:t>
      </w:r>
      <w:r w:rsidRPr="007B46A2">
        <w:tab/>
        <w:t>give a guarantee under Part</w:t>
      </w:r>
      <w:r w:rsidR="007B46A2">
        <w:t> </w:t>
      </w:r>
      <w:r w:rsidRPr="007B46A2">
        <w:t>4; or</w:t>
      </w:r>
    </w:p>
    <w:p w:rsidR="0055445C" w:rsidRPr="007B46A2" w:rsidRDefault="0055445C" w:rsidP="0055445C">
      <w:pPr>
        <w:pStyle w:val="paragraph"/>
      </w:pPr>
      <w:r w:rsidRPr="007B46A2">
        <w:tab/>
        <w:t>(c)</w:t>
      </w:r>
      <w:r w:rsidRPr="007B46A2">
        <w:tab/>
        <w:t>make a loan under Part</w:t>
      </w:r>
      <w:r w:rsidR="007B46A2">
        <w:t> </w:t>
      </w:r>
      <w:r w:rsidRPr="007B46A2">
        <w:t>4.</w:t>
      </w:r>
    </w:p>
    <w:p w:rsidR="0055445C" w:rsidRPr="007B46A2" w:rsidRDefault="0055445C" w:rsidP="0055445C">
      <w:pPr>
        <w:pStyle w:val="subsection"/>
      </w:pPr>
      <w:r w:rsidRPr="007B46A2">
        <w:tab/>
        <w:t>(2)</w:t>
      </w:r>
      <w:r w:rsidRPr="007B46A2">
        <w:tab/>
        <w:t>An application relating to a proposed contract or a proposed guarantee may be referred to the Minister whether or not EFIC is authorised to enter into the contract or give the guarantee and whether or not it would do so in the ordinary course of business.</w:t>
      </w:r>
    </w:p>
    <w:p w:rsidR="0055445C" w:rsidRPr="007B46A2" w:rsidRDefault="0055445C" w:rsidP="0055445C">
      <w:pPr>
        <w:pStyle w:val="subsection"/>
      </w:pPr>
      <w:r w:rsidRPr="007B46A2">
        <w:tab/>
        <w:t>(3)</w:t>
      </w:r>
      <w:r w:rsidRPr="007B46A2">
        <w:tab/>
        <w:t>An application relating to a proposed loan may be referred to the Minister:</w:t>
      </w:r>
    </w:p>
    <w:p w:rsidR="0055445C" w:rsidRPr="007B46A2" w:rsidRDefault="0055445C" w:rsidP="0055445C">
      <w:pPr>
        <w:pStyle w:val="paragraph"/>
      </w:pPr>
      <w:r w:rsidRPr="007B46A2">
        <w:tab/>
        <w:t>(a)</w:t>
      </w:r>
      <w:r w:rsidRPr="007B46A2">
        <w:tab/>
        <w:t>whether or not EFIC is authorised to make the loan, or to make the loan on the terms and conditions proposed; and</w:t>
      </w:r>
    </w:p>
    <w:p w:rsidR="0055445C" w:rsidRPr="007B46A2" w:rsidRDefault="0055445C" w:rsidP="0055445C">
      <w:pPr>
        <w:pStyle w:val="paragraph"/>
      </w:pPr>
      <w:r w:rsidRPr="007B46A2">
        <w:tab/>
        <w:t>(b)</w:t>
      </w:r>
      <w:r w:rsidRPr="007B46A2">
        <w:tab/>
        <w:t>whether or not EFIC would make the loan, or would make the loan on the terms and conditions proposed, in the ordinary course of business.</w:t>
      </w:r>
    </w:p>
    <w:p w:rsidR="0055445C" w:rsidRPr="007B46A2" w:rsidRDefault="0055445C" w:rsidP="0055445C">
      <w:pPr>
        <w:pStyle w:val="ActHead5"/>
      </w:pPr>
      <w:bookmarkStart w:id="35" w:name="_Toc7701737"/>
      <w:r w:rsidRPr="007B46A2">
        <w:rPr>
          <w:rStyle w:val="CharSectno"/>
        </w:rPr>
        <w:t>26</w:t>
      </w:r>
      <w:r w:rsidRPr="007B46A2">
        <w:t xml:space="preserve">  Ministerial directions regarding reference of applications</w:t>
      </w:r>
      <w:bookmarkEnd w:id="35"/>
    </w:p>
    <w:p w:rsidR="0055445C" w:rsidRPr="007B46A2" w:rsidRDefault="0055445C" w:rsidP="0055445C">
      <w:pPr>
        <w:pStyle w:val="subsection"/>
      </w:pPr>
      <w:r w:rsidRPr="007B46A2">
        <w:tab/>
        <w:t>(1)</w:t>
      </w:r>
      <w:r w:rsidRPr="007B46A2">
        <w:tab/>
        <w:t>The Minister may give EFIC written directions regarding the circumstances in which applications are, or are not, to be referred to the Minister.</w:t>
      </w:r>
    </w:p>
    <w:p w:rsidR="0055445C" w:rsidRPr="007B46A2" w:rsidRDefault="0055445C" w:rsidP="0055445C">
      <w:pPr>
        <w:pStyle w:val="subsection"/>
      </w:pPr>
      <w:r w:rsidRPr="007B46A2">
        <w:tab/>
        <w:t>(2)</w:t>
      </w:r>
      <w:r w:rsidRPr="007B46A2">
        <w:tab/>
        <w:t>EFIC must comply with the Minister’s directions.</w:t>
      </w:r>
    </w:p>
    <w:p w:rsidR="0055445C" w:rsidRPr="007B46A2" w:rsidRDefault="0055445C" w:rsidP="0055445C">
      <w:pPr>
        <w:pStyle w:val="ActHead5"/>
      </w:pPr>
      <w:bookmarkStart w:id="36" w:name="_Toc7701738"/>
      <w:r w:rsidRPr="007B46A2">
        <w:rPr>
          <w:rStyle w:val="CharSectno"/>
        </w:rPr>
        <w:lastRenderedPageBreak/>
        <w:t>27</w:t>
      </w:r>
      <w:r w:rsidRPr="007B46A2">
        <w:t xml:space="preserve">  Approval of EFIC entering into contracts etc.</w:t>
      </w:r>
      <w:bookmarkEnd w:id="36"/>
    </w:p>
    <w:p w:rsidR="0055445C" w:rsidRPr="007B46A2" w:rsidRDefault="0055445C" w:rsidP="0055445C">
      <w:pPr>
        <w:pStyle w:val="subsection"/>
      </w:pPr>
      <w:r w:rsidRPr="007B46A2">
        <w:tab/>
        <w:t>(1)</w:t>
      </w:r>
      <w:r w:rsidRPr="007B46A2">
        <w:tab/>
        <w:t>The Minister may approve of EFIC entering into a contract of insurance or indemnity (other than a contract under section</w:t>
      </w:r>
      <w:r w:rsidR="007B46A2">
        <w:t> </w:t>
      </w:r>
      <w:r w:rsidRPr="007B46A2">
        <w:t>22) if the Minister is satisfied that it is in the national interest for EFIC to enter into the contract.</w:t>
      </w:r>
    </w:p>
    <w:p w:rsidR="0055445C" w:rsidRPr="007B46A2" w:rsidRDefault="0055445C" w:rsidP="0055445C">
      <w:pPr>
        <w:pStyle w:val="subsection"/>
      </w:pPr>
      <w:r w:rsidRPr="007B46A2">
        <w:tab/>
        <w:t>(2)</w:t>
      </w:r>
      <w:r w:rsidRPr="007B46A2">
        <w:tab/>
        <w:t>The Minister may approve of EFIC giving a guarantee if the Minister is satisfied that it is in the national interest for EFIC to give the guarantee.</w:t>
      </w:r>
    </w:p>
    <w:p w:rsidR="0055445C" w:rsidRPr="007B46A2" w:rsidRDefault="0055445C" w:rsidP="0055445C">
      <w:pPr>
        <w:pStyle w:val="subsection"/>
      </w:pPr>
      <w:r w:rsidRPr="007B46A2">
        <w:tab/>
        <w:t>(3)</w:t>
      </w:r>
      <w:r w:rsidRPr="007B46A2">
        <w:tab/>
        <w:t>The Minister may approve of EFIC entering into a contract of insurance under section</w:t>
      </w:r>
      <w:r w:rsidR="007B46A2">
        <w:t> </w:t>
      </w:r>
      <w:r w:rsidRPr="007B46A2">
        <w:t>22 if the Minister is satisfied that:</w:t>
      </w:r>
    </w:p>
    <w:p w:rsidR="0055445C" w:rsidRPr="007B46A2" w:rsidRDefault="0055445C" w:rsidP="0055445C">
      <w:pPr>
        <w:pStyle w:val="paragraph"/>
      </w:pPr>
      <w:r w:rsidRPr="007B46A2">
        <w:tab/>
        <w:t>(a)</w:t>
      </w:r>
      <w:r w:rsidRPr="007B46A2">
        <w:tab/>
        <w:t>an overseas investment transaction to which the contract will relate will assist in the social and economic development of a foreign country; and</w:t>
      </w:r>
    </w:p>
    <w:p w:rsidR="0055445C" w:rsidRPr="007B46A2" w:rsidRDefault="0055445C" w:rsidP="0055445C">
      <w:pPr>
        <w:pStyle w:val="paragraph"/>
      </w:pPr>
      <w:r w:rsidRPr="007B46A2">
        <w:tab/>
        <w:t>(b)</w:t>
      </w:r>
      <w:r w:rsidRPr="007B46A2">
        <w:tab/>
        <w:t>it is in the national interest that EFIC enter into the contract in respect of the whole or a part of that transaction.</w:t>
      </w:r>
    </w:p>
    <w:p w:rsidR="0055445C" w:rsidRPr="007B46A2" w:rsidRDefault="0055445C" w:rsidP="0055445C">
      <w:pPr>
        <w:pStyle w:val="subsection"/>
      </w:pPr>
      <w:r w:rsidRPr="007B46A2">
        <w:tab/>
        <w:t>(4)</w:t>
      </w:r>
      <w:r w:rsidRPr="007B46A2">
        <w:tab/>
        <w:t>The Minister may approve of EFIC making a loan under section</w:t>
      </w:r>
      <w:r w:rsidR="007B46A2">
        <w:t> </w:t>
      </w:r>
      <w:r w:rsidRPr="007B46A2">
        <w:t>23 in respect of an eligible export transaction if the Minister is satisfied that it is in the national interest that EFIC make the loan in respect of the transaction.</w:t>
      </w:r>
    </w:p>
    <w:p w:rsidR="002E2AB3" w:rsidRPr="007B46A2" w:rsidRDefault="002E2AB3" w:rsidP="002E2AB3">
      <w:pPr>
        <w:pStyle w:val="subsection"/>
      </w:pPr>
      <w:r w:rsidRPr="007B46A2">
        <w:tab/>
        <w:t>(4A)</w:t>
      </w:r>
      <w:r w:rsidRPr="007B46A2">
        <w:tab/>
        <w:t>The Minister may approve of EFIC making a loan under section</w:t>
      </w:r>
      <w:r w:rsidR="007B46A2">
        <w:t> </w:t>
      </w:r>
      <w:r w:rsidRPr="007B46A2">
        <w:t>23A in respect of overseas infrastructure development if the Minister is satisfied that it is in the national interest that EFIC make the loan in respect of the development.</w:t>
      </w:r>
    </w:p>
    <w:p w:rsidR="0055445C" w:rsidRPr="007B46A2" w:rsidRDefault="0055445C" w:rsidP="0055445C">
      <w:pPr>
        <w:pStyle w:val="subsection"/>
      </w:pPr>
      <w:r w:rsidRPr="007B46A2">
        <w:tab/>
        <w:t>(5)</w:t>
      </w:r>
      <w:r w:rsidRPr="007B46A2">
        <w:tab/>
        <w:t>The Minister’s approval of entry into a contract of insurance under section</w:t>
      </w:r>
      <w:r w:rsidR="007B46A2">
        <w:t> </w:t>
      </w:r>
      <w:r w:rsidRPr="007B46A2">
        <w:t>22</w:t>
      </w:r>
      <w:r w:rsidR="00CE1A85" w:rsidRPr="007B46A2">
        <w:t xml:space="preserve"> </w:t>
      </w:r>
      <w:r w:rsidRPr="007B46A2">
        <w:t>may be an approval of entry into the contract in relation to the whole or a specified part of the overseas investment transaction concerned.</w:t>
      </w:r>
    </w:p>
    <w:p w:rsidR="0055445C" w:rsidRPr="007B46A2" w:rsidRDefault="0055445C" w:rsidP="0055445C">
      <w:pPr>
        <w:pStyle w:val="subsection"/>
      </w:pPr>
      <w:r w:rsidRPr="007B46A2">
        <w:tab/>
        <w:t>(6)</w:t>
      </w:r>
      <w:r w:rsidRPr="007B46A2">
        <w:tab/>
        <w:t>The Minister must not approve the entry by EFIC into a contract of insurance under section</w:t>
      </w:r>
      <w:r w:rsidR="007B46A2">
        <w:t> </w:t>
      </w:r>
      <w:r w:rsidRPr="007B46A2">
        <w:t>22 under which a person would be insured against loss or detriment attributable to circumstances within the control of the person.</w:t>
      </w:r>
    </w:p>
    <w:p w:rsidR="0055445C" w:rsidRPr="007B46A2" w:rsidRDefault="0055445C" w:rsidP="0055445C">
      <w:pPr>
        <w:pStyle w:val="subsection"/>
      </w:pPr>
      <w:r w:rsidRPr="007B46A2">
        <w:tab/>
        <w:t>(7)</w:t>
      </w:r>
      <w:r w:rsidRPr="007B46A2">
        <w:tab/>
        <w:t>The Minister’s approval is to be in writing.</w:t>
      </w:r>
    </w:p>
    <w:p w:rsidR="0055445C" w:rsidRPr="007B46A2" w:rsidRDefault="0055445C" w:rsidP="0055445C">
      <w:pPr>
        <w:pStyle w:val="subsection"/>
      </w:pPr>
      <w:r w:rsidRPr="007B46A2">
        <w:lastRenderedPageBreak/>
        <w:tab/>
        <w:t>(8)</w:t>
      </w:r>
      <w:r w:rsidRPr="007B46A2">
        <w:tab/>
        <w:t>EFIC has power to enter into a contract, give a guarantee, or make a loan in accordance with an approval under this section.</w:t>
      </w:r>
    </w:p>
    <w:p w:rsidR="0055445C" w:rsidRPr="007B46A2" w:rsidRDefault="0055445C" w:rsidP="0055445C">
      <w:pPr>
        <w:pStyle w:val="subsection"/>
      </w:pPr>
      <w:r w:rsidRPr="007B46A2">
        <w:tab/>
        <w:t>(9)</w:t>
      </w:r>
      <w:r w:rsidRPr="007B46A2">
        <w:tab/>
        <w:t>While an approval under this section remains in force, EFIC must not decline a request that it enter into a contract, give a guarantee, or make a loan in accordance with the approval.</w:t>
      </w:r>
    </w:p>
    <w:p w:rsidR="0055445C" w:rsidRPr="007B46A2" w:rsidRDefault="0055445C" w:rsidP="0055445C">
      <w:pPr>
        <w:pStyle w:val="ActHead5"/>
      </w:pPr>
      <w:bookmarkStart w:id="37" w:name="_Toc7701739"/>
      <w:r w:rsidRPr="007B46A2">
        <w:rPr>
          <w:rStyle w:val="CharSectno"/>
        </w:rPr>
        <w:t>28</w:t>
      </w:r>
      <w:r w:rsidRPr="007B46A2">
        <w:t xml:space="preserve">  Conditional approvals</w:t>
      </w:r>
      <w:bookmarkEnd w:id="37"/>
    </w:p>
    <w:p w:rsidR="0055445C" w:rsidRPr="007B46A2" w:rsidRDefault="0055445C" w:rsidP="0055445C">
      <w:pPr>
        <w:pStyle w:val="subsection"/>
      </w:pPr>
      <w:r w:rsidRPr="007B46A2">
        <w:tab/>
      </w:r>
      <w:r w:rsidRPr="007B46A2">
        <w:tab/>
        <w:t>An approval under section</w:t>
      </w:r>
      <w:r w:rsidR="007B46A2">
        <w:t> </w:t>
      </w:r>
      <w:r w:rsidRPr="007B46A2">
        <w:t>27</w:t>
      </w:r>
      <w:r w:rsidR="00CE1A85" w:rsidRPr="007B46A2">
        <w:t xml:space="preserve"> </w:t>
      </w:r>
      <w:r w:rsidRPr="007B46A2">
        <w:t>may be given subject to conditions, including:</w:t>
      </w:r>
    </w:p>
    <w:p w:rsidR="0055445C" w:rsidRPr="007B46A2" w:rsidRDefault="0055445C" w:rsidP="0055445C">
      <w:pPr>
        <w:pStyle w:val="paragraph"/>
      </w:pPr>
      <w:r w:rsidRPr="007B46A2">
        <w:tab/>
        <w:t>(a)</w:t>
      </w:r>
      <w:r w:rsidRPr="007B46A2">
        <w:tab/>
        <w:t>where the approval relates to a contract of insurance or indemnity under Part</w:t>
      </w:r>
      <w:r w:rsidR="007B46A2">
        <w:t> </w:t>
      </w:r>
      <w:r w:rsidRPr="007B46A2">
        <w:t>4 (other than a contract of insurance under section</w:t>
      </w:r>
      <w:r w:rsidR="007B46A2">
        <w:t> </w:t>
      </w:r>
      <w:r w:rsidRPr="007B46A2">
        <w:t>22) or a guarantee under Part</w:t>
      </w:r>
      <w:r w:rsidR="007B46A2">
        <w:t> </w:t>
      </w:r>
      <w:r w:rsidRPr="007B46A2">
        <w:t>4—conditions relating to the amount of the premium or fee to be charged by EFIC; and</w:t>
      </w:r>
    </w:p>
    <w:p w:rsidR="0055445C" w:rsidRPr="007B46A2" w:rsidRDefault="0055445C" w:rsidP="0055445C">
      <w:pPr>
        <w:pStyle w:val="paragraph"/>
      </w:pPr>
      <w:r w:rsidRPr="007B46A2">
        <w:tab/>
        <w:t>(b)</w:t>
      </w:r>
      <w:r w:rsidRPr="007B46A2">
        <w:tab/>
        <w:t>where the approval relates to a contract of insurance under section</w:t>
      </w:r>
      <w:r w:rsidR="007B46A2">
        <w:t> </w:t>
      </w:r>
      <w:r w:rsidRPr="007B46A2">
        <w:t>22—conditions relating to:</w:t>
      </w:r>
    </w:p>
    <w:p w:rsidR="0055445C" w:rsidRPr="007B46A2" w:rsidRDefault="0055445C" w:rsidP="0055445C">
      <w:pPr>
        <w:pStyle w:val="paragraphsub"/>
      </w:pPr>
      <w:r w:rsidRPr="007B46A2">
        <w:tab/>
        <w:t>(i)</w:t>
      </w:r>
      <w:r w:rsidRPr="007B46A2">
        <w:tab/>
        <w:t>the amount of the premium or fee to be charged by EFIC; and</w:t>
      </w:r>
    </w:p>
    <w:p w:rsidR="0055445C" w:rsidRPr="007B46A2" w:rsidRDefault="0055445C" w:rsidP="0055445C">
      <w:pPr>
        <w:pStyle w:val="paragraphsub"/>
      </w:pPr>
      <w:r w:rsidRPr="007B46A2">
        <w:tab/>
        <w:t>(ii)</w:t>
      </w:r>
      <w:r w:rsidRPr="007B46A2">
        <w:tab/>
        <w:t>the cause of the loss or detriment to which the contract may relate; and</w:t>
      </w:r>
    </w:p>
    <w:p w:rsidR="0055445C" w:rsidRPr="007B46A2" w:rsidRDefault="0055445C" w:rsidP="0055445C">
      <w:pPr>
        <w:pStyle w:val="paragraph"/>
      </w:pPr>
      <w:r w:rsidRPr="007B46A2">
        <w:tab/>
        <w:t>(c)</w:t>
      </w:r>
      <w:r w:rsidRPr="007B46A2">
        <w:tab/>
        <w:t>where the approval relates to a loan under Part</w:t>
      </w:r>
      <w:r w:rsidR="007B46A2">
        <w:t> </w:t>
      </w:r>
      <w:r w:rsidRPr="007B46A2">
        <w:t>4—conditions relating to the amount of the loan, the rate of interest to be charged, other terms and conditions of the loan and the security (if any) to be given.</w:t>
      </w:r>
    </w:p>
    <w:p w:rsidR="0055445C" w:rsidRPr="007B46A2" w:rsidRDefault="0055445C" w:rsidP="0055445C">
      <w:pPr>
        <w:pStyle w:val="ActHead5"/>
      </w:pPr>
      <w:bookmarkStart w:id="38" w:name="_Toc7701740"/>
      <w:r w:rsidRPr="007B46A2">
        <w:rPr>
          <w:rStyle w:val="CharSectno"/>
        </w:rPr>
        <w:t>29</w:t>
      </w:r>
      <w:r w:rsidRPr="007B46A2">
        <w:t xml:space="preserve">  Ministerial directions regarding entry into national interest contracts etc.</w:t>
      </w:r>
      <w:bookmarkEnd w:id="38"/>
    </w:p>
    <w:p w:rsidR="0055445C" w:rsidRPr="007B46A2" w:rsidRDefault="0055445C" w:rsidP="0055445C">
      <w:pPr>
        <w:pStyle w:val="subsection"/>
      </w:pPr>
      <w:r w:rsidRPr="007B46A2">
        <w:tab/>
        <w:t>(1)</w:t>
      </w:r>
      <w:r w:rsidRPr="007B46A2">
        <w:tab/>
        <w:t>The Minister may direct that whenever EFIC receives an application for EFIC to enter into a contract of insurance or indemnity included in a specified class of contracts of insurance or indemnity under Part</w:t>
      </w:r>
      <w:r w:rsidR="007B46A2">
        <w:t> </w:t>
      </w:r>
      <w:r w:rsidRPr="007B46A2">
        <w:t>4, EFIC is to enter into the transaction, whether or not EFIC would, apart from this section, be authorised to enter into the transaction and whether or not EFIC would enter into the transaction in the ordinary course of business.</w:t>
      </w:r>
    </w:p>
    <w:p w:rsidR="0055445C" w:rsidRPr="007B46A2" w:rsidRDefault="0055445C" w:rsidP="0055445C">
      <w:pPr>
        <w:pStyle w:val="subsection"/>
      </w:pPr>
      <w:r w:rsidRPr="007B46A2">
        <w:lastRenderedPageBreak/>
        <w:tab/>
        <w:t>(2)</w:t>
      </w:r>
      <w:r w:rsidRPr="007B46A2">
        <w:tab/>
        <w:t>The Minister may direct that whenever EFIC receives an application for EFIC to give a guarantee included in a specified class of guarantees under Part</w:t>
      </w:r>
      <w:r w:rsidR="007B46A2">
        <w:t> </w:t>
      </w:r>
      <w:r w:rsidRPr="007B46A2">
        <w:t>4, EFIC is to give the guarantee, whether or not EFIC would, apart from this section, be authorised to give the guarantee or would give the guarantee in the ordinary course of business.</w:t>
      </w:r>
    </w:p>
    <w:p w:rsidR="0055445C" w:rsidRPr="007B46A2" w:rsidRDefault="0055445C" w:rsidP="0055445C">
      <w:pPr>
        <w:pStyle w:val="subsection"/>
      </w:pPr>
      <w:r w:rsidRPr="007B46A2">
        <w:tab/>
        <w:t>(3)</w:t>
      </w:r>
      <w:r w:rsidRPr="007B46A2">
        <w:tab/>
        <w:t>The Minister may direct that whenever EFIC receives an application for EFIC to make a loan included in a specified class of loans under Part</w:t>
      </w:r>
      <w:r w:rsidR="007B46A2">
        <w:t> </w:t>
      </w:r>
      <w:r w:rsidRPr="007B46A2">
        <w:t>4, EFIC is to make the loan, whether or not EFIC would, apart from this section, be authorised to make the loan or to make the loan on the terms and conditions proposed and whether or not EFIC would make the loan, or would make the loan on the terms and conditions proposed, in the ordinary course of business.</w:t>
      </w:r>
    </w:p>
    <w:p w:rsidR="0055445C" w:rsidRPr="007B46A2" w:rsidRDefault="0055445C" w:rsidP="0055445C">
      <w:pPr>
        <w:pStyle w:val="subsection"/>
      </w:pPr>
      <w:r w:rsidRPr="007B46A2">
        <w:tab/>
        <w:t>(4)</w:t>
      </w:r>
      <w:r w:rsidRPr="007B46A2">
        <w:tab/>
        <w:t>The Minister may only give a direction if he or she considers it is in the national interest that the direction be given.</w:t>
      </w:r>
    </w:p>
    <w:p w:rsidR="0055445C" w:rsidRPr="007B46A2" w:rsidRDefault="0055445C" w:rsidP="0055445C">
      <w:pPr>
        <w:pStyle w:val="subsection"/>
      </w:pPr>
      <w:r w:rsidRPr="007B46A2">
        <w:tab/>
        <w:t>(5)</w:t>
      </w:r>
      <w:r w:rsidRPr="007B46A2">
        <w:tab/>
        <w:t>A direction may include requirements relating to:</w:t>
      </w:r>
    </w:p>
    <w:p w:rsidR="0055445C" w:rsidRPr="007B46A2" w:rsidRDefault="0055445C" w:rsidP="0055445C">
      <w:pPr>
        <w:pStyle w:val="paragraph"/>
      </w:pPr>
      <w:r w:rsidRPr="007B46A2">
        <w:tab/>
        <w:t>(a)</w:t>
      </w:r>
      <w:r w:rsidRPr="007B46A2">
        <w:tab/>
        <w:t>where the direction relates to a contract of insurance or indemnity (other than a contract of insurance under section</w:t>
      </w:r>
      <w:r w:rsidR="007B46A2">
        <w:t> </w:t>
      </w:r>
      <w:r w:rsidRPr="007B46A2">
        <w:t>22) or a guarantee—the amount of the premium or fee to be charged by EFIC; or</w:t>
      </w:r>
    </w:p>
    <w:p w:rsidR="0055445C" w:rsidRPr="007B46A2" w:rsidRDefault="0055445C" w:rsidP="0055445C">
      <w:pPr>
        <w:pStyle w:val="paragraph"/>
      </w:pPr>
      <w:r w:rsidRPr="007B46A2">
        <w:tab/>
        <w:t>(b)</w:t>
      </w:r>
      <w:r w:rsidRPr="007B46A2">
        <w:tab/>
        <w:t>where the direction relates to a contract of insurance under section</w:t>
      </w:r>
      <w:r w:rsidR="007B46A2">
        <w:t> </w:t>
      </w:r>
      <w:r w:rsidRPr="007B46A2">
        <w:t>22:</w:t>
      </w:r>
    </w:p>
    <w:p w:rsidR="0055445C" w:rsidRPr="007B46A2" w:rsidRDefault="0055445C" w:rsidP="0055445C">
      <w:pPr>
        <w:pStyle w:val="paragraphsub"/>
      </w:pPr>
      <w:r w:rsidRPr="007B46A2">
        <w:tab/>
        <w:t>(i)</w:t>
      </w:r>
      <w:r w:rsidRPr="007B46A2">
        <w:tab/>
        <w:t>the amount of the premium to be charged by EFIC; and</w:t>
      </w:r>
    </w:p>
    <w:p w:rsidR="0055445C" w:rsidRPr="007B46A2" w:rsidRDefault="0055445C" w:rsidP="0055445C">
      <w:pPr>
        <w:pStyle w:val="paragraphsub"/>
      </w:pPr>
      <w:r w:rsidRPr="007B46A2">
        <w:tab/>
        <w:t>(ii)</w:t>
      </w:r>
      <w:r w:rsidRPr="007B46A2">
        <w:tab/>
        <w:t>the cause of the loss or detriment to which the contract may relate; or</w:t>
      </w:r>
    </w:p>
    <w:p w:rsidR="0055445C" w:rsidRPr="007B46A2" w:rsidRDefault="0055445C" w:rsidP="0055445C">
      <w:pPr>
        <w:pStyle w:val="paragraph"/>
      </w:pPr>
      <w:r w:rsidRPr="007B46A2">
        <w:tab/>
        <w:t>(c)</w:t>
      </w:r>
      <w:r w:rsidRPr="007B46A2">
        <w:tab/>
        <w:t>where the direction relates to a loan under Part</w:t>
      </w:r>
      <w:r w:rsidR="007B46A2">
        <w:t> </w:t>
      </w:r>
      <w:r w:rsidRPr="007B46A2">
        <w:t>4—the amount of the loan, the rate of interest to be charged, other terms and conditions of the loan and security (if any) to be given.</w:t>
      </w:r>
    </w:p>
    <w:p w:rsidR="0055445C" w:rsidRPr="007B46A2" w:rsidRDefault="0055445C" w:rsidP="0055445C">
      <w:pPr>
        <w:pStyle w:val="subsection"/>
      </w:pPr>
      <w:r w:rsidRPr="007B46A2">
        <w:tab/>
        <w:t>(6)</w:t>
      </w:r>
      <w:r w:rsidRPr="007B46A2">
        <w:tab/>
        <w:t>The Minister must not direct EFIC to enter into a contract of insurance that would have the effect of a person being insured against loss or detriment attributable to circumstances within the control of the person.</w:t>
      </w:r>
    </w:p>
    <w:p w:rsidR="0055445C" w:rsidRPr="007B46A2" w:rsidRDefault="0055445C" w:rsidP="0055445C">
      <w:pPr>
        <w:pStyle w:val="subsection"/>
      </w:pPr>
      <w:r w:rsidRPr="007B46A2">
        <w:tab/>
        <w:t>(7)</w:t>
      </w:r>
      <w:r w:rsidRPr="007B46A2">
        <w:tab/>
        <w:t>A direction under this section must be in writing.</w:t>
      </w:r>
    </w:p>
    <w:p w:rsidR="0055445C" w:rsidRPr="007B46A2" w:rsidRDefault="0055445C" w:rsidP="0055445C">
      <w:pPr>
        <w:pStyle w:val="subsection"/>
      </w:pPr>
      <w:r w:rsidRPr="007B46A2">
        <w:lastRenderedPageBreak/>
        <w:tab/>
        <w:t>(8)</w:t>
      </w:r>
      <w:r w:rsidRPr="007B46A2">
        <w:tab/>
        <w:t>EFIC has power to enter into a contract, give a guarantee or make a loan, in accordance with a direction under this section.</w:t>
      </w:r>
    </w:p>
    <w:p w:rsidR="0055445C" w:rsidRPr="007B46A2" w:rsidRDefault="0055445C" w:rsidP="0055445C">
      <w:pPr>
        <w:pStyle w:val="subsection"/>
      </w:pPr>
      <w:r w:rsidRPr="007B46A2">
        <w:tab/>
        <w:t>(9)</w:t>
      </w:r>
      <w:r w:rsidRPr="007B46A2">
        <w:tab/>
        <w:t>While a direction under this section remains in force, EFIC must not decline a request that it enter into a contract, give a guarantee or make a loan, in accordance with the direction.</w:t>
      </w:r>
    </w:p>
    <w:p w:rsidR="0055445C" w:rsidRPr="007B46A2" w:rsidRDefault="0055445C" w:rsidP="0055445C">
      <w:pPr>
        <w:pStyle w:val="ActHead5"/>
      </w:pPr>
      <w:bookmarkStart w:id="39" w:name="_Toc7701741"/>
      <w:r w:rsidRPr="007B46A2">
        <w:rPr>
          <w:rStyle w:val="CharSectno"/>
        </w:rPr>
        <w:t>30</w:t>
      </w:r>
      <w:r w:rsidRPr="007B46A2">
        <w:t xml:space="preserve">  Gazettal of national interest contracts etc.</w:t>
      </w:r>
      <w:bookmarkEnd w:id="39"/>
    </w:p>
    <w:p w:rsidR="0055445C" w:rsidRPr="007B46A2" w:rsidRDefault="0055445C" w:rsidP="0055445C">
      <w:pPr>
        <w:pStyle w:val="subsection"/>
      </w:pPr>
      <w:r w:rsidRPr="007B46A2">
        <w:tab/>
        <w:t>(1)</w:t>
      </w:r>
      <w:r w:rsidRPr="007B46A2">
        <w:tab/>
        <w:t xml:space="preserve">Where EFIC enters into a contract, gives a guarantee or makes a loan in accordance with an approval or direction under this Part, EFIC must cause notice of the contract, guarantee or loan to be published in the </w:t>
      </w:r>
      <w:r w:rsidRPr="007B46A2">
        <w:rPr>
          <w:i/>
        </w:rPr>
        <w:t>Gazette</w:t>
      </w:r>
      <w:r w:rsidRPr="007B46A2">
        <w:t>.</w:t>
      </w:r>
    </w:p>
    <w:p w:rsidR="0055445C" w:rsidRPr="007B46A2" w:rsidRDefault="0055445C" w:rsidP="0055445C">
      <w:pPr>
        <w:pStyle w:val="subsection"/>
      </w:pPr>
      <w:r w:rsidRPr="007B46A2">
        <w:tab/>
        <w:t>(2)</w:t>
      </w:r>
      <w:r w:rsidRPr="007B46A2">
        <w:tab/>
        <w:t xml:space="preserve">A notice under </w:t>
      </w:r>
      <w:r w:rsidR="007B46A2">
        <w:t>subsection (</w:t>
      </w:r>
      <w:r w:rsidRPr="007B46A2">
        <w:t>1) must set out the following particulars:</w:t>
      </w:r>
    </w:p>
    <w:p w:rsidR="0055445C" w:rsidRPr="007B46A2" w:rsidRDefault="0055445C" w:rsidP="0055445C">
      <w:pPr>
        <w:pStyle w:val="paragraph"/>
      </w:pPr>
      <w:r w:rsidRPr="007B46A2">
        <w:tab/>
        <w:t>(a)</w:t>
      </w:r>
      <w:r w:rsidRPr="007B46A2">
        <w:tab/>
        <w:t>in the case of a contract of insurance or indemnity—particulars of the nature and extent of the insurance or indemnity;</w:t>
      </w:r>
    </w:p>
    <w:p w:rsidR="0055445C" w:rsidRPr="007B46A2" w:rsidRDefault="0055445C" w:rsidP="0055445C">
      <w:pPr>
        <w:pStyle w:val="paragraph"/>
      </w:pPr>
      <w:r w:rsidRPr="007B46A2">
        <w:tab/>
        <w:t>(b)</w:t>
      </w:r>
      <w:r w:rsidRPr="007B46A2">
        <w:tab/>
        <w:t>in the case of a guarantee—particulars of the nature and extent of the guarantee;</w:t>
      </w:r>
    </w:p>
    <w:p w:rsidR="0055445C" w:rsidRPr="007B46A2" w:rsidRDefault="0055445C" w:rsidP="0055445C">
      <w:pPr>
        <w:pStyle w:val="paragraph"/>
      </w:pPr>
      <w:r w:rsidRPr="007B46A2">
        <w:tab/>
        <w:t>(c)</w:t>
      </w:r>
      <w:r w:rsidRPr="007B46A2">
        <w:tab/>
        <w:t>in the case of a loan—particulars of the amount of the loan and the rate of interest to be charged on the money lent.</w:t>
      </w:r>
    </w:p>
    <w:p w:rsidR="0055445C" w:rsidRPr="007B46A2" w:rsidRDefault="0055445C" w:rsidP="0055445C">
      <w:pPr>
        <w:pStyle w:val="subsection"/>
      </w:pPr>
      <w:r w:rsidRPr="007B46A2">
        <w:tab/>
        <w:t>(3)</w:t>
      </w:r>
      <w:r w:rsidRPr="007B46A2">
        <w:tab/>
        <w:t xml:space="preserve">A notice under </w:t>
      </w:r>
      <w:r w:rsidR="007B46A2">
        <w:t>subsection (</w:t>
      </w:r>
      <w:r w:rsidRPr="007B46A2">
        <w:t>1) must also set out particulars of:</w:t>
      </w:r>
    </w:p>
    <w:p w:rsidR="0055445C" w:rsidRPr="007B46A2" w:rsidRDefault="0055445C" w:rsidP="0055445C">
      <w:pPr>
        <w:pStyle w:val="paragraph"/>
      </w:pPr>
      <w:r w:rsidRPr="007B46A2">
        <w:tab/>
        <w:t>(a)</w:t>
      </w:r>
      <w:r w:rsidRPr="007B46A2">
        <w:tab/>
        <w:t>in the case of a contract or guarantee—the proportion of the liability under the contract or guarantee that is to be borne by the Commonwealth; or</w:t>
      </w:r>
    </w:p>
    <w:p w:rsidR="0055445C" w:rsidRPr="007B46A2" w:rsidRDefault="0055445C" w:rsidP="0055445C">
      <w:pPr>
        <w:pStyle w:val="paragraph"/>
      </w:pPr>
      <w:r w:rsidRPr="007B46A2">
        <w:tab/>
        <w:t>(b)</w:t>
      </w:r>
      <w:r w:rsidRPr="007B46A2">
        <w:tab/>
        <w:t>in the case of a loan—the proportion (if any) of the risk associated with the loan that is to be borne by the Commonwealth.</w:t>
      </w:r>
    </w:p>
    <w:p w:rsidR="0055445C" w:rsidRPr="007B46A2" w:rsidRDefault="0055445C" w:rsidP="0055445C">
      <w:pPr>
        <w:pStyle w:val="subsection"/>
      </w:pPr>
      <w:r w:rsidRPr="007B46A2">
        <w:tab/>
        <w:t>(4)</w:t>
      </w:r>
      <w:r w:rsidRPr="007B46A2">
        <w:tab/>
        <w:t xml:space="preserve">A notice under </w:t>
      </w:r>
      <w:r w:rsidR="007B46A2">
        <w:t>subsection (</w:t>
      </w:r>
      <w:r w:rsidRPr="007B46A2">
        <w:t>1) must not state the name of any of the parties to a contract or of any person in respect of whom a guarantee has been given by EFIC.</w:t>
      </w:r>
    </w:p>
    <w:p w:rsidR="0055445C" w:rsidRPr="007B46A2" w:rsidRDefault="0055445C" w:rsidP="0055445C">
      <w:pPr>
        <w:pStyle w:val="ActHead5"/>
      </w:pPr>
      <w:bookmarkStart w:id="40" w:name="_Toc7701742"/>
      <w:r w:rsidRPr="007B46A2">
        <w:rPr>
          <w:rStyle w:val="CharSectno"/>
        </w:rPr>
        <w:lastRenderedPageBreak/>
        <w:t>31</w:t>
      </w:r>
      <w:r w:rsidRPr="007B46A2">
        <w:t xml:space="preserve">  Reinsurance etc. in relation to EFIC business under Part</w:t>
      </w:r>
      <w:r w:rsidR="007B46A2">
        <w:t> </w:t>
      </w:r>
      <w:r w:rsidRPr="007B46A2">
        <w:t>5</w:t>
      </w:r>
      <w:bookmarkEnd w:id="40"/>
    </w:p>
    <w:p w:rsidR="0055445C" w:rsidRPr="007B46A2" w:rsidRDefault="0055445C" w:rsidP="0055445C">
      <w:pPr>
        <w:pStyle w:val="subsection"/>
      </w:pPr>
      <w:r w:rsidRPr="007B46A2">
        <w:tab/>
        <w:t>(1)</w:t>
      </w:r>
      <w:r w:rsidRPr="007B46A2">
        <w:tab/>
        <w:t>EFIC may, with the written approval of the Minister, enter into a contract of insurance or indemnity, take a guarantee or take security to cover any actual or contingent liability of EFIC in respect of contracts entered into, or guarantees given, in accordance with an approval or direction under this Part.</w:t>
      </w:r>
    </w:p>
    <w:p w:rsidR="0055445C" w:rsidRPr="007B46A2" w:rsidRDefault="0055445C" w:rsidP="0055445C">
      <w:pPr>
        <w:pStyle w:val="subsection"/>
      </w:pPr>
      <w:r w:rsidRPr="007B46A2">
        <w:tab/>
        <w:t>(2)</w:t>
      </w:r>
      <w:r w:rsidRPr="007B46A2">
        <w:tab/>
        <w:t>EFIC may, with the written approval of the Minister, enter into any other contract in order to reduce or reschedule any actual or contingent liability of EFIC in respect of contracts entered into, or guarantees given, in accordance with an approval or direction under this Part.</w:t>
      </w:r>
    </w:p>
    <w:p w:rsidR="0055445C" w:rsidRPr="007B46A2" w:rsidRDefault="0055445C" w:rsidP="0055445C">
      <w:pPr>
        <w:pStyle w:val="subsection"/>
      </w:pPr>
      <w:r w:rsidRPr="007B46A2">
        <w:tab/>
        <w:t>(3)</w:t>
      </w:r>
      <w:r w:rsidRPr="007B46A2">
        <w:tab/>
        <w:t xml:space="preserve">The Minister may, in writing, direct EFIC to exercise its power under </w:t>
      </w:r>
      <w:r w:rsidR="007B46A2">
        <w:t>subsection (</w:t>
      </w:r>
      <w:r w:rsidRPr="007B46A2">
        <w:t>1) or (2) in respect of a contract entered into, or a guarantee given, in accordance with an approval or direction under this Part.</w:t>
      </w:r>
    </w:p>
    <w:p w:rsidR="0055445C" w:rsidRPr="007B46A2" w:rsidRDefault="0055445C" w:rsidP="0055445C">
      <w:pPr>
        <w:pStyle w:val="subsection"/>
      </w:pPr>
      <w:r w:rsidRPr="007B46A2">
        <w:tab/>
        <w:t>(4)</w:t>
      </w:r>
      <w:r w:rsidRPr="007B46A2">
        <w:tab/>
        <w:t>EFIC must comply with a direction.</w:t>
      </w:r>
    </w:p>
    <w:p w:rsidR="0055445C" w:rsidRPr="007B46A2" w:rsidRDefault="0055445C" w:rsidP="00CE1A85">
      <w:pPr>
        <w:pStyle w:val="ActHead2"/>
        <w:pageBreakBefore/>
      </w:pPr>
      <w:bookmarkStart w:id="41" w:name="_Toc7701743"/>
      <w:r w:rsidRPr="007B46A2">
        <w:rPr>
          <w:rStyle w:val="CharPartNo"/>
        </w:rPr>
        <w:lastRenderedPageBreak/>
        <w:t>Part</w:t>
      </w:r>
      <w:r w:rsidR="007B46A2" w:rsidRPr="007B46A2">
        <w:rPr>
          <w:rStyle w:val="CharPartNo"/>
        </w:rPr>
        <w:t> </w:t>
      </w:r>
      <w:r w:rsidRPr="007B46A2">
        <w:rPr>
          <w:rStyle w:val="CharPartNo"/>
        </w:rPr>
        <w:t>6</w:t>
      </w:r>
      <w:r w:rsidRPr="007B46A2">
        <w:t>—</w:t>
      </w:r>
      <w:r w:rsidRPr="007B46A2">
        <w:rPr>
          <w:rStyle w:val="CharPartText"/>
        </w:rPr>
        <w:t>Board</w:t>
      </w:r>
      <w:bookmarkEnd w:id="41"/>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42" w:name="_Toc7701744"/>
      <w:r w:rsidRPr="007B46A2">
        <w:rPr>
          <w:rStyle w:val="CharSectno"/>
        </w:rPr>
        <w:t>32</w:t>
      </w:r>
      <w:r w:rsidRPr="007B46A2">
        <w:t xml:space="preserve">  Establishment of the Board</w:t>
      </w:r>
      <w:bookmarkEnd w:id="42"/>
    </w:p>
    <w:p w:rsidR="0055445C" w:rsidRPr="007B46A2" w:rsidRDefault="0055445C" w:rsidP="0055445C">
      <w:pPr>
        <w:pStyle w:val="subsection"/>
      </w:pPr>
      <w:r w:rsidRPr="007B46A2">
        <w:tab/>
      </w:r>
      <w:r w:rsidRPr="007B46A2">
        <w:tab/>
        <w:t>There is established an Export Finance and Insurance Corporation Board.</w:t>
      </w:r>
    </w:p>
    <w:p w:rsidR="0055445C" w:rsidRPr="007B46A2" w:rsidRDefault="0055445C" w:rsidP="0055445C">
      <w:pPr>
        <w:pStyle w:val="ActHead5"/>
      </w:pPr>
      <w:bookmarkStart w:id="43" w:name="_Toc7701745"/>
      <w:r w:rsidRPr="007B46A2">
        <w:rPr>
          <w:rStyle w:val="CharSectno"/>
        </w:rPr>
        <w:t>33</w:t>
      </w:r>
      <w:r w:rsidRPr="007B46A2">
        <w:t xml:space="preserve">  Functions of the Board</w:t>
      </w:r>
      <w:bookmarkEnd w:id="43"/>
    </w:p>
    <w:p w:rsidR="0055445C" w:rsidRPr="007B46A2" w:rsidRDefault="0055445C" w:rsidP="0055445C">
      <w:pPr>
        <w:pStyle w:val="subsection"/>
      </w:pPr>
      <w:r w:rsidRPr="007B46A2">
        <w:tab/>
        <w:t>(1)</w:t>
      </w:r>
      <w:r w:rsidRPr="007B46A2">
        <w:tab/>
        <w:t>It is the function of the Board to manage the affairs of EFIC.</w:t>
      </w:r>
    </w:p>
    <w:p w:rsidR="0055445C" w:rsidRPr="007B46A2" w:rsidRDefault="0055445C" w:rsidP="0055445C">
      <w:pPr>
        <w:pStyle w:val="subsection"/>
      </w:pPr>
      <w:r w:rsidRPr="007B46A2">
        <w:tab/>
        <w:t>(2)</w:t>
      </w:r>
      <w:r w:rsidRPr="007B46A2">
        <w:tab/>
        <w:t xml:space="preserve">The Board’s role under </w:t>
      </w:r>
      <w:r w:rsidR="007B46A2">
        <w:t>subsection (</w:t>
      </w:r>
      <w:r w:rsidRPr="007B46A2">
        <w:t>1) includes the determination of the policy to be followed in the conduct of the affairs of EFIC.</w:t>
      </w:r>
    </w:p>
    <w:p w:rsidR="0055445C" w:rsidRPr="007B46A2" w:rsidRDefault="0055445C" w:rsidP="0055445C">
      <w:pPr>
        <w:pStyle w:val="subsection"/>
      </w:pPr>
      <w:r w:rsidRPr="007B46A2">
        <w:tab/>
        <w:t>(3)</w:t>
      </w:r>
      <w:r w:rsidRPr="007B46A2">
        <w:tab/>
        <w:t>A decision of the Board is not invalid merely because the Board has limited the exercise of its discretion in the particular case and made the decision in accordance with a general policy determined by the Board.</w:t>
      </w:r>
    </w:p>
    <w:p w:rsidR="0055445C" w:rsidRPr="007B46A2" w:rsidRDefault="0055445C" w:rsidP="0055445C">
      <w:pPr>
        <w:pStyle w:val="subsection"/>
      </w:pPr>
      <w:r w:rsidRPr="007B46A2">
        <w:tab/>
        <w:t>(4)</w:t>
      </w:r>
      <w:r w:rsidRPr="007B46A2">
        <w:tab/>
        <w:t>Anything done by the Board in the name of, or on behalf of, EFIC for the purposes of this Act or any other Act that confers powers or functions on EFIC is taken to have been done by EFIC.</w:t>
      </w:r>
    </w:p>
    <w:p w:rsidR="0055445C" w:rsidRPr="007B46A2" w:rsidRDefault="0055445C" w:rsidP="0055445C">
      <w:pPr>
        <w:pStyle w:val="ActHead5"/>
      </w:pPr>
      <w:bookmarkStart w:id="44" w:name="_Toc7701746"/>
      <w:r w:rsidRPr="007B46A2">
        <w:rPr>
          <w:rStyle w:val="CharSectno"/>
        </w:rPr>
        <w:t>34</w:t>
      </w:r>
      <w:r w:rsidRPr="007B46A2">
        <w:t xml:space="preserve">  Membership of the Board</w:t>
      </w:r>
      <w:bookmarkEnd w:id="44"/>
    </w:p>
    <w:p w:rsidR="0055445C" w:rsidRPr="007B46A2" w:rsidRDefault="0055445C" w:rsidP="0055445C">
      <w:pPr>
        <w:pStyle w:val="subsection"/>
      </w:pPr>
      <w:r w:rsidRPr="007B46A2">
        <w:tab/>
        <w:t>(1)</w:t>
      </w:r>
      <w:r w:rsidRPr="007B46A2">
        <w:tab/>
        <w:t>The Board consists of the following members:</w:t>
      </w:r>
    </w:p>
    <w:p w:rsidR="0055445C" w:rsidRPr="007B46A2" w:rsidRDefault="0055445C" w:rsidP="0055445C">
      <w:pPr>
        <w:pStyle w:val="paragraph"/>
      </w:pPr>
      <w:r w:rsidRPr="007B46A2">
        <w:tab/>
        <w:t>(a)</w:t>
      </w:r>
      <w:r w:rsidRPr="007B46A2">
        <w:tab/>
        <w:t>the Chairperson;</w:t>
      </w:r>
    </w:p>
    <w:p w:rsidR="0055445C" w:rsidRPr="007B46A2" w:rsidRDefault="0055445C" w:rsidP="0055445C">
      <w:pPr>
        <w:pStyle w:val="paragraph"/>
      </w:pPr>
      <w:r w:rsidRPr="007B46A2">
        <w:tab/>
        <w:t>(b)</w:t>
      </w:r>
      <w:r w:rsidRPr="007B46A2">
        <w:tab/>
        <w:t>the Deputy Chairperson;</w:t>
      </w:r>
    </w:p>
    <w:p w:rsidR="0055445C" w:rsidRPr="007B46A2" w:rsidRDefault="0055445C" w:rsidP="0055445C">
      <w:pPr>
        <w:pStyle w:val="paragraph"/>
      </w:pPr>
      <w:r w:rsidRPr="007B46A2">
        <w:tab/>
        <w:t>(c)</w:t>
      </w:r>
      <w:r w:rsidRPr="007B46A2">
        <w:tab/>
        <w:t>the Managing Director;</w:t>
      </w:r>
    </w:p>
    <w:p w:rsidR="0055445C" w:rsidRPr="007B46A2" w:rsidRDefault="0055445C" w:rsidP="0055445C">
      <w:pPr>
        <w:pStyle w:val="paragraph"/>
      </w:pPr>
      <w:r w:rsidRPr="007B46A2">
        <w:tab/>
        <w:t>(e)</w:t>
      </w:r>
      <w:r w:rsidRPr="007B46A2">
        <w:tab/>
        <w:t>the government member;</w:t>
      </w:r>
    </w:p>
    <w:p w:rsidR="0055445C" w:rsidRPr="007B46A2" w:rsidRDefault="0055445C" w:rsidP="0055445C">
      <w:pPr>
        <w:pStyle w:val="paragraph"/>
      </w:pPr>
      <w:r w:rsidRPr="007B46A2">
        <w:tab/>
        <w:t>(f)</w:t>
      </w:r>
      <w:r w:rsidRPr="007B46A2">
        <w:tab/>
        <w:t xml:space="preserve">as many other members, not fewer than </w:t>
      </w:r>
      <w:r w:rsidR="00C778ED" w:rsidRPr="007B46A2">
        <w:t>2 nor more than 5</w:t>
      </w:r>
      <w:r w:rsidRPr="007B46A2">
        <w:t>, as the Minister determines in writing to be appropriate.</w:t>
      </w:r>
    </w:p>
    <w:p w:rsidR="0055445C" w:rsidRPr="007B46A2" w:rsidRDefault="0055445C" w:rsidP="0055445C">
      <w:pPr>
        <w:pStyle w:val="subsection"/>
      </w:pPr>
      <w:r w:rsidRPr="007B46A2">
        <w:tab/>
        <w:t>(2)</w:t>
      </w:r>
      <w:r w:rsidRPr="007B46A2">
        <w:tab/>
        <w:t>The members of the Board, other than the Managing Director of EFIC, are appointed by the Minister.</w:t>
      </w:r>
    </w:p>
    <w:p w:rsidR="0055445C" w:rsidRPr="007B46A2" w:rsidRDefault="0055445C" w:rsidP="0055445C">
      <w:pPr>
        <w:pStyle w:val="subsection"/>
      </w:pPr>
      <w:r w:rsidRPr="007B46A2">
        <w:tab/>
        <w:t>(3)</w:t>
      </w:r>
      <w:r w:rsidRPr="007B46A2">
        <w:tab/>
        <w:t>Appointed members are to be appointed on a part</w:t>
      </w:r>
      <w:r w:rsidR="007B46A2">
        <w:noBreakHyphen/>
      </w:r>
      <w:r w:rsidRPr="007B46A2">
        <w:t>time basis.</w:t>
      </w:r>
    </w:p>
    <w:p w:rsidR="0055445C" w:rsidRPr="007B46A2" w:rsidRDefault="0055445C" w:rsidP="0055445C">
      <w:pPr>
        <w:pStyle w:val="subsection"/>
      </w:pPr>
      <w:r w:rsidRPr="007B46A2">
        <w:lastRenderedPageBreak/>
        <w:tab/>
        <w:t>(4)</w:t>
      </w:r>
      <w:r w:rsidRPr="007B46A2">
        <w:tab/>
        <w:t xml:space="preserve">The exercise of a power, or the performance of a function, of the Board is not affected merely because of a vacancy or vacancies in the membership of the Board or because the number of appointed members referred to in </w:t>
      </w:r>
      <w:r w:rsidR="007B46A2">
        <w:t>paragraph (</w:t>
      </w:r>
      <w:r w:rsidRPr="007B46A2">
        <w:t xml:space="preserve">1)(f) falls below </w:t>
      </w:r>
      <w:r w:rsidR="00C778ED" w:rsidRPr="007B46A2">
        <w:t xml:space="preserve">2 </w:t>
      </w:r>
      <w:r w:rsidRPr="007B46A2">
        <w:t>for not longer than 6 months.</w:t>
      </w:r>
    </w:p>
    <w:p w:rsidR="0055445C" w:rsidRPr="007B46A2" w:rsidRDefault="0055445C" w:rsidP="0055445C">
      <w:pPr>
        <w:pStyle w:val="ActHead5"/>
      </w:pPr>
      <w:bookmarkStart w:id="45" w:name="_Toc7701747"/>
      <w:r w:rsidRPr="007B46A2">
        <w:rPr>
          <w:rStyle w:val="CharSectno"/>
        </w:rPr>
        <w:t>35</w:t>
      </w:r>
      <w:r w:rsidRPr="007B46A2">
        <w:t xml:space="preserve">  Term of office and conditions of office of members</w:t>
      </w:r>
      <w:bookmarkEnd w:id="45"/>
    </w:p>
    <w:p w:rsidR="00757267" w:rsidRPr="007B46A2" w:rsidRDefault="00757267" w:rsidP="00757267">
      <w:pPr>
        <w:pStyle w:val="subsection"/>
      </w:pPr>
      <w:r w:rsidRPr="007B46A2">
        <w:tab/>
        <w:t>(1)</w:t>
      </w:r>
      <w:r w:rsidRPr="007B46A2">
        <w:tab/>
        <w:t>An appointed member, other than the government member, must be appointed for a term of 3 years.</w:t>
      </w:r>
    </w:p>
    <w:p w:rsidR="00757267" w:rsidRPr="007B46A2" w:rsidRDefault="00757267" w:rsidP="00757267">
      <w:pPr>
        <w:pStyle w:val="subsection"/>
      </w:pPr>
      <w:r w:rsidRPr="007B46A2">
        <w:tab/>
        <w:t>(1A)</w:t>
      </w:r>
      <w:r w:rsidRPr="007B46A2">
        <w:tab/>
        <w:t>An appointed member, other than the government member, is eligible for reappointment but must not hold office as a member of the Board for a total of more than:</w:t>
      </w:r>
    </w:p>
    <w:p w:rsidR="00757267" w:rsidRPr="007B46A2" w:rsidRDefault="00757267" w:rsidP="00757267">
      <w:pPr>
        <w:pStyle w:val="paragraph"/>
      </w:pPr>
      <w:r w:rsidRPr="007B46A2">
        <w:tab/>
        <w:t>(a)</w:t>
      </w:r>
      <w:r w:rsidRPr="007B46A2">
        <w:tab/>
        <w:t>2 terms; or</w:t>
      </w:r>
    </w:p>
    <w:p w:rsidR="00757267" w:rsidRPr="007B46A2" w:rsidRDefault="00757267" w:rsidP="00757267">
      <w:pPr>
        <w:pStyle w:val="paragraph"/>
      </w:pPr>
      <w:r w:rsidRPr="007B46A2">
        <w:tab/>
        <w:t>(b)</w:t>
      </w:r>
      <w:r w:rsidRPr="007B46A2">
        <w:tab/>
        <w:t>if the member has been appointed at any time as the Chairperson—3 terms.</w:t>
      </w:r>
    </w:p>
    <w:p w:rsidR="0055445C" w:rsidRPr="007B46A2" w:rsidRDefault="0055445C" w:rsidP="0055445C">
      <w:pPr>
        <w:pStyle w:val="subsection"/>
      </w:pPr>
      <w:r w:rsidRPr="007B46A2">
        <w:tab/>
        <w:t>(2)</w:t>
      </w:r>
      <w:r w:rsidRPr="007B46A2">
        <w:tab/>
        <w:t>The government member holds office during the Minister’s pleasure.</w:t>
      </w:r>
    </w:p>
    <w:p w:rsidR="0055445C" w:rsidRPr="007B46A2" w:rsidRDefault="0055445C" w:rsidP="0055445C">
      <w:pPr>
        <w:pStyle w:val="ActHead5"/>
      </w:pPr>
      <w:bookmarkStart w:id="46" w:name="_Toc7701748"/>
      <w:r w:rsidRPr="007B46A2">
        <w:rPr>
          <w:rStyle w:val="CharSectno"/>
        </w:rPr>
        <w:t>36</w:t>
      </w:r>
      <w:r w:rsidRPr="007B46A2">
        <w:t xml:space="preserve">  Terms and conditions of appointment</w:t>
      </w:r>
      <w:bookmarkEnd w:id="46"/>
    </w:p>
    <w:p w:rsidR="0055445C" w:rsidRPr="007B46A2" w:rsidRDefault="0055445C" w:rsidP="0055445C">
      <w:pPr>
        <w:pStyle w:val="subsection"/>
      </w:pPr>
      <w:r w:rsidRPr="007B46A2">
        <w:tab/>
      </w:r>
      <w:r w:rsidRPr="007B46A2">
        <w:tab/>
        <w:t>Appointed members hold office on such terms and conditions (if any) in respect of matters not provided for by this Act as are determined in writing by the Minister.</w:t>
      </w:r>
    </w:p>
    <w:p w:rsidR="0055445C" w:rsidRPr="007B46A2" w:rsidRDefault="0055445C" w:rsidP="0055445C">
      <w:pPr>
        <w:pStyle w:val="ActHead5"/>
      </w:pPr>
      <w:bookmarkStart w:id="47" w:name="_Toc7701749"/>
      <w:r w:rsidRPr="007B46A2">
        <w:rPr>
          <w:rStyle w:val="CharSectno"/>
        </w:rPr>
        <w:t>37</w:t>
      </w:r>
      <w:r w:rsidRPr="007B46A2">
        <w:t xml:space="preserve">  Remuneration etc. of appointed members</w:t>
      </w:r>
      <w:bookmarkEnd w:id="47"/>
    </w:p>
    <w:p w:rsidR="0055445C" w:rsidRPr="007B46A2" w:rsidRDefault="0055445C" w:rsidP="0055445C">
      <w:pPr>
        <w:pStyle w:val="subsection"/>
      </w:pPr>
      <w:r w:rsidRPr="007B46A2">
        <w:tab/>
        <w:t>(1)</w:t>
      </w:r>
      <w:r w:rsidRPr="007B46A2">
        <w:tab/>
        <w:t>An appointed member (other than the government member) is to be paid:</w:t>
      </w:r>
    </w:p>
    <w:p w:rsidR="0055445C" w:rsidRPr="007B46A2" w:rsidRDefault="0055445C" w:rsidP="0055445C">
      <w:pPr>
        <w:pStyle w:val="paragraph"/>
      </w:pPr>
      <w:r w:rsidRPr="007B46A2">
        <w:tab/>
        <w:t>(a)</w:t>
      </w:r>
      <w:r w:rsidRPr="007B46A2">
        <w:tab/>
        <w:t>such remuneration as is determined by the Remuneration Tribunal; and</w:t>
      </w:r>
    </w:p>
    <w:p w:rsidR="0055445C" w:rsidRPr="007B46A2" w:rsidRDefault="0055445C" w:rsidP="0055445C">
      <w:pPr>
        <w:pStyle w:val="paragraph"/>
      </w:pPr>
      <w:r w:rsidRPr="007B46A2">
        <w:tab/>
        <w:t>(b)</w:t>
      </w:r>
      <w:r w:rsidRPr="007B46A2">
        <w:tab/>
        <w:t>such allowances as are prescribed.</w:t>
      </w:r>
    </w:p>
    <w:p w:rsidR="0055445C" w:rsidRPr="007B46A2" w:rsidRDefault="0055445C" w:rsidP="0055445C">
      <w:pPr>
        <w:pStyle w:val="subsection"/>
      </w:pPr>
      <w:r w:rsidRPr="007B46A2">
        <w:tab/>
        <w:t>(2)</w:t>
      </w:r>
      <w:r w:rsidRPr="007B46A2">
        <w:tab/>
        <w:t xml:space="preserve">This section has effect subject to the </w:t>
      </w:r>
      <w:r w:rsidRPr="007B46A2">
        <w:rPr>
          <w:i/>
        </w:rPr>
        <w:t>Remuneration Tribunal Act 1973</w:t>
      </w:r>
      <w:r w:rsidRPr="007B46A2">
        <w:t>.</w:t>
      </w:r>
    </w:p>
    <w:p w:rsidR="0055445C" w:rsidRPr="007B46A2" w:rsidRDefault="0055445C" w:rsidP="0055445C">
      <w:pPr>
        <w:pStyle w:val="ActHead5"/>
      </w:pPr>
      <w:bookmarkStart w:id="48" w:name="_Toc7701750"/>
      <w:r w:rsidRPr="007B46A2">
        <w:rPr>
          <w:rStyle w:val="CharSectno"/>
        </w:rPr>
        <w:lastRenderedPageBreak/>
        <w:t>38</w:t>
      </w:r>
      <w:r w:rsidRPr="007B46A2">
        <w:t xml:space="preserve">  Acting Chairperson and acting Deputy Chairperson</w:t>
      </w:r>
      <w:bookmarkEnd w:id="48"/>
    </w:p>
    <w:p w:rsidR="0055445C" w:rsidRPr="007B46A2" w:rsidRDefault="0055445C" w:rsidP="0055445C">
      <w:pPr>
        <w:pStyle w:val="subsection"/>
      </w:pPr>
      <w:r w:rsidRPr="007B46A2">
        <w:tab/>
        <w:t>(1)</w:t>
      </w:r>
      <w:r w:rsidRPr="007B46A2">
        <w:tab/>
        <w:t>Whenever:</w:t>
      </w:r>
    </w:p>
    <w:p w:rsidR="0055445C" w:rsidRPr="007B46A2" w:rsidRDefault="0055445C" w:rsidP="0055445C">
      <w:pPr>
        <w:pStyle w:val="paragraph"/>
      </w:pPr>
      <w:r w:rsidRPr="007B46A2">
        <w:tab/>
        <w:t>(a)</w:t>
      </w:r>
      <w:r w:rsidRPr="007B46A2">
        <w:tab/>
        <w:t>there is a vacancy in the office of Chairperson (whether or not an appointment has previously been made to the office); or</w:t>
      </w:r>
    </w:p>
    <w:p w:rsidR="0055445C" w:rsidRPr="007B46A2" w:rsidRDefault="0055445C" w:rsidP="0055445C">
      <w:pPr>
        <w:pStyle w:val="paragraph"/>
        <w:keepNext/>
      </w:pPr>
      <w:r w:rsidRPr="007B46A2">
        <w:tab/>
        <w:t>(b)</w:t>
      </w:r>
      <w:r w:rsidRPr="007B46A2">
        <w:tab/>
        <w:t xml:space="preserve">the Chairperson is absent from duty or from </w:t>
      </w:r>
      <w:smartTag w:uri="urn:schemas-microsoft-com:office:smarttags" w:element="country-region">
        <w:smartTag w:uri="urn:schemas-microsoft-com:office:smarttags" w:element="place">
          <w:r w:rsidRPr="007B46A2">
            <w:t>Australia</w:t>
          </w:r>
        </w:smartTag>
      </w:smartTag>
      <w:r w:rsidRPr="007B46A2">
        <w:t xml:space="preserve"> or is, for any other reason, unable to perform the functions of his or her office;</w:t>
      </w:r>
    </w:p>
    <w:p w:rsidR="0055445C" w:rsidRPr="007B46A2" w:rsidRDefault="0055445C" w:rsidP="0055445C">
      <w:pPr>
        <w:pStyle w:val="subsection2"/>
      </w:pPr>
      <w:r w:rsidRPr="007B46A2">
        <w:t>the Deputy Chairperson is to act as Chairperson.</w:t>
      </w:r>
    </w:p>
    <w:p w:rsidR="00770C6A" w:rsidRPr="007B46A2" w:rsidRDefault="00770C6A" w:rsidP="00770C6A">
      <w:pPr>
        <w:pStyle w:val="notetext"/>
      </w:pPr>
      <w:r w:rsidRPr="007B46A2">
        <w:t>Note:</w:t>
      </w:r>
      <w:r w:rsidRPr="007B46A2">
        <w:tab/>
        <w:t>For rules that apply to persons acting as the Chairperson,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subsection"/>
      </w:pPr>
      <w:r w:rsidRPr="007B46A2">
        <w:tab/>
        <w:t>(2)</w:t>
      </w:r>
      <w:r w:rsidRPr="007B46A2">
        <w:tab/>
        <w:t>The Minister may appoint a person to act as Deputy Chairperson:</w:t>
      </w:r>
    </w:p>
    <w:p w:rsidR="0055445C" w:rsidRPr="007B46A2" w:rsidRDefault="0055445C" w:rsidP="0055445C">
      <w:pPr>
        <w:pStyle w:val="paragraph"/>
      </w:pPr>
      <w:r w:rsidRPr="007B46A2">
        <w:tab/>
        <w:t>(a)</w:t>
      </w:r>
      <w:r w:rsidRPr="007B46A2">
        <w:tab/>
        <w:t>during a vacancy in the office of Deputy Chairperson (whether or not an appointment has previously been made to the office); or</w:t>
      </w:r>
    </w:p>
    <w:p w:rsidR="0055445C" w:rsidRPr="007B46A2" w:rsidRDefault="0055445C" w:rsidP="0055445C">
      <w:pPr>
        <w:pStyle w:val="paragraph"/>
      </w:pPr>
      <w:r w:rsidRPr="007B46A2">
        <w:tab/>
        <w:t>(b)</w:t>
      </w:r>
      <w:r w:rsidRPr="007B46A2">
        <w:tab/>
        <w:t xml:space="preserve">during any period, or during all periods, when the Deputy Chairperson is absent from </w:t>
      </w:r>
      <w:smartTag w:uri="urn:schemas-microsoft-com:office:smarttags" w:element="country-region">
        <w:smartTag w:uri="urn:schemas-microsoft-com:office:smarttags" w:element="place">
          <w:r w:rsidRPr="007B46A2">
            <w:t>Australia</w:t>
          </w:r>
        </w:smartTag>
      </w:smartTag>
      <w:r w:rsidRPr="007B46A2">
        <w:t xml:space="preserve"> or is, for any other reason (including the reason that the Deputy Chairperson is acting as Chairperson) unable to perform the functions of his or her office.</w:t>
      </w:r>
    </w:p>
    <w:p w:rsidR="00770C6A" w:rsidRPr="007B46A2" w:rsidRDefault="00770C6A" w:rsidP="00770C6A">
      <w:pPr>
        <w:pStyle w:val="notetext"/>
      </w:pPr>
      <w:r w:rsidRPr="007B46A2">
        <w:t>Note:</w:t>
      </w:r>
      <w:r w:rsidRPr="007B46A2">
        <w:tab/>
        <w:t>For rules that apply to acting appointments,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subsection"/>
      </w:pPr>
      <w:r w:rsidRPr="007B46A2">
        <w:tab/>
        <w:t>(3)</w:t>
      </w:r>
      <w:r w:rsidRPr="007B46A2">
        <w:tab/>
        <w:t>The Managing Director or Deputy Managing Director is not entitled to any remuneration or allowances in relation to an appointment under this section.</w:t>
      </w:r>
    </w:p>
    <w:p w:rsidR="0055445C" w:rsidRPr="007B46A2" w:rsidRDefault="0055445C" w:rsidP="0055445C">
      <w:pPr>
        <w:pStyle w:val="ActHead5"/>
      </w:pPr>
      <w:bookmarkStart w:id="49" w:name="_Toc7701751"/>
      <w:r w:rsidRPr="007B46A2">
        <w:rPr>
          <w:rStyle w:val="CharSectno"/>
        </w:rPr>
        <w:t>39</w:t>
      </w:r>
      <w:r w:rsidRPr="007B46A2">
        <w:t xml:space="preserve">  Acting members</w:t>
      </w:r>
      <w:bookmarkEnd w:id="49"/>
    </w:p>
    <w:p w:rsidR="0055445C" w:rsidRPr="007B46A2" w:rsidRDefault="0055445C" w:rsidP="0055445C">
      <w:pPr>
        <w:pStyle w:val="subsection"/>
      </w:pPr>
      <w:r w:rsidRPr="007B46A2">
        <w:tab/>
        <w:t>(1)</w:t>
      </w:r>
      <w:r w:rsidRPr="007B46A2">
        <w:tab/>
        <w:t>The Minister may appoint a person to act as a member of the Board referred to in paragraph</w:t>
      </w:r>
      <w:r w:rsidR="007B46A2">
        <w:t> </w:t>
      </w:r>
      <w:r w:rsidRPr="007B46A2">
        <w:t>34(1)(f):</w:t>
      </w:r>
    </w:p>
    <w:p w:rsidR="0055445C" w:rsidRPr="007B46A2" w:rsidRDefault="0055445C" w:rsidP="0055445C">
      <w:pPr>
        <w:pStyle w:val="paragraph"/>
      </w:pPr>
      <w:r w:rsidRPr="007B46A2">
        <w:tab/>
        <w:t>(a)</w:t>
      </w:r>
      <w:r w:rsidRPr="007B46A2">
        <w:tab/>
        <w:t>during a vacancy in the office of such a member (whether or not an appointment has previously been made to the office); or</w:t>
      </w:r>
    </w:p>
    <w:p w:rsidR="0055445C" w:rsidRPr="007B46A2" w:rsidRDefault="0055445C" w:rsidP="0055445C">
      <w:pPr>
        <w:pStyle w:val="paragraph"/>
      </w:pPr>
      <w:r w:rsidRPr="007B46A2">
        <w:tab/>
        <w:t>(b)</w:t>
      </w:r>
      <w:r w:rsidRPr="007B46A2">
        <w:tab/>
        <w:t xml:space="preserve">during any period, or during all periods, when such a member is acting as Chairperson or Deputy Chairperson, is absent </w:t>
      </w:r>
      <w:r w:rsidRPr="007B46A2">
        <w:lastRenderedPageBreak/>
        <w:t>from Australia or is, for any other reason, unable to perform the duties of his or her office.</w:t>
      </w:r>
    </w:p>
    <w:p w:rsidR="000077F8" w:rsidRPr="007B46A2" w:rsidRDefault="000077F8" w:rsidP="000077F8">
      <w:pPr>
        <w:pStyle w:val="notetext"/>
      </w:pPr>
      <w:r w:rsidRPr="007B46A2">
        <w:t>Note:</w:t>
      </w:r>
      <w:r w:rsidRPr="007B46A2">
        <w:tab/>
        <w:t>For rules that apply to acting appointments,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subsection"/>
      </w:pPr>
      <w:r w:rsidRPr="007B46A2">
        <w:tab/>
        <w:t>(2)</w:t>
      </w:r>
      <w:r w:rsidRPr="007B46A2">
        <w:tab/>
        <w:t>The Minister may appoint a person to act as the government member during any period, or during all periods, when the government member is unable, for any reason, to attend meetings of the Board.</w:t>
      </w:r>
    </w:p>
    <w:p w:rsidR="000077F8" w:rsidRPr="007B46A2" w:rsidRDefault="000077F8" w:rsidP="000077F8">
      <w:pPr>
        <w:pStyle w:val="notetext"/>
      </w:pPr>
      <w:r w:rsidRPr="007B46A2">
        <w:t>Note:</w:t>
      </w:r>
      <w:r w:rsidRPr="007B46A2">
        <w:tab/>
        <w:t>For rules that apply to acting appointments,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ActHead5"/>
      </w:pPr>
      <w:bookmarkStart w:id="50" w:name="_Toc7701752"/>
      <w:r w:rsidRPr="007B46A2">
        <w:rPr>
          <w:rStyle w:val="CharSectno"/>
        </w:rPr>
        <w:t>40</w:t>
      </w:r>
      <w:r w:rsidRPr="007B46A2">
        <w:t xml:space="preserve">  Leave of absence of appointed members</w:t>
      </w:r>
      <w:bookmarkEnd w:id="50"/>
    </w:p>
    <w:p w:rsidR="0055445C" w:rsidRPr="007B46A2" w:rsidRDefault="0055445C" w:rsidP="0055445C">
      <w:pPr>
        <w:pStyle w:val="subsection"/>
      </w:pPr>
      <w:r w:rsidRPr="007B46A2">
        <w:tab/>
        <w:t>(1)</w:t>
      </w:r>
      <w:r w:rsidRPr="007B46A2">
        <w:tab/>
        <w:t>The Minister may give leave of absence to the Chairperson on such terms and conditions as the Minister determines.</w:t>
      </w:r>
    </w:p>
    <w:p w:rsidR="0055445C" w:rsidRPr="007B46A2" w:rsidRDefault="0055445C" w:rsidP="0055445C">
      <w:pPr>
        <w:pStyle w:val="subsection"/>
      </w:pPr>
      <w:r w:rsidRPr="007B46A2">
        <w:tab/>
        <w:t>(2)</w:t>
      </w:r>
      <w:r w:rsidRPr="007B46A2">
        <w:tab/>
        <w:t>The Chairperson may give any other appointed member leave of absence from a meeting.</w:t>
      </w:r>
    </w:p>
    <w:p w:rsidR="0055445C" w:rsidRPr="007B46A2" w:rsidRDefault="0055445C" w:rsidP="0055445C">
      <w:pPr>
        <w:pStyle w:val="ActHead5"/>
      </w:pPr>
      <w:bookmarkStart w:id="51" w:name="_Toc7701753"/>
      <w:r w:rsidRPr="007B46A2">
        <w:rPr>
          <w:rStyle w:val="CharSectno"/>
        </w:rPr>
        <w:t>41</w:t>
      </w:r>
      <w:r w:rsidRPr="007B46A2">
        <w:t xml:space="preserve">  Resignation of appointed members</w:t>
      </w:r>
      <w:bookmarkEnd w:id="51"/>
    </w:p>
    <w:p w:rsidR="0055445C" w:rsidRPr="007B46A2" w:rsidRDefault="0055445C" w:rsidP="0055445C">
      <w:pPr>
        <w:pStyle w:val="subsection"/>
      </w:pPr>
      <w:r w:rsidRPr="007B46A2">
        <w:tab/>
      </w:r>
      <w:r w:rsidRPr="007B46A2">
        <w:tab/>
        <w:t>An appointed member may resign by giving a signed notice of resignation to the Minister.</w:t>
      </w:r>
    </w:p>
    <w:p w:rsidR="0055445C" w:rsidRPr="007B46A2" w:rsidRDefault="0055445C" w:rsidP="0055445C">
      <w:pPr>
        <w:pStyle w:val="ActHead5"/>
      </w:pPr>
      <w:bookmarkStart w:id="52" w:name="_Toc7701754"/>
      <w:r w:rsidRPr="007B46A2">
        <w:rPr>
          <w:rStyle w:val="CharSectno"/>
        </w:rPr>
        <w:t>42</w:t>
      </w:r>
      <w:r w:rsidRPr="007B46A2">
        <w:t xml:space="preserve">  General provision for termination of appointment of appointed members</w:t>
      </w:r>
      <w:bookmarkEnd w:id="52"/>
    </w:p>
    <w:p w:rsidR="0055445C" w:rsidRPr="007B46A2" w:rsidRDefault="0055445C" w:rsidP="0055445C">
      <w:pPr>
        <w:pStyle w:val="subsection"/>
      </w:pPr>
      <w:r w:rsidRPr="007B46A2">
        <w:tab/>
        <w:t>(1)</w:t>
      </w:r>
      <w:r w:rsidRPr="007B46A2">
        <w:tab/>
        <w:t>This section only applies to members referred to in paragraphs 34(1)(a), (b) and (f).</w:t>
      </w:r>
    </w:p>
    <w:p w:rsidR="0055445C" w:rsidRPr="007B46A2" w:rsidRDefault="0055445C" w:rsidP="0055445C">
      <w:pPr>
        <w:pStyle w:val="subsection"/>
      </w:pPr>
      <w:r w:rsidRPr="007B46A2">
        <w:tab/>
        <w:t>(2)</w:t>
      </w:r>
      <w:r w:rsidRPr="007B46A2">
        <w:tab/>
        <w:t>The Minister may terminate the appointment of an appointed member for misbehaviour or physical or mental incapacity.</w:t>
      </w:r>
    </w:p>
    <w:p w:rsidR="0055445C" w:rsidRPr="007B46A2" w:rsidRDefault="0055445C" w:rsidP="0055445C">
      <w:pPr>
        <w:pStyle w:val="subsection"/>
      </w:pPr>
      <w:r w:rsidRPr="007B46A2">
        <w:tab/>
        <w:t>(3)</w:t>
      </w:r>
      <w:r w:rsidRPr="007B46A2">
        <w:tab/>
        <w:t>The Minister must terminate the appointment of an appointed member who:</w:t>
      </w:r>
    </w:p>
    <w:p w:rsidR="0055445C" w:rsidRPr="007B46A2" w:rsidRDefault="0055445C" w:rsidP="0055445C">
      <w:pPr>
        <w:pStyle w:val="paragraph"/>
      </w:pPr>
      <w:r w:rsidRPr="007B46A2">
        <w:tab/>
        <w:t>(a)</w:t>
      </w:r>
      <w:r w:rsidRPr="007B46A2">
        <w:tab/>
        <w:t xml:space="preserve">becomes bankrupt, applies to take the benefit of any law for the relief of bankrupt or insolvent debtors, compounds with </w:t>
      </w:r>
      <w:r w:rsidRPr="007B46A2">
        <w:lastRenderedPageBreak/>
        <w:t>his or her creditors or makes an assignment of his or her remuneration for their benefit; or</w:t>
      </w:r>
    </w:p>
    <w:p w:rsidR="0055445C" w:rsidRPr="007B46A2" w:rsidRDefault="0055445C" w:rsidP="0055445C">
      <w:pPr>
        <w:pStyle w:val="paragraph"/>
      </w:pPr>
      <w:r w:rsidRPr="007B46A2">
        <w:tab/>
        <w:t>(b)</w:t>
      </w:r>
      <w:r w:rsidRPr="007B46A2">
        <w:tab/>
        <w:t>is absent, except on leave of absence, from 3 consecutive meetings of the Board</w:t>
      </w:r>
      <w:r w:rsidR="00523C54" w:rsidRPr="007B46A2">
        <w:t>.</w:t>
      </w:r>
    </w:p>
    <w:p w:rsidR="00523C54" w:rsidRPr="007B46A2" w:rsidRDefault="00523C54" w:rsidP="00523C54">
      <w:pPr>
        <w:pStyle w:val="notetext"/>
      </w:pPr>
      <w:r w:rsidRPr="007B46A2">
        <w:t>Note:</w:t>
      </w:r>
      <w:r w:rsidRPr="007B46A2">
        <w:tab/>
        <w:t>The appointment of an appointed member may also be terminated under section</w:t>
      </w:r>
      <w:r w:rsidR="007B46A2">
        <w:t> </w:t>
      </w:r>
      <w:r w:rsidRPr="007B46A2">
        <w:t xml:space="preserve">30 of the </w:t>
      </w:r>
      <w:r w:rsidRPr="007B46A2">
        <w:rPr>
          <w:i/>
        </w:rPr>
        <w:t>Public Governance, Performance and Accountability Act 2013</w:t>
      </w:r>
      <w:r w:rsidRPr="007B46A2">
        <w:t xml:space="preserve"> (which deals with terminating the appointment of an accountable authority, or a member of an accountable authority, for contravening general duties of officials).</w:t>
      </w:r>
    </w:p>
    <w:p w:rsidR="0055445C" w:rsidRPr="007B46A2" w:rsidRDefault="0055445C" w:rsidP="0055445C">
      <w:pPr>
        <w:pStyle w:val="ActHead5"/>
      </w:pPr>
      <w:bookmarkStart w:id="53" w:name="_Toc7701755"/>
      <w:r w:rsidRPr="007B46A2">
        <w:rPr>
          <w:rStyle w:val="CharSectno"/>
        </w:rPr>
        <w:t>43</w:t>
      </w:r>
      <w:r w:rsidRPr="007B46A2">
        <w:t xml:space="preserve">  Termination of appointment of appointed members at instance of Board or for non</w:t>
      </w:r>
      <w:r w:rsidR="007B46A2">
        <w:noBreakHyphen/>
      </w:r>
      <w:r w:rsidRPr="007B46A2">
        <w:t>performance etc.</w:t>
      </w:r>
      <w:bookmarkEnd w:id="53"/>
    </w:p>
    <w:p w:rsidR="0055445C" w:rsidRPr="007B46A2" w:rsidRDefault="0055445C" w:rsidP="0055445C">
      <w:pPr>
        <w:pStyle w:val="subsection"/>
      </w:pPr>
      <w:r w:rsidRPr="007B46A2">
        <w:tab/>
        <w:t>(1)</w:t>
      </w:r>
      <w:r w:rsidRPr="007B46A2">
        <w:tab/>
        <w:t>This section only applies to members referred to in paragraphs 34(1)(a), (b) and (f).</w:t>
      </w:r>
    </w:p>
    <w:p w:rsidR="0055445C" w:rsidRPr="007B46A2" w:rsidRDefault="0055445C" w:rsidP="0055445C">
      <w:pPr>
        <w:pStyle w:val="subsection"/>
      </w:pPr>
      <w:r w:rsidRPr="007B46A2">
        <w:tab/>
        <w:t>(2)</w:t>
      </w:r>
      <w:r w:rsidRPr="007B46A2">
        <w:tab/>
        <w:t>The Minister may terminate the appointment of a member if:</w:t>
      </w:r>
    </w:p>
    <w:p w:rsidR="0055445C" w:rsidRPr="007B46A2" w:rsidRDefault="0055445C" w:rsidP="0055445C">
      <w:pPr>
        <w:pStyle w:val="paragraph"/>
      </w:pPr>
      <w:r w:rsidRPr="007B46A2">
        <w:tab/>
        <w:t>(a)</w:t>
      </w:r>
      <w:r w:rsidRPr="007B46A2">
        <w:tab/>
        <w:t>the Board has resolved that the appointment of the member be terminated; and</w:t>
      </w:r>
    </w:p>
    <w:p w:rsidR="0055445C" w:rsidRPr="007B46A2" w:rsidRDefault="0055445C" w:rsidP="0055445C">
      <w:pPr>
        <w:pStyle w:val="paragraph"/>
      </w:pPr>
      <w:r w:rsidRPr="007B46A2">
        <w:tab/>
        <w:t>(b)</w:t>
      </w:r>
      <w:r w:rsidRPr="007B46A2">
        <w:tab/>
        <w:t>the resolution was passed at a meeting of the Board convened for the purpose of considering a motion that the appointment of the member be terminated; and</w:t>
      </w:r>
    </w:p>
    <w:p w:rsidR="0055445C" w:rsidRPr="007B46A2" w:rsidRDefault="0055445C" w:rsidP="0055445C">
      <w:pPr>
        <w:pStyle w:val="paragraph"/>
      </w:pPr>
      <w:r w:rsidRPr="007B46A2">
        <w:tab/>
        <w:t>(c)</w:t>
      </w:r>
      <w:r w:rsidRPr="007B46A2">
        <w:tab/>
        <w:t>the resolution was passed by not less than a two</w:t>
      </w:r>
      <w:r w:rsidR="007B46A2">
        <w:noBreakHyphen/>
      </w:r>
      <w:r w:rsidRPr="007B46A2">
        <w:t>thirds majority of the members present, excluding the member to whom the resolution relates.</w:t>
      </w:r>
    </w:p>
    <w:p w:rsidR="0055445C" w:rsidRPr="007B46A2" w:rsidRDefault="0055445C" w:rsidP="0055445C">
      <w:pPr>
        <w:pStyle w:val="subsection"/>
      </w:pPr>
      <w:r w:rsidRPr="007B46A2">
        <w:tab/>
        <w:t>(3)</w:t>
      </w:r>
      <w:r w:rsidRPr="007B46A2">
        <w:tab/>
        <w:t>The Minister may terminate the appointment of a member if the Minister is satisfied:</w:t>
      </w:r>
    </w:p>
    <w:p w:rsidR="0055445C" w:rsidRPr="007B46A2" w:rsidRDefault="0055445C" w:rsidP="0055445C">
      <w:pPr>
        <w:pStyle w:val="paragraph"/>
      </w:pPr>
      <w:r w:rsidRPr="007B46A2">
        <w:tab/>
        <w:t>(a)</w:t>
      </w:r>
      <w:r w:rsidRPr="007B46A2">
        <w:tab/>
        <w:t>that it is not in the best interests of EFIC that the member continue in office; or</w:t>
      </w:r>
    </w:p>
    <w:p w:rsidR="0055445C" w:rsidRPr="007B46A2" w:rsidRDefault="0055445C" w:rsidP="0055445C">
      <w:pPr>
        <w:pStyle w:val="paragraph"/>
      </w:pPr>
      <w:r w:rsidRPr="007B46A2">
        <w:tab/>
        <w:t>(b)</w:t>
      </w:r>
      <w:r w:rsidRPr="007B46A2">
        <w:tab/>
        <w:t>that the performance of the member has been unsatisfactory for a significant period.</w:t>
      </w:r>
    </w:p>
    <w:p w:rsidR="0055445C" w:rsidRPr="007B46A2" w:rsidRDefault="0055445C" w:rsidP="0055445C">
      <w:pPr>
        <w:pStyle w:val="ActHead5"/>
      </w:pPr>
      <w:bookmarkStart w:id="54" w:name="_Toc7701756"/>
      <w:r w:rsidRPr="007B46A2">
        <w:rPr>
          <w:rStyle w:val="CharSectno"/>
        </w:rPr>
        <w:t>44</w:t>
      </w:r>
      <w:r w:rsidRPr="007B46A2">
        <w:t xml:space="preserve">  Meetings of the Board</w:t>
      </w:r>
      <w:bookmarkEnd w:id="54"/>
    </w:p>
    <w:p w:rsidR="0055445C" w:rsidRPr="007B46A2" w:rsidRDefault="0055445C" w:rsidP="0055445C">
      <w:pPr>
        <w:pStyle w:val="subsection"/>
      </w:pPr>
      <w:r w:rsidRPr="007B46A2">
        <w:tab/>
        <w:t>(1)</w:t>
      </w:r>
      <w:r w:rsidRPr="007B46A2">
        <w:tab/>
        <w:t>The Board is to hold such meetings as are necessary for the performance of its functions.</w:t>
      </w:r>
    </w:p>
    <w:p w:rsidR="0055445C" w:rsidRPr="007B46A2" w:rsidRDefault="0055445C" w:rsidP="0055445C">
      <w:pPr>
        <w:pStyle w:val="subsection"/>
      </w:pPr>
      <w:r w:rsidRPr="007B46A2">
        <w:lastRenderedPageBreak/>
        <w:tab/>
        <w:t>(2)</w:t>
      </w:r>
      <w:r w:rsidRPr="007B46A2">
        <w:tab/>
        <w:t>The Minister or the Chairperson may at any time convene a meeting of the Board.</w:t>
      </w:r>
    </w:p>
    <w:p w:rsidR="0055445C" w:rsidRPr="007B46A2" w:rsidRDefault="0055445C" w:rsidP="0055445C">
      <w:pPr>
        <w:pStyle w:val="subsection"/>
      </w:pPr>
      <w:r w:rsidRPr="007B46A2">
        <w:tab/>
        <w:t>(3)</w:t>
      </w:r>
      <w:r w:rsidRPr="007B46A2">
        <w:tab/>
        <w:t>The Chairperson must convene a meeting of the Board on the written request of 2 or more members.</w:t>
      </w:r>
    </w:p>
    <w:p w:rsidR="0055445C" w:rsidRPr="007B46A2" w:rsidRDefault="0055445C" w:rsidP="0055445C">
      <w:pPr>
        <w:pStyle w:val="subsection"/>
      </w:pPr>
      <w:r w:rsidRPr="007B46A2">
        <w:tab/>
        <w:t>(4)</w:t>
      </w:r>
      <w:r w:rsidRPr="007B46A2">
        <w:tab/>
        <w:t>The Chairperson is to preside at all meetings of the Board at which he or she is present.</w:t>
      </w:r>
    </w:p>
    <w:p w:rsidR="0055445C" w:rsidRPr="007B46A2" w:rsidRDefault="0055445C" w:rsidP="0055445C">
      <w:pPr>
        <w:pStyle w:val="subsection"/>
      </w:pPr>
      <w:r w:rsidRPr="007B46A2">
        <w:tab/>
        <w:t>(5)</w:t>
      </w:r>
      <w:r w:rsidRPr="007B46A2">
        <w:tab/>
        <w:t>If the Chairperson is not present at a meeting of the Board, the Deputy Chairperson, if present, is to preside.</w:t>
      </w:r>
    </w:p>
    <w:p w:rsidR="0055445C" w:rsidRPr="007B46A2" w:rsidRDefault="0055445C" w:rsidP="0055445C">
      <w:pPr>
        <w:pStyle w:val="subsection"/>
      </w:pPr>
      <w:r w:rsidRPr="007B46A2">
        <w:tab/>
        <w:t>(6)</w:t>
      </w:r>
      <w:r w:rsidRPr="007B46A2">
        <w:tab/>
        <w:t>If neither the Chairperson nor the Deputy Chairperson is present at a meeting of the Board, the members present may elect one of their number to preside.</w:t>
      </w:r>
    </w:p>
    <w:p w:rsidR="0055445C" w:rsidRPr="007B46A2" w:rsidRDefault="0055445C" w:rsidP="0055445C">
      <w:pPr>
        <w:pStyle w:val="subsection"/>
      </w:pPr>
      <w:r w:rsidRPr="007B46A2">
        <w:tab/>
        <w:t>(7)</w:t>
      </w:r>
      <w:r w:rsidRPr="007B46A2">
        <w:tab/>
        <w:t xml:space="preserve">At a meeting of the Board, a quorum consists of </w:t>
      </w:r>
      <w:r w:rsidR="00757267" w:rsidRPr="007B46A2">
        <w:t>3 members</w:t>
      </w:r>
      <w:r w:rsidRPr="007B46A2">
        <w:t>.</w:t>
      </w:r>
    </w:p>
    <w:p w:rsidR="0055445C" w:rsidRPr="007B46A2" w:rsidRDefault="0055445C" w:rsidP="0055445C">
      <w:pPr>
        <w:pStyle w:val="subsection"/>
      </w:pPr>
      <w:r w:rsidRPr="007B46A2">
        <w:tab/>
        <w:t>(8)</w:t>
      </w:r>
      <w:r w:rsidRPr="007B46A2">
        <w:tab/>
        <w:t>A question arising at a meeting of the Board is to be decided by a majority of the votes of the members present and voting.</w:t>
      </w:r>
    </w:p>
    <w:p w:rsidR="0055445C" w:rsidRPr="007B46A2" w:rsidRDefault="0055445C" w:rsidP="0055445C">
      <w:pPr>
        <w:pStyle w:val="subsection"/>
      </w:pPr>
      <w:r w:rsidRPr="007B46A2">
        <w:tab/>
        <w:t>(9)</w:t>
      </w:r>
      <w:r w:rsidRPr="007B46A2">
        <w:tab/>
        <w:t>The member presiding at a meeting of the Board has a deliberative vote and, if the votes are equal, also has a casting vote.</w:t>
      </w:r>
    </w:p>
    <w:p w:rsidR="0055445C" w:rsidRPr="007B46A2" w:rsidRDefault="0055445C" w:rsidP="0055445C">
      <w:pPr>
        <w:pStyle w:val="ActHead5"/>
      </w:pPr>
      <w:bookmarkStart w:id="55" w:name="_Toc7701757"/>
      <w:r w:rsidRPr="007B46A2">
        <w:rPr>
          <w:rStyle w:val="CharSectno"/>
        </w:rPr>
        <w:t>46</w:t>
      </w:r>
      <w:r w:rsidRPr="007B46A2">
        <w:t xml:space="preserve">  Resolutions without meetings</w:t>
      </w:r>
      <w:bookmarkEnd w:id="55"/>
    </w:p>
    <w:p w:rsidR="0055445C" w:rsidRPr="007B46A2" w:rsidRDefault="0055445C" w:rsidP="0055445C">
      <w:pPr>
        <w:pStyle w:val="subsection"/>
      </w:pPr>
      <w:r w:rsidRPr="007B46A2">
        <w:tab/>
        <w:t>(1)</w:t>
      </w:r>
      <w:r w:rsidRPr="007B46A2">
        <w:tab/>
        <w:t>Where a majority of the members (being a majority that includes the Chairperson) sign a document containing a statement that they are in favour of a resolution in terms set out in the document, a resolution in those terms is taken to have been passed at a duly constituted meeting of the Board held on the day the document was signed, or, if the members sign the document on different days, on the last of those days.</w:t>
      </w:r>
    </w:p>
    <w:p w:rsidR="0055445C" w:rsidRPr="007B46A2" w:rsidRDefault="0055445C" w:rsidP="0055445C">
      <w:pPr>
        <w:pStyle w:val="subsection"/>
      </w:pPr>
      <w:r w:rsidRPr="007B46A2">
        <w:tab/>
        <w:t>(2)</w:t>
      </w:r>
      <w:r w:rsidRPr="007B46A2">
        <w:tab/>
        <w:t xml:space="preserve">For the purpose of </w:t>
      </w:r>
      <w:r w:rsidR="007B46A2">
        <w:t>subsection (</w:t>
      </w:r>
      <w:r w:rsidRPr="007B46A2">
        <w:t>1), 2 or more documents containing statements in identical terms each of which is signed by one or more members are together taken to constitute one document containing a statement in those terms signed by those members on the respective days on which they signed the documents.</w:t>
      </w:r>
    </w:p>
    <w:p w:rsidR="0055445C" w:rsidRPr="007B46A2" w:rsidRDefault="0055445C" w:rsidP="0055445C">
      <w:pPr>
        <w:pStyle w:val="subsection"/>
      </w:pPr>
      <w:r w:rsidRPr="007B46A2">
        <w:lastRenderedPageBreak/>
        <w:tab/>
        <w:t>(3)</w:t>
      </w:r>
      <w:r w:rsidRPr="007B46A2">
        <w:tab/>
        <w:t>A member must not sign a document containing a statement in favour of a resolution if the resolution is in respect of a matter in which the member has a material personal interest.</w:t>
      </w:r>
    </w:p>
    <w:p w:rsidR="0055445C" w:rsidRPr="007B46A2" w:rsidRDefault="0055445C" w:rsidP="0055445C">
      <w:pPr>
        <w:pStyle w:val="ActHead5"/>
      </w:pPr>
      <w:bookmarkStart w:id="56" w:name="_Toc7701758"/>
      <w:r w:rsidRPr="007B46A2">
        <w:rPr>
          <w:rStyle w:val="CharSectno"/>
        </w:rPr>
        <w:t>47</w:t>
      </w:r>
      <w:r w:rsidRPr="007B46A2">
        <w:t xml:space="preserve">  Committees</w:t>
      </w:r>
      <w:bookmarkEnd w:id="56"/>
    </w:p>
    <w:p w:rsidR="0055445C" w:rsidRPr="007B46A2" w:rsidRDefault="0055445C" w:rsidP="0055445C">
      <w:pPr>
        <w:pStyle w:val="subsection"/>
      </w:pPr>
      <w:r w:rsidRPr="007B46A2">
        <w:tab/>
        <w:t>(1)</w:t>
      </w:r>
      <w:r w:rsidRPr="007B46A2">
        <w:tab/>
        <w:t>The Board may appoint committees to assist the Board in relation to the performance of any of its functions.</w:t>
      </w:r>
    </w:p>
    <w:p w:rsidR="0055445C" w:rsidRPr="007B46A2" w:rsidRDefault="0055445C" w:rsidP="0055445C">
      <w:pPr>
        <w:pStyle w:val="subsection"/>
      </w:pPr>
      <w:r w:rsidRPr="007B46A2">
        <w:tab/>
        <w:t>(2)</w:t>
      </w:r>
      <w:r w:rsidRPr="007B46A2">
        <w:tab/>
        <w:t>At least one member of a committee must be a member of the Board.</w:t>
      </w:r>
    </w:p>
    <w:p w:rsidR="0055445C" w:rsidRPr="007B46A2" w:rsidRDefault="0055445C" w:rsidP="0055445C">
      <w:pPr>
        <w:pStyle w:val="subsection"/>
      </w:pPr>
      <w:r w:rsidRPr="007B46A2">
        <w:tab/>
        <w:t>(3)</w:t>
      </w:r>
      <w:r w:rsidRPr="007B46A2">
        <w:tab/>
        <w:t>The Board may give such directions as it thinks fit regarding the procedure to be followed at, and in relation to, meetings of a committee.</w:t>
      </w:r>
    </w:p>
    <w:p w:rsidR="0055445C" w:rsidRPr="007B46A2" w:rsidRDefault="0055445C" w:rsidP="00CE1A85">
      <w:pPr>
        <w:pStyle w:val="ActHead2"/>
        <w:pageBreakBefore/>
      </w:pPr>
      <w:bookmarkStart w:id="57" w:name="_Toc7701759"/>
      <w:r w:rsidRPr="007B46A2">
        <w:rPr>
          <w:rStyle w:val="CharPartNo"/>
        </w:rPr>
        <w:lastRenderedPageBreak/>
        <w:t>Part</w:t>
      </w:r>
      <w:r w:rsidR="007B46A2" w:rsidRPr="007B46A2">
        <w:rPr>
          <w:rStyle w:val="CharPartNo"/>
        </w:rPr>
        <w:t> </w:t>
      </w:r>
      <w:r w:rsidRPr="007B46A2">
        <w:rPr>
          <w:rStyle w:val="CharPartNo"/>
        </w:rPr>
        <w:t>7</w:t>
      </w:r>
      <w:r w:rsidRPr="007B46A2">
        <w:t>—</w:t>
      </w:r>
      <w:r w:rsidRPr="007B46A2">
        <w:rPr>
          <w:rStyle w:val="CharPartText"/>
        </w:rPr>
        <w:t>Corporate plans</w:t>
      </w:r>
      <w:bookmarkEnd w:id="57"/>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58" w:name="_Toc7701760"/>
      <w:r w:rsidRPr="007B46A2">
        <w:rPr>
          <w:rStyle w:val="CharSectno"/>
        </w:rPr>
        <w:t>49</w:t>
      </w:r>
      <w:r w:rsidRPr="007B46A2">
        <w:t xml:space="preserve">  Matters to be included in corporate plans</w:t>
      </w:r>
      <w:bookmarkEnd w:id="58"/>
    </w:p>
    <w:p w:rsidR="0055445C" w:rsidRPr="007B46A2" w:rsidRDefault="0055445C" w:rsidP="0055445C">
      <w:pPr>
        <w:pStyle w:val="subsection"/>
      </w:pPr>
      <w:r w:rsidRPr="007B46A2">
        <w:tab/>
      </w:r>
      <w:r w:rsidRPr="007B46A2">
        <w:tab/>
        <w:t>In determining or revising a financial target to be included in a corporate plan, the Board must have regard to:</w:t>
      </w:r>
    </w:p>
    <w:p w:rsidR="0055445C" w:rsidRPr="007B46A2" w:rsidRDefault="0055445C" w:rsidP="0055445C">
      <w:pPr>
        <w:pStyle w:val="paragraph"/>
      </w:pPr>
      <w:r w:rsidRPr="007B46A2">
        <w:tab/>
        <w:t>(a)</w:t>
      </w:r>
      <w:r w:rsidRPr="007B46A2">
        <w:tab/>
        <w:t>the need for EFIC to generate reserves sufficient to support expansion of its operations; and</w:t>
      </w:r>
    </w:p>
    <w:p w:rsidR="0055445C" w:rsidRPr="007B46A2" w:rsidRDefault="0055445C" w:rsidP="0055445C">
      <w:pPr>
        <w:pStyle w:val="paragraph"/>
      </w:pPr>
      <w:r w:rsidRPr="007B46A2">
        <w:tab/>
        <w:t>(b)</w:t>
      </w:r>
      <w:r w:rsidRPr="007B46A2">
        <w:tab/>
        <w:t>the adequacy of EFIC’s capital, having regard to any determinations made by the Board for the purposes of section</w:t>
      </w:r>
      <w:r w:rsidR="007B46A2">
        <w:t> </w:t>
      </w:r>
      <w:r w:rsidRPr="007B46A2">
        <w:t>56; and</w:t>
      </w:r>
    </w:p>
    <w:p w:rsidR="00DF5D57" w:rsidRPr="007B46A2" w:rsidRDefault="0055445C" w:rsidP="00DF5D57">
      <w:pPr>
        <w:pStyle w:val="paragraph"/>
      </w:pPr>
      <w:r w:rsidRPr="007B46A2">
        <w:tab/>
        <w:t>(c)</w:t>
      </w:r>
      <w:r w:rsidRPr="007B46A2">
        <w:tab/>
        <w:t>any direction by the Minister under subsection</w:t>
      </w:r>
      <w:r w:rsidR="007B46A2">
        <w:t> </w:t>
      </w:r>
      <w:r w:rsidRPr="007B46A2">
        <w:t>55(2) for the payment of a dividend by EFIC in respect of the financial year to which the target relates</w:t>
      </w:r>
      <w:r w:rsidR="00DF5D57" w:rsidRPr="007B46A2">
        <w:t>; and</w:t>
      </w:r>
    </w:p>
    <w:p w:rsidR="0055445C" w:rsidRPr="007B46A2" w:rsidRDefault="00DF5D57" w:rsidP="0055445C">
      <w:pPr>
        <w:pStyle w:val="paragraph"/>
      </w:pPr>
      <w:r w:rsidRPr="007B46A2">
        <w:tab/>
        <w:t>(d)</w:t>
      </w:r>
      <w:r w:rsidRPr="007B46A2">
        <w:tab/>
        <w:t>any direction by the Minister under subsection</w:t>
      </w:r>
      <w:r w:rsidR="007B46A2">
        <w:t> </w:t>
      </w:r>
      <w:r w:rsidRPr="007B46A2">
        <w:t>55A(2) for the payment of a dividend by EFIC in the financial year to which the target relates.</w:t>
      </w:r>
    </w:p>
    <w:p w:rsidR="00523C54" w:rsidRPr="007B46A2" w:rsidRDefault="00523C54" w:rsidP="00523C54">
      <w:pPr>
        <w:pStyle w:val="notetext"/>
      </w:pPr>
      <w:r w:rsidRPr="007B46A2">
        <w:t>Note:</w:t>
      </w:r>
      <w:r w:rsidRPr="007B46A2">
        <w:tab/>
        <w:t>Section</w:t>
      </w:r>
      <w:r w:rsidR="007B46A2">
        <w:t> </w:t>
      </w:r>
      <w:r w:rsidRPr="007B46A2">
        <w:t xml:space="preserve">35 of the </w:t>
      </w:r>
      <w:r w:rsidRPr="007B46A2">
        <w:rPr>
          <w:i/>
        </w:rPr>
        <w:t>Public Governance, Performance and Accountability Act 2013</w:t>
      </w:r>
      <w:r w:rsidRPr="007B46A2">
        <w:t xml:space="preserve"> requires the Board to prepare corporate plans.</w:t>
      </w:r>
    </w:p>
    <w:p w:rsidR="0055445C" w:rsidRPr="007B46A2" w:rsidRDefault="0055445C" w:rsidP="00CE1A85">
      <w:pPr>
        <w:pStyle w:val="ActHead2"/>
        <w:pageBreakBefore/>
      </w:pPr>
      <w:bookmarkStart w:id="59" w:name="_Toc7701761"/>
      <w:r w:rsidRPr="007B46A2">
        <w:rPr>
          <w:rStyle w:val="CharPartNo"/>
        </w:rPr>
        <w:lastRenderedPageBreak/>
        <w:t>Part</w:t>
      </w:r>
      <w:r w:rsidR="007B46A2" w:rsidRPr="007B46A2">
        <w:rPr>
          <w:rStyle w:val="CharPartNo"/>
        </w:rPr>
        <w:t> </w:t>
      </w:r>
      <w:r w:rsidRPr="007B46A2">
        <w:rPr>
          <w:rStyle w:val="CharPartNo"/>
        </w:rPr>
        <w:t>8</w:t>
      </w:r>
      <w:r w:rsidRPr="007B46A2">
        <w:t>—</w:t>
      </w:r>
      <w:r w:rsidRPr="007B46A2">
        <w:rPr>
          <w:rStyle w:val="CharPartText"/>
        </w:rPr>
        <w:t>Finance</w:t>
      </w:r>
      <w:bookmarkEnd w:id="59"/>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60" w:name="_Toc7701762"/>
      <w:r w:rsidRPr="007B46A2">
        <w:rPr>
          <w:rStyle w:val="CharSectno"/>
        </w:rPr>
        <w:t>52</w:t>
      </w:r>
      <w:r w:rsidRPr="007B46A2">
        <w:t xml:space="preserve">  Capital of EFIC</w:t>
      </w:r>
      <w:bookmarkEnd w:id="60"/>
    </w:p>
    <w:p w:rsidR="0055445C" w:rsidRPr="007B46A2" w:rsidRDefault="0055445C" w:rsidP="0055445C">
      <w:pPr>
        <w:pStyle w:val="subsection"/>
      </w:pPr>
      <w:r w:rsidRPr="007B46A2">
        <w:tab/>
      </w:r>
      <w:r w:rsidRPr="007B46A2">
        <w:tab/>
        <w:t>The capital of EFIC at any time consists of:</w:t>
      </w:r>
    </w:p>
    <w:p w:rsidR="0055445C" w:rsidRPr="007B46A2" w:rsidRDefault="0055445C" w:rsidP="0055445C">
      <w:pPr>
        <w:pStyle w:val="paragraph"/>
      </w:pPr>
      <w:r w:rsidRPr="007B46A2">
        <w:tab/>
        <w:t>(a)</w:t>
      </w:r>
      <w:r w:rsidRPr="007B46A2">
        <w:tab/>
        <w:t>the amount paid to EFIC as a result of the determination by the Minister under section</w:t>
      </w:r>
      <w:r w:rsidR="007B46A2">
        <w:t> </w:t>
      </w:r>
      <w:r w:rsidRPr="007B46A2">
        <w:t xml:space="preserve">19 of the </w:t>
      </w:r>
      <w:r w:rsidRPr="007B46A2">
        <w:rPr>
          <w:i/>
        </w:rPr>
        <w:t>Export Finance and Insurance Corporation (Transitional Provisions and Consequential Amendments) Act 1991</w:t>
      </w:r>
      <w:r w:rsidRPr="007B46A2">
        <w:t>; and</w:t>
      </w:r>
    </w:p>
    <w:p w:rsidR="0055445C" w:rsidRPr="007B46A2" w:rsidRDefault="0055445C" w:rsidP="0055445C">
      <w:pPr>
        <w:pStyle w:val="paragraph"/>
      </w:pPr>
      <w:r w:rsidRPr="007B46A2">
        <w:tab/>
        <w:t>(b)</w:t>
      </w:r>
      <w:r w:rsidRPr="007B46A2">
        <w:tab/>
        <w:t>the called capital (if any) of EFIC at that time; and</w:t>
      </w:r>
    </w:p>
    <w:p w:rsidR="0055445C" w:rsidRPr="007B46A2" w:rsidRDefault="0055445C" w:rsidP="0055445C">
      <w:pPr>
        <w:pStyle w:val="paragraph"/>
      </w:pPr>
      <w:r w:rsidRPr="007B46A2">
        <w:tab/>
        <w:t>(c)</w:t>
      </w:r>
      <w:r w:rsidRPr="007B46A2">
        <w:tab/>
        <w:t>amounts transferred to capital from reserves under section</w:t>
      </w:r>
      <w:r w:rsidR="007B46A2">
        <w:t> </w:t>
      </w:r>
      <w:r w:rsidRPr="007B46A2">
        <w:t>53.</w:t>
      </w:r>
    </w:p>
    <w:p w:rsidR="0055445C" w:rsidRPr="007B46A2" w:rsidRDefault="0055445C" w:rsidP="0055445C">
      <w:pPr>
        <w:pStyle w:val="ActHead5"/>
      </w:pPr>
      <w:bookmarkStart w:id="61" w:name="_Toc7701763"/>
      <w:r w:rsidRPr="007B46A2">
        <w:rPr>
          <w:rStyle w:val="CharSectno"/>
        </w:rPr>
        <w:t>53</w:t>
      </w:r>
      <w:r w:rsidRPr="007B46A2">
        <w:t xml:space="preserve">  Transfers to capital from reserves</w:t>
      </w:r>
      <w:bookmarkEnd w:id="61"/>
    </w:p>
    <w:p w:rsidR="0055445C" w:rsidRPr="007B46A2" w:rsidRDefault="0055445C" w:rsidP="0055445C">
      <w:pPr>
        <w:pStyle w:val="subsection"/>
      </w:pPr>
      <w:r w:rsidRPr="007B46A2">
        <w:tab/>
      </w:r>
      <w:r w:rsidRPr="007B46A2">
        <w:tab/>
        <w:t>EFIC may transfer from its reserves to the capital of EFIC such amounts as the Board determines.</w:t>
      </w:r>
    </w:p>
    <w:p w:rsidR="0055445C" w:rsidRPr="007B46A2" w:rsidRDefault="0055445C" w:rsidP="0055445C">
      <w:pPr>
        <w:pStyle w:val="ActHead5"/>
      </w:pPr>
      <w:bookmarkStart w:id="62" w:name="_Toc7701764"/>
      <w:r w:rsidRPr="007B46A2">
        <w:rPr>
          <w:rStyle w:val="CharSectno"/>
        </w:rPr>
        <w:t>54</w:t>
      </w:r>
      <w:r w:rsidRPr="007B46A2">
        <w:t xml:space="preserve">  Callable capital of EFIC</w:t>
      </w:r>
      <w:bookmarkEnd w:id="62"/>
    </w:p>
    <w:p w:rsidR="0055445C" w:rsidRPr="007B46A2" w:rsidRDefault="0055445C" w:rsidP="0055445C">
      <w:pPr>
        <w:pStyle w:val="subsection"/>
      </w:pPr>
      <w:r w:rsidRPr="007B46A2">
        <w:tab/>
        <w:t>(1)</w:t>
      </w:r>
      <w:r w:rsidRPr="007B46A2">
        <w:tab/>
        <w:t>The Board may, after consultation with the Finance Minister, determine that the money and other assets of EFIC are, or within the current or next financial year are likely to become, inadequate to meet the expected liabilities, losses and claims of or against EFIC and may determine the amount of capital required to overcome the inadequacy.</w:t>
      </w:r>
    </w:p>
    <w:p w:rsidR="0055445C" w:rsidRPr="007B46A2" w:rsidRDefault="0055445C" w:rsidP="0055445C">
      <w:pPr>
        <w:pStyle w:val="subsection"/>
      </w:pPr>
      <w:r w:rsidRPr="007B46A2">
        <w:tab/>
        <w:t>(2)</w:t>
      </w:r>
      <w:r w:rsidRPr="007B46A2">
        <w:tab/>
        <w:t xml:space="preserve">A determination under </w:t>
      </w:r>
      <w:r w:rsidR="007B46A2">
        <w:t>subsection (</w:t>
      </w:r>
      <w:r w:rsidRPr="007B46A2">
        <w:t>1) must be made according to sound commercial principles.</w:t>
      </w:r>
    </w:p>
    <w:p w:rsidR="0055445C" w:rsidRPr="007B46A2" w:rsidRDefault="0055445C" w:rsidP="0055445C">
      <w:pPr>
        <w:pStyle w:val="subsection"/>
      </w:pPr>
      <w:r w:rsidRPr="007B46A2">
        <w:tab/>
        <w:t>(3)</w:t>
      </w:r>
      <w:r w:rsidRPr="007B46A2">
        <w:tab/>
        <w:t xml:space="preserve">The Chairperson must give notice of a determination under </w:t>
      </w:r>
      <w:r w:rsidR="007B46A2">
        <w:t>subsection (</w:t>
      </w:r>
      <w:r w:rsidRPr="007B46A2">
        <w:t>1) to the Finance Minister, the Treasurer and the Minister not later than the day after the determination is made.</w:t>
      </w:r>
    </w:p>
    <w:p w:rsidR="0055445C" w:rsidRPr="007B46A2" w:rsidRDefault="0055445C" w:rsidP="0055445C">
      <w:pPr>
        <w:pStyle w:val="subsection"/>
      </w:pPr>
      <w:r w:rsidRPr="007B46A2">
        <w:tab/>
        <w:t>(4)</w:t>
      </w:r>
      <w:r w:rsidRPr="007B46A2">
        <w:tab/>
        <w:t xml:space="preserve">Where notice has been given in accordance with </w:t>
      </w:r>
      <w:r w:rsidR="007B46A2">
        <w:t>subsection (</w:t>
      </w:r>
      <w:r w:rsidRPr="007B46A2">
        <w:t>3):</w:t>
      </w:r>
    </w:p>
    <w:p w:rsidR="0055445C" w:rsidRPr="007B46A2" w:rsidRDefault="0055445C" w:rsidP="0055445C">
      <w:pPr>
        <w:pStyle w:val="paragraph"/>
      </w:pPr>
      <w:r w:rsidRPr="007B46A2">
        <w:lastRenderedPageBreak/>
        <w:tab/>
        <w:t>(a)</w:t>
      </w:r>
      <w:r w:rsidRPr="007B46A2">
        <w:tab/>
        <w:t xml:space="preserve">there is payable by the Commonwealth to EFIC an amount equal to the amount of capital determined by the Board as necessary to overcome the inadequacy mentioned in </w:t>
      </w:r>
      <w:r w:rsidR="007B46A2">
        <w:t>subsection (</w:t>
      </w:r>
      <w:r w:rsidRPr="007B46A2">
        <w:t>1); and</w:t>
      </w:r>
    </w:p>
    <w:p w:rsidR="0055445C" w:rsidRPr="007B46A2" w:rsidRDefault="0055445C" w:rsidP="0055445C">
      <w:pPr>
        <w:pStyle w:val="paragraph"/>
      </w:pPr>
      <w:r w:rsidRPr="007B46A2">
        <w:tab/>
        <w:t>(b)</w:t>
      </w:r>
      <w:r w:rsidRPr="007B46A2">
        <w:tab/>
        <w:t>the amount is to be paid within 5 working days after the day on which it becomes payable.</w:t>
      </w:r>
    </w:p>
    <w:p w:rsidR="0055445C" w:rsidRPr="007B46A2" w:rsidRDefault="0055445C" w:rsidP="0055445C">
      <w:pPr>
        <w:pStyle w:val="subsection"/>
      </w:pPr>
      <w:r w:rsidRPr="007B46A2">
        <w:tab/>
        <w:t>(5)</w:t>
      </w:r>
      <w:r w:rsidRPr="007B46A2">
        <w:tab/>
        <w:t>Where:</w:t>
      </w:r>
    </w:p>
    <w:p w:rsidR="0055445C" w:rsidRPr="007B46A2" w:rsidRDefault="0055445C" w:rsidP="0055445C">
      <w:pPr>
        <w:pStyle w:val="paragraph"/>
      </w:pPr>
      <w:r w:rsidRPr="007B46A2">
        <w:tab/>
        <w:t>(a)</w:t>
      </w:r>
      <w:r w:rsidRPr="007B46A2">
        <w:tab/>
        <w:t>the capital of EFIC includes called capital; and</w:t>
      </w:r>
    </w:p>
    <w:p w:rsidR="0055445C" w:rsidRPr="007B46A2" w:rsidRDefault="0055445C" w:rsidP="0055445C">
      <w:pPr>
        <w:pStyle w:val="paragraph"/>
        <w:keepNext/>
      </w:pPr>
      <w:r w:rsidRPr="007B46A2">
        <w:tab/>
        <w:t>(b)</w:t>
      </w:r>
      <w:r w:rsidRPr="007B46A2">
        <w:tab/>
        <w:t>the Board determines that the money and other assets of EFIC are excessive, having regard to the expected liabilities, losses and claims of and against EFIC;</w:t>
      </w:r>
    </w:p>
    <w:p w:rsidR="0055445C" w:rsidRPr="007B46A2" w:rsidRDefault="0055445C" w:rsidP="0055445C">
      <w:pPr>
        <w:pStyle w:val="subsection2"/>
      </w:pPr>
      <w:r w:rsidRPr="007B46A2">
        <w:t>the Board may determine the amount representing the extent to which the money and assets are excessive.</w:t>
      </w:r>
    </w:p>
    <w:p w:rsidR="0055445C" w:rsidRPr="007B46A2" w:rsidRDefault="0055445C" w:rsidP="0055445C">
      <w:pPr>
        <w:pStyle w:val="subsection"/>
      </w:pPr>
      <w:r w:rsidRPr="007B46A2">
        <w:tab/>
        <w:t>(6)</w:t>
      </w:r>
      <w:r w:rsidRPr="007B46A2">
        <w:tab/>
        <w:t xml:space="preserve">Where a determination is made under </w:t>
      </w:r>
      <w:r w:rsidR="007B46A2">
        <w:t>subsection (</w:t>
      </w:r>
      <w:r w:rsidRPr="007B46A2">
        <w:t>5), there is payable by EFIC to the Commonwealth:</w:t>
      </w:r>
    </w:p>
    <w:p w:rsidR="0055445C" w:rsidRPr="007B46A2" w:rsidRDefault="0055445C" w:rsidP="0055445C">
      <w:pPr>
        <w:pStyle w:val="paragraph"/>
      </w:pPr>
      <w:r w:rsidRPr="007B46A2">
        <w:tab/>
        <w:t>(a)</w:t>
      </w:r>
      <w:r w:rsidRPr="007B46A2">
        <w:tab/>
        <w:t>the amount equal to EFIC’s called capital at the time when the determination was made; or</w:t>
      </w:r>
    </w:p>
    <w:p w:rsidR="0055445C" w:rsidRPr="007B46A2" w:rsidRDefault="0055445C" w:rsidP="0055445C">
      <w:pPr>
        <w:pStyle w:val="paragraph"/>
        <w:keepNext/>
      </w:pPr>
      <w:r w:rsidRPr="007B46A2">
        <w:tab/>
        <w:t>(b)</w:t>
      </w:r>
      <w:r w:rsidRPr="007B46A2">
        <w:tab/>
        <w:t xml:space="preserve">the amount determined by the Board under </w:t>
      </w:r>
      <w:r w:rsidR="007B46A2">
        <w:t>subsection (</w:t>
      </w:r>
      <w:r w:rsidRPr="007B46A2">
        <w:t>5);</w:t>
      </w:r>
    </w:p>
    <w:p w:rsidR="0055445C" w:rsidRPr="007B46A2" w:rsidRDefault="0055445C" w:rsidP="0055445C">
      <w:pPr>
        <w:pStyle w:val="subsection2"/>
      </w:pPr>
      <w:r w:rsidRPr="007B46A2">
        <w:t>whichever is the lesser.</w:t>
      </w:r>
    </w:p>
    <w:p w:rsidR="0055445C" w:rsidRPr="007B46A2" w:rsidRDefault="0055445C" w:rsidP="0055445C">
      <w:pPr>
        <w:pStyle w:val="subsection"/>
      </w:pPr>
      <w:r w:rsidRPr="007B46A2">
        <w:tab/>
        <w:t>(7)</w:t>
      </w:r>
      <w:r w:rsidRPr="007B46A2">
        <w:tab/>
        <w:t xml:space="preserve">An amount payable under </w:t>
      </w:r>
      <w:r w:rsidR="007B46A2">
        <w:t>subsection (</w:t>
      </w:r>
      <w:r w:rsidRPr="007B46A2">
        <w:t>6) is to be paid within 28 days after the making of the determination.</w:t>
      </w:r>
    </w:p>
    <w:p w:rsidR="007943E4" w:rsidRPr="007B46A2" w:rsidRDefault="007943E4" w:rsidP="007943E4">
      <w:pPr>
        <w:pStyle w:val="subsection"/>
      </w:pPr>
      <w:r w:rsidRPr="007B46A2">
        <w:tab/>
        <w:t>(8)</w:t>
      </w:r>
      <w:r w:rsidRPr="007B46A2">
        <w:tab/>
        <w:t>EFIC’s called capital at any time must not exceed:</w:t>
      </w:r>
    </w:p>
    <w:p w:rsidR="007943E4" w:rsidRPr="007B46A2" w:rsidRDefault="007943E4" w:rsidP="007943E4">
      <w:pPr>
        <w:pStyle w:val="paragraph"/>
      </w:pPr>
      <w:r w:rsidRPr="007B46A2">
        <w:tab/>
        <w:t>(a)</w:t>
      </w:r>
      <w:r w:rsidRPr="007B46A2">
        <w:tab/>
      </w:r>
      <w:r w:rsidR="002E2AB3" w:rsidRPr="007B46A2">
        <w:t>$1,200,000,000</w:t>
      </w:r>
      <w:r w:rsidRPr="007B46A2">
        <w:t>; or</w:t>
      </w:r>
    </w:p>
    <w:p w:rsidR="007943E4" w:rsidRPr="007B46A2" w:rsidRDefault="007943E4" w:rsidP="007943E4">
      <w:pPr>
        <w:pStyle w:val="paragraph"/>
      </w:pPr>
      <w:r w:rsidRPr="007B46A2">
        <w:tab/>
        <w:t>(b)</w:t>
      </w:r>
      <w:r w:rsidRPr="007B46A2">
        <w:tab/>
        <w:t>if a greater amount is specified in a legislative instrument made by the Minister—that greater amount.</w:t>
      </w:r>
    </w:p>
    <w:p w:rsidR="0055445C" w:rsidRPr="007B46A2" w:rsidRDefault="0055445C" w:rsidP="0055445C">
      <w:pPr>
        <w:pStyle w:val="subsection"/>
      </w:pPr>
      <w:r w:rsidRPr="007B46A2">
        <w:tab/>
        <w:t>(9)</w:t>
      </w:r>
      <w:r w:rsidRPr="007B46A2">
        <w:tab/>
        <w:t xml:space="preserve">For the purposes of </w:t>
      </w:r>
      <w:r w:rsidR="007B46A2">
        <w:t>subsections (</w:t>
      </w:r>
      <w:r w:rsidRPr="007B46A2">
        <w:t>1) and (5):</w:t>
      </w:r>
    </w:p>
    <w:p w:rsidR="0055445C" w:rsidRPr="007B46A2" w:rsidRDefault="0055445C" w:rsidP="0055445C">
      <w:pPr>
        <w:pStyle w:val="paragraph"/>
      </w:pPr>
      <w:r w:rsidRPr="007B46A2">
        <w:tab/>
        <w:t>(a)</w:t>
      </w:r>
      <w:r w:rsidRPr="007B46A2">
        <w:tab/>
        <w:t>an expected liability of EFIC under a contract entered into, or a guarantee given, in accordance with an approval or direction under Part</w:t>
      </w:r>
      <w:r w:rsidR="007B46A2">
        <w:t> </w:t>
      </w:r>
      <w:r w:rsidRPr="007B46A2">
        <w:t>5 is to be ignored to the extent that the Commonwealth would be liable to pay an amount to EFIC under section</w:t>
      </w:r>
      <w:r w:rsidR="007B46A2">
        <w:t> </w:t>
      </w:r>
      <w:r w:rsidRPr="007B46A2">
        <w:t>65 in relation to the contract or guarantee; and</w:t>
      </w:r>
    </w:p>
    <w:p w:rsidR="0055445C" w:rsidRPr="007B46A2" w:rsidRDefault="0055445C" w:rsidP="0055445C">
      <w:pPr>
        <w:pStyle w:val="paragraph"/>
      </w:pPr>
      <w:r w:rsidRPr="007B46A2">
        <w:tab/>
        <w:t>(b)</w:t>
      </w:r>
      <w:r w:rsidRPr="007B46A2">
        <w:tab/>
        <w:t>an expected loss by EFIC under a loan made in accordance with an approval or direction under Part</w:t>
      </w:r>
      <w:r w:rsidR="007B46A2">
        <w:t> </w:t>
      </w:r>
      <w:r w:rsidRPr="007B46A2">
        <w:t xml:space="preserve">5 is to be ignored to </w:t>
      </w:r>
      <w:r w:rsidRPr="007B46A2">
        <w:lastRenderedPageBreak/>
        <w:t>the extent that the Commonwealth would be liable to pay an amount to EFIC under section</w:t>
      </w:r>
      <w:r w:rsidR="007B46A2">
        <w:t> </w:t>
      </w:r>
      <w:r w:rsidRPr="007B46A2">
        <w:t xml:space="preserve">66 in relation to the loan; and </w:t>
      </w:r>
    </w:p>
    <w:p w:rsidR="0055445C" w:rsidRPr="007B46A2" w:rsidRDefault="0055445C" w:rsidP="0055445C">
      <w:pPr>
        <w:pStyle w:val="paragraph"/>
      </w:pPr>
      <w:r w:rsidRPr="007B46A2">
        <w:tab/>
        <w:t>(c)</w:t>
      </w:r>
      <w:r w:rsidRPr="007B46A2">
        <w:tab/>
        <w:t>an expected loss by, or liability of, EFIC under or in relation to a DIFF loan, as defined in section</w:t>
      </w:r>
      <w:r w:rsidR="007B46A2">
        <w:t> </w:t>
      </w:r>
      <w:r w:rsidRPr="007B46A2">
        <w:t>66A, is to be ignored to the extent that the Commonwealth would be liable to pay an amount to EFIC under that section in relation to the loss or liability.</w:t>
      </w:r>
    </w:p>
    <w:p w:rsidR="0055445C" w:rsidRPr="007B46A2" w:rsidRDefault="0055445C" w:rsidP="0055445C">
      <w:pPr>
        <w:pStyle w:val="subsection"/>
      </w:pPr>
      <w:r w:rsidRPr="007B46A2">
        <w:tab/>
        <w:t>(10)</w:t>
      </w:r>
      <w:r w:rsidRPr="007B46A2">
        <w:tab/>
        <w:t>Payments by the Commonwealth to EFIC under this section are to be made out of the Consolidated Revenue Fund which is appropriated accordingly.</w:t>
      </w:r>
    </w:p>
    <w:p w:rsidR="0055445C" w:rsidRPr="007B46A2" w:rsidRDefault="0055445C" w:rsidP="0055445C">
      <w:pPr>
        <w:pStyle w:val="ActHead5"/>
      </w:pPr>
      <w:bookmarkStart w:id="63" w:name="_Toc7701765"/>
      <w:r w:rsidRPr="007B46A2">
        <w:rPr>
          <w:rStyle w:val="CharSectno"/>
        </w:rPr>
        <w:t>55</w:t>
      </w:r>
      <w:r w:rsidRPr="007B46A2">
        <w:t xml:space="preserve">  Payment of </w:t>
      </w:r>
      <w:r w:rsidR="00F303C7" w:rsidRPr="007B46A2">
        <w:t xml:space="preserve">annual </w:t>
      </w:r>
      <w:r w:rsidRPr="007B46A2">
        <w:t>dividends to the Commonwealth</w:t>
      </w:r>
      <w:bookmarkEnd w:id="63"/>
    </w:p>
    <w:p w:rsidR="0055445C" w:rsidRPr="007B46A2" w:rsidRDefault="0055445C" w:rsidP="0055445C">
      <w:pPr>
        <w:pStyle w:val="subsection"/>
      </w:pPr>
      <w:r w:rsidRPr="007B46A2">
        <w:tab/>
        <w:t>(1)</w:t>
      </w:r>
      <w:r w:rsidRPr="007B46A2">
        <w:tab/>
        <w:t>The Board must, within 4 months after the end of each financial year, by written notice given to the Minister, recommend that EFIC pay a specified dividend, or not pay a dividend, to the Commonwealth for that financial year.</w:t>
      </w:r>
    </w:p>
    <w:p w:rsidR="0055445C" w:rsidRPr="007B46A2" w:rsidRDefault="0055445C" w:rsidP="0055445C">
      <w:pPr>
        <w:pStyle w:val="subsection"/>
      </w:pPr>
      <w:r w:rsidRPr="007B46A2">
        <w:tab/>
        <w:t>(2)</w:t>
      </w:r>
      <w:r w:rsidRPr="007B46A2">
        <w:tab/>
        <w:t>The Minister must, within 30 days after receiving the recommendation, by written notice given to EFIC:</w:t>
      </w:r>
    </w:p>
    <w:p w:rsidR="0055445C" w:rsidRPr="007B46A2" w:rsidRDefault="0055445C" w:rsidP="0055445C">
      <w:pPr>
        <w:pStyle w:val="paragraph"/>
      </w:pPr>
      <w:r w:rsidRPr="007B46A2">
        <w:tab/>
        <w:t>(a)</w:t>
      </w:r>
      <w:r w:rsidRPr="007B46A2">
        <w:tab/>
        <w:t>approve the recommendation; or</w:t>
      </w:r>
    </w:p>
    <w:p w:rsidR="0055445C" w:rsidRPr="007B46A2" w:rsidRDefault="0055445C" w:rsidP="0055445C">
      <w:pPr>
        <w:pStyle w:val="paragraph"/>
      </w:pPr>
      <w:r w:rsidRPr="007B46A2">
        <w:tab/>
        <w:t>(b)</w:t>
      </w:r>
      <w:r w:rsidRPr="007B46A2">
        <w:tab/>
        <w:t>where the Board has recommended the payment of a dividend—direct the payment of a different specified dividend; or</w:t>
      </w:r>
    </w:p>
    <w:p w:rsidR="0055445C" w:rsidRPr="007B46A2" w:rsidRDefault="0055445C" w:rsidP="0055445C">
      <w:pPr>
        <w:pStyle w:val="paragraph"/>
      </w:pPr>
      <w:r w:rsidRPr="007B46A2">
        <w:tab/>
        <w:t>(c)</w:t>
      </w:r>
      <w:r w:rsidRPr="007B46A2">
        <w:tab/>
        <w:t>where the Board has recommended that no dividend be paid—direct the payment of a specified dividend.</w:t>
      </w:r>
    </w:p>
    <w:p w:rsidR="0055445C" w:rsidRPr="007B46A2" w:rsidRDefault="0055445C" w:rsidP="0055445C">
      <w:pPr>
        <w:pStyle w:val="subsection"/>
      </w:pPr>
      <w:r w:rsidRPr="007B46A2">
        <w:tab/>
        <w:t>(3)</w:t>
      </w:r>
      <w:r w:rsidRPr="007B46A2">
        <w:tab/>
        <w:t xml:space="preserve">Subject to </w:t>
      </w:r>
      <w:r w:rsidR="007B46A2">
        <w:t>subsections (</w:t>
      </w:r>
      <w:r w:rsidRPr="007B46A2">
        <w:t xml:space="preserve">4) and (5), in performing their functions under </w:t>
      </w:r>
      <w:r w:rsidR="007B46A2">
        <w:t>subsections (</w:t>
      </w:r>
      <w:r w:rsidRPr="007B46A2">
        <w:t>1) and (2), the Board and the Minister must have regard to:</w:t>
      </w:r>
    </w:p>
    <w:p w:rsidR="0055445C" w:rsidRPr="007B46A2" w:rsidRDefault="0055445C" w:rsidP="0055445C">
      <w:pPr>
        <w:pStyle w:val="paragraph"/>
      </w:pPr>
      <w:r w:rsidRPr="007B46A2">
        <w:tab/>
        <w:t>(a)</w:t>
      </w:r>
      <w:r w:rsidRPr="007B46A2">
        <w:tab/>
        <w:t>the policies of the Commonwealth Government, and the general policy of EFIC in relation to the performance of its functions; and</w:t>
      </w:r>
    </w:p>
    <w:p w:rsidR="0055445C" w:rsidRPr="007B46A2" w:rsidRDefault="0055445C" w:rsidP="0055445C">
      <w:pPr>
        <w:pStyle w:val="paragraph"/>
      </w:pPr>
      <w:r w:rsidRPr="007B46A2">
        <w:tab/>
        <w:t>(b)</w:t>
      </w:r>
      <w:r w:rsidRPr="007B46A2">
        <w:tab/>
        <w:t>such commercial considerations as the Board or the Minister, as the case may be, considers appropriate.</w:t>
      </w:r>
    </w:p>
    <w:p w:rsidR="0055445C" w:rsidRPr="007B46A2" w:rsidRDefault="0055445C" w:rsidP="0055445C">
      <w:pPr>
        <w:pStyle w:val="subsection"/>
      </w:pPr>
      <w:r w:rsidRPr="007B46A2">
        <w:lastRenderedPageBreak/>
        <w:tab/>
        <w:t>(4)</w:t>
      </w:r>
      <w:r w:rsidRPr="007B46A2">
        <w:tab/>
        <w:t>EFIC’s dividend for a financial year must not exceed its profit for that year.</w:t>
      </w:r>
    </w:p>
    <w:p w:rsidR="0055445C" w:rsidRPr="007B46A2" w:rsidRDefault="0055445C" w:rsidP="0055445C">
      <w:pPr>
        <w:pStyle w:val="subsection"/>
      </w:pPr>
      <w:r w:rsidRPr="007B46A2">
        <w:tab/>
        <w:t>(5)</w:t>
      </w:r>
      <w:r w:rsidRPr="007B46A2">
        <w:tab/>
        <w:t>For each financial year in relation to which the Minister has approved a recommendation that a dividend be paid or has directed the payment of a dividend, EFIC must pay to the Commonwealth:</w:t>
      </w:r>
    </w:p>
    <w:p w:rsidR="0055445C" w:rsidRPr="007B46A2" w:rsidRDefault="0055445C" w:rsidP="0055445C">
      <w:pPr>
        <w:pStyle w:val="paragraph"/>
      </w:pPr>
      <w:r w:rsidRPr="007B46A2">
        <w:tab/>
        <w:t>(a)</w:t>
      </w:r>
      <w:r w:rsidRPr="007B46A2">
        <w:tab/>
        <w:t>if the Minister has approved a recommendation that a dividend be paid—the dividend specified in the recommendation; or</w:t>
      </w:r>
    </w:p>
    <w:p w:rsidR="0055445C" w:rsidRPr="007B46A2" w:rsidRDefault="0055445C" w:rsidP="0055445C">
      <w:pPr>
        <w:pStyle w:val="paragraph"/>
      </w:pPr>
      <w:r w:rsidRPr="007B46A2">
        <w:tab/>
        <w:t>(b)</w:t>
      </w:r>
      <w:r w:rsidRPr="007B46A2">
        <w:tab/>
        <w:t>if the Minister has directed that a dividend be paid or that a different dividend be paid—the dividend specified in the direction.</w:t>
      </w:r>
    </w:p>
    <w:p w:rsidR="0055445C" w:rsidRPr="007B46A2" w:rsidRDefault="0055445C" w:rsidP="0055445C">
      <w:pPr>
        <w:pStyle w:val="subsection"/>
      </w:pPr>
      <w:r w:rsidRPr="007B46A2">
        <w:tab/>
        <w:t>(6)</w:t>
      </w:r>
      <w:r w:rsidRPr="007B46A2">
        <w:tab/>
        <w:t>For the purposes of this section, the period beginning on the commencement of this Act and ending on 30</w:t>
      </w:r>
      <w:r w:rsidR="007B46A2">
        <w:t> </w:t>
      </w:r>
      <w:r w:rsidRPr="007B46A2">
        <w:t>June 1992 is to be taken to be a financial year.</w:t>
      </w:r>
    </w:p>
    <w:p w:rsidR="00F43F83" w:rsidRPr="007B46A2" w:rsidRDefault="00F43F83" w:rsidP="00F43F83">
      <w:pPr>
        <w:pStyle w:val="ActHead5"/>
      </w:pPr>
      <w:bookmarkStart w:id="64" w:name="_Toc7701766"/>
      <w:r w:rsidRPr="007B46A2">
        <w:rPr>
          <w:rStyle w:val="CharSectno"/>
        </w:rPr>
        <w:t>55A</w:t>
      </w:r>
      <w:r w:rsidRPr="007B46A2">
        <w:t xml:space="preserve">  Payment of additional dividends to the Commonwealth</w:t>
      </w:r>
      <w:bookmarkEnd w:id="64"/>
    </w:p>
    <w:p w:rsidR="00F43F83" w:rsidRPr="007B46A2" w:rsidRDefault="00F43F83" w:rsidP="00F43F83">
      <w:pPr>
        <w:pStyle w:val="SubsectionHead"/>
      </w:pPr>
      <w:r w:rsidRPr="007B46A2">
        <w:t>One</w:t>
      </w:r>
      <w:r w:rsidR="007B46A2">
        <w:noBreakHyphen/>
      </w:r>
      <w:r w:rsidRPr="007B46A2">
        <w:t>off dividend</w:t>
      </w:r>
    </w:p>
    <w:p w:rsidR="00F43F83" w:rsidRPr="007B46A2" w:rsidRDefault="00F43F83" w:rsidP="00F43F83">
      <w:pPr>
        <w:pStyle w:val="subsection"/>
      </w:pPr>
      <w:r w:rsidRPr="007B46A2">
        <w:tab/>
        <w:t>(1)</w:t>
      </w:r>
      <w:r w:rsidRPr="007B46A2">
        <w:tab/>
        <w:t>EFIC must pay the Commonwealth a dividend of $200,000,000 before 30</w:t>
      </w:r>
      <w:r w:rsidR="007B46A2">
        <w:t> </w:t>
      </w:r>
      <w:r w:rsidRPr="007B46A2">
        <w:t>June 2013.</w:t>
      </w:r>
    </w:p>
    <w:p w:rsidR="00F43F83" w:rsidRPr="007B46A2" w:rsidRDefault="00F43F83" w:rsidP="00F43F83">
      <w:pPr>
        <w:pStyle w:val="SubsectionHead"/>
      </w:pPr>
      <w:r w:rsidRPr="007B46A2">
        <w:t>Minister may direct payment of a specified dividend</w:t>
      </w:r>
    </w:p>
    <w:p w:rsidR="00F43F83" w:rsidRPr="007B46A2" w:rsidRDefault="00F43F83" w:rsidP="00F43F83">
      <w:pPr>
        <w:pStyle w:val="subsection"/>
      </w:pPr>
      <w:r w:rsidRPr="007B46A2">
        <w:tab/>
        <w:t>(2)</w:t>
      </w:r>
      <w:r w:rsidRPr="007B46A2">
        <w:tab/>
        <w:t>The Minister may, in writing, direct EFIC to pay the Commonwealth a specified dividend within a specified period.</w:t>
      </w:r>
    </w:p>
    <w:p w:rsidR="00F43F83" w:rsidRPr="007B46A2" w:rsidRDefault="00F43F83" w:rsidP="00F43F83">
      <w:pPr>
        <w:pStyle w:val="subsection"/>
      </w:pPr>
      <w:r w:rsidRPr="007B46A2">
        <w:tab/>
        <w:t>(3)</w:t>
      </w:r>
      <w:r w:rsidRPr="007B46A2">
        <w:tab/>
        <w:t xml:space="preserve">In giving a direction under </w:t>
      </w:r>
      <w:r w:rsidR="007B46A2">
        <w:t>subsection (</w:t>
      </w:r>
      <w:r w:rsidRPr="007B46A2">
        <w:t>2), the Minister must:</w:t>
      </w:r>
    </w:p>
    <w:p w:rsidR="00F43F83" w:rsidRPr="007B46A2" w:rsidRDefault="00F43F83" w:rsidP="00F43F83">
      <w:pPr>
        <w:pStyle w:val="paragraph"/>
      </w:pPr>
      <w:r w:rsidRPr="007B46A2">
        <w:tab/>
        <w:t>(a)</w:t>
      </w:r>
      <w:r w:rsidRPr="007B46A2">
        <w:tab/>
        <w:t>have regard to:</w:t>
      </w:r>
    </w:p>
    <w:p w:rsidR="00F43F83" w:rsidRPr="007B46A2" w:rsidRDefault="00F43F83" w:rsidP="00F43F83">
      <w:pPr>
        <w:pStyle w:val="paragraphsub"/>
      </w:pPr>
      <w:r w:rsidRPr="007B46A2">
        <w:tab/>
        <w:t>(i)</w:t>
      </w:r>
      <w:r w:rsidRPr="007B46A2">
        <w:tab/>
        <w:t>the policies of the Commonwealth Government; and</w:t>
      </w:r>
    </w:p>
    <w:p w:rsidR="00F43F83" w:rsidRPr="007B46A2" w:rsidRDefault="00F43F83" w:rsidP="00F43F83">
      <w:pPr>
        <w:pStyle w:val="paragraphsub"/>
      </w:pPr>
      <w:r w:rsidRPr="007B46A2">
        <w:tab/>
        <w:t>(ii)</w:t>
      </w:r>
      <w:r w:rsidRPr="007B46A2">
        <w:tab/>
        <w:t>the general policy of EFIC in relation to the performance of its functions; and</w:t>
      </w:r>
    </w:p>
    <w:p w:rsidR="00F43F83" w:rsidRPr="007B46A2" w:rsidRDefault="00F43F83" w:rsidP="00F43F83">
      <w:pPr>
        <w:pStyle w:val="paragraphsub"/>
      </w:pPr>
      <w:r w:rsidRPr="007B46A2">
        <w:tab/>
        <w:t>(iii)</w:t>
      </w:r>
      <w:r w:rsidRPr="007B46A2">
        <w:tab/>
        <w:t>such commercial considerations as the Minister considers appropriate; and</w:t>
      </w:r>
    </w:p>
    <w:p w:rsidR="00F43F83" w:rsidRPr="007B46A2" w:rsidRDefault="00F43F83" w:rsidP="00F43F83">
      <w:pPr>
        <w:pStyle w:val="paragraph"/>
      </w:pPr>
      <w:r w:rsidRPr="007B46A2">
        <w:tab/>
        <w:t>(b)</w:t>
      </w:r>
      <w:r w:rsidRPr="007B46A2">
        <w:tab/>
        <w:t>be satisfied that the specified dividend is reasonable having regard to:</w:t>
      </w:r>
    </w:p>
    <w:p w:rsidR="00F43F83" w:rsidRPr="007B46A2" w:rsidRDefault="00F43F83" w:rsidP="00F43F83">
      <w:pPr>
        <w:pStyle w:val="paragraphsub"/>
      </w:pPr>
      <w:r w:rsidRPr="007B46A2">
        <w:lastRenderedPageBreak/>
        <w:tab/>
        <w:t>(i)</w:t>
      </w:r>
      <w:r w:rsidRPr="007B46A2">
        <w:tab/>
        <w:t>the likely capital and reserves of EFIC at the time the direction is given; and</w:t>
      </w:r>
    </w:p>
    <w:p w:rsidR="00F43F83" w:rsidRPr="007B46A2" w:rsidRDefault="00F43F83" w:rsidP="00F43F83">
      <w:pPr>
        <w:pStyle w:val="paragraphsub"/>
      </w:pPr>
      <w:r w:rsidRPr="007B46A2">
        <w:tab/>
        <w:t>(ii)</w:t>
      </w:r>
      <w:r w:rsidRPr="007B46A2">
        <w:tab/>
        <w:t>the expected liabilities, losses and claims of and against EFIC at that time.</w:t>
      </w:r>
    </w:p>
    <w:p w:rsidR="00F43F83" w:rsidRPr="007B46A2" w:rsidRDefault="00F43F83" w:rsidP="00F43F83">
      <w:pPr>
        <w:pStyle w:val="subsection"/>
      </w:pPr>
      <w:r w:rsidRPr="007B46A2">
        <w:tab/>
        <w:t>(4)</w:t>
      </w:r>
      <w:r w:rsidRPr="007B46A2">
        <w:tab/>
        <w:t xml:space="preserve">Before the Minister gives a direction under </w:t>
      </w:r>
      <w:r w:rsidR="007B46A2">
        <w:t>subsection (</w:t>
      </w:r>
      <w:r w:rsidRPr="007B46A2">
        <w:t>2), the Minister must:</w:t>
      </w:r>
    </w:p>
    <w:p w:rsidR="00F43F83" w:rsidRPr="007B46A2" w:rsidRDefault="00F43F83" w:rsidP="00F43F83">
      <w:pPr>
        <w:pStyle w:val="paragraph"/>
      </w:pPr>
      <w:r w:rsidRPr="007B46A2">
        <w:tab/>
        <w:t>(a)</w:t>
      </w:r>
      <w:r w:rsidRPr="007B46A2">
        <w:tab/>
        <w:t xml:space="preserve">consult the Board about the matters referred to in </w:t>
      </w:r>
      <w:r w:rsidR="007B46A2">
        <w:t>subparagraphs (</w:t>
      </w:r>
      <w:r w:rsidRPr="007B46A2">
        <w:t>3)(a)(ii) and (b)(i) and (ii); and</w:t>
      </w:r>
    </w:p>
    <w:p w:rsidR="00F43F83" w:rsidRPr="007B46A2" w:rsidRDefault="00F43F83" w:rsidP="00F43F83">
      <w:pPr>
        <w:pStyle w:val="paragraph"/>
      </w:pPr>
      <w:r w:rsidRPr="007B46A2">
        <w:tab/>
        <w:t>(b)</w:t>
      </w:r>
      <w:r w:rsidRPr="007B46A2">
        <w:tab/>
        <w:t>obtain the agreement of the Prime Minister, Treasurer and Finance Minister to the direction.</w:t>
      </w:r>
    </w:p>
    <w:p w:rsidR="00F43F83" w:rsidRPr="007B46A2" w:rsidRDefault="00F43F83" w:rsidP="00F43F83">
      <w:pPr>
        <w:pStyle w:val="subsection"/>
      </w:pPr>
      <w:r w:rsidRPr="007B46A2">
        <w:tab/>
        <w:t>(5)</w:t>
      </w:r>
      <w:r w:rsidRPr="007B46A2">
        <w:tab/>
        <w:t xml:space="preserve">EFIC must comply with a direction given under </w:t>
      </w:r>
      <w:r w:rsidR="007B46A2">
        <w:t>subsection (</w:t>
      </w:r>
      <w:r w:rsidRPr="007B46A2">
        <w:t>2).</w:t>
      </w:r>
    </w:p>
    <w:p w:rsidR="0055445C" w:rsidRPr="007B46A2" w:rsidRDefault="0055445C" w:rsidP="0055445C">
      <w:pPr>
        <w:pStyle w:val="ActHead5"/>
      </w:pPr>
      <w:bookmarkStart w:id="65" w:name="_Toc7701767"/>
      <w:r w:rsidRPr="007B46A2">
        <w:rPr>
          <w:rStyle w:val="CharSectno"/>
        </w:rPr>
        <w:t>56</w:t>
      </w:r>
      <w:r w:rsidRPr="007B46A2">
        <w:t xml:space="preserve">  Maintenance of adequate capital and reserves</w:t>
      </w:r>
      <w:bookmarkEnd w:id="65"/>
    </w:p>
    <w:p w:rsidR="0055445C" w:rsidRPr="007B46A2" w:rsidRDefault="0055445C" w:rsidP="0055445C">
      <w:pPr>
        <w:pStyle w:val="subsection"/>
      </w:pPr>
      <w:r w:rsidRPr="007B46A2">
        <w:tab/>
        <w:t>(1)</w:t>
      </w:r>
      <w:r w:rsidRPr="007B46A2">
        <w:tab/>
        <w:t>The Board is required to ensure, according to sound commercial principles, that the capital and reserves of EFIC at any time are sufficient:</w:t>
      </w:r>
    </w:p>
    <w:p w:rsidR="0055445C" w:rsidRPr="007B46A2" w:rsidRDefault="0055445C" w:rsidP="0055445C">
      <w:pPr>
        <w:pStyle w:val="paragraph"/>
      </w:pPr>
      <w:r w:rsidRPr="007B46A2">
        <w:tab/>
        <w:t>(a)</w:t>
      </w:r>
      <w:r w:rsidRPr="007B46A2">
        <w:tab/>
        <w:t>to meet the likely liabilities of EFIC, having regard to the estimated contingent liability at that time of EFIC under Part</w:t>
      </w:r>
      <w:r w:rsidR="007B46A2">
        <w:t> </w:t>
      </w:r>
      <w:r w:rsidRPr="007B46A2">
        <w:t>4; and</w:t>
      </w:r>
    </w:p>
    <w:p w:rsidR="0055445C" w:rsidRPr="007B46A2" w:rsidRDefault="0055445C" w:rsidP="0055445C">
      <w:pPr>
        <w:pStyle w:val="paragraph"/>
      </w:pPr>
      <w:r w:rsidRPr="007B46A2">
        <w:tab/>
        <w:t>(b)</w:t>
      </w:r>
      <w:r w:rsidRPr="007B46A2">
        <w:tab/>
        <w:t>to make adequate provision for default in the repayment of principal, or in the payment of interest or other charges, in connection with loans made by EFIC.</w:t>
      </w:r>
    </w:p>
    <w:p w:rsidR="0055445C" w:rsidRPr="007B46A2" w:rsidRDefault="0055445C" w:rsidP="0055445C">
      <w:pPr>
        <w:pStyle w:val="subsection"/>
      </w:pPr>
      <w:r w:rsidRPr="007B46A2">
        <w:tab/>
        <w:t>(2)</w:t>
      </w:r>
      <w:r w:rsidRPr="007B46A2">
        <w:tab/>
        <w:t xml:space="preserve">For the purposes of </w:t>
      </w:r>
      <w:r w:rsidR="007B46A2">
        <w:t>subsection (</w:t>
      </w:r>
      <w:r w:rsidRPr="007B46A2">
        <w:t>1):</w:t>
      </w:r>
    </w:p>
    <w:p w:rsidR="0055445C" w:rsidRPr="007B46A2" w:rsidRDefault="0055445C" w:rsidP="0055445C">
      <w:pPr>
        <w:pStyle w:val="paragraph"/>
      </w:pPr>
      <w:r w:rsidRPr="007B46A2">
        <w:tab/>
        <w:t>(a)</w:t>
      </w:r>
      <w:r w:rsidRPr="007B46A2">
        <w:tab/>
        <w:t>the value of the capital and reserves of EFIC is to be assessed on the assumption that the whole of the amount specified in subsection</w:t>
      </w:r>
      <w:r w:rsidR="007B46A2">
        <w:t> </w:t>
      </w:r>
      <w:r w:rsidRPr="007B46A2">
        <w:t>54(8) had been paid to EFIC under section</w:t>
      </w:r>
      <w:r w:rsidR="007B46A2">
        <w:t> </w:t>
      </w:r>
      <w:r w:rsidRPr="007B46A2">
        <w:t>54; and</w:t>
      </w:r>
    </w:p>
    <w:p w:rsidR="0055445C" w:rsidRPr="007B46A2" w:rsidRDefault="0055445C" w:rsidP="0055445C">
      <w:pPr>
        <w:pStyle w:val="paragraph"/>
      </w:pPr>
      <w:r w:rsidRPr="007B46A2">
        <w:tab/>
        <w:t>(b)</w:t>
      </w:r>
      <w:r w:rsidRPr="007B46A2">
        <w:tab/>
        <w:t xml:space="preserve">a likely liability of EFIC in relation to anything done by EFIC, or a likely default of a kind referred to in </w:t>
      </w:r>
      <w:r w:rsidR="007B46A2">
        <w:t>paragraph (</w:t>
      </w:r>
      <w:r w:rsidRPr="007B46A2">
        <w:t>1)(b) in relation to a loan made by EFIC, in accordance with an approval or direction under Part</w:t>
      </w:r>
      <w:r w:rsidR="007B46A2">
        <w:t> </w:t>
      </w:r>
      <w:r w:rsidRPr="007B46A2">
        <w:t>5 is to be ignored to the extent that the Commonwealth would be liable to pay an amount to EFIC under section</w:t>
      </w:r>
      <w:r w:rsidR="007B46A2">
        <w:t> </w:t>
      </w:r>
      <w:r w:rsidRPr="007B46A2">
        <w:t xml:space="preserve">65 or 66 in relation to the same matter; and </w:t>
      </w:r>
    </w:p>
    <w:p w:rsidR="0055445C" w:rsidRPr="007B46A2" w:rsidRDefault="0055445C" w:rsidP="0055445C">
      <w:pPr>
        <w:pStyle w:val="paragraph"/>
      </w:pPr>
      <w:r w:rsidRPr="007B46A2">
        <w:lastRenderedPageBreak/>
        <w:tab/>
        <w:t>(c)</w:t>
      </w:r>
      <w:r w:rsidRPr="007B46A2">
        <w:tab/>
        <w:t>a likely liability of EFIC in relation to a DIFF loan, as defined in section</w:t>
      </w:r>
      <w:r w:rsidR="007B46A2">
        <w:t> </w:t>
      </w:r>
      <w:r w:rsidRPr="007B46A2">
        <w:t xml:space="preserve">66A, or a likely default of a kind referred to in </w:t>
      </w:r>
      <w:r w:rsidR="007B46A2">
        <w:t>paragraph (</w:t>
      </w:r>
      <w:r w:rsidRPr="007B46A2">
        <w:t>1)(b) in relation to such a loan, is to be ignored to the extent that the Commonwealth would be liable to pay an amount to EFIC under section</w:t>
      </w:r>
      <w:r w:rsidR="007B46A2">
        <w:t> </w:t>
      </w:r>
      <w:r w:rsidRPr="007B46A2">
        <w:t>66A in relation to the same matter.</w:t>
      </w:r>
    </w:p>
    <w:p w:rsidR="0055445C" w:rsidRPr="007B46A2" w:rsidRDefault="0055445C" w:rsidP="0055445C">
      <w:pPr>
        <w:pStyle w:val="subsection"/>
      </w:pPr>
      <w:r w:rsidRPr="007B46A2">
        <w:tab/>
        <w:t>(3)</w:t>
      </w:r>
      <w:r w:rsidRPr="007B46A2">
        <w:tab/>
        <w:t>In this section, a reference to the estimated contingent liability of EFIC under Part</w:t>
      </w:r>
      <w:r w:rsidR="007B46A2">
        <w:t> </w:t>
      </w:r>
      <w:r w:rsidRPr="007B46A2">
        <w:t>4 at any time is a reference to the amount that EFIC estimates to be, at that time, the total contingent liability of EFIC under all contracts of insurance or indemnity entered into, and all guarantees given, by EFIC under Part</w:t>
      </w:r>
      <w:r w:rsidR="007B46A2">
        <w:t> </w:t>
      </w:r>
      <w:r w:rsidRPr="007B46A2">
        <w:t>4.</w:t>
      </w:r>
    </w:p>
    <w:p w:rsidR="0055445C" w:rsidRPr="007B46A2" w:rsidRDefault="0055445C" w:rsidP="0055445C">
      <w:pPr>
        <w:pStyle w:val="subsection"/>
      </w:pPr>
      <w:r w:rsidRPr="007B46A2">
        <w:tab/>
        <w:t>(4)</w:t>
      </w:r>
      <w:r w:rsidRPr="007B46A2">
        <w:tab/>
        <w:t>If, at any time, the Board determines:</w:t>
      </w:r>
    </w:p>
    <w:p w:rsidR="0055445C" w:rsidRPr="007B46A2" w:rsidRDefault="0055445C" w:rsidP="0055445C">
      <w:pPr>
        <w:pStyle w:val="paragraph"/>
      </w:pPr>
      <w:r w:rsidRPr="007B46A2">
        <w:tab/>
        <w:t>(a)</w:t>
      </w:r>
      <w:r w:rsidRPr="007B46A2">
        <w:tab/>
        <w:t xml:space="preserve">that the capital and reserves of EFIC are not sufficient to meet the likely liabilities, and make the provision, referred to in </w:t>
      </w:r>
      <w:r w:rsidR="007B46A2">
        <w:t>subsection (</w:t>
      </w:r>
      <w:r w:rsidRPr="007B46A2">
        <w:t>1); or</w:t>
      </w:r>
    </w:p>
    <w:p w:rsidR="0055445C" w:rsidRPr="007B46A2" w:rsidRDefault="0055445C" w:rsidP="0055445C">
      <w:pPr>
        <w:pStyle w:val="paragraph"/>
        <w:keepNext/>
      </w:pPr>
      <w:r w:rsidRPr="007B46A2">
        <w:tab/>
        <w:t>(b)</w:t>
      </w:r>
      <w:r w:rsidRPr="007B46A2">
        <w:tab/>
        <w:t xml:space="preserve">that there are reasonable grounds for believing that, at a time in the future, the capital and reserves of EFIC may not be sufficient to meet the likely liabilities, and make the provision, referred to in </w:t>
      </w:r>
      <w:r w:rsidR="007B46A2">
        <w:t>subsection (</w:t>
      </w:r>
      <w:r w:rsidRPr="007B46A2">
        <w:t>1);</w:t>
      </w:r>
    </w:p>
    <w:p w:rsidR="0055445C" w:rsidRPr="007B46A2" w:rsidRDefault="0055445C" w:rsidP="0055445C">
      <w:pPr>
        <w:pStyle w:val="subsection2"/>
      </w:pPr>
      <w:r w:rsidRPr="007B46A2">
        <w:t>the Board must, as soon as practicable, cause the Minister to be informed in writing of its determination and the reasons for that determination.</w:t>
      </w:r>
    </w:p>
    <w:p w:rsidR="0055445C" w:rsidRPr="007B46A2" w:rsidRDefault="0055445C" w:rsidP="0055445C">
      <w:pPr>
        <w:pStyle w:val="ActHead5"/>
      </w:pPr>
      <w:bookmarkStart w:id="66" w:name="_Toc7701768"/>
      <w:r w:rsidRPr="007B46A2">
        <w:rPr>
          <w:rStyle w:val="CharSectno"/>
        </w:rPr>
        <w:t>58</w:t>
      </w:r>
      <w:r w:rsidRPr="007B46A2">
        <w:t xml:space="preserve">  Borrowings from the Commonwealth</w:t>
      </w:r>
      <w:bookmarkEnd w:id="66"/>
    </w:p>
    <w:p w:rsidR="0055445C" w:rsidRPr="007B46A2" w:rsidRDefault="0055445C" w:rsidP="0055445C">
      <w:pPr>
        <w:pStyle w:val="subsection"/>
      </w:pPr>
      <w:r w:rsidRPr="007B46A2">
        <w:tab/>
      </w:r>
      <w:r w:rsidRPr="007B46A2">
        <w:tab/>
        <w:t>The Finance Minister may, on behalf of the Commonwealth, out of money appropriated by the Parliament for the purpose, lend money to EFIC on such terms and conditions as the Finance Minister determines.</w:t>
      </w:r>
    </w:p>
    <w:p w:rsidR="0055445C" w:rsidRPr="007B46A2" w:rsidRDefault="0055445C" w:rsidP="0055445C">
      <w:pPr>
        <w:pStyle w:val="ActHead5"/>
      </w:pPr>
      <w:bookmarkStart w:id="67" w:name="_Toc7701769"/>
      <w:r w:rsidRPr="007B46A2">
        <w:rPr>
          <w:rStyle w:val="CharSectno"/>
        </w:rPr>
        <w:t>59</w:t>
      </w:r>
      <w:r w:rsidRPr="007B46A2">
        <w:t xml:space="preserve">  Other borrowings</w:t>
      </w:r>
      <w:bookmarkEnd w:id="67"/>
    </w:p>
    <w:p w:rsidR="0055445C" w:rsidRPr="007B46A2" w:rsidRDefault="0055445C" w:rsidP="0055445C">
      <w:pPr>
        <w:pStyle w:val="subsection"/>
      </w:pPr>
      <w:r w:rsidRPr="007B46A2">
        <w:tab/>
        <w:t>(1)</w:t>
      </w:r>
      <w:r w:rsidRPr="007B46A2">
        <w:tab/>
        <w:t>EFIC may, with the written approval of the Finance Minister:</w:t>
      </w:r>
    </w:p>
    <w:p w:rsidR="0055445C" w:rsidRPr="007B46A2" w:rsidRDefault="0055445C" w:rsidP="0055445C">
      <w:pPr>
        <w:pStyle w:val="paragraph"/>
      </w:pPr>
      <w:r w:rsidRPr="007B46A2">
        <w:tab/>
        <w:t>(a)</w:t>
      </w:r>
      <w:r w:rsidRPr="007B46A2">
        <w:tab/>
        <w:t>borrow money otherwise than from the Commonwealth; or</w:t>
      </w:r>
    </w:p>
    <w:p w:rsidR="0055445C" w:rsidRPr="007B46A2" w:rsidRDefault="0055445C" w:rsidP="0055445C">
      <w:pPr>
        <w:pStyle w:val="paragraph"/>
        <w:keepNext/>
      </w:pPr>
      <w:r w:rsidRPr="007B46A2">
        <w:tab/>
        <w:t>(b)</w:t>
      </w:r>
      <w:r w:rsidRPr="007B46A2">
        <w:tab/>
        <w:t>raise money otherwise than by borrowing;</w:t>
      </w:r>
    </w:p>
    <w:p w:rsidR="0055445C" w:rsidRPr="007B46A2" w:rsidRDefault="0055445C" w:rsidP="0055445C">
      <w:pPr>
        <w:pStyle w:val="subsection2"/>
      </w:pPr>
      <w:r w:rsidRPr="007B46A2">
        <w:t>on such terms and conditions as are specified in the approval.</w:t>
      </w:r>
    </w:p>
    <w:p w:rsidR="0055445C" w:rsidRPr="007B46A2" w:rsidRDefault="0055445C" w:rsidP="0055445C">
      <w:pPr>
        <w:pStyle w:val="subsection"/>
      </w:pPr>
      <w:r w:rsidRPr="007B46A2">
        <w:lastRenderedPageBreak/>
        <w:tab/>
        <w:t>(2)</w:t>
      </w:r>
      <w:r w:rsidRPr="007B46A2">
        <w:tab/>
        <w:t xml:space="preserve">One of the ways in which EFIC may borrow or raise money under </w:t>
      </w:r>
      <w:r w:rsidR="007B46A2">
        <w:t>subsection (</w:t>
      </w:r>
      <w:r w:rsidRPr="007B46A2">
        <w:t>1) is by dealing with securities.</w:t>
      </w:r>
    </w:p>
    <w:p w:rsidR="0055445C" w:rsidRPr="007B46A2" w:rsidRDefault="0055445C" w:rsidP="0055445C">
      <w:pPr>
        <w:pStyle w:val="subsection"/>
      </w:pPr>
      <w:r w:rsidRPr="007B46A2">
        <w:tab/>
        <w:t>(3)</w:t>
      </w:r>
      <w:r w:rsidRPr="007B46A2">
        <w:tab/>
        <w:t xml:space="preserve">An approval under </w:t>
      </w:r>
      <w:r w:rsidR="007B46A2">
        <w:t>subsection (</w:t>
      </w:r>
      <w:r w:rsidRPr="007B46A2">
        <w:t>1) may relate to:</w:t>
      </w:r>
    </w:p>
    <w:p w:rsidR="0055445C" w:rsidRPr="007B46A2" w:rsidRDefault="0055445C" w:rsidP="0055445C">
      <w:pPr>
        <w:pStyle w:val="paragraph"/>
      </w:pPr>
      <w:r w:rsidRPr="007B46A2">
        <w:tab/>
        <w:t>(a)</w:t>
      </w:r>
      <w:r w:rsidRPr="007B46A2">
        <w:tab/>
        <w:t>a particular transaction; or</w:t>
      </w:r>
    </w:p>
    <w:p w:rsidR="0055445C" w:rsidRPr="007B46A2" w:rsidRDefault="0055445C" w:rsidP="0055445C">
      <w:pPr>
        <w:pStyle w:val="paragraph"/>
      </w:pPr>
      <w:r w:rsidRPr="007B46A2">
        <w:tab/>
        <w:t>(b)</w:t>
      </w:r>
      <w:r w:rsidRPr="007B46A2">
        <w:tab/>
        <w:t>a class of transactions.</w:t>
      </w:r>
    </w:p>
    <w:p w:rsidR="0055445C" w:rsidRPr="007B46A2" w:rsidRDefault="0055445C" w:rsidP="0055445C">
      <w:pPr>
        <w:pStyle w:val="subsection"/>
      </w:pPr>
      <w:r w:rsidRPr="007B46A2">
        <w:tab/>
        <w:t>(4)</w:t>
      </w:r>
      <w:r w:rsidRPr="007B46A2">
        <w:tab/>
        <w:t xml:space="preserve">The Finance Minister may, by written instrument, delegate any of the Finance Minister’s powers or functions under this section to an official (within the meaning of the </w:t>
      </w:r>
      <w:r w:rsidR="00523C54" w:rsidRPr="007B46A2">
        <w:rPr>
          <w:i/>
        </w:rPr>
        <w:t>Public Governance, Performance and Accountability Act 2013</w:t>
      </w:r>
      <w:r w:rsidR="00523C54" w:rsidRPr="007B46A2">
        <w:t>) of a non</w:t>
      </w:r>
      <w:r w:rsidR="007B46A2">
        <w:noBreakHyphen/>
      </w:r>
      <w:r w:rsidR="00523C54" w:rsidRPr="007B46A2">
        <w:t>corporate Commonwealth entity (within the meaning of that Act)</w:t>
      </w:r>
      <w:r w:rsidRPr="007B46A2">
        <w:t>. In exercising powers or functions under a delegation, the official must comply with any directions of the Finance Minister.</w:t>
      </w:r>
    </w:p>
    <w:p w:rsidR="0055445C" w:rsidRPr="007B46A2" w:rsidRDefault="0055445C" w:rsidP="0055445C">
      <w:pPr>
        <w:pStyle w:val="ActHead5"/>
      </w:pPr>
      <w:bookmarkStart w:id="68" w:name="_Toc7701770"/>
      <w:r w:rsidRPr="007B46A2">
        <w:rPr>
          <w:rStyle w:val="CharSectno"/>
        </w:rPr>
        <w:t>60</w:t>
      </w:r>
      <w:r w:rsidRPr="007B46A2">
        <w:t xml:space="preserve">  Security</w:t>
      </w:r>
      <w:bookmarkEnd w:id="68"/>
    </w:p>
    <w:p w:rsidR="0055445C" w:rsidRPr="007B46A2" w:rsidRDefault="0055445C" w:rsidP="0055445C">
      <w:pPr>
        <w:pStyle w:val="subsection"/>
      </w:pPr>
      <w:r w:rsidRPr="007B46A2">
        <w:tab/>
      </w:r>
      <w:r w:rsidRPr="007B46A2">
        <w:tab/>
        <w:t>EFIC may give security over all or any of its assets:</w:t>
      </w:r>
    </w:p>
    <w:p w:rsidR="0055445C" w:rsidRPr="007B46A2" w:rsidRDefault="0055445C" w:rsidP="0055445C">
      <w:pPr>
        <w:pStyle w:val="paragraph"/>
      </w:pPr>
      <w:r w:rsidRPr="007B46A2">
        <w:tab/>
        <w:t>(a)</w:t>
      </w:r>
      <w:r w:rsidRPr="007B46A2">
        <w:tab/>
        <w:t>for the repayment by EFIC of money borrowed under section</w:t>
      </w:r>
      <w:r w:rsidR="007B46A2">
        <w:t> </w:t>
      </w:r>
      <w:r w:rsidRPr="007B46A2">
        <w:t>58 or paragraph</w:t>
      </w:r>
      <w:r w:rsidR="007B46A2">
        <w:t> </w:t>
      </w:r>
      <w:r w:rsidRPr="007B46A2">
        <w:t>59(1)(a) and the payment of interest on money so borrowed; or</w:t>
      </w:r>
    </w:p>
    <w:p w:rsidR="0055445C" w:rsidRPr="007B46A2" w:rsidRDefault="0055445C" w:rsidP="0055445C">
      <w:pPr>
        <w:pStyle w:val="paragraph"/>
      </w:pPr>
      <w:r w:rsidRPr="007B46A2">
        <w:tab/>
        <w:t>(b)</w:t>
      </w:r>
      <w:r w:rsidRPr="007B46A2">
        <w:tab/>
        <w:t>for the payment by EFIC of money (including interest) that EFIC is liable to pay in respect of money raised under paragraph</w:t>
      </w:r>
      <w:r w:rsidR="007B46A2">
        <w:t> </w:t>
      </w:r>
      <w:r w:rsidRPr="007B46A2">
        <w:t>59(1)(b).</w:t>
      </w:r>
    </w:p>
    <w:p w:rsidR="0055445C" w:rsidRPr="007B46A2" w:rsidRDefault="0055445C" w:rsidP="0055445C">
      <w:pPr>
        <w:pStyle w:val="ActHead5"/>
      </w:pPr>
      <w:bookmarkStart w:id="69" w:name="_Toc7701771"/>
      <w:r w:rsidRPr="007B46A2">
        <w:rPr>
          <w:rStyle w:val="CharSectno"/>
        </w:rPr>
        <w:t>61</w:t>
      </w:r>
      <w:r w:rsidRPr="007B46A2">
        <w:t xml:space="preserve">  Limitation on borrowing etc.</w:t>
      </w:r>
      <w:bookmarkEnd w:id="69"/>
    </w:p>
    <w:p w:rsidR="0055445C" w:rsidRPr="007B46A2" w:rsidRDefault="0055445C" w:rsidP="0055445C">
      <w:pPr>
        <w:pStyle w:val="subsection"/>
      </w:pPr>
      <w:r w:rsidRPr="007B46A2">
        <w:tab/>
      </w:r>
      <w:r w:rsidRPr="007B46A2">
        <w:tab/>
        <w:t>EFIC must not borrow or raise money except under section</w:t>
      </w:r>
      <w:r w:rsidR="007B46A2">
        <w:t> </w:t>
      </w:r>
      <w:r w:rsidRPr="007B46A2">
        <w:t>58 or 59.</w:t>
      </w:r>
    </w:p>
    <w:p w:rsidR="0055445C" w:rsidRPr="007B46A2" w:rsidRDefault="0055445C" w:rsidP="0055445C">
      <w:pPr>
        <w:pStyle w:val="ActHead5"/>
      </w:pPr>
      <w:bookmarkStart w:id="70" w:name="_Toc7701772"/>
      <w:r w:rsidRPr="007B46A2">
        <w:rPr>
          <w:rStyle w:val="CharSectno"/>
        </w:rPr>
        <w:t>61A</w:t>
      </w:r>
      <w:r w:rsidRPr="007B46A2">
        <w:t xml:space="preserve">  Debt neutrality charge</w:t>
      </w:r>
      <w:bookmarkEnd w:id="70"/>
    </w:p>
    <w:p w:rsidR="0055445C" w:rsidRPr="007B46A2" w:rsidRDefault="0055445C" w:rsidP="0055445C">
      <w:pPr>
        <w:pStyle w:val="subsection"/>
      </w:pPr>
      <w:r w:rsidRPr="007B46A2">
        <w:tab/>
        <w:t>(1)</w:t>
      </w:r>
      <w:r w:rsidRPr="007B46A2">
        <w:tab/>
        <w:t>The Minister may inform EFIC in writing of arrangements that are to apply to EFIC in relation to a debt neutrality charge to be paid by EFIC to the Commonwealth.</w:t>
      </w:r>
    </w:p>
    <w:p w:rsidR="0055445C" w:rsidRPr="007B46A2" w:rsidRDefault="0055445C" w:rsidP="0055445C">
      <w:pPr>
        <w:pStyle w:val="subsection"/>
      </w:pPr>
      <w:r w:rsidRPr="007B46A2">
        <w:tab/>
        <w:t>(2)</w:t>
      </w:r>
      <w:r w:rsidRPr="007B46A2">
        <w:tab/>
        <w:t>The arrangements may specify:</w:t>
      </w:r>
    </w:p>
    <w:p w:rsidR="0055445C" w:rsidRPr="007B46A2" w:rsidRDefault="0055445C" w:rsidP="0055445C">
      <w:pPr>
        <w:pStyle w:val="paragraph"/>
      </w:pPr>
      <w:r w:rsidRPr="007B46A2">
        <w:lastRenderedPageBreak/>
        <w:tab/>
        <w:t>(a)</w:t>
      </w:r>
      <w:r w:rsidRPr="007B46A2">
        <w:tab/>
        <w:t>the period in respect of which a debt neutrality charge is payable; and</w:t>
      </w:r>
    </w:p>
    <w:p w:rsidR="0055445C" w:rsidRPr="007B46A2" w:rsidRDefault="0055445C" w:rsidP="0055445C">
      <w:pPr>
        <w:pStyle w:val="paragraph"/>
      </w:pPr>
      <w:r w:rsidRPr="007B46A2">
        <w:tab/>
        <w:t>(b)</w:t>
      </w:r>
      <w:r w:rsidRPr="007B46A2">
        <w:tab/>
        <w:t>the amount of the charge, or the way in which it is to be worked out; and</w:t>
      </w:r>
    </w:p>
    <w:p w:rsidR="0055445C" w:rsidRPr="007B46A2" w:rsidRDefault="0055445C" w:rsidP="0055445C">
      <w:pPr>
        <w:pStyle w:val="paragraph"/>
      </w:pPr>
      <w:r w:rsidRPr="007B46A2">
        <w:tab/>
        <w:t>(c)</w:t>
      </w:r>
      <w:r w:rsidRPr="007B46A2">
        <w:tab/>
        <w:t>the period within which the amount must be paid by EFIC to the Commonwealth.</w:t>
      </w:r>
    </w:p>
    <w:p w:rsidR="0055445C" w:rsidRPr="007B46A2" w:rsidRDefault="0055445C" w:rsidP="0055445C">
      <w:pPr>
        <w:pStyle w:val="subsection"/>
      </w:pPr>
      <w:r w:rsidRPr="007B46A2">
        <w:tab/>
        <w:t>(3)</w:t>
      </w:r>
      <w:r w:rsidRPr="007B46A2">
        <w:tab/>
        <w:t>EFIC must pay a debt neutrality charge to the Commonwealth in accordance with the arrangements.</w:t>
      </w:r>
    </w:p>
    <w:p w:rsidR="0055445C" w:rsidRPr="007B46A2" w:rsidRDefault="0055445C" w:rsidP="0055445C">
      <w:pPr>
        <w:pStyle w:val="subsection"/>
      </w:pPr>
      <w:r w:rsidRPr="007B46A2">
        <w:tab/>
        <w:t>(4)</w:t>
      </w:r>
      <w:r w:rsidRPr="007B46A2">
        <w:tab/>
        <w:t>The Minister may at any time, in writing, vary or revoke arrangements made under this section.</w:t>
      </w:r>
    </w:p>
    <w:p w:rsidR="0055445C" w:rsidRPr="007B46A2" w:rsidRDefault="0055445C" w:rsidP="0055445C">
      <w:pPr>
        <w:pStyle w:val="ActHead5"/>
      </w:pPr>
      <w:bookmarkStart w:id="71" w:name="_Toc7701773"/>
      <w:r w:rsidRPr="007B46A2">
        <w:rPr>
          <w:rStyle w:val="CharSectno"/>
        </w:rPr>
        <w:t>62</w:t>
      </w:r>
      <w:r w:rsidRPr="007B46A2">
        <w:t xml:space="preserve">  Guarantee by Commonwealth</w:t>
      </w:r>
      <w:bookmarkEnd w:id="71"/>
    </w:p>
    <w:p w:rsidR="0055445C" w:rsidRPr="007B46A2" w:rsidRDefault="0055445C" w:rsidP="0055445C">
      <w:pPr>
        <w:pStyle w:val="subsection"/>
      </w:pPr>
      <w:r w:rsidRPr="007B46A2">
        <w:tab/>
      </w:r>
      <w:r w:rsidRPr="007B46A2">
        <w:tab/>
        <w:t>By force of this section, the due payment by EFIC of any money that becomes payable by EFIC to a person other than the Commonwealth is guaranteed by the Commonwealth.</w:t>
      </w:r>
    </w:p>
    <w:p w:rsidR="0055445C" w:rsidRPr="007B46A2" w:rsidRDefault="0055445C" w:rsidP="0055445C">
      <w:pPr>
        <w:pStyle w:val="ActHead5"/>
      </w:pPr>
      <w:bookmarkStart w:id="72" w:name="_Toc7701774"/>
      <w:r w:rsidRPr="007B46A2">
        <w:rPr>
          <w:rStyle w:val="CharSectno"/>
        </w:rPr>
        <w:t>62A</w:t>
      </w:r>
      <w:r w:rsidRPr="007B46A2">
        <w:t xml:space="preserve">  Guarantee fees</w:t>
      </w:r>
      <w:bookmarkEnd w:id="72"/>
    </w:p>
    <w:p w:rsidR="0055445C" w:rsidRPr="007B46A2" w:rsidRDefault="0055445C" w:rsidP="0055445C">
      <w:pPr>
        <w:pStyle w:val="subsection"/>
      </w:pPr>
      <w:r w:rsidRPr="007B46A2">
        <w:tab/>
        <w:t>(1)</w:t>
      </w:r>
      <w:r w:rsidRPr="007B46A2">
        <w:tab/>
        <w:t>The Minister may inform EFIC in writing of arrangements that are to apply to EFIC in relation to guarantee fees to be paid by EFIC to the Commonwealth.</w:t>
      </w:r>
    </w:p>
    <w:p w:rsidR="0055445C" w:rsidRPr="007B46A2" w:rsidRDefault="0055445C" w:rsidP="0055445C">
      <w:pPr>
        <w:pStyle w:val="subsection"/>
      </w:pPr>
      <w:r w:rsidRPr="007B46A2">
        <w:tab/>
        <w:t>(2)</w:t>
      </w:r>
      <w:r w:rsidRPr="007B46A2">
        <w:tab/>
        <w:t>The arrangements may specify:</w:t>
      </w:r>
    </w:p>
    <w:p w:rsidR="0055445C" w:rsidRPr="007B46A2" w:rsidRDefault="0055445C" w:rsidP="0055445C">
      <w:pPr>
        <w:pStyle w:val="paragraph"/>
      </w:pPr>
      <w:r w:rsidRPr="007B46A2">
        <w:tab/>
        <w:t>(a)</w:t>
      </w:r>
      <w:r w:rsidRPr="007B46A2">
        <w:tab/>
        <w:t>the period in respect of which a guarantee fee is payable; and</w:t>
      </w:r>
    </w:p>
    <w:p w:rsidR="0055445C" w:rsidRPr="007B46A2" w:rsidRDefault="0055445C" w:rsidP="0055445C">
      <w:pPr>
        <w:pStyle w:val="paragraph"/>
      </w:pPr>
      <w:r w:rsidRPr="007B46A2">
        <w:tab/>
        <w:t>(b)</w:t>
      </w:r>
      <w:r w:rsidRPr="007B46A2">
        <w:tab/>
        <w:t>the amount of the fee, or the way in which it is to be worked out; and</w:t>
      </w:r>
    </w:p>
    <w:p w:rsidR="0055445C" w:rsidRPr="007B46A2" w:rsidRDefault="0055445C" w:rsidP="0055445C">
      <w:pPr>
        <w:pStyle w:val="paragraph"/>
      </w:pPr>
      <w:r w:rsidRPr="007B46A2">
        <w:tab/>
        <w:t>(c)</w:t>
      </w:r>
      <w:r w:rsidRPr="007B46A2">
        <w:tab/>
        <w:t>the period within which the amount must be paid by EFIC to the Commonwealth.</w:t>
      </w:r>
    </w:p>
    <w:p w:rsidR="0055445C" w:rsidRPr="007B46A2" w:rsidRDefault="0055445C" w:rsidP="0055445C">
      <w:pPr>
        <w:pStyle w:val="subsection"/>
      </w:pPr>
      <w:r w:rsidRPr="007B46A2">
        <w:tab/>
        <w:t>(3)</w:t>
      </w:r>
      <w:r w:rsidRPr="007B46A2">
        <w:tab/>
        <w:t>EFIC must pay guarantee fees to the Commonwealth in accordance with the arrangements.</w:t>
      </w:r>
    </w:p>
    <w:p w:rsidR="0055445C" w:rsidRPr="007B46A2" w:rsidRDefault="0055445C" w:rsidP="0055445C">
      <w:pPr>
        <w:pStyle w:val="subsection"/>
      </w:pPr>
      <w:r w:rsidRPr="007B46A2">
        <w:tab/>
        <w:t>(4)</w:t>
      </w:r>
      <w:r w:rsidRPr="007B46A2">
        <w:tab/>
        <w:t>The Minister may at any time, in writing, vary or revoke arrangements made under this section.</w:t>
      </w:r>
    </w:p>
    <w:p w:rsidR="0055445C" w:rsidRPr="007B46A2" w:rsidRDefault="0055445C" w:rsidP="0055445C">
      <w:pPr>
        <w:pStyle w:val="ActHead5"/>
      </w:pPr>
      <w:bookmarkStart w:id="73" w:name="_Toc7701775"/>
      <w:r w:rsidRPr="007B46A2">
        <w:rPr>
          <w:rStyle w:val="CharSectno"/>
        </w:rPr>
        <w:lastRenderedPageBreak/>
        <w:t>63</w:t>
      </w:r>
      <w:r w:rsidRPr="007B46A2">
        <w:t xml:space="preserve">  Exemptions from taxation</w:t>
      </w:r>
      <w:bookmarkEnd w:id="73"/>
    </w:p>
    <w:p w:rsidR="0055445C" w:rsidRPr="007B46A2" w:rsidRDefault="0055445C" w:rsidP="0055445C">
      <w:pPr>
        <w:pStyle w:val="subsection"/>
      </w:pPr>
      <w:r w:rsidRPr="007B46A2">
        <w:tab/>
        <w:t>(1)</w:t>
      </w:r>
      <w:r w:rsidRPr="007B46A2">
        <w:tab/>
        <w:t xml:space="preserve">Subject to </w:t>
      </w:r>
      <w:r w:rsidR="007B46A2">
        <w:t>subsection (</w:t>
      </w:r>
      <w:r w:rsidRPr="007B46A2">
        <w:t>3), EFIC is not subject to taxation under any law of the Commonwealth or of a State or Territory.</w:t>
      </w:r>
    </w:p>
    <w:p w:rsidR="0055445C" w:rsidRPr="007B46A2" w:rsidRDefault="0055445C" w:rsidP="0055445C">
      <w:pPr>
        <w:pStyle w:val="subsection"/>
      </w:pPr>
      <w:r w:rsidRPr="007B46A2">
        <w:tab/>
        <w:t>(2)</w:t>
      </w:r>
      <w:r w:rsidRPr="007B46A2">
        <w:tab/>
        <w:t xml:space="preserve">The exemption conferred by </w:t>
      </w:r>
      <w:r w:rsidR="007B46A2">
        <w:t>subsection (</w:t>
      </w:r>
      <w:r w:rsidRPr="007B46A2">
        <w:t>1) does not extend to a company, partnership, joint venture or other business association in the formation of which EFIC was involved merely because of that involvement.</w:t>
      </w:r>
    </w:p>
    <w:p w:rsidR="0055445C" w:rsidRPr="007B46A2" w:rsidRDefault="0055445C" w:rsidP="0055445C">
      <w:pPr>
        <w:pStyle w:val="subsection"/>
      </w:pPr>
      <w:r w:rsidRPr="007B46A2">
        <w:tab/>
        <w:t>(3)</w:t>
      </w:r>
      <w:r w:rsidRPr="007B46A2">
        <w:tab/>
        <w:t xml:space="preserve">The regulations may provide that </w:t>
      </w:r>
      <w:r w:rsidR="007B46A2">
        <w:t>subsection (</w:t>
      </w:r>
      <w:r w:rsidRPr="007B46A2">
        <w:t>1) does not apply in relation to a specified law of the Commonwealth or of a State or Territory or to a specified class of such laws.</w:t>
      </w:r>
    </w:p>
    <w:p w:rsidR="0055445C" w:rsidRPr="007B46A2" w:rsidRDefault="0055445C" w:rsidP="0055445C">
      <w:pPr>
        <w:pStyle w:val="subsection"/>
      </w:pPr>
      <w:r w:rsidRPr="007B46A2">
        <w:tab/>
        <w:t>(4)</w:t>
      </w:r>
      <w:r w:rsidRPr="007B46A2">
        <w:tab/>
        <w:t xml:space="preserve">If regulations made for the purpose of </w:t>
      </w:r>
      <w:r w:rsidR="007B46A2">
        <w:t>subsection (</w:t>
      </w:r>
      <w:r w:rsidRPr="007B46A2">
        <w:t xml:space="preserve">3) provide that </w:t>
      </w:r>
      <w:r w:rsidR="007B46A2">
        <w:t>subsection (</w:t>
      </w:r>
      <w:r w:rsidRPr="007B46A2">
        <w:t>1) does not apply in relation to laws of the Commonwealth that impose income tax, EFIC is to be taken not to be a public authority for the purposes of section</w:t>
      </w:r>
      <w:r w:rsidR="007B46A2">
        <w:t> </w:t>
      </w:r>
      <w:r w:rsidRPr="007B46A2">
        <w:t>50</w:t>
      </w:r>
      <w:r w:rsidR="007B46A2">
        <w:noBreakHyphen/>
      </w:r>
      <w:r w:rsidRPr="007B46A2">
        <w:t>25 of the</w:t>
      </w:r>
      <w:r w:rsidRPr="00197AF9">
        <w:t xml:space="preserve"> </w:t>
      </w:r>
      <w:r w:rsidRPr="007B46A2">
        <w:rPr>
          <w:i/>
        </w:rPr>
        <w:t>Income Tax Assessment Act 1997</w:t>
      </w:r>
      <w:r w:rsidRPr="007B46A2">
        <w:t>.</w:t>
      </w:r>
    </w:p>
    <w:p w:rsidR="0055445C" w:rsidRPr="007B46A2" w:rsidRDefault="0055445C" w:rsidP="0055445C">
      <w:pPr>
        <w:pStyle w:val="subsection"/>
      </w:pPr>
      <w:r w:rsidRPr="007B46A2">
        <w:tab/>
        <w:t>(5)</w:t>
      </w:r>
      <w:r w:rsidRPr="007B46A2">
        <w:tab/>
        <w:t xml:space="preserve">Securities issued by EFIC are not public securities or Commonwealth securities for the purposes of the </w:t>
      </w:r>
      <w:r w:rsidRPr="007B46A2">
        <w:rPr>
          <w:i/>
        </w:rPr>
        <w:t>Income Tax Assessment Act 1936</w:t>
      </w:r>
      <w:r w:rsidRPr="007B46A2">
        <w:t>.</w:t>
      </w:r>
    </w:p>
    <w:p w:rsidR="0055445C" w:rsidRPr="007B46A2" w:rsidRDefault="0055445C" w:rsidP="0055445C">
      <w:pPr>
        <w:pStyle w:val="ActHead5"/>
      </w:pPr>
      <w:bookmarkStart w:id="74" w:name="_Toc7701776"/>
      <w:r w:rsidRPr="007B46A2">
        <w:rPr>
          <w:rStyle w:val="CharSectno"/>
        </w:rPr>
        <w:t>63A</w:t>
      </w:r>
      <w:r w:rsidRPr="007B46A2">
        <w:t xml:space="preserve">  Tax</w:t>
      </w:r>
      <w:r w:rsidR="007B46A2">
        <w:noBreakHyphen/>
      </w:r>
      <w:r w:rsidRPr="007B46A2">
        <w:t>equivalent payments</w:t>
      </w:r>
      <w:bookmarkEnd w:id="74"/>
    </w:p>
    <w:p w:rsidR="0055445C" w:rsidRPr="007B46A2" w:rsidRDefault="0055445C" w:rsidP="0055445C">
      <w:pPr>
        <w:pStyle w:val="subsection"/>
      </w:pPr>
      <w:r w:rsidRPr="007B46A2">
        <w:tab/>
        <w:t>(1)</w:t>
      </w:r>
      <w:r w:rsidRPr="007B46A2">
        <w:tab/>
        <w:t>EFIC must pay to the Commonwealth a tax</w:t>
      </w:r>
      <w:r w:rsidR="007B46A2">
        <w:noBreakHyphen/>
      </w:r>
      <w:r w:rsidRPr="007B46A2">
        <w:t>equivalent payment in respect of each financial year.</w:t>
      </w:r>
    </w:p>
    <w:p w:rsidR="0055445C" w:rsidRPr="007B46A2" w:rsidRDefault="0055445C" w:rsidP="0055445C">
      <w:pPr>
        <w:pStyle w:val="subsection"/>
      </w:pPr>
      <w:r w:rsidRPr="007B46A2">
        <w:tab/>
        <w:t>(2)</w:t>
      </w:r>
      <w:r w:rsidRPr="007B46A2">
        <w:tab/>
        <w:t>The amount of the tax</w:t>
      </w:r>
      <w:r w:rsidR="007B46A2">
        <w:noBreakHyphen/>
      </w:r>
      <w:r w:rsidRPr="007B46A2">
        <w:t>equivalent payment to be made in respect of a financial year is to be determined in writing by the Minister, having regard to the purpose of ensuring that EFIC does not enjoy a net competitive advantage</w:t>
      </w:r>
      <w:r w:rsidR="00F50444" w:rsidRPr="007B46A2">
        <w:t>, because of the operation of section</w:t>
      </w:r>
      <w:r w:rsidR="007B46A2">
        <w:t> </w:t>
      </w:r>
      <w:r w:rsidR="00F50444" w:rsidRPr="007B46A2">
        <w:t>63, over other persons or bodies who provide insurance or financial services or products that EFIC may provide</w:t>
      </w:r>
      <w:r w:rsidRPr="007B46A2">
        <w:t>.</w:t>
      </w:r>
    </w:p>
    <w:p w:rsidR="0055445C" w:rsidRPr="007B46A2" w:rsidRDefault="0055445C" w:rsidP="0055445C">
      <w:pPr>
        <w:pStyle w:val="subsection"/>
      </w:pPr>
      <w:r w:rsidRPr="007B46A2">
        <w:tab/>
        <w:t>(3)</w:t>
      </w:r>
      <w:r w:rsidRPr="007B46A2">
        <w:tab/>
        <w:t xml:space="preserve">The amount determined under </w:t>
      </w:r>
      <w:r w:rsidR="007B46A2">
        <w:t>subsection (</w:t>
      </w:r>
      <w:r w:rsidRPr="007B46A2">
        <w:t>2) in respect of a financial year must not be greater than the amount, or the sum of the amounts, of tax that EFIC would, but for section</w:t>
      </w:r>
      <w:r w:rsidR="007B46A2">
        <w:t> </w:t>
      </w:r>
      <w:r w:rsidRPr="007B46A2">
        <w:t>63, have been liable to pay in respect of that year.</w:t>
      </w:r>
    </w:p>
    <w:p w:rsidR="0055445C" w:rsidRPr="007B46A2" w:rsidRDefault="0055445C" w:rsidP="0055445C">
      <w:pPr>
        <w:pStyle w:val="subsection"/>
      </w:pPr>
      <w:r w:rsidRPr="007B46A2">
        <w:lastRenderedPageBreak/>
        <w:tab/>
        <w:t>(4)</w:t>
      </w:r>
      <w:r w:rsidRPr="007B46A2">
        <w:tab/>
        <w:t xml:space="preserve">EFIC must pay to the Commonwealth the amount determined under </w:t>
      </w:r>
      <w:r w:rsidR="007B46A2">
        <w:t>subsection (</w:t>
      </w:r>
      <w:r w:rsidRPr="007B46A2">
        <w:t>2) in respect of a financial year in accordance with the written directions of the Minister.</w:t>
      </w:r>
    </w:p>
    <w:p w:rsidR="0055445C" w:rsidRPr="007B46A2" w:rsidRDefault="0055445C" w:rsidP="0055445C">
      <w:pPr>
        <w:pStyle w:val="ActHead5"/>
      </w:pPr>
      <w:bookmarkStart w:id="75" w:name="_Toc7701777"/>
      <w:r w:rsidRPr="007B46A2">
        <w:rPr>
          <w:rStyle w:val="CharSectno"/>
        </w:rPr>
        <w:t>64</w:t>
      </w:r>
      <w:r w:rsidRPr="007B46A2">
        <w:t xml:space="preserve">  Transactions in the national interest: EFIC share of liability</w:t>
      </w:r>
      <w:bookmarkEnd w:id="75"/>
    </w:p>
    <w:p w:rsidR="0055445C" w:rsidRPr="007B46A2" w:rsidRDefault="0055445C" w:rsidP="0055445C">
      <w:pPr>
        <w:pStyle w:val="subsection"/>
      </w:pPr>
      <w:r w:rsidRPr="007B46A2">
        <w:tab/>
        <w:t>(1)</w:t>
      </w:r>
      <w:r w:rsidRPr="007B46A2">
        <w:tab/>
        <w:t>Before it enters into a contract or gives a guarantee in accordance with an approval or direction under Part</w:t>
      </w:r>
      <w:r w:rsidR="007B46A2">
        <w:t> </w:t>
      </w:r>
      <w:r w:rsidRPr="007B46A2">
        <w:t>5, EFIC may give the Minister written notice that EFIC will meet the whole, or a specified proportion, of the liability of EFIC under the contract or guarantee, as the case may be.</w:t>
      </w:r>
    </w:p>
    <w:p w:rsidR="0055445C" w:rsidRPr="007B46A2" w:rsidRDefault="0055445C" w:rsidP="0055445C">
      <w:pPr>
        <w:pStyle w:val="subsection"/>
      </w:pPr>
      <w:r w:rsidRPr="007B46A2">
        <w:tab/>
        <w:t>(2)</w:t>
      </w:r>
      <w:r w:rsidRPr="007B46A2">
        <w:tab/>
        <w:t>Before it makes a loan in accordance with an approval or direction under Part</w:t>
      </w:r>
      <w:r w:rsidR="007B46A2">
        <w:t> </w:t>
      </w:r>
      <w:r w:rsidRPr="007B46A2">
        <w:t>5, EFIC may give the Minister written notice that EFIC will bear the whole, or a specified proportion, of the risk associated with the loan.</w:t>
      </w:r>
    </w:p>
    <w:p w:rsidR="0055445C" w:rsidRPr="007B46A2" w:rsidRDefault="0055445C" w:rsidP="0055445C">
      <w:pPr>
        <w:pStyle w:val="ActHead5"/>
      </w:pPr>
      <w:bookmarkStart w:id="76" w:name="_Toc7701778"/>
      <w:r w:rsidRPr="007B46A2">
        <w:rPr>
          <w:rStyle w:val="CharSectno"/>
        </w:rPr>
        <w:t>65</w:t>
      </w:r>
      <w:r w:rsidRPr="007B46A2">
        <w:t xml:space="preserve">  Contracts and guarantees in the national interest</w:t>
      </w:r>
      <w:bookmarkEnd w:id="76"/>
    </w:p>
    <w:p w:rsidR="0055445C" w:rsidRPr="007B46A2" w:rsidRDefault="0055445C" w:rsidP="0055445C">
      <w:pPr>
        <w:pStyle w:val="subsection"/>
      </w:pPr>
      <w:r w:rsidRPr="007B46A2">
        <w:tab/>
        <w:t>(1)</w:t>
      </w:r>
      <w:r w:rsidRPr="007B46A2">
        <w:tab/>
        <w:t xml:space="preserve">Subject to </w:t>
      </w:r>
      <w:r w:rsidR="007B46A2">
        <w:t>subsection (</w:t>
      </w:r>
      <w:r w:rsidRPr="007B46A2">
        <w:t>2), this section applies to contracts entered into, and guarantees given, by EFIC in accordance with approvals or directions under Part</w:t>
      </w:r>
      <w:r w:rsidR="007B46A2">
        <w:t> </w:t>
      </w:r>
      <w:r w:rsidRPr="007B46A2">
        <w:t>5.</w:t>
      </w:r>
    </w:p>
    <w:p w:rsidR="0055445C" w:rsidRPr="007B46A2" w:rsidRDefault="0055445C" w:rsidP="0055445C">
      <w:pPr>
        <w:pStyle w:val="subsection"/>
      </w:pPr>
      <w:r w:rsidRPr="007B46A2">
        <w:tab/>
        <w:t>(2)</w:t>
      </w:r>
      <w:r w:rsidRPr="007B46A2">
        <w:tab/>
        <w:t>This section does not apply to a contract or guarantee in relation to which EFIC has given the Minister notice, under section</w:t>
      </w:r>
      <w:r w:rsidR="007B46A2">
        <w:t> </w:t>
      </w:r>
      <w:r w:rsidRPr="007B46A2">
        <w:t>64, that EFIC will bear the whole of the liability of EFIC under the contract or guarantee.</w:t>
      </w:r>
    </w:p>
    <w:p w:rsidR="0055445C" w:rsidRPr="007B46A2" w:rsidRDefault="0055445C" w:rsidP="0055445C">
      <w:pPr>
        <w:pStyle w:val="subsection"/>
      </w:pPr>
      <w:r w:rsidRPr="007B46A2">
        <w:tab/>
        <w:t>(3)</w:t>
      </w:r>
      <w:r w:rsidRPr="007B46A2">
        <w:tab/>
        <w:t>EFIC is required to keep separate accounts of so much of its receipts and disbursements relating to contracts and guarantees to which this section applies as relates to the proportion of the liability under those contracts and guarantees that is to be borne by the Commonwealth.</w:t>
      </w:r>
    </w:p>
    <w:p w:rsidR="0055445C" w:rsidRPr="007B46A2" w:rsidRDefault="0055445C" w:rsidP="0055445C">
      <w:pPr>
        <w:pStyle w:val="subsection"/>
      </w:pPr>
      <w:r w:rsidRPr="007B46A2">
        <w:tab/>
        <w:t>(4)</w:t>
      </w:r>
      <w:r w:rsidRPr="007B46A2">
        <w:tab/>
        <w:t xml:space="preserve">Subject to </w:t>
      </w:r>
      <w:r w:rsidR="007B46A2">
        <w:t>subsections (</w:t>
      </w:r>
      <w:r w:rsidRPr="007B46A2">
        <w:t xml:space="preserve">9) and (10), EFIC is required to pay to the Commonwealth, from time to time, as directed by the Finance Minister, so much of the receipts by EFIC from contracts and guarantees to which this section applies as relates to the proportion </w:t>
      </w:r>
      <w:r w:rsidRPr="007B46A2">
        <w:lastRenderedPageBreak/>
        <w:t>of the liability under those contracts and guarantees that is to be borne by the Commonwealth.</w:t>
      </w:r>
    </w:p>
    <w:p w:rsidR="0055445C" w:rsidRPr="007B46A2" w:rsidRDefault="0055445C" w:rsidP="0055445C">
      <w:pPr>
        <w:pStyle w:val="subsection"/>
      </w:pPr>
      <w:r w:rsidRPr="007B46A2">
        <w:tab/>
        <w:t>(5)</w:t>
      </w:r>
      <w:r w:rsidRPr="007B46A2">
        <w:tab/>
        <w:t xml:space="preserve">For the purpose of </w:t>
      </w:r>
      <w:r w:rsidR="007B46A2">
        <w:t>subsection (</w:t>
      </w:r>
      <w:r w:rsidRPr="007B46A2">
        <w:t>4), the receipts from a contract or guarantee are calculated by deducting from the total of the amounts received by EFIC in relation to the contract or guarantee all amounts paid or payable by EFIC in relation to the contract or guarantee.</w:t>
      </w:r>
    </w:p>
    <w:p w:rsidR="0055445C" w:rsidRPr="007B46A2" w:rsidRDefault="0055445C" w:rsidP="0055445C">
      <w:pPr>
        <w:pStyle w:val="subsection"/>
      </w:pPr>
      <w:r w:rsidRPr="007B46A2">
        <w:tab/>
        <w:t>(6)</w:t>
      </w:r>
      <w:r w:rsidRPr="007B46A2">
        <w:tab/>
        <w:t xml:space="preserve">Subject to </w:t>
      </w:r>
      <w:r w:rsidR="007B46A2">
        <w:t>subsections (</w:t>
      </w:r>
      <w:r w:rsidRPr="007B46A2">
        <w:t>8) and (9), the Commonwealth is liable to pay to EFIC the amount needed to discharge any liability of EFIC under a contract or guarantee to which this section applies.</w:t>
      </w:r>
    </w:p>
    <w:p w:rsidR="0055445C" w:rsidRPr="007B46A2" w:rsidRDefault="0055445C" w:rsidP="0055445C">
      <w:pPr>
        <w:pStyle w:val="subsection"/>
      </w:pPr>
      <w:r w:rsidRPr="007B46A2">
        <w:tab/>
        <w:t>(7)</w:t>
      </w:r>
      <w:r w:rsidRPr="007B46A2">
        <w:tab/>
        <w:t xml:space="preserve">Instead of the Commonwealth paying the amount due under </w:t>
      </w:r>
      <w:r w:rsidR="007B46A2">
        <w:t>subsection (</w:t>
      </w:r>
      <w:r w:rsidRPr="007B46A2">
        <w:t>6) when the liability of the Commonwealth arises, the Minister may, on behalf of the Commonwealth, direct EFIC to seek approval under section</w:t>
      </w:r>
      <w:r w:rsidR="007B46A2">
        <w:t> </w:t>
      </w:r>
      <w:r w:rsidRPr="007B46A2">
        <w:t>59 for EFIC to borrow the amount necessary to discharge its liability under the contract or guarantee.</w:t>
      </w:r>
    </w:p>
    <w:p w:rsidR="0055445C" w:rsidRPr="007B46A2" w:rsidRDefault="0055445C" w:rsidP="0055445C">
      <w:pPr>
        <w:pStyle w:val="subsection"/>
      </w:pPr>
      <w:r w:rsidRPr="007B46A2">
        <w:tab/>
        <w:t>(8)</w:t>
      </w:r>
      <w:r w:rsidRPr="007B46A2">
        <w:tab/>
        <w:t>If the Finance Minister</w:t>
      </w:r>
      <w:r w:rsidRPr="007B46A2" w:rsidDel="00686C77">
        <w:t xml:space="preserve"> </w:t>
      </w:r>
      <w:r w:rsidRPr="007B46A2">
        <w:t>gives approval under section</w:t>
      </w:r>
      <w:r w:rsidR="007B46A2">
        <w:t> </w:t>
      </w:r>
      <w:r w:rsidRPr="007B46A2">
        <w:t xml:space="preserve">59, the Commonwealth’s liability under </w:t>
      </w:r>
      <w:r w:rsidR="007B46A2">
        <w:t>subsection (</w:t>
      </w:r>
      <w:r w:rsidRPr="007B46A2">
        <w:t>6) is replaced by a liability to pay EFIC the amount needed to discharge the borrowing by EFIC and to pay all costs (including interest) incurred by EFIC in connection with the borrowing.</w:t>
      </w:r>
    </w:p>
    <w:p w:rsidR="0055445C" w:rsidRPr="007B46A2" w:rsidRDefault="0055445C" w:rsidP="0055445C">
      <w:pPr>
        <w:pStyle w:val="subsection"/>
      </w:pPr>
      <w:r w:rsidRPr="007B46A2">
        <w:tab/>
        <w:t>(9)</w:t>
      </w:r>
      <w:r w:rsidRPr="007B46A2">
        <w:tab/>
        <w:t>Where EFIC has given the Minister notice, under section</w:t>
      </w:r>
      <w:r w:rsidR="007B46A2">
        <w:t> </w:t>
      </w:r>
      <w:r w:rsidRPr="007B46A2">
        <w:t>64, that EFIC will bear a specified proportion of the liability of EFIC under a contract or guarantee to which this section applies:</w:t>
      </w:r>
    </w:p>
    <w:p w:rsidR="0055445C" w:rsidRPr="007B46A2" w:rsidRDefault="0055445C" w:rsidP="0055445C">
      <w:pPr>
        <w:pStyle w:val="paragraph"/>
      </w:pPr>
      <w:r w:rsidRPr="007B46A2">
        <w:tab/>
        <w:t>(a)</w:t>
      </w:r>
      <w:r w:rsidRPr="007B46A2">
        <w:tab/>
        <w:t xml:space="preserve">if EFIC would be required by </w:t>
      </w:r>
      <w:r w:rsidR="007B46A2">
        <w:t>subsection (</w:t>
      </w:r>
      <w:r w:rsidRPr="007B46A2">
        <w:t>4) to pay an amount to the Commonwealth in respect of the contract or guarantee—EFIC may deduct from the amount the proportion of the amount that equals the proportion specified in the notice; and</w:t>
      </w:r>
    </w:p>
    <w:p w:rsidR="0055445C" w:rsidRPr="007B46A2" w:rsidRDefault="0055445C" w:rsidP="0055445C">
      <w:pPr>
        <w:pStyle w:val="paragraph"/>
      </w:pPr>
      <w:r w:rsidRPr="007B46A2">
        <w:tab/>
        <w:t>(b)</w:t>
      </w:r>
      <w:r w:rsidRPr="007B46A2">
        <w:tab/>
        <w:t xml:space="preserve">the liability of the Commonwealth to EFIC under </w:t>
      </w:r>
      <w:r w:rsidR="007B46A2">
        <w:t>subsection (</w:t>
      </w:r>
      <w:r w:rsidRPr="007B46A2">
        <w:t>6) or (8), as the case may be, in relation to the contract or guarantee is reduced by the proportion specified in the notice.</w:t>
      </w:r>
    </w:p>
    <w:p w:rsidR="0055445C" w:rsidRPr="007B46A2" w:rsidRDefault="0055445C" w:rsidP="0055445C">
      <w:pPr>
        <w:pStyle w:val="subsection"/>
      </w:pPr>
      <w:r w:rsidRPr="007B46A2">
        <w:lastRenderedPageBreak/>
        <w:tab/>
        <w:t>(10)</w:t>
      </w:r>
      <w:r w:rsidRPr="007B46A2">
        <w:tab/>
        <w:t xml:space="preserve">EFIC may deduct from any amount that it is required to pay under </w:t>
      </w:r>
      <w:r w:rsidR="007B46A2">
        <w:t>subsection (</w:t>
      </w:r>
      <w:r w:rsidRPr="007B46A2">
        <w:t>4) an administration fee, to be ascertained in such manner as the Finance Minister directs in writing, in relation to contracts and guarantees to which this section applies.</w:t>
      </w:r>
    </w:p>
    <w:p w:rsidR="0055445C" w:rsidRPr="007B46A2" w:rsidRDefault="0055445C" w:rsidP="0055445C">
      <w:pPr>
        <w:pStyle w:val="ActHead5"/>
      </w:pPr>
      <w:bookmarkStart w:id="77" w:name="_Toc7701779"/>
      <w:r w:rsidRPr="007B46A2">
        <w:rPr>
          <w:rStyle w:val="CharSectno"/>
        </w:rPr>
        <w:t>66</w:t>
      </w:r>
      <w:r w:rsidRPr="007B46A2">
        <w:t xml:space="preserve">  Loans made in the national interest</w:t>
      </w:r>
      <w:bookmarkEnd w:id="77"/>
    </w:p>
    <w:p w:rsidR="0055445C" w:rsidRPr="007B46A2" w:rsidRDefault="0055445C" w:rsidP="0055445C">
      <w:pPr>
        <w:pStyle w:val="subsection"/>
      </w:pPr>
      <w:r w:rsidRPr="007B46A2">
        <w:tab/>
        <w:t>(1)</w:t>
      </w:r>
      <w:r w:rsidRPr="007B46A2">
        <w:tab/>
        <w:t xml:space="preserve">Subject to </w:t>
      </w:r>
      <w:r w:rsidR="007B46A2">
        <w:t>subsection (</w:t>
      </w:r>
      <w:r w:rsidRPr="007B46A2">
        <w:t>2), this section applies to loans made by EFIC in accordance with approvals under section</w:t>
      </w:r>
      <w:r w:rsidR="007B46A2">
        <w:t> </w:t>
      </w:r>
      <w:r w:rsidRPr="007B46A2">
        <w:t>27 or directions under section</w:t>
      </w:r>
      <w:r w:rsidR="007B46A2">
        <w:t> </w:t>
      </w:r>
      <w:r w:rsidRPr="007B46A2">
        <w:t>29.</w:t>
      </w:r>
    </w:p>
    <w:p w:rsidR="0055445C" w:rsidRPr="007B46A2" w:rsidRDefault="0055445C" w:rsidP="0055445C">
      <w:pPr>
        <w:pStyle w:val="subsection"/>
      </w:pPr>
      <w:r w:rsidRPr="007B46A2">
        <w:tab/>
        <w:t>(2)</w:t>
      </w:r>
      <w:r w:rsidRPr="007B46A2">
        <w:tab/>
        <w:t>This section does not apply to a loan in relation to which EFIC has given the Minister notice, under section</w:t>
      </w:r>
      <w:r w:rsidR="007B46A2">
        <w:t> </w:t>
      </w:r>
      <w:r w:rsidRPr="007B46A2">
        <w:t>64, that EFIC will bear the whole of the risk associated with the loan.</w:t>
      </w:r>
    </w:p>
    <w:p w:rsidR="0055445C" w:rsidRPr="007B46A2" w:rsidRDefault="0055445C" w:rsidP="0055445C">
      <w:pPr>
        <w:pStyle w:val="subsection"/>
      </w:pPr>
      <w:r w:rsidRPr="007B46A2">
        <w:tab/>
        <w:t>(3)</w:t>
      </w:r>
      <w:r w:rsidRPr="007B46A2">
        <w:tab/>
        <w:t>EFIC is required to keep separate accounts of so much of its receipts and disbursements relating to loans to which this section applies as relates to the proportion of the risk associated with such loans that is to be borne by the Commonwealth.</w:t>
      </w:r>
    </w:p>
    <w:p w:rsidR="0055445C" w:rsidRPr="007B46A2" w:rsidRDefault="0055445C" w:rsidP="0055445C">
      <w:pPr>
        <w:pStyle w:val="subsection"/>
      </w:pPr>
      <w:r w:rsidRPr="007B46A2">
        <w:tab/>
        <w:t>(4)</w:t>
      </w:r>
      <w:r w:rsidRPr="007B46A2">
        <w:tab/>
        <w:t xml:space="preserve">Subject to </w:t>
      </w:r>
      <w:r w:rsidR="007B46A2">
        <w:t>subsections (</w:t>
      </w:r>
      <w:r w:rsidRPr="007B46A2">
        <w:t>9) and (10), EFIC is required to pay to the Commonwealth, from time to time, as directed by the Finance Minister, so much of the receipts by EFIC from loans to which this section applies as relates to the proportion of the risk associated with those loans that is to be borne by the Commonwealth.</w:t>
      </w:r>
    </w:p>
    <w:p w:rsidR="0055445C" w:rsidRPr="007B46A2" w:rsidRDefault="0055445C" w:rsidP="0055445C">
      <w:pPr>
        <w:pStyle w:val="subsection"/>
      </w:pPr>
      <w:r w:rsidRPr="007B46A2">
        <w:tab/>
        <w:t>(5)</w:t>
      </w:r>
      <w:r w:rsidRPr="007B46A2">
        <w:tab/>
        <w:t xml:space="preserve">For the purpose of </w:t>
      </w:r>
      <w:r w:rsidR="007B46A2">
        <w:t>subsection (</w:t>
      </w:r>
      <w:r w:rsidRPr="007B46A2">
        <w:t>4), net receipts from a loan are calculated by deducting from the total of the amounts received by EFIC in relation to the loan all amounts paid or payable by EFIC in relation to the loan, including amounts payable in respect of borrowings made by EFIC to enable it to make the loan.</w:t>
      </w:r>
    </w:p>
    <w:p w:rsidR="0055445C" w:rsidRPr="007B46A2" w:rsidRDefault="0055445C" w:rsidP="0055445C">
      <w:pPr>
        <w:pStyle w:val="subsection"/>
      </w:pPr>
      <w:r w:rsidRPr="007B46A2">
        <w:tab/>
        <w:t>(6)</w:t>
      </w:r>
      <w:r w:rsidRPr="007B46A2">
        <w:tab/>
        <w:t xml:space="preserve">Subject to </w:t>
      </w:r>
      <w:r w:rsidR="007B46A2">
        <w:t>subsections (</w:t>
      </w:r>
      <w:r w:rsidRPr="007B46A2">
        <w:t>8) and (9), the Commonwealth is liable:</w:t>
      </w:r>
    </w:p>
    <w:p w:rsidR="0055445C" w:rsidRPr="007B46A2" w:rsidRDefault="0055445C" w:rsidP="0055445C">
      <w:pPr>
        <w:pStyle w:val="paragraph"/>
      </w:pPr>
      <w:r w:rsidRPr="007B46A2">
        <w:tab/>
        <w:t>(a)</w:t>
      </w:r>
      <w:r w:rsidRPr="007B46A2">
        <w:tab/>
        <w:t>to reimburse EFIC the amount of all costs (including interest) incurred by EFIC in connection with the borrowing of money needed to finance a loan to which this section applies; and</w:t>
      </w:r>
    </w:p>
    <w:p w:rsidR="0055445C" w:rsidRPr="007B46A2" w:rsidRDefault="0055445C" w:rsidP="0055445C">
      <w:pPr>
        <w:pStyle w:val="paragraph"/>
      </w:pPr>
      <w:r w:rsidRPr="007B46A2">
        <w:tab/>
        <w:t>(b)</w:t>
      </w:r>
      <w:r w:rsidRPr="007B46A2">
        <w:tab/>
        <w:t>to pay to EFIC an amount equal to any amount in respect of which default is made under a loan to which this section applies.</w:t>
      </w:r>
    </w:p>
    <w:p w:rsidR="0055445C" w:rsidRPr="007B46A2" w:rsidRDefault="0055445C" w:rsidP="0055445C">
      <w:pPr>
        <w:pStyle w:val="subsection"/>
      </w:pPr>
      <w:r w:rsidRPr="007B46A2">
        <w:lastRenderedPageBreak/>
        <w:tab/>
        <w:t>(7)</w:t>
      </w:r>
      <w:r w:rsidRPr="007B46A2">
        <w:tab/>
        <w:t xml:space="preserve">Instead of the Commonwealth paying the amount due under </w:t>
      </w:r>
      <w:r w:rsidR="007B46A2">
        <w:t>subsection (</w:t>
      </w:r>
      <w:r w:rsidRPr="007B46A2">
        <w:t>6) when the liability of the Commonwealth arises, the Minister may, on behalf of the Commonwealth, direct EFIC to seek approval under section</w:t>
      </w:r>
      <w:r w:rsidR="007B46A2">
        <w:t> </w:t>
      </w:r>
      <w:r w:rsidRPr="007B46A2">
        <w:t>59 for EFIC to borrow an amount equal to the amount due by the Commonwealth.</w:t>
      </w:r>
    </w:p>
    <w:p w:rsidR="0055445C" w:rsidRPr="007B46A2" w:rsidRDefault="0055445C" w:rsidP="0055445C">
      <w:pPr>
        <w:pStyle w:val="subsection"/>
      </w:pPr>
      <w:r w:rsidRPr="007B46A2">
        <w:tab/>
        <w:t>(8)</w:t>
      </w:r>
      <w:r w:rsidRPr="007B46A2">
        <w:tab/>
        <w:t>If the Finance Minister</w:t>
      </w:r>
      <w:r w:rsidRPr="007B46A2" w:rsidDel="003857FA">
        <w:t xml:space="preserve"> </w:t>
      </w:r>
      <w:r w:rsidRPr="007B46A2">
        <w:t>gives approval under section</w:t>
      </w:r>
      <w:r w:rsidR="007B46A2">
        <w:t> </w:t>
      </w:r>
      <w:r w:rsidRPr="007B46A2">
        <w:t xml:space="preserve">59, the Commonwealth’s liability under </w:t>
      </w:r>
      <w:r w:rsidR="007B46A2">
        <w:t>subsection (</w:t>
      </w:r>
      <w:r w:rsidRPr="007B46A2">
        <w:t>6) is replaced by a liability to pay EFIC the amount needed to discharge the borrowing by EFIC and to pay all costs (including interest) incurred by EFIC in connection with the borrowing.</w:t>
      </w:r>
    </w:p>
    <w:p w:rsidR="0055445C" w:rsidRPr="007B46A2" w:rsidRDefault="0055445C" w:rsidP="0055445C">
      <w:pPr>
        <w:pStyle w:val="subsection"/>
      </w:pPr>
      <w:r w:rsidRPr="007B46A2">
        <w:tab/>
        <w:t>(9)</w:t>
      </w:r>
      <w:r w:rsidRPr="007B46A2">
        <w:tab/>
        <w:t>Where EFIC has given the Minister notice, under section</w:t>
      </w:r>
      <w:r w:rsidR="007B46A2">
        <w:t> </w:t>
      </w:r>
      <w:r w:rsidRPr="007B46A2">
        <w:t>64, that EFIC will bear a proportion of the risk associated with a loan to which this section applies:</w:t>
      </w:r>
    </w:p>
    <w:p w:rsidR="0055445C" w:rsidRPr="007B46A2" w:rsidRDefault="0055445C" w:rsidP="0055445C">
      <w:pPr>
        <w:pStyle w:val="paragraph"/>
      </w:pPr>
      <w:r w:rsidRPr="007B46A2">
        <w:tab/>
        <w:t>(a)</w:t>
      </w:r>
      <w:r w:rsidRPr="007B46A2">
        <w:tab/>
        <w:t xml:space="preserve">if EFIC would be required by </w:t>
      </w:r>
      <w:r w:rsidR="007B46A2">
        <w:t>subsection (</w:t>
      </w:r>
      <w:r w:rsidRPr="007B46A2">
        <w:t>4) to pay an amount to the Commonwealth in respect of the loan—EFIC may deduct from the amount the proportion of the amount that equals the proportion specified in the notice; and</w:t>
      </w:r>
    </w:p>
    <w:p w:rsidR="0055445C" w:rsidRPr="007B46A2" w:rsidRDefault="0055445C" w:rsidP="0055445C">
      <w:pPr>
        <w:pStyle w:val="paragraph"/>
      </w:pPr>
      <w:r w:rsidRPr="007B46A2">
        <w:tab/>
        <w:t>(b)</w:t>
      </w:r>
      <w:r w:rsidRPr="007B46A2">
        <w:tab/>
        <w:t xml:space="preserve">the liability of the Commonwealth to EFIC under </w:t>
      </w:r>
      <w:r w:rsidR="007B46A2">
        <w:t>subsection (</w:t>
      </w:r>
      <w:r w:rsidRPr="007B46A2">
        <w:t>6) or (8), as the case may be, in relation to the loan is reduced by the proportion specified in the notice.</w:t>
      </w:r>
    </w:p>
    <w:p w:rsidR="0055445C" w:rsidRPr="007B46A2" w:rsidRDefault="0055445C" w:rsidP="0055445C">
      <w:pPr>
        <w:pStyle w:val="subsection"/>
      </w:pPr>
      <w:r w:rsidRPr="007B46A2">
        <w:tab/>
        <w:t>(10)</w:t>
      </w:r>
      <w:r w:rsidRPr="007B46A2">
        <w:tab/>
        <w:t xml:space="preserve">EFIC may deduct from any amount that it is required to pay under </w:t>
      </w:r>
      <w:r w:rsidR="007B46A2">
        <w:t>subsection (</w:t>
      </w:r>
      <w:r w:rsidRPr="007B46A2">
        <w:t>4) a reasonable amount, to be ascertained in such manner as the Finance Minister directs, in respect of the expenses of EFIC in relation to the making of loans to which this section applies.</w:t>
      </w:r>
    </w:p>
    <w:p w:rsidR="0055445C" w:rsidRPr="007B46A2" w:rsidRDefault="0055445C" w:rsidP="0055445C">
      <w:pPr>
        <w:pStyle w:val="subsection"/>
      </w:pPr>
      <w:r w:rsidRPr="007B46A2">
        <w:tab/>
        <w:t>(11)</w:t>
      </w:r>
      <w:r w:rsidRPr="007B46A2">
        <w:tab/>
        <w:t>On the commencement of section</w:t>
      </w:r>
      <w:r w:rsidR="007B46A2">
        <w:t> </w:t>
      </w:r>
      <w:r w:rsidRPr="007B46A2">
        <w:t>66A, this section ceases to apply to a loan to which that section applies. This does not affect any liability incurred under this section before the commencement of section</w:t>
      </w:r>
      <w:r w:rsidR="007B46A2">
        <w:t> </w:t>
      </w:r>
      <w:r w:rsidRPr="007B46A2">
        <w:t>66A.</w:t>
      </w:r>
    </w:p>
    <w:p w:rsidR="0055445C" w:rsidRPr="007B46A2" w:rsidRDefault="0055445C" w:rsidP="00CD4F2A">
      <w:pPr>
        <w:pStyle w:val="ActHead5"/>
      </w:pPr>
      <w:bookmarkStart w:id="78" w:name="_Toc7701780"/>
      <w:r w:rsidRPr="007B46A2">
        <w:rPr>
          <w:rStyle w:val="CharSectno"/>
        </w:rPr>
        <w:lastRenderedPageBreak/>
        <w:t>66A</w:t>
      </w:r>
      <w:r w:rsidRPr="007B46A2">
        <w:t xml:space="preserve">  DIFF loans—assumption of risk by the Commonwealth</w:t>
      </w:r>
      <w:bookmarkEnd w:id="78"/>
    </w:p>
    <w:p w:rsidR="0055445C" w:rsidRPr="007B46A2" w:rsidRDefault="0055445C" w:rsidP="00CD4F2A">
      <w:pPr>
        <w:pStyle w:val="SubsectionHead"/>
      </w:pPr>
      <w:r w:rsidRPr="007B46A2">
        <w:t>Purpose of section</w:t>
      </w:r>
    </w:p>
    <w:p w:rsidR="0055445C" w:rsidRPr="007B46A2" w:rsidRDefault="0055445C" w:rsidP="00CD4F2A">
      <w:pPr>
        <w:pStyle w:val="subsection"/>
        <w:keepNext/>
        <w:keepLines/>
      </w:pPr>
      <w:r w:rsidRPr="007B46A2">
        <w:tab/>
        <w:t>(1)</w:t>
      </w:r>
      <w:r w:rsidRPr="007B46A2">
        <w:tab/>
        <w:t xml:space="preserve">The purpose of this section is to provide for the Commonwealth to assume the risk associated with DIFF loans. A </w:t>
      </w:r>
      <w:r w:rsidRPr="007B46A2">
        <w:rPr>
          <w:b/>
          <w:i/>
        </w:rPr>
        <w:t>DIFF loan</w:t>
      </w:r>
      <w:r w:rsidRPr="00197AF9">
        <w:t xml:space="preserve"> </w:t>
      </w:r>
      <w:r w:rsidRPr="007B46A2">
        <w:t>is a loan with the following characteristics:</w:t>
      </w:r>
    </w:p>
    <w:p w:rsidR="0055445C" w:rsidRPr="007B46A2" w:rsidRDefault="0055445C" w:rsidP="0055445C">
      <w:pPr>
        <w:pStyle w:val="paragraph"/>
      </w:pPr>
      <w:r w:rsidRPr="007B46A2">
        <w:tab/>
        <w:t>(a)</w:t>
      </w:r>
      <w:r w:rsidRPr="007B46A2">
        <w:tab/>
        <w:t xml:space="preserve">the loan was made under this Act, the </w:t>
      </w:r>
      <w:r w:rsidRPr="007B46A2">
        <w:rPr>
          <w:i/>
        </w:rPr>
        <w:t xml:space="preserve">Australian Trade </w:t>
      </w:r>
      <w:r w:rsidR="006274A3" w:rsidRPr="007B46A2">
        <w:rPr>
          <w:i/>
        </w:rPr>
        <w:t xml:space="preserve">and Investment </w:t>
      </w:r>
      <w:r w:rsidRPr="007B46A2">
        <w:rPr>
          <w:i/>
        </w:rPr>
        <w:t>Commission Act 1985</w:t>
      </w:r>
      <w:r w:rsidRPr="007B46A2">
        <w:t xml:space="preserve"> or the </w:t>
      </w:r>
      <w:r w:rsidRPr="007B46A2">
        <w:rPr>
          <w:i/>
        </w:rPr>
        <w:t>Export Finance and Insurance Corporation Act 1974</w:t>
      </w:r>
      <w:r w:rsidRPr="007B46A2">
        <w:t xml:space="preserve"> before the commencement of this section; and</w:t>
      </w:r>
    </w:p>
    <w:p w:rsidR="0055445C" w:rsidRPr="007B46A2" w:rsidRDefault="0055445C" w:rsidP="0055445C">
      <w:pPr>
        <w:pStyle w:val="paragraph"/>
      </w:pPr>
      <w:r w:rsidRPr="007B46A2">
        <w:tab/>
        <w:t>(b)</w:t>
      </w:r>
      <w:r w:rsidRPr="007B46A2">
        <w:tab/>
        <w:t>the borrower’s liability in relation to the loan has not been fully discharged before the commencement of this section; and</w:t>
      </w:r>
    </w:p>
    <w:p w:rsidR="0055445C" w:rsidRPr="007B46A2" w:rsidRDefault="0055445C" w:rsidP="0055445C">
      <w:pPr>
        <w:pStyle w:val="paragraph"/>
      </w:pPr>
      <w:r w:rsidRPr="007B46A2">
        <w:tab/>
        <w:t>(c)</w:t>
      </w:r>
      <w:r w:rsidRPr="007B46A2">
        <w:tab/>
        <w:t>either:</w:t>
      </w:r>
    </w:p>
    <w:p w:rsidR="0055445C" w:rsidRPr="007B46A2" w:rsidRDefault="0055445C" w:rsidP="0055445C">
      <w:pPr>
        <w:pStyle w:val="paragraphsub"/>
      </w:pPr>
      <w:r w:rsidRPr="007B46A2">
        <w:tab/>
        <w:t>(i)</w:t>
      </w:r>
      <w:r w:rsidRPr="007B46A2">
        <w:tab/>
        <w:t>the loan funds included money made available by the Commonwealth as part of an overseas aid project (as defined in subsection</w:t>
      </w:r>
      <w:r w:rsidR="007B46A2">
        <w:t> </w:t>
      </w:r>
      <w:r w:rsidRPr="007B46A2">
        <w:t>7(2)); or</w:t>
      </w:r>
    </w:p>
    <w:p w:rsidR="0055445C" w:rsidRPr="007B46A2" w:rsidRDefault="0055445C" w:rsidP="0055445C">
      <w:pPr>
        <w:pStyle w:val="paragraphsub"/>
      </w:pPr>
      <w:r w:rsidRPr="007B46A2">
        <w:tab/>
        <w:t>(ii)</w:t>
      </w:r>
      <w:r w:rsidRPr="007B46A2">
        <w:tab/>
        <w:t>the loan was made in conjunction with a grant of aid by the Commonwealth, or a Commonwealth instrumentality, as part of such an overseas aid project.</w:t>
      </w:r>
    </w:p>
    <w:p w:rsidR="0055445C" w:rsidRPr="007B46A2" w:rsidRDefault="0055445C" w:rsidP="0055445C">
      <w:pPr>
        <w:pStyle w:val="notetext"/>
      </w:pPr>
      <w:r w:rsidRPr="007B46A2">
        <w:t>Note:</w:t>
      </w:r>
      <w:r w:rsidRPr="007B46A2">
        <w:tab/>
        <w:t>The abbreviation “DIFF” stands for “Development Import Finance Facility”.</w:t>
      </w:r>
    </w:p>
    <w:p w:rsidR="0055445C" w:rsidRPr="007B46A2" w:rsidRDefault="0055445C" w:rsidP="0055445C">
      <w:pPr>
        <w:pStyle w:val="SubsectionHead"/>
      </w:pPr>
      <w:r w:rsidRPr="007B46A2">
        <w:t>Commonwealth assumption of risk on DIFF loans</w:t>
      </w:r>
    </w:p>
    <w:p w:rsidR="0055445C" w:rsidRPr="007B46A2" w:rsidRDefault="0055445C" w:rsidP="0055445C">
      <w:pPr>
        <w:pStyle w:val="subsection"/>
      </w:pPr>
      <w:r w:rsidRPr="007B46A2">
        <w:tab/>
        <w:t>(2)</w:t>
      </w:r>
      <w:r w:rsidRPr="007B46A2">
        <w:tab/>
        <w:t>If, after the commencement of this section, there is a default in payment of an amount due under a DIFF loan:</w:t>
      </w:r>
    </w:p>
    <w:p w:rsidR="0055445C" w:rsidRPr="007B46A2" w:rsidRDefault="0055445C" w:rsidP="0055445C">
      <w:pPr>
        <w:pStyle w:val="paragraph"/>
      </w:pPr>
      <w:r w:rsidRPr="007B46A2">
        <w:tab/>
        <w:t>(a)</w:t>
      </w:r>
      <w:r w:rsidRPr="007B46A2">
        <w:tab/>
        <w:t>the Commonwealth must pay to EFIC an amount equal to the default amount; and</w:t>
      </w:r>
    </w:p>
    <w:p w:rsidR="0055445C" w:rsidRPr="007B46A2" w:rsidRDefault="0055445C" w:rsidP="0055445C">
      <w:pPr>
        <w:pStyle w:val="paragraph"/>
      </w:pPr>
      <w:r w:rsidRPr="007B46A2">
        <w:tab/>
        <w:t>(b)</w:t>
      </w:r>
      <w:r w:rsidRPr="007B46A2">
        <w:tab/>
        <w:t>the Commonwealth must indemnify EFIC for:</w:t>
      </w:r>
    </w:p>
    <w:p w:rsidR="0055445C" w:rsidRPr="007B46A2" w:rsidRDefault="0055445C" w:rsidP="0055445C">
      <w:pPr>
        <w:pStyle w:val="paragraphsub"/>
      </w:pPr>
      <w:r w:rsidRPr="007B46A2">
        <w:tab/>
        <w:t>(i)</w:t>
      </w:r>
      <w:r w:rsidRPr="007B46A2">
        <w:tab/>
        <w:t>any other loss (including damages) suffered by EFIC because of the default; and</w:t>
      </w:r>
    </w:p>
    <w:p w:rsidR="0055445C" w:rsidRPr="007B46A2" w:rsidRDefault="0055445C" w:rsidP="0055445C">
      <w:pPr>
        <w:pStyle w:val="paragraphsub"/>
      </w:pPr>
      <w:r w:rsidRPr="007B46A2">
        <w:tab/>
        <w:t>(ii)</w:t>
      </w:r>
      <w:r w:rsidRPr="007B46A2">
        <w:tab/>
        <w:t>any costs incurred by EFIC in attempting to recover the default amount; and</w:t>
      </w:r>
    </w:p>
    <w:p w:rsidR="0055445C" w:rsidRPr="007B46A2" w:rsidRDefault="0055445C" w:rsidP="0055445C">
      <w:pPr>
        <w:pStyle w:val="paragraph"/>
        <w:keepNext/>
      </w:pPr>
      <w:r w:rsidRPr="007B46A2">
        <w:lastRenderedPageBreak/>
        <w:tab/>
        <w:t>(c)</w:t>
      </w:r>
      <w:r w:rsidRPr="007B46A2">
        <w:tab/>
        <w:t xml:space="preserve">if EFIC recovers the whole or part of the default amount or a loss or cost referred to in </w:t>
      </w:r>
      <w:r w:rsidR="007B46A2">
        <w:t>paragraph (</w:t>
      </w:r>
      <w:r w:rsidRPr="007B46A2">
        <w:t>b), EFIC must pay to the Commonwealth an amount equal to the amount recovered.</w:t>
      </w:r>
    </w:p>
    <w:p w:rsidR="0055445C" w:rsidRPr="007B46A2" w:rsidRDefault="0055445C" w:rsidP="0055445C">
      <w:pPr>
        <w:pStyle w:val="notetext"/>
      </w:pPr>
      <w:r w:rsidRPr="007B46A2">
        <w:t>Note:</w:t>
      </w:r>
      <w:r w:rsidRPr="007B46A2">
        <w:tab/>
        <w:t xml:space="preserve">The obligation in </w:t>
      </w:r>
      <w:r w:rsidR="007B46A2">
        <w:t>paragraph (</w:t>
      </w:r>
      <w:r w:rsidRPr="007B46A2">
        <w:t xml:space="preserve">b) applies whether or not the Commonwealth’s liability has been replaced as mentioned in </w:t>
      </w:r>
      <w:r w:rsidR="007B46A2">
        <w:t>subsection (</w:t>
      </w:r>
      <w:r w:rsidRPr="007B46A2">
        <w:t>4).</w:t>
      </w:r>
    </w:p>
    <w:p w:rsidR="0055445C" w:rsidRPr="007B46A2" w:rsidRDefault="0055445C" w:rsidP="0055445C">
      <w:pPr>
        <w:pStyle w:val="SubsectionHead"/>
      </w:pPr>
      <w:r w:rsidRPr="007B46A2">
        <w:t>Commonwealth may instead direct EFIC to borrow money</w:t>
      </w:r>
    </w:p>
    <w:p w:rsidR="0055445C" w:rsidRPr="007B46A2" w:rsidRDefault="0055445C" w:rsidP="0055445C">
      <w:pPr>
        <w:pStyle w:val="subsection"/>
      </w:pPr>
      <w:r w:rsidRPr="007B46A2">
        <w:tab/>
        <w:t>(3)</w:t>
      </w:r>
      <w:r w:rsidRPr="007B46A2">
        <w:tab/>
        <w:t>The Minister may, on behalf of the Commonwealth, direct EFIC to seek approval under section</w:t>
      </w:r>
      <w:r w:rsidR="007B46A2">
        <w:t> </w:t>
      </w:r>
      <w:r w:rsidRPr="007B46A2">
        <w:t xml:space="preserve">59 to borrow an amount equal to an amount payable by the Commonwealth under </w:t>
      </w:r>
      <w:r w:rsidR="007B46A2">
        <w:t>subsection (</w:t>
      </w:r>
      <w:r w:rsidRPr="007B46A2">
        <w:t>2).</w:t>
      </w:r>
    </w:p>
    <w:p w:rsidR="0055445C" w:rsidRPr="007B46A2" w:rsidRDefault="0055445C" w:rsidP="0055445C">
      <w:pPr>
        <w:pStyle w:val="SubsectionHead"/>
      </w:pPr>
      <w:r w:rsidRPr="007B46A2">
        <w:t>Commonwealth liability if it directs EFIC to borrow money</w:t>
      </w:r>
    </w:p>
    <w:p w:rsidR="0055445C" w:rsidRPr="007B46A2" w:rsidRDefault="0055445C" w:rsidP="0055445C">
      <w:pPr>
        <w:pStyle w:val="subsection"/>
      </w:pPr>
      <w:r w:rsidRPr="007B46A2">
        <w:tab/>
        <w:t>(4)</w:t>
      </w:r>
      <w:r w:rsidRPr="007B46A2">
        <w:tab/>
        <w:t>If:</w:t>
      </w:r>
    </w:p>
    <w:p w:rsidR="0055445C" w:rsidRPr="007B46A2" w:rsidRDefault="0055445C" w:rsidP="0055445C">
      <w:pPr>
        <w:pStyle w:val="paragraph"/>
      </w:pPr>
      <w:r w:rsidRPr="007B46A2">
        <w:tab/>
        <w:t>(a)</w:t>
      </w:r>
      <w:r w:rsidRPr="007B46A2">
        <w:tab/>
        <w:t xml:space="preserve">the Minister gives EFIC a direction under </w:t>
      </w:r>
      <w:r w:rsidR="007B46A2">
        <w:t>subsection (</w:t>
      </w:r>
      <w:r w:rsidRPr="007B46A2">
        <w:t>3) to borrow an amount; and</w:t>
      </w:r>
    </w:p>
    <w:p w:rsidR="0055445C" w:rsidRPr="007B46A2" w:rsidRDefault="0055445C" w:rsidP="0055445C">
      <w:pPr>
        <w:pStyle w:val="paragraph"/>
      </w:pPr>
      <w:r w:rsidRPr="007B46A2">
        <w:tab/>
        <w:t>(b)</w:t>
      </w:r>
      <w:r w:rsidRPr="007B46A2">
        <w:tab/>
        <w:t>the Finance Minister</w:t>
      </w:r>
      <w:r w:rsidRPr="007B46A2" w:rsidDel="006B0AB6">
        <w:t xml:space="preserve"> </w:t>
      </w:r>
      <w:r w:rsidRPr="007B46A2">
        <w:t>approves the borrowing under section</w:t>
      </w:r>
      <w:r w:rsidR="007B46A2">
        <w:t> </w:t>
      </w:r>
      <w:r w:rsidRPr="007B46A2">
        <w:t>59;</w:t>
      </w:r>
    </w:p>
    <w:p w:rsidR="0055445C" w:rsidRPr="007B46A2" w:rsidRDefault="0055445C" w:rsidP="0055445C">
      <w:pPr>
        <w:pStyle w:val="subsection2"/>
      </w:pPr>
      <w:r w:rsidRPr="007B46A2">
        <w:t xml:space="preserve">the Commonwealth’s liability under </w:t>
      </w:r>
      <w:r w:rsidR="007B46A2">
        <w:t>subsection (</w:t>
      </w:r>
      <w:r w:rsidRPr="007B46A2">
        <w:t>2) is replaced by a liability to pay to EFIC the amount needed to discharge the borrowing by EFIC and to pay all costs (including interest) incurred by EFIC in connection with the borrowing.</w:t>
      </w:r>
    </w:p>
    <w:p w:rsidR="0055445C" w:rsidRPr="007B46A2" w:rsidRDefault="0055445C" w:rsidP="0055445C">
      <w:pPr>
        <w:pStyle w:val="SubsectionHead"/>
      </w:pPr>
      <w:r w:rsidRPr="007B46A2">
        <w:t>EFIC to make payment to Commonwealth</w:t>
      </w:r>
    </w:p>
    <w:p w:rsidR="0055445C" w:rsidRPr="007B46A2" w:rsidRDefault="0055445C" w:rsidP="0055445C">
      <w:pPr>
        <w:pStyle w:val="subsection"/>
      </w:pPr>
      <w:r w:rsidRPr="007B46A2">
        <w:tab/>
        <w:t>(5)</w:t>
      </w:r>
      <w:r w:rsidRPr="007B46A2">
        <w:tab/>
        <w:t>EFIC must pay $40,000,000 from its reserves to the Commonwealth.</w:t>
      </w:r>
    </w:p>
    <w:p w:rsidR="0055445C" w:rsidRPr="007B46A2" w:rsidRDefault="0055445C" w:rsidP="0055445C">
      <w:pPr>
        <w:pStyle w:val="SubsectionHead"/>
      </w:pPr>
      <w:r w:rsidRPr="007B46A2">
        <w:t>EFIC may also have to pay Commonwealth a proportion of DIFF loan risk premiums</w:t>
      </w:r>
    </w:p>
    <w:p w:rsidR="0055445C" w:rsidRPr="007B46A2" w:rsidRDefault="0055445C" w:rsidP="0055445C">
      <w:pPr>
        <w:pStyle w:val="subsection"/>
      </w:pPr>
      <w:r w:rsidRPr="007B46A2">
        <w:tab/>
        <w:t>(6)</w:t>
      </w:r>
      <w:r w:rsidRPr="007B46A2">
        <w:tab/>
        <w:t>The Finance Minister may direct EFIC to pay to the Commonwealth a specified amount representing part of the risk premiums paid in relation to the DIFF loans. The amount must not exceed what is necessary to give the Commonwealth an appropriate proportion of the risk premiums.</w:t>
      </w:r>
    </w:p>
    <w:p w:rsidR="0055445C" w:rsidRPr="007B46A2" w:rsidRDefault="0055445C" w:rsidP="0055445C">
      <w:pPr>
        <w:pStyle w:val="SubsectionHead"/>
      </w:pPr>
      <w:r w:rsidRPr="007B46A2">
        <w:lastRenderedPageBreak/>
        <w:t>Commonwealth to pay EFIC a fee for administering DIFF loans</w:t>
      </w:r>
    </w:p>
    <w:p w:rsidR="0055445C" w:rsidRPr="007B46A2" w:rsidRDefault="0055445C" w:rsidP="0055445C">
      <w:pPr>
        <w:pStyle w:val="subsection"/>
      </w:pPr>
      <w:r w:rsidRPr="007B46A2">
        <w:tab/>
        <w:t>(7)</w:t>
      </w:r>
      <w:r w:rsidRPr="007B46A2">
        <w:tab/>
        <w:t>The Commonwealth is liable to pay to EFIC an administration fee in respect of EFIC’s costs in administering the DIFF loans after the commencement of this section. The amount of the administration fee, and how and when it is to be paid, are to be as directed by the Finance Minister.</w:t>
      </w:r>
    </w:p>
    <w:p w:rsidR="0055445C" w:rsidRPr="007B46A2" w:rsidRDefault="0055445C" w:rsidP="0055445C">
      <w:pPr>
        <w:pStyle w:val="SubsectionHead"/>
      </w:pPr>
      <w:r w:rsidRPr="007B46A2">
        <w:t>Commonwealth and EFIC may set off amounts owed</w:t>
      </w:r>
    </w:p>
    <w:p w:rsidR="0055445C" w:rsidRPr="007B46A2" w:rsidRDefault="0055445C" w:rsidP="0055445C">
      <w:pPr>
        <w:pStyle w:val="subsection"/>
      </w:pPr>
      <w:r w:rsidRPr="007B46A2">
        <w:tab/>
        <w:t>(8)</w:t>
      </w:r>
      <w:r w:rsidRPr="007B46A2">
        <w:tab/>
        <w:t>Amounts that the Commonwealth and EFIC owe to each other under this section may be set off.</w:t>
      </w:r>
    </w:p>
    <w:p w:rsidR="0055445C" w:rsidRPr="007B46A2" w:rsidRDefault="0055445C" w:rsidP="0055445C">
      <w:pPr>
        <w:pStyle w:val="SubsectionHead"/>
      </w:pPr>
      <w:r w:rsidRPr="007B46A2">
        <w:t>Directions under this section</w:t>
      </w:r>
    </w:p>
    <w:p w:rsidR="0055445C" w:rsidRPr="00197AF9" w:rsidRDefault="0055445C" w:rsidP="0055445C">
      <w:pPr>
        <w:pStyle w:val="subsection"/>
      </w:pPr>
      <w:r w:rsidRPr="007B46A2">
        <w:tab/>
        <w:t>(9)</w:t>
      </w:r>
      <w:r w:rsidRPr="007B46A2">
        <w:tab/>
        <w:t>A direction under this section is to be in writing.</w:t>
      </w:r>
    </w:p>
    <w:p w:rsidR="0055445C" w:rsidRPr="007B46A2" w:rsidRDefault="0055445C" w:rsidP="0055445C">
      <w:pPr>
        <w:pStyle w:val="ActHead5"/>
      </w:pPr>
      <w:bookmarkStart w:id="79" w:name="_Toc7701781"/>
      <w:r w:rsidRPr="007B46A2">
        <w:rPr>
          <w:rStyle w:val="CharSectno"/>
        </w:rPr>
        <w:t>67</w:t>
      </w:r>
      <w:r w:rsidRPr="007B46A2">
        <w:t xml:space="preserve">  Subsidy to EFIC</w:t>
      </w:r>
      <w:bookmarkEnd w:id="79"/>
    </w:p>
    <w:p w:rsidR="0055445C" w:rsidRPr="007B46A2" w:rsidRDefault="0055445C" w:rsidP="0055445C">
      <w:pPr>
        <w:pStyle w:val="subsection"/>
      </w:pPr>
      <w:r w:rsidRPr="007B46A2">
        <w:tab/>
        <w:t>(1)</w:t>
      </w:r>
      <w:r w:rsidRPr="007B46A2">
        <w:tab/>
        <w:t>The Minister may determine in writing principles according to which the Commonwealth will pay to EFIC a subsidy in respect of contracts entered into, guarantees given, or loans made by EFIC in relation to eligible export transactions</w:t>
      </w:r>
      <w:r w:rsidR="002E2AB3" w:rsidRPr="007B46A2">
        <w:t xml:space="preserve"> or in relation to overseas infrastructure development</w:t>
      </w:r>
      <w:r w:rsidRPr="007B46A2">
        <w:t>.</w:t>
      </w:r>
    </w:p>
    <w:p w:rsidR="0055445C" w:rsidRPr="007B46A2" w:rsidRDefault="0055445C" w:rsidP="0055445C">
      <w:pPr>
        <w:pStyle w:val="subsection"/>
      </w:pPr>
      <w:r w:rsidRPr="007B46A2">
        <w:tab/>
        <w:t>(2)</w:t>
      </w:r>
      <w:r w:rsidRPr="007B46A2">
        <w:tab/>
        <w:t>Where a contract has been entered into, a guarantee given, or a loan made, by EFIC in connection with an eligible export transaction</w:t>
      </w:r>
      <w:r w:rsidR="002E2AB3" w:rsidRPr="007B46A2">
        <w:t xml:space="preserve"> or in connection with overseas infrastructure development</w:t>
      </w:r>
      <w:r w:rsidRPr="007B46A2">
        <w:t xml:space="preserve">, EFIC is entitled to be paid by the Commonwealth such amount (if any) by way of subsidy as is payable according to the principles in force under </w:t>
      </w:r>
      <w:r w:rsidR="007B46A2">
        <w:t>subsection (</w:t>
      </w:r>
      <w:r w:rsidRPr="007B46A2">
        <w:t>1).</w:t>
      </w:r>
    </w:p>
    <w:p w:rsidR="0055445C" w:rsidRPr="007B46A2" w:rsidRDefault="0055445C" w:rsidP="0055445C">
      <w:pPr>
        <w:pStyle w:val="ActHead5"/>
      </w:pPr>
      <w:bookmarkStart w:id="80" w:name="_Toc7701782"/>
      <w:r w:rsidRPr="007B46A2">
        <w:rPr>
          <w:rStyle w:val="CharSectno"/>
        </w:rPr>
        <w:t>68</w:t>
      </w:r>
      <w:r w:rsidRPr="007B46A2">
        <w:t xml:space="preserve">  Maximum contingent liability under Part</w:t>
      </w:r>
      <w:r w:rsidR="007B46A2">
        <w:t> </w:t>
      </w:r>
      <w:r w:rsidRPr="007B46A2">
        <w:t>4</w:t>
      </w:r>
      <w:bookmarkEnd w:id="80"/>
    </w:p>
    <w:p w:rsidR="0055445C" w:rsidRPr="007B46A2" w:rsidRDefault="0055445C" w:rsidP="0055445C">
      <w:pPr>
        <w:pStyle w:val="subsection"/>
      </w:pPr>
      <w:r w:rsidRPr="007B46A2">
        <w:tab/>
        <w:t>(1)</w:t>
      </w:r>
      <w:r w:rsidRPr="007B46A2">
        <w:tab/>
        <w:t>EFIC is to carry on its operations so that:</w:t>
      </w:r>
    </w:p>
    <w:p w:rsidR="0055445C" w:rsidRPr="007B46A2" w:rsidRDefault="0055445C" w:rsidP="0055445C">
      <w:pPr>
        <w:pStyle w:val="paragraph"/>
      </w:pPr>
      <w:r w:rsidRPr="007B46A2">
        <w:tab/>
        <w:t>(a)</w:t>
      </w:r>
      <w:r w:rsidRPr="007B46A2">
        <w:tab/>
        <w:t>its total contingent liability at any time under contracts entered into, and guarantees given, under Part</w:t>
      </w:r>
      <w:r w:rsidR="007B46A2">
        <w:t> </w:t>
      </w:r>
      <w:r w:rsidRPr="007B46A2">
        <w:t>4 (other than contracts of insurance entered into under section</w:t>
      </w:r>
      <w:r w:rsidR="007B46A2">
        <w:t> </w:t>
      </w:r>
      <w:r w:rsidRPr="007B46A2">
        <w:t xml:space="preserve">22) does not </w:t>
      </w:r>
      <w:r w:rsidRPr="007B46A2">
        <w:lastRenderedPageBreak/>
        <w:t>exceed the amount prescribed for the purposes of this paragraph; and</w:t>
      </w:r>
    </w:p>
    <w:p w:rsidR="0055445C" w:rsidRPr="007B46A2" w:rsidRDefault="0055445C" w:rsidP="0055445C">
      <w:pPr>
        <w:pStyle w:val="paragraph"/>
      </w:pPr>
      <w:r w:rsidRPr="007B46A2">
        <w:tab/>
        <w:t>(b)</w:t>
      </w:r>
      <w:r w:rsidRPr="007B46A2">
        <w:tab/>
        <w:t>its total contingent liability at any time under contracts of insurance entered into under section</w:t>
      </w:r>
      <w:r w:rsidR="007B46A2">
        <w:t> </w:t>
      </w:r>
      <w:r w:rsidRPr="007B46A2">
        <w:t>22 does not exceed the amount prescribed for the purposes of this paragraph.</w:t>
      </w:r>
    </w:p>
    <w:p w:rsidR="0055445C" w:rsidRPr="007B46A2" w:rsidRDefault="0055445C" w:rsidP="0055445C">
      <w:pPr>
        <w:pStyle w:val="subsection"/>
      </w:pPr>
      <w:r w:rsidRPr="007B46A2">
        <w:tab/>
        <w:t>(2)</w:t>
      </w:r>
      <w:r w:rsidRPr="007B46A2">
        <w:tab/>
        <w:t>A contingent liability under a contract entered into, or a guarantee given, in accordance with an approval or direction under Part</w:t>
      </w:r>
      <w:r w:rsidR="007B46A2">
        <w:t> </w:t>
      </w:r>
      <w:r w:rsidRPr="007B46A2">
        <w:t xml:space="preserve">5 is to be disregarded for the purposes of </w:t>
      </w:r>
      <w:r w:rsidR="007B46A2">
        <w:t>subsection (</w:t>
      </w:r>
      <w:r w:rsidRPr="007B46A2">
        <w:t>1) to the extent that the liability would be borne by the Commonwealth.</w:t>
      </w:r>
    </w:p>
    <w:p w:rsidR="0055445C" w:rsidRPr="007B46A2" w:rsidRDefault="0055445C" w:rsidP="0055445C">
      <w:pPr>
        <w:pStyle w:val="ActHead5"/>
      </w:pPr>
      <w:bookmarkStart w:id="81" w:name="_Toc7701783"/>
      <w:r w:rsidRPr="007B46A2">
        <w:rPr>
          <w:rStyle w:val="CharSectno"/>
        </w:rPr>
        <w:t>69</w:t>
      </w:r>
      <w:r w:rsidRPr="007B46A2">
        <w:t xml:space="preserve">  Limit of total amount of loans under Part</w:t>
      </w:r>
      <w:r w:rsidR="007B46A2">
        <w:t> </w:t>
      </w:r>
      <w:r w:rsidRPr="007B46A2">
        <w:t>4</w:t>
      </w:r>
      <w:bookmarkEnd w:id="81"/>
    </w:p>
    <w:p w:rsidR="0055445C" w:rsidRPr="007B46A2" w:rsidRDefault="0055445C" w:rsidP="0055445C">
      <w:pPr>
        <w:pStyle w:val="subsection"/>
      </w:pPr>
      <w:r w:rsidRPr="007B46A2">
        <w:tab/>
        <w:t>(1)</w:t>
      </w:r>
      <w:r w:rsidRPr="007B46A2">
        <w:tab/>
        <w:t>EFIC is to carry on its operations so that the total amount of money at any time lent by EFIC under Part</w:t>
      </w:r>
      <w:r w:rsidR="007B46A2">
        <w:t> </w:t>
      </w:r>
      <w:r w:rsidRPr="007B46A2">
        <w:t>4 and not repaid or written off does not exceed the amount prescribed for the purpose of this subsection.</w:t>
      </w:r>
    </w:p>
    <w:p w:rsidR="0055445C" w:rsidRPr="007B46A2" w:rsidRDefault="0055445C" w:rsidP="0055445C">
      <w:pPr>
        <w:pStyle w:val="subsection"/>
      </w:pPr>
      <w:r w:rsidRPr="007B46A2">
        <w:tab/>
        <w:t>(2)</w:t>
      </w:r>
      <w:r w:rsidRPr="007B46A2">
        <w:tab/>
        <w:t>A loan made in accordance with an approval or direction under Part</w:t>
      </w:r>
      <w:r w:rsidR="007B46A2">
        <w:t> </w:t>
      </w:r>
      <w:r w:rsidRPr="007B46A2">
        <w:t xml:space="preserve">5 is to be disregarded for the purposes of </w:t>
      </w:r>
      <w:r w:rsidR="007B46A2">
        <w:t>subsection (</w:t>
      </w:r>
      <w:r w:rsidRPr="007B46A2">
        <w:t>1) to the extent that the risk associated with the loan is to be borne by the Commonwealth.</w:t>
      </w:r>
    </w:p>
    <w:p w:rsidR="0055445C" w:rsidRPr="007B46A2" w:rsidRDefault="0055445C" w:rsidP="0055445C">
      <w:pPr>
        <w:pStyle w:val="subsection"/>
      </w:pPr>
      <w:r w:rsidRPr="007B46A2">
        <w:tab/>
        <w:t>(2A)</w:t>
      </w:r>
      <w:r w:rsidRPr="007B46A2">
        <w:tab/>
        <w:t>A DIFF loan, as defined in section</w:t>
      </w:r>
      <w:r w:rsidR="007B46A2">
        <w:t> </w:t>
      </w:r>
      <w:r w:rsidRPr="007B46A2">
        <w:t xml:space="preserve">66A, is to be disregarded for the purposes of </w:t>
      </w:r>
      <w:r w:rsidR="007B46A2">
        <w:t>subsection (</w:t>
      </w:r>
      <w:r w:rsidRPr="007B46A2">
        <w:t>1).</w:t>
      </w:r>
    </w:p>
    <w:p w:rsidR="0055445C" w:rsidRPr="007B46A2" w:rsidRDefault="0055445C" w:rsidP="0055445C">
      <w:pPr>
        <w:pStyle w:val="subsection"/>
      </w:pPr>
      <w:r w:rsidRPr="007B46A2">
        <w:tab/>
        <w:t>(3)</w:t>
      </w:r>
      <w:r w:rsidRPr="007B46A2">
        <w:tab/>
        <w:t>In calculating the total amount of money lent by EFIC under Part</w:t>
      </w:r>
      <w:r w:rsidR="007B46A2">
        <w:t> </w:t>
      </w:r>
      <w:r w:rsidRPr="007B46A2">
        <w:t>4 and not repaid or written off, there is to be included the amount of any contingent liability of EFIC under the terms of any loan made by EFIC under that Part.</w:t>
      </w:r>
    </w:p>
    <w:p w:rsidR="00523C54" w:rsidRPr="007B46A2" w:rsidRDefault="00523C54" w:rsidP="00523C54">
      <w:pPr>
        <w:pStyle w:val="ActHead5"/>
      </w:pPr>
      <w:bookmarkStart w:id="82" w:name="_Toc7701784"/>
      <w:r w:rsidRPr="007B46A2">
        <w:rPr>
          <w:rStyle w:val="CharSectno"/>
        </w:rPr>
        <w:t>70</w:t>
      </w:r>
      <w:r w:rsidRPr="007B46A2">
        <w:t xml:space="preserve">  Annual report</w:t>
      </w:r>
      <w:bookmarkEnd w:id="82"/>
    </w:p>
    <w:p w:rsidR="00523C54" w:rsidRPr="007B46A2" w:rsidRDefault="00523C54" w:rsidP="00523C54">
      <w:pPr>
        <w:pStyle w:val="subsection"/>
      </w:pPr>
      <w:r w:rsidRPr="007B46A2">
        <w:tab/>
      </w:r>
      <w:r w:rsidRPr="007B46A2">
        <w:tab/>
        <w:t>Each annual report prepared by the Board and given to the Minister under section</w:t>
      </w:r>
      <w:r w:rsidR="007B46A2">
        <w:t> </w:t>
      </w:r>
      <w:r w:rsidRPr="007B46A2">
        <w:t xml:space="preserve">46 of the </w:t>
      </w:r>
      <w:r w:rsidRPr="007B46A2">
        <w:rPr>
          <w:i/>
        </w:rPr>
        <w:t>Public Governance, Performance and Accountability Act 2013</w:t>
      </w:r>
      <w:r w:rsidRPr="007B46A2">
        <w:t xml:space="preserve"> for a period must show separately the financial effect on the operations of EFIC of each direction given to it by the Minister under subsection</w:t>
      </w:r>
      <w:r w:rsidR="007B46A2">
        <w:t> </w:t>
      </w:r>
      <w:r w:rsidRPr="007B46A2">
        <w:t>9(2) and in force at any time during that period.</w:t>
      </w:r>
    </w:p>
    <w:p w:rsidR="0055445C" w:rsidRPr="007B46A2" w:rsidRDefault="0055445C" w:rsidP="00CE1A85">
      <w:pPr>
        <w:pStyle w:val="ActHead2"/>
        <w:pageBreakBefore/>
      </w:pPr>
      <w:bookmarkStart w:id="83" w:name="_Toc7701785"/>
      <w:r w:rsidRPr="007B46A2">
        <w:rPr>
          <w:rStyle w:val="CharPartNo"/>
        </w:rPr>
        <w:lastRenderedPageBreak/>
        <w:t>Part</w:t>
      </w:r>
      <w:r w:rsidR="007B46A2" w:rsidRPr="007B46A2">
        <w:rPr>
          <w:rStyle w:val="CharPartNo"/>
        </w:rPr>
        <w:t> </w:t>
      </w:r>
      <w:r w:rsidRPr="007B46A2">
        <w:rPr>
          <w:rStyle w:val="CharPartNo"/>
        </w:rPr>
        <w:t>9</w:t>
      </w:r>
      <w:r w:rsidRPr="007B46A2">
        <w:t>—</w:t>
      </w:r>
      <w:r w:rsidRPr="007B46A2">
        <w:rPr>
          <w:rStyle w:val="CharPartText"/>
        </w:rPr>
        <w:t>Managing Director and Deputy Managing Director</w:t>
      </w:r>
      <w:bookmarkEnd w:id="83"/>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84" w:name="_Toc7701786"/>
      <w:r w:rsidRPr="007B46A2">
        <w:rPr>
          <w:rStyle w:val="CharSectno"/>
        </w:rPr>
        <w:t>71</w:t>
      </w:r>
      <w:r w:rsidRPr="007B46A2">
        <w:t xml:space="preserve">  Appointment of Managing Director and Deputy Managing Director</w:t>
      </w:r>
      <w:bookmarkEnd w:id="84"/>
    </w:p>
    <w:p w:rsidR="0055445C" w:rsidRPr="007B46A2" w:rsidRDefault="0055445C" w:rsidP="0055445C">
      <w:pPr>
        <w:pStyle w:val="subsection"/>
      </w:pPr>
      <w:r w:rsidRPr="007B46A2">
        <w:tab/>
        <w:t>(1)</w:t>
      </w:r>
      <w:r w:rsidRPr="007B46A2">
        <w:tab/>
        <w:t>There is to be a Managing Director of EFIC.</w:t>
      </w:r>
    </w:p>
    <w:p w:rsidR="00757267" w:rsidRPr="007B46A2" w:rsidRDefault="00757267" w:rsidP="00757267">
      <w:pPr>
        <w:pStyle w:val="subsection"/>
      </w:pPr>
      <w:r w:rsidRPr="007B46A2">
        <w:tab/>
        <w:t>(2)</w:t>
      </w:r>
      <w:r w:rsidRPr="007B46A2">
        <w:tab/>
        <w:t>The Managing Director is to be appointed by the Board after the Board has consulted with the Minister in relation to the appointment.</w:t>
      </w:r>
    </w:p>
    <w:p w:rsidR="00757267" w:rsidRPr="007B46A2" w:rsidRDefault="00757267" w:rsidP="00757267">
      <w:pPr>
        <w:pStyle w:val="subsection"/>
      </w:pPr>
      <w:r w:rsidRPr="007B46A2">
        <w:tab/>
        <w:t>(3)</w:t>
      </w:r>
      <w:r w:rsidRPr="007B46A2">
        <w:tab/>
        <w:t>The Board may appoint a Deputy Managing Director of EFIC after the Board has consulted with the Minister in relation to the appointment.</w:t>
      </w:r>
    </w:p>
    <w:p w:rsidR="0055445C" w:rsidRPr="007B46A2" w:rsidRDefault="0055445C" w:rsidP="0055445C">
      <w:pPr>
        <w:pStyle w:val="subsection"/>
      </w:pPr>
      <w:r w:rsidRPr="007B46A2">
        <w:tab/>
        <w:t>(4)</w:t>
      </w:r>
      <w:r w:rsidRPr="007B46A2">
        <w:tab/>
        <w:t>A member of the Board cannot be appointed as Managing Director or Deputy Managing Director.</w:t>
      </w:r>
    </w:p>
    <w:p w:rsidR="0055445C" w:rsidRPr="007B46A2" w:rsidRDefault="0055445C" w:rsidP="0055445C">
      <w:pPr>
        <w:pStyle w:val="subsection"/>
      </w:pPr>
      <w:r w:rsidRPr="007B46A2">
        <w:tab/>
        <w:t>(5)</w:t>
      </w:r>
      <w:r w:rsidRPr="007B46A2">
        <w:tab/>
        <w:t>An appointment under this section is not ineffective merely because of a defect or irregularity in relation to the appointment.</w:t>
      </w:r>
    </w:p>
    <w:p w:rsidR="0055445C" w:rsidRPr="007B46A2" w:rsidRDefault="0055445C" w:rsidP="0055445C">
      <w:pPr>
        <w:pStyle w:val="ActHead5"/>
      </w:pPr>
      <w:bookmarkStart w:id="85" w:name="_Toc7701787"/>
      <w:r w:rsidRPr="007B46A2">
        <w:rPr>
          <w:rStyle w:val="CharSectno"/>
        </w:rPr>
        <w:t>72</w:t>
      </w:r>
      <w:r w:rsidRPr="007B46A2">
        <w:t xml:space="preserve">  Appointments to be full</w:t>
      </w:r>
      <w:r w:rsidR="007B46A2">
        <w:noBreakHyphen/>
      </w:r>
      <w:r w:rsidRPr="007B46A2">
        <w:t>time and at Board’s pleasure</w:t>
      </w:r>
      <w:bookmarkEnd w:id="85"/>
    </w:p>
    <w:p w:rsidR="0055445C" w:rsidRPr="007B46A2" w:rsidRDefault="0055445C" w:rsidP="0055445C">
      <w:pPr>
        <w:pStyle w:val="subsection"/>
      </w:pPr>
      <w:r w:rsidRPr="007B46A2">
        <w:tab/>
      </w:r>
      <w:r w:rsidRPr="007B46A2">
        <w:tab/>
        <w:t>The Managing Director and Deputy Managing Director hold office:</w:t>
      </w:r>
    </w:p>
    <w:p w:rsidR="0055445C" w:rsidRPr="007B46A2" w:rsidRDefault="0055445C" w:rsidP="0055445C">
      <w:pPr>
        <w:pStyle w:val="paragraph"/>
      </w:pPr>
      <w:r w:rsidRPr="007B46A2">
        <w:tab/>
        <w:t>(a)</w:t>
      </w:r>
      <w:r w:rsidRPr="007B46A2">
        <w:tab/>
        <w:t>on a full</w:t>
      </w:r>
      <w:r w:rsidR="007B46A2">
        <w:noBreakHyphen/>
      </w:r>
      <w:r w:rsidRPr="007B46A2">
        <w:t>time basis; and</w:t>
      </w:r>
    </w:p>
    <w:p w:rsidR="0055445C" w:rsidRPr="007B46A2" w:rsidRDefault="0055445C" w:rsidP="0055445C">
      <w:pPr>
        <w:pStyle w:val="paragraph"/>
      </w:pPr>
      <w:r w:rsidRPr="007B46A2">
        <w:tab/>
        <w:t>(b)</w:t>
      </w:r>
      <w:r w:rsidRPr="007B46A2">
        <w:tab/>
        <w:t>at the pleasure of the Board.</w:t>
      </w:r>
    </w:p>
    <w:p w:rsidR="0055445C" w:rsidRPr="007B46A2" w:rsidRDefault="0055445C" w:rsidP="0055445C">
      <w:pPr>
        <w:pStyle w:val="ActHead5"/>
      </w:pPr>
      <w:bookmarkStart w:id="86" w:name="_Toc7701788"/>
      <w:r w:rsidRPr="007B46A2">
        <w:rPr>
          <w:rStyle w:val="CharSectno"/>
        </w:rPr>
        <w:t>73</w:t>
      </w:r>
      <w:r w:rsidRPr="007B46A2">
        <w:t xml:space="preserve">  Terms and conditions of appointment</w:t>
      </w:r>
      <w:bookmarkEnd w:id="86"/>
    </w:p>
    <w:p w:rsidR="0055445C" w:rsidRPr="007B46A2" w:rsidRDefault="0055445C" w:rsidP="0055445C">
      <w:pPr>
        <w:pStyle w:val="subsection"/>
      </w:pPr>
      <w:r w:rsidRPr="007B46A2">
        <w:tab/>
      </w:r>
      <w:r w:rsidRPr="007B46A2">
        <w:tab/>
        <w:t>The Managing Director and Deputy Managing Director hold office on such terms and conditions (including terms and conditions relating to remuneration and allowances) in relation to matters not provided for by this Act as are determined by the Board.</w:t>
      </w:r>
    </w:p>
    <w:p w:rsidR="0055445C" w:rsidRPr="007B46A2" w:rsidRDefault="0055445C" w:rsidP="0055445C">
      <w:pPr>
        <w:pStyle w:val="ActHead5"/>
      </w:pPr>
      <w:bookmarkStart w:id="87" w:name="_Toc7701789"/>
      <w:r w:rsidRPr="007B46A2">
        <w:rPr>
          <w:rStyle w:val="CharSectno"/>
        </w:rPr>
        <w:lastRenderedPageBreak/>
        <w:t>74</w:t>
      </w:r>
      <w:r w:rsidRPr="007B46A2">
        <w:t xml:space="preserve">  Disclosure of interests</w:t>
      </w:r>
      <w:bookmarkEnd w:id="87"/>
    </w:p>
    <w:p w:rsidR="0055445C" w:rsidRPr="007B46A2" w:rsidRDefault="0055445C" w:rsidP="0055445C">
      <w:pPr>
        <w:pStyle w:val="subsection"/>
      </w:pPr>
      <w:r w:rsidRPr="007B46A2">
        <w:tab/>
      </w:r>
      <w:r w:rsidR="00523C54" w:rsidRPr="007B46A2">
        <w:t>(1)</w:t>
      </w:r>
      <w:r w:rsidRPr="007B46A2">
        <w:tab/>
        <w:t>The Managing Director and Deputy Managing Director must give written notice to the Chairperson of all direct or indirect pecuniary interests that they have or acquire in any business or in any body corporate that carries on a business.</w:t>
      </w:r>
    </w:p>
    <w:p w:rsidR="00523C54" w:rsidRPr="007B46A2" w:rsidRDefault="00523C54" w:rsidP="00523C54">
      <w:pPr>
        <w:pStyle w:val="subsection"/>
        <w:rPr>
          <w:rFonts w:eastAsia="Calibri"/>
        </w:rPr>
      </w:pPr>
      <w:r w:rsidRPr="007B46A2">
        <w:tab/>
        <w:t>(2)</w:t>
      </w:r>
      <w:r w:rsidRPr="007B46A2">
        <w:tab/>
      </w:r>
      <w:r w:rsidR="007B46A2">
        <w:t>Subsection (</w:t>
      </w:r>
      <w:r w:rsidRPr="007B46A2">
        <w:t xml:space="preserve">1) applies in addition </w:t>
      </w:r>
      <w:r w:rsidRPr="007B46A2">
        <w:rPr>
          <w:rFonts w:eastAsia="Calibri"/>
        </w:rPr>
        <w:t>to section</w:t>
      </w:r>
      <w:r w:rsidR="007B46A2">
        <w:rPr>
          <w:rFonts w:eastAsia="Calibri"/>
        </w:rPr>
        <w:t> </w:t>
      </w:r>
      <w:r w:rsidRPr="007B46A2">
        <w:rPr>
          <w:rFonts w:eastAsia="Calibri"/>
        </w:rPr>
        <w:t xml:space="preserve">29 of the </w:t>
      </w:r>
      <w:r w:rsidRPr="007B46A2">
        <w:rPr>
          <w:rFonts w:eastAsia="Calibri"/>
          <w:i/>
        </w:rPr>
        <w:t>Public Governance, Performance and Accountability Act 2013</w:t>
      </w:r>
      <w:r w:rsidRPr="007B46A2">
        <w:rPr>
          <w:rFonts w:eastAsia="Calibri"/>
        </w:rPr>
        <w:t xml:space="preserve"> (which deals with the duty to disclose interests).</w:t>
      </w:r>
    </w:p>
    <w:p w:rsidR="0055445C" w:rsidRPr="007B46A2" w:rsidRDefault="0055445C" w:rsidP="0055445C">
      <w:pPr>
        <w:pStyle w:val="ActHead5"/>
      </w:pPr>
      <w:bookmarkStart w:id="88" w:name="_Toc7701790"/>
      <w:r w:rsidRPr="007B46A2">
        <w:rPr>
          <w:rStyle w:val="CharSectno"/>
        </w:rPr>
        <w:t>75</w:t>
      </w:r>
      <w:r w:rsidRPr="007B46A2">
        <w:t xml:space="preserve">  Exclusion from certain Board deliberations</w:t>
      </w:r>
      <w:bookmarkEnd w:id="88"/>
    </w:p>
    <w:p w:rsidR="0055445C" w:rsidRPr="007B46A2" w:rsidRDefault="0055445C" w:rsidP="0055445C">
      <w:pPr>
        <w:pStyle w:val="subsection"/>
      </w:pPr>
      <w:r w:rsidRPr="007B46A2">
        <w:tab/>
      </w:r>
      <w:r w:rsidRPr="007B46A2">
        <w:tab/>
        <w:t>A person holding office as Managing Director or Deputy Managing Director must not be present during any deliberation of the Board, or take part in any decision of the Board, in relation to:</w:t>
      </w:r>
    </w:p>
    <w:p w:rsidR="0055445C" w:rsidRPr="007B46A2" w:rsidRDefault="0055445C" w:rsidP="0055445C">
      <w:pPr>
        <w:pStyle w:val="paragraph"/>
      </w:pPr>
      <w:r w:rsidRPr="007B46A2">
        <w:tab/>
        <w:t>(a)</w:t>
      </w:r>
      <w:r w:rsidRPr="007B46A2">
        <w:tab/>
        <w:t>the appointment of a Managing Director or Deputy Managing Director; or</w:t>
      </w:r>
    </w:p>
    <w:p w:rsidR="0055445C" w:rsidRPr="007B46A2" w:rsidRDefault="0055445C" w:rsidP="0055445C">
      <w:pPr>
        <w:pStyle w:val="paragraph"/>
      </w:pPr>
      <w:r w:rsidRPr="007B46A2">
        <w:tab/>
        <w:t>(b)</w:t>
      </w:r>
      <w:r w:rsidRPr="007B46A2">
        <w:tab/>
        <w:t>the determination or application of any terms or conditions on which the person holds office; or</w:t>
      </w:r>
    </w:p>
    <w:p w:rsidR="0055445C" w:rsidRPr="007B46A2" w:rsidRDefault="0055445C" w:rsidP="0055445C">
      <w:pPr>
        <w:pStyle w:val="paragraph"/>
      </w:pPr>
      <w:r w:rsidRPr="007B46A2">
        <w:tab/>
        <w:t>(c)</w:t>
      </w:r>
      <w:r w:rsidRPr="007B46A2">
        <w:tab/>
        <w:t>the termination of the person’s appointment.</w:t>
      </w:r>
    </w:p>
    <w:p w:rsidR="0055445C" w:rsidRPr="007B46A2" w:rsidRDefault="0055445C" w:rsidP="0055445C">
      <w:pPr>
        <w:pStyle w:val="ActHead5"/>
      </w:pPr>
      <w:bookmarkStart w:id="89" w:name="_Toc7701791"/>
      <w:r w:rsidRPr="007B46A2">
        <w:rPr>
          <w:rStyle w:val="CharSectno"/>
        </w:rPr>
        <w:t>77</w:t>
      </w:r>
      <w:r w:rsidRPr="007B46A2">
        <w:t xml:space="preserve">  Duties of Managing Director and Deputy Managing Director</w:t>
      </w:r>
      <w:bookmarkEnd w:id="89"/>
    </w:p>
    <w:p w:rsidR="0055445C" w:rsidRPr="007B46A2" w:rsidRDefault="0055445C" w:rsidP="0055445C">
      <w:pPr>
        <w:pStyle w:val="subsection"/>
      </w:pPr>
      <w:r w:rsidRPr="007B46A2">
        <w:tab/>
        <w:t>(1)</w:t>
      </w:r>
      <w:r w:rsidRPr="007B46A2">
        <w:tab/>
        <w:t>The Managing Director has the duty, under the Board, of conducting the operations of EFIC.</w:t>
      </w:r>
    </w:p>
    <w:p w:rsidR="0055445C" w:rsidRPr="007B46A2" w:rsidRDefault="0055445C" w:rsidP="0055445C">
      <w:pPr>
        <w:pStyle w:val="subsection"/>
      </w:pPr>
      <w:r w:rsidRPr="007B46A2">
        <w:tab/>
        <w:t>(2)</w:t>
      </w:r>
      <w:r w:rsidRPr="007B46A2">
        <w:tab/>
        <w:t>In conducting the operations of EFIC, the Managing Director must act according to the policy of the Board.</w:t>
      </w:r>
    </w:p>
    <w:p w:rsidR="0055445C" w:rsidRPr="007B46A2" w:rsidRDefault="0055445C" w:rsidP="0055445C">
      <w:pPr>
        <w:pStyle w:val="subsection"/>
      </w:pPr>
      <w:r w:rsidRPr="007B46A2">
        <w:tab/>
        <w:t>(3)</w:t>
      </w:r>
      <w:r w:rsidRPr="007B46A2">
        <w:tab/>
        <w:t>The Deputy Managing Director has such duties as are allotted to him or her by the Managing Director.</w:t>
      </w:r>
    </w:p>
    <w:p w:rsidR="0055445C" w:rsidRPr="007B46A2" w:rsidRDefault="0055445C" w:rsidP="0055445C">
      <w:pPr>
        <w:pStyle w:val="ActHead5"/>
      </w:pPr>
      <w:bookmarkStart w:id="90" w:name="_Toc7701792"/>
      <w:r w:rsidRPr="007B46A2">
        <w:rPr>
          <w:rStyle w:val="CharSectno"/>
        </w:rPr>
        <w:t>78</w:t>
      </w:r>
      <w:r w:rsidRPr="007B46A2">
        <w:t xml:space="preserve">  Outside employment</w:t>
      </w:r>
      <w:bookmarkEnd w:id="90"/>
    </w:p>
    <w:p w:rsidR="0055445C" w:rsidRPr="007B46A2" w:rsidRDefault="0055445C" w:rsidP="0055445C">
      <w:pPr>
        <w:pStyle w:val="subsection"/>
      </w:pPr>
      <w:r w:rsidRPr="007B46A2">
        <w:tab/>
      </w:r>
      <w:r w:rsidRPr="007B46A2">
        <w:tab/>
        <w:t>The Managing Director and Deputy Managing Director are not to engage in paid employment outside the duties of their respective offices except with the approval of the Board.</w:t>
      </w:r>
    </w:p>
    <w:p w:rsidR="0055445C" w:rsidRPr="007B46A2" w:rsidRDefault="0055445C" w:rsidP="0055445C">
      <w:pPr>
        <w:pStyle w:val="ActHead5"/>
      </w:pPr>
      <w:bookmarkStart w:id="91" w:name="_Toc7701793"/>
      <w:r w:rsidRPr="007B46A2">
        <w:rPr>
          <w:rStyle w:val="CharSectno"/>
        </w:rPr>
        <w:lastRenderedPageBreak/>
        <w:t>79</w:t>
      </w:r>
      <w:r w:rsidRPr="007B46A2">
        <w:t xml:space="preserve">  Acting Managing Director and acting Deputy Managing Director</w:t>
      </w:r>
      <w:bookmarkEnd w:id="91"/>
    </w:p>
    <w:p w:rsidR="0055445C" w:rsidRPr="007B46A2" w:rsidRDefault="0055445C" w:rsidP="0055445C">
      <w:pPr>
        <w:pStyle w:val="subsection"/>
      </w:pPr>
      <w:r w:rsidRPr="007B46A2">
        <w:tab/>
        <w:t>(1)</w:t>
      </w:r>
      <w:r w:rsidRPr="007B46A2">
        <w:tab/>
        <w:t>Whenever:</w:t>
      </w:r>
    </w:p>
    <w:p w:rsidR="0055445C" w:rsidRPr="007B46A2" w:rsidRDefault="0055445C" w:rsidP="0055445C">
      <w:pPr>
        <w:pStyle w:val="paragraph"/>
      </w:pPr>
      <w:r w:rsidRPr="007B46A2">
        <w:tab/>
        <w:t>(a)</w:t>
      </w:r>
      <w:r w:rsidRPr="007B46A2">
        <w:tab/>
        <w:t>there is a vacancy in the office of Managing Director (whether or not an appointment has previously been made to the office); or</w:t>
      </w:r>
    </w:p>
    <w:p w:rsidR="0055445C" w:rsidRPr="007B46A2" w:rsidRDefault="0055445C" w:rsidP="0055445C">
      <w:pPr>
        <w:pStyle w:val="paragraph"/>
        <w:keepNext/>
      </w:pPr>
      <w:r w:rsidRPr="007B46A2">
        <w:tab/>
        <w:t>(b)</w:t>
      </w:r>
      <w:r w:rsidRPr="007B46A2">
        <w:tab/>
        <w:t xml:space="preserve">the Managing Director is absent from duty or from </w:t>
      </w:r>
      <w:smartTag w:uri="urn:schemas-microsoft-com:office:smarttags" w:element="country-region">
        <w:smartTag w:uri="urn:schemas-microsoft-com:office:smarttags" w:element="place">
          <w:r w:rsidRPr="007B46A2">
            <w:t>Australia</w:t>
          </w:r>
        </w:smartTag>
      </w:smartTag>
      <w:r w:rsidRPr="007B46A2">
        <w:t xml:space="preserve"> or is, for any other reason, unable to perform the functions of his or her office;</w:t>
      </w:r>
    </w:p>
    <w:p w:rsidR="0055445C" w:rsidRPr="007B46A2" w:rsidRDefault="0055445C" w:rsidP="0055445C">
      <w:pPr>
        <w:pStyle w:val="subsection2"/>
      </w:pPr>
      <w:r w:rsidRPr="007B46A2">
        <w:t>then:</w:t>
      </w:r>
    </w:p>
    <w:p w:rsidR="0055445C" w:rsidRPr="007B46A2" w:rsidRDefault="0055445C" w:rsidP="0055445C">
      <w:pPr>
        <w:pStyle w:val="paragraph"/>
      </w:pPr>
      <w:r w:rsidRPr="007B46A2">
        <w:tab/>
        <w:t>(c)</w:t>
      </w:r>
      <w:r w:rsidRPr="007B46A2">
        <w:tab/>
        <w:t>if there is a Deputy Managing Director—the Deputy Managing Director is to act as Managing Director; or</w:t>
      </w:r>
    </w:p>
    <w:p w:rsidR="0055445C" w:rsidRPr="007B46A2" w:rsidRDefault="0055445C" w:rsidP="0055445C">
      <w:pPr>
        <w:pStyle w:val="paragraph"/>
      </w:pPr>
      <w:r w:rsidRPr="007B46A2">
        <w:tab/>
        <w:t>(d)</w:t>
      </w:r>
      <w:r w:rsidRPr="007B46A2">
        <w:tab/>
        <w:t>if there is no Deputy Managing Director—the Board may appoint a person to act as Managing Director.</w:t>
      </w:r>
    </w:p>
    <w:p w:rsidR="00477A0D" w:rsidRPr="007B46A2" w:rsidRDefault="00477A0D" w:rsidP="00477A0D">
      <w:pPr>
        <w:pStyle w:val="notetext"/>
      </w:pPr>
      <w:r w:rsidRPr="007B46A2">
        <w:t>Note:</w:t>
      </w:r>
      <w:r w:rsidRPr="007B46A2">
        <w:tab/>
        <w:t>For rules that apply to persons acting as the Managing Director,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subsection"/>
      </w:pPr>
      <w:r w:rsidRPr="007B46A2">
        <w:tab/>
        <w:t>(2)</w:t>
      </w:r>
      <w:r w:rsidRPr="007B46A2">
        <w:tab/>
        <w:t>The Board may appoint a person to act as Deputy Managing Director:</w:t>
      </w:r>
    </w:p>
    <w:p w:rsidR="0055445C" w:rsidRPr="007B46A2" w:rsidRDefault="0055445C" w:rsidP="0055445C">
      <w:pPr>
        <w:pStyle w:val="paragraph"/>
      </w:pPr>
      <w:r w:rsidRPr="007B46A2">
        <w:tab/>
        <w:t>(a)</w:t>
      </w:r>
      <w:r w:rsidRPr="007B46A2">
        <w:tab/>
        <w:t>during a vacancy in the office of Deputy Managing Director (whether or not an appointment has previously been made to the office); or</w:t>
      </w:r>
    </w:p>
    <w:p w:rsidR="0055445C" w:rsidRPr="007B46A2" w:rsidRDefault="0055445C" w:rsidP="0055445C">
      <w:pPr>
        <w:pStyle w:val="paragraph"/>
      </w:pPr>
      <w:r w:rsidRPr="007B46A2">
        <w:tab/>
        <w:t>(b)</w:t>
      </w:r>
      <w:r w:rsidRPr="007B46A2">
        <w:tab/>
        <w:t xml:space="preserve">during any period, or during all periods, when the Deputy Managing Director is absent from duty or from </w:t>
      </w:r>
      <w:smartTag w:uri="urn:schemas-microsoft-com:office:smarttags" w:element="country-region">
        <w:smartTag w:uri="urn:schemas-microsoft-com:office:smarttags" w:element="place">
          <w:r w:rsidRPr="007B46A2">
            <w:t>Australia</w:t>
          </w:r>
        </w:smartTag>
      </w:smartTag>
      <w:r w:rsidRPr="007B46A2">
        <w:t xml:space="preserve"> or is, for any other reason (including the reason that the Deputy Managing Director is acting as Managing Director), unable to perform the functions of his or her office.</w:t>
      </w:r>
    </w:p>
    <w:p w:rsidR="00477A0D" w:rsidRPr="007B46A2" w:rsidRDefault="00477A0D" w:rsidP="00477A0D">
      <w:pPr>
        <w:pStyle w:val="notetext"/>
      </w:pPr>
      <w:r w:rsidRPr="007B46A2">
        <w:t>Note:</w:t>
      </w:r>
      <w:r w:rsidRPr="007B46A2">
        <w:tab/>
        <w:t>For rules that apply to acting appointments, see section</w:t>
      </w:r>
      <w:r w:rsidR="007B46A2">
        <w:t> </w:t>
      </w:r>
      <w:r w:rsidRPr="007B46A2">
        <w:t xml:space="preserve">33A of the </w:t>
      </w:r>
      <w:r w:rsidRPr="007B46A2">
        <w:rPr>
          <w:i/>
        </w:rPr>
        <w:t>Acts Interpretation Act 1901</w:t>
      </w:r>
      <w:r w:rsidRPr="007B46A2">
        <w:t>.</w:t>
      </w:r>
    </w:p>
    <w:p w:rsidR="0055445C" w:rsidRPr="007B46A2" w:rsidRDefault="0055445C" w:rsidP="0055445C">
      <w:pPr>
        <w:pStyle w:val="ActHead5"/>
      </w:pPr>
      <w:bookmarkStart w:id="92" w:name="_Toc7701794"/>
      <w:r w:rsidRPr="007B46A2">
        <w:rPr>
          <w:rStyle w:val="CharSectno"/>
        </w:rPr>
        <w:t>80</w:t>
      </w:r>
      <w:r w:rsidRPr="007B46A2">
        <w:t xml:space="preserve">  Resignation</w:t>
      </w:r>
      <w:bookmarkEnd w:id="92"/>
    </w:p>
    <w:p w:rsidR="0055445C" w:rsidRPr="007B46A2" w:rsidRDefault="0055445C" w:rsidP="0055445C">
      <w:pPr>
        <w:pStyle w:val="subsection"/>
      </w:pPr>
      <w:r w:rsidRPr="007B46A2">
        <w:tab/>
      </w:r>
      <w:r w:rsidRPr="007B46A2">
        <w:tab/>
        <w:t>The Managing Director or Deputy Managing Director may resign by giving the Chairperson a signed notice of resignation.</w:t>
      </w:r>
    </w:p>
    <w:p w:rsidR="0055445C" w:rsidRPr="007B46A2" w:rsidRDefault="0055445C" w:rsidP="00CE1A85">
      <w:pPr>
        <w:pStyle w:val="ActHead2"/>
        <w:pageBreakBefore/>
      </w:pPr>
      <w:bookmarkStart w:id="93" w:name="_Toc7701795"/>
      <w:r w:rsidRPr="007B46A2">
        <w:rPr>
          <w:rStyle w:val="CharPartNo"/>
        </w:rPr>
        <w:lastRenderedPageBreak/>
        <w:t>Part</w:t>
      </w:r>
      <w:r w:rsidR="007B46A2" w:rsidRPr="007B46A2">
        <w:rPr>
          <w:rStyle w:val="CharPartNo"/>
        </w:rPr>
        <w:t> </w:t>
      </w:r>
      <w:r w:rsidRPr="007B46A2">
        <w:rPr>
          <w:rStyle w:val="CharPartNo"/>
        </w:rPr>
        <w:t>10</w:t>
      </w:r>
      <w:r w:rsidRPr="007B46A2">
        <w:t>—</w:t>
      </w:r>
      <w:r w:rsidRPr="007B46A2">
        <w:rPr>
          <w:rStyle w:val="CharPartText"/>
        </w:rPr>
        <w:t>Miscellaneous</w:t>
      </w:r>
      <w:bookmarkEnd w:id="93"/>
    </w:p>
    <w:p w:rsidR="0055445C" w:rsidRPr="007B46A2" w:rsidRDefault="001D349E" w:rsidP="0055445C">
      <w:pPr>
        <w:pStyle w:val="Header"/>
      </w:pPr>
      <w:r w:rsidRPr="007B46A2">
        <w:rPr>
          <w:rStyle w:val="CharDivNo"/>
        </w:rPr>
        <w:t xml:space="preserve"> </w:t>
      </w:r>
      <w:r w:rsidRPr="007B46A2">
        <w:rPr>
          <w:rStyle w:val="CharDivText"/>
        </w:rPr>
        <w:t xml:space="preserve"> </w:t>
      </w:r>
    </w:p>
    <w:p w:rsidR="0055445C" w:rsidRPr="007B46A2" w:rsidRDefault="0055445C" w:rsidP="0055445C">
      <w:pPr>
        <w:pStyle w:val="ActHead5"/>
      </w:pPr>
      <w:bookmarkStart w:id="94" w:name="_Toc7701796"/>
      <w:r w:rsidRPr="007B46A2">
        <w:rPr>
          <w:rStyle w:val="CharSectno"/>
        </w:rPr>
        <w:t>81</w:t>
      </w:r>
      <w:r w:rsidRPr="007B46A2">
        <w:t xml:space="preserve">  Use of name of Corporation</w:t>
      </w:r>
      <w:bookmarkEnd w:id="94"/>
    </w:p>
    <w:p w:rsidR="0055445C" w:rsidRPr="007B46A2" w:rsidRDefault="0055445C" w:rsidP="0055445C">
      <w:pPr>
        <w:pStyle w:val="subsection"/>
      </w:pPr>
      <w:r w:rsidRPr="007B46A2">
        <w:tab/>
        <w:t>(1)</w:t>
      </w:r>
      <w:r w:rsidRPr="007B46A2">
        <w:tab/>
        <w:t>The corporation established by this Act may conduct its operations under its full name</w:t>
      </w:r>
      <w:r w:rsidR="002E2AB3" w:rsidRPr="007B46A2">
        <w:t>, under the acronym EFIC or under the name “Export Finance Australia”</w:t>
      </w:r>
      <w:r w:rsidRPr="007B46A2">
        <w:t>.</w:t>
      </w:r>
    </w:p>
    <w:p w:rsidR="0055445C" w:rsidRPr="007B46A2" w:rsidRDefault="0055445C" w:rsidP="0055445C">
      <w:pPr>
        <w:pStyle w:val="subsection"/>
      </w:pPr>
      <w:r w:rsidRPr="007B46A2">
        <w:tab/>
        <w:t>(2)</w:t>
      </w:r>
      <w:r w:rsidRPr="007B46A2">
        <w:tab/>
        <w:t>A person other than EFIC must not:</w:t>
      </w:r>
    </w:p>
    <w:p w:rsidR="0055445C" w:rsidRPr="007B46A2" w:rsidRDefault="0055445C" w:rsidP="0055445C">
      <w:pPr>
        <w:pStyle w:val="paragraph"/>
      </w:pPr>
      <w:r w:rsidRPr="007B46A2">
        <w:tab/>
        <w:t>(a)</w:t>
      </w:r>
      <w:r w:rsidRPr="007B46A2">
        <w:tab/>
        <w:t>use in connection with a business, trade, profession or occupation; or</w:t>
      </w:r>
    </w:p>
    <w:p w:rsidR="0055445C" w:rsidRPr="007B46A2" w:rsidRDefault="0055445C" w:rsidP="0055445C">
      <w:pPr>
        <w:pStyle w:val="paragraph"/>
      </w:pPr>
      <w:r w:rsidRPr="007B46A2">
        <w:tab/>
        <w:t>(b)</w:t>
      </w:r>
      <w:r w:rsidRPr="007B46A2">
        <w:tab/>
        <w:t>use as the name, or as part of the name, of any firm, body corporate or institution; or</w:t>
      </w:r>
    </w:p>
    <w:p w:rsidR="0055445C" w:rsidRPr="007B46A2" w:rsidRDefault="0055445C" w:rsidP="0055445C">
      <w:pPr>
        <w:pStyle w:val="paragraph"/>
      </w:pPr>
      <w:r w:rsidRPr="007B46A2">
        <w:tab/>
        <w:t>(c)</w:t>
      </w:r>
      <w:r w:rsidRPr="007B46A2">
        <w:tab/>
        <w:t>use in relation to:</w:t>
      </w:r>
    </w:p>
    <w:p w:rsidR="0055445C" w:rsidRPr="007B46A2" w:rsidRDefault="0055445C" w:rsidP="0055445C">
      <w:pPr>
        <w:pStyle w:val="paragraphsub"/>
      </w:pPr>
      <w:r w:rsidRPr="007B46A2">
        <w:tab/>
        <w:t>(i)</w:t>
      </w:r>
      <w:r w:rsidRPr="007B46A2">
        <w:tab/>
        <w:t>services or products; or</w:t>
      </w:r>
    </w:p>
    <w:p w:rsidR="0055445C" w:rsidRPr="007B46A2" w:rsidRDefault="0055445C" w:rsidP="0055445C">
      <w:pPr>
        <w:pStyle w:val="paragraphsub"/>
        <w:keepNext/>
      </w:pPr>
      <w:r w:rsidRPr="007B46A2">
        <w:tab/>
        <w:t>(ii)</w:t>
      </w:r>
      <w:r w:rsidRPr="007B46A2">
        <w:tab/>
        <w:t>the promotion, by any means, of the supply of services or products;</w:t>
      </w:r>
    </w:p>
    <w:p w:rsidR="0055445C" w:rsidRPr="007B46A2" w:rsidRDefault="0055445C" w:rsidP="0055445C">
      <w:pPr>
        <w:pStyle w:val="subsection2"/>
      </w:pPr>
      <w:r w:rsidRPr="007B46A2">
        <w:t>the name of EFIC</w:t>
      </w:r>
      <w:r w:rsidR="002E2AB3" w:rsidRPr="007B46A2">
        <w:t>, the acronym EFIC, the name “Export Finance Australia”</w:t>
      </w:r>
      <w:r w:rsidRPr="007B46A2">
        <w:t xml:space="preserve"> or a name or acronym so closely resembling the name of EFIC</w:t>
      </w:r>
      <w:r w:rsidR="002E2AB3" w:rsidRPr="007B46A2">
        <w:t>, the acronym EFIC or the name “Export Finance Australia”</w:t>
      </w:r>
      <w:r w:rsidRPr="007B46A2">
        <w:t xml:space="preserve"> as to be likely to be mistaken for it.</w:t>
      </w:r>
    </w:p>
    <w:p w:rsidR="0055445C" w:rsidRPr="007B46A2" w:rsidRDefault="0055445C" w:rsidP="0055445C">
      <w:pPr>
        <w:pStyle w:val="Penalty"/>
      </w:pPr>
      <w:r w:rsidRPr="007B46A2">
        <w:t>Penalty:</w:t>
      </w:r>
      <w:r w:rsidRPr="007B46A2">
        <w:tab/>
      </w:r>
      <w:r w:rsidR="003419B2" w:rsidRPr="007B46A2">
        <w:t>10 penalty units</w:t>
      </w:r>
      <w:r w:rsidRPr="007B46A2">
        <w:t>.</w:t>
      </w:r>
    </w:p>
    <w:p w:rsidR="002E2AB3" w:rsidRPr="007B46A2" w:rsidRDefault="002E2AB3" w:rsidP="002E2AB3">
      <w:pPr>
        <w:pStyle w:val="subsection"/>
      </w:pPr>
      <w:r w:rsidRPr="007B46A2">
        <w:tab/>
        <w:t>(3)</w:t>
      </w:r>
      <w:r w:rsidRPr="007B46A2">
        <w:tab/>
        <w:t xml:space="preserve">Nothing in </w:t>
      </w:r>
      <w:r w:rsidR="007B46A2">
        <w:t>subsection (</w:t>
      </w:r>
      <w:r w:rsidRPr="007B46A2">
        <w:t xml:space="preserve">2) applies to the use of a name or acronym (the </w:t>
      </w:r>
      <w:r w:rsidRPr="007B46A2">
        <w:rPr>
          <w:b/>
          <w:i/>
        </w:rPr>
        <w:t>protected name or acronym</w:t>
      </w:r>
      <w:r w:rsidRPr="007B46A2">
        <w:t>) by a person in a particular manner if:</w:t>
      </w:r>
    </w:p>
    <w:p w:rsidR="002E2AB3" w:rsidRPr="007B46A2" w:rsidRDefault="002E2AB3" w:rsidP="002E2AB3">
      <w:pPr>
        <w:pStyle w:val="paragraph"/>
      </w:pPr>
      <w:r w:rsidRPr="007B46A2">
        <w:tab/>
        <w:t>(a)</w:t>
      </w:r>
      <w:r w:rsidRPr="007B46A2">
        <w:tab/>
        <w:t xml:space="preserve">to the extent that </w:t>
      </w:r>
      <w:r w:rsidR="007B46A2">
        <w:t>subsection (</w:t>
      </w:r>
      <w:r w:rsidRPr="007B46A2">
        <w:t>2) applies in relation to the name of EFIC or the acronym EFIC—immediately before the commencement of this Act, the person was using the protected name or acronym in good faith in that manner; or</w:t>
      </w:r>
    </w:p>
    <w:p w:rsidR="002E2AB3" w:rsidRPr="007B46A2" w:rsidRDefault="002E2AB3" w:rsidP="002E2AB3">
      <w:pPr>
        <w:pStyle w:val="paragraph"/>
      </w:pPr>
      <w:r w:rsidRPr="007B46A2">
        <w:tab/>
        <w:t>(b)</w:t>
      </w:r>
      <w:r w:rsidRPr="007B46A2">
        <w:tab/>
        <w:t xml:space="preserve">to the extent that </w:t>
      </w:r>
      <w:r w:rsidR="007B46A2">
        <w:t>subsection (</w:t>
      </w:r>
      <w:r w:rsidRPr="007B46A2">
        <w:t>2) applies in relation to the name “Export Finance Australia”—immediately before the commencement of this paragraph, the person was using the protected name or acronym in good faith in that manner.</w:t>
      </w:r>
    </w:p>
    <w:p w:rsidR="002E2AB3" w:rsidRPr="007B46A2" w:rsidRDefault="002E2AB3" w:rsidP="002E2AB3">
      <w:pPr>
        <w:pStyle w:val="subsection"/>
      </w:pPr>
      <w:r w:rsidRPr="007B46A2">
        <w:lastRenderedPageBreak/>
        <w:tab/>
        <w:t>(4)</w:t>
      </w:r>
      <w:r w:rsidRPr="007B46A2">
        <w:tab/>
        <w:t xml:space="preserve">Nothing in </w:t>
      </w:r>
      <w:r w:rsidR="007B46A2">
        <w:t>subsection (</w:t>
      </w:r>
      <w:r w:rsidRPr="007B46A2">
        <w:t>2) affects rights conferred by law in relation to the use of a name or acronym, or the use of the name or acronym in pursuance of such a right, if:</w:t>
      </w:r>
    </w:p>
    <w:p w:rsidR="002E2AB3" w:rsidRPr="007B46A2" w:rsidRDefault="002E2AB3" w:rsidP="002E2AB3">
      <w:pPr>
        <w:pStyle w:val="paragraph"/>
      </w:pPr>
      <w:r w:rsidRPr="007B46A2">
        <w:tab/>
        <w:t>(a)</w:t>
      </w:r>
      <w:r w:rsidRPr="007B46A2">
        <w:tab/>
        <w:t xml:space="preserve">to the extent that </w:t>
      </w:r>
      <w:r w:rsidR="007B46A2">
        <w:t>subsection (</w:t>
      </w:r>
      <w:r w:rsidRPr="007B46A2">
        <w:t>2) applies in relation to the name of EFIC or the acronym EFIC—the rights were in existence immediately before the commencement of this Act; or</w:t>
      </w:r>
    </w:p>
    <w:p w:rsidR="002E2AB3" w:rsidRPr="007B46A2" w:rsidRDefault="002E2AB3" w:rsidP="002E2AB3">
      <w:pPr>
        <w:pStyle w:val="paragraph"/>
      </w:pPr>
      <w:r w:rsidRPr="007B46A2">
        <w:tab/>
        <w:t>(b)</w:t>
      </w:r>
      <w:r w:rsidRPr="007B46A2">
        <w:tab/>
        <w:t xml:space="preserve">to the extent that </w:t>
      </w:r>
      <w:r w:rsidR="007B46A2">
        <w:t>subsection (</w:t>
      </w:r>
      <w:r w:rsidRPr="007B46A2">
        <w:t>2) applies in relation to the name “Export Finance Australia”—the rights were in existence immediately before the commencement of this paragraph.</w:t>
      </w:r>
    </w:p>
    <w:p w:rsidR="0055445C" w:rsidRPr="007B46A2" w:rsidRDefault="0055445C" w:rsidP="0055445C">
      <w:pPr>
        <w:pStyle w:val="ActHead5"/>
      </w:pPr>
      <w:bookmarkStart w:id="95" w:name="_Toc7701797"/>
      <w:r w:rsidRPr="007B46A2">
        <w:rPr>
          <w:rStyle w:val="CharSectno"/>
        </w:rPr>
        <w:t>82</w:t>
      </w:r>
      <w:r w:rsidRPr="007B46A2">
        <w:t xml:space="preserve">  Application of the </w:t>
      </w:r>
      <w:r w:rsidRPr="007B46A2">
        <w:rPr>
          <w:i/>
        </w:rPr>
        <w:t>Lands Acquisition Act 1989</w:t>
      </w:r>
      <w:bookmarkEnd w:id="95"/>
    </w:p>
    <w:p w:rsidR="0055445C" w:rsidRPr="007B46A2" w:rsidRDefault="0055445C" w:rsidP="0055445C">
      <w:pPr>
        <w:pStyle w:val="subsection"/>
      </w:pPr>
      <w:r w:rsidRPr="007B46A2">
        <w:tab/>
        <w:t>(1)</w:t>
      </w:r>
      <w:r w:rsidRPr="007B46A2">
        <w:tab/>
        <w:t xml:space="preserve">The </w:t>
      </w:r>
      <w:r w:rsidRPr="007B46A2">
        <w:rPr>
          <w:i/>
        </w:rPr>
        <w:t>Lands Acquisition Act 1989</w:t>
      </w:r>
      <w:r w:rsidRPr="00197AF9">
        <w:t xml:space="preserve"> </w:t>
      </w:r>
      <w:r w:rsidRPr="007B46A2">
        <w:t>does not apply in relation to the acquisition of land, or an interest in land, by EFIC.</w:t>
      </w:r>
    </w:p>
    <w:p w:rsidR="0055445C" w:rsidRPr="007B46A2" w:rsidRDefault="0055445C" w:rsidP="0055445C">
      <w:pPr>
        <w:pStyle w:val="subsection"/>
      </w:pPr>
      <w:r w:rsidRPr="007B46A2">
        <w:tab/>
        <w:t>(2)</w:t>
      </w:r>
      <w:r w:rsidRPr="007B46A2">
        <w:tab/>
        <w:t xml:space="preserve">In </w:t>
      </w:r>
      <w:r w:rsidR="007B46A2">
        <w:t>subsection (</w:t>
      </w:r>
      <w:r w:rsidRPr="007B46A2">
        <w:t xml:space="preserve">1), </w:t>
      </w:r>
      <w:r w:rsidRPr="007B46A2">
        <w:rPr>
          <w:b/>
          <w:i/>
        </w:rPr>
        <w:t>interest</w:t>
      </w:r>
      <w:r w:rsidRPr="007B46A2">
        <w:t>, in relation to land, means:</w:t>
      </w:r>
    </w:p>
    <w:p w:rsidR="0055445C" w:rsidRPr="007B46A2" w:rsidRDefault="0055445C" w:rsidP="0055445C">
      <w:pPr>
        <w:pStyle w:val="paragraph"/>
      </w:pPr>
      <w:r w:rsidRPr="007B46A2">
        <w:tab/>
        <w:t>(a)</w:t>
      </w:r>
      <w:r w:rsidRPr="007B46A2">
        <w:tab/>
        <w:t>a legal or equitable estate or interest in the land; or</w:t>
      </w:r>
    </w:p>
    <w:p w:rsidR="0055445C" w:rsidRPr="007B46A2" w:rsidRDefault="0055445C" w:rsidP="0055445C">
      <w:pPr>
        <w:pStyle w:val="paragraph"/>
      </w:pPr>
      <w:r w:rsidRPr="007B46A2">
        <w:tab/>
        <w:t>(b)</w:t>
      </w:r>
      <w:r w:rsidRPr="007B46A2">
        <w:tab/>
        <w:t>a right, power or privilege over, or in relation to, the land.</w:t>
      </w:r>
    </w:p>
    <w:p w:rsidR="0055445C" w:rsidRPr="007B46A2" w:rsidRDefault="0055445C" w:rsidP="0055445C">
      <w:pPr>
        <w:pStyle w:val="ActHead5"/>
      </w:pPr>
      <w:bookmarkStart w:id="96" w:name="_Toc7701798"/>
      <w:r w:rsidRPr="007B46A2">
        <w:rPr>
          <w:rStyle w:val="CharSectno"/>
        </w:rPr>
        <w:t>83</w:t>
      </w:r>
      <w:r w:rsidRPr="007B46A2">
        <w:t xml:space="preserve">  Delegations by Minister and Managing Director</w:t>
      </w:r>
      <w:bookmarkEnd w:id="96"/>
    </w:p>
    <w:p w:rsidR="0055445C" w:rsidRPr="007B46A2" w:rsidRDefault="0055445C" w:rsidP="0055445C">
      <w:pPr>
        <w:pStyle w:val="subsection"/>
      </w:pPr>
      <w:r w:rsidRPr="007B46A2">
        <w:tab/>
        <w:t>(1)</w:t>
      </w:r>
      <w:r w:rsidRPr="007B46A2">
        <w:tab/>
        <w:t>The Minister may, in writing, delegate to the Board all or any of the powers of the Minister under this Act, other than the Minister’s powers under section</w:t>
      </w:r>
      <w:r w:rsidR="007B46A2">
        <w:t> </w:t>
      </w:r>
      <w:r w:rsidRPr="007B46A2">
        <w:t>9, Part</w:t>
      </w:r>
      <w:r w:rsidR="007B46A2">
        <w:t> </w:t>
      </w:r>
      <w:r w:rsidRPr="007B46A2">
        <w:t>5 and subsection</w:t>
      </w:r>
      <w:r w:rsidR="007B46A2">
        <w:t> </w:t>
      </w:r>
      <w:r w:rsidRPr="007B46A2">
        <w:t>84(3).</w:t>
      </w:r>
    </w:p>
    <w:p w:rsidR="0055445C" w:rsidRPr="007B46A2" w:rsidRDefault="0055445C" w:rsidP="0055445C">
      <w:pPr>
        <w:pStyle w:val="subsection"/>
      </w:pPr>
      <w:r w:rsidRPr="007B46A2">
        <w:tab/>
        <w:t>(2)</w:t>
      </w:r>
      <w:r w:rsidRPr="007B46A2">
        <w:tab/>
        <w:t>The Managing Director may, in writing, delegate to the Deputy Managing Director or any person employed under section</w:t>
      </w:r>
      <w:r w:rsidR="007B46A2">
        <w:t> </w:t>
      </w:r>
      <w:r w:rsidRPr="007B46A2">
        <w:t>90 all or any of the Managing Director’s powers under this Act.</w:t>
      </w:r>
    </w:p>
    <w:p w:rsidR="0055445C" w:rsidRPr="007B46A2" w:rsidRDefault="0055445C" w:rsidP="0055445C">
      <w:pPr>
        <w:pStyle w:val="ActHead5"/>
      </w:pPr>
      <w:bookmarkStart w:id="97" w:name="_Toc7701799"/>
      <w:r w:rsidRPr="007B46A2">
        <w:rPr>
          <w:rStyle w:val="CharSectno"/>
        </w:rPr>
        <w:t>84</w:t>
      </w:r>
      <w:r w:rsidRPr="007B46A2">
        <w:t xml:space="preserve">  Delegation by the Board</w:t>
      </w:r>
      <w:bookmarkEnd w:id="97"/>
    </w:p>
    <w:p w:rsidR="0055445C" w:rsidRPr="007B46A2" w:rsidRDefault="0055445C" w:rsidP="0055445C">
      <w:pPr>
        <w:pStyle w:val="subsection"/>
      </w:pPr>
      <w:r w:rsidRPr="007B46A2">
        <w:tab/>
        <w:t>(1)</w:t>
      </w:r>
      <w:r w:rsidRPr="007B46A2">
        <w:tab/>
        <w:t>The Board may delegate all or any of its powers and functions under this Act, other than powers and functions under sections</w:t>
      </w:r>
      <w:r w:rsidR="007B46A2">
        <w:t> </w:t>
      </w:r>
      <w:r w:rsidRPr="007B46A2">
        <w:t>48, 54, 71 and 72, to:</w:t>
      </w:r>
    </w:p>
    <w:p w:rsidR="0055445C" w:rsidRPr="007B46A2" w:rsidRDefault="0055445C" w:rsidP="0055445C">
      <w:pPr>
        <w:pStyle w:val="paragraph"/>
      </w:pPr>
      <w:r w:rsidRPr="007B46A2">
        <w:tab/>
        <w:t>(a)</w:t>
      </w:r>
      <w:r w:rsidRPr="007B46A2">
        <w:tab/>
        <w:t>a committee appointed under section</w:t>
      </w:r>
      <w:r w:rsidR="007B46A2">
        <w:t> </w:t>
      </w:r>
      <w:r w:rsidRPr="007B46A2">
        <w:t>47; or</w:t>
      </w:r>
    </w:p>
    <w:p w:rsidR="0055445C" w:rsidRPr="007B46A2" w:rsidRDefault="0055445C" w:rsidP="0055445C">
      <w:pPr>
        <w:pStyle w:val="paragraph"/>
      </w:pPr>
      <w:r w:rsidRPr="007B46A2">
        <w:tab/>
        <w:t>(b)</w:t>
      </w:r>
      <w:r w:rsidRPr="007B46A2">
        <w:tab/>
        <w:t>the Managing Director; or</w:t>
      </w:r>
    </w:p>
    <w:p w:rsidR="0055445C" w:rsidRPr="007B46A2" w:rsidRDefault="0055445C" w:rsidP="0055445C">
      <w:pPr>
        <w:pStyle w:val="paragraph"/>
      </w:pPr>
      <w:r w:rsidRPr="007B46A2">
        <w:lastRenderedPageBreak/>
        <w:tab/>
        <w:t>(c)</w:t>
      </w:r>
      <w:r w:rsidRPr="007B46A2">
        <w:tab/>
        <w:t>the Deputy Managing Director; or</w:t>
      </w:r>
    </w:p>
    <w:p w:rsidR="0055445C" w:rsidRPr="007B46A2" w:rsidRDefault="0055445C" w:rsidP="0055445C">
      <w:pPr>
        <w:pStyle w:val="paragraph"/>
      </w:pPr>
      <w:r w:rsidRPr="007B46A2">
        <w:tab/>
        <w:t>(d)</w:t>
      </w:r>
      <w:r w:rsidRPr="007B46A2">
        <w:tab/>
        <w:t>a person employed by EFIC under section</w:t>
      </w:r>
      <w:r w:rsidR="007B46A2">
        <w:t> </w:t>
      </w:r>
      <w:r w:rsidRPr="007B46A2">
        <w:t>90.</w:t>
      </w:r>
    </w:p>
    <w:p w:rsidR="0055445C" w:rsidRPr="007B46A2" w:rsidRDefault="0055445C" w:rsidP="0055445C">
      <w:pPr>
        <w:pStyle w:val="subsection"/>
      </w:pPr>
      <w:r w:rsidRPr="007B46A2">
        <w:tab/>
        <w:t>(2)</w:t>
      </w:r>
      <w:r w:rsidRPr="007B46A2">
        <w:tab/>
        <w:t>In the exercise of a delegated power, the delegate is subject to the directions of the Board.</w:t>
      </w:r>
    </w:p>
    <w:p w:rsidR="0055445C" w:rsidRPr="007B46A2" w:rsidRDefault="0055445C" w:rsidP="0055445C">
      <w:pPr>
        <w:pStyle w:val="subsection"/>
      </w:pPr>
      <w:r w:rsidRPr="007B46A2">
        <w:tab/>
        <w:t>(3)</w:t>
      </w:r>
      <w:r w:rsidRPr="007B46A2">
        <w:tab/>
        <w:t xml:space="preserve">The Minister may, if he or she thinks it appropriate to do so, give directions to the Board regarding the exercise of its powers under </w:t>
      </w:r>
      <w:r w:rsidR="007B46A2">
        <w:t>subsection (</w:t>
      </w:r>
      <w:r w:rsidRPr="007B46A2">
        <w:t>1).</w:t>
      </w:r>
    </w:p>
    <w:p w:rsidR="00E120CD" w:rsidRPr="007B46A2" w:rsidRDefault="00E120CD" w:rsidP="00E120CD">
      <w:pPr>
        <w:pStyle w:val="ActHead5"/>
      </w:pPr>
      <w:bookmarkStart w:id="98" w:name="_Toc7701800"/>
      <w:r w:rsidRPr="007B46A2">
        <w:rPr>
          <w:rStyle w:val="CharSectno"/>
        </w:rPr>
        <w:t>84A</w:t>
      </w:r>
      <w:r w:rsidRPr="007B46A2">
        <w:t xml:space="preserve">  EFIC must charge for certain services</w:t>
      </w:r>
      <w:bookmarkEnd w:id="98"/>
    </w:p>
    <w:p w:rsidR="00E120CD" w:rsidRPr="007B46A2" w:rsidRDefault="00E120CD" w:rsidP="00E120CD">
      <w:pPr>
        <w:pStyle w:val="subsection"/>
      </w:pPr>
      <w:r w:rsidRPr="007B46A2">
        <w:tab/>
        <w:t>(1)</w:t>
      </w:r>
      <w:r w:rsidRPr="007B46A2">
        <w:tab/>
        <w:t>EFIC must charge fees for services it provides in performing the following:</w:t>
      </w:r>
    </w:p>
    <w:p w:rsidR="00E120CD" w:rsidRPr="007B46A2" w:rsidRDefault="00E120CD" w:rsidP="00E120CD">
      <w:pPr>
        <w:pStyle w:val="paragraph"/>
        <w:rPr>
          <w:szCs w:val="22"/>
        </w:rPr>
      </w:pPr>
      <w:r w:rsidRPr="007B46A2">
        <w:tab/>
        <w:t>(a)</w:t>
      </w:r>
      <w:r w:rsidRPr="007B46A2">
        <w:tab/>
      </w:r>
      <w:r w:rsidRPr="007B46A2">
        <w:rPr>
          <w:szCs w:val="22"/>
        </w:rPr>
        <w:t>EFIC’s Northern Australia economic infrastructure functions;</w:t>
      </w:r>
    </w:p>
    <w:p w:rsidR="00E120CD" w:rsidRPr="007B46A2" w:rsidRDefault="00E120CD" w:rsidP="00E120CD">
      <w:pPr>
        <w:pStyle w:val="paragraph"/>
        <w:rPr>
          <w:szCs w:val="22"/>
        </w:rPr>
      </w:pPr>
      <w:r w:rsidRPr="007B46A2">
        <w:tab/>
        <w:t>(b)</w:t>
      </w:r>
      <w:r w:rsidRPr="007B46A2">
        <w:tab/>
      </w:r>
      <w:r w:rsidRPr="007B46A2">
        <w:rPr>
          <w:szCs w:val="22"/>
        </w:rPr>
        <w:t>EFIC’s Commonwealth entities function.</w:t>
      </w:r>
    </w:p>
    <w:p w:rsidR="00E120CD" w:rsidRPr="007B46A2" w:rsidRDefault="00E120CD" w:rsidP="00E120CD">
      <w:pPr>
        <w:pStyle w:val="subsection"/>
      </w:pPr>
      <w:r w:rsidRPr="007B46A2">
        <w:tab/>
        <w:t>(2)</w:t>
      </w:r>
      <w:r w:rsidRPr="007B46A2">
        <w:tab/>
        <w:t>The fees:</w:t>
      </w:r>
    </w:p>
    <w:p w:rsidR="00E120CD" w:rsidRPr="007B46A2" w:rsidRDefault="00E120CD" w:rsidP="00E120CD">
      <w:pPr>
        <w:pStyle w:val="paragraph"/>
      </w:pPr>
      <w:r w:rsidRPr="007B46A2">
        <w:tab/>
        <w:t>(a)</w:t>
      </w:r>
      <w:r w:rsidRPr="007B46A2">
        <w:tab/>
        <w:t>must be sufficient to compensate EFIC for the services it provides in relation to those functions; but</w:t>
      </w:r>
    </w:p>
    <w:p w:rsidR="00E120CD" w:rsidRPr="007B46A2" w:rsidRDefault="00E120CD" w:rsidP="00E120CD">
      <w:pPr>
        <w:pStyle w:val="paragraph"/>
      </w:pPr>
      <w:r w:rsidRPr="007B46A2">
        <w:tab/>
        <w:t>(b)</w:t>
      </w:r>
      <w:r w:rsidRPr="007B46A2">
        <w:tab/>
        <w:t>must not be such as to amount to taxation.</w:t>
      </w:r>
    </w:p>
    <w:p w:rsidR="0055445C" w:rsidRPr="007B46A2" w:rsidRDefault="0055445C" w:rsidP="0055445C">
      <w:pPr>
        <w:pStyle w:val="ActHead5"/>
      </w:pPr>
      <w:bookmarkStart w:id="99" w:name="_Toc7701801"/>
      <w:r w:rsidRPr="007B46A2">
        <w:rPr>
          <w:rStyle w:val="CharSectno"/>
        </w:rPr>
        <w:t>85</w:t>
      </w:r>
      <w:r w:rsidRPr="007B46A2">
        <w:t xml:space="preserve">  Annual reports</w:t>
      </w:r>
      <w:bookmarkEnd w:id="99"/>
    </w:p>
    <w:p w:rsidR="0055445C" w:rsidRPr="007B46A2" w:rsidRDefault="0055445C" w:rsidP="0055445C">
      <w:pPr>
        <w:pStyle w:val="subsection"/>
      </w:pPr>
      <w:r w:rsidRPr="007B46A2">
        <w:tab/>
        <w:t>(2)</w:t>
      </w:r>
      <w:r w:rsidRPr="007B46A2">
        <w:tab/>
        <w:t xml:space="preserve">Subject to </w:t>
      </w:r>
      <w:r w:rsidR="007B46A2">
        <w:t>subsection (</w:t>
      </w:r>
      <w:r w:rsidRPr="007B46A2">
        <w:t xml:space="preserve">3), </w:t>
      </w:r>
      <w:r w:rsidR="00523C54" w:rsidRPr="007B46A2">
        <w:t>each annual report prepared by the Board and given to the Minister under section</w:t>
      </w:r>
      <w:r w:rsidR="007B46A2">
        <w:t> </w:t>
      </w:r>
      <w:r w:rsidR="00523C54" w:rsidRPr="007B46A2">
        <w:t xml:space="preserve">46 of the </w:t>
      </w:r>
      <w:r w:rsidR="00523C54" w:rsidRPr="007B46A2">
        <w:rPr>
          <w:i/>
        </w:rPr>
        <w:t>Public Governance, Performance and Accountability Act 2013</w:t>
      </w:r>
      <w:r w:rsidR="00523C54" w:rsidRPr="007B46A2">
        <w:t xml:space="preserve"> for a period must include</w:t>
      </w:r>
      <w:r w:rsidRPr="007B46A2">
        <w:t>:</w:t>
      </w:r>
    </w:p>
    <w:p w:rsidR="0055445C" w:rsidRPr="007B46A2" w:rsidRDefault="0055445C" w:rsidP="0055445C">
      <w:pPr>
        <w:pStyle w:val="paragraph"/>
      </w:pPr>
      <w:r w:rsidRPr="007B46A2">
        <w:tab/>
        <w:t>(a)</w:t>
      </w:r>
      <w:r w:rsidRPr="007B46A2">
        <w:tab/>
        <w:t>particulars of every direction given by the Minister to EFIC under section</w:t>
      </w:r>
      <w:r w:rsidR="007B46A2">
        <w:t> </w:t>
      </w:r>
      <w:r w:rsidRPr="007B46A2">
        <w:t>9 during the period; and</w:t>
      </w:r>
    </w:p>
    <w:p w:rsidR="0055445C" w:rsidRPr="007B46A2" w:rsidRDefault="0055445C" w:rsidP="0055445C">
      <w:pPr>
        <w:pStyle w:val="paragraph"/>
      </w:pPr>
      <w:r w:rsidRPr="007B46A2">
        <w:tab/>
        <w:t>(b)</w:t>
      </w:r>
      <w:r w:rsidRPr="007B46A2">
        <w:tab/>
        <w:t>a statement of the principal objectives of EFIC for the period; and</w:t>
      </w:r>
    </w:p>
    <w:p w:rsidR="0055445C" w:rsidRPr="007B46A2" w:rsidRDefault="0055445C" w:rsidP="0055445C">
      <w:pPr>
        <w:pStyle w:val="paragraph"/>
      </w:pPr>
      <w:r w:rsidRPr="007B46A2">
        <w:tab/>
        <w:t>(c)</w:t>
      </w:r>
      <w:r w:rsidRPr="007B46A2">
        <w:tab/>
        <w:t xml:space="preserve">an assessment of the extent to which EFIC has achieved its principal objectives for </w:t>
      </w:r>
      <w:r w:rsidR="00523C54" w:rsidRPr="007B46A2">
        <w:t>the period</w:t>
      </w:r>
      <w:r w:rsidRPr="007B46A2">
        <w:t>.</w:t>
      </w:r>
    </w:p>
    <w:p w:rsidR="0055445C" w:rsidRPr="007B46A2" w:rsidRDefault="0055445C" w:rsidP="0055445C">
      <w:pPr>
        <w:pStyle w:val="subsection"/>
      </w:pPr>
      <w:r w:rsidRPr="007B46A2">
        <w:tab/>
        <w:t>(3)</w:t>
      </w:r>
      <w:r w:rsidRPr="007B46A2">
        <w:tab/>
        <w:t>Particulars of a direction under section</w:t>
      </w:r>
      <w:r w:rsidR="007B46A2">
        <w:t> </w:t>
      </w:r>
      <w:r w:rsidRPr="007B46A2">
        <w:t xml:space="preserve">9 are not to be included in an annual report if the direction includes a statement that it is not to be disclosed for reasons of national security or because its </w:t>
      </w:r>
      <w:r w:rsidRPr="007B46A2">
        <w:lastRenderedPageBreak/>
        <w:t>disclosure would have an adverse effect on the financial interests or property interests of the Commonwealth or of an instrumentality of the Commonwealth.</w:t>
      </w:r>
    </w:p>
    <w:p w:rsidR="0055445C" w:rsidRPr="007B46A2" w:rsidRDefault="0055445C" w:rsidP="0055445C">
      <w:pPr>
        <w:pStyle w:val="ActHead5"/>
      </w:pPr>
      <w:bookmarkStart w:id="100" w:name="_Toc7701802"/>
      <w:r w:rsidRPr="007B46A2">
        <w:rPr>
          <w:rStyle w:val="CharSectno"/>
        </w:rPr>
        <w:t>87</w:t>
      </w:r>
      <w:r w:rsidRPr="007B46A2">
        <w:t xml:space="preserve">  Secrecy</w:t>
      </w:r>
      <w:bookmarkEnd w:id="100"/>
    </w:p>
    <w:p w:rsidR="0055445C" w:rsidRPr="007B46A2" w:rsidRDefault="0055445C" w:rsidP="0055445C">
      <w:pPr>
        <w:pStyle w:val="subsection"/>
      </w:pPr>
      <w:r w:rsidRPr="007B46A2">
        <w:tab/>
        <w:t>(1)</w:t>
      </w:r>
      <w:r w:rsidRPr="007B46A2">
        <w:tab/>
        <w:t>This section applies to the following persons:</w:t>
      </w:r>
    </w:p>
    <w:p w:rsidR="0055445C" w:rsidRPr="007B46A2" w:rsidRDefault="0055445C" w:rsidP="0055445C">
      <w:pPr>
        <w:pStyle w:val="paragraph"/>
      </w:pPr>
      <w:r w:rsidRPr="007B46A2">
        <w:tab/>
        <w:t>(a)</w:t>
      </w:r>
      <w:r w:rsidRPr="007B46A2">
        <w:tab/>
        <w:t>a person holding an appointment as Chairperson or Deputy Chairperson;</w:t>
      </w:r>
    </w:p>
    <w:p w:rsidR="0055445C" w:rsidRPr="007B46A2" w:rsidRDefault="0055445C" w:rsidP="0055445C">
      <w:pPr>
        <w:pStyle w:val="paragraph"/>
      </w:pPr>
      <w:r w:rsidRPr="007B46A2">
        <w:tab/>
        <w:t>(b)</w:t>
      </w:r>
      <w:r w:rsidRPr="007B46A2">
        <w:tab/>
        <w:t>a person acting as Deputy Chairperson;</w:t>
      </w:r>
    </w:p>
    <w:p w:rsidR="0055445C" w:rsidRPr="007B46A2" w:rsidRDefault="0055445C" w:rsidP="0055445C">
      <w:pPr>
        <w:pStyle w:val="paragraph"/>
      </w:pPr>
      <w:r w:rsidRPr="007B46A2">
        <w:tab/>
        <w:t>(c)</w:t>
      </w:r>
      <w:r w:rsidRPr="007B46A2">
        <w:tab/>
        <w:t>a person holding an appointment as Managing Director or Deputy Managing Director;</w:t>
      </w:r>
    </w:p>
    <w:p w:rsidR="0055445C" w:rsidRPr="007B46A2" w:rsidRDefault="0055445C" w:rsidP="0055445C">
      <w:pPr>
        <w:pStyle w:val="paragraph"/>
      </w:pPr>
      <w:r w:rsidRPr="007B46A2">
        <w:tab/>
        <w:t>(d)</w:t>
      </w:r>
      <w:r w:rsidRPr="007B46A2">
        <w:tab/>
        <w:t>a person acting as Deputy Managing Director;</w:t>
      </w:r>
    </w:p>
    <w:p w:rsidR="0055445C" w:rsidRPr="007B46A2" w:rsidRDefault="0055445C" w:rsidP="0055445C">
      <w:pPr>
        <w:pStyle w:val="paragraph"/>
      </w:pPr>
      <w:r w:rsidRPr="007B46A2">
        <w:tab/>
        <w:t>(e)</w:t>
      </w:r>
      <w:r w:rsidRPr="007B46A2">
        <w:tab/>
        <w:t>a member of the Board referred to in paragraph</w:t>
      </w:r>
      <w:r w:rsidR="007B46A2">
        <w:t> </w:t>
      </w:r>
      <w:r w:rsidRPr="007B46A2">
        <w:t>34(1)(e) or (f);</w:t>
      </w:r>
    </w:p>
    <w:p w:rsidR="0055445C" w:rsidRPr="007B46A2" w:rsidRDefault="0055445C" w:rsidP="0055445C">
      <w:pPr>
        <w:pStyle w:val="paragraph"/>
      </w:pPr>
      <w:r w:rsidRPr="007B46A2">
        <w:tab/>
        <w:t>(f)</w:t>
      </w:r>
      <w:r w:rsidRPr="007B46A2">
        <w:tab/>
        <w:t>a person employed by EFIC.</w:t>
      </w:r>
    </w:p>
    <w:p w:rsidR="0055445C" w:rsidRPr="007B46A2" w:rsidRDefault="0055445C" w:rsidP="0055445C">
      <w:pPr>
        <w:pStyle w:val="subsection"/>
      </w:pPr>
      <w:r w:rsidRPr="007B46A2">
        <w:tab/>
        <w:t>(2)</w:t>
      </w:r>
      <w:r w:rsidRPr="007B46A2">
        <w:tab/>
        <w:t>A person to whom this section applies is authorised:</w:t>
      </w:r>
    </w:p>
    <w:p w:rsidR="0055445C" w:rsidRPr="007B46A2" w:rsidRDefault="0055445C" w:rsidP="0055445C">
      <w:pPr>
        <w:pStyle w:val="paragraph"/>
      </w:pPr>
      <w:r w:rsidRPr="007B46A2">
        <w:tab/>
        <w:t>(a)</w:t>
      </w:r>
      <w:r w:rsidRPr="007B46A2">
        <w:tab/>
        <w:t>to disclose information concerning the affairs of another person acquired by the first</w:t>
      </w:r>
      <w:r w:rsidR="007B46A2">
        <w:noBreakHyphen/>
      </w:r>
      <w:r w:rsidRPr="007B46A2">
        <w:t>mentioned person because of his or her duties under this Act; or</w:t>
      </w:r>
    </w:p>
    <w:p w:rsidR="0055445C" w:rsidRPr="007B46A2" w:rsidRDefault="0055445C" w:rsidP="0055445C">
      <w:pPr>
        <w:pStyle w:val="paragraph"/>
        <w:keepNext/>
      </w:pPr>
      <w:r w:rsidRPr="007B46A2">
        <w:tab/>
        <w:t>(b)</w:t>
      </w:r>
      <w:r w:rsidRPr="007B46A2">
        <w:tab/>
        <w:t>to produce a document containing such information;</w:t>
      </w:r>
    </w:p>
    <w:p w:rsidR="0055445C" w:rsidRPr="007B46A2" w:rsidRDefault="0055445C" w:rsidP="0055445C">
      <w:pPr>
        <w:pStyle w:val="subsection2"/>
      </w:pPr>
      <w:r w:rsidRPr="007B46A2">
        <w:t xml:space="preserve">to the Minister, to the </w:t>
      </w:r>
      <w:r w:rsidR="005F1A43" w:rsidRPr="007B46A2">
        <w:t>Secretary of</w:t>
      </w:r>
      <w:r w:rsidRPr="007B46A2">
        <w:t xml:space="preserve"> the Department, or to an officer of the Department designated by the Secretary.</w:t>
      </w:r>
    </w:p>
    <w:p w:rsidR="0055445C" w:rsidRPr="007B46A2" w:rsidRDefault="0055445C" w:rsidP="0055445C">
      <w:pPr>
        <w:pStyle w:val="subsection"/>
      </w:pPr>
      <w:r w:rsidRPr="007B46A2">
        <w:tab/>
        <w:t>(3)</w:t>
      </w:r>
      <w:r w:rsidRPr="007B46A2">
        <w:tab/>
        <w:t xml:space="preserve">A person to whom this section applies is authorised to disclose information, or produce a document, referred to in </w:t>
      </w:r>
      <w:r w:rsidR="007B46A2">
        <w:t>subsection (</w:t>
      </w:r>
      <w:r w:rsidRPr="007B46A2">
        <w:t>2) to another person if the disclosure or production is for the purposes of this Act.</w:t>
      </w:r>
    </w:p>
    <w:p w:rsidR="0055445C" w:rsidRPr="007B46A2" w:rsidRDefault="0055445C" w:rsidP="0055445C">
      <w:pPr>
        <w:pStyle w:val="subsection"/>
      </w:pPr>
      <w:r w:rsidRPr="007B46A2">
        <w:tab/>
        <w:t>(4)</w:t>
      </w:r>
      <w:r w:rsidRPr="007B46A2">
        <w:tab/>
        <w:t xml:space="preserve">Subject to </w:t>
      </w:r>
      <w:r w:rsidR="007B46A2">
        <w:t>subsections (</w:t>
      </w:r>
      <w:r w:rsidRPr="007B46A2">
        <w:t xml:space="preserve">2) and (3), it is the duty of a person to whom this section applies not to publish or communicate any information of the kind referred to in </w:t>
      </w:r>
      <w:r w:rsidR="007B46A2">
        <w:t>paragraph (</w:t>
      </w:r>
      <w:r w:rsidRPr="007B46A2">
        <w:t>2)(a) or a document containing any such information.</w:t>
      </w:r>
    </w:p>
    <w:p w:rsidR="0055445C" w:rsidRPr="007B46A2" w:rsidRDefault="0055445C" w:rsidP="0055445C">
      <w:pPr>
        <w:pStyle w:val="subsection"/>
        <w:keepNext/>
      </w:pPr>
      <w:r w:rsidRPr="007B46A2">
        <w:lastRenderedPageBreak/>
        <w:tab/>
        <w:t>(5)</w:t>
      </w:r>
      <w:r w:rsidRPr="007B46A2">
        <w:tab/>
        <w:t xml:space="preserve">A person to whom this section applies must not make a record of any information of the kind referred to in </w:t>
      </w:r>
      <w:r w:rsidR="007B46A2">
        <w:t>paragraph (</w:t>
      </w:r>
      <w:r w:rsidRPr="007B46A2">
        <w:t>2)(a) except for the purposes of this Act.</w:t>
      </w:r>
    </w:p>
    <w:p w:rsidR="0055445C" w:rsidRPr="007B46A2" w:rsidRDefault="0055445C" w:rsidP="0055445C">
      <w:pPr>
        <w:pStyle w:val="Penalty"/>
      </w:pPr>
      <w:r w:rsidRPr="007B46A2">
        <w:t>Penalty:</w:t>
      </w:r>
      <w:r w:rsidRPr="007B46A2">
        <w:tab/>
        <w:t>Imprisonment for 6 months.</w:t>
      </w:r>
    </w:p>
    <w:p w:rsidR="0055445C" w:rsidRPr="007B46A2" w:rsidRDefault="0055445C" w:rsidP="0055445C">
      <w:pPr>
        <w:pStyle w:val="subsection"/>
      </w:pPr>
      <w:r w:rsidRPr="007B46A2">
        <w:tab/>
        <w:t>(6)</w:t>
      </w:r>
      <w:r w:rsidRPr="007B46A2">
        <w:tab/>
        <w:t>This section does not prevent EFIC from communicating to another person particulars of:</w:t>
      </w:r>
    </w:p>
    <w:p w:rsidR="0055445C" w:rsidRPr="007B46A2" w:rsidRDefault="0055445C" w:rsidP="0055445C">
      <w:pPr>
        <w:pStyle w:val="paragraph"/>
      </w:pPr>
      <w:r w:rsidRPr="007B46A2">
        <w:tab/>
        <w:t>(a)</w:t>
      </w:r>
      <w:r w:rsidRPr="007B46A2">
        <w:tab/>
        <w:t>a guarantee given, or proposed to be given, under this Act; or</w:t>
      </w:r>
    </w:p>
    <w:p w:rsidR="0055445C" w:rsidRPr="007B46A2" w:rsidRDefault="0055445C" w:rsidP="0055445C">
      <w:pPr>
        <w:pStyle w:val="paragraph"/>
      </w:pPr>
      <w:r w:rsidRPr="007B46A2">
        <w:tab/>
        <w:t>(b)</w:t>
      </w:r>
      <w:r w:rsidRPr="007B46A2">
        <w:tab/>
        <w:t>a contract entered into, or proposed to be entered into, under this Act; or</w:t>
      </w:r>
    </w:p>
    <w:p w:rsidR="0055445C" w:rsidRPr="007B46A2" w:rsidRDefault="0055445C" w:rsidP="0055445C">
      <w:pPr>
        <w:pStyle w:val="paragraph"/>
      </w:pPr>
      <w:r w:rsidRPr="007B46A2">
        <w:tab/>
        <w:t>(c)</w:t>
      </w:r>
      <w:r w:rsidRPr="007B46A2">
        <w:tab/>
        <w:t>a loan made, or proposed to be made, under this Act.</w:t>
      </w:r>
    </w:p>
    <w:p w:rsidR="0055445C" w:rsidRPr="007B46A2" w:rsidRDefault="0055445C" w:rsidP="0055445C">
      <w:pPr>
        <w:pStyle w:val="subsection"/>
      </w:pPr>
      <w:r w:rsidRPr="007B46A2">
        <w:tab/>
        <w:t>(7)</w:t>
      </w:r>
      <w:r w:rsidRPr="007B46A2">
        <w:tab/>
        <w:t xml:space="preserve">In this section: </w:t>
      </w:r>
    </w:p>
    <w:p w:rsidR="0055445C" w:rsidRPr="007B46A2" w:rsidRDefault="0055445C" w:rsidP="0055445C">
      <w:pPr>
        <w:pStyle w:val="Definition"/>
      </w:pPr>
      <w:r w:rsidRPr="007B46A2">
        <w:rPr>
          <w:b/>
          <w:i/>
        </w:rPr>
        <w:t>produce</w:t>
      </w:r>
      <w:r w:rsidRPr="007B46A2">
        <w:t xml:space="preserve"> includes permit access to.</w:t>
      </w:r>
    </w:p>
    <w:p w:rsidR="0055445C" w:rsidRPr="007B46A2" w:rsidRDefault="0055445C" w:rsidP="0055445C">
      <w:pPr>
        <w:pStyle w:val="ActHead5"/>
      </w:pPr>
      <w:bookmarkStart w:id="101" w:name="_Toc7701803"/>
      <w:r w:rsidRPr="007B46A2">
        <w:rPr>
          <w:rStyle w:val="CharSectno"/>
        </w:rPr>
        <w:t>88</w:t>
      </w:r>
      <w:r w:rsidRPr="007B46A2">
        <w:t xml:space="preserve">  Offences</w:t>
      </w:r>
      <w:bookmarkEnd w:id="101"/>
    </w:p>
    <w:p w:rsidR="0055445C" w:rsidRPr="007B46A2" w:rsidRDefault="0055445C" w:rsidP="0055445C">
      <w:pPr>
        <w:pStyle w:val="subsection"/>
      </w:pPr>
      <w:r w:rsidRPr="007B46A2">
        <w:tab/>
        <w:t>(1)</w:t>
      </w:r>
      <w:r w:rsidRPr="007B46A2">
        <w:tab/>
        <w:t>In this section:</w:t>
      </w:r>
    </w:p>
    <w:p w:rsidR="0055445C" w:rsidRPr="007B46A2" w:rsidRDefault="0055445C" w:rsidP="0055445C">
      <w:pPr>
        <w:pStyle w:val="Definition"/>
      </w:pPr>
      <w:r w:rsidRPr="007B46A2">
        <w:rPr>
          <w:b/>
          <w:i/>
        </w:rPr>
        <w:t>application</w:t>
      </w:r>
      <w:r w:rsidRPr="007B46A2">
        <w:t xml:space="preserve"> means:</w:t>
      </w:r>
    </w:p>
    <w:p w:rsidR="0055445C" w:rsidRPr="007B46A2" w:rsidRDefault="0055445C" w:rsidP="0055445C">
      <w:pPr>
        <w:pStyle w:val="paragraph"/>
      </w:pPr>
      <w:r w:rsidRPr="007B46A2">
        <w:tab/>
        <w:t>(a)</w:t>
      </w:r>
      <w:r w:rsidRPr="007B46A2">
        <w:tab/>
        <w:t>an application to EFIC to enter into a contract of insurance or indemnity; or</w:t>
      </w:r>
    </w:p>
    <w:p w:rsidR="0055445C" w:rsidRPr="007B46A2" w:rsidRDefault="0055445C" w:rsidP="0055445C">
      <w:pPr>
        <w:pStyle w:val="paragraph"/>
      </w:pPr>
      <w:r w:rsidRPr="007B46A2">
        <w:tab/>
        <w:t>(b)</w:t>
      </w:r>
      <w:r w:rsidRPr="007B46A2">
        <w:tab/>
        <w:t>an application to EFIC for the giving of a guarantee by EFIC; or</w:t>
      </w:r>
    </w:p>
    <w:p w:rsidR="0055445C" w:rsidRPr="007B46A2" w:rsidRDefault="0055445C" w:rsidP="0055445C">
      <w:pPr>
        <w:pStyle w:val="paragraph"/>
      </w:pPr>
      <w:r w:rsidRPr="007B46A2">
        <w:tab/>
        <w:t>(c)</w:t>
      </w:r>
      <w:r w:rsidRPr="007B46A2">
        <w:tab/>
        <w:t>an application to EFIC for the making of a loan by EFIC.</w:t>
      </w:r>
    </w:p>
    <w:p w:rsidR="0055445C" w:rsidRPr="007B46A2" w:rsidRDefault="0055445C" w:rsidP="0055445C">
      <w:pPr>
        <w:pStyle w:val="Definition"/>
      </w:pPr>
      <w:r w:rsidRPr="007B46A2">
        <w:rPr>
          <w:b/>
          <w:i/>
        </w:rPr>
        <w:t>claim</w:t>
      </w:r>
      <w:r w:rsidRPr="007B46A2">
        <w:t xml:space="preserve"> means:</w:t>
      </w:r>
    </w:p>
    <w:p w:rsidR="0055445C" w:rsidRPr="007B46A2" w:rsidRDefault="0055445C" w:rsidP="0055445C">
      <w:pPr>
        <w:pStyle w:val="paragraph"/>
      </w:pPr>
      <w:r w:rsidRPr="007B46A2">
        <w:tab/>
        <w:t>(a)</w:t>
      </w:r>
      <w:r w:rsidRPr="007B46A2">
        <w:tab/>
        <w:t>a claim under a contract of insurance or indemnity entered into by EFIC; or</w:t>
      </w:r>
    </w:p>
    <w:p w:rsidR="0055445C" w:rsidRPr="007B46A2" w:rsidRDefault="0055445C" w:rsidP="0055445C">
      <w:pPr>
        <w:pStyle w:val="paragraph"/>
      </w:pPr>
      <w:r w:rsidRPr="007B46A2">
        <w:tab/>
        <w:t>(b)</w:t>
      </w:r>
      <w:r w:rsidRPr="007B46A2">
        <w:tab/>
        <w:t>a claim under a guarantee given by EFIC; or</w:t>
      </w:r>
    </w:p>
    <w:p w:rsidR="0055445C" w:rsidRPr="007B46A2" w:rsidRDefault="0055445C" w:rsidP="0055445C">
      <w:pPr>
        <w:pStyle w:val="paragraph"/>
      </w:pPr>
      <w:r w:rsidRPr="007B46A2">
        <w:tab/>
        <w:t>(c)</w:t>
      </w:r>
      <w:r w:rsidRPr="007B46A2">
        <w:tab/>
        <w:t>a claim for payment under a loan made by EFIC.</w:t>
      </w:r>
    </w:p>
    <w:p w:rsidR="0055445C" w:rsidRPr="007B46A2" w:rsidRDefault="0055445C" w:rsidP="0055445C">
      <w:pPr>
        <w:pStyle w:val="subsection"/>
      </w:pPr>
      <w:r w:rsidRPr="007B46A2">
        <w:tab/>
        <w:t>(2)</w:t>
      </w:r>
      <w:r w:rsidRPr="007B46A2">
        <w:tab/>
        <w:t>A person must not, in, or for the purposes of, a claim, make a statement to EFIC, or give to EFIC a document, that the person knows to be false or misleading in a material particular.</w:t>
      </w:r>
    </w:p>
    <w:p w:rsidR="0055445C" w:rsidRPr="007B46A2" w:rsidRDefault="0055445C" w:rsidP="0055445C">
      <w:pPr>
        <w:pStyle w:val="Penalty"/>
      </w:pPr>
      <w:r w:rsidRPr="007B46A2">
        <w:t>Penalty:</w:t>
      </w:r>
      <w:r w:rsidRPr="007B46A2">
        <w:tab/>
        <w:t>Imprisonment for 5 years.</w:t>
      </w:r>
    </w:p>
    <w:p w:rsidR="0055445C" w:rsidRPr="007B46A2" w:rsidRDefault="0055445C" w:rsidP="0055445C">
      <w:pPr>
        <w:pStyle w:val="subsection"/>
      </w:pPr>
      <w:r w:rsidRPr="007B46A2">
        <w:lastRenderedPageBreak/>
        <w:tab/>
        <w:t>(3)</w:t>
      </w:r>
      <w:r w:rsidRPr="007B46A2">
        <w:tab/>
        <w:t>A person must not, in, or for the purposes of, an application, make a statement to EFIC, or give to EFIC a document, that the person knows to be false or misleading in a material particular.</w:t>
      </w:r>
    </w:p>
    <w:p w:rsidR="0055445C" w:rsidRPr="007B46A2" w:rsidRDefault="0055445C" w:rsidP="0055445C">
      <w:pPr>
        <w:pStyle w:val="Penalty"/>
      </w:pPr>
      <w:r w:rsidRPr="007B46A2">
        <w:t>Penalty:</w:t>
      </w:r>
      <w:r w:rsidRPr="007B46A2">
        <w:tab/>
        <w:t>Imprisonment for 5 years.</w:t>
      </w:r>
    </w:p>
    <w:p w:rsidR="0055445C" w:rsidRPr="007B46A2" w:rsidRDefault="0055445C" w:rsidP="0055445C">
      <w:pPr>
        <w:pStyle w:val="subsection"/>
      </w:pPr>
      <w:r w:rsidRPr="007B46A2">
        <w:tab/>
        <w:t>(4)</w:t>
      </w:r>
      <w:r w:rsidRPr="007B46A2">
        <w:tab/>
      </w:r>
      <w:r w:rsidR="007B46A2">
        <w:t>Subsections (</w:t>
      </w:r>
      <w:r w:rsidRPr="007B46A2">
        <w:t>2) and (3) do not apply to a document that is false or misleading in a material particular if, when the person gives it to EFIC, the person informs EFIC that it is, to the person’s knowledge, false or misleading in a material particular and identifies to EFIC that particular.</w:t>
      </w:r>
    </w:p>
    <w:p w:rsidR="0055445C" w:rsidRPr="007B46A2" w:rsidRDefault="0055445C" w:rsidP="0055445C">
      <w:pPr>
        <w:pStyle w:val="ActHead5"/>
      </w:pPr>
      <w:bookmarkStart w:id="102" w:name="_Toc7701804"/>
      <w:r w:rsidRPr="007B46A2">
        <w:rPr>
          <w:rStyle w:val="CharSectno"/>
        </w:rPr>
        <w:t>89</w:t>
      </w:r>
      <w:r w:rsidRPr="007B46A2">
        <w:t xml:space="preserve">  Effectiveness of acts of EFIC</w:t>
      </w:r>
      <w:bookmarkEnd w:id="102"/>
    </w:p>
    <w:p w:rsidR="0055445C" w:rsidRPr="007B46A2" w:rsidRDefault="0055445C" w:rsidP="0055445C">
      <w:pPr>
        <w:pStyle w:val="subsection"/>
      </w:pPr>
      <w:r w:rsidRPr="007B46A2">
        <w:tab/>
        <w:t>(1)</w:t>
      </w:r>
      <w:r w:rsidRPr="007B46A2">
        <w:tab/>
        <w:t xml:space="preserve">In this section, </w:t>
      </w:r>
      <w:r w:rsidRPr="007B46A2">
        <w:rPr>
          <w:b/>
          <w:i/>
        </w:rPr>
        <w:t>transaction entered into by EFIC</w:t>
      </w:r>
      <w:r w:rsidRPr="007B46A2">
        <w:t xml:space="preserve"> means:</w:t>
      </w:r>
    </w:p>
    <w:p w:rsidR="0055445C" w:rsidRPr="007B46A2" w:rsidRDefault="0055445C" w:rsidP="0055445C">
      <w:pPr>
        <w:pStyle w:val="paragraph"/>
      </w:pPr>
      <w:r w:rsidRPr="007B46A2">
        <w:tab/>
        <w:t>(a)</w:t>
      </w:r>
      <w:r w:rsidRPr="007B46A2">
        <w:tab/>
        <w:t>a contract entered into by EFIC; or</w:t>
      </w:r>
    </w:p>
    <w:p w:rsidR="0055445C" w:rsidRPr="007B46A2" w:rsidRDefault="0055445C" w:rsidP="0055445C">
      <w:pPr>
        <w:pStyle w:val="paragraph"/>
      </w:pPr>
      <w:r w:rsidRPr="007B46A2">
        <w:tab/>
        <w:t>(b)</w:t>
      </w:r>
      <w:r w:rsidRPr="007B46A2">
        <w:tab/>
        <w:t>a guarantee given by EFIC; or</w:t>
      </w:r>
    </w:p>
    <w:p w:rsidR="0055445C" w:rsidRPr="007B46A2" w:rsidRDefault="0055445C" w:rsidP="0055445C">
      <w:pPr>
        <w:pStyle w:val="paragraph"/>
      </w:pPr>
      <w:r w:rsidRPr="007B46A2">
        <w:tab/>
        <w:t>(c)</w:t>
      </w:r>
      <w:r w:rsidRPr="007B46A2">
        <w:tab/>
        <w:t>a loan made by EFIC.</w:t>
      </w:r>
    </w:p>
    <w:p w:rsidR="0055445C" w:rsidRPr="007B46A2" w:rsidRDefault="0055445C" w:rsidP="0055445C">
      <w:pPr>
        <w:pStyle w:val="subsection"/>
      </w:pPr>
      <w:r w:rsidRPr="007B46A2">
        <w:tab/>
        <w:t>(2)</w:t>
      </w:r>
      <w:r w:rsidRPr="007B46A2">
        <w:tab/>
        <w:t>The effect of a transaction entered into by EFIC may not be called in question merely because:</w:t>
      </w:r>
    </w:p>
    <w:p w:rsidR="0055445C" w:rsidRPr="007B46A2" w:rsidRDefault="0055445C" w:rsidP="0055445C">
      <w:pPr>
        <w:pStyle w:val="paragraph"/>
      </w:pPr>
      <w:r w:rsidRPr="007B46A2">
        <w:tab/>
        <w:t>(a)</w:t>
      </w:r>
      <w:r w:rsidRPr="007B46A2">
        <w:tab/>
        <w:t>a provision of this Act has been contravened in relation to the transaction; or</w:t>
      </w:r>
    </w:p>
    <w:p w:rsidR="0055445C" w:rsidRPr="007B46A2" w:rsidRDefault="0055445C" w:rsidP="0055445C">
      <w:pPr>
        <w:pStyle w:val="paragraph"/>
      </w:pPr>
      <w:r w:rsidRPr="007B46A2">
        <w:tab/>
        <w:t>(b)</w:t>
      </w:r>
      <w:r w:rsidRPr="007B46A2">
        <w:tab/>
        <w:t>the transaction is not within the limits of EFIC’s powers.</w:t>
      </w:r>
    </w:p>
    <w:p w:rsidR="0055445C" w:rsidRPr="007B46A2" w:rsidRDefault="0055445C" w:rsidP="0055445C">
      <w:pPr>
        <w:pStyle w:val="subsection"/>
      </w:pPr>
      <w:r w:rsidRPr="007B46A2">
        <w:tab/>
        <w:t>(3)</w:t>
      </w:r>
      <w:r w:rsidRPr="007B46A2">
        <w:tab/>
      </w:r>
      <w:r w:rsidR="007B46A2">
        <w:t>Subsection (</w:t>
      </w:r>
      <w:r w:rsidRPr="007B46A2">
        <w:t>1) does not affect the duty of EFIC to comply with this Act and to observe the limits of its powers under this Act.</w:t>
      </w:r>
    </w:p>
    <w:p w:rsidR="0055445C" w:rsidRPr="007B46A2" w:rsidRDefault="0055445C" w:rsidP="0055445C">
      <w:pPr>
        <w:pStyle w:val="subsection"/>
      </w:pPr>
      <w:r w:rsidRPr="007B46A2">
        <w:tab/>
        <w:t>(4)</w:t>
      </w:r>
      <w:r w:rsidRPr="007B46A2">
        <w:tab/>
        <w:t>In favour of a person dealing in good faith with EFIC:</w:t>
      </w:r>
    </w:p>
    <w:p w:rsidR="0055445C" w:rsidRPr="007B46A2" w:rsidRDefault="0055445C" w:rsidP="0055445C">
      <w:pPr>
        <w:pStyle w:val="paragraph"/>
      </w:pPr>
      <w:r w:rsidRPr="007B46A2">
        <w:tab/>
        <w:t>(a)</w:t>
      </w:r>
      <w:r w:rsidRPr="007B46A2">
        <w:tab/>
        <w:t>a document that purports to bear the imprint of the seal of EFIC and to have been sealed under the authority of the Board is to be taken to have been so sealed with the seal of EFIC; and</w:t>
      </w:r>
    </w:p>
    <w:p w:rsidR="0055445C" w:rsidRPr="007B46A2" w:rsidRDefault="0055445C" w:rsidP="0055445C">
      <w:pPr>
        <w:pStyle w:val="paragraph"/>
      </w:pPr>
      <w:r w:rsidRPr="007B46A2">
        <w:tab/>
        <w:t>(b)</w:t>
      </w:r>
      <w:r w:rsidRPr="007B46A2">
        <w:tab/>
        <w:t>a person held out by EFIC as a person authorised to act on behalf of EFIC is to be taken to have authority to exercise, on behalf of EFIC, the powers usually exercisable by a person of similar status, or a person occupying a similar position, in relation to a corporation.</w:t>
      </w:r>
    </w:p>
    <w:p w:rsidR="0055445C" w:rsidRPr="007B46A2" w:rsidRDefault="0055445C" w:rsidP="0055445C">
      <w:pPr>
        <w:pStyle w:val="ActHead5"/>
      </w:pPr>
      <w:bookmarkStart w:id="103" w:name="_Toc7701805"/>
      <w:r w:rsidRPr="007B46A2">
        <w:rPr>
          <w:rStyle w:val="CharSectno"/>
        </w:rPr>
        <w:lastRenderedPageBreak/>
        <w:t>90</w:t>
      </w:r>
      <w:r w:rsidRPr="007B46A2">
        <w:t xml:space="preserve">  Staff</w:t>
      </w:r>
      <w:bookmarkEnd w:id="103"/>
    </w:p>
    <w:p w:rsidR="0055445C" w:rsidRPr="007B46A2" w:rsidRDefault="0055445C" w:rsidP="0055445C">
      <w:pPr>
        <w:pStyle w:val="subsection"/>
      </w:pPr>
      <w:r w:rsidRPr="007B46A2">
        <w:tab/>
        <w:t>(1)</w:t>
      </w:r>
      <w:r w:rsidRPr="007B46A2">
        <w:tab/>
        <w:t>EFIC may employ such persons as the Board thinks necessary for the performance of the functions and duties, and the exercise of the powers, of EFIC.</w:t>
      </w:r>
    </w:p>
    <w:p w:rsidR="0055445C" w:rsidRPr="007B46A2" w:rsidRDefault="0055445C" w:rsidP="0055445C">
      <w:pPr>
        <w:pStyle w:val="subsection"/>
      </w:pPr>
      <w:r w:rsidRPr="007B46A2">
        <w:tab/>
        <w:t>(2)</w:t>
      </w:r>
      <w:r w:rsidRPr="007B46A2">
        <w:tab/>
        <w:t xml:space="preserve">A person employed under </w:t>
      </w:r>
      <w:r w:rsidR="007B46A2">
        <w:t>subsection (</w:t>
      </w:r>
      <w:r w:rsidRPr="007B46A2">
        <w:t>1) is to be employed on such terms and conditions as are determined by the Board.</w:t>
      </w:r>
    </w:p>
    <w:p w:rsidR="0055445C" w:rsidRPr="007B46A2" w:rsidRDefault="0055445C" w:rsidP="0055445C">
      <w:pPr>
        <w:pStyle w:val="ActHead5"/>
      </w:pPr>
      <w:bookmarkStart w:id="104" w:name="_Toc7701806"/>
      <w:r w:rsidRPr="007B46A2">
        <w:rPr>
          <w:rStyle w:val="CharSectno"/>
        </w:rPr>
        <w:t>91</w:t>
      </w:r>
      <w:r w:rsidRPr="007B46A2">
        <w:t xml:space="preserve">  Regulations</w:t>
      </w:r>
      <w:bookmarkEnd w:id="104"/>
    </w:p>
    <w:p w:rsidR="0055445C" w:rsidRPr="007B46A2" w:rsidRDefault="0055445C" w:rsidP="0055445C">
      <w:pPr>
        <w:pStyle w:val="subsection"/>
      </w:pPr>
      <w:r w:rsidRPr="007B46A2">
        <w:tab/>
        <w:t>(1)</w:t>
      </w:r>
      <w:r w:rsidRPr="007B46A2">
        <w:tab/>
        <w:t>The Governor</w:t>
      </w:r>
      <w:r w:rsidR="007B46A2">
        <w:noBreakHyphen/>
      </w:r>
      <w:r w:rsidRPr="007B46A2">
        <w:t>General may make regulations, not inconsistent with this Act, prescribing matters:</w:t>
      </w:r>
    </w:p>
    <w:p w:rsidR="0055445C" w:rsidRPr="007B46A2" w:rsidRDefault="0055445C" w:rsidP="0055445C">
      <w:pPr>
        <w:pStyle w:val="paragraph"/>
      </w:pPr>
      <w:r w:rsidRPr="007B46A2">
        <w:tab/>
        <w:t>(a)</w:t>
      </w:r>
      <w:r w:rsidRPr="007B46A2">
        <w:tab/>
        <w:t>required or permitted by this Act to be prescribed; or</w:t>
      </w:r>
    </w:p>
    <w:p w:rsidR="0055445C" w:rsidRPr="007B46A2" w:rsidRDefault="0055445C" w:rsidP="0055445C">
      <w:pPr>
        <w:pStyle w:val="paragraph"/>
      </w:pPr>
      <w:r w:rsidRPr="007B46A2">
        <w:tab/>
        <w:t>(b)</w:t>
      </w:r>
      <w:r w:rsidRPr="007B46A2">
        <w:tab/>
        <w:t>necessary or convenient to be prescribed for carrying out or giving effect to this Act.</w:t>
      </w:r>
    </w:p>
    <w:p w:rsidR="0055445C" w:rsidRPr="007B46A2" w:rsidRDefault="0055445C" w:rsidP="0055445C">
      <w:pPr>
        <w:pStyle w:val="subsection"/>
      </w:pPr>
      <w:r w:rsidRPr="007B46A2">
        <w:tab/>
        <w:t>(2)</w:t>
      </w:r>
      <w:r w:rsidRPr="007B46A2">
        <w:tab/>
        <w:t xml:space="preserve">The provision that may be made by regulations under </w:t>
      </w:r>
      <w:r w:rsidR="007B46A2">
        <w:t>subsection (</w:t>
      </w:r>
      <w:r w:rsidRPr="007B46A2">
        <w:t xml:space="preserve">1) includes, but is not limited to, provision prescribing penalties, not exceeding a fine of </w:t>
      </w:r>
      <w:r w:rsidR="003419B2" w:rsidRPr="007B46A2">
        <w:t>5 penalty units</w:t>
      </w:r>
      <w:r w:rsidRPr="007B46A2">
        <w:t>, for offences against the regulations.</w:t>
      </w:r>
    </w:p>
    <w:p w:rsidR="00562707" w:rsidRPr="007B46A2" w:rsidRDefault="00562707" w:rsidP="00562707">
      <w:pPr>
        <w:rPr>
          <w:lang w:eastAsia="en-AU"/>
        </w:rPr>
        <w:sectPr w:rsidR="00562707" w:rsidRPr="007B46A2" w:rsidSect="00B40BA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13128" w:rsidRPr="007B46A2" w:rsidRDefault="00613128" w:rsidP="00613128">
      <w:pPr>
        <w:pStyle w:val="ENotesHeading1"/>
        <w:pageBreakBefore/>
        <w:outlineLvl w:val="9"/>
      </w:pPr>
      <w:bookmarkStart w:id="105" w:name="_Toc7701807"/>
      <w:r w:rsidRPr="007B46A2">
        <w:lastRenderedPageBreak/>
        <w:t>Endnotes</w:t>
      </w:r>
      <w:bookmarkEnd w:id="105"/>
    </w:p>
    <w:p w:rsidR="00CD1C9B" w:rsidRPr="007B46A2" w:rsidRDefault="00CD1C9B" w:rsidP="002E2AB3">
      <w:pPr>
        <w:pStyle w:val="ENotesHeading2"/>
        <w:spacing w:line="240" w:lineRule="auto"/>
        <w:outlineLvl w:val="9"/>
      </w:pPr>
      <w:bookmarkStart w:id="106" w:name="_Toc7701808"/>
      <w:r w:rsidRPr="007B46A2">
        <w:t>Endnote 1—About the endnotes</w:t>
      </w:r>
      <w:bookmarkEnd w:id="106"/>
    </w:p>
    <w:p w:rsidR="00CD1C9B" w:rsidRPr="007B46A2" w:rsidRDefault="00CD1C9B" w:rsidP="002E2AB3">
      <w:pPr>
        <w:spacing w:after="120"/>
      </w:pPr>
      <w:r w:rsidRPr="007B46A2">
        <w:t>The endnotes provide information about this compilation and the compiled law.</w:t>
      </w:r>
    </w:p>
    <w:p w:rsidR="00CD1C9B" w:rsidRPr="007B46A2" w:rsidRDefault="00CD1C9B" w:rsidP="002E2AB3">
      <w:pPr>
        <w:spacing w:after="120"/>
      </w:pPr>
      <w:r w:rsidRPr="007B46A2">
        <w:t>The following endnotes are included in every compilation:</w:t>
      </w:r>
    </w:p>
    <w:p w:rsidR="00CD1C9B" w:rsidRPr="007B46A2" w:rsidRDefault="00CD1C9B" w:rsidP="002E2AB3">
      <w:r w:rsidRPr="007B46A2">
        <w:t>Endnote 1—About the endnotes</w:t>
      </w:r>
    </w:p>
    <w:p w:rsidR="00CD1C9B" w:rsidRPr="007B46A2" w:rsidRDefault="00CD1C9B" w:rsidP="002E2AB3">
      <w:r w:rsidRPr="007B46A2">
        <w:t>Endnote 2—Abbreviation key</w:t>
      </w:r>
    </w:p>
    <w:p w:rsidR="00CD1C9B" w:rsidRPr="007B46A2" w:rsidRDefault="00CD1C9B" w:rsidP="002E2AB3">
      <w:r w:rsidRPr="007B46A2">
        <w:t>Endnote 3—Legislation history</w:t>
      </w:r>
    </w:p>
    <w:p w:rsidR="00CD1C9B" w:rsidRPr="007B46A2" w:rsidRDefault="00CD1C9B" w:rsidP="002E2AB3">
      <w:pPr>
        <w:spacing w:after="120"/>
      </w:pPr>
      <w:r w:rsidRPr="007B46A2">
        <w:t>Endnote 4—Amendment history</w:t>
      </w:r>
    </w:p>
    <w:p w:rsidR="00CD1C9B" w:rsidRPr="007B46A2" w:rsidRDefault="00CD1C9B" w:rsidP="002E2AB3">
      <w:r w:rsidRPr="007B46A2">
        <w:rPr>
          <w:b/>
        </w:rPr>
        <w:t>Abbreviation key—Endnote 2</w:t>
      </w:r>
    </w:p>
    <w:p w:rsidR="00CD1C9B" w:rsidRPr="007B46A2" w:rsidRDefault="00CD1C9B" w:rsidP="002E2AB3">
      <w:pPr>
        <w:spacing w:after="120"/>
      </w:pPr>
      <w:r w:rsidRPr="007B46A2">
        <w:t>The abbreviation key sets out abbreviations that may be used in the endnotes.</w:t>
      </w:r>
    </w:p>
    <w:p w:rsidR="00CD1C9B" w:rsidRPr="007B46A2" w:rsidRDefault="00CD1C9B" w:rsidP="002E2AB3">
      <w:pPr>
        <w:rPr>
          <w:b/>
        </w:rPr>
      </w:pPr>
      <w:r w:rsidRPr="007B46A2">
        <w:rPr>
          <w:b/>
        </w:rPr>
        <w:t>Legislation history and amendment history—Endnotes 3 and 4</w:t>
      </w:r>
    </w:p>
    <w:p w:rsidR="00CD1C9B" w:rsidRPr="007B46A2" w:rsidRDefault="00CD1C9B" w:rsidP="002E2AB3">
      <w:pPr>
        <w:spacing w:after="120"/>
      </w:pPr>
      <w:r w:rsidRPr="007B46A2">
        <w:t>Amending laws are annotated in the legislation history and amendment history.</w:t>
      </w:r>
    </w:p>
    <w:p w:rsidR="00CD1C9B" w:rsidRPr="007B46A2" w:rsidRDefault="00CD1C9B" w:rsidP="002E2AB3">
      <w:pPr>
        <w:spacing w:after="120"/>
      </w:pPr>
      <w:r w:rsidRPr="007B46A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D1C9B" w:rsidRPr="007B46A2" w:rsidRDefault="00CD1C9B" w:rsidP="002E2AB3">
      <w:pPr>
        <w:spacing w:after="120"/>
      </w:pPr>
      <w:r w:rsidRPr="007B46A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D1C9B" w:rsidRPr="007B46A2" w:rsidRDefault="00CD1C9B" w:rsidP="002E2AB3">
      <w:pPr>
        <w:rPr>
          <w:b/>
        </w:rPr>
      </w:pPr>
      <w:r w:rsidRPr="007B46A2">
        <w:rPr>
          <w:b/>
        </w:rPr>
        <w:t>Editorial changes</w:t>
      </w:r>
    </w:p>
    <w:p w:rsidR="00CD1C9B" w:rsidRPr="007B46A2" w:rsidRDefault="00CD1C9B" w:rsidP="002E2AB3">
      <w:pPr>
        <w:spacing w:after="120"/>
      </w:pPr>
      <w:r w:rsidRPr="007B46A2">
        <w:t xml:space="preserve">The </w:t>
      </w:r>
      <w:r w:rsidRPr="007B46A2">
        <w:rPr>
          <w:i/>
        </w:rPr>
        <w:t>Legislation Act 2003</w:t>
      </w:r>
      <w:r w:rsidRPr="007B46A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D1C9B" w:rsidRPr="007B46A2" w:rsidRDefault="00CD1C9B" w:rsidP="002E2AB3">
      <w:pPr>
        <w:spacing w:after="120"/>
      </w:pPr>
      <w:r w:rsidRPr="007B46A2">
        <w:t xml:space="preserve">If the compilation includes editorial changes, the endnotes include a brief outline of the changes in general terms. Full details of any changes can be obtained from the Office of Parliamentary Counsel. </w:t>
      </w:r>
    </w:p>
    <w:p w:rsidR="00CD1C9B" w:rsidRPr="007B46A2" w:rsidRDefault="00CD1C9B" w:rsidP="002E2AB3">
      <w:pPr>
        <w:keepNext/>
      </w:pPr>
      <w:r w:rsidRPr="007B46A2">
        <w:rPr>
          <w:b/>
        </w:rPr>
        <w:t>Misdescribed amendments</w:t>
      </w:r>
    </w:p>
    <w:p w:rsidR="00CD1C9B" w:rsidRPr="007B46A2" w:rsidRDefault="00CD1C9B" w:rsidP="002E2AB3">
      <w:pPr>
        <w:spacing w:after="120"/>
      </w:pPr>
      <w:r w:rsidRPr="007B46A2">
        <w:t xml:space="preserve">A misdescribed amendment is an amendment that does not accurately describe the amendment to be made. If, despite the misdescription, the amendment can </w:t>
      </w:r>
      <w:r w:rsidRPr="007B46A2">
        <w:lastRenderedPageBreak/>
        <w:t xml:space="preserve">be given effect as intended, the amendment is incorporated into the compiled law and the abbreviation “(md)” added to the details of the amendment included in the amendment history. </w:t>
      </w:r>
    </w:p>
    <w:p w:rsidR="00CD1C9B" w:rsidRPr="007B46A2" w:rsidRDefault="00CD1C9B" w:rsidP="002E2AB3">
      <w:pPr>
        <w:spacing w:before="120"/>
      </w:pPr>
      <w:r w:rsidRPr="007B46A2">
        <w:t>If a misdescribed amendment cannot be given effect as intended, the abbreviation “(md not incorp)” is added to the details of the amendment included in the amendment history.</w:t>
      </w:r>
    </w:p>
    <w:p w:rsidR="00613128" w:rsidRPr="007B46A2" w:rsidRDefault="00613128" w:rsidP="00613128"/>
    <w:p w:rsidR="00CD1C9B" w:rsidRPr="007B46A2" w:rsidRDefault="00CD1C9B" w:rsidP="002E2AB3">
      <w:pPr>
        <w:pStyle w:val="ENotesHeading2"/>
        <w:pageBreakBefore/>
        <w:outlineLvl w:val="9"/>
      </w:pPr>
      <w:bookmarkStart w:id="107" w:name="_Toc7701809"/>
      <w:r w:rsidRPr="007B46A2">
        <w:lastRenderedPageBreak/>
        <w:t>Endnote 2—Abbreviation key</w:t>
      </w:r>
      <w:bookmarkEnd w:id="107"/>
    </w:p>
    <w:p w:rsidR="00CD1C9B" w:rsidRPr="007B46A2" w:rsidRDefault="00CD1C9B" w:rsidP="002E2AB3">
      <w:pPr>
        <w:pStyle w:val="Tabletext"/>
      </w:pPr>
    </w:p>
    <w:tbl>
      <w:tblPr>
        <w:tblW w:w="7939" w:type="dxa"/>
        <w:tblInd w:w="108" w:type="dxa"/>
        <w:tblLayout w:type="fixed"/>
        <w:tblLook w:val="0000" w:firstRow="0" w:lastRow="0" w:firstColumn="0" w:lastColumn="0" w:noHBand="0" w:noVBand="0"/>
      </w:tblPr>
      <w:tblGrid>
        <w:gridCol w:w="4253"/>
        <w:gridCol w:w="3686"/>
      </w:tblGrid>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ad = added or inserted</w:t>
            </w:r>
          </w:p>
        </w:tc>
        <w:tc>
          <w:tcPr>
            <w:tcW w:w="3686" w:type="dxa"/>
            <w:shd w:val="clear" w:color="auto" w:fill="auto"/>
          </w:tcPr>
          <w:p w:rsidR="00CD1C9B" w:rsidRPr="007B46A2" w:rsidRDefault="00CD1C9B" w:rsidP="002E2AB3">
            <w:pPr>
              <w:spacing w:before="60"/>
              <w:ind w:left="34"/>
              <w:rPr>
                <w:sz w:val="20"/>
              </w:rPr>
            </w:pPr>
            <w:r w:rsidRPr="007B46A2">
              <w:rPr>
                <w:sz w:val="20"/>
              </w:rPr>
              <w:t>o = order(s)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am = amended</w:t>
            </w:r>
          </w:p>
        </w:tc>
        <w:tc>
          <w:tcPr>
            <w:tcW w:w="3686" w:type="dxa"/>
            <w:shd w:val="clear" w:color="auto" w:fill="auto"/>
          </w:tcPr>
          <w:p w:rsidR="00CD1C9B" w:rsidRPr="007B46A2" w:rsidRDefault="00CD1C9B" w:rsidP="002E2AB3">
            <w:pPr>
              <w:spacing w:before="60"/>
              <w:ind w:left="34"/>
              <w:rPr>
                <w:sz w:val="20"/>
              </w:rPr>
            </w:pPr>
            <w:r w:rsidRPr="007B46A2">
              <w:rPr>
                <w:sz w:val="20"/>
              </w:rPr>
              <w:t>Ord = Ordinance</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amdt = amendment</w:t>
            </w:r>
          </w:p>
        </w:tc>
        <w:tc>
          <w:tcPr>
            <w:tcW w:w="3686" w:type="dxa"/>
            <w:shd w:val="clear" w:color="auto" w:fill="auto"/>
          </w:tcPr>
          <w:p w:rsidR="00CD1C9B" w:rsidRPr="007B46A2" w:rsidRDefault="00CD1C9B" w:rsidP="002E2AB3">
            <w:pPr>
              <w:spacing w:before="60"/>
              <w:ind w:left="34"/>
              <w:rPr>
                <w:sz w:val="20"/>
              </w:rPr>
            </w:pPr>
            <w:r w:rsidRPr="007B46A2">
              <w:rPr>
                <w:sz w:val="20"/>
              </w:rPr>
              <w:t>orig = original</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c = clause(s)</w:t>
            </w:r>
          </w:p>
        </w:tc>
        <w:tc>
          <w:tcPr>
            <w:tcW w:w="3686" w:type="dxa"/>
            <w:shd w:val="clear" w:color="auto" w:fill="auto"/>
          </w:tcPr>
          <w:p w:rsidR="00CD1C9B" w:rsidRPr="007B46A2" w:rsidRDefault="00CD1C9B" w:rsidP="002E2AB3">
            <w:pPr>
              <w:spacing w:before="60"/>
              <w:ind w:left="34"/>
              <w:rPr>
                <w:sz w:val="20"/>
              </w:rPr>
            </w:pPr>
            <w:r w:rsidRPr="007B46A2">
              <w:rPr>
                <w:sz w:val="20"/>
              </w:rPr>
              <w:t>par = paragraph(s)/subparagraph(s)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C[x] = Compilation No. x</w:t>
            </w:r>
          </w:p>
        </w:tc>
        <w:tc>
          <w:tcPr>
            <w:tcW w:w="3686" w:type="dxa"/>
            <w:shd w:val="clear" w:color="auto" w:fill="auto"/>
          </w:tcPr>
          <w:p w:rsidR="00CD1C9B" w:rsidRPr="007B46A2" w:rsidRDefault="00CD1C9B" w:rsidP="002E2AB3">
            <w:pPr>
              <w:ind w:left="34"/>
              <w:rPr>
                <w:sz w:val="20"/>
              </w:rPr>
            </w:pPr>
            <w:r w:rsidRPr="007B46A2">
              <w:rPr>
                <w:sz w:val="20"/>
              </w:rPr>
              <w:t xml:space="preserve">    /sub</w:t>
            </w:r>
            <w:r w:rsidR="007B46A2">
              <w:rPr>
                <w:sz w:val="20"/>
              </w:rPr>
              <w:noBreakHyphen/>
            </w:r>
            <w:r w:rsidRPr="007B46A2">
              <w:rPr>
                <w:sz w:val="20"/>
              </w:rPr>
              <w:t>subparagraph(s)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Ch = Chapter(s)</w:t>
            </w:r>
          </w:p>
        </w:tc>
        <w:tc>
          <w:tcPr>
            <w:tcW w:w="3686" w:type="dxa"/>
            <w:shd w:val="clear" w:color="auto" w:fill="auto"/>
          </w:tcPr>
          <w:p w:rsidR="00CD1C9B" w:rsidRPr="007B46A2" w:rsidRDefault="00CD1C9B" w:rsidP="002E2AB3">
            <w:pPr>
              <w:spacing w:before="60"/>
              <w:ind w:left="34"/>
              <w:rPr>
                <w:sz w:val="20"/>
              </w:rPr>
            </w:pPr>
            <w:r w:rsidRPr="007B46A2">
              <w:rPr>
                <w:sz w:val="20"/>
              </w:rPr>
              <w:t>pres = present</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def = definition(s)</w:t>
            </w:r>
          </w:p>
        </w:tc>
        <w:tc>
          <w:tcPr>
            <w:tcW w:w="3686" w:type="dxa"/>
            <w:shd w:val="clear" w:color="auto" w:fill="auto"/>
          </w:tcPr>
          <w:p w:rsidR="00CD1C9B" w:rsidRPr="007B46A2" w:rsidRDefault="00CD1C9B" w:rsidP="002E2AB3">
            <w:pPr>
              <w:spacing w:before="60"/>
              <w:ind w:left="34"/>
              <w:rPr>
                <w:sz w:val="20"/>
              </w:rPr>
            </w:pPr>
            <w:r w:rsidRPr="007B46A2">
              <w:rPr>
                <w:sz w:val="20"/>
              </w:rPr>
              <w:t>prev = previous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Dict = Dictionary</w:t>
            </w:r>
          </w:p>
        </w:tc>
        <w:tc>
          <w:tcPr>
            <w:tcW w:w="3686" w:type="dxa"/>
            <w:shd w:val="clear" w:color="auto" w:fill="auto"/>
          </w:tcPr>
          <w:p w:rsidR="00CD1C9B" w:rsidRPr="007B46A2" w:rsidRDefault="00CD1C9B" w:rsidP="002E2AB3">
            <w:pPr>
              <w:spacing w:before="60"/>
              <w:ind w:left="34"/>
              <w:rPr>
                <w:sz w:val="20"/>
              </w:rPr>
            </w:pPr>
            <w:r w:rsidRPr="007B46A2">
              <w:rPr>
                <w:sz w:val="20"/>
              </w:rPr>
              <w:t>(prev…) = previously</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disallowed = disallowed by Parliament</w:t>
            </w:r>
          </w:p>
        </w:tc>
        <w:tc>
          <w:tcPr>
            <w:tcW w:w="3686" w:type="dxa"/>
            <w:shd w:val="clear" w:color="auto" w:fill="auto"/>
          </w:tcPr>
          <w:p w:rsidR="00CD1C9B" w:rsidRPr="007B46A2" w:rsidRDefault="00CD1C9B" w:rsidP="002E2AB3">
            <w:pPr>
              <w:spacing w:before="60"/>
              <w:ind w:left="34"/>
              <w:rPr>
                <w:sz w:val="20"/>
              </w:rPr>
            </w:pPr>
            <w:r w:rsidRPr="007B46A2">
              <w:rPr>
                <w:sz w:val="20"/>
              </w:rPr>
              <w:t>Pt = Part(s)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Div = Division(s)</w:t>
            </w:r>
          </w:p>
        </w:tc>
        <w:tc>
          <w:tcPr>
            <w:tcW w:w="3686" w:type="dxa"/>
            <w:shd w:val="clear" w:color="auto" w:fill="auto"/>
          </w:tcPr>
          <w:p w:rsidR="00CD1C9B" w:rsidRPr="007B46A2" w:rsidRDefault="00CD1C9B" w:rsidP="002E2AB3">
            <w:pPr>
              <w:spacing w:before="60"/>
              <w:ind w:left="34"/>
              <w:rPr>
                <w:sz w:val="20"/>
              </w:rPr>
            </w:pPr>
            <w:r w:rsidRPr="007B46A2">
              <w:rPr>
                <w:sz w:val="20"/>
              </w:rPr>
              <w:t>r = regulation(s)/rule(s)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ed = editorial change</w:t>
            </w:r>
          </w:p>
        </w:tc>
        <w:tc>
          <w:tcPr>
            <w:tcW w:w="3686" w:type="dxa"/>
            <w:shd w:val="clear" w:color="auto" w:fill="auto"/>
          </w:tcPr>
          <w:p w:rsidR="00CD1C9B" w:rsidRPr="007B46A2" w:rsidRDefault="00CD1C9B" w:rsidP="002E2AB3">
            <w:pPr>
              <w:spacing w:before="60"/>
              <w:ind w:left="34"/>
              <w:rPr>
                <w:sz w:val="20"/>
              </w:rPr>
            </w:pPr>
            <w:r w:rsidRPr="007B46A2">
              <w:rPr>
                <w:sz w:val="20"/>
              </w:rPr>
              <w:t>reloc = relocated</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exp = expires/expired or ceases/ceased to have</w:t>
            </w:r>
          </w:p>
        </w:tc>
        <w:tc>
          <w:tcPr>
            <w:tcW w:w="3686" w:type="dxa"/>
            <w:shd w:val="clear" w:color="auto" w:fill="auto"/>
          </w:tcPr>
          <w:p w:rsidR="00CD1C9B" w:rsidRPr="007B46A2" w:rsidRDefault="00CD1C9B" w:rsidP="002E2AB3">
            <w:pPr>
              <w:spacing w:before="60"/>
              <w:ind w:left="34"/>
              <w:rPr>
                <w:sz w:val="20"/>
              </w:rPr>
            </w:pPr>
            <w:r w:rsidRPr="007B46A2">
              <w:rPr>
                <w:sz w:val="20"/>
              </w:rPr>
              <w:t>renum = renumbered</w:t>
            </w:r>
          </w:p>
        </w:tc>
      </w:tr>
      <w:tr w:rsidR="00CD1C9B" w:rsidRPr="007B46A2" w:rsidTr="002E2AB3">
        <w:tc>
          <w:tcPr>
            <w:tcW w:w="4253" w:type="dxa"/>
            <w:shd w:val="clear" w:color="auto" w:fill="auto"/>
          </w:tcPr>
          <w:p w:rsidR="00CD1C9B" w:rsidRPr="007B46A2" w:rsidRDefault="00CD1C9B" w:rsidP="002E2AB3">
            <w:pPr>
              <w:ind w:left="34"/>
              <w:rPr>
                <w:sz w:val="20"/>
              </w:rPr>
            </w:pPr>
            <w:r w:rsidRPr="007B46A2">
              <w:rPr>
                <w:sz w:val="20"/>
              </w:rPr>
              <w:t xml:space="preserve">    effect</w:t>
            </w:r>
          </w:p>
        </w:tc>
        <w:tc>
          <w:tcPr>
            <w:tcW w:w="3686" w:type="dxa"/>
            <w:shd w:val="clear" w:color="auto" w:fill="auto"/>
          </w:tcPr>
          <w:p w:rsidR="00CD1C9B" w:rsidRPr="007B46A2" w:rsidRDefault="00CD1C9B" w:rsidP="002E2AB3">
            <w:pPr>
              <w:spacing w:before="60"/>
              <w:ind w:left="34"/>
              <w:rPr>
                <w:sz w:val="20"/>
              </w:rPr>
            </w:pPr>
            <w:r w:rsidRPr="007B46A2">
              <w:rPr>
                <w:sz w:val="20"/>
              </w:rPr>
              <w:t>rep = repealed</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F = Federal Register of Legislation</w:t>
            </w:r>
          </w:p>
        </w:tc>
        <w:tc>
          <w:tcPr>
            <w:tcW w:w="3686" w:type="dxa"/>
            <w:shd w:val="clear" w:color="auto" w:fill="auto"/>
          </w:tcPr>
          <w:p w:rsidR="00CD1C9B" w:rsidRPr="007B46A2" w:rsidRDefault="00CD1C9B" w:rsidP="002E2AB3">
            <w:pPr>
              <w:spacing w:before="60"/>
              <w:ind w:left="34"/>
              <w:rPr>
                <w:sz w:val="20"/>
              </w:rPr>
            </w:pPr>
            <w:r w:rsidRPr="007B46A2">
              <w:rPr>
                <w:sz w:val="20"/>
              </w:rPr>
              <w:t>rs = repealed and substituted</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gaz = gazette</w:t>
            </w:r>
          </w:p>
        </w:tc>
        <w:tc>
          <w:tcPr>
            <w:tcW w:w="3686" w:type="dxa"/>
            <w:shd w:val="clear" w:color="auto" w:fill="auto"/>
          </w:tcPr>
          <w:p w:rsidR="00CD1C9B" w:rsidRPr="007B46A2" w:rsidRDefault="00CD1C9B" w:rsidP="002E2AB3">
            <w:pPr>
              <w:spacing w:before="60"/>
              <w:ind w:left="34"/>
              <w:rPr>
                <w:sz w:val="20"/>
              </w:rPr>
            </w:pPr>
            <w:r w:rsidRPr="007B46A2">
              <w:rPr>
                <w:sz w:val="20"/>
              </w:rPr>
              <w:t>s = section(s)/subsection(s)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 xml:space="preserve">LA = </w:t>
            </w:r>
            <w:r w:rsidRPr="007B46A2">
              <w:rPr>
                <w:i/>
                <w:sz w:val="20"/>
              </w:rPr>
              <w:t>Legislation Act 2003</w:t>
            </w:r>
          </w:p>
        </w:tc>
        <w:tc>
          <w:tcPr>
            <w:tcW w:w="3686" w:type="dxa"/>
            <w:shd w:val="clear" w:color="auto" w:fill="auto"/>
          </w:tcPr>
          <w:p w:rsidR="00CD1C9B" w:rsidRPr="007B46A2" w:rsidRDefault="00CD1C9B" w:rsidP="002E2AB3">
            <w:pPr>
              <w:spacing w:before="60"/>
              <w:ind w:left="34"/>
              <w:rPr>
                <w:sz w:val="20"/>
              </w:rPr>
            </w:pPr>
            <w:r w:rsidRPr="007B46A2">
              <w:rPr>
                <w:sz w:val="20"/>
              </w:rPr>
              <w:t>Sch = Schedule(s)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 xml:space="preserve">LIA = </w:t>
            </w:r>
            <w:r w:rsidRPr="007B46A2">
              <w:rPr>
                <w:i/>
                <w:sz w:val="20"/>
              </w:rPr>
              <w:t>Legislative Instruments Act 2003</w:t>
            </w:r>
          </w:p>
        </w:tc>
        <w:tc>
          <w:tcPr>
            <w:tcW w:w="3686" w:type="dxa"/>
            <w:shd w:val="clear" w:color="auto" w:fill="auto"/>
          </w:tcPr>
          <w:p w:rsidR="00CD1C9B" w:rsidRPr="007B46A2" w:rsidRDefault="00CD1C9B" w:rsidP="002E2AB3">
            <w:pPr>
              <w:spacing w:before="60"/>
              <w:ind w:left="34"/>
              <w:rPr>
                <w:sz w:val="20"/>
              </w:rPr>
            </w:pPr>
            <w:r w:rsidRPr="007B46A2">
              <w:rPr>
                <w:sz w:val="20"/>
              </w:rPr>
              <w:t>Sdiv = Subdivision(s)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(md) = misdescribed amendment can be given</w:t>
            </w:r>
          </w:p>
        </w:tc>
        <w:tc>
          <w:tcPr>
            <w:tcW w:w="3686" w:type="dxa"/>
            <w:shd w:val="clear" w:color="auto" w:fill="auto"/>
          </w:tcPr>
          <w:p w:rsidR="00CD1C9B" w:rsidRPr="007B46A2" w:rsidRDefault="00CD1C9B" w:rsidP="002E2AB3">
            <w:pPr>
              <w:spacing w:before="60"/>
              <w:ind w:left="34"/>
              <w:rPr>
                <w:sz w:val="20"/>
              </w:rPr>
            </w:pPr>
            <w:r w:rsidRPr="007B46A2">
              <w:rPr>
                <w:sz w:val="20"/>
              </w:rPr>
              <w:t>SLI = Select Legislative Instrument</w:t>
            </w:r>
          </w:p>
        </w:tc>
      </w:tr>
      <w:tr w:rsidR="00CD1C9B" w:rsidRPr="007B46A2" w:rsidTr="002E2AB3">
        <w:tc>
          <w:tcPr>
            <w:tcW w:w="4253" w:type="dxa"/>
            <w:shd w:val="clear" w:color="auto" w:fill="auto"/>
          </w:tcPr>
          <w:p w:rsidR="00CD1C9B" w:rsidRPr="007B46A2" w:rsidRDefault="00CD1C9B" w:rsidP="002E2AB3">
            <w:pPr>
              <w:ind w:left="34"/>
              <w:rPr>
                <w:sz w:val="20"/>
              </w:rPr>
            </w:pPr>
            <w:r w:rsidRPr="007B46A2">
              <w:rPr>
                <w:sz w:val="20"/>
              </w:rPr>
              <w:t xml:space="preserve">    effect</w:t>
            </w:r>
          </w:p>
        </w:tc>
        <w:tc>
          <w:tcPr>
            <w:tcW w:w="3686" w:type="dxa"/>
            <w:shd w:val="clear" w:color="auto" w:fill="auto"/>
          </w:tcPr>
          <w:p w:rsidR="00CD1C9B" w:rsidRPr="007B46A2" w:rsidRDefault="00CD1C9B" w:rsidP="002E2AB3">
            <w:pPr>
              <w:spacing w:before="60"/>
              <w:ind w:left="34"/>
              <w:rPr>
                <w:sz w:val="20"/>
              </w:rPr>
            </w:pPr>
            <w:r w:rsidRPr="007B46A2">
              <w:rPr>
                <w:sz w:val="20"/>
              </w:rPr>
              <w:t>SR = Statutory Rules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(md not incorp) = misdescribed amendment</w:t>
            </w:r>
          </w:p>
        </w:tc>
        <w:tc>
          <w:tcPr>
            <w:tcW w:w="3686" w:type="dxa"/>
            <w:shd w:val="clear" w:color="auto" w:fill="auto"/>
          </w:tcPr>
          <w:p w:rsidR="00CD1C9B" w:rsidRPr="007B46A2" w:rsidRDefault="00CD1C9B" w:rsidP="002E2AB3">
            <w:pPr>
              <w:spacing w:before="60"/>
              <w:ind w:left="34"/>
              <w:rPr>
                <w:sz w:val="20"/>
              </w:rPr>
            </w:pPr>
            <w:r w:rsidRPr="007B46A2">
              <w:rPr>
                <w:sz w:val="20"/>
              </w:rPr>
              <w:t>Sub</w:t>
            </w:r>
            <w:r w:rsidR="007B46A2">
              <w:rPr>
                <w:sz w:val="20"/>
              </w:rPr>
              <w:noBreakHyphen/>
            </w:r>
            <w:r w:rsidRPr="007B46A2">
              <w:rPr>
                <w:sz w:val="20"/>
              </w:rPr>
              <w:t>Ch = Sub</w:t>
            </w:r>
            <w:r w:rsidR="007B46A2">
              <w:rPr>
                <w:sz w:val="20"/>
              </w:rPr>
              <w:noBreakHyphen/>
            </w:r>
            <w:r w:rsidRPr="007B46A2">
              <w:rPr>
                <w:sz w:val="20"/>
              </w:rPr>
              <w:t>Chapter(s)</w:t>
            </w:r>
          </w:p>
        </w:tc>
      </w:tr>
      <w:tr w:rsidR="00CD1C9B" w:rsidRPr="007B46A2" w:rsidTr="002E2AB3">
        <w:tc>
          <w:tcPr>
            <w:tcW w:w="4253" w:type="dxa"/>
            <w:shd w:val="clear" w:color="auto" w:fill="auto"/>
          </w:tcPr>
          <w:p w:rsidR="00CD1C9B" w:rsidRPr="007B46A2" w:rsidRDefault="00CD1C9B" w:rsidP="002E2AB3">
            <w:pPr>
              <w:ind w:left="34"/>
              <w:rPr>
                <w:sz w:val="20"/>
              </w:rPr>
            </w:pPr>
            <w:r w:rsidRPr="007B46A2">
              <w:rPr>
                <w:sz w:val="20"/>
              </w:rPr>
              <w:t xml:space="preserve">    cannot be given effect</w:t>
            </w:r>
          </w:p>
        </w:tc>
        <w:tc>
          <w:tcPr>
            <w:tcW w:w="3686" w:type="dxa"/>
            <w:shd w:val="clear" w:color="auto" w:fill="auto"/>
          </w:tcPr>
          <w:p w:rsidR="00CD1C9B" w:rsidRPr="007B46A2" w:rsidRDefault="00CD1C9B" w:rsidP="002E2AB3">
            <w:pPr>
              <w:spacing w:before="60"/>
              <w:ind w:left="34"/>
              <w:rPr>
                <w:sz w:val="20"/>
              </w:rPr>
            </w:pPr>
            <w:r w:rsidRPr="007B46A2">
              <w:rPr>
                <w:sz w:val="20"/>
              </w:rPr>
              <w:t>SubPt = Subpart(s)</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mod = modified/modification</w:t>
            </w:r>
          </w:p>
        </w:tc>
        <w:tc>
          <w:tcPr>
            <w:tcW w:w="3686" w:type="dxa"/>
            <w:shd w:val="clear" w:color="auto" w:fill="auto"/>
          </w:tcPr>
          <w:p w:rsidR="00CD1C9B" w:rsidRPr="007B46A2" w:rsidRDefault="00CD1C9B" w:rsidP="002E2AB3">
            <w:pPr>
              <w:spacing w:before="60"/>
              <w:ind w:left="34"/>
              <w:rPr>
                <w:sz w:val="20"/>
              </w:rPr>
            </w:pPr>
            <w:r w:rsidRPr="007B46A2">
              <w:rPr>
                <w:sz w:val="20"/>
                <w:u w:val="single"/>
              </w:rPr>
              <w:t>underlining</w:t>
            </w:r>
            <w:r w:rsidRPr="007B46A2">
              <w:rPr>
                <w:sz w:val="20"/>
              </w:rPr>
              <w:t xml:space="preserve"> = whole or part not</w:t>
            </w:r>
          </w:p>
        </w:tc>
      </w:tr>
      <w:tr w:rsidR="00CD1C9B" w:rsidRPr="007B46A2" w:rsidTr="002E2AB3">
        <w:tc>
          <w:tcPr>
            <w:tcW w:w="4253" w:type="dxa"/>
            <w:shd w:val="clear" w:color="auto" w:fill="auto"/>
          </w:tcPr>
          <w:p w:rsidR="00CD1C9B" w:rsidRPr="007B46A2" w:rsidRDefault="00CD1C9B" w:rsidP="002E2AB3">
            <w:pPr>
              <w:spacing w:before="60"/>
              <w:ind w:left="34"/>
              <w:rPr>
                <w:sz w:val="20"/>
              </w:rPr>
            </w:pPr>
            <w:r w:rsidRPr="007B46A2">
              <w:rPr>
                <w:sz w:val="20"/>
              </w:rPr>
              <w:t>No. = Number(s)</w:t>
            </w:r>
          </w:p>
        </w:tc>
        <w:tc>
          <w:tcPr>
            <w:tcW w:w="3686" w:type="dxa"/>
            <w:shd w:val="clear" w:color="auto" w:fill="auto"/>
          </w:tcPr>
          <w:p w:rsidR="00CD1C9B" w:rsidRPr="007B46A2" w:rsidRDefault="00CD1C9B" w:rsidP="002E2AB3">
            <w:pPr>
              <w:ind w:left="34"/>
              <w:rPr>
                <w:sz w:val="20"/>
              </w:rPr>
            </w:pPr>
            <w:r w:rsidRPr="007B46A2">
              <w:rPr>
                <w:sz w:val="20"/>
              </w:rPr>
              <w:t xml:space="preserve">    commenced or to be commenced</w:t>
            </w:r>
          </w:p>
        </w:tc>
      </w:tr>
    </w:tbl>
    <w:p w:rsidR="00613128" w:rsidRPr="007B46A2" w:rsidRDefault="00613128" w:rsidP="00613128">
      <w:pPr>
        <w:pStyle w:val="Tabletext"/>
      </w:pPr>
    </w:p>
    <w:p w:rsidR="00717C36" w:rsidRPr="007B46A2" w:rsidRDefault="00717C36" w:rsidP="00562707">
      <w:pPr>
        <w:pStyle w:val="ENotesHeading2"/>
        <w:pageBreakBefore/>
        <w:outlineLvl w:val="9"/>
      </w:pPr>
      <w:bookmarkStart w:id="108" w:name="_Toc7701810"/>
      <w:r w:rsidRPr="007B46A2">
        <w:lastRenderedPageBreak/>
        <w:t>Endnote 3—Legislation history</w:t>
      </w:r>
      <w:bookmarkEnd w:id="108"/>
    </w:p>
    <w:p w:rsidR="001D349E" w:rsidRPr="007B46A2" w:rsidRDefault="001D349E" w:rsidP="00A16F0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851"/>
        <w:gridCol w:w="1987"/>
        <w:gridCol w:w="1417"/>
      </w:tblGrid>
      <w:tr w:rsidR="001D349E" w:rsidRPr="007B46A2" w:rsidTr="00465962">
        <w:trPr>
          <w:cantSplit/>
          <w:tblHeader/>
        </w:trPr>
        <w:tc>
          <w:tcPr>
            <w:tcW w:w="1838" w:type="dxa"/>
            <w:tcBorders>
              <w:top w:val="single" w:sz="12" w:space="0" w:color="auto"/>
              <w:bottom w:val="single" w:sz="12" w:space="0" w:color="auto"/>
            </w:tcBorders>
            <w:shd w:val="clear" w:color="auto" w:fill="auto"/>
          </w:tcPr>
          <w:p w:rsidR="001D349E" w:rsidRPr="007B46A2" w:rsidRDefault="001D349E" w:rsidP="00A16F0F">
            <w:pPr>
              <w:pStyle w:val="ENoteTableHeading"/>
              <w:rPr>
                <w:rFonts w:cs="Arial"/>
              </w:rPr>
            </w:pPr>
            <w:r w:rsidRPr="007B46A2">
              <w:rPr>
                <w:rFonts w:cs="Arial"/>
              </w:rPr>
              <w:t>Act</w:t>
            </w:r>
          </w:p>
        </w:tc>
        <w:tc>
          <w:tcPr>
            <w:tcW w:w="992" w:type="dxa"/>
            <w:tcBorders>
              <w:top w:val="single" w:sz="12" w:space="0" w:color="auto"/>
              <w:bottom w:val="single" w:sz="12" w:space="0" w:color="auto"/>
            </w:tcBorders>
            <w:shd w:val="clear" w:color="auto" w:fill="auto"/>
          </w:tcPr>
          <w:p w:rsidR="001D349E" w:rsidRPr="007B46A2" w:rsidRDefault="001D349E" w:rsidP="00A16F0F">
            <w:pPr>
              <w:pStyle w:val="ENoteTableHeading"/>
              <w:rPr>
                <w:rFonts w:cs="Arial"/>
              </w:rPr>
            </w:pPr>
            <w:r w:rsidRPr="007B46A2">
              <w:rPr>
                <w:rFonts w:cs="Arial"/>
              </w:rPr>
              <w:t>Number and year</w:t>
            </w:r>
          </w:p>
        </w:tc>
        <w:tc>
          <w:tcPr>
            <w:tcW w:w="851" w:type="dxa"/>
            <w:tcBorders>
              <w:top w:val="single" w:sz="12" w:space="0" w:color="auto"/>
              <w:bottom w:val="single" w:sz="12" w:space="0" w:color="auto"/>
            </w:tcBorders>
            <w:shd w:val="clear" w:color="auto" w:fill="auto"/>
          </w:tcPr>
          <w:p w:rsidR="001D349E" w:rsidRPr="007B46A2" w:rsidRDefault="00717C36" w:rsidP="00A16F0F">
            <w:pPr>
              <w:pStyle w:val="ENoteTableHeading"/>
              <w:rPr>
                <w:rFonts w:cs="Arial"/>
              </w:rPr>
            </w:pPr>
            <w:r w:rsidRPr="007B46A2">
              <w:rPr>
                <w:rFonts w:cs="Arial"/>
              </w:rPr>
              <w:t>Assent</w:t>
            </w:r>
          </w:p>
        </w:tc>
        <w:tc>
          <w:tcPr>
            <w:tcW w:w="1987" w:type="dxa"/>
            <w:tcBorders>
              <w:top w:val="single" w:sz="12" w:space="0" w:color="auto"/>
              <w:bottom w:val="single" w:sz="12" w:space="0" w:color="auto"/>
            </w:tcBorders>
            <w:shd w:val="clear" w:color="auto" w:fill="auto"/>
          </w:tcPr>
          <w:p w:rsidR="001D349E" w:rsidRPr="007B46A2" w:rsidRDefault="00717C36" w:rsidP="00A16F0F">
            <w:pPr>
              <w:pStyle w:val="ENoteTableHeading"/>
              <w:rPr>
                <w:rFonts w:cs="Arial"/>
              </w:rPr>
            </w:pPr>
            <w:r w:rsidRPr="007B46A2">
              <w:rPr>
                <w:rFonts w:cs="Arial"/>
              </w:rPr>
              <w:t>Commencement</w:t>
            </w:r>
          </w:p>
        </w:tc>
        <w:tc>
          <w:tcPr>
            <w:tcW w:w="1417" w:type="dxa"/>
            <w:tcBorders>
              <w:top w:val="single" w:sz="12" w:space="0" w:color="auto"/>
              <w:bottom w:val="single" w:sz="12" w:space="0" w:color="auto"/>
            </w:tcBorders>
            <w:shd w:val="clear" w:color="auto" w:fill="auto"/>
          </w:tcPr>
          <w:p w:rsidR="001D349E" w:rsidRPr="007B46A2" w:rsidRDefault="001D349E" w:rsidP="00A16F0F">
            <w:pPr>
              <w:pStyle w:val="ENoteTableHeading"/>
              <w:rPr>
                <w:rFonts w:cs="Arial"/>
              </w:rPr>
            </w:pPr>
            <w:r w:rsidRPr="007B46A2">
              <w:rPr>
                <w:rFonts w:cs="Arial"/>
              </w:rPr>
              <w:t>Application, saving and transitional provisions</w:t>
            </w:r>
          </w:p>
        </w:tc>
      </w:tr>
      <w:tr w:rsidR="001D349E" w:rsidRPr="007B46A2" w:rsidTr="00F64CE3">
        <w:trPr>
          <w:cantSplit/>
        </w:trPr>
        <w:tc>
          <w:tcPr>
            <w:tcW w:w="1838" w:type="dxa"/>
            <w:tcBorders>
              <w:top w:val="single" w:sz="12" w:space="0" w:color="auto"/>
              <w:bottom w:val="single" w:sz="4" w:space="0" w:color="auto"/>
            </w:tcBorders>
            <w:shd w:val="clear" w:color="auto" w:fill="auto"/>
          </w:tcPr>
          <w:p w:rsidR="001D349E" w:rsidRPr="007B46A2" w:rsidRDefault="001D349E" w:rsidP="001D349E">
            <w:pPr>
              <w:pStyle w:val="ENoteTableText"/>
            </w:pPr>
            <w:r w:rsidRPr="007B46A2">
              <w:t>Export Finance and Insurance Corporation Act 1991</w:t>
            </w:r>
          </w:p>
        </w:tc>
        <w:tc>
          <w:tcPr>
            <w:tcW w:w="992" w:type="dxa"/>
            <w:tcBorders>
              <w:top w:val="single" w:sz="12" w:space="0" w:color="auto"/>
              <w:bottom w:val="single" w:sz="4" w:space="0" w:color="auto"/>
            </w:tcBorders>
            <w:shd w:val="clear" w:color="auto" w:fill="auto"/>
          </w:tcPr>
          <w:p w:rsidR="001D349E" w:rsidRPr="007B46A2" w:rsidRDefault="001D349E" w:rsidP="001D349E">
            <w:pPr>
              <w:pStyle w:val="ENoteTableText"/>
            </w:pPr>
            <w:r w:rsidRPr="007B46A2">
              <w:t>148, 1991</w:t>
            </w:r>
          </w:p>
        </w:tc>
        <w:tc>
          <w:tcPr>
            <w:tcW w:w="851" w:type="dxa"/>
            <w:tcBorders>
              <w:top w:val="single" w:sz="12"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1991"/>
                <w:attr w:name="Day" w:val="21"/>
                <w:attr w:name="Month" w:val="10"/>
              </w:smartTagPr>
              <w:r w:rsidRPr="007B46A2">
                <w:t>21 Oct 1991</w:t>
              </w:r>
            </w:smartTag>
          </w:p>
        </w:tc>
        <w:tc>
          <w:tcPr>
            <w:tcW w:w="1987" w:type="dxa"/>
            <w:tcBorders>
              <w:top w:val="single" w:sz="12"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1991"/>
                <w:attr w:name="Day" w:val="1"/>
                <w:attr w:name="Month" w:val="11"/>
              </w:smartTagPr>
              <w:r w:rsidRPr="007B46A2">
                <w:t>1 Nov 1991</w:t>
              </w:r>
              <w:r w:rsidR="00F50444" w:rsidRPr="007B46A2">
                <w:t xml:space="preserve"> (s 2)</w:t>
              </w:r>
            </w:smartTag>
          </w:p>
        </w:tc>
        <w:tc>
          <w:tcPr>
            <w:tcW w:w="1417" w:type="dxa"/>
            <w:tcBorders>
              <w:top w:val="single" w:sz="12" w:space="0" w:color="auto"/>
              <w:bottom w:val="single" w:sz="4" w:space="0" w:color="auto"/>
            </w:tcBorders>
            <w:shd w:val="clear" w:color="auto" w:fill="auto"/>
          </w:tcPr>
          <w:p w:rsidR="001D349E" w:rsidRPr="007B46A2" w:rsidRDefault="001D349E" w:rsidP="001D349E">
            <w:pPr>
              <w:pStyle w:val="ENoteTableText"/>
            </w:pP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Export Finance and Insurance Corporation Amendment Act 1997</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65, 1997</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30</w:t>
            </w:r>
            <w:r w:rsidR="007B46A2">
              <w:t> </w:t>
            </w:r>
            <w:r w:rsidRPr="007B46A2">
              <w:t>May 1997</w:t>
            </w:r>
          </w:p>
        </w:tc>
        <w:tc>
          <w:tcPr>
            <w:tcW w:w="1987" w:type="dxa"/>
            <w:tcBorders>
              <w:top w:val="single" w:sz="4" w:space="0" w:color="auto"/>
              <w:bottom w:val="single" w:sz="4" w:space="0" w:color="auto"/>
            </w:tcBorders>
            <w:shd w:val="clear" w:color="auto" w:fill="auto"/>
          </w:tcPr>
          <w:p w:rsidR="001D349E" w:rsidRPr="007B46A2" w:rsidRDefault="001D349E" w:rsidP="00D87F22">
            <w:pPr>
              <w:pStyle w:val="ENoteTableText"/>
            </w:pPr>
            <w:r w:rsidRPr="007B46A2">
              <w:t>30</w:t>
            </w:r>
            <w:r w:rsidR="007B46A2">
              <w:t> </w:t>
            </w:r>
            <w:r w:rsidRPr="007B46A2">
              <w:t>June 1997 (</w:t>
            </w:r>
            <w:r w:rsidR="00F50444" w:rsidRPr="007B46A2">
              <w:t xml:space="preserve">s 2(1) and gaz </w:t>
            </w:r>
            <w:r w:rsidR="00B3511D" w:rsidRPr="007B46A2">
              <w:t>1997, No S222)</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Tax Law Improvement Act 1997</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121, 1997</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8</w:t>
            </w:r>
            <w:r w:rsidR="007B46A2">
              <w:t> </w:t>
            </w:r>
            <w:r w:rsidRPr="007B46A2">
              <w:t>July 1997</w:t>
            </w:r>
          </w:p>
        </w:tc>
        <w:tc>
          <w:tcPr>
            <w:tcW w:w="1987" w:type="dxa"/>
            <w:tcBorders>
              <w:top w:val="single" w:sz="4" w:space="0" w:color="auto"/>
              <w:bottom w:val="single" w:sz="4" w:space="0" w:color="auto"/>
            </w:tcBorders>
            <w:shd w:val="clear" w:color="auto" w:fill="auto"/>
          </w:tcPr>
          <w:p w:rsidR="001D349E" w:rsidRPr="007B46A2" w:rsidRDefault="001D349E" w:rsidP="00D87F22">
            <w:pPr>
              <w:pStyle w:val="ENoteTableText"/>
            </w:pPr>
            <w:r w:rsidRPr="007B46A2">
              <w:t>Sch</w:t>
            </w:r>
            <w:r w:rsidR="00562707" w:rsidRPr="007B46A2">
              <w:t> </w:t>
            </w:r>
            <w:r w:rsidRPr="007B46A2">
              <w:t>3 (item</w:t>
            </w:r>
            <w:r w:rsidR="007B46A2">
              <w:t> </w:t>
            </w:r>
            <w:r w:rsidRPr="007B46A2">
              <w:t xml:space="preserve">68): </w:t>
            </w:r>
            <w:r w:rsidR="001F09AC" w:rsidRPr="007B46A2">
              <w:t>1</w:t>
            </w:r>
            <w:r w:rsidR="007B46A2">
              <w:t> </w:t>
            </w:r>
            <w:r w:rsidR="001F09AC" w:rsidRPr="007B46A2">
              <w:t>July 1997 (s 2(2), (3))</w:t>
            </w:r>
          </w:p>
        </w:tc>
        <w:tc>
          <w:tcPr>
            <w:tcW w:w="1417" w:type="dxa"/>
            <w:tcBorders>
              <w:top w:val="single" w:sz="4" w:space="0" w:color="auto"/>
              <w:bottom w:val="single" w:sz="4" w:space="0" w:color="auto"/>
            </w:tcBorders>
            <w:shd w:val="clear" w:color="auto" w:fill="auto"/>
          </w:tcPr>
          <w:p w:rsidR="001D349E" w:rsidRPr="007B46A2" w:rsidRDefault="00CE1A85" w:rsidP="006E6A7C">
            <w:pPr>
              <w:pStyle w:val="ENoteTableText"/>
            </w:pPr>
            <w:r w:rsidRPr="007B46A2">
              <w:t>s</w:t>
            </w:r>
            <w:r w:rsidR="00AB3CBA">
              <w:t xml:space="preserve"> 4</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Audit (Transitional and Miscellaneous) Amendment Act 1997</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152, 1997</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1997"/>
                <w:attr w:name="Day" w:val="24"/>
                <w:attr w:name="Month" w:val="10"/>
              </w:smartTagPr>
              <w:r w:rsidRPr="007B46A2">
                <w:t>24 Oct 1997</w:t>
              </w:r>
            </w:smartTag>
          </w:p>
        </w:tc>
        <w:tc>
          <w:tcPr>
            <w:tcW w:w="1987" w:type="dxa"/>
            <w:tcBorders>
              <w:top w:val="single" w:sz="4" w:space="0" w:color="auto"/>
              <w:bottom w:val="single" w:sz="4" w:space="0" w:color="auto"/>
            </w:tcBorders>
            <w:shd w:val="clear" w:color="auto" w:fill="auto"/>
          </w:tcPr>
          <w:p w:rsidR="001D349E" w:rsidRPr="007B46A2" w:rsidRDefault="001D349E" w:rsidP="00D87F22">
            <w:pPr>
              <w:pStyle w:val="ENoteTableText"/>
            </w:pPr>
            <w:r w:rsidRPr="007B46A2">
              <w:t>Sch</w:t>
            </w:r>
            <w:r w:rsidR="00562707" w:rsidRPr="007B46A2">
              <w:t> </w:t>
            </w:r>
            <w:r w:rsidR="00AB3CBA">
              <w:t>2</w:t>
            </w:r>
            <w:r w:rsidRPr="007B46A2">
              <w:t xml:space="preserve"> (items</w:t>
            </w:r>
            <w:r w:rsidR="007B46A2">
              <w:t> </w:t>
            </w:r>
            <w:r w:rsidRPr="007B46A2">
              <w:t xml:space="preserve">736–750): </w:t>
            </w:r>
            <w:smartTag w:uri="urn:schemas-microsoft-com:office:smarttags" w:element="date">
              <w:smartTagPr>
                <w:attr w:name="Year" w:val="1998"/>
                <w:attr w:name="Day" w:val="1"/>
                <w:attr w:name="Month" w:val="1"/>
              </w:smartTagPr>
              <w:r w:rsidRPr="007B46A2">
                <w:t>1 Jan 1998</w:t>
              </w:r>
            </w:smartTag>
            <w:r w:rsidRPr="007B46A2">
              <w:t xml:space="preserve"> (</w:t>
            </w:r>
            <w:r w:rsidR="001F09AC" w:rsidRPr="007B46A2">
              <w:t>s 2(2) and gaz</w:t>
            </w:r>
            <w:r w:rsidRPr="00197AF9">
              <w:t xml:space="preserve"> </w:t>
            </w:r>
            <w:r w:rsidRPr="007B46A2">
              <w:t>1997, No GN49)</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Corporate Law Economic Reform Program Act 1999</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156, 1999</w:t>
            </w:r>
          </w:p>
        </w:tc>
        <w:tc>
          <w:tcPr>
            <w:tcW w:w="851" w:type="dxa"/>
            <w:tcBorders>
              <w:top w:val="single" w:sz="4" w:space="0" w:color="auto"/>
              <w:bottom w:val="single" w:sz="4" w:space="0" w:color="auto"/>
            </w:tcBorders>
            <w:shd w:val="clear" w:color="auto" w:fill="auto"/>
          </w:tcPr>
          <w:p w:rsidR="001D349E" w:rsidRPr="007B46A2" w:rsidRDefault="001D349E" w:rsidP="007D42CF">
            <w:pPr>
              <w:pStyle w:val="ENoteTableText"/>
            </w:pPr>
            <w:r w:rsidRPr="007B46A2">
              <w:t xml:space="preserve">24 </w:t>
            </w:r>
            <w:r w:rsidR="007D42CF" w:rsidRPr="007B46A2">
              <w:t>Nov</w:t>
            </w:r>
            <w:r w:rsidRPr="007B46A2">
              <w:t xml:space="preserve"> 1999</w:t>
            </w:r>
          </w:p>
        </w:tc>
        <w:tc>
          <w:tcPr>
            <w:tcW w:w="1987" w:type="dxa"/>
            <w:tcBorders>
              <w:top w:val="single" w:sz="4" w:space="0" w:color="auto"/>
              <w:bottom w:val="single" w:sz="4" w:space="0" w:color="auto"/>
            </w:tcBorders>
            <w:shd w:val="clear" w:color="auto" w:fill="auto"/>
          </w:tcPr>
          <w:p w:rsidR="001D349E" w:rsidRPr="007B46A2" w:rsidRDefault="001D349E" w:rsidP="00197AF9">
            <w:pPr>
              <w:pStyle w:val="ENoteTableText"/>
            </w:pPr>
            <w:r w:rsidRPr="007B46A2">
              <w:t>Sch</w:t>
            </w:r>
            <w:r w:rsidR="00562707" w:rsidRPr="007B46A2">
              <w:t> </w:t>
            </w:r>
            <w:r w:rsidRPr="007B46A2">
              <w:t>10 (item</w:t>
            </w:r>
            <w:r w:rsidR="007B46A2">
              <w:t> </w:t>
            </w:r>
            <w:r w:rsidRPr="007B46A2">
              <w:t xml:space="preserve">82): </w:t>
            </w:r>
            <w:smartTag w:uri="urn:schemas-microsoft-com:office:smarttags" w:element="date">
              <w:smartTagPr>
                <w:attr w:name="Year" w:val="2000"/>
                <w:attr w:name="Day" w:val="13"/>
                <w:attr w:name="Month" w:val="3"/>
              </w:smartTagPr>
              <w:r w:rsidRPr="007B46A2">
                <w:t>13 Mar 2000</w:t>
              </w:r>
            </w:smartTag>
            <w:r w:rsidRPr="007B46A2">
              <w:t xml:space="preserve"> (</w:t>
            </w:r>
            <w:r w:rsidR="001F09AC" w:rsidRPr="007B46A2">
              <w:t>s 2(2)(c) and gaz</w:t>
            </w:r>
            <w:r w:rsidR="001F09AC" w:rsidRPr="00197AF9">
              <w:t xml:space="preserve"> </w:t>
            </w:r>
            <w:r w:rsidRPr="007B46A2">
              <w:t>2000, No S114)</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Export Finance and Insurance Corporation Amendment Act 2000</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11, 2000</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0"/>
                <w:attr w:name="Day" w:val="15"/>
                <w:attr w:name="Month" w:val="3"/>
              </w:smartTagPr>
              <w:r w:rsidRPr="007B46A2">
                <w:t>15 Mar 2000</w:t>
              </w:r>
            </w:smartTag>
          </w:p>
        </w:tc>
        <w:tc>
          <w:tcPr>
            <w:tcW w:w="1987" w:type="dxa"/>
            <w:tcBorders>
              <w:top w:val="single" w:sz="4" w:space="0" w:color="auto"/>
              <w:bottom w:val="single" w:sz="4" w:space="0" w:color="auto"/>
            </w:tcBorders>
            <w:shd w:val="clear" w:color="auto" w:fill="auto"/>
          </w:tcPr>
          <w:p w:rsidR="001D349E" w:rsidRPr="007B46A2" w:rsidRDefault="001D349E" w:rsidP="00D87F22">
            <w:pPr>
              <w:pStyle w:val="ENoteTableText"/>
            </w:pPr>
            <w:r w:rsidRPr="007B46A2">
              <w:t>Sch</w:t>
            </w:r>
            <w:r w:rsidR="00562707" w:rsidRPr="007B46A2">
              <w:t> </w:t>
            </w:r>
            <w:r w:rsidRPr="007B46A2">
              <w:t>1 (items</w:t>
            </w:r>
            <w:r w:rsidR="007B46A2">
              <w:t> </w:t>
            </w:r>
            <w:r w:rsidRPr="007B46A2">
              <w:t xml:space="preserve">1–3): </w:t>
            </w:r>
            <w:r w:rsidR="001F09AC" w:rsidRPr="007B46A2">
              <w:t>15 Mar 2000 (s 2(1))</w:t>
            </w:r>
            <w:r w:rsidR="00B3511D" w:rsidRPr="007B46A2">
              <w:br/>
            </w:r>
            <w:r w:rsidRPr="007B46A2">
              <w:t>Sch</w:t>
            </w:r>
            <w:r w:rsidR="00562707" w:rsidRPr="007B46A2">
              <w:t> </w:t>
            </w:r>
            <w:r w:rsidR="00AB3CBA">
              <w:t>1</w:t>
            </w:r>
            <w:r w:rsidRPr="007B46A2">
              <w:t xml:space="preserve"> (item</w:t>
            </w:r>
            <w:r w:rsidR="007B46A2">
              <w:t> </w:t>
            </w:r>
            <w:r w:rsidRPr="007B46A2">
              <w:t>4): 1</w:t>
            </w:r>
            <w:r w:rsidR="007B46A2">
              <w:t> </w:t>
            </w:r>
            <w:r w:rsidRPr="007B46A2">
              <w:t>July 1998</w:t>
            </w:r>
            <w:r w:rsidR="001F09AC" w:rsidRPr="007B46A2">
              <w:t xml:space="preserve"> (s 2(2))</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Foreign Affairs and Trade Legislation Amendment (Application of Criminal Code) Act 2001</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35, 2001</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1"/>
                <w:attr w:name="Day" w:val="28"/>
                <w:attr w:name="Month" w:val="4"/>
              </w:smartTagPr>
              <w:r w:rsidRPr="007B46A2">
                <w:t>28 Apr 2001</w:t>
              </w:r>
            </w:smartTag>
          </w:p>
        </w:tc>
        <w:tc>
          <w:tcPr>
            <w:tcW w:w="198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26</w:t>
            </w:r>
            <w:r w:rsidR="007B46A2">
              <w:t> </w:t>
            </w:r>
            <w:r w:rsidRPr="007B46A2">
              <w:t>May 2001</w:t>
            </w:r>
            <w:r w:rsidR="001F09AC" w:rsidRPr="007B46A2">
              <w:t xml:space="preserve"> (s 2)</w:t>
            </w:r>
          </w:p>
        </w:tc>
        <w:tc>
          <w:tcPr>
            <w:tcW w:w="1417" w:type="dxa"/>
            <w:tcBorders>
              <w:top w:val="single" w:sz="4" w:space="0" w:color="auto"/>
              <w:bottom w:val="single" w:sz="4" w:space="0" w:color="auto"/>
            </w:tcBorders>
            <w:shd w:val="clear" w:color="auto" w:fill="auto"/>
          </w:tcPr>
          <w:p w:rsidR="001D349E" w:rsidRPr="007B46A2" w:rsidRDefault="00CE1A85" w:rsidP="006E6A7C">
            <w:pPr>
              <w:pStyle w:val="ENoteTableText"/>
            </w:pPr>
            <w:r w:rsidRPr="007B46A2">
              <w:t>s</w:t>
            </w:r>
            <w:r w:rsidR="001D349E" w:rsidRPr="007B46A2">
              <w:t xml:space="preserve"> 4</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Abolition of Compulsory Age Retirement (Statutory Officeholders) Act 2001</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159, 2001</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1"/>
                <w:attr w:name="Day" w:val="1"/>
                <w:attr w:name="Month" w:val="10"/>
              </w:smartTagPr>
              <w:r w:rsidRPr="007B46A2">
                <w:t>1 Oct 2001</w:t>
              </w:r>
            </w:smartTag>
          </w:p>
        </w:tc>
        <w:tc>
          <w:tcPr>
            <w:tcW w:w="198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29 Oct 2001</w:t>
            </w:r>
            <w:r w:rsidR="001F09AC" w:rsidRPr="007B46A2">
              <w:t xml:space="preserve"> (s 2</w:t>
            </w:r>
            <w:r w:rsidR="004656AF" w:rsidRPr="007B46A2">
              <w:t>)</w:t>
            </w:r>
          </w:p>
        </w:tc>
        <w:tc>
          <w:tcPr>
            <w:tcW w:w="1417" w:type="dxa"/>
            <w:tcBorders>
              <w:top w:val="single" w:sz="4" w:space="0" w:color="auto"/>
              <w:bottom w:val="single" w:sz="4" w:space="0" w:color="auto"/>
            </w:tcBorders>
            <w:shd w:val="clear" w:color="auto" w:fill="auto"/>
          </w:tcPr>
          <w:p w:rsidR="001D349E" w:rsidRPr="007B46A2" w:rsidRDefault="001D349E" w:rsidP="006E6A7C">
            <w:pPr>
              <w:pStyle w:val="ENoteTableText"/>
            </w:pPr>
            <w:r w:rsidRPr="007B46A2">
              <w:t>Sch 1 (item</w:t>
            </w:r>
            <w:r w:rsidR="007B46A2">
              <w:t> </w:t>
            </w:r>
            <w:r w:rsidR="00AB3CBA">
              <w:t>97)</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Financial Framework Legislation Amendment Act 2005</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8, 2005</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5"/>
                <w:attr w:name="Day" w:val="22"/>
                <w:attr w:name="Month" w:val="2"/>
              </w:smartTagPr>
              <w:r w:rsidRPr="007B46A2">
                <w:t>22 Feb 2005</w:t>
              </w:r>
            </w:smartTag>
          </w:p>
        </w:tc>
        <w:tc>
          <w:tcPr>
            <w:tcW w:w="1987" w:type="dxa"/>
            <w:tcBorders>
              <w:top w:val="single" w:sz="4" w:space="0" w:color="auto"/>
              <w:bottom w:val="single" w:sz="4" w:space="0" w:color="auto"/>
            </w:tcBorders>
            <w:shd w:val="clear" w:color="auto" w:fill="auto"/>
          </w:tcPr>
          <w:p w:rsidR="001D349E" w:rsidRPr="007B46A2" w:rsidRDefault="001D349E" w:rsidP="00AB3CBA">
            <w:pPr>
              <w:pStyle w:val="ENoteTableText"/>
            </w:pPr>
            <w:r w:rsidRPr="007B46A2">
              <w:t>Sch</w:t>
            </w:r>
            <w:r w:rsidR="00562707" w:rsidRPr="007B46A2">
              <w:t> </w:t>
            </w:r>
            <w:r w:rsidRPr="007B46A2">
              <w:t>2 (items</w:t>
            </w:r>
            <w:r w:rsidR="007B46A2">
              <w:t> </w:t>
            </w:r>
            <w:r w:rsidRPr="007B46A2">
              <w:t xml:space="preserve">98–112, 174): </w:t>
            </w:r>
            <w:r w:rsidR="004656AF" w:rsidRPr="007B46A2">
              <w:t>22 Feb 2005 (s 2(1) item</w:t>
            </w:r>
            <w:r w:rsidR="007B46A2">
              <w:t> </w:t>
            </w:r>
            <w:r w:rsidR="004656AF" w:rsidRPr="007B46A2">
              <w:t>12)</w:t>
            </w:r>
          </w:p>
        </w:tc>
        <w:tc>
          <w:tcPr>
            <w:tcW w:w="1417" w:type="dxa"/>
            <w:tcBorders>
              <w:top w:val="single" w:sz="4" w:space="0" w:color="auto"/>
              <w:bottom w:val="single" w:sz="4" w:space="0" w:color="auto"/>
            </w:tcBorders>
            <w:shd w:val="clear" w:color="auto" w:fill="auto"/>
          </w:tcPr>
          <w:p w:rsidR="001D349E" w:rsidRPr="007B46A2" w:rsidRDefault="001D349E" w:rsidP="006E6A7C">
            <w:pPr>
              <w:pStyle w:val="ENoteTableText"/>
            </w:pPr>
            <w:r w:rsidRPr="007B46A2">
              <w:t>Sch 2 (item</w:t>
            </w:r>
            <w:r w:rsidR="007B46A2">
              <w:t> </w:t>
            </w:r>
            <w:r w:rsidRPr="007B46A2">
              <w:t>174)</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lastRenderedPageBreak/>
              <w:t>Australian Trade Commission Legislation Amendment Act 2006</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56, 2006</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21</w:t>
            </w:r>
            <w:r w:rsidR="007B46A2">
              <w:t> </w:t>
            </w:r>
            <w:r w:rsidRPr="007B46A2">
              <w:t>June 2006</w:t>
            </w:r>
          </w:p>
        </w:tc>
        <w:tc>
          <w:tcPr>
            <w:tcW w:w="198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Sch</w:t>
            </w:r>
            <w:r w:rsidR="00562707" w:rsidRPr="007B46A2">
              <w:t> </w:t>
            </w:r>
            <w:r w:rsidRPr="007B46A2">
              <w:t>3 (items</w:t>
            </w:r>
            <w:r w:rsidR="007B46A2">
              <w:t> </w:t>
            </w:r>
            <w:r w:rsidRPr="007B46A2">
              <w:t>2–5): 1</w:t>
            </w:r>
            <w:r w:rsidR="007B46A2">
              <w:t> </w:t>
            </w:r>
            <w:r w:rsidRPr="007B46A2">
              <w:t>July 2006</w:t>
            </w:r>
            <w:r w:rsidR="004656AF" w:rsidRPr="007B46A2">
              <w:t xml:space="preserve"> (s 2(1) item</w:t>
            </w:r>
            <w:r w:rsidR="007B46A2">
              <w:t> </w:t>
            </w:r>
            <w:r w:rsidR="004656AF" w:rsidRPr="007B46A2">
              <w:t>7)</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Tax Laws Amendment (Repeal of Inoperative Provisions) Act 2006</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101, 2006</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6"/>
                <w:attr w:name="Day" w:val="14"/>
                <w:attr w:name="Month" w:val="9"/>
              </w:smartTagPr>
              <w:r w:rsidRPr="007B46A2">
                <w:t>14 Sept 2006</w:t>
              </w:r>
            </w:smartTag>
          </w:p>
        </w:tc>
        <w:tc>
          <w:tcPr>
            <w:tcW w:w="1987" w:type="dxa"/>
            <w:tcBorders>
              <w:top w:val="single" w:sz="4" w:space="0" w:color="auto"/>
              <w:bottom w:val="single" w:sz="4" w:space="0" w:color="auto"/>
            </w:tcBorders>
            <w:shd w:val="clear" w:color="auto" w:fill="auto"/>
          </w:tcPr>
          <w:p w:rsidR="001D349E" w:rsidRPr="007B46A2" w:rsidRDefault="001D349E" w:rsidP="00D87F22">
            <w:pPr>
              <w:pStyle w:val="ENoteTableText"/>
            </w:pPr>
            <w:r w:rsidRPr="007B46A2">
              <w:t>Sch</w:t>
            </w:r>
            <w:r w:rsidR="00562707" w:rsidRPr="007B46A2">
              <w:t> </w:t>
            </w:r>
            <w:r w:rsidRPr="007B46A2">
              <w:t>2 (item</w:t>
            </w:r>
            <w:r w:rsidR="007B46A2">
              <w:t> </w:t>
            </w:r>
            <w:r w:rsidRPr="007B46A2">
              <w:t>49) and Sch</w:t>
            </w:r>
            <w:r w:rsidR="00562707" w:rsidRPr="007B46A2">
              <w:t> </w:t>
            </w:r>
            <w:r w:rsidRPr="007B46A2">
              <w:t>6 (items</w:t>
            </w:r>
            <w:r w:rsidR="007B46A2">
              <w:t> </w:t>
            </w:r>
            <w:r w:rsidRPr="007B46A2">
              <w:t xml:space="preserve">1, 6–11): </w:t>
            </w:r>
            <w:r w:rsidR="004656AF" w:rsidRPr="007B46A2">
              <w:t>14 Sept 2006 (s 2(1) items</w:t>
            </w:r>
            <w:r w:rsidR="007B46A2">
              <w:t> </w:t>
            </w:r>
            <w:r w:rsidR="004656AF" w:rsidRPr="007B46A2">
              <w:t>2, 4)</w:t>
            </w:r>
          </w:p>
        </w:tc>
        <w:tc>
          <w:tcPr>
            <w:tcW w:w="1417" w:type="dxa"/>
            <w:tcBorders>
              <w:top w:val="single" w:sz="4" w:space="0" w:color="auto"/>
              <w:bottom w:val="single" w:sz="4" w:space="0" w:color="auto"/>
            </w:tcBorders>
            <w:shd w:val="clear" w:color="auto" w:fill="auto"/>
          </w:tcPr>
          <w:p w:rsidR="001D349E" w:rsidRPr="007B46A2" w:rsidRDefault="001D349E" w:rsidP="006E6A7C">
            <w:pPr>
              <w:pStyle w:val="ENoteTableText"/>
            </w:pPr>
            <w:r w:rsidRPr="007B46A2">
              <w:t>Sch</w:t>
            </w:r>
            <w:r w:rsidR="00CE1A85" w:rsidRPr="007B46A2">
              <w:t xml:space="preserve"> </w:t>
            </w:r>
            <w:r w:rsidRPr="007B46A2">
              <w:t>6 (items</w:t>
            </w:r>
            <w:r w:rsidR="007B46A2">
              <w:t> </w:t>
            </w:r>
            <w:r w:rsidRPr="007B46A2">
              <w:t>1, 6–11)</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Export Finance and Insurance Corporation Amendment Act 2007</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6, 2007</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smartTag w:uri="urn:schemas-microsoft-com:office:smarttags" w:element="date">
              <w:smartTagPr>
                <w:attr w:name="Year" w:val="2007"/>
                <w:attr w:name="Day" w:val="19"/>
                <w:attr w:name="Month" w:val="2"/>
              </w:smartTagPr>
              <w:r w:rsidRPr="007B46A2">
                <w:t>19 Feb 2007</w:t>
              </w:r>
            </w:smartTag>
          </w:p>
        </w:tc>
        <w:tc>
          <w:tcPr>
            <w:tcW w:w="1987" w:type="dxa"/>
            <w:tcBorders>
              <w:top w:val="single" w:sz="4" w:space="0" w:color="auto"/>
              <w:bottom w:val="single" w:sz="4" w:space="0" w:color="auto"/>
            </w:tcBorders>
            <w:shd w:val="clear" w:color="auto" w:fill="auto"/>
          </w:tcPr>
          <w:p w:rsidR="001D349E" w:rsidRPr="007B46A2" w:rsidRDefault="001D349E" w:rsidP="00AB3CBA">
            <w:pPr>
              <w:pStyle w:val="ENoteTableText"/>
            </w:pPr>
            <w:r w:rsidRPr="007B46A2">
              <w:t>Sch</w:t>
            </w:r>
            <w:r w:rsidR="00562707" w:rsidRPr="007B46A2">
              <w:t> </w:t>
            </w:r>
            <w:r w:rsidRPr="007B46A2">
              <w:t>1: 1</w:t>
            </w:r>
            <w:r w:rsidR="007B46A2">
              <w:t> </w:t>
            </w:r>
            <w:r w:rsidRPr="007B46A2">
              <w:t xml:space="preserve">July 2007 </w:t>
            </w:r>
            <w:r w:rsidR="004656AF" w:rsidRPr="007B46A2">
              <w:t>(s 2(1) item</w:t>
            </w:r>
            <w:r w:rsidR="007B46A2">
              <w:t> </w:t>
            </w:r>
            <w:r w:rsidR="004656AF" w:rsidRPr="007B46A2">
              <w:t>2</w:t>
            </w:r>
            <w:r w:rsidRPr="007B46A2">
              <w:t>)</w:t>
            </w:r>
          </w:p>
        </w:tc>
        <w:tc>
          <w:tcPr>
            <w:tcW w:w="1417" w:type="dxa"/>
            <w:tcBorders>
              <w:top w:val="single" w:sz="4" w:space="0" w:color="auto"/>
              <w:bottom w:val="single" w:sz="4" w:space="0" w:color="auto"/>
            </w:tcBorders>
            <w:shd w:val="clear" w:color="auto" w:fill="auto"/>
          </w:tcPr>
          <w:p w:rsidR="001D349E" w:rsidRPr="007B46A2" w:rsidRDefault="001D349E" w:rsidP="006E6A7C">
            <w:pPr>
              <w:pStyle w:val="ENoteTableText"/>
            </w:pPr>
            <w:r w:rsidRPr="007B46A2">
              <w:t>Sch 1 (items</w:t>
            </w:r>
            <w:r w:rsidR="007B46A2">
              <w:t> </w:t>
            </w:r>
            <w:r w:rsidRPr="007B46A2">
              <w:t>8, 12)</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Statute Law Revision Act 2011</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5, 2011</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22 Mar 2011</w:t>
            </w:r>
          </w:p>
        </w:tc>
        <w:tc>
          <w:tcPr>
            <w:tcW w:w="198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Sch</w:t>
            </w:r>
            <w:r w:rsidR="00562707" w:rsidRPr="007B46A2">
              <w:t> </w:t>
            </w:r>
            <w:r w:rsidRPr="007B46A2">
              <w:t>7 (item</w:t>
            </w:r>
            <w:r w:rsidR="007B46A2">
              <w:t> </w:t>
            </w:r>
            <w:r w:rsidRPr="007B46A2">
              <w:t>56): 19</w:t>
            </w:r>
            <w:r w:rsidR="00CE1A85" w:rsidRPr="007B46A2">
              <w:t xml:space="preserve"> </w:t>
            </w:r>
            <w:r w:rsidRPr="007B46A2">
              <w:t>Apr 2011</w:t>
            </w:r>
            <w:r w:rsidR="004656AF" w:rsidRPr="007B46A2">
              <w:t xml:space="preserve"> (s 2(1) item</w:t>
            </w:r>
            <w:r w:rsidR="007B46A2">
              <w:t> </w:t>
            </w:r>
            <w:r w:rsidR="004656AF" w:rsidRPr="007B46A2">
              <w:t>18)</w:t>
            </w:r>
          </w:p>
        </w:tc>
        <w:tc>
          <w:tcPr>
            <w:tcW w:w="141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w:t>
            </w:r>
          </w:p>
        </w:tc>
      </w:tr>
      <w:tr w:rsidR="001D349E" w:rsidRPr="007B46A2" w:rsidTr="00F64CE3">
        <w:trPr>
          <w:cantSplit/>
        </w:trPr>
        <w:tc>
          <w:tcPr>
            <w:tcW w:w="1838"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Acts Interpretation Amendment Act 2011</w:t>
            </w:r>
          </w:p>
        </w:tc>
        <w:tc>
          <w:tcPr>
            <w:tcW w:w="992"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46, 2011</w:t>
            </w:r>
          </w:p>
        </w:tc>
        <w:tc>
          <w:tcPr>
            <w:tcW w:w="851"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27</w:t>
            </w:r>
            <w:r w:rsidR="007B46A2">
              <w:t> </w:t>
            </w:r>
            <w:r w:rsidRPr="007B46A2">
              <w:t>June 2011</w:t>
            </w:r>
          </w:p>
        </w:tc>
        <w:tc>
          <w:tcPr>
            <w:tcW w:w="1987" w:type="dxa"/>
            <w:tcBorders>
              <w:top w:val="single" w:sz="4" w:space="0" w:color="auto"/>
              <w:bottom w:val="single" w:sz="4" w:space="0" w:color="auto"/>
            </w:tcBorders>
            <w:shd w:val="clear" w:color="auto" w:fill="auto"/>
          </w:tcPr>
          <w:p w:rsidR="001D349E" w:rsidRPr="007B46A2" w:rsidRDefault="001D349E" w:rsidP="001D349E">
            <w:pPr>
              <w:pStyle w:val="ENoteTableText"/>
            </w:pPr>
            <w:r w:rsidRPr="007B46A2">
              <w:t>Sch</w:t>
            </w:r>
            <w:r w:rsidR="00562707" w:rsidRPr="007B46A2">
              <w:t> </w:t>
            </w:r>
            <w:r w:rsidRPr="007B46A2">
              <w:t>2 (items</w:t>
            </w:r>
            <w:r w:rsidR="007B46A2">
              <w:t> </w:t>
            </w:r>
            <w:r w:rsidRPr="007B46A2">
              <w:t>570–577) and Sch</w:t>
            </w:r>
            <w:r w:rsidR="00562707" w:rsidRPr="007B46A2">
              <w:t> </w:t>
            </w:r>
            <w:r w:rsidRPr="007B46A2">
              <w:t>3 (items</w:t>
            </w:r>
            <w:r w:rsidR="007B46A2">
              <w:t> </w:t>
            </w:r>
            <w:r w:rsidRPr="007B46A2">
              <w:t>10, 11): 27</w:t>
            </w:r>
            <w:r w:rsidR="00CE1A85" w:rsidRPr="007B46A2">
              <w:t xml:space="preserve"> </w:t>
            </w:r>
            <w:r w:rsidRPr="007B46A2">
              <w:t>Dec 2011</w:t>
            </w:r>
            <w:r w:rsidR="004656AF" w:rsidRPr="007B46A2">
              <w:t xml:space="preserve"> (s 2(1) items</w:t>
            </w:r>
            <w:r w:rsidR="007B46A2">
              <w:t> </w:t>
            </w:r>
            <w:r w:rsidR="004656AF" w:rsidRPr="007B46A2">
              <w:t>3, 12)</w:t>
            </w:r>
          </w:p>
        </w:tc>
        <w:tc>
          <w:tcPr>
            <w:tcW w:w="1417" w:type="dxa"/>
            <w:tcBorders>
              <w:top w:val="single" w:sz="4" w:space="0" w:color="auto"/>
              <w:bottom w:val="single" w:sz="4" w:space="0" w:color="auto"/>
            </w:tcBorders>
            <w:shd w:val="clear" w:color="auto" w:fill="auto"/>
          </w:tcPr>
          <w:p w:rsidR="001D349E" w:rsidRPr="007B46A2" w:rsidRDefault="001D349E" w:rsidP="006E6A7C">
            <w:pPr>
              <w:pStyle w:val="ENoteTableText"/>
            </w:pPr>
            <w:r w:rsidRPr="007B46A2">
              <w:t>Sch 3 (items</w:t>
            </w:r>
            <w:r w:rsidR="007B46A2">
              <w:t> </w:t>
            </w:r>
            <w:r w:rsidRPr="007B46A2">
              <w:t>10, 11)</w:t>
            </w:r>
          </w:p>
        </w:tc>
      </w:tr>
      <w:tr w:rsidR="00A16F0F" w:rsidRPr="007B46A2" w:rsidTr="00F64CE3">
        <w:trPr>
          <w:cantSplit/>
        </w:trPr>
        <w:tc>
          <w:tcPr>
            <w:tcW w:w="1838" w:type="dxa"/>
            <w:tcBorders>
              <w:top w:val="single" w:sz="4" w:space="0" w:color="auto"/>
              <w:bottom w:val="single" w:sz="4" w:space="0" w:color="auto"/>
            </w:tcBorders>
            <w:shd w:val="clear" w:color="auto" w:fill="auto"/>
          </w:tcPr>
          <w:p w:rsidR="00A16F0F" w:rsidRPr="007B46A2" w:rsidRDefault="00A16F0F" w:rsidP="001D349E">
            <w:pPr>
              <w:pStyle w:val="ENoteTableText"/>
            </w:pPr>
            <w:r w:rsidRPr="007B46A2">
              <w:t>Export Finance and Insurance Corporation Amendment (Finance) Act 2013</w:t>
            </w:r>
          </w:p>
        </w:tc>
        <w:tc>
          <w:tcPr>
            <w:tcW w:w="992" w:type="dxa"/>
            <w:tcBorders>
              <w:top w:val="single" w:sz="4" w:space="0" w:color="auto"/>
              <w:bottom w:val="single" w:sz="4" w:space="0" w:color="auto"/>
            </w:tcBorders>
            <w:shd w:val="clear" w:color="auto" w:fill="auto"/>
          </w:tcPr>
          <w:p w:rsidR="00A16F0F" w:rsidRPr="007B46A2" w:rsidRDefault="00A16F0F" w:rsidP="001D349E">
            <w:pPr>
              <w:pStyle w:val="ENoteTableText"/>
            </w:pPr>
            <w:r w:rsidRPr="007B46A2">
              <w:t>30, 2013</w:t>
            </w:r>
          </w:p>
        </w:tc>
        <w:tc>
          <w:tcPr>
            <w:tcW w:w="851" w:type="dxa"/>
            <w:tcBorders>
              <w:top w:val="single" w:sz="4" w:space="0" w:color="auto"/>
              <w:bottom w:val="single" w:sz="4" w:space="0" w:color="auto"/>
            </w:tcBorders>
            <w:shd w:val="clear" w:color="auto" w:fill="auto"/>
          </w:tcPr>
          <w:p w:rsidR="00A16F0F" w:rsidRPr="007B46A2" w:rsidRDefault="00A16F0F" w:rsidP="001D349E">
            <w:pPr>
              <w:pStyle w:val="ENoteTableText"/>
            </w:pPr>
            <w:r w:rsidRPr="007B46A2">
              <w:t>30 Mar 2013</w:t>
            </w:r>
          </w:p>
        </w:tc>
        <w:tc>
          <w:tcPr>
            <w:tcW w:w="1987" w:type="dxa"/>
            <w:tcBorders>
              <w:top w:val="single" w:sz="4" w:space="0" w:color="auto"/>
              <w:bottom w:val="single" w:sz="4" w:space="0" w:color="auto"/>
            </w:tcBorders>
            <w:shd w:val="clear" w:color="auto" w:fill="auto"/>
          </w:tcPr>
          <w:p w:rsidR="00A16F0F" w:rsidRPr="007B46A2" w:rsidRDefault="00A16F0F" w:rsidP="001D349E">
            <w:pPr>
              <w:pStyle w:val="ENoteTableText"/>
            </w:pPr>
            <w:r w:rsidRPr="007B46A2">
              <w:t>31 Mar 2013</w:t>
            </w:r>
            <w:r w:rsidR="004656AF" w:rsidRPr="007B46A2">
              <w:t xml:space="preserve"> (s 2)</w:t>
            </w:r>
          </w:p>
        </w:tc>
        <w:tc>
          <w:tcPr>
            <w:tcW w:w="1417" w:type="dxa"/>
            <w:tcBorders>
              <w:top w:val="single" w:sz="4" w:space="0" w:color="auto"/>
              <w:bottom w:val="single" w:sz="4" w:space="0" w:color="auto"/>
            </w:tcBorders>
            <w:shd w:val="clear" w:color="auto" w:fill="auto"/>
          </w:tcPr>
          <w:p w:rsidR="00A16F0F" w:rsidRPr="007B46A2" w:rsidRDefault="00A16F0F" w:rsidP="001D349E">
            <w:pPr>
              <w:pStyle w:val="ENoteTableText"/>
            </w:pPr>
            <w:r w:rsidRPr="007B46A2">
              <w:t>—</w:t>
            </w:r>
          </w:p>
        </w:tc>
      </w:tr>
      <w:tr w:rsidR="00523C54" w:rsidRPr="007B46A2" w:rsidTr="00F64CE3">
        <w:trPr>
          <w:cantSplit/>
        </w:trPr>
        <w:tc>
          <w:tcPr>
            <w:tcW w:w="1838" w:type="dxa"/>
            <w:tcBorders>
              <w:top w:val="single" w:sz="4" w:space="0" w:color="auto"/>
              <w:bottom w:val="nil"/>
            </w:tcBorders>
            <w:shd w:val="clear" w:color="auto" w:fill="auto"/>
          </w:tcPr>
          <w:p w:rsidR="00523C54" w:rsidRPr="007B46A2" w:rsidRDefault="00523C54" w:rsidP="005366DD">
            <w:pPr>
              <w:pStyle w:val="ENoteTableText"/>
            </w:pPr>
            <w:r w:rsidRPr="007B46A2">
              <w:t>Public Governance, Performance and Accountability (Consequential and Transitional Provisions) Act 2014</w:t>
            </w:r>
          </w:p>
        </w:tc>
        <w:tc>
          <w:tcPr>
            <w:tcW w:w="992" w:type="dxa"/>
            <w:tcBorders>
              <w:top w:val="single" w:sz="4" w:space="0" w:color="auto"/>
              <w:bottom w:val="nil"/>
            </w:tcBorders>
            <w:shd w:val="clear" w:color="auto" w:fill="auto"/>
          </w:tcPr>
          <w:p w:rsidR="00523C54" w:rsidRPr="007B46A2" w:rsidRDefault="00523C54" w:rsidP="005366DD">
            <w:pPr>
              <w:pStyle w:val="ENoteTableText"/>
            </w:pPr>
            <w:r w:rsidRPr="007B46A2">
              <w:t>62, 2014</w:t>
            </w:r>
          </w:p>
        </w:tc>
        <w:tc>
          <w:tcPr>
            <w:tcW w:w="851" w:type="dxa"/>
            <w:tcBorders>
              <w:top w:val="single" w:sz="4" w:space="0" w:color="auto"/>
              <w:bottom w:val="nil"/>
            </w:tcBorders>
            <w:shd w:val="clear" w:color="auto" w:fill="auto"/>
          </w:tcPr>
          <w:p w:rsidR="00523C54" w:rsidRPr="007B46A2" w:rsidRDefault="00523C54" w:rsidP="005366DD">
            <w:pPr>
              <w:pStyle w:val="ENoteTableText"/>
            </w:pPr>
            <w:r w:rsidRPr="007B46A2">
              <w:t>30</w:t>
            </w:r>
            <w:r w:rsidR="007B46A2">
              <w:t> </w:t>
            </w:r>
            <w:r w:rsidRPr="007B46A2">
              <w:t>June 2014</w:t>
            </w:r>
          </w:p>
        </w:tc>
        <w:tc>
          <w:tcPr>
            <w:tcW w:w="1987" w:type="dxa"/>
            <w:tcBorders>
              <w:top w:val="single" w:sz="4" w:space="0" w:color="auto"/>
              <w:bottom w:val="nil"/>
            </w:tcBorders>
            <w:shd w:val="clear" w:color="auto" w:fill="auto"/>
          </w:tcPr>
          <w:p w:rsidR="00523C54" w:rsidRPr="007B46A2" w:rsidRDefault="00523C54" w:rsidP="005366DD">
            <w:pPr>
              <w:pStyle w:val="ENoteTableText"/>
            </w:pPr>
            <w:r w:rsidRPr="007B46A2">
              <w:t>Sch 8 (items</w:t>
            </w:r>
            <w:r w:rsidR="007B46A2">
              <w:t> </w:t>
            </w:r>
            <w:r w:rsidRPr="007B46A2">
              <w:t>159–172) and Sch 14: 1</w:t>
            </w:r>
            <w:r w:rsidR="007B46A2">
              <w:t> </w:t>
            </w:r>
            <w:r w:rsidRPr="007B46A2">
              <w:t>July 2014 (s 2(1) items</w:t>
            </w:r>
            <w:r w:rsidR="007B46A2">
              <w:t> </w:t>
            </w:r>
            <w:r w:rsidR="00655304" w:rsidRPr="007B46A2">
              <w:t>6, 14)</w:t>
            </w:r>
          </w:p>
        </w:tc>
        <w:tc>
          <w:tcPr>
            <w:tcW w:w="1417" w:type="dxa"/>
            <w:tcBorders>
              <w:top w:val="single" w:sz="4" w:space="0" w:color="auto"/>
              <w:bottom w:val="nil"/>
            </w:tcBorders>
            <w:shd w:val="clear" w:color="auto" w:fill="auto"/>
          </w:tcPr>
          <w:p w:rsidR="00523C54" w:rsidRPr="007B46A2" w:rsidRDefault="00655304" w:rsidP="005366DD">
            <w:pPr>
              <w:pStyle w:val="ENoteTableText"/>
            </w:pPr>
            <w:r w:rsidRPr="007B46A2">
              <w:t>Sch 14</w:t>
            </w:r>
          </w:p>
        </w:tc>
      </w:tr>
      <w:tr w:rsidR="006274A3" w:rsidRPr="007B46A2" w:rsidTr="00F64CE3">
        <w:trPr>
          <w:cantSplit/>
        </w:trPr>
        <w:tc>
          <w:tcPr>
            <w:tcW w:w="1838" w:type="dxa"/>
            <w:tcBorders>
              <w:top w:val="nil"/>
              <w:bottom w:val="nil"/>
            </w:tcBorders>
            <w:shd w:val="clear" w:color="auto" w:fill="auto"/>
          </w:tcPr>
          <w:p w:rsidR="006274A3" w:rsidRPr="007B46A2" w:rsidRDefault="006274A3" w:rsidP="00AB3CBA">
            <w:pPr>
              <w:pStyle w:val="ENoteTTIndentHeading"/>
              <w:keepNext w:val="0"/>
            </w:pPr>
            <w:r w:rsidRPr="007B46A2">
              <w:t>as amended by</w:t>
            </w:r>
          </w:p>
        </w:tc>
        <w:tc>
          <w:tcPr>
            <w:tcW w:w="992" w:type="dxa"/>
            <w:tcBorders>
              <w:top w:val="nil"/>
              <w:bottom w:val="nil"/>
            </w:tcBorders>
            <w:shd w:val="clear" w:color="auto" w:fill="auto"/>
          </w:tcPr>
          <w:p w:rsidR="006274A3" w:rsidRPr="007B46A2" w:rsidRDefault="006274A3" w:rsidP="005366DD">
            <w:pPr>
              <w:pStyle w:val="ENoteTableText"/>
            </w:pPr>
          </w:p>
        </w:tc>
        <w:tc>
          <w:tcPr>
            <w:tcW w:w="851" w:type="dxa"/>
            <w:tcBorders>
              <w:top w:val="nil"/>
              <w:bottom w:val="nil"/>
            </w:tcBorders>
            <w:shd w:val="clear" w:color="auto" w:fill="auto"/>
          </w:tcPr>
          <w:p w:rsidR="006274A3" w:rsidRPr="007B46A2" w:rsidRDefault="006274A3" w:rsidP="005366DD">
            <w:pPr>
              <w:pStyle w:val="ENoteTableText"/>
            </w:pPr>
          </w:p>
        </w:tc>
        <w:tc>
          <w:tcPr>
            <w:tcW w:w="1987" w:type="dxa"/>
            <w:tcBorders>
              <w:top w:val="nil"/>
              <w:bottom w:val="nil"/>
            </w:tcBorders>
            <w:shd w:val="clear" w:color="auto" w:fill="auto"/>
          </w:tcPr>
          <w:p w:rsidR="006274A3" w:rsidRPr="007B46A2" w:rsidRDefault="006274A3" w:rsidP="005366DD">
            <w:pPr>
              <w:pStyle w:val="ENoteTableText"/>
            </w:pPr>
          </w:p>
        </w:tc>
        <w:tc>
          <w:tcPr>
            <w:tcW w:w="1417" w:type="dxa"/>
            <w:tcBorders>
              <w:top w:val="nil"/>
              <w:bottom w:val="nil"/>
            </w:tcBorders>
            <w:shd w:val="clear" w:color="auto" w:fill="auto"/>
          </w:tcPr>
          <w:p w:rsidR="006274A3" w:rsidRPr="007B46A2" w:rsidRDefault="006274A3" w:rsidP="005366DD">
            <w:pPr>
              <w:pStyle w:val="ENoteTableText"/>
            </w:pPr>
          </w:p>
        </w:tc>
      </w:tr>
      <w:tr w:rsidR="006274A3" w:rsidRPr="007B46A2" w:rsidTr="00F64CE3">
        <w:trPr>
          <w:cantSplit/>
        </w:trPr>
        <w:tc>
          <w:tcPr>
            <w:tcW w:w="1838" w:type="dxa"/>
            <w:tcBorders>
              <w:top w:val="nil"/>
              <w:bottom w:val="nil"/>
            </w:tcBorders>
            <w:shd w:val="clear" w:color="auto" w:fill="auto"/>
          </w:tcPr>
          <w:p w:rsidR="006274A3" w:rsidRPr="007B46A2" w:rsidRDefault="00885663" w:rsidP="00AB3CBA">
            <w:pPr>
              <w:pStyle w:val="ENoteTTi"/>
              <w:keepNext w:val="0"/>
            </w:pPr>
            <w:r w:rsidRPr="007B46A2">
              <w:t>Public Governance and Resources Legislation Amendment Act (No.</w:t>
            </w:r>
            <w:r w:rsidR="007B46A2">
              <w:t> </w:t>
            </w:r>
            <w:r w:rsidRPr="007B46A2">
              <w:t>1) 2015</w:t>
            </w:r>
          </w:p>
        </w:tc>
        <w:tc>
          <w:tcPr>
            <w:tcW w:w="992" w:type="dxa"/>
            <w:tcBorders>
              <w:top w:val="nil"/>
              <w:bottom w:val="nil"/>
            </w:tcBorders>
            <w:shd w:val="clear" w:color="auto" w:fill="auto"/>
          </w:tcPr>
          <w:p w:rsidR="006274A3" w:rsidRPr="007B46A2" w:rsidRDefault="00885663" w:rsidP="005366DD">
            <w:pPr>
              <w:pStyle w:val="ENoteTableText"/>
            </w:pPr>
            <w:r w:rsidRPr="007B46A2">
              <w:t>36, 2015</w:t>
            </w:r>
          </w:p>
        </w:tc>
        <w:tc>
          <w:tcPr>
            <w:tcW w:w="851" w:type="dxa"/>
            <w:tcBorders>
              <w:top w:val="nil"/>
              <w:bottom w:val="nil"/>
            </w:tcBorders>
            <w:shd w:val="clear" w:color="auto" w:fill="auto"/>
          </w:tcPr>
          <w:p w:rsidR="006274A3" w:rsidRPr="007B46A2" w:rsidRDefault="00885663" w:rsidP="005366DD">
            <w:pPr>
              <w:pStyle w:val="ENoteTableText"/>
            </w:pPr>
            <w:r w:rsidRPr="007B46A2">
              <w:t>13 Apr 2015</w:t>
            </w:r>
          </w:p>
        </w:tc>
        <w:tc>
          <w:tcPr>
            <w:tcW w:w="1987" w:type="dxa"/>
            <w:tcBorders>
              <w:top w:val="nil"/>
              <w:bottom w:val="nil"/>
            </w:tcBorders>
            <w:shd w:val="clear" w:color="auto" w:fill="auto"/>
          </w:tcPr>
          <w:p w:rsidR="006274A3" w:rsidRPr="007B46A2" w:rsidRDefault="00885663" w:rsidP="005366DD">
            <w:pPr>
              <w:pStyle w:val="ENoteTableText"/>
            </w:pPr>
            <w:r w:rsidRPr="007B46A2">
              <w:t>Sch 2 (items</w:t>
            </w:r>
            <w:r w:rsidR="007B46A2">
              <w:t> </w:t>
            </w:r>
            <w:r w:rsidRPr="007B46A2">
              <w:t>7–9) and Sch 7: 14 Apr 2015 (s 2)</w:t>
            </w:r>
          </w:p>
        </w:tc>
        <w:tc>
          <w:tcPr>
            <w:tcW w:w="1417" w:type="dxa"/>
            <w:tcBorders>
              <w:top w:val="nil"/>
              <w:bottom w:val="nil"/>
            </w:tcBorders>
            <w:shd w:val="clear" w:color="auto" w:fill="auto"/>
          </w:tcPr>
          <w:p w:rsidR="006274A3" w:rsidRPr="007B46A2" w:rsidRDefault="00885663" w:rsidP="005366DD">
            <w:pPr>
              <w:pStyle w:val="ENoteTableText"/>
            </w:pPr>
            <w:r w:rsidRPr="007B46A2">
              <w:t>Sch 7</w:t>
            </w:r>
          </w:p>
        </w:tc>
      </w:tr>
      <w:tr w:rsidR="00885663" w:rsidRPr="007B46A2" w:rsidTr="00F64CE3">
        <w:trPr>
          <w:cantSplit/>
        </w:trPr>
        <w:tc>
          <w:tcPr>
            <w:tcW w:w="1838" w:type="dxa"/>
            <w:tcBorders>
              <w:top w:val="nil"/>
              <w:bottom w:val="nil"/>
            </w:tcBorders>
            <w:shd w:val="clear" w:color="auto" w:fill="auto"/>
          </w:tcPr>
          <w:p w:rsidR="00885663" w:rsidRPr="007B46A2" w:rsidRDefault="00885663" w:rsidP="00F64CE3">
            <w:pPr>
              <w:pStyle w:val="ENoteTTIndentHeadingSub"/>
            </w:pPr>
            <w:r w:rsidRPr="007B46A2">
              <w:lastRenderedPageBreak/>
              <w:t>as amended by</w:t>
            </w:r>
          </w:p>
        </w:tc>
        <w:tc>
          <w:tcPr>
            <w:tcW w:w="992" w:type="dxa"/>
            <w:tcBorders>
              <w:top w:val="nil"/>
              <w:bottom w:val="nil"/>
            </w:tcBorders>
            <w:shd w:val="clear" w:color="auto" w:fill="auto"/>
          </w:tcPr>
          <w:p w:rsidR="00885663" w:rsidRPr="007B46A2" w:rsidRDefault="00885663" w:rsidP="007B24F9">
            <w:pPr>
              <w:pStyle w:val="ENoteTableText"/>
              <w:keepNext/>
            </w:pPr>
          </w:p>
        </w:tc>
        <w:tc>
          <w:tcPr>
            <w:tcW w:w="851" w:type="dxa"/>
            <w:tcBorders>
              <w:top w:val="nil"/>
              <w:bottom w:val="nil"/>
            </w:tcBorders>
            <w:shd w:val="clear" w:color="auto" w:fill="auto"/>
          </w:tcPr>
          <w:p w:rsidR="00885663" w:rsidRPr="007B46A2" w:rsidRDefault="00885663" w:rsidP="007B24F9">
            <w:pPr>
              <w:pStyle w:val="ENoteTableText"/>
              <w:keepNext/>
            </w:pPr>
          </w:p>
        </w:tc>
        <w:tc>
          <w:tcPr>
            <w:tcW w:w="1987" w:type="dxa"/>
            <w:tcBorders>
              <w:top w:val="nil"/>
              <w:bottom w:val="nil"/>
            </w:tcBorders>
            <w:shd w:val="clear" w:color="auto" w:fill="auto"/>
          </w:tcPr>
          <w:p w:rsidR="00885663" w:rsidRPr="007B46A2" w:rsidRDefault="00885663" w:rsidP="007B24F9">
            <w:pPr>
              <w:pStyle w:val="ENoteTableText"/>
              <w:keepNext/>
            </w:pPr>
          </w:p>
        </w:tc>
        <w:tc>
          <w:tcPr>
            <w:tcW w:w="1417" w:type="dxa"/>
            <w:tcBorders>
              <w:top w:val="nil"/>
              <w:bottom w:val="nil"/>
            </w:tcBorders>
            <w:shd w:val="clear" w:color="auto" w:fill="auto"/>
          </w:tcPr>
          <w:p w:rsidR="00885663" w:rsidRPr="007B46A2" w:rsidRDefault="00885663" w:rsidP="007B24F9">
            <w:pPr>
              <w:pStyle w:val="ENoteTableText"/>
              <w:keepNext/>
            </w:pPr>
          </w:p>
        </w:tc>
      </w:tr>
      <w:tr w:rsidR="00885663" w:rsidRPr="007B46A2" w:rsidTr="00F64CE3">
        <w:trPr>
          <w:cantSplit/>
        </w:trPr>
        <w:tc>
          <w:tcPr>
            <w:tcW w:w="1838" w:type="dxa"/>
            <w:tcBorders>
              <w:top w:val="nil"/>
              <w:bottom w:val="nil"/>
            </w:tcBorders>
            <w:shd w:val="clear" w:color="auto" w:fill="auto"/>
          </w:tcPr>
          <w:p w:rsidR="00885663" w:rsidRPr="007B46A2" w:rsidRDefault="00885663" w:rsidP="00F64CE3">
            <w:pPr>
              <w:pStyle w:val="ENoteTTiSub"/>
            </w:pPr>
            <w:r w:rsidRPr="007B46A2">
              <w:t>Acts and Instruments (Framework Reform) (Consequential Provisions) Act 2015</w:t>
            </w:r>
          </w:p>
        </w:tc>
        <w:tc>
          <w:tcPr>
            <w:tcW w:w="992" w:type="dxa"/>
            <w:tcBorders>
              <w:top w:val="nil"/>
              <w:bottom w:val="nil"/>
            </w:tcBorders>
            <w:shd w:val="clear" w:color="auto" w:fill="auto"/>
          </w:tcPr>
          <w:p w:rsidR="00885663" w:rsidRPr="007B46A2" w:rsidRDefault="00885663" w:rsidP="005366DD">
            <w:pPr>
              <w:pStyle w:val="ENoteTableText"/>
            </w:pPr>
            <w:r w:rsidRPr="007B46A2">
              <w:t>126, 2015</w:t>
            </w:r>
          </w:p>
        </w:tc>
        <w:tc>
          <w:tcPr>
            <w:tcW w:w="851" w:type="dxa"/>
            <w:tcBorders>
              <w:top w:val="nil"/>
              <w:bottom w:val="nil"/>
            </w:tcBorders>
            <w:shd w:val="clear" w:color="auto" w:fill="auto"/>
          </w:tcPr>
          <w:p w:rsidR="00885663" w:rsidRPr="007B46A2" w:rsidRDefault="00885663" w:rsidP="005366DD">
            <w:pPr>
              <w:pStyle w:val="ENoteTableText"/>
            </w:pPr>
            <w:r w:rsidRPr="007B46A2">
              <w:t>10 Sept 2015</w:t>
            </w:r>
          </w:p>
        </w:tc>
        <w:tc>
          <w:tcPr>
            <w:tcW w:w="1987" w:type="dxa"/>
            <w:tcBorders>
              <w:top w:val="nil"/>
              <w:bottom w:val="nil"/>
            </w:tcBorders>
            <w:shd w:val="clear" w:color="auto" w:fill="auto"/>
          </w:tcPr>
          <w:p w:rsidR="00885663" w:rsidRPr="007B46A2" w:rsidRDefault="00885663" w:rsidP="005366DD">
            <w:pPr>
              <w:pStyle w:val="ENoteTableText"/>
            </w:pPr>
            <w:r w:rsidRPr="007B46A2">
              <w:t>Sch 1 (item</w:t>
            </w:r>
            <w:r w:rsidR="007B46A2">
              <w:t> </w:t>
            </w:r>
            <w:r w:rsidRPr="007B46A2">
              <w:t>486): 5 Mar 2016 (s 2(1) item</w:t>
            </w:r>
            <w:r w:rsidR="007B46A2">
              <w:t> </w:t>
            </w:r>
            <w:r w:rsidR="00AB3CBA">
              <w:t>2)</w:t>
            </w:r>
          </w:p>
        </w:tc>
        <w:tc>
          <w:tcPr>
            <w:tcW w:w="1417" w:type="dxa"/>
            <w:tcBorders>
              <w:top w:val="nil"/>
              <w:bottom w:val="nil"/>
            </w:tcBorders>
            <w:shd w:val="clear" w:color="auto" w:fill="auto"/>
          </w:tcPr>
          <w:p w:rsidR="00885663" w:rsidRPr="007B46A2" w:rsidRDefault="00885663" w:rsidP="005366DD">
            <w:pPr>
              <w:pStyle w:val="ENoteTableText"/>
            </w:pPr>
            <w:r w:rsidRPr="007B46A2">
              <w:t>—</w:t>
            </w:r>
          </w:p>
        </w:tc>
      </w:tr>
      <w:tr w:rsidR="00885663" w:rsidRPr="007B46A2" w:rsidTr="00F64CE3">
        <w:trPr>
          <w:cantSplit/>
        </w:trPr>
        <w:tc>
          <w:tcPr>
            <w:tcW w:w="1838" w:type="dxa"/>
            <w:tcBorders>
              <w:top w:val="nil"/>
              <w:bottom w:val="single" w:sz="4" w:space="0" w:color="auto"/>
            </w:tcBorders>
            <w:shd w:val="clear" w:color="auto" w:fill="auto"/>
          </w:tcPr>
          <w:p w:rsidR="00885663" w:rsidRPr="007B46A2" w:rsidRDefault="00885663" w:rsidP="00F64CE3">
            <w:pPr>
              <w:pStyle w:val="ENoteTTi"/>
            </w:pPr>
            <w:r w:rsidRPr="007B46A2">
              <w:t>Acts and Instruments (Framework Reform) (Consequential Provisions) Act 2015</w:t>
            </w:r>
          </w:p>
        </w:tc>
        <w:tc>
          <w:tcPr>
            <w:tcW w:w="992" w:type="dxa"/>
            <w:tcBorders>
              <w:top w:val="nil"/>
              <w:bottom w:val="single" w:sz="4" w:space="0" w:color="auto"/>
            </w:tcBorders>
            <w:shd w:val="clear" w:color="auto" w:fill="auto"/>
          </w:tcPr>
          <w:p w:rsidR="00885663" w:rsidRPr="007B46A2" w:rsidRDefault="00885663" w:rsidP="005366DD">
            <w:pPr>
              <w:pStyle w:val="ENoteTableText"/>
            </w:pPr>
            <w:r w:rsidRPr="007B46A2">
              <w:t>126, 2015</w:t>
            </w:r>
          </w:p>
        </w:tc>
        <w:tc>
          <w:tcPr>
            <w:tcW w:w="851" w:type="dxa"/>
            <w:tcBorders>
              <w:top w:val="nil"/>
              <w:bottom w:val="single" w:sz="4" w:space="0" w:color="auto"/>
            </w:tcBorders>
            <w:shd w:val="clear" w:color="auto" w:fill="auto"/>
          </w:tcPr>
          <w:p w:rsidR="00885663" w:rsidRPr="007B46A2" w:rsidRDefault="00885663" w:rsidP="005366DD">
            <w:pPr>
              <w:pStyle w:val="ENoteTableText"/>
            </w:pPr>
            <w:r w:rsidRPr="007B46A2">
              <w:t>10 Sept 2015</w:t>
            </w:r>
          </w:p>
        </w:tc>
        <w:tc>
          <w:tcPr>
            <w:tcW w:w="1987" w:type="dxa"/>
            <w:tcBorders>
              <w:top w:val="nil"/>
              <w:bottom w:val="single" w:sz="4" w:space="0" w:color="auto"/>
            </w:tcBorders>
            <w:shd w:val="clear" w:color="auto" w:fill="auto"/>
          </w:tcPr>
          <w:p w:rsidR="00885663" w:rsidRPr="007B46A2" w:rsidRDefault="00885663" w:rsidP="005366DD">
            <w:pPr>
              <w:pStyle w:val="ENoteTableText"/>
            </w:pPr>
            <w:r w:rsidRPr="007B46A2">
              <w:t>Sch 1 (item</w:t>
            </w:r>
            <w:r w:rsidR="007B46A2">
              <w:t> </w:t>
            </w:r>
            <w:r w:rsidRPr="007B46A2">
              <w:t>495): 5 Mar 2016 (s 2(1) item</w:t>
            </w:r>
            <w:r w:rsidR="007B46A2">
              <w:t> </w:t>
            </w:r>
            <w:r w:rsidRPr="007B46A2">
              <w:t>2)</w:t>
            </w:r>
          </w:p>
        </w:tc>
        <w:tc>
          <w:tcPr>
            <w:tcW w:w="1417" w:type="dxa"/>
            <w:tcBorders>
              <w:top w:val="nil"/>
              <w:bottom w:val="single" w:sz="4" w:space="0" w:color="auto"/>
            </w:tcBorders>
            <w:shd w:val="clear" w:color="auto" w:fill="auto"/>
          </w:tcPr>
          <w:p w:rsidR="00885663" w:rsidRPr="007B46A2" w:rsidRDefault="00885663" w:rsidP="005366DD">
            <w:pPr>
              <w:pStyle w:val="ENoteTableText"/>
            </w:pPr>
            <w:r w:rsidRPr="007B46A2">
              <w:t>—</w:t>
            </w:r>
          </w:p>
        </w:tc>
      </w:tr>
      <w:tr w:rsidR="00F50444" w:rsidRPr="007B46A2" w:rsidTr="00F64CE3">
        <w:trPr>
          <w:cantSplit/>
        </w:trPr>
        <w:tc>
          <w:tcPr>
            <w:tcW w:w="1838" w:type="dxa"/>
            <w:tcBorders>
              <w:top w:val="single" w:sz="4" w:space="0" w:color="auto"/>
              <w:bottom w:val="single" w:sz="4" w:space="0" w:color="auto"/>
            </w:tcBorders>
            <w:shd w:val="clear" w:color="auto" w:fill="auto"/>
          </w:tcPr>
          <w:p w:rsidR="00F50444" w:rsidRPr="007B46A2" w:rsidRDefault="00F50444" w:rsidP="001D349E">
            <w:pPr>
              <w:pStyle w:val="ENoteTableText"/>
            </w:pPr>
            <w:r w:rsidRPr="007B46A2">
              <w:t>Export Finance and Insurance Corporation Amendment (Direct Lending and Other Measures) Act 2015</w:t>
            </w:r>
          </w:p>
        </w:tc>
        <w:tc>
          <w:tcPr>
            <w:tcW w:w="992" w:type="dxa"/>
            <w:tcBorders>
              <w:top w:val="single" w:sz="4" w:space="0" w:color="auto"/>
              <w:bottom w:val="single" w:sz="4" w:space="0" w:color="auto"/>
            </w:tcBorders>
            <w:shd w:val="clear" w:color="auto" w:fill="auto"/>
          </w:tcPr>
          <w:p w:rsidR="00F50444" w:rsidRPr="007B46A2" w:rsidRDefault="00F50444" w:rsidP="001D349E">
            <w:pPr>
              <w:pStyle w:val="ENoteTableText"/>
            </w:pPr>
            <w:r w:rsidRPr="007B46A2">
              <w:t>18, 2015</w:t>
            </w:r>
          </w:p>
        </w:tc>
        <w:tc>
          <w:tcPr>
            <w:tcW w:w="851" w:type="dxa"/>
            <w:tcBorders>
              <w:top w:val="single" w:sz="4" w:space="0" w:color="auto"/>
              <w:bottom w:val="single" w:sz="4" w:space="0" w:color="auto"/>
            </w:tcBorders>
            <w:shd w:val="clear" w:color="auto" w:fill="auto"/>
          </w:tcPr>
          <w:p w:rsidR="00F50444" w:rsidRPr="007B46A2" w:rsidRDefault="00F50444" w:rsidP="001D349E">
            <w:pPr>
              <w:pStyle w:val="ENoteTableText"/>
            </w:pPr>
            <w:r w:rsidRPr="007B46A2">
              <w:t>19 Mar 2015</w:t>
            </w:r>
          </w:p>
        </w:tc>
        <w:tc>
          <w:tcPr>
            <w:tcW w:w="1987" w:type="dxa"/>
            <w:tcBorders>
              <w:top w:val="single" w:sz="4" w:space="0" w:color="auto"/>
              <w:bottom w:val="single" w:sz="4" w:space="0" w:color="auto"/>
            </w:tcBorders>
            <w:shd w:val="clear" w:color="auto" w:fill="auto"/>
          </w:tcPr>
          <w:p w:rsidR="00F50444" w:rsidRPr="007B46A2" w:rsidRDefault="00F50444" w:rsidP="001D349E">
            <w:pPr>
              <w:pStyle w:val="ENoteTableText"/>
            </w:pPr>
            <w:r w:rsidRPr="007B46A2">
              <w:t>20 Mar 2015 (s 2)</w:t>
            </w:r>
          </w:p>
        </w:tc>
        <w:tc>
          <w:tcPr>
            <w:tcW w:w="1417" w:type="dxa"/>
            <w:tcBorders>
              <w:top w:val="single" w:sz="4" w:space="0" w:color="auto"/>
              <w:bottom w:val="single" w:sz="4" w:space="0" w:color="auto"/>
            </w:tcBorders>
            <w:shd w:val="clear" w:color="auto" w:fill="auto"/>
          </w:tcPr>
          <w:p w:rsidR="00F50444" w:rsidRPr="007B46A2" w:rsidRDefault="00F50444" w:rsidP="001D349E">
            <w:pPr>
              <w:pStyle w:val="ENoteTableText"/>
            </w:pPr>
            <w:r w:rsidRPr="007B46A2">
              <w:t>Sch 1 (items</w:t>
            </w:r>
            <w:r w:rsidR="007B46A2">
              <w:t> </w:t>
            </w:r>
            <w:r w:rsidRPr="007B46A2">
              <w:t>6, 7) and Sch 2 (items</w:t>
            </w:r>
            <w:r w:rsidR="007B46A2">
              <w:t> </w:t>
            </w:r>
            <w:r w:rsidRPr="007B46A2">
              <w:t>4, 5)</w:t>
            </w:r>
          </w:p>
        </w:tc>
      </w:tr>
      <w:tr w:rsidR="006274A3" w:rsidRPr="007B46A2" w:rsidTr="00F64CE3">
        <w:trPr>
          <w:cantSplit/>
        </w:trPr>
        <w:tc>
          <w:tcPr>
            <w:tcW w:w="1838" w:type="dxa"/>
            <w:tcBorders>
              <w:top w:val="single" w:sz="4" w:space="0" w:color="auto"/>
              <w:bottom w:val="single" w:sz="4" w:space="0" w:color="auto"/>
            </w:tcBorders>
            <w:shd w:val="clear" w:color="auto" w:fill="auto"/>
          </w:tcPr>
          <w:p w:rsidR="006274A3" w:rsidRPr="007B46A2" w:rsidRDefault="006274A3" w:rsidP="001D349E">
            <w:pPr>
              <w:pStyle w:val="ENoteTableText"/>
            </w:pPr>
            <w:r w:rsidRPr="007B46A2">
              <w:t>Trade Legislation Amendment Act (No.</w:t>
            </w:r>
            <w:r w:rsidR="007B46A2">
              <w:t> </w:t>
            </w:r>
            <w:r w:rsidRPr="007B46A2">
              <w:t>1) 2016</w:t>
            </w:r>
          </w:p>
        </w:tc>
        <w:tc>
          <w:tcPr>
            <w:tcW w:w="992" w:type="dxa"/>
            <w:tcBorders>
              <w:top w:val="single" w:sz="4" w:space="0" w:color="auto"/>
              <w:bottom w:val="single" w:sz="4" w:space="0" w:color="auto"/>
            </w:tcBorders>
            <w:shd w:val="clear" w:color="auto" w:fill="auto"/>
          </w:tcPr>
          <w:p w:rsidR="006274A3" w:rsidRPr="007B46A2" w:rsidRDefault="006274A3" w:rsidP="001D349E">
            <w:pPr>
              <w:pStyle w:val="ENoteTableText"/>
            </w:pPr>
            <w:r w:rsidRPr="007B46A2">
              <w:t>31, 2016</w:t>
            </w:r>
          </w:p>
        </w:tc>
        <w:tc>
          <w:tcPr>
            <w:tcW w:w="851" w:type="dxa"/>
            <w:tcBorders>
              <w:top w:val="single" w:sz="4" w:space="0" w:color="auto"/>
              <w:bottom w:val="single" w:sz="4" w:space="0" w:color="auto"/>
            </w:tcBorders>
            <w:shd w:val="clear" w:color="auto" w:fill="auto"/>
          </w:tcPr>
          <w:p w:rsidR="006274A3" w:rsidRPr="007B46A2" w:rsidRDefault="006274A3" w:rsidP="001D349E">
            <w:pPr>
              <w:pStyle w:val="ENoteTableText"/>
            </w:pPr>
            <w:r w:rsidRPr="007B46A2">
              <w:t>23 Mar 2016</w:t>
            </w:r>
          </w:p>
        </w:tc>
        <w:tc>
          <w:tcPr>
            <w:tcW w:w="1987" w:type="dxa"/>
            <w:tcBorders>
              <w:top w:val="single" w:sz="4" w:space="0" w:color="auto"/>
              <w:bottom w:val="single" w:sz="4" w:space="0" w:color="auto"/>
            </w:tcBorders>
            <w:shd w:val="clear" w:color="auto" w:fill="auto"/>
          </w:tcPr>
          <w:p w:rsidR="006274A3" w:rsidRPr="007B46A2" w:rsidRDefault="006274A3" w:rsidP="001D349E">
            <w:pPr>
              <w:pStyle w:val="ENoteTableText"/>
            </w:pPr>
            <w:r w:rsidRPr="007B46A2">
              <w:t>Sch 2 (item</w:t>
            </w:r>
            <w:r w:rsidR="007B46A2">
              <w:t> </w:t>
            </w:r>
            <w:r w:rsidRPr="007B46A2">
              <w:t>14): 1</w:t>
            </w:r>
            <w:r w:rsidR="007B46A2">
              <w:t> </w:t>
            </w:r>
            <w:r w:rsidRPr="007B46A2">
              <w:t>May 2016 (s 2(1) item</w:t>
            </w:r>
            <w:r w:rsidR="007B46A2">
              <w:t> </w:t>
            </w:r>
            <w:r w:rsidRPr="007B46A2">
              <w:t>3)</w:t>
            </w:r>
          </w:p>
        </w:tc>
        <w:tc>
          <w:tcPr>
            <w:tcW w:w="1417" w:type="dxa"/>
            <w:tcBorders>
              <w:top w:val="single" w:sz="4" w:space="0" w:color="auto"/>
              <w:bottom w:val="single" w:sz="4" w:space="0" w:color="auto"/>
            </w:tcBorders>
            <w:shd w:val="clear" w:color="auto" w:fill="auto"/>
          </w:tcPr>
          <w:p w:rsidR="006274A3" w:rsidRPr="007B46A2" w:rsidRDefault="006274A3" w:rsidP="001D349E">
            <w:pPr>
              <w:pStyle w:val="ENoteTableText"/>
            </w:pPr>
            <w:r w:rsidRPr="007B46A2">
              <w:t>—</w:t>
            </w:r>
          </w:p>
        </w:tc>
      </w:tr>
      <w:tr w:rsidR="00C8413E" w:rsidRPr="007B46A2" w:rsidTr="00F64CE3">
        <w:trPr>
          <w:cantSplit/>
        </w:trPr>
        <w:tc>
          <w:tcPr>
            <w:tcW w:w="1838" w:type="dxa"/>
            <w:tcBorders>
              <w:top w:val="single" w:sz="4" w:space="0" w:color="auto"/>
              <w:bottom w:val="single" w:sz="4" w:space="0" w:color="auto"/>
            </w:tcBorders>
            <w:shd w:val="clear" w:color="auto" w:fill="auto"/>
          </w:tcPr>
          <w:p w:rsidR="00C8413E" w:rsidRPr="007B46A2" w:rsidRDefault="00C8413E" w:rsidP="001D349E">
            <w:pPr>
              <w:pStyle w:val="ENoteTableText"/>
            </w:pPr>
            <w:r w:rsidRPr="007B46A2">
              <w:t>Northern Australia Infrastructure Facility (Consequential Amendments) Act 2016</w:t>
            </w:r>
          </w:p>
        </w:tc>
        <w:tc>
          <w:tcPr>
            <w:tcW w:w="992" w:type="dxa"/>
            <w:tcBorders>
              <w:top w:val="single" w:sz="4" w:space="0" w:color="auto"/>
              <w:bottom w:val="single" w:sz="4" w:space="0" w:color="auto"/>
            </w:tcBorders>
            <w:shd w:val="clear" w:color="auto" w:fill="auto"/>
          </w:tcPr>
          <w:p w:rsidR="00C8413E" w:rsidRPr="007B46A2" w:rsidRDefault="00C8413E" w:rsidP="001D349E">
            <w:pPr>
              <w:pStyle w:val="ENoteTableText"/>
            </w:pPr>
            <w:r w:rsidRPr="007B46A2">
              <w:t>42, 2016</w:t>
            </w:r>
          </w:p>
        </w:tc>
        <w:tc>
          <w:tcPr>
            <w:tcW w:w="851" w:type="dxa"/>
            <w:tcBorders>
              <w:top w:val="single" w:sz="4" w:space="0" w:color="auto"/>
              <w:bottom w:val="single" w:sz="4" w:space="0" w:color="auto"/>
            </w:tcBorders>
            <w:shd w:val="clear" w:color="auto" w:fill="auto"/>
          </w:tcPr>
          <w:p w:rsidR="00C8413E" w:rsidRPr="007B46A2" w:rsidRDefault="005735D5" w:rsidP="001D349E">
            <w:pPr>
              <w:pStyle w:val="ENoteTableText"/>
            </w:pPr>
            <w:r w:rsidRPr="007B46A2">
              <w:t>4</w:t>
            </w:r>
            <w:r w:rsidR="007B46A2">
              <w:t> </w:t>
            </w:r>
            <w:r w:rsidRPr="007B46A2">
              <w:t>May 2016</w:t>
            </w:r>
          </w:p>
        </w:tc>
        <w:tc>
          <w:tcPr>
            <w:tcW w:w="1987" w:type="dxa"/>
            <w:tcBorders>
              <w:top w:val="single" w:sz="4" w:space="0" w:color="auto"/>
              <w:bottom w:val="single" w:sz="4" w:space="0" w:color="auto"/>
            </w:tcBorders>
            <w:shd w:val="clear" w:color="auto" w:fill="auto"/>
          </w:tcPr>
          <w:p w:rsidR="00C8413E" w:rsidRPr="007B46A2" w:rsidRDefault="005735D5" w:rsidP="001D349E">
            <w:pPr>
              <w:pStyle w:val="ENoteTableText"/>
            </w:pPr>
            <w:r w:rsidRPr="007B46A2">
              <w:t>Sch 1: 1</w:t>
            </w:r>
            <w:r w:rsidR="007B46A2">
              <w:t> </w:t>
            </w:r>
            <w:r w:rsidRPr="007B46A2">
              <w:t>July 2016 (s 2(1) item</w:t>
            </w:r>
            <w:r w:rsidR="007B46A2">
              <w:t> </w:t>
            </w:r>
            <w:r w:rsidRPr="007B46A2">
              <w:t>2)</w:t>
            </w:r>
          </w:p>
        </w:tc>
        <w:tc>
          <w:tcPr>
            <w:tcW w:w="1417" w:type="dxa"/>
            <w:tcBorders>
              <w:top w:val="single" w:sz="4" w:space="0" w:color="auto"/>
              <w:bottom w:val="single" w:sz="4" w:space="0" w:color="auto"/>
            </w:tcBorders>
            <w:shd w:val="clear" w:color="auto" w:fill="auto"/>
          </w:tcPr>
          <w:p w:rsidR="00C8413E" w:rsidRPr="007B46A2" w:rsidRDefault="005735D5" w:rsidP="001D349E">
            <w:pPr>
              <w:pStyle w:val="ENoteTableText"/>
            </w:pPr>
            <w:r w:rsidRPr="007B46A2">
              <w:t>—</w:t>
            </w:r>
          </w:p>
        </w:tc>
      </w:tr>
      <w:tr w:rsidR="003419B2" w:rsidRPr="007B46A2" w:rsidTr="00F64CE3">
        <w:trPr>
          <w:cantSplit/>
        </w:trPr>
        <w:tc>
          <w:tcPr>
            <w:tcW w:w="1838" w:type="dxa"/>
            <w:tcBorders>
              <w:top w:val="single" w:sz="4" w:space="0" w:color="auto"/>
              <w:bottom w:val="single" w:sz="4" w:space="0" w:color="auto"/>
            </w:tcBorders>
            <w:shd w:val="clear" w:color="auto" w:fill="auto"/>
          </w:tcPr>
          <w:p w:rsidR="003419B2" w:rsidRPr="007B46A2" w:rsidRDefault="003419B2" w:rsidP="001D349E">
            <w:pPr>
              <w:pStyle w:val="ENoteTableText"/>
            </w:pPr>
            <w:r w:rsidRPr="007B46A2">
              <w:t>Statute Update Act 2016</w:t>
            </w:r>
          </w:p>
        </w:tc>
        <w:tc>
          <w:tcPr>
            <w:tcW w:w="992" w:type="dxa"/>
            <w:tcBorders>
              <w:top w:val="single" w:sz="4" w:space="0" w:color="auto"/>
              <w:bottom w:val="single" w:sz="4" w:space="0" w:color="auto"/>
            </w:tcBorders>
            <w:shd w:val="clear" w:color="auto" w:fill="auto"/>
          </w:tcPr>
          <w:p w:rsidR="003419B2" w:rsidRPr="007B46A2" w:rsidRDefault="003419B2" w:rsidP="001D349E">
            <w:pPr>
              <w:pStyle w:val="ENoteTableText"/>
            </w:pPr>
            <w:r w:rsidRPr="007B46A2">
              <w:t>61, 2016</w:t>
            </w:r>
          </w:p>
        </w:tc>
        <w:tc>
          <w:tcPr>
            <w:tcW w:w="851" w:type="dxa"/>
            <w:tcBorders>
              <w:top w:val="single" w:sz="4" w:space="0" w:color="auto"/>
              <w:bottom w:val="single" w:sz="4" w:space="0" w:color="auto"/>
            </w:tcBorders>
            <w:shd w:val="clear" w:color="auto" w:fill="auto"/>
          </w:tcPr>
          <w:p w:rsidR="003419B2" w:rsidRPr="007B46A2" w:rsidRDefault="003419B2" w:rsidP="001D349E">
            <w:pPr>
              <w:pStyle w:val="ENoteTableText"/>
            </w:pPr>
            <w:r w:rsidRPr="007B46A2">
              <w:t>23 Sept 2016</w:t>
            </w:r>
          </w:p>
        </w:tc>
        <w:tc>
          <w:tcPr>
            <w:tcW w:w="1987" w:type="dxa"/>
            <w:tcBorders>
              <w:top w:val="single" w:sz="4" w:space="0" w:color="auto"/>
              <w:bottom w:val="single" w:sz="4" w:space="0" w:color="auto"/>
            </w:tcBorders>
            <w:shd w:val="clear" w:color="auto" w:fill="auto"/>
          </w:tcPr>
          <w:p w:rsidR="003419B2" w:rsidRPr="007B46A2" w:rsidRDefault="003419B2" w:rsidP="000C68B6">
            <w:pPr>
              <w:pStyle w:val="ENoteTableText"/>
            </w:pPr>
            <w:r w:rsidRPr="007B46A2">
              <w:t>Sch 1 (items</w:t>
            </w:r>
            <w:r w:rsidR="007B46A2">
              <w:t> </w:t>
            </w:r>
            <w:r w:rsidRPr="007B46A2">
              <w:t>235, 236): 21</w:t>
            </w:r>
            <w:r w:rsidR="000C68B6" w:rsidRPr="007B46A2">
              <w:t> </w:t>
            </w:r>
            <w:r w:rsidRPr="007B46A2">
              <w:t>Oct 2016 (s 2(1) item</w:t>
            </w:r>
            <w:r w:rsidR="007B46A2">
              <w:t> </w:t>
            </w:r>
            <w:r w:rsidRPr="007B46A2">
              <w:t>1)</w:t>
            </w:r>
          </w:p>
        </w:tc>
        <w:tc>
          <w:tcPr>
            <w:tcW w:w="1417" w:type="dxa"/>
            <w:tcBorders>
              <w:top w:val="single" w:sz="4" w:space="0" w:color="auto"/>
              <w:bottom w:val="single" w:sz="4" w:space="0" w:color="auto"/>
            </w:tcBorders>
            <w:shd w:val="clear" w:color="auto" w:fill="auto"/>
          </w:tcPr>
          <w:p w:rsidR="003419B2" w:rsidRPr="007B46A2" w:rsidRDefault="003419B2" w:rsidP="001D349E">
            <w:pPr>
              <w:pStyle w:val="ENoteTableText"/>
            </w:pPr>
            <w:r w:rsidRPr="007B46A2">
              <w:t>—</w:t>
            </w:r>
          </w:p>
        </w:tc>
      </w:tr>
      <w:tr w:rsidR="00681CCD" w:rsidRPr="007B46A2" w:rsidTr="00F64CE3">
        <w:trPr>
          <w:cantSplit/>
        </w:trPr>
        <w:tc>
          <w:tcPr>
            <w:tcW w:w="1838" w:type="dxa"/>
            <w:tcBorders>
              <w:top w:val="single" w:sz="4" w:space="0" w:color="auto"/>
              <w:bottom w:val="single" w:sz="4" w:space="0" w:color="auto"/>
            </w:tcBorders>
            <w:shd w:val="clear" w:color="auto" w:fill="auto"/>
          </w:tcPr>
          <w:p w:rsidR="00681CCD" w:rsidRPr="007B46A2" w:rsidRDefault="00681CCD" w:rsidP="001D349E">
            <w:pPr>
              <w:pStyle w:val="ENoteTableText"/>
            </w:pPr>
            <w:r w:rsidRPr="007B46A2">
              <w:t>Export Finance and Insurance Corporation Amendment (Support for Commonwealth Entities) Act 2017</w:t>
            </w:r>
          </w:p>
        </w:tc>
        <w:tc>
          <w:tcPr>
            <w:tcW w:w="992" w:type="dxa"/>
            <w:tcBorders>
              <w:top w:val="single" w:sz="4" w:space="0" w:color="auto"/>
              <w:bottom w:val="single" w:sz="4" w:space="0" w:color="auto"/>
            </w:tcBorders>
            <w:shd w:val="clear" w:color="auto" w:fill="auto"/>
          </w:tcPr>
          <w:p w:rsidR="00681CCD" w:rsidRPr="007B46A2" w:rsidRDefault="00681CCD" w:rsidP="001D349E">
            <w:pPr>
              <w:pStyle w:val="ENoteTableText"/>
            </w:pPr>
            <w:r w:rsidRPr="007B46A2">
              <w:t>100, 2017</w:t>
            </w:r>
          </w:p>
        </w:tc>
        <w:tc>
          <w:tcPr>
            <w:tcW w:w="851" w:type="dxa"/>
            <w:tcBorders>
              <w:top w:val="single" w:sz="4" w:space="0" w:color="auto"/>
              <w:bottom w:val="single" w:sz="4" w:space="0" w:color="auto"/>
            </w:tcBorders>
            <w:shd w:val="clear" w:color="auto" w:fill="auto"/>
          </w:tcPr>
          <w:p w:rsidR="00681CCD" w:rsidRPr="007B46A2" w:rsidRDefault="00681CCD" w:rsidP="001D349E">
            <w:pPr>
              <w:pStyle w:val="ENoteTableText"/>
            </w:pPr>
            <w:r w:rsidRPr="007B46A2">
              <w:t>14 Sept 2017</w:t>
            </w:r>
          </w:p>
        </w:tc>
        <w:tc>
          <w:tcPr>
            <w:tcW w:w="1987" w:type="dxa"/>
            <w:tcBorders>
              <w:top w:val="single" w:sz="4" w:space="0" w:color="auto"/>
              <w:bottom w:val="single" w:sz="4" w:space="0" w:color="auto"/>
            </w:tcBorders>
            <w:shd w:val="clear" w:color="auto" w:fill="auto"/>
          </w:tcPr>
          <w:p w:rsidR="00681CCD" w:rsidRPr="007B46A2" w:rsidRDefault="00681CCD" w:rsidP="000C68B6">
            <w:pPr>
              <w:pStyle w:val="ENoteTableText"/>
            </w:pPr>
            <w:r w:rsidRPr="007B46A2">
              <w:t>15 Sept 2017 (s 2(1) item</w:t>
            </w:r>
            <w:r w:rsidR="007B46A2">
              <w:t> </w:t>
            </w:r>
            <w:r w:rsidRPr="007B46A2">
              <w:t>1)</w:t>
            </w:r>
          </w:p>
        </w:tc>
        <w:tc>
          <w:tcPr>
            <w:tcW w:w="1417" w:type="dxa"/>
            <w:tcBorders>
              <w:top w:val="single" w:sz="4" w:space="0" w:color="auto"/>
              <w:bottom w:val="single" w:sz="4" w:space="0" w:color="auto"/>
            </w:tcBorders>
            <w:shd w:val="clear" w:color="auto" w:fill="auto"/>
          </w:tcPr>
          <w:p w:rsidR="00681CCD" w:rsidRPr="007B46A2" w:rsidRDefault="00681CCD" w:rsidP="001D349E">
            <w:pPr>
              <w:pStyle w:val="ENoteTableText"/>
            </w:pPr>
            <w:r w:rsidRPr="007B46A2">
              <w:t>—</w:t>
            </w:r>
          </w:p>
        </w:tc>
      </w:tr>
      <w:tr w:rsidR="00DF5AED" w:rsidRPr="007B46A2" w:rsidTr="00F64CE3">
        <w:trPr>
          <w:cantSplit/>
        </w:trPr>
        <w:tc>
          <w:tcPr>
            <w:tcW w:w="1838" w:type="dxa"/>
            <w:tcBorders>
              <w:top w:val="single" w:sz="4" w:space="0" w:color="auto"/>
              <w:bottom w:val="single" w:sz="12" w:space="0" w:color="auto"/>
            </w:tcBorders>
            <w:shd w:val="clear" w:color="auto" w:fill="auto"/>
          </w:tcPr>
          <w:p w:rsidR="00DF5AED" w:rsidRPr="007B46A2" w:rsidRDefault="00DF5AED" w:rsidP="001D349E">
            <w:pPr>
              <w:pStyle w:val="ENoteTableText"/>
            </w:pPr>
            <w:r w:rsidRPr="007B46A2">
              <w:lastRenderedPageBreak/>
              <w:t>Export Finance and Insurance Corporation Amendment (Support for Infrastructure Financing) Act 2019</w:t>
            </w:r>
          </w:p>
        </w:tc>
        <w:tc>
          <w:tcPr>
            <w:tcW w:w="992" w:type="dxa"/>
            <w:tcBorders>
              <w:top w:val="single" w:sz="4" w:space="0" w:color="auto"/>
              <w:bottom w:val="single" w:sz="12" w:space="0" w:color="auto"/>
            </w:tcBorders>
            <w:shd w:val="clear" w:color="auto" w:fill="auto"/>
          </w:tcPr>
          <w:p w:rsidR="00DF5AED" w:rsidRPr="007B46A2" w:rsidRDefault="00DF5AED" w:rsidP="001D349E">
            <w:pPr>
              <w:pStyle w:val="ENoteTableText"/>
            </w:pPr>
            <w:r w:rsidRPr="007B46A2">
              <w:t>33, 2019</w:t>
            </w:r>
          </w:p>
        </w:tc>
        <w:tc>
          <w:tcPr>
            <w:tcW w:w="851" w:type="dxa"/>
            <w:tcBorders>
              <w:top w:val="single" w:sz="4" w:space="0" w:color="auto"/>
              <w:bottom w:val="single" w:sz="12" w:space="0" w:color="auto"/>
            </w:tcBorders>
            <w:shd w:val="clear" w:color="auto" w:fill="auto"/>
          </w:tcPr>
          <w:p w:rsidR="00DF5AED" w:rsidRPr="007B46A2" w:rsidRDefault="00DF5AED" w:rsidP="001D349E">
            <w:pPr>
              <w:pStyle w:val="ENoteTableText"/>
            </w:pPr>
            <w:r w:rsidRPr="007B46A2">
              <w:t>5 Apr 2019</w:t>
            </w:r>
          </w:p>
        </w:tc>
        <w:tc>
          <w:tcPr>
            <w:tcW w:w="1987" w:type="dxa"/>
            <w:tcBorders>
              <w:top w:val="single" w:sz="4" w:space="0" w:color="auto"/>
              <w:bottom w:val="single" w:sz="12" w:space="0" w:color="auto"/>
            </w:tcBorders>
            <w:shd w:val="clear" w:color="auto" w:fill="auto"/>
          </w:tcPr>
          <w:p w:rsidR="00DF5AED" w:rsidRPr="007B46A2" w:rsidRDefault="00DF5AED" w:rsidP="000C68B6">
            <w:pPr>
              <w:pStyle w:val="ENoteTableText"/>
            </w:pPr>
            <w:r w:rsidRPr="007B46A2">
              <w:t>6 Apr 2019 (s 2(1) item</w:t>
            </w:r>
            <w:r w:rsidR="007B46A2">
              <w:t> </w:t>
            </w:r>
            <w:r w:rsidRPr="007B46A2">
              <w:t>1)</w:t>
            </w:r>
          </w:p>
        </w:tc>
        <w:tc>
          <w:tcPr>
            <w:tcW w:w="1417" w:type="dxa"/>
            <w:tcBorders>
              <w:top w:val="single" w:sz="4" w:space="0" w:color="auto"/>
              <w:bottom w:val="single" w:sz="12" w:space="0" w:color="auto"/>
            </w:tcBorders>
            <w:shd w:val="clear" w:color="auto" w:fill="auto"/>
          </w:tcPr>
          <w:p w:rsidR="00DF5AED" w:rsidRPr="007B46A2" w:rsidRDefault="00DF5AED" w:rsidP="001D349E">
            <w:pPr>
              <w:pStyle w:val="ENoteTableText"/>
            </w:pPr>
            <w:r w:rsidRPr="007B46A2">
              <w:t>—</w:t>
            </w:r>
          </w:p>
        </w:tc>
      </w:tr>
    </w:tbl>
    <w:p w:rsidR="001D349E" w:rsidRPr="007B46A2" w:rsidRDefault="001D349E" w:rsidP="00A16F0F">
      <w:pPr>
        <w:pStyle w:val="Tabletext"/>
      </w:pPr>
    </w:p>
    <w:p w:rsidR="007137BE" w:rsidRPr="007B46A2" w:rsidRDefault="007137BE" w:rsidP="00562707">
      <w:pPr>
        <w:pStyle w:val="ENotesHeading2"/>
        <w:pageBreakBefore/>
        <w:outlineLvl w:val="9"/>
      </w:pPr>
      <w:bookmarkStart w:id="109" w:name="_Toc7701811"/>
      <w:r w:rsidRPr="007B46A2">
        <w:lastRenderedPageBreak/>
        <w:t>Endnote 4—Amendment history</w:t>
      </w:r>
      <w:bookmarkEnd w:id="109"/>
    </w:p>
    <w:p w:rsidR="007137BE" w:rsidRPr="007B46A2" w:rsidRDefault="007137BE" w:rsidP="007137BE">
      <w:pPr>
        <w:pStyle w:val="Tabletext"/>
      </w:pPr>
    </w:p>
    <w:tbl>
      <w:tblPr>
        <w:tblW w:w="7088" w:type="dxa"/>
        <w:tblInd w:w="108" w:type="dxa"/>
        <w:tblLayout w:type="fixed"/>
        <w:tblLook w:val="0000" w:firstRow="0" w:lastRow="0" w:firstColumn="0" w:lastColumn="0" w:noHBand="0" w:noVBand="0"/>
      </w:tblPr>
      <w:tblGrid>
        <w:gridCol w:w="2127"/>
        <w:gridCol w:w="4961"/>
      </w:tblGrid>
      <w:tr w:rsidR="001D349E" w:rsidRPr="007B46A2" w:rsidTr="008522DA">
        <w:trPr>
          <w:cantSplit/>
          <w:tblHeader/>
        </w:trPr>
        <w:tc>
          <w:tcPr>
            <w:tcW w:w="2127" w:type="dxa"/>
            <w:tcBorders>
              <w:top w:val="single" w:sz="12" w:space="0" w:color="auto"/>
              <w:bottom w:val="single" w:sz="12" w:space="0" w:color="auto"/>
            </w:tcBorders>
            <w:shd w:val="clear" w:color="auto" w:fill="auto"/>
          </w:tcPr>
          <w:p w:rsidR="001D349E" w:rsidRPr="007B46A2" w:rsidRDefault="001D349E" w:rsidP="00A16F0F">
            <w:pPr>
              <w:pStyle w:val="ENoteTableHeading"/>
              <w:rPr>
                <w:rFonts w:cs="Arial"/>
              </w:rPr>
            </w:pPr>
            <w:r w:rsidRPr="007B46A2">
              <w:rPr>
                <w:rFonts w:cs="Arial"/>
              </w:rPr>
              <w:t>Provision affected</w:t>
            </w:r>
          </w:p>
        </w:tc>
        <w:tc>
          <w:tcPr>
            <w:tcW w:w="4961" w:type="dxa"/>
            <w:tcBorders>
              <w:top w:val="single" w:sz="12" w:space="0" w:color="auto"/>
              <w:bottom w:val="single" w:sz="12" w:space="0" w:color="auto"/>
            </w:tcBorders>
            <w:shd w:val="clear" w:color="auto" w:fill="auto"/>
          </w:tcPr>
          <w:p w:rsidR="001D349E" w:rsidRPr="007B46A2" w:rsidRDefault="001D349E" w:rsidP="00A16F0F">
            <w:pPr>
              <w:pStyle w:val="ENoteTableHeading"/>
              <w:rPr>
                <w:rFonts w:cs="Arial"/>
              </w:rPr>
            </w:pPr>
            <w:r w:rsidRPr="007B46A2">
              <w:rPr>
                <w:rFonts w:cs="Arial"/>
              </w:rPr>
              <w:t>How affected</w:t>
            </w:r>
          </w:p>
        </w:tc>
      </w:tr>
      <w:tr w:rsidR="0025279F" w:rsidRPr="007B46A2" w:rsidTr="008522DA">
        <w:trPr>
          <w:cantSplit/>
        </w:trPr>
        <w:tc>
          <w:tcPr>
            <w:tcW w:w="2127" w:type="dxa"/>
            <w:tcBorders>
              <w:top w:val="single" w:sz="12" w:space="0" w:color="auto"/>
            </w:tcBorders>
            <w:shd w:val="clear" w:color="auto" w:fill="auto"/>
          </w:tcPr>
          <w:p w:rsidR="0025279F" w:rsidRPr="007B46A2" w:rsidRDefault="0025279F" w:rsidP="008522DA">
            <w:pPr>
              <w:pStyle w:val="ENoteTableText"/>
              <w:tabs>
                <w:tab w:val="center" w:leader="dot" w:pos="2268"/>
              </w:tabs>
            </w:pPr>
            <w:r w:rsidRPr="007B46A2">
              <w:t>Title</w:t>
            </w:r>
            <w:r w:rsidRPr="007B46A2">
              <w:tab/>
            </w:r>
          </w:p>
        </w:tc>
        <w:tc>
          <w:tcPr>
            <w:tcW w:w="4961" w:type="dxa"/>
            <w:tcBorders>
              <w:top w:val="single" w:sz="12" w:space="0" w:color="auto"/>
            </w:tcBorders>
            <w:shd w:val="clear" w:color="auto" w:fill="auto"/>
          </w:tcPr>
          <w:p w:rsidR="0025279F" w:rsidRPr="007B46A2" w:rsidRDefault="0025279F" w:rsidP="001D349E">
            <w:pPr>
              <w:pStyle w:val="ENoteTableText"/>
            </w:pPr>
            <w:r w:rsidRPr="007B46A2">
              <w:t>am No 33, 2019</w:t>
            </w:r>
          </w:p>
        </w:tc>
      </w:tr>
      <w:tr w:rsidR="001D349E" w:rsidRPr="007B46A2" w:rsidTr="008522DA">
        <w:trPr>
          <w:cantSplit/>
        </w:trPr>
        <w:tc>
          <w:tcPr>
            <w:tcW w:w="2127" w:type="dxa"/>
            <w:shd w:val="clear" w:color="auto" w:fill="auto"/>
          </w:tcPr>
          <w:p w:rsidR="001D349E" w:rsidRPr="007B46A2" w:rsidRDefault="001D349E" w:rsidP="001D349E">
            <w:pPr>
              <w:pStyle w:val="ENoteTableText"/>
            </w:pPr>
            <w:r w:rsidRPr="007B46A2">
              <w:rPr>
                <w:b/>
              </w:rPr>
              <w:t>Part</w:t>
            </w:r>
            <w:r w:rsidR="007B46A2">
              <w:rPr>
                <w:b/>
              </w:rPr>
              <w:t> </w:t>
            </w:r>
            <w:r w:rsidRPr="007B46A2">
              <w:rPr>
                <w:b/>
              </w:rPr>
              <w:t>1</w:t>
            </w:r>
          </w:p>
        </w:tc>
        <w:tc>
          <w:tcPr>
            <w:tcW w:w="4961" w:type="dxa"/>
            <w:shd w:val="clear" w:color="auto" w:fill="auto"/>
          </w:tcPr>
          <w:p w:rsidR="001D349E" w:rsidRPr="007B46A2" w:rsidRDefault="001D349E" w:rsidP="001D349E">
            <w:pPr>
              <w:pStyle w:val="ENoteTableText"/>
            </w:pP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B3511D" w:rsidRPr="007B46A2">
              <w:t xml:space="preserve"> 3</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11, 2000; No</w:t>
            </w:r>
            <w:r w:rsidR="00562707" w:rsidRPr="007B46A2">
              <w:t> </w:t>
            </w:r>
            <w:r w:rsidRPr="007B46A2">
              <w:t>8, 2005; No</w:t>
            </w:r>
            <w:r w:rsidR="00562707" w:rsidRPr="007B46A2">
              <w:t> </w:t>
            </w:r>
            <w:r w:rsidRPr="007B46A2">
              <w:t>56, 2006; No</w:t>
            </w:r>
            <w:r w:rsidR="00562707" w:rsidRPr="007B46A2">
              <w:t> </w:t>
            </w:r>
            <w:r w:rsidRPr="007B46A2">
              <w:t>6, 2007</w:t>
            </w:r>
            <w:r w:rsidR="00523C54" w:rsidRPr="007B46A2">
              <w:t>; No 62, 2014</w:t>
            </w:r>
            <w:r w:rsidR="00F50444" w:rsidRPr="007B46A2">
              <w:t>; No 18, 2015</w:t>
            </w:r>
            <w:r w:rsidR="005735D5" w:rsidRPr="007B46A2">
              <w:t>; No 42, 2016</w:t>
            </w:r>
            <w:r w:rsidR="00681CCD" w:rsidRPr="007B46A2">
              <w:t>; No 100, 2017</w:t>
            </w:r>
            <w:r w:rsidR="0025279F" w:rsidRPr="007B46A2">
              <w:t>; No 33, 2019</w:t>
            </w:r>
          </w:p>
        </w:tc>
      </w:tr>
      <w:tr w:rsidR="00681CCD" w:rsidRPr="007B46A2" w:rsidTr="007137BE">
        <w:trPr>
          <w:cantSplit/>
        </w:trPr>
        <w:tc>
          <w:tcPr>
            <w:tcW w:w="2127" w:type="dxa"/>
            <w:shd w:val="clear" w:color="auto" w:fill="auto"/>
          </w:tcPr>
          <w:p w:rsidR="00681CCD" w:rsidRPr="007B46A2" w:rsidRDefault="00681CCD" w:rsidP="00CE1A85">
            <w:pPr>
              <w:pStyle w:val="ENoteTableText"/>
              <w:tabs>
                <w:tab w:val="center" w:leader="dot" w:pos="2268"/>
              </w:tabs>
            </w:pPr>
            <w:r w:rsidRPr="007B46A2">
              <w:t>s 3A</w:t>
            </w:r>
            <w:r w:rsidRPr="007B46A2">
              <w:tab/>
            </w:r>
          </w:p>
        </w:tc>
        <w:tc>
          <w:tcPr>
            <w:tcW w:w="4961" w:type="dxa"/>
            <w:shd w:val="clear" w:color="auto" w:fill="auto"/>
          </w:tcPr>
          <w:p w:rsidR="00681CCD" w:rsidRPr="007B46A2" w:rsidRDefault="00681CCD" w:rsidP="00D87F22">
            <w:pPr>
              <w:pStyle w:val="ENoteTableText"/>
            </w:pPr>
            <w:r w:rsidRPr="007B46A2">
              <w:t>ad No 100, 2017</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B3511D" w:rsidRPr="007B46A2">
              <w:t xml:space="preserve"> 5A</w:t>
            </w:r>
            <w:r w:rsidR="001D349E" w:rsidRPr="007B46A2">
              <w:tab/>
            </w:r>
          </w:p>
        </w:tc>
        <w:tc>
          <w:tcPr>
            <w:tcW w:w="4961" w:type="dxa"/>
            <w:shd w:val="clear" w:color="auto" w:fill="auto"/>
          </w:tcPr>
          <w:p w:rsidR="001D349E" w:rsidRPr="007B46A2" w:rsidRDefault="001D349E" w:rsidP="00D87F22">
            <w:pPr>
              <w:pStyle w:val="ENoteTableText"/>
            </w:pPr>
            <w:r w:rsidRPr="007B46A2">
              <w:t>ad No</w:t>
            </w:r>
            <w:r w:rsidR="00562707" w:rsidRPr="007B46A2">
              <w:t> </w:t>
            </w:r>
            <w:r w:rsidRPr="007B46A2">
              <w:t>35, 2001</w:t>
            </w:r>
          </w:p>
        </w:tc>
      </w:tr>
      <w:tr w:rsidR="001D349E" w:rsidRPr="007B46A2" w:rsidTr="007137BE">
        <w:trPr>
          <w:cantSplit/>
        </w:trPr>
        <w:tc>
          <w:tcPr>
            <w:tcW w:w="2127" w:type="dxa"/>
            <w:shd w:val="clear" w:color="auto" w:fill="auto"/>
          </w:tcPr>
          <w:p w:rsidR="001D349E" w:rsidRPr="007B46A2" w:rsidRDefault="001D349E" w:rsidP="001D349E">
            <w:pPr>
              <w:pStyle w:val="ENoteTableText"/>
            </w:pPr>
            <w:r w:rsidRPr="007B46A2">
              <w:rPr>
                <w:b/>
              </w:rPr>
              <w:t>Part</w:t>
            </w:r>
            <w:r w:rsidR="007B46A2">
              <w:rPr>
                <w:b/>
              </w:rPr>
              <w:t> </w:t>
            </w:r>
            <w:r w:rsidRPr="007B46A2">
              <w:rPr>
                <w:b/>
              </w:rPr>
              <w:t>2</w:t>
            </w:r>
          </w:p>
        </w:tc>
        <w:tc>
          <w:tcPr>
            <w:tcW w:w="4961" w:type="dxa"/>
            <w:shd w:val="clear" w:color="auto" w:fill="auto"/>
          </w:tcPr>
          <w:p w:rsidR="001D349E" w:rsidRPr="007B46A2" w:rsidRDefault="001D349E" w:rsidP="001D349E">
            <w:pPr>
              <w:pStyle w:val="ENoteTableText"/>
            </w:pPr>
          </w:p>
        </w:tc>
      </w:tr>
      <w:tr w:rsidR="001D349E" w:rsidRPr="007B46A2" w:rsidTr="007137BE">
        <w:trPr>
          <w:cantSplit/>
        </w:trPr>
        <w:tc>
          <w:tcPr>
            <w:tcW w:w="2127" w:type="dxa"/>
            <w:shd w:val="clear" w:color="auto" w:fill="auto"/>
          </w:tcPr>
          <w:p w:rsidR="001D349E" w:rsidRPr="007B46A2" w:rsidRDefault="00B3511D" w:rsidP="00D87F22">
            <w:pPr>
              <w:pStyle w:val="ENoteTableText"/>
              <w:tabs>
                <w:tab w:val="center" w:leader="dot" w:pos="2268"/>
              </w:tabs>
            </w:pPr>
            <w:r w:rsidRPr="007B46A2">
              <w:t>s 6</w:t>
            </w:r>
            <w:r w:rsidR="00CE1A85" w:rsidRPr="007B46A2">
              <w:tab/>
            </w:r>
          </w:p>
        </w:tc>
        <w:tc>
          <w:tcPr>
            <w:tcW w:w="4961" w:type="dxa"/>
            <w:shd w:val="clear" w:color="auto" w:fill="auto"/>
          </w:tcPr>
          <w:p w:rsidR="001D349E" w:rsidRPr="007B46A2" w:rsidRDefault="001D349E" w:rsidP="00D87F22">
            <w:pPr>
              <w:pStyle w:val="ENoteTableText"/>
            </w:pPr>
            <w:r w:rsidRPr="007B46A2">
              <w:t>a</w:t>
            </w:r>
            <w:r w:rsidR="00507E50" w:rsidRPr="007B46A2">
              <w:t>m</w:t>
            </w:r>
            <w:r w:rsidRPr="007B46A2">
              <w:t xml:space="preserve"> No</w:t>
            </w:r>
            <w:r w:rsidR="00562707" w:rsidRPr="007B46A2">
              <w:t> </w:t>
            </w:r>
            <w:r w:rsidRPr="007B46A2">
              <w:t>152, 1997</w:t>
            </w:r>
            <w:r w:rsidR="00507E50" w:rsidRPr="007B46A2">
              <w:t>; No 62, 2014</w:t>
            </w:r>
          </w:p>
        </w:tc>
      </w:tr>
      <w:tr w:rsidR="005735D5" w:rsidRPr="007B46A2" w:rsidTr="007137BE">
        <w:trPr>
          <w:cantSplit/>
        </w:trPr>
        <w:tc>
          <w:tcPr>
            <w:tcW w:w="2127" w:type="dxa"/>
            <w:shd w:val="clear" w:color="auto" w:fill="auto"/>
          </w:tcPr>
          <w:p w:rsidR="005735D5" w:rsidRPr="007B46A2" w:rsidRDefault="005735D5" w:rsidP="00D87F22">
            <w:pPr>
              <w:pStyle w:val="ENoteTableText"/>
              <w:tabs>
                <w:tab w:val="center" w:leader="dot" w:pos="2268"/>
              </w:tabs>
            </w:pPr>
            <w:r w:rsidRPr="007B46A2">
              <w:t>s 7</w:t>
            </w:r>
            <w:r w:rsidRPr="007B46A2">
              <w:tab/>
            </w:r>
          </w:p>
        </w:tc>
        <w:tc>
          <w:tcPr>
            <w:tcW w:w="4961" w:type="dxa"/>
            <w:shd w:val="clear" w:color="auto" w:fill="auto"/>
          </w:tcPr>
          <w:p w:rsidR="005735D5" w:rsidRPr="007B46A2" w:rsidRDefault="005735D5" w:rsidP="00D87F22">
            <w:pPr>
              <w:pStyle w:val="ENoteTableText"/>
            </w:pPr>
            <w:r w:rsidRPr="007B46A2">
              <w:t>am No 42, 2016</w:t>
            </w:r>
            <w:r w:rsidR="00681CCD" w:rsidRPr="007B46A2">
              <w:t>; No 100, 2017</w:t>
            </w:r>
            <w:r w:rsidR="0025279F" w:rsidRPr="007B46A2">
              <w:t>; No 33, 2019</w:t>
            </w:r>
          </w:p>
        </w:tc>
      </w:tr>
      <w:tr w:rsidR="005735D5" w:rsidRPr="007B46A2" w:rsidTr="007137BE">
        <w:trPr>
          <w:cantSplit/>
        </w:trPr>
        <w:tc>
          <w:tcPr>
            <w:tcW w:w="2127" w:type="dxa"/>
            <w:shd w:val="clear" w:color="auto" w:fill="auto"/>
          </w:tcPr>
          <w:p w:rsidR="005735D5" w:rsidRPr="007B46A2" w:rsidRDefault="005735D5" w:rsidP="00D87F22">
            <w:pPr>
              <w:pStyle w:val="ENoteTableText"/>
              <w:tabs>
                <w:tab w:val="center" w:leader="dot" w:pos="2268"/>
              </w:tabs>
            </w:pPr>
            <w:r w:rsidRPr="007B46A2">
              <w:t>s 8</w:t>
            </w:r>
            <w:r w:rsidRPr="007B46A2">
              <w:tab/>
            </w:r>
          </w:p>
        </w:tc>
        <w:tc>
          <w:tcPr>
            <w:tcW w:w="4961" w:type="dxa"/>
            <w:shd w:val="clear" w:color="auto" w:fill="auto"/>
          </w:tcPr>
          <w:p w:rsidR="005735D5" w:rsidRPr="007B46A2" w:rsidRDefault="005735D5" w:rsidP="00D87F22">
            <w:pPr>
              <w:pStyle w:val="ENoteTableText"/>
            </w:pPr>
            <w:r w:rsidRPr="007B46A2">
              <w:t>am No 42, 2016</w:t>
            </w:r>
            <w:r w:rsidR="00681CCD" w:rsidRPr="007B46A2">
              <w:t>; No 100, 2017</w:t>
            </w:r>
            <w:r w:rsidR="0025279F" w:rsidRPr="007B46A2">
              <w:t>; No 33, 2019</w:t>
            </w:r>
          </w:p>
        </w:tc>
      </w:tr>
      <w:tr w:rsidR="005735D5" w:rsidRPr="007B46A2" w:rsidTr="007137BE">
        <w:trPr>
          <w:cantSplit/>
        </w:trPr>
        <w:tc>
          <w:tcPr>
            <w:tcW w:w="2127" w:type="dxa"/>
            <w:shd w:val="clear" w:color="auto" w:fill="auto"/>
          </w:tcPr>
          <w:p w:rsidR="005735D5" w:rsidRPr="007B46A2" w:rsidRDefault="005735D5" w:rsidP="00D87F22">
            <w:pPr>
              <w:pStyle w:val="ENoteTableText"/>
              <w:tabs>
                <w:tab w:val="center" w:leader="dot" w:pos="2268"/>
              </w:tabs>
            </w:pPr>
            <w:r w:rsidRPr="007B46A2">
              <w:t>s 9</w:t>
            </w:r>
            <w:r w:rsidRPr="007B46A2">
              <w:tab/>
            </w:r>
          </w:p>
        </w:tc>
        <w:tc>
          <w:tcPr>
            <w:tcW w:w="4961" w:type="dxa"/>
            <w:shd w:val="clear" w:color="auto" w:fill="auto"/>
          </w:tcPr>
          <w:p w:rsidR="005735D5" w:rsidRPr="007B46A2" w:rsidRDefault="005735D5" w:rsidP="00D87F22">
            <w:pPr>
              <w:pStyle w:val="ENoteTableText"/>
            </w:pPr>
            <w:r w:rsidRPr="007B46A2">
              <w:t>am No 42, 2016</w:t>
            </w:r>
            <w:r w:rsidR="00681CCD" w:rsidRPr="007B46A2">
              <w:t>; No 100, 2017</w:t>
            </w:r>
          </w:p>
        </w:tc>
      </w:tr>
      <w:tr w:rsidR="001D349E" w:rsidRPr="007B46A2" w:rsidTr="007137BE">
        <w:trPr>
          <w:cantSplit/>
        </w:trPr>
        <w:tc>
          <w:tcPr>
            <w:tcW w:w="2127" w:type="dxa"/>
            <w:shd w:val="clear" w:color="auto" w:fill="auto"/>
          </w:tcPr>
          <w:p w:rsidR="001D349E" w:rsidRPr="007B46A2" w:rsidRDefault="001D349E" w:rsidP="001D349E">
            <w:pPr>
              <w:pStyle w:val="ENoteTableText"/>
            </w:pPr>
            <w:r w:rsidRPr="007B46A2">
              <w:rPr>
                <w:b/>
              </w:rPr>
              <w:t>Part</w:t>
            </w:r>
            <w:r w:rsidR="007B46A2">
              <w:rPr>
                <w:b/>
              </w:rPr>
              <w:t> </w:t>
            </w:r>
            <w:r w:rsidRPr="007B46A2">
              <w:rPr>
                <w:b/>
              </w:rPr>
              <w:t>3</w:t>
            </w:r>
          </w:p>
        </w:tc>
        <w:tc>
          <w:tcPr>
            <w:tcW w:w="4961" w:type="dxa"/>
            <w:shd w:val="clear" w:color="auto" w:fill="auto"/>
          </w:tcPr>
          <w:p w:rsidR="001D349E" w:rsidRPr="007B46A2" w:rsidRDefault="001D349E" w:rsidP="001D349E">
            <w:pPr>
              <w:pStyle w:val="ENoteTableText"/>
            </w:pPr>
          </w:p>
        </w:tc>
      </w:tr>
      <w:tr w:rsidR="001D349E" w:rsidRPr="007B46A2" w:rsidTr="007137BE">
        <w:trPr>
          <w:cantSplit/>
        </w:trPr>
        <w:tc>
          <w:tcPr>
            <w:tcW w:w="2127" w:type="dxa"/>
            <w:shd w:val="clear" w:color="auto" w:fill="auto"/>
          </w:tcPr>
          <w:p w:rsidR="001D349E" w:rsidRPr="007B46A2" w:rsidRDefault="00B3511D" w:rsidP="00CE1A85">
            <w:pPr>
              <w:pStyle w:val="ENoteTableText"/>
              <w:tabs>
                <w:tab w:val="center" w:leader="dot" w:pos="2268"/>
              </w:tabs>
            </w:pPr>
            <w:r w:rsidRPr="007B46A2">
              <w:t>s 11</w:t>
            </w:r>
            <w:r w:rsidR="001D349E" w:rsidRPr="007B46A2">
              <w:tab/>
            </w:r>
          </w:p>
        </w:tc>
        <w:tc>
          <w:tcPr>
            <w:tcW w:w="4961" w:type="dxa"/>
            <w:shd w:val="clear" w:color="auto" w:fill="auto"/>
          </w:tcPr>
          <w:p w:rsidR="001D349E" w:rsidRPr="007B46A2" w:rsidRDefault="00507E50" w:rsidP="00D87F22">
            <w:pPr>
              <w:pStyle w:val="ENoteTableText"/>
            </w:pPr>
            <w:r w:rsidRPr="007B46A2">
              <w:t>am</w:t>
            </w:r>
            <w:r w:rsidR="001D349E" w:rsidRPr="007B46A2">
              <w:t xml:space="preserve"> No</w:t>
            </w:r>
            <w:r w:rsidR="00562707" w:rsidRPr="007B46A2">
              <w:t> </w:t>
            </w:r>
            <w:r w:rsidR="001D349E" w:rsidRPr="007B46A2">
              <w:t>152, 1997</w:t>
            </w:r>
            <w:r w:rsidRPr="007B46A2">
              <w:t>; No 62, 2014</w:t>
            </w:r>
          </w:p>
        </w:tc>
      </w:tr>
      <w:tr w:rsidR="00681CCD" w:rsidRPr="007B46A2" w:rsidTr="007137BE">
        <w:trPr>
          <w:cantSplit/>
        </w:trPr>
        <w:tc>
          <w:tcPr>
            <w:tcW w:w="2127" w:type="dxa"/>
            <w:shd w:val="clear" w:color="auto" w:fill="auto"/>
          </w:tcPr>
          <w:p w:rsidR="00681CCD" w:rsidRPr="007B46A2" w:rsidRDefault="00681CCD" w:rsidP="00CE1A85">
            <w:pPr>
              <w:pStyle w:val="ENoteTableText"/>
              <w:tabs>
                <w:tab w:val="center" w:leader="dot" w:pos="2268"/>
              </w:tabs>
              <w:rPr>
                <w:b/>
              </w:rPr>
            </w:pPr>
            <w:r w:rsidRPr="007B46A2">
              <w:rPr>
                <w:b/>
              </w:rPr>
              <w:t>Part</w:t>
            </w:r>
            <w:r w:rsidR="007B46A2">
              <w:rPr>
                <w:b/>
              </w:rPr>
              <w:t> </w:t>
            </w:r>
            <w:r w:rsidRPr="007B46A2">
              <w:rPr>
                <w:b/>
              </w:rPr>
              <w:t>4</w:t>
            </w:r>
          </w:p>
        </w:tc>
        <w:tc>
          <w:tcPr>
            <w:tcW w:w="4961" w:type="dxa"/>
            <w:shd w:val="clear" w:color="auto" w:fill="auto"/>
          </w:tcPr>
          <w:p w:rsidR="00681CCD" w:rsidRPr="007B46A2" w:rsidRDefault="00681CCD" w:rsidP="00D87F22">
            <w:pPr>
              <w:pStyle w:val="ENoteTableText"/>
            </w:pPr>
          </w:p>
        </w:tc>
      </w:tr>
      <w:tr w:rsidR="00681CCD" w:rsidRPr="007B46A2" w:rsidTr="007137BE">
        <w:trPr>
          <w:cantSplit/>
        </w:trPr>
        <w:tc>
          <w:tcPr>
            <w:tcW w:w="2127" w:type="dxa"/>
            <w:shd w:val="clear" w:color="auto" w:fill="auto"/>
          </w:tcPr>
          <w:p w:rsidR="00681CCD" w:rsidRPr="007B46A2" w:rsidRDefault="00681CCD" w:rsidP="00CE1A85">
            <w:pPr>
              <w:pStyle w:val="ENoteTableText"/>
              <w:tabs>
                <w:tab w:val="center" w:leader="dot" w:pos="2268"/>
              </w:tabs>
            </w:pPr>
            <w:r w:rsidRPr="007B46A2">
              <w:t>s 16</w:t>
            </w:r>
            <w:r w:rsidRPr="007B46A2">
              <w:tab/>
            </w:r>
          </w:p>
        </w:tc>
        <w:tc>
          <w:tcPr>
            <w:tcW w:w="4961" w:type="dxa"/>
            <w:shd w:val="clear" w:color="auto" w:fill="auto"/>
          </w:tcPr>
          <w:p w:rsidR="00681CCD" w:rsidRPr="007B46A2" w:rsidRDefault="00681CCD" w:rsidP="00D87F22">
            <w:pPr>
              <w:pStyle w:val="ENoteTableText"/>
            </w:pPr>
            <w:r w:rsidRPr="007B46A2">
              <w:t>am No 100, 2017</w:t>
            </w:r>
          </w:p>
        </w:tc>
      </w:tr>
      <w:tr w:rsidR="0025279F" w:rsidRPr="007B46A2" w:rsidTr="007137BE">
        <w:trPr>
          <w:cantSplit/>
        </w:trPr>
        <w:tc>
          <w:tcPr>
            <w:tcW w:w="2127" w:type="dxa"/>
            <w:shd w:val="clear" w:color="auto" w:fill="auto"/>
          </w:tcPr>
          <w:p w:rsidR="0025279F" w:rsidRPr="007B46A2" w:rsidRDefault="0025279F" w:rsidP="00CE1A85">
            <w:pPr>
              <w:pStyle w:val="ENoteTableText"/>
              <w:tabs>
                <w:tab w:val="center" w:leader="dot" w:pos="2268"/>
              </w:tabs>
            </w:pPr>
            <w:r w:rsidRPr="007B46A2">
              <w:t>s 18A</w:t>
            </w:r>
            <w:r w:rsidRPr="007B46A2">
              <w:tab/>
            </w:r>
          </w:p>
        </w:tc>
        <w:tc>
          <w:tcPr>
            <w:tcW w:w="4961" w:type="dxa"/>
            <w:shd w:val="clear" w:color="auto" w:fill="auto"/>
          </w:tcPr>
          <w:p w:rsidR="0025279F" w:rsidRPr="007B46A2" w:rsidRDefault="0025279F" w:rsidP="00D87F22">
            <w:pPr>
              <w:pStyle w:val="ENoteTableText"/>
            </w:pPr>
            <w:r w:rsidRPr="007B46A2">
              <w:t>ad No 33, 2019</w:t>
            </w:r>
          </w:p>
        </w:tc>
      </w:tr>
      <w:tr w:rsidR="00681CCD" w:rsidRPr="007B46A2" w:rsidTr="007137BE">
        <w:trPr>
          <w:cantSplit/>
        </w:trPr>
        <w:tc>
          <w:tcPr>
            <w:tcW w:w="2127" w:type="dxa"/>
            <w:shd w:val="clear" w:color="auto" w:fill="auto"/>
          </w:tcPr>
          <w:p w:rsidR="00681CCD" w:rsidRPr="007B46A2" w:rsidRDefault="00681CCD" w:rsidP="00CE1A85">
            <w:pPr>
              <w:pStyle w:val="ENoteTableText"/>
              <w:tabs>
                <w:tab w:val="center" w:leader="dot" w:pos="2268"/>
              </w:tabs>
            </w:pPr>
            <w:r w:rsidRPr="007B46A2">
              <w:t>s 23</w:t>
            </w:r>
            <w:r w:rsidRPr="007B46A2">
              <w:tab/>
            </w:r>
          </w:p>
        </w:tc>
        <w:tc>
          <w:tcPr>
            <w:tcW w:w="4961" w:type="dxa"/>
            <w:shd w:val="clear" w:color="auto" w:fill="auto"/>
          </w:tcPr>
          <w:p w:rsidR="00681CCD" w:rsidRPr="007B46A2" w:rsidRDefault="00681CCD" w:rsidP="00D87F22">
            <w:pPr>
              <w:pStyle w:val="ENoteTableText"/>
            </w:pPr>
            <w:r w:rsidRPr="007B46A2">
              <w:t>am No 100, 2017</w:t>
            </w:r>
            <w:r w:rsidR="0025279F" w:rsidRPr="007B46A2">
              <w:t>; No 33, 2019</w:t>
            </w:r>
          </w:p>
        </w:tc>
      </w:tr>
      <w:tr w:rsidR="0025279F" w:rsidRPr="007B46A2" w:rsidTr="007137BE">
        <w:trPr>
          <w:cantSplit/>
        </w:trPr>
        <w:tc>
          <w:tcPr>
            <w:tcW w:w="2127" w:type="dxa"/>
            <w:shd w:val="clear" w:color="auto" w:fill="auto"/>
          </w:tcPr>
          <w:p w:rsidR="0025279F" w:rsidRPr="007B46A2" w:rsidRDefault="0025279F" w:rsidP="00CE1A85">
            <w:pPr>
              <w:pStyle w:val="ENoteTableText"/>
              <w:tabs>
                <w:tab w:val="center" w:leader="dot" w:pos="2268"/>
              </w:tabs>
            </w:pPr>
            <w:r w:rsidRPr="007B46A2">
              <w:t>s 23A</w:t>
            </w:r>
            <w:r w:rsidRPr="007B46A2">
              <w:tab/>
            </w:r>
          </w:p>
        </w:tc>
        <w:tc>
          <w:tcPr>
            <w:tcW w:w="4961" w:type="dxa"/>
            <w:shd w:val="clear" w:color="auto" w:fill="auto"/>
          </w:tcPr>
          <w:p w:rsidR="0025279F" w:rsidRPr="007B46A2" w:rsidRDefault="0025279F" w:rsidP="00D87F22">
            <w:pPr>
              <w:pStyle w:val="ENoteTableText"/>
            </w:pPr>
            <w:r w:rsidRPr="007B46A2">
              <w:t>ad No 33, 2019</w:t>
            </w:r>
          </w:p>
        </w:tc>
      </w:tr>
      <w:tr w:rsidR="0025279F" w:rsidRPr="007B46A2" w:rsidTr="007137BE">
        <w:trPr>
          <w:cantSplit/>
        </w:trPr>
        <w:tc>
          <w:tcPr>
            <w:tcW w:w="2127" w:type="dxa"/>
            <w:shd w:val="clear" w:color="auto" w:fill="auto"/>
          </w:tcPr>
          <w:p w:rsidR="0025279F" w:rsidRPr="007B46A2" w:rsidRDefault="0025279F" w:rsidP="00CE1A85">
            <w:pPr>
              <w:pStyle w:val="ENoteTableText"/>
              <w:tabs>
                <w:tab w:val="center" w:leader="dot" w:pos="2268"/>
              </w:tabs>
              <w:rPr>
                <w:b/>
              </w:rPr>
            </w:pPr>
            <w:r w:rsidRPr="007B46A2">
              <w:rPr>
                <w:b/>
              </w:rPr>
              <w:t>Part</w:t>
            </w:r>
            <w:r w:rsidR="007B46A2">
              <w:rPr>
                <w:b/>
              </w:rPr>
              <w:t> </w:t>
            </w:r>
            <w:r w:rsidRPr="007B46A2">
              <w:rPr>
                <w:b/>
              </w:rPr>
              <w:t>5</w:t>
            </w:r>
          </w:p>
        </w:tc>
        <w:tc>
          <w:tcPr>
            <w:tcW w:w="4961" w:type="dxa"/>
            <w:shd w:val="clear" w:color="auto" w:fill="auto"/>
          </w:tcPr>
          <w:p w:rsidR="0025279F" w:rsidRPr="007B46A2" w:rsidRDefault="0025279F" w:rsidP="00D87F22">
            <w:pPr>
              <w:pStyle w:val="ENoteTableText"/>
            </w:pPr>
          </w:p>
        </w:tc>
      </w:tr>
      <w:tr w:rsidR="0025279F" w:rsidRPr="007B46A2" w:rsidTr="007137BE">
        <w:trPr>
          <w:cantSplit/>
        </w:trPr>
        <w:tc>
          <w:tcPr>
            <w:tcW w:w="2127" w:type="dxa"/>
            <w:shd w:val="clear" w:color="auto" w:fill="auto"/>
          </w:tcPr>
          <w:p w:rsidR="0025279F" w:rsidRPr="007B46A2" w:rsidRDefault="0025279F" w:rsidP="00CE1A85">
            <w:pPr>
              <w:pStyle w:val="ENoteTableText"/>
              <w:tabs>
                <w:tab w:val="center" w:leader="dot" w:pos="2268"/>
              </w:tabs>
            </w:pPr>
            <w:r w:rsidRPr="007B46A2">
              <w:t>s 27</w:t>
            </w:r>
            <w:r w:rsidRPr="007B46A2">
              <w:tab/>
            </w:r>
          </w:p>
        </w:tc>
        <w:tc>
          <w:tcPr>
            <w:tcW w:w="4961" w:type="dxa"/>
            <w:shd w:val="clear" w:color="auto" w:fill="auto"/>
          </w:tcPr>
          <w:p w:rsidR="0025279F" w:rsidRPr="007B46A2" w:rsidRDefault="0025279F" w:rsidP="00D87F22">
            <w:pPr>
              <w:pStyle w:val="ENoteTableText"/>
            </w:pPr>
            <w:r w:rsidRPr="007B46A2">
              <w:t>am No 33, 2019</w:t>
            </w:r>
          </w:p>
        </w:tc>
      </w:tr>
      <w:tr w:rsidR="001D349E" w:rsidRPr="007B46A2" w:rsidTr="007137BE">
        <w:trPr>
          <w:cantSplit/>
        </w:trPr>
        <w:tc>
          <w:tcPr>
            <w:tcW w:w="2127" w:type="dxa"/>
            <w:shd w:val="clear" w:color="auto" w:fill="auto"/>
          </w:tcPr>
          <w:p w:rsidR="001D349E" w:rsidRPr="007B46A2" w:rsidRDefault="001D349E" w:rsidP="001D349E">
            <w:pPr>
              <w:pStyle w:val="ENoteTableText"/>
            </w:pPr>
            <w:r w:rsidRPr="007B46A2">
              <w:rPr>
                <w:b/>
              </w:rPr>
              <w:t>Part</w:t>
            </w:r>
            <w:r w:rsidR="007B46A2">
              <w:rPr>
                <w:b/>
              </w:rPr>
              <w:t> </w:t>
            </w:r>
            <w:r w:rsidRPr="007B46A2">
              <w:rPr>
                <w:b/>
              </w:rPr>
              <w:t>6</w:t>
            </w:r>
          </w:p>
        </w:tc>
        <w:tc>
          <w:tcPr>
            <w:tcW w:w="4961" w:type="dxa"/>
            <w:shd w:val="clear" w:color="auto" w:fill="auto"/>
          </w:tcPr>
          <w:p w:rsidR="001D349E" w:rsidRPr="007B46A2" w:rsidRDefault="001D349E" w:rsidP="001D349E">
            <w:pPr>
              <w:pStyle w:val="ENoteTableText"/>
            </w:pPr>
          </w:p>
        </w:tc>
      </w:tr>
      <w:tr w:rsidR="001D349E" w:rsidRPr="007B46A2" w:rsidTr="007137BE">
        <w:trPr>
          <w:cantSplit/>
        </w:trPr>
        <w:tc>
          <w:tcPr>
            <w:tcW w:w="2127" w:type="dxa"/>
            <w:shd w:val="clear" w:color="auto" w:fill="auto"/>
          </w:tcPr>
          <w:p w:rsidR="001D349E" w:rsidRPr="007B46A2" w:rsidRDefault="00CE1A85" w:rsidP="00D87F22">
            <w:pPr>
              <w:pStyle w:val="ENoteTableText"/>
              <w:tabs>
                <w:tab w:val="center" w:leader="dot" w:pos="2268"/>
              </w:tabs>
            </w:pPr>
            <w:r w:rsidRPr="007B46A2">
              <w:t>s</w:t>
            </w:r>
            <w:r w:rsidR="001D349E" w:rsidRPr="007B46A2">
              <w:t xml:space="preserve"> 34</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56, 2006; No</w:t>
            </w:r>
            <w:r w:rsidR="00562707" w:rsidRPr="007B46A2">
              <w:t> </w:t>
            </w:r>
            <w:r w:rsidRPr="007B46A2">
              <w:t>6, 2007</w:t>
            </w:r>
          </w:p>
        </w:tc>
      </w:tr>
      <w:tr w:rsidR="001D349E" w:rsidRPr="007B46A2" w:rsidTr="007137BE">
        <w:trPr>
          <w:cantSplit/>
        </w:trPr>
        <w:tc>
          <w:tcPr>
            <w:tcW w:w="2127" w:type="dxa"/>
            <w:shd w:val="clear" w:color="auto" w:fill="auto"/>
          </w:tcPr>
          <w:p w:rsidR="001D349E" w:rsidRPr="007B46A2" w:rsidRDefault="00CE1A85" w:rsidP="00D87F22">
            <w:pPr>
              <w:pStyle w:val="ENoteTableText"/>
              <w:tabs>
                <w:tab w:val="center" w:leader="dot" w:pos="2268"/>
              </w:tabs>
            </w:pPr>
            <w:r w:rsidRPr="007B46A2">
              <w:t>s</w:t>
            </w:r>
            <w:r w:rsidR="00B3511D" w:rsidRPr="007B46A2">
              <w:t xml:space="preserve"> 35</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159, 2001; No</w:t>
            </w:r>
            <w:r w:rsidR="00562707" w:rsidRPr="007B46A2">
              <w:t> </w:t>
            </w:r>
            <w:r w:rsidRPr="007B46A2">
              <w:t>6, 2007</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B3511D" w:rsidRPr="007B46A2">
              <w:t xml:space="preserve"> 36</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159, 2001</w:t>
            </w:r>
            <w:r w:rsidR="003C5729" w:rsidRPr="007B46A2">
              <w:t>; No</w:t>
            </w:r>
            <w:r w:rsidR="00562707" w:rsidRPr="007B46A2">
              <w:t> </w:t>
            </w:r>
            <w:r w:rsidR="003C5729" w:rsidRPr="007B46A2">
              <w:t>30, 2013</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1D349E" w:rsidRPr="007B46A2">
              <w:t xml:space="preserve"> 38</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56, 2006; No</w:t>
            </w:r>
            <w:r w:rsidR="00562707" w:rsidRPr="007B46A2">
              <w:t> </w:t>
            </w:r>
            <w:r w:rsidRPr="007B46A2">
              <w:t>6, 2007; No</w:t>
            </w:r>
            <w:r w:rsidR="00562707" w:rsidRPr="007B46A2">
              <w:t> </w:t>
            </w:r>
            <w:r w:rsidRPr="007B46A2">
              <w:t>46, 2011</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1D349E" w:rsidRPr="007B46A2">
              <w:t xml:space="preserve"> 39</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46, 2011</w:t>
            </w:r>
          </w:p>
        </w:tc>
      </w:tr>
      <w:tr w:rsidR="001D349E" w:rsidRPr="007B46A2" w:rsidTr="007137BE">
        <w:trPr>
          <w:cantSplit/>
        </w:trPr>
        <w:tc>
          <w:tcPr>
            <w:tcW w:w="2127" w:type="dxa"/>
            <w:shd w:val="clear" w:color="auto" w:fill="auto"/>
          </w:tcPr>
          <w:p w:rsidR="001D349E" w:rsidRPr="007B46A2" w:rsidRDefault="00CE1A85" w:rsidP="00D87F22">
            <w:pPr>
              <w:pStyle w:val="ENoteTableText"/>
              <w:tabs>
                <w:tab w:val="center" w:leader="dot" w:pos="2268"/>
              </w:tabs>
            </w:pPr>
            <w:r w:rsidRPr="007B46A2">
              <w:t>s</w:t>
            </w:r>
            <w:r w:rsidR="001D349E" w:rsidRPr="007B46A2">
              <w:t xml:space="preserve"> 42</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152, 1997; No</w:t>
            </w:r>
            <w:r w:rsidR="00562707" w:rsidRPr="007B46A2">
              <w:t> </w:t>
            </w:r>
            <w:r w:rsidRPr="007B46A2">
              <w:t>156, 1999</w:t>
            </w:r>
            <w:r w:rsidR="00523C54" w:rsidRPr="007B46A2">
              <w:t>; No 62, 2014</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1D349E" w:rsidRPr="007B46A2">
              <w:t xml:space="preserve"> 44</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6, 2007</w:t>
            </w:r>
          </w:p>
        </w:tc>
      </w:tr>
      <w:tr w:rsidR="001D349E" w:rsidRPr="007B46A2" w:rsidTr="007137BE">
        <w:trPr>
          <w:cantSplit/>
        </w:trPr>
        <w:tc>
          <w:tcPr>
            <w:tcW w:w="2127" w:type="dxa"/>
            <w:shd w:val="clear" w:color="auto" w:fill="auto"/>
          </w:tcPr>
          <w:p w:rsidR="001D349E" w:rsidRPr="007B46A2" w:rsidRDefault="00CE1A85" w:rsidP="00D87F22">
            <w:pPr>
              <w:pStyle w:val="ENoteTableText"/>
              <w:tabs>
                <w:tab w:val="center" w:leader="dot" w:pos="2268"/>
              </w:tabs>
            </w:pPr>
            <w:r w:rsidRPr="007B46A2">
              <w:lastRenderedPageBreak/>
              <w:t>s</w:t>
            </w:r>
            <w:r w:rsidR="001D349E" w:rsidRPr="007B46A2">
              <w:t xml:space="preserve"> 45</w:t>
            </w:r>
            <w:r w:rsidR="001D349E" w:rsidRPr="007B46A2">
              <w:tab/>
            </w:r>
          </w:p>
        </w:tc>
        <w:tc>
          <w:tcPr>
            <w:tcW w:w="4961" w:type="dxa"/>
            <w:shd w:val="clear" w:color="auto" w:fill="auto"/>
          </w:tcPr>
          <w:p w:rsidR="001D349E" w:rsidRPr="007B46A2" w:rsidRDefault="001D349E" w:rsidP="00D87F22">
            <w:pPr>
              <w:pStyle w:val="ENoteTableText"/>
            </w:pPr>
            <w:r w:rsidRPr="007B46A2">
              <w:t>rep No</w:t>
            </w:r>
            <w:r w:rsidR="00562707" w:rsidRPr="007B46A2">
              <w:t> </w:t>
            </w:r>
            <w:r w:rsidRPr="007B46A2">
              <w:t>152, 1997</w:t>
            </w:r>
          </w:p>
        </w:tc>
      </w:tr>
      <w:tr w:rsidR="001D349E" w:rsidRPr="007B46A2" w:rsidTr="007137BE">
        <w:trPr>
          <w:cantSplit/>
        </w:trPr>
        <w:tc>
          <w:tcPr>
            <w:tcW w:w="2127" w:type="dxa"/>
            <w:shd w:val="clear" w:color="auto" w:fill="auto"/>
          </w:tcPr>
          <w:p w:rsidR="001D349E" w:rsidRPr="007B46A2" w:rsidRDefault="00CE1A85" w:rsidP="00D87F22">
            <w:pPr>
              <w:pStyle w:val="ENoteTableText"/>
              <w:tabs>
                <w:tab w:val="center" w:leader="dot" w:pos="2268"/>
              </w:tabs>
            </w:pPr>
            <w:r w:rsidRPr="007B46A2">
              <w:t>s</w:t>
            </w:r>
            <w:r w:rsidR="001D349E" w:rsidRPr="007B46A2">
              <w:t xml:space="preserve"> 46</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152, 1997</w:t>
            </w:r>
          </w:p>
        </w:tc>
      </w:tr>
      <w:tr w:rsidR="001D349E" w:rsidRPr="007B46A2" w:rsidTr="007137BE">
        <w:trPr>
          <w:cantSplit/>
        </w:trPr>
        <w:tc>
          <w:tcPr>
            <w:tcW w:w="2127" w:type="dxa"/>
            <w:shd w:val="clear" w:color="auto" w:fill="auto"/>
          </w:tcPr>
          <w:p w:rsidR="001D349E" w:rsidRPr="007B46A2" w:rsidRDefault="001D349E" w:rsidP="001D349E">
            <w:pPr>
              <w:pStyle w:val="ENoteTableText"/>
            </w:pPr>
            <w:r w:rsidRPr="007B46A2">
              <w:rPr>
                <w:b/>
              </w:rPr>
              <w:t>Part</w:t>
            </w:r>
            <w:r w:rsidR="007B46A2">
              <w:rPr>
                <w:b/>
              </w:rPr>
              <w:t> </w:t>
            </w:r>
            <w:r w:rsidRPr="007B46A2">
              <w:rPr>
                <w:b/>
              </w:rPr>
              <w:t>7</w:t>
            </w:r>
          </w:p>
        </w:tc>
        <w:tc>
          <w:tcPr>
            <w:tcW w:w="4961" w:type="dxa"/>
            <w:shd w:val="clear" w:color="auto" w:fill="auto"/>
          </w:tcPr>
          <w:p w:rsidR="001D349E" w:rsidRPr="007B46A2" w:rsidRDefault="001D349E" w:rsidP="001D349E">
            <w:pPr>
              <w:pStyle w:val="ENoteTableText"/>
            </w:pP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1D349E" w:rsidRPr="007B46A2">
              <w:t xml:space="preserve"> 48</w:t>
            </w:r>
            <w:r w:rsidR="001D349E" w:rsidRPr="007B46A2">
              <w:tab/>
            </w:r>
          </w:p>
        </w:tc>
        <w:tc>
          <w:tcPr>
            <w:tcW w:w="4961" w:type="dxa"/>
            <w:shd w:val="clear" w:color="auto" w:fill="auto"/>
          </w:tcPr>
          <w:p w:rsidR="001D349E" w:rsidRPr="007B46A2" w:rsidRDefault="001D349E" w:rsidP="00D87F22">
            <w:pPr>
              <w:pStyle w:val="ENoteTableText"/>
            </w:pPr>
            <w:r w:rsidRPr="007B46A2">
              <w:t>rep No</w:t>
            </w:r>
            <w:r w:rsidR="00562707" w:rsidRPr="007B46A2">
              <w:t> </w:t>
            </w:r>
            <w:r w:rsidRPr="007B46A2">
              <w:t>152, 1997</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1D349E" w:rsidRPr="007B46A2">
              <w:t xml:space="preserve"> 49</w:t>
            </w:r>
            <w:r w:rsidR="001D349E" w:rsidRPr="007B46A2">
              <w:tab/>
            </w:r>
          </w:p>
        </w:tc>
        <w:tc>
          <w:tcPr>
            <w:tcW w:w="4961" w:type="dxa"/>
            <w:shd w:val="clear" w:color="auto" w:fill="auto"/>
          </w:tcPr>
          <w:p w:rsidR="001D349E" w:rsidRPr="007B46A2" w:rsidRDefault="001D349E" w:rsidP="00D87F22">
            <w:pPr>
              <w:pStyle w:val="ENoteTableText"/>
            </w:pPr>
            <w:r w:rsidRPr="007B46A2">
              <w:t>am No</w:t>
            </w:r>
            <w:r w:rsidR="00562707" w:rsidRPr="007B46A2">
              <w:t> </w:t>
            </w:r>
            <w:r w:rsidRPr="007B46A2">
              <w:t>152, 1997</w:t>
            </w:r>
            <w:r w:rsidR="00505244" w:rsidRPr="007B46A2">
              <w:t>; No</w:t>
            </w:r>
            <w:r w:rsidR="00562707" w:rsidRPr="007B46A2">
              <w:t> </w:t>
            </w:r>
            <w:r w:rsidR="00505244" w:rsidRPr="007B46A2">
              <w:t>30, 2013</w:t>
            </w:r>
            <w:r w:rsidR="00507E50" w:rsidRPr="007B46A2">
              <w:t>; No 62, 2014</w:t>
            </w:r>
          </w:p>
        </w:tc>
      </w:tr>
      <w:tr w:rsidR="001D349E" w:rsidRPr="007B46A2" w:rsidTr="007137BE">
        <w:trPr>
          <w:cantSplit/>
        </w:trPr>
        <w:tc>
          <w:tcPr>
            <w:tcW w:w="2127" w:type="dxa"/>
            <w:shd w:val="clear" w:color="auto" w:fill="auto"/>
          </w:tcPr>
          <w:p w:rsidR="001D349E" w:rsidRPr="007B46A2" w:rsidRDefault="00CE1A85" w:rsidP="00CE1A85">
            <w:pPr>
              <w:pStyle w:val="ENoteTableText"/>
              <w:tabs>
                <w:tab w:val="center" w:leader="dot" w:pos="2268"/>
              </w:tabs>
            </w:pPr>
            <w:r w:rsidRPr="007B46A2">
              <w:t>s</w:t>
            </w:r>
            <w:r w:rsidR="00AB3CBA">
              <w:t xml:space="preserve"> </w:t>
            </w:r>
            <w:r w:rsidR="001D349E" w:rsidRPr="007B46A2">
              <w:t>50</w:t>
            </w:r>
            <w:r w:rsidR="001D349E" w:rsidRPr="007B46A2">
              <w:tab/>
            </w:r>
          </w:p>
        </w:tc>
        <w:tc>
          <w:tcPr>
            <w:tcW w:w="4961" w:type="dxa"/>
            <w:shd w:val="clear" w:color="auto" w:fill="auto"/>
          </w:tcPr>
          <w:p w:rsidR="001D349E" w:rsidRPr="007B46A2" w:rsidRDefault="001D349E" w:rsidP="00D87F22">
            <w:pPr>
              <w:pStyle w:val="ENoteTableText"/>
            </w:pPr>
            <w:r w:rsidRPr="007B46A2">
              <w:t>rep No</w:t>
            </w:r>
            <w:r w:rsidR="00562707" w:rsidRPr="007B46A2">
              <w:t> </w:t>
            </w:r>
            <w:r w:rsidRPr="007B46A2">
              <w:t>152, 1997</w:t>
            </w:r>
          </w:p>
        </w:tc>
      </w:tr>
      <w:tr w:rsidR="00507E50" w:rsidRPr="007B46A2" w:rsidTr="007137BE">
        <w:trPr>
          <w:cantSplit/>
        </w:trPr>
        <w:tc>
          <w:tcPr>
            <w:tcW w:w="2127" w:type="dxa"/>
            <w:shd w:val="clear" w:color="auto" w:fill="auto"/>
          </w:tcPr>
          <w:p w:rsidR="00507E50" w:rsidRPr="007B46A2" w:rsidRDefault="00AB3CBA" w:rsidP="00CE1A85">
            <w:pPr>
              <w:pStyle w:val="ENoteTableText"/>
              <w:tabs>
                <w:tab w:val="center" w:leader="dot" w:pos="2268"/>
              </w:tabs>
            </w:pPr>
            <w:r>
              <w:t xml:space="preserve">s </w:t>
            </w:r>
            <w:r w:rsidR="00507E50" w:rsidRPr="007B46A2">
              <w:t>51</w:t>
            </w:r>
            <w:r w:rsidR="00507E50" w:rsidRPr="007B46A2">
              <w:tab/>
            </w:r>
          </w:p>
        </w:tc>
        <w:tc>
          <w:tcPr>
            <w:tcW w:w="4961" w:type="dxa"/>
            <w:shd w:val="clear" w:color="auto" w:fill="auto"/>
          </w:tcPr>
          <w:p w:rsidR="00507E50" w:rsidRPr="007B46A2" w:rsidRDefault="00507E50" w:rsidP="001D349E">
            <w:pPr>
              <w:pStyle w:val="ENoteTableText"/>
            </w:pPr>
            <w:r w:rsidRPr="007B46A2">
              <w:t>rep No 152, 1997</w:t>
            </w:r>
          </w:p>
        </w:tc>
      </w:tr>
      <w:tr w:rsidR="00507E50" w:rsidRPr="007B46A2" w:rsidTr="007137BE">
        <w:trPr>
          <w:cantSplit/>
        </w:trPr>
        <w:tc>
          <w:tcPr>
            <w:tcW w:w="2127" w:type="dxa"/>
            <w:shd w:val="clear" w:color="auto" w:fill="auto"/>
          </w:tcPr>
          <w:p w:rsidR="00507E50" w:rsidRPr="007B46A2" w:rsidRDefault="00507E50" w:rsidP="00F34215">
            <w:pPr>
              <w:pStyle w:val="ENoteTableText"/>
            </w:pPr>
            <w:r w:rsidRPr="007B46A2">
              <w:rPr>
                <w:b/>
              </w:rPr>
              <w:t>Part</w:t>
            </w:r>
            <w:r w:rsidR="007B46A2">
              <w:rPr>
                <w:b/>
              </w:rPr>
              <w:t> </w:t>
            </w:r>
            <w:r w:rsidRPr="007B46A2">
              <w:rPr>
                <w:b/>
              </w:rPr>
              <w:t>8</w:t>
            </w:r>
          </w:p>
        </w:tc>
        <w:tc>
          <w:tcPr>
            <w:tcW w:w="4961" w:type="dxa"/>
            <w:shd w:val="clear" w:color="auto" w:fill="auto"/>
          </w:tcPr>
          <w:p w:rsidR="00507E50" w:rsidRPr="007B46A2" w:rsidRDefault="00507E50" w:rsidP="00E11A33">
            <w:pPr>
              <w:pStyle w:val="ENoteTableText"/>
              <w:keepNext/>
              <w:keepLines/>
            </w:pP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54</w:t>
            </w:r>
            <w:r w:rsidRPr="007B46A2">
              <w:tab/>
            </w:r>
          </w:p>
        </w:tc>
        <w:tc>
          <w:tcPr>
            <w:tcW w:w="4961" w:type="dxa"/>
            <w:shd w:val="clear" w:color="auto" w:fill="auto"/>
          </w:tcPr>
          <w:p w:rsidR="00507E50" w:rsidRPr="007B46A2" w:rsidRDefault="00507E50" w:rsidP="001D349E">
            <w:pPr>
              <w:pStyle w:val="ENoteTableText"/>
            </w:pPr>
            <w:r w:rsidRPr="007B46A2">
              <w:t>am No 65, 1997; No 8, 2005; No 30, 2013</w:t>
            </w:r>
            <w:r w:rsidR="0025279F" w:rsidRPr="007B46A2">
              <w:t>; No 33, 2019</w:t>
            </w:r>
          </w:p>
        </w:tc>
      </w:tr>
      <w:tr w:rsidR="00507E50" w:rsidRPr="007B46A2" w:rsidTr="007137BE">
        <w:trPr>
          <w:cantSplit/>
        </w:trPr>
        <w:tc>
          <w:tcPr>
            <w:tcW w:w="2127" w:type="dxa"/>
            <w:shd w:val="clear" w:color="auto" w:fill="auto"/>
          </w:tcPr>
          <w:p w:rsidR="00507E50" w:rsidRPr="007B46A2" w:rsidRDefault="00507E50" w:rsidP="00D87F22">
            <w:pPr>
              <w:pStyle w:val="ENoteTableText"/>
              <w:tabs>
                <w:tab w:val="center" w:leader="dot" w:pos="2268"/>
              </w:tabs>
            </w:pPr>
            <w:r w:rsidRPr="007B46A2">
              <w:t>s 55</w:t>
            </w:r>
            <w:r w:rsidRPr="007B46A2">
              <w:tab/>
            </w:r>
          </w:p>
        </w:tc>
        <w:tc>
          <w:tcPr>
            <w:tcW w:w="4961" w:type="dxa"/>
            <w:shd w:val="clear" w:color="auto" w:fill="auto"/>
          </w:tcPr>
          <w:p w:rsidR="00507E50" w:rsidRPr="007B46A2" w:rsidRDefault="00507E50" w:rsidP="00D87F22">
            <w:pPr>
              <w:pStyle w:val="ENoteTableText"/>
            </w:pPr>
            <w:r w:rsidRPr="007B46A2">
              <w:t>am No 30, 2013</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55A</w:t>
            </w:r>
            <w:r w:rsidRPr="007B46A2">
              <w:tab/>
            </w:r>
          </w:p>
        </w:tc>
        <w:tc>
          <w:tcPr>
            <w:tcW w:w="4961" w:type="dxa"/>
            <w:shd w:val="clear" w:color="auto" w:fill="auto"/>
          </w:tcPr>
          <w:p w:rsidR="00507E50" w:rsidRPr="007B46A2" w:rsidRDefault="00507E50" w:rsidP="00D87F22">
            <w:pPr>
              <w:pStyle w:val="ENoteTableText"/>
            </w:pPr>
            <w:r w:rsidRPr="007B46A2">
              <w:t>ad No 30, 2013</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56</w:t>
            </w:r>
            <w:r w:rsidRPr="007B46A2">
              <w:tab/>
            </w:r>
          </w:p>
        </w:tc>
        <w:tc>
          <w:tcPr>
            <w:tcW w:w="4961" w:type="dxa"/>
            <w:shd w:val="clear" w:color="auto" w:fill="auto"/>
          </w:tcPr>
          <w:p w:rsidR="00507E50" w:rsidRPr="007B46A2" w:rsidRDefault="00507E50" w:rsidP="00D87F22">
            <w:pPr>
              <w:pStyle w:val="ENoteTableText"/>
            </w:pPr>
            <w:r w:rsidRPr="007B46A2">
              <w:t>am No 65, 1997</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57</w:t>
            </w:r>
            <w:r w:rsidRPr="007B46A2">
              <w:tab/>
            </w:r>
          </w:p>
        </w:tc>
        <w:tc>
          <w:tcPr>
            <w:tcW w:w="4961" w:type="dxa"/>
            <w:shd w:val="clear" w:color="auto" w:fill="auto"/>
          </w:tcPr>
          <w:p w:rsidR="00507E50" w:rsidRPr="007B46A2" w:rsidRDefault="00507E50" w:rsidP="00D87F22">
            <w:pPr>
              <w:pStyle w:val="ENoteTableText"/>
            </w:pPr>
            <w:r w:rsidRPr="007B46A2">
              <w:t>rep No 152, 1997</w:t>
            </w:r>
          </w:p>
        </w:tc>
      </w:tr>
      <w:tr w:rsidR="00507E50" w:rsidRPr="007B46A2" w:rsidTr="007137BE">
        <w:trPr>
          <w:cantSplit/>
        </w:trPr>
        <w:tc>
          <w:tcPr>
            <w:tcW w:w="2127" w:type="dxa"/>
            <w:shd w:val="clear" w:color="auto" w:fill="auto"/>
          </w:tcPr>
          <w:p w:rsidR="00507E50" w:rsidRPr="007B46A2" w:rsidRDefault="00AB3CBA" w:rsidP="00CE1A85">
            <w:pPr>
              <w:pStyle w:val="ENoteTableText"/>
              <w:tabs>
                <w:tab w:val="center" w:leader="dot" w:pos="2268"/>
              </w:tabs>
            </w:pPr>
            <w:r>
              <w:t xml:space="preserve">s </w:t>
            </w:r>
            <w:r w:rsidR="00507E50" w:rsidRPr="007B46A2">
              <w:t>58</w:t>
            </w:r>
            <w:r w:rsidR="00507E50" w:rsidRPr="007B46A2">
              <w:tab/>
            </w:r>
          </w:p>
        </w:tc>
        <w:tc>
          <w:tcPr>
            <w:tcW w:w="4961" w:type="dxa"/>
            <w:shd w:val="clear" w:color="auto" w:fill="auto"/>
          </w:tcPr>
          <w:p w:rsidR="00507E50" w:rsidRPr="007B46A2" w:rsidRDefault="00507E50" w:rsidP="00D87F22">
            <w:pPr>
              <w:pStyle w:val="ENoteTableText"/>
            </w:pPr>
            <w:r w:rsidRPr="007B46A2">
              <w:t>am No 8, 2005</w:t>
            </w:r>
          </w:p>
        </w:tc>
      </w:tr>
      <w:tr w:rsidR="00507E50" w:rsidRPr="007B46A2" w:rsidTr="007137BE">
        <w:trPr>
          <w:cantSplit/>
        </w:trPr>
        <w:tc>
          <w:tcPr>
            <w:tcW w:w="2127" w:type="dxa"/>
            <w:shd w:val="clear" w:color="auto" w:fill="auto"/>
          </w:tcPr>
          <w:p w:rsidR="00507E50" w:rsidRPr="007B46A2" w:rsidRDefault="00507E50" w:rsidP="00E11A33">
            <w:pPr>
              <w:pStyle w:val="ENoteTableText"/>
              <w:tabs>
                <w:tab w:val="center" w:leader="dot" w:pos="2268"/>
              </w:tabs>
            </w:pPr>
            <w:r w:rsidRPr="007B46A2">
              <w:t>s 59</w:t>
            </w:r>
            <w:r w:rsidRPr="007B46A2">
              <w:tab/>
            </w:r>
          </w:p>
        </w:tc>
        <w:tc>
          <w:tcPr>
            <w:tcW w:w="4961" w:type="dxa"/>
            <w:shd w:val="clear" w:color="auto" w:fill="auto"/>
          </w:tcPr>
          <w:p w:rsidR="00507E50" w:rsidRPr="007B46A2" w:rsidRDefault="00507E50" w:rsidP="00AB3CBA">
            <w:pPr>
              <w:pStyle w:val="ENoteTableText"/>
              <w:tabs>
                <w:tab w:val="right" w:pos="1213"/>
              </w:tabs>
              <w:ind w:left="1452" w:hanging="1452"/>
              <w:rPr>
                <w:b/>
              </w:rPr>
            </w:pPr>
            <w:r w:rsidRPr="007B46A2">
              <w:t>am No</w:t>
            </w:r>
            <w:r w:rsidR="007B46A2">
              <w:t> </w:t>
            </w:r>
            <w:r w:rsidRPr="007B46A2">
              <w:t>8, 2005; No 62, 2014</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61A</w:t>
            </w:r>
            <w:r w:rsidRPr="007B46A2">
              <w:tab/>
            </w:r>
          </w:p>
        </w:tc>
        <w:tc>
          <w:tcPr>
            <w:tcW w:w="4961" w:type="dxa"/>
            <w:shd w:val="clear" w:color="auto" w:fill="auto"/>
          </w:tcPr>
          <w:p w:rsidR="00507E50" w:rsidRPr="007B46A2" w:rsidRDefault="00507E50" w:rsidP="00D87F22">
            <w:pPr>
              <w:pStyle w:val="ENoteTableText"/>
            </w:pPr>
            <w:r w:rsidRPr="007B46A2">
              <w:t>ad No 11, 2000</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p>
        </w:tc>
        <w:tc>
          <w:tcPr>
            <w:tcW w:w="4961" w:type="dxa"/>
            <w:shd w:val="clear" w:color="auto" w:fill="auto"/>
          </w:tcPr>
          <w:p w:rsidR="00507E50" w:rsidRPr="007B46A2" w:rsidRDefault="00507E50" w:rsidP="00507E50">
            <w:pPr>
              <w:pStyle w:val="ENoteTableText"/>
            </w:pPr>
            <w:r w:rsidRPr="007B46A2">
              <w:t>am No 18, 2015</w:t>
            </w:r>
          </w:p>
        </w:tc>
      </w:tr>
      <w:tr w:rsidR="00507E50" w:rsidRPr="007B46A2" w:rsidTr="007137BE">
        <w:trPr>
          <w:cantSplit/>
        </w:trPr>
        <w:tc>
          <w:tcPr>
            <w:tcW w:w="2127" w:type="dxa"/>
            <w:shd w:val="clear" w:color="auto" w:fill="auto"/>
          </w:tcPr>
          <w:p w:rsidR="00507E50" w:rsidRPr="007B46A2" w:rsidRDefault="00507E50" w:rsidP="00D87F22">
            <w:pPr>
              <w:pStyle w:val="ENoteTableText"/>
              <w:tabs>
                <w:tab w:val="center" w:leader="dot" w:pos="2268"/>
              </w:tabs>
            </w:pPr>
            <w:r w:rsidRPr="007B46A2">
              <w:t>s 62A</w:t>
            </w:r>
            <w:r w:rsidRPr="007B46A2">
              <w:tab/>
            </w:r>
          </w:p>
        </w:tc>
        <w:tc>
          <w:tcPr>
            <w:tcW w:w="4961" w:type="dxa"/>
            <w:shd w:val="clear" w:color="auto" w:fill="auto"/>
          </w:tcPr>
          <w:p w:rsidR="00507E50" w:rsidRPr="007B46A2" w:rsidRDefault="00507E50" w:rsidP="00D87F22">
            <w:pPr>
              <w:pStyle w:val="ENoteTableText"/>
            </w:pPr>
            <w:r w:rsidRPr="007B46A2">
              <w:t>ad No 11, 2000</w:t>
            </w:r>
          </w:p>
        </w:tc>
      </w:tr>
      <w:tr w:rsidR="00507E50" w:rsidRPr="007B46A2" w:rsidTr="007137BE">
        <w:trPr>
          <w:cantSplit/>
        </w:trPr>
        <w:tc>
          <w:tcPr>
            <w:tcW w:w="2127" w:type="dxa"/>
            <w:shd w:val="clear" w:color="auto" w:fill="auto"/>
          </w:tcPr>
          <w:p w:rsidR="00507E50" w:rsidRPr="007B46A2" w:rsidRDefault="00507E50" w:rsidP="00507E50">
            <w:pPr>
              <w:pStyle w:val="ENoteTableText"/>
              <w:tabs>
                <w:tab w:val="center" w:leader="dot" w:pos="2268"/>
              </w:tabs>
            </w:pPr>
          </w:p>
        </w:tc>
        <w:tc>
          <w:tcPr>
            <w:tcW w:w="4961" w:type="dxa"/>
            <w:shd w:val="clear" w:color="auto" w:fill="auto"/>
          </w:tcPr>
          <w:p w:rsidR="00507E50" w:rsidRPr="007B46A2" w:rsidRDefault="00507E50" w:rsidP="00507E50">
            <w:pPr>
              <w:pStyle w:val="ENoteTableText"/>
            </w:pPr>
            <w:r w:rsidRPr="007B46A2">
              <w:t>am No 18, 2015</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63</w:t>
            </w:r>
            <w:r w:rsidRPr="007B46A2">
              <w:tab/>
            </w:r>
          </w:p>
        </w:tc>
        <w:tc>
          <w:tcPr>
            <w:tcW w:w="4961" w:type="dxa"/>
            <w:shd w:val="clear" w:color="auto" w:fill="auto"/>
          </w:tcPr>
          <w:p w:rsidR="00507E50" w:rsidRPr="007B46A2" w:rsidRDefault="00507E50" w:rsidP="00D87F22">
            <w:pPr>
              <w:pStyle w:val="ENoteTableText"/>
            </w:pPr>
            <w:r w:rsidRPr="007B46A2">
              <w:t>am No 121, 1997; No 101, 2006</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63A</w:t>
            </w:r>
            <w:r w:rsidRPr="007B46A2">
              <w:tab/>
            </w:r>
          </w:p>
        </w:tc>
        <w:tc>
          <w:tcPr>
            <w:tcW w:w="4961" w:type="dxa"/>
            <w:shd w:val="clear" w:color="auto" w:fill="auto"/>
          </w:tcPr>
          <w:p w:rsidR="00507E50" w:rsidRPr="007B46A2" w:rsidRDefault="00507E50" w:rsidP="00D87F22">
            <w:pPr>
              <w:pStyle w:val="ENoteTableText"/>
            </w:pPr>
            <w:r w:rsidRPr="007B46A2">
              <w:t>ad No 11, 2000</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p>
        </w:tc>
        <w:tc>
          <w:tcPr>
            <w:tcW w:w="4961" w:type="dxa"/>
            <w:shd w:val="clear" w:color="auto" w:fill="auto"/>
          </w:tcPr>
          <w:p w:rsidR="00507E50" w:rsidRPr="007B46A2" w:rsidRDefault="00507E50" w:rsidP="00507E50">
            <w:pPr>
              <w:pStyle w:val="ENoteTableText"/>
            </w:pPr>
            <w:r w:rsidRPr="007B46A2">
              <w:t>am No 18, 2015</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65</w:t>
            </w:r>
            <w:r w:rsidRPr="007B46A2">
              <w:tab/>
            </w:r>
          </w:p>
        </w:tc>
        <w:tc>
          <w:tcPr>
            <w:tcW w:w="4961" w:type="dxa"/>
            <w:shd w:val="clear" w:color="auto" w:fill="auto"/>
          </w:tcPr>
          <w:p w:rsidR="00507E50" w:rsidRPr="007B46A2" w:rsidRDefault="00507E50" w:rsidP="00D87F22">
            <w:pPr>
              <w:pStyle w:val="ENoteTableText"/>
            </w:pPr>
            <w:r w:rsidRPr="007B46A2">
              <w:t>am No 8, 2005</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66</w:t>
            </w:r>
            <w:r w:rsidRPr="007B46A2">
              <w:tab/>
            </w:r>
          </w:p>
        </w:tc>
        <w:tc>
          <w:tcPr>
            <w:tcW w:w="4961" w:type="dxa"/>
            <w:shd w:val="clear" w:color="auto" w:fill="auto"/>
          </w:tcPr>
          <w:p w:rsidR="00507E50" w:rsidRPr="007B46A2" w:rsidRDefault="00507E50" w:rsidP="00D87F22">
            <w:pPr>
              <w:pStyle w:val="ENoteTableText"/>
            </w:pPr>
            <w:r w:rsidRPr="007B46A2">
              <w:t>am No 65, 1997; No 8, 2005</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66A</w:t>
            </w:r>
            <w:r w:rsidRPr="007B46A2">
              <w:tab/>
            </w:r>
          </w:p>
        </w:tc>
        <w:tc>
          <w:tcPr>
            <w:tcW w:w="4961" w:type="dxa"/>
            <w:shd w:val="clear" w:color="auto" w:fill="auto"/>
          </w:tcPr>
          <w:p w:rsidR="00507E50" w:rsidRPr="007B46A2" w:rsidRDefault="00507E50" w:rsidP="00D87F22">
            <w:pPr>
              <w:pStyle w:val="ENoteTableText"/>
            </w:pPr>
            <w:r w:rsidRPr="007B46A2">
              <w:t>ad No 65, 1997</w:t>
            </w:r>
          </w:p>
        </w:tc>
      </w:tr>
      <w:tr w:rsidR="00507E50" w:rsidRPr="007B46A2" w:rsidTr="007137BE">
        <w:trPr>
          <w:cantSplit/>
        </w:trPr>
        <w:tc>
          <w:tcPr>
            <w:tcW w:w="2127" w:type="dxa"/>
            <w:shd w:val="clear" w:color="auto" w:fill="auto"/>
          </w:tcPr>
          <w:p w:rsidR="00507E50" w:rsidRPr="007B46A2" w:rsidRDefault="00507E50" w:rsidP="00B3511D">
            <w:pPr>
              <w:pStyle w:val="ENoteTableText"/>
              <w:tabs>
                <w:tab w:val="center" w:leader="dot" w:pos="2268"/>
              </w:tabs>
            </w:pPr>
          </w:p>
        </w:tc>
        <w:tc>
          <w:tcPr>
            <w:tcW w:w="4961" w:type="dxa"/>
            <w:shd w:val="clear" w:color="auto" w:fill="auto"/>
          </w:tcPr>
          <w:p w:rsidR="00507E50" w:rsidRPr="007B46A2" w:rsidRDefault="00507E50" w:rsidP="00D87F22">
            <w:pPr>
              <w:pStyle w:val="ENoteTableText"/>
            </w:pPr>
            <w:r w:rsidRPr="007B46A2">
              <w:t>am No 8, 2005</w:t>
            </w:r>
            <w:r w:rsidR="006274A3" w:rsidRPr="007B46A2">
              <w:t>; No 31, 2016</w:t>
            </w:r>
          </w:p>
        </w:tc>
      </w:tr>
      <w:tr w:rsidR="0025279F" w:rsidRPr="007B46A2" w:rsidTr="007137BE">
        <w:trPr>
          <w:cantSplit/>
        </w:trPr>
        <w:tc>
          <w:tcPr>
            <w:tcW w:w="2127" w:type="dxa"/>
            <w:shd w:val="clear" w:color="auto" w:fill="auto"/>
          </w:tcPr>
          <w:p w:rsidR="0025279F" w:rsidRPr="007B46A2" w:rsidRDefault="0025279F" w:rsidP="00B3511D">
            <w:pPr>
              <w:pStyle w:val="ENoteTableText"/>
              <w:tabs>
                <w:tab w:val="center" w:leader="dot" w:pos="2268"/>
              </w:tabs>
            </w:pPr>
            <w:r w:rsidRPr="007B46A2">
              <w:t>s 67</w:t>
            </w:r>
            <w:r w:rsidRPr="007B46A2">
              <w:tab/>
            </w:r>
          </w:p>
        </w:tc>
        <w:tc>
          <w:tcPr>
            <w:tcW w:w="4961" w:type="dxa"/>
            <w:shd w:val="clear" w:color="auto" w:fill="auto"/>
          </w:tcPr>
          <w:p w:rsidR="0025279F" w:rsidRPr="007B46A2" w:rsidRDefault="0025279F" w:rsidP="00D87F22">
            <w:pPr>
              <w:pStyle w:val="ENoteTableText"/>
            </w:pPr>
            <w:r w:rsidRPr="007B46A2">
              <w:t>am No 33, 2019</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69</w:t>
            </w:r>
            <w:r w:rsidRPr="007B46A2">
              <w:tab/>
            </w:r>
          </w:p>
        </w:tc>
        <w:tc>
          <w:tcPr>
            <w:tcW w:w="4961" w:type="dxa"/>
            <w:shd w:val="clear" w:color="auto" w:fill="auto"/>
          </w:tcPr>
          <w:p w:rsidR="00507E50" w:rsidRPr="007B46A2" w:rsidRDefault="00507E50" w:rsidP="00D87F22">
            <w:pPr>
              <w:pStyle w:val="ENoteTableText"/>
            </w:pPr>
            <w:r w:rsidRPr="007B46A2">
              <w:t>am No 65, 1997</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70</w:t>
            </w:r>
            <w:r w:rsidRPr="007B46A2">
              <w:tab/>
            </w:r>
          </w:p>
        </w:tc>
        <w:tc>
          <w:tcPr>
            <w:tcW w:w="4961" w:type="dxa"/>
            <w:shd w:val="clear" w:color="auto" w:fill="auto"/>
          </w:tcPr>
          <w:p w:rsidR="00507E50" w:rsidRPr="007B46A2" w:rsidRDefault="00507E50" w:rsidP="001D349E">
            <w:pPr>
              <w:pStyle w:val="ENoteTableText"/>
            </w:pPr>
            <w:r w:rsidRPr="007B46A2">
              <w:t>am No 152, 1997</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p>
        </w:tc>
        <w:tc>
          <w:tcPr>
            <w:tcW w:w="4961" w:type="dxa"/>
            <w:shd w:val="clear" w:color="auto" w:fill="auto"/>
          </w:tcPr>
          <w:p w:rsidR="00507E50" w:rsidRPr="007B46A2" w:rsidRDefault="00507E50" w:rsidP="001D349E">
            <w:pPr>
              <w:pStyle w:val="ENoteTableText"/>
            </w:pPr>
            <w:r w:rsidRPr="007B46A2">
              <w:t>rs No 62, 2014</w:t>
            </w:r>
          </w:p>
        </w:tc>
      </w:tr>
      <w:tr w:rsidR="00507E50" w:rsidRPr="007B46A2" w:rsidTr="007137BE">
        <w:trPr>
          <w:cantSplit/>
        </w:trPr>
        <w:tc>
          <w:tcPr>
            <w:tcW w:w="2127" w:type="dxa"/>
            <w:shd w:val="clear" w:color="auto" w:fill="auto"/>
          </w:tcPr>
          <w:p w:rsidR="00507E50" w:rsidRPr="007B46A2" w:rsidRDefault="00507E50" w:rsidP="00F34215">
            <w:pPr>
              <w:pStyle w:val="ENoteTableText"/>
              <w:keepNext/>
            </w:pPr>
            <w:r w:rsidRPr="007B46A2">
              <w:rPr>
                <w:b/>
              </w:rPr>
              <w:lastRenderedPageBreak/>
              <w:t>Part</w:t>
            </w:r>
            <w:r w:rsidR="007B46A2">
              <w:rPr>
                <w:b/>
              </w:rPr>
              <w:t> </w:t>
            </w:r>
            <w:r w:rsidRPr="007B46A2">
              <w:rPr>
                <w:b/>
              </w:rPr>
              <w:t>9</w:t>
            </w:r>
          </w:p>
        </w:tc>
        <w:tc>
          <w:tcPr>
            <w:tcW w:w="4961" w:type="dxa"/>
            <w:shd w:val="clear" w:color="auto" w:fill="auto"/>
          </w:tcPr>
          <w:p w:rsidR="00507E50" w:rsidRPr="007B46A2" w:rsidRDefault="00507E50" w:rsidP="001D349E">
            <w:pPr>
              <w:pStyle w:val="ENoteTableText"/>
            </w:pP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71</w:t>
            </w:r>
            <w:r w:rsidRPr="007B46A2">
              <w:tab/>
            </w:r>
          </w:p>
        </w:tc>
        <w:tc>
          <w:tcPr>
            <w:tcW w:w="4961" w:type="dxa"/>
            <w:shd w:val="clear" w:color="auto" w:fill="auto"/>
          </w:tcPr>
          <w:p w:rsidR="00507E50" w:rsidRPr="007B46A2" w:rsidRDefault="00507E50" w:rsidP="00D87F22">
            <w:pPr>
              <w:pStyle w:val="ENoteTableText"/>
            </w:pPr>
            <w:r w:rsidRPr="007B46A2">
              <w:t>am No 6, 2007</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74</w:t>
            </w:r>
            <w:r w:rsidRPr="007B46A2">
              <w:tab/>
            </w:r>
          </w:p>
        </w:tc>
        <w:tc>
          <w:tcPr>
            <w:tcW w:w="4961" w:type="dxa"/>
            <w:shd w:val="clear" w:color="auto" w:fill="auto"/>
          </w:tcPr>
          <w:p w:rsidR="00507E50" w:rsidRPr="007B46A2" w:rsidRDefault="00507E50" w:rsidP="001D349E">
            <w:pPr>
              <w:pStyle w:val="ENoteTableText"/>
            </w:pPr>
            <w:r w:rsidRPr="007B46A2">
              <w:t>am No 62, 2014</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76</w:t>
            </w:r>
            <w:r w:rsidRPr="007B46A2">
              <w:tab/>
            </w:r>
          </w:p>
        </w:tc>
        <w:tc>
          <w:tcPr>
            <w:tcW w:w="4961" w:type="dxa"/>
            <w:shd w:val="clear" w:color="auto" w:fill="auto"/>
          </w:tcPr>
          <w:p w:rsidR="00507E50" w:rsidRPr="007B46A2" w:rsidRDefault="00507E50" w:rsidP="00D87F22">
            <w:pPr>
              <w:pStyle w:val="ENoteTableText"/>
            </w:pPr>
            <w:r w:rsidRPr="007B46A2">
              <w:t>rep No 159, 2001</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79</w:t>
            </w:r>
            <w:r w:rsidRPr="007B46A2">
              <w:tab/>
            </w:r>
          </w:p>
        </w:tc>
        <w:tc>
          <w:tcPr>
            <w:tcW w:w="4961" w:type="dxa"/>
            <w:shd w:val="clear" w:color="auto" w:fill="auto"/>
          </w:tcPr>
          <w:p w:rsidR="00507E50" w:rsidRPr="007B46A2" w:rsidRDefault="00507E50" w:rsidP="00D87F22">
            <w:pPr>
              <w:pStyle w:val="ENoteTableText"/>
            </w:pPr>
            <w:r w:rsidRPr="007B46A2">
              <w:t>am No 46, 2011</w:t>
            </w:r>
          </w:p>
        </w:tc>
      </w:tr>
      <w:tr w:rsidR="00507E50" w:rsidRPr="007B46A2" w:rsidTr="007137BE">
        <w:trPr>
          <w:cantSplit/>
        </w:trPr>
        <w:tc>
          <w:tcPr>
            <w:tcW w:w="2127" w:type="dxa"/>
            <w:shd w:val="clear" w:color="auto" w:fill="auto"/>
          </w:tcPr>
          <w:p w:rsidR="00507E50" w:rsidRPr="007B46A2" w:rsidRDefault="00507E50" w:rsidP="001D349E">
            <w:pPr>
              <w:pStyle w:val="ENoteTableText"/>
            </w:pPr>
            <w:r w:rsidRPr="007B46A2">
              <w:rPr>
                <w:b/>
              </w:rPr>
              <w:t>Part</w:t>
            </w:r>
            <w:r w:rsidR="007B46A2">
              <w:rPr>
                <w:b/>
              </w:rPr>
              <w:t> </w:t>
            </w:r>
            <w:r w:rsidRPr="007B46A2">
              <w:rPr>
                <w:b/>
              </w:rPr>
              <w:t>10</w:t>
            </w:r>
          </w:p>
        </w:tc>
        <w:tc>
          <w:tcPr>
            <w:tcW w:w="4961" w:type="dxa"/>
            <w:shd w:val="clear" w:color="auto" w:fill="auto"/>
          </w:tcPr>
          <w:p w:rsidR="00507E50" w:rsidRPr="007B46A2" w:rsidRDefault="00507E50" w:rsidP="001D349E">
            <w:pPr>
              <w:pStyle w:val="ENoteTableText"/>
            </w:pPr>
          </w:p>
        </w:tc>
      </w:tr>
      <w:tr w:rsidR="003419B2" w:rsidRPr="007B46A2" w:rsidTr="007137BE">
        <w:trPr>
          <w:cantSplit/>
        </w:trPr>
        <w:tc>
          <w:tcPr>
            <w:tcW w:w="2127" w:type="dxa"/>
            <w:shd w:val="clear" w:color="auto" w:fill="auto"/>
          </w:tcPr>
          <w:p w:rsidR="003419B2" w:rsidRPr="007B46A2" w:rsidRDefault="003419B2" w:rsidP="00E72DD3">
            <w:pPr>
              <w:pStyle w:val="ENoteTableText"/>
              <w:tabs>
                <w:tab w:val="center" w:leader="dot" w:pos="2268"/>
              </w:tabs>
            </w:pPr>
            <w:r w:rsidRPr="007B46A2">
              <w:t>s 81</w:t>
            </w:r>
            <w:r w:rsidRPr="007B46A2">
              <w:tab/>
            </w:r>
          </w:p>
        </w:tc>
        <w:tc>
          <w:tcPr>
            <w:tcW w:w="4961" w:type="dxa"/>
            <w:shd w:val="clear" w:color="auto" w:fill="auto"/>
          </w:tcPr>
          <w:p w:rsidR="003419B2" w:rsidRPr="007B46A2" w:rsidRDefault="003419B2" w:rsidP="001D349E">
            <w:pPr>
              <w:pStyle w:val="ENoteTableText"/>
            </w:pPr>
            <w:r w:rsidRPr="007B46A2">
              <w:t>am No 61, 2016</w:t>
            </w:r>
            <w:r w:rsidR="005D64DB" w:rsidRPr="007B46A2">
              <w:t>; No 33, 2019</w:t>
            </w:r>
          </w:p>
        </w:tc>
      </w:tr>
      <w:tr w:rsidR="005735D5" w:rsidRPr="007B46A2" w:rsidTr="007137BE">
        <w:trPr>
          <w:cantSplit/>
        </w:trPr>
        <w:tc>
          <w:tcPr>
            <w:tcW w:w="2127" w:type="dxa"/>
            <w:shd w:val="clear" w:color="auto" w:fill="auto"/>
          </w:tcPr>
          <w:p w:rsidR="005735D5" w:rsidRPr="007B46A2" w:rsidRDefault="005735D5" w:rsidP="00CE1A85">
            <w:pPr>
              <w:pStyle w:val="ENoteTableText"/>
              <w:tabs>
                <w:tab w:val="center" w:leader="dot" w:pos="2268"/>
              </w:tabs>
            </w:pPr>
            <w:r w:rsidRPr="007B46A2">
              <w:t>s 84A</w:t>
            </w:r>
            <w:r w:rsidRPr="007B46A2">
              <w:tab/>
            </w:r>
          </w:p>
        </w:tc>
        <w:tc>
          <w:tcPr>
            <w:tcW w:w="4961" w:type="dxa"/>
            <w:shd w:val="clear" w:color="auto" w:fill="auto"/>
          </w:tcPr>
          <w:p w:rsidR="005735D5" w:rsidRPr="007B46A2" w:rsidRDefault="005735D5" w:rsidP="00D87F22">
            <w:pPr>
              <w:pStyle w:val="ENoteTableText"/>
            </w:pPr>
            <w:r w:rsidRPr="007B46A2">
              <w:t>ad No 42, 2016</w:t>
            </w:r>
          </w:p>
        </w:tc>
      </w:tr>
      <w:tr w:rsidR="00681CCD" w:rsidRPr="007B46A2" w:rsidTr="007137BE">
        <w:trPr>
          <w:cantSplit/>
        </w:trPr>
        <w:tc>
          <w:tcPr>
            <w:tcW w:w="2127" w:type="dxa"/>
            <w:shd w:val="clear" w:color="auto" w:fill="auto"/>
          </w:tcPr>
          <w:p w:rsidR="00681CCD" w:rsidRPr="007B46A2" w:rsidRDefault="00681CCD" w:rsidP="00CE1A85">
            <w:pPr>
              <w:pStyle w:val="ENoteTableText"/>
              <w:tabs>
                <w:tab w:val="center" w:leader="dot" w:pos="2268"/>
              </w:tabs>
            </w:pPr>
          </w:p>
        </w:tc>
        <w:tc>
          <w:tcPr>
            <w:tcW w:w="4961" w:type="dxa"/>
            <w:shd w:val="clear" w:color="auto" w:fill="auto"/>
          </w:tcPr>
          <w:p w:rsidR="00681CCD" w:rsidRPr="007B46A2" w:rsidRDefault="00681CCD" w:rsidP="00D87F22">
            <w:pPr>
              <w:pStyle w:val="ENoteTableText"/>
            </w:pPr>
            <w:r w:rsidRPr="007B46A2">
              <w:t>rs No 100, 2017</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85</w:t>
            </w:r>
            <w:r w:rsidRPr="007B46A2">
              <w:tab/>
            </w:r>
          </w:p>
        </w:tc>
        <w:tc>
          <w:tcPr>
            <w:tcW w:w="4961" w:type="dxa"/>
            <w:shd w:val="clear" w:color="auto" w:fill="auto"/>
          </w:tcPr>
          <w:p w:rsidR="00507E50" w:rsidRPr="007B46A2" w:rsidRDefault="00507E50" w:rsidP="00D87F22">
            <w:pPr>
              <w:pStyle w:val="ENoteTableText"/>
            </w:pPr>
            <w:r w:rsidRPr="007B46A2">
              <w:t>am No 152, 1997; No 62, 2014</w:t>
            </w:r>
          </w:p>
        </w:tc>
      </w:tr>
      <w:tr w:rsidR="00507E50" w:rsidRPr="007B46A2" w:rsidTr="007137BE">
        <w:trPr>
          <w:cantSplit/>
        </w:trPr>
        <w:tc>
          <w:tcPr>
            <w:tcW w:w="2127" w:type="dxa"/>
            <w:shd w:val="clear" w:color="auto" w:fill="auto"/>
          </w:tcPr>
          <w:p w:rsidR="00507E50" w:rsidRPr="007B46A2" w:rsidRDefault="00507E50" w:rsidP="00CE1A85">
            <w:pPr>
              <w:pStyle w:val="ENoteTableText"/>
              <w:tabs>
                <w:tab w:val="center" w:leader="dot" w:pos="2268"/>
              </w:tabs>
            </w:pPr>
            <w:r w:rsidRPr="007B46A2">
              <w:t>s 86</w:t>
            </w:r>
            <w:r w:rsidRPr="007B46A2">
              <w:tab/>
            </w:r>
          </w:p>
        </w:tc>
        <w:tc>
          <w:tcPr>
            <w:tcW w:w="4961" w:type="dxa"/>
            <w:shd w:val="clear" w:color="auto" w:fill="auto"/>
          </w:tcPr>
          <w:p w:rsidR="00507E50" w:rsidRPr="007B46A2" w:rsidRDefault="00507E50" w:rsidP="00D87F22">
            <w:pPr>
              <w:pStyle w:val="ENoteTableText"/>
            </w:pPr>
            <w:r w:rsidRPr="007B46A2">
              <w:t>rep No 152, 1997</w:t>
            </w:r>
          </w:p>
        </w:tc>
      </w:tr>
      <w:tr w:rsidR="00507E50" w:rsidRPr="007B46A2" w:rsidTr="00E72DD3">
        <w:trPr>
          <w:cantSplit/>
        </w:trPr>
        <w:tc>
          <w:tcPr>
            <w:tcW w:w="2127" w:type="dxa"/>
            <w:shd w:val="clear" w:color="auto" w:fill="auto"/>
          </w:tcPr>
          <w:p w:rsidR="00507E50" w:rsidRPr="007B46A2" w:rsidRDefault="00507E50" w:rsidP="00CE1A85">
            <w:pPr>
              <w:pStyle w:val="ENoteTableText"/>
              <w:tabs>
                <w:tab w:val="center" w:leader="dot" w:pos="2268"/>
              </w:tabs>
            </w:pPr>
            <w:r w:rsidRPr="007B46A2">
              <w:t>s 87</w:t>
            </w:r>
            <w:r w:rsidRPr="007B46A2">
              <w:tab/>
            </w:r>
          </w:p>
        </w:tc>
        <w:tc>
          <w:tcPr>
            <w:tcW w:w="4961" w:type="dxa"/>
            <w:shd w:val="clear" w:color="auto" w:fill="auto"/>
          </w:tcPr>
          <w:p w:rsidR="00507E50" w:rsidRPr="007B46A2" w:rsidRDefault="00507E50" w:rsidP="00D87F22">
            <w:pPr>
              <w:pStyle w:val="ENoteTableText"/>
            </w:pPr>
            <w:r w:rsidRPr="007B46A2">
              <w:t>am No 5, 2011</w:t>
            </w:r>
          </w:p>
        </w:tc>
      </w:tr>
      <w:tr w:rsidR="003419B2" w:rsidRPr="007B46A2" w:rsidTr="007137BE">
        <w:trPr>
          <w:cantSplit/>
        </w:trPr>
        <w:tc>
          <w:tcPr>
            <w:tcW w:w="2127" w:type="dxa"/>
            <w:tcBorders>
              <w:bottom w:val="single" w:sz="12" w:space="0" w:color="auto"/>
            </w:tcBorders>
            <w:shd w:val="clear" w:color="auto" w:fill="auto"/>
          </w:tcPr>
          <w:p w:rsidR="003419B2" w:rsidRPr="007B46A2" w:rsidRDefault="003419B2" w:rsidP="00CE1A85">
            <w:pPr>
              <w:pStyle w:val="ENoteTableText"/>
              <w:tabs>
                <w:tab w:val="center" w:leader="dot" w:pos="2268"/>
              </w:tabs>
            </w:pPr>
            <w:r w:rsidRPr="007B46A2">
              <w:t>s 91</w:t>
            </w:r>
            <w:r w:rsidRPr="007B46A2">
              <w:tab/>
            </w:r>
          </w:p>
        </w:tc>
        <w:tc>
          <w:tcPr>
            <w:tcW w:w="4961" w:type="dxa"/>
            <w:tcBorders>
              <w:bottom w:val="single" w:sz="12" w:space="0" w:color="auto"/>
            </w:tcBorders>
            <w:shd w:val="clear" w:color="auto" w:fill="auto"/>
          </w:tcPr>
          <w:p w:rsidR="003419B2" w:rsidRPr="007B46A2" w:rsidRDefault="003419B2" w:rsidP="00D87F22">
            <w:pPr>
              <w:pStyle w:val="ENoteTableText"/>
            </w:pPr>
            <w:r w:rsidRPr="007B46A2">
              <w:t>am No 61, 2016</w:t>
            </w:r>
          </w:p>
        </w:tc>
      </w:tr>
    </w:tbl>
    <w:p w:rsidR="00531AAB" w:rsidRPr="007B46A2" w:rsidRDefault="00531AAB" w:rsidP="00A16F0F">
      <w:pPr>
        <w:sectPr w:rsidR="00531AAB" w:rsidRPr="007B46A2" w:rsidSect="00B40BA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7B46A2" w:rsidRDefault="00381AB0" w:rsidP="0002315C"/>
    <w:sectPr w:rsidR="00381AB0" w:rsidRPr="007B46A2" w:rsidSect="00B40BA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E3" w:rsidRDefault="00F64CE3" w:rsidP="00504835">
      <w:pPr>
        <w:spacing w:line="240" w:lineRule="auto"/>
      </w:pPr>
      <w:r>
        <w:separator/>
      </w:r>
    </w:p>
  </w:endnote>
  <w:endnote w:type="continuationSeparator" w:id="0">
    <w:p w:rsidR="00F64CE3" w:rsidRDefault="00F64CE3" w:rsidP="00504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i/>
              <w:sz w:val="16"/>
              <w:szCs w:val="16"/>
            </w:rPr>
          </w:pP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73</w:t>
          </w:r>
          <w:r w:rsidRPr="007B3B51">
            <w:rPr>
              <w:i/>
              <w:sz w:val="16"/>
              <w:szCs w:val="16"/>
            </w:rPr>
            <w:fldChar w:fldCharType="end"/>
          </w:r>
        </w:p>
      </w:tc>
    </w:tr>
    <w:tr w:rsidR="00F64CE3" w:rsidRPr="00130F37" w:rsidTr="00F50444">
      <w:tc>
        <w:tcPr>
          <w:tcW w:w="2190" w:type="dxa"/>
          <w:gridSpan w:val="2"/>
        </w:tcPr>
        <w:p w:rsidR="00F64CE3" w:rsidRPr="00130F37" w:rsidRDefault="00F64CE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4215">
            <w:rPr>
              <w:sz w:val="16"/>
              <w:szCs w:val="16"/>
            </w:rPr>
            <w:t>21</w:t>
          </w:r>
          <w:r w:rsidRPr="00130F37">
            <w:rPr>
              <w:sz w:val="16"/>
              <w:szCs w:val="16"/>
            </w:rPr>
            <w:fldChar w:fldCharType="end"/>
          </w:r>
        </w:p>
      </w:tc>
      <w:tc>
        <w:tcPr>
          <w:tcW w:w="2920" w:type="dxa"/>
        </w:tcPr>
        <w:p w:rsidR="00F64CE3" w:rsidRPr="00130F37" w:rsidRDefault="00F64CE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34215">
            <w:rPr>
              <w:sz w:val="16"/>
              <w:szCs w:val="16"/>
            </w:rPr>
            <w:t>6/4/19</w:t>
          </w:r>
          <w:r w:rsidRPr="00130F37">
            <w:rPr>
              <w:sz w:val="16"/>
              <w:szCs w:val="16"/>
            </w:rPr>
            <w:fldChar w:fldCharType="end"/>
          </w:r>
        </w:p>
      </w:tc>
      <w:tc>
        <w:tcPr>
          <w:tcW w:w="2193" w:type="dxa"/>
          <w:gridSpan w:val="2"/>
        </w:tcPr>
        <w:p w:rsidR="00F64CE3" w:rsidRPr="00130F37" w:rsidRDefault="00F64CE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215">
            <w:rPr>
              <w:sz w:val="16"/>
              <w:szCs w:val="16"/>
            </w:rPr>
            <w:instrText>2/05/2019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34215">
            <w:rPr>
              <w:sz w:val="16"/>
              <w:szCs w:val="16"/>
            </w:rPr>
            <w:instrText>2/5/19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215">
            <w:rPr>
              <w:noProof/>
              <w:sz w:val="16"/>
              <w:szCs w:val="16"/>
            </w:rPr>
            <w:t>2/5/19</w:t>
          </w:r>
          <w:r w:rsidRPr="00130F37">
            <w:rPr>
              <w:sz w:val="16"/>
              <w:szCs w:val="16"/>
            </w:rPr>
            <w:fldChar w:fldCharType="end"/>
          </w:r>
        </w:p>
      </w:tc>
    </w:tr>
  </w:tbl>
  <w:p w:rsidR="00F64CE3" w:rsidRPr="00F50444" w:rsidRDefault="00F64CE3" w:rsidP="00F5044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A16F0F">
    <w:pPr>
      <w:pBdr>
        <w:top w:val="single" w:sz="6" w:space="1" w:color="auto"/>
      </w:pBdr>
      <w:spacing w:before="120"/>
      <w:rPr>
        <w:sz w:val="18"/>
      </w:rPr>
    </w:pPr>
  </w:p>
  <w:p w:rsidR="00F64CE3" w:rsidRPr="007A1328" w:rsidRDefault="00F64CE3" w:rsidP="00A16F0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34215">
      <w:rPr>
        <w:i/>
        <w:noProof/>
        <w:sz w:val="18"/>
      </w:rPr>
      <w:t>Export Finance and Insurance Corporation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342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4215">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p>
      </w:tc>
    </w:tr>
    <w:tr w:rsidR="00F64CE3" w:rsidRPr="0055472E" w:rsidTr="00F50444">
      <w:tc>
        <w:tcPr>
          <w:tcW w:w="2190" w:type="dxa"/>
          <w:gridSpan w:val="2"/>
        </w:tcPr>
        <w:p w:rsidR="00F64CE3" w:rsidRPr="0055472E" w:rsidRDefault="00F64CE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4215">
            <w:rPr>
              <w:sz w:val="16"/>
              <w:szCs w:val="16"/>
            </w:rPr>
            <w:t>21</w:t>
          </w:r>
          <w:r w:rsidRPr="0055472E">
            <w:rPr>
              <w:sz w:val="16"/>
              <w:szCs w:val="16"/>
            </w:rPr>
            <w:fldChar w:fldCharType="end"/>
          </w:r>
        </w:p>
      </w:tc>
      <w:tc>
        <w:tcPr>
          <w:tcW w:w="2920" w:type="dxa"/>
        </w:tcPr>
        <w:p w:rsidR="00F64CE3" w:rsidRPr="0055472E" w:rsidRDefault="00F64CE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34215">
            <w:rPr>
              <w:sz w:val="16"/>
              <w:szCs w:val="16"/>
            </w:rPr>
            <w:t>6/4/19</w:t>
          </w:r>
          <w:r w:rsidRPr="0055472E">
            <w:rPr>
              <w:sz w:val="16"/>
              <w:szCs w:val="16"/>
            </w:rPr>
            <w:fldChar w:fldCharType="end"/>
          </w:r>
        </w:p>
      </w:tc>
      <w:tc>
        <w:tcPr>
          <w:tcW w:w="2193" w:type="dxa"/>
          <w:gridSpan w:val="2"/>
        </w:tcPr>
        <w:p w:rsidR="00F64CE3" w:rsidRPr="0055472E" w:rsidRDefault="00F64CE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215">
            <w:rPr>
              <w:sz w:val="16"/>
              <w:szCs w:val="16"/>
            </w:rPr>
            <w:instrText>2/05/2019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34215">
            <w:rPr>
              <w:sz w:val="16"/>
              <w:szCs w:val="16"/>
            </w:rPr>
            <w:instrText>2/5/19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215">
            <w:rPr>
              <w:noProof/>
              <w:sz w:val="16"/>
              <w:szCs w:val="16"/>
            </w:rPr>
            <w:t>2/5/19</w:t>
          </w:r>
          <w:r w:rsidRPr="0055472E">
            <w:rPr>
              <w:sz w:val="16"/>
              <w:szCs w:val="16"/>
            </w:rPr>
            <w:fldChar w:fldCharType="end"/>
          </w:r>
        </w:p>
      </w:tc>
    </w:tr>
  </w:tbl>
  <w:p w:rsidR="00F64CE3" w:rsidRPr="00F50444" w:rsidRDefault="00F64CE3" w:rsidP="00F5044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i/>
              <w:sz w:val="16"/>
              <w:szCs w:val="16"/>
            </w:rPr>
          </w:pP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4215">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F64CE3" w:rsidRPr="00130F37" w:rsidTr="00F50444">
      <w:tc>
        <w:tcPr>
          <w:tcW w:w="2190" w:type="dxa"/>
          <w:gridSpan w:val="2"/>
        </w:tcPr>
        <w:p w:rsidR="00F64CE3" w:rsidRPr="00130F37" w:rsidRDefault="00F64CE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4215">
            <w:rPr>
              <w:sz w:val="16"/>
              <w:szCs w:val="16"/>
            </w:rPr>
            <w:t>21</w:t>
          </w:r>
          <w:r w:rsidRPr="00130F37">
            <w:rPr>
              <w:sz w:val="16"/>
              <w:szCs w:val="16"/>
            </w:rPr>
            <w:fldChar w:fldCharType="end"/>
          </w:r>
        </w:p>
      </w:tc>
      <w:tc>
        <w:tcPr>
          <w:tcW w:w="2920" w:type="dxa"/>
        </w:tcPr>
        <w:p w:rsidR="00F64CE3" w:rsidRPr="00130F37" w:rsidRDefault="00F64CE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34215">
            <w:rPr>
              <w:sz w:val="16"/>
              <w:szCs w:val="16"/>
            </w:rPr>
            <w:t>6/4/19</w:t>
          </w:r>
          <w:r w:rsidRPr="00130F37">
            <w:rPr>
              <w:sz w:val="16"/>
              <w:szCs w:val="16"/>
            </w:rPr>
            <w:fldChar w:fldCharType="end"/>
          </w:r>
        </w:p>
      </w:tc>
      <w:tc>
        <w:tcPr>
          <w:tcW w:w="2193" w:type="dxa"/>
          <w:gridSpan w:val="2"/>
        </w:tcPr>
        <w:p w:rsidR="00F64CE3" w:rsidRPr="00130F37" w:rsidRDefault="00F64CE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215">
            <w:rPr>
              <w:sz w:val="16"/>
              <w:szCs w:val="16"/>
            </w:rPr>
            <w:instrText>2/05/2019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34215">
            <w:rPr>
              <w:sz w:val="16"/>
              <w:szCs w:val="16"/>
            </w:rPr>
            <w:instrText>2/5/19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215">
            <w:rPr>
              <w:noProof/>
              <w:sz w:val="16"/>
              <w:szCs w:val="16"/>
            </w:rPr>
            <w:t>2/5/19</w:t>
          </w:r>
          <w:r w:rsidRPr="00130F37">
            <w:rPr>
              <w:sz w:val="16"/>
              <w:szCs w:val="16"/>
            </w:rPr>
            <w:fldChar w:fldCharType="end"/>
          </w:r>
        </w:p>
      </w:tc>
    </w:tr>
  </w:tbl>
  <w:p w:rsidR="00F64CE3" w:rsidRPr="00F50444" w:rsidRDefault="00F64CE3" w:rsidP="00F5044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pPr>
      <w:pBdr>
        <w:top w:val="single" w:sz="6" w:space="1" w:color="auto"/>
      </w:pBdr>
      <w:rPr>
        <w:sz w:val="18"/>
      </w:rPr>
    </w:pPr>
  </w:p>
  <w:p w:rsidR="00F64CE3" w:rsidRDefault="00F64CE3">
    <w:pPr>
      <w:jc w:val="right"/>
      <w:rPr>
        <w:i/>
        <w:sz w:val="18"/>
      </w:rPr>
    </w:pPr>
    <w:r>
      <w:rPr>
        <w:i/>
        <w:sz w:val="18"/>
      </w:rPr>
      <w:fldChar w:fldCharType="begin"/>
    </w:r>
    <w:r>
      <w:rPr>
        <w:i/>
        <w:sz w:val="18"/>
      </w:rPr>
      <w:instrText xml:space="preserve"> STYLEREF ShortT </w:instrText>
    </w:r>
    <w:r>
      <w:rPr>
        <w:i/>
        <w:sz w:val="18"/>
      </w:rPr>
      <w:fldChar w:fldCharType="separate"/>
    </w:r>
    <w:r w:rsidR="00F34215">
      <w:rPr>
        <w:i/>
        <w:noProof/>
        <w:sz w:val="18"/>
      </w:rPr>
      <w:t>Export Finance and Insurance Corporation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3421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rsidP="002E2AB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ED79B6" w:rsidRDefault="00F64CE3" w:rsidP="002E2AB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iv</w:t>
          </w:r>
          <w:r w:rsidRPr="007B3B51">
            <w:rPr>
              <w:i/>
              <w:sz w:val="16"/>
              <w:szCs w:val="16"/>
            </w:rPr>
            <w:fldChar w:fldCharType="end"/>
          </w: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p>
      </w:tc>
    </w:tr>
    <w:tr w:rsidR="00F64CE3" w:rsidRPr="0055472E" w:rsidTr="00F50444">
      <w:tc>
        <w:tcPr>
          <w:tcW w:w="2190" w:type="dxa"/>
          <w:gridSpan w:val="2"/>
        </w:tcPr>
        <w:p w:rsidR="00F64CE3" w:rsidRPr="0055472E" w:rsidRDefault="00F64CE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4215">
            <w:rPr>
              <w:sz w:val="16"/>
              <w:szCs w:val="16"/>
            </w:rPr>
            <w:t>21</w:t>
          </w:r>
          <w:r w:rsidRPr="0055472E">
            <w:rPr>
              <w:sz w:val="16"/>
              <w:szCs w:val="16"/>
            </w:rPr>
            <w:fldChar w:fldCharType="end"/>
          </w:r>
        </w:p>
      </w:tc>
      <w:tc>
        <w:tcPr>
          <w:tcW w:w="2920" w:type="dxa"/>
        </w:tcPr>
        <w:p w:rsidR="00F64CE3" w:rsidRPr="0055472E" w:rsidRDefault="00F64CE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34215">
            <w:rPr>
              <w:sz w:val="16"/>
              <w:szCs w:val="16"/>
            </w:rPr>
            <w:t>6/4/19</w:t>
          </w:r>
          <w:r w:rsidRPr="0055472E">
            <w:rPr>
              <w:sz w:val="16"/>
              <w:szCs w:val="16"/>
            </w:rPr>
            <w:fldChar w:fldCharType="end"/>
          </w:r>
        </w:p>
      </w:tc>
      <w:tc>
        <w:tcPr>
          <w:tcW w:w="2193" w:type="dxa"/>
          <w:gridSpan w:val="2"/>
        </w:tcPr>
        <w:p w:rsidR="00F64CE3" w:rsidRPr="0055472E" w:rsidRDefault="00F64CE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215">
            <w:rPr>
              <w:sz w:val="16"/>
              <w:szCs w:val="16"/>
            </w:rPr>
            <w:instrText>2/05/2019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34215">
            <w:rPr>
              <w:sz w:val="16"/>
              <w:szCs w:val="16"/>
            </w:rPr>
            <w:instrText>2/5/19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215">
            <w:rPr>
              <w:noProof/>
              <w:sz w:val="16"/>
              <w:szCs w:val="16"/>
            </w:rPr>
            <w:t>2/5/19</w:t>
          </w:r>
          <w:r w:rsidRPr="0055472E">
            <w:rPr>
              <w:sz w:val="16"/>
              <w:szCs w:val="16"/>
            </w:rPr>
            <w:fldChar w:fldCharType="end"/>
          </w:r>
        </w:p>
      </w:tc>
    </w:tr>
  </w:tbl>
  <w:p w:rsidR="00F64CE3" w:rsidRPr="00F50444" w:rsidRDefault="00F64CE3" w:rsidP="00F504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i/>
              <w:sz w:val="16"/>
              <w:szCs w:val="16"/>
            </w:rPr>
          </w:pP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i</w:t>
          </w:r>
          <w:r w:rsidRPr="007B3B51">
            <w:rPr>
              <w:i/>
              <w:sz w:val="16"/>
              <w:szCs w:val="16"/>
            </w:rPr>
            <w:fldChar w:fldCharType="end"/>
          </w:r>
        </w:p>
      </w:tc>
    </w:tr>
    <w:tr w:rsidR="00F64CE3" w:rsidRPr="00130F37" w:rsidTr="00F50444">
      <w:tc>
        <w:tcPr>
          <w:tcW w:w="2190" w:type="dxa"/>
          <w:gridSpan w:val="2"/>
        </w:tcPr>
        <w:p w:rsidR="00F64CE3" w:rsidRPr="00130F37" w:rsidRDefault="00F64CE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4215">
            <w:rPr>
              <w:sz w:val="16"/>
              <w:szCs w:val="16"/>
            </w:rPr>
            <w:t>21</w:t>
          </w:r>
          <w:r w:rsidRPr="00130F37">
            <w:rPr>
              <w:sz w:val="16"/>
              <w:szCs w:val="16"/>
            </w:rPr>
            <w:fldChar w:fldCharType="end"/>
          </w:r>
        </w:p>
      </w:tc>
      <w:tc>
        <w:tcPr>
          <w:tcW w:w="2920" w:type="dxa"/>
        </w:tcPr>
        <w:p w:rsidR="00F64CE3" w:rsidRPr="00130F37" w:rsidRDefault="00F64CE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34215">
            <w:rPr>
              <w:sz w:val="16"/>
              <w:szCs w:val="16"/>
            </w:rPr>
            <w:t>6/4/19</w:t>
          </w:r>
          <w:r w:rsidRPr="00130F37">
            <w:rPr>
              <w:sz w:val="16"/>
              <w:szCs w:val="16"/>
            </w:rPr>
            <w:fldChar w:fldCharType="end"/>
          </w:r>
        </w:p>
      </w:tc>
      <w:tc>
        <w:tcPr>
          <w:tcW w:w="2193" w:type="dxa"/>
          <w:gridSpan w:val="2"/>
        </w:tcPr>
        <w:p w:rsidR="00F64CE3" w:rsidRPr="00130F37" w:rsidRDefault="00F64CE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215">
            <w:rPr>
              <w:sz w:val="16"/>
              <w:szCs w:val="16"/>
            </w:rPr>
            <w:instrText>2/05/2019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34215">
            <w:rPr>
              <w:sz w:val="16"/>
              <w:szCs w:val="16"/>
            </w:rPr>
            <w:instrText>2/5/19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215">
            <w:rPr>
              <w:noProof/>
              <w:sz w:val="16"/>
              <w:szCs w:val="16"/>
            </w:rPr>
            <w:t>2/5/19</w:t>
          </w:r>
          <w:r w:rsidRPr="00130F37">
            <w:rPr>
              <w:sz w:val="16"/>
              <w:szCs w:val="16"/>
            </w:rPr>
            <w:fldChar w:fldCharType="end"/>
          </w:r>
        </w:p>
      </w:tc>
    </w:tr>
  </w:tbl>
  <w:p w:rsidR="00F64CE3" w:rsidRPr="00F50444" w:rsidRDefault="00F64CE3" w:rsidP="00F504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62</w:t>
          </w:r>
          <w:r w:rsidRPr="007B3B51">
            <w:rPr>
              <w:i/>
              <w:sz w:val="16"/>
              <w:szCs w:val="16"/>
            </w:rPr>
            <w:fldChar w:fldCharType="end"/>
          </w: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p>
      </w:tc>
    </w:tr>
    <w:tr w:rsidR="00F64CE3" w:rsidRPr="0055472E" w:rsidTr="00F50444">
      <w:tc>
        <w:tcPr>
          <w:tcW w:w="2190" w:type="dxa"/>
          <w:gridSpan w:val="2"/>
        </w:tcPr>
        <w:p w:rsidR="00F64CE3" w:rsidRPr="0055472E" w:rsidRDefault="00F64CE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4215">
            <w:rPr>
              <w:sz w:val="16"/>
              <w:szCs w:val="16"/>
            </w:rPr>
            <w:t>21</w:t>
          </w:r>
          <w:r w:rsidRPr="0055472E">
            <w:rPr>
              <w:sz w:val="16"/>
              <w:szCs w:val="16"/>
            </w:rPr>
            <w:fldChar w:fldCharType="end"/>
          </w:r>
        </w:p>
      </w:tc>
      <w:tc>
        <w:tcPr>
          <w:tcW w:w="2920" w:type="dxa"/>
        </w:tcPr>
        <w:p w:rsidR="00F64CE3" w:rsidRPr="0055472E" w:rsidRDefault="00F64CE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34215">
            <w:rPr>
              <w:sz w:val="16"/>
              <w:szCs w:val="16"/>
            </w:rPr>
            <w:t>6/4/19</w:t>
          </w:r>
          <w:r w:rsidRPr="0055472E">
            <w:rPr>
              <w:sz w:val="16"/>
              <w:szCs w:val="16"/>
            </w:rPr>
            <w:fldChar w:fldCharType="end"/>
          </w:r>
        </w:p>
      </w:tc>
      <w:tc>
        <w:tcPr>
          <w:tcW w:w="2193" w:type="dxa"/>
          <w:gridSpan w:val="2"/>
        </w:tcPr>
        <w:p w:rsidR="00F64CE3" w:rsidRPr="0055472E" w:rsidRDefault="00F64CE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215">
            <w:rPr>
              <w:sz w:val="16"/>
              <w:szCs w:val="16"/>
            </w:rPr>
            <w:instrText>2/05/2019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34215">
            <w:rPr>
              <w:sz w:val="16"/>
              <w:szCs w:val="16"/>
            </w:rPr>
            <w:instrText>2/5/19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215">
            <w:rPr>
              <w:noProof/>
              <w:sz w:val="16"/>
              <w:szCs w:val="16"/>
            </w:rPr>
            <w:t>2/5/19</w:t>
          </w:r>
          <w:r w:rsidRPr="0055472E">
            <w:rPr>
              <w:sz w:val="16"/>
              <w:szCs w:val="16"/>
            </w:rPr>
            <w:fldChar w:fldCharType="end"/>
          </w:r>
        </w:p>
      </w:tc>
    </w:tr>
  </w:tbl>
  <w:p w:rsidR="00F64CE3" w:rsidRPr="00F50444" w:rsidRDefault="00F64CE3" w:rsidP="00F5044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i/>
              <w:sz w:val="16"/>
              <w:szCs w:val="16"/>
            </w:rPr>
          </w:pP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63</w:t>
          </w:r>
          <w:r w:rsidRPr="007B3B51">
            <w:rPr>
              <w:i/>
              <w:sz w:val="16"/>
              <w:szCs w:val="16"/>
            </w:rPr>
            <w:fldChar w:fldCharType="end"/>
          </w:r>
        </w:p>
      </w:tc>
    </w:tr>
    <w:tr w:rsidR="00F64CE3" w:rsidRPr="00130F37" w:rsidTr="00F50444">
      <w:tc>
        <w:tcPr>
          <w:tcW w:w="2190" w:type="dxa"/>
          <w:gridSpan w:val="2"/>
        </w:tcPr>
        <w:p w:rsidR="00F64CE3" w:rsidRPr="00130F37" w:rsidRDefault="00F64CE3" w:rsidP="00F5044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34215">
            <w:rPr>
              <w:sz w:val="16"/>
              <w:szCs w:val="16"/>
            </w:rPr>
            <w:t>21</w:t>
          </w:r>
          <w:r w:rsidRPr="00130F37">
            <w:rPr>
              <w:sz w:val="16"/>
              <w:szCs w:val="16"/>
            </w:rPr>
            <w:fldChar w:fldCharType="end"/>
          </w:r>
        </w:p>
      </w:tc>
      <w:tc>
        <w:tcPr>
          <w:tcW w:w="2920" w:type="dxa"/>
        </w:tcPr>
        <w:p w:rsidR="00F64CE3" w:rsidRPr="00130F37" w:rsidRDefault="00F64CE3" w:rsidP="00F5044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34215">
            <w:rPr>
              <w:sz w:val="16"/>
              <w:szCs w:val="16"/>
            </w:rPr>
            <w:t>6/4/19</w:t>
          </w:r>
          <w:r w:rsidRPr="00130F37">
            <w:rPr>
              <w:sz w:val="16"/>
              <w:szCs w:val="16"/>
            </w:rPr>
            <w:fldChar w:fldCharType="end"/>
          </w:r>
        </w:p>
      </w:tc>
      <w:tc>
        <w:tcPr>
          <w:tcW w:w="2193" w:type="dxa"/>
          <w:gridSpan w:val="2"/>
        </w:tcPr>
        <w:p w:rsidR="00F64CE3" w:rsidRPr="00130F37" w:rsidRDefault="00F64CE3" w:rsidP="00F5044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34215">
            <w:rPr>
              <w:sz w:val="16"/>
              <w:szCs w:val="16"/>
            </w:rPr>
            <w:instrText>2/05/2019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34215">
            <w:rPr>
              <w:sz w:val="16"/>
              <w:szCs w:val="16"/>
            </w:rPr>
            <w:instrText>2/5/19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34215">
            <w:rPr>
              <w:noProof/>
              <w:sz w:val="16"/>
              <w:szCs w:val="16"/>
            </w:rPr>
            <w:t>2/5/19</w:t>
          </w:r>
          <w:r w:rsidRPr="00130F37">
            <w:rPr>
              <w:sz w:val="16"/>
              <w:szCs w:val="16"/>
            </w:rPr>
            <w:fldChar w:fldCharType="end"/>
          </w:r>
        </w:p>
      </w:tc>
    </w:tr>
  </w:tbl>
  <w:p w:rsidR="00F64CE3" w:rsidRPr="00F50444" w:rsidRDefault="00F64CE3" w:rsidP="00F5044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562707">
    <w:pPr>
      <w:pBdr>
        <w:top w:val="single" w:sz="6" w:space="1" w:color="auto"/>
      </w:pBdr>
      <w:spacing w:before="120"/>
      <w:rPr>
        <w:sz w:val="18"/>
      </w:rPr>
    </w:pPr>
  </w:p>
  <w:p w:rsidR="00F64CE3" w:rsidRPr="007A1328" w:rsidRDefault="00F64CE3" w:rsidP="005627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34215">
      <w:rPr>
        <w:i/>
        <w:noProof/>
        <w:sz w:val="18"/>
      </w:rPr>
      <w:t>Export Finance and Insurance Corporation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342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p w:rsidR="00F64CE3" w:rsidRPr="007A1328" w:rsidRDefault="00F64CE3" w:rsidP="0056270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B3B51" w:rsidRDefault="00F64CE3" w:rsidP="00F504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4CE3" w:rsidRPr="007B3B51" w:rsidTr="00F50444">
      <w:tc>
        <w:tcPr>
          <w:tcW w:w="1247" w:type="dxa"/>
        </w:tcPr>
        <w:p w:rsidR="00F64CE3" w:rsidRPr="007B3B51" w:rsidRDefault="00F64CE3" w:rsidP="00F504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0BA4">
            <w:rPr>
              <w:i/>
              <w:noProof/>
              <w:sz w:val="16"/>
              <w:szCs w:val="16"/>
            </w:rPr>
            <w:t>72</w:t>
          </w:r>
          <w:r w:rsidRPr="007B3B51">
            <w:rPr>
              <w:i/>
              <w:sz w:val="16"/>
              <w:szCs w:val="16"/>
            </w:rPr>
            <w:fldChar w:fldCharType="end"/>
          </w:r>
        </w:p>
      </w:tc>
      <w:tc>
        <w:tcPr>
          <w:tcW w:w="5387" w:type="dxa"/>
          <w:gridSpan w:val="3"/>
        </w:tcPr>
        <w:p w:rsidR="00F64CE3" w:rsidRPr="007B3B51" w:rsidRDefault="00F64CE3" w:rsidP="00F504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BA4">
            <w:rPr>
              <w:i/>
              <w:noProof/>
              <w:sz w:val="16"/>
              <w:szCs w:val="16"/>
            </w:rPr>
            <w:t>Export Finance and Insurance Corporation Act 1991</w:t>
          </w:r>
          <w:r w:rsidRPr="007B3B51">
            <w:rPr>
              <w:i/>
              <w:sz w:val="16"/>
              <w:szCs w:val="16"/>
            </w:rPr>
            <w:fldChar w:fldCharType="end"/>
          </w:r>
        </w:p>
      </w:tc>
      <w:tc>
        <w:tcPr>
          <w:tcW w:w="669" w:type="dxa"/>
        </w:tcPr>
        <w:p w:rsidR="00F64CE3" w:rsidRPr="007B3B51" w:rsidRDefault="00F64CE3" w:rsidP="00F50444">
          <w:pPr>
            <w:jc w:val="right"/>
            <w:rPr>
              <w:sz w:val="16"/>
              <w:szCs w:val="16"/>
            </w:rPr>
          </w:pPr>
        </w:p>
      </w:tc>
    </w:tr>
    <w:tr w:rsidR="00F64CE3" w:rsidRPr="0055472E" w:rsidTr="00F50444">
      <w:tc>
        <w:tcPr>
          <w:tcW w:w="2190" w:type="dxa"/>
          <w:gridSpan w:val="2"/>
        </w:tcPr>
        <w:p w:rsidR="00F64CE3" w:rsidRPr="0055472E" w:rsidRDefault="00F64CE3" w:rsidP="00F504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34215">
            <w:rPr>
              <w:sz w:val="16"/>
              <w:szCs w:val="16"/>
            </w:rPr>
            <w:t>21</w:t>
          </w:r>
          <w:r w:rsidRPr="0055472E">
            <w:rPr>
              <w:sz w:val="16"/>
              <w:szCs w:val="16"/>
            </w:rPr>
            <w:fldChar w:fldCharType="end"/>
          </w:r>
        </w:p>
      </w:tc>
      <w:tc>
        <w:tcPr>
          <w:tcW w:w="2920" w:type="dxa"/>
        </w:tcPr>
        <w:p w:rsidR="00F64CE3" w:rsidRPr="0055472E" w:rsidRDefault="00F64CE3" w:rsidP="00F5044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34215">
            <w:rPr>
              <w:sz w:val="16"/>
              <w:szCs w:val="16"/>
            </w:rPr>
            <w:t>6/4/19</w:t>
          </w:r>
          <w:r w:rsidRPr="0055472E">
            <w:rPr>
              <w:sz w:val="16"/>
              <w:szCs w:val="16"/>
            </w:rPr>
            <w:fldChar w:fldCharType="end"/>
          </w:r>
        </w:p>
      </w:tc>
      <w:tc>
        <w:tcPr>
          <w:tcW w:w="2193" w:type="dxa"/>
          <w:gridSpan w:val="2"/>
        </w:tcPr>
        <w:p w:rsidR="00F64CE3" w:rsidRPr="0055472E" w:rsidRDefault="00F64CE3" w:rsidP="00F5044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34215">
            <w:rPr>
              <w:sz w:val="16"/>
              <w:szCs w:val="16"/>
            </w:rPr>
            <w:instrText>2/05/2019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34215">
            <w:rPr>
              <w:sz w:val="16"/>
              <w:szCs w:val="16"/>
            </w:rPr>
            <w:instrText>2/5/19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34215">
            <w:rPr>
              <w:noProof/>
              <w:sz w:val="16"/>
              <w:szCs w:val="16"/>
            </w:rPr>
            <w:t>2/5/19</w:t>
          </w:r>
          <w:r w:rsidRPr="0055472E">
            <w:rPr>
              <w:sz w:val="16"/>
              <w:szCs w:val="16"/>
            </w:rPr>
            <w:fldChar w:fldCharType="end"/>
          </w:r>
        </w:p>
      </w:tc>
    </w:tr>
  </w:tbl>
  <w:p w:rsidR="00F64CE3" w:rsidRPr="00F50444" w:rsidRDefault="00F64CE3" w:rsidP="00F50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E3" w:rsidRDefault="00F64CE3" w:rsidP="00504835">
      <w:pPr>
        <w:spacing w:line="240" w:lineRule="auto"/>
      </w:pPr>
      <w:r>
        <w:separator/>
      </w:r>
    </w:p>
  </w:footnote>
  <w:footnote w:type="continuationSeparator" w:id="0">
    <w:p w:rsidR="00F64CE3" w:rsidRDefault="00F64CE3" w:rsidP="005048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rsidP="002E2AB3">
    <w:pPr>
      <w:pStyle w:val="Header"/>
      <w:pBdr>
        <w:bottom w:val="single" w:sz="6" w:space="1" w:color="auto"/>
      </w:pBdr>
    </w:pPr>
  </w:p>
  <w:p w:rsidR="00F64CE3" w:rsidRDefault="00F64CE3" w:rsidP="002E2AB3">
    <w:pPr>
      <w:pStyle w:val="Header"/>
      <w:pBdr>
        <w:bottom w:val="single" w:sz="6" w:space="1" w:color="auto"/>
      </w:pBdr>
    </w:pPr>
  </w:p>
  <w:p w:rsidR="00F64CE3" w:rsidRPr="001E77D2" w:rsidRDefault="00F64CE3" w:rsidP="002E2AB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E528B" w:rsidRDefault="00F64CE3" w:rsidP="00A16F0F">
    <w:pPr>
      <w:rPr>
        <w:sz w:val="26"/>
        <w:szCs w:val="26"/>
      </w:rPr>
    </w:pPr>
  </w:p>
  <w:p w:rsidR="00F64CE3" w:rsidRPr="00750516" w:rsidRDefault="00F64CE3" w:rsidP="00A16F0F">
    <w:pPr>
      <w:rPr>
        <w:b/>
        <w:sz w:val="20"/>
      </w:rPr>
    </w:pPr>
    <w:r w:rsidRPr="00750516">
      <w:rPr>
        <w:b/>
        <w:sz w:val="20"/>
      </w:rPr>
      <w:t>Endnotes</w:t>
    </w:r>
  </w:p>
  <w:p w:rsidR="00F64CE3" w:rsidRPr="007A1328" w:rsidRDefault="00F64CE3" w:rsidP="00A16F0F">
    <w:pPr>
      <w:rPr>
        <w:sz w:val="20"/>
      </w:rPr>
    </w:pPr>
  </w:p>
  <w:p w:rsidR="00F64CE3" w:rsidRPr="007A1328" w:rsidRDefault="00F64CE3" w:rsidP="00A16F0F">
    <w:pPr>
      <w:rPr>
        <w:b/>
        <w:sz w:val="24"/>
      </w:rPr>
    </w:pPr>
  </w:p>
  <w:p w:rsidR="00F64CE3" w:rsidRPr="007E528B" w:rsidRDefault="00F64CE3" w:rsidP="00A16F0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0BA4">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E528B" w:rsidRDefault="00F64CE3" w:rsidP="00A16F0F">
    <w:pPr>
      <w:jc w:val="right"/>
      <w:rPr>
        <w:sz w:val="26"/>
        <w:szCs w:val="26"/>
      </w:rPr>
    </w:pPr>
  </w:p>
  <w:p w:rsidR="00F64CE3" w:rsidRPr="00750516" w:rsidRDefault="00F64CE3" w:rsidP="00A16F0F">
    <w:pPr>
      <w:jc w:val="right"/>
      <w:rPr>
        <w:b/>
        <w:sz w:val="20"/>
      </w:rPr>
    </w:pPr>
    <w:r w:rsidRPr="00750516">
      <w:rPr>
        <w:b/>
        <w:sz w:val="20"/>
      </w:rPr>
      <w:t>Endnotes</w:t>
    </w:r>
  </w:p>
  <w:p w:rsidR="00F64CE3" w:rsidRPr="007A1328" w:rsidRDefault="00F64CE3" w:rsidP="00A16F0F">
    <w:pPr>
      <w:jc w:val="right"/>
      <w:rPr>
        <w:sz w:val="20"/>
      </w:rPr>
    </w:pPr>
  </w:p>
  <w:p w:rsidR="00F64CE3" w:rsidRPr="007A1328" w:rsidRDefault="00F64CE3" w:rsidP="00A16F0F">
    <w:pPr>
      <w:jc w:val="right"/>
      <w:rPr>
        <w:b/>
        <w:sz w:val="24"/>
      </w:rPr>
    </w:pPr>
  </w:p>
  <w:p w:rsidR="00F64CE3" w:rsidRPr="007E528B" w:rsidRDefault="00F64CE3" w:rsidP="00A16F0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0BA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rsidP="001D349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64CE3" w:rsidRDefault="00F64CE3" w:rsidP="001D349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34215">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34215">
      <w:rPr>
        <w:noProof/>
        <w:sz w:val="20"/>
      </w:rPr>
      <w:t>Miscellaneous</w:t>
    </w:r>
    <w:r>
      <w:rPr>
        <w:sz w:val="20"/>
      </w:rPr>
      <w:fldChar w:fldCharType="end"/>
    </w:r>
  </w:p>
  <w:p w:rsidR="00F64CE3" w:rsidRPr="007A1328" w:rsidRDefault="00F64CE3" w:rsidP="001D349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64CE3" w:rsidRPr="007A1328" w:rsidRDefault="00F64CE3" w:rsidP="001D349E">
    <w:pPr>
      <w:rPr>
        <w:b/>
        <w:sz w:val="24"/>
      </w:rPr>
    </w:pPr>
  </w:p>
  <w:p w:rsidR="00F64CE3" w:rsidRPr="007A1328" w:rsidRDefault="00F64CE3" w:rsidP="001D349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4215">
      <w:rPr>
        <w:noProof/>
        <w:sz w:val="24"/>
      </w:rPr>
      <w:t>91</w:t>
    </w:r>
    <w:r w:rsidRPr="007A1328">
      <w:rPr>
        <w:sz w:val="24"/>
      </w:rPr>
      <w:fldChar w:fldCharType="end"/>
    </w:r>
  </w:p>
  <w:p w:rsidR="00F64CE3" w:rsidRPr="001D349E" w:rsidRDefault="00F64CE3" w:rsidP="001D349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1D349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64CE3" w:rsidRPr="007A1328" w:rsidRDefault="00F64CE3" w:rsidP="001D349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3421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34215">
      <w:rPr>
        <w:b/>
        <w:noProof/>
        <w:sz w:val="20"/>
      </w:rPr>
      <w:t>Part 10</w:t>
    </w:r>
    <w:r>
      <w:rPr>
        <w:b/>
        <w:sz w:val="20"/>
      </w:rPr>
      <w:fldChar w:fldCharType="end"/>
    </w:r>
  </w:p>
  <w:p w:rsidR="00F64CE3" w:rsidRPr="007A1328" w:rsidRDefault="00F64CE3" w:rsidP="001D349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64CE3" w:rsidRPr="007A1328" w:rsidRDefault="00F64CE3" w:rsidP="001D349E">
    <w:pPr>
      <w:jc w:val="right"/>
      <w:rPr>
        <w:b/>
        <w:sz w:val="24"/>
      </w:rPr>
    </w:pPr>
  </w:p>
  <w:p w:rsidR="00F64CE3" w:rsidRPr="007A1328" w:rsidRDefault="00F64CE3" w:rsidP="001D349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4215">
      <w:rPr>
        <w:noProof/>
        <w:sz w:val="24"/>
      </w:rPr>
      <w:t>91</w:t>
    </w:r>
    <w:r w:rsidRPr="007A1328">
      <w:rPr>
        <w:sz w:val="24"/>
      </w:rPr>
      <w:fldChar w:fldCharType="end"/>
    </w:r>
  </w:p>
  <w:p w:rsidR="00F64CE3" w:rsidRPr="001D349E" w:rsidRDefault="00F64CE3" w:rsidP="001D34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1D349E"/>
  <w:p w:rsidR="00F64CE3" w:rsidRPr="001D349E" w:rsidRDefault="00F64CE3" w:rsidP="001D3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rsidP="002E2AB3">
    <w:pPr>
      <w:pStyle w:val="Header"/>
      <w:pBdr>
        <w:bottom w:val="single" w:sz="4" w:space="1" w:color="auto"/>
      </w:pBdr>
    </w:pPr>
  </w:p>
  <w:p w:rsidR="00F64CE3" w:rsidRDefault="00F64CE3" w:rsidP="002E2AB3">
    <w:pPr>
      <w:pStyle w:val="Header"/>
      <w:pBdr>
        <w:bottom w:val="single" w:sz="4" w:space="1" w:color="auto"/>
      </w:pBdr>
    </w:pPr>
  </w:p>
  <w:p w:rsidR="00F64CE3" w:rsidRPr="001E77D2" w:rsidRDefault="00F64CE3" w:rsidP="002E2AB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5F1388" w:rsidRDefault="00F64CE3" w:rsidP="002E2AB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ED79B6" w:rsidRDefault="00F64CE3" w:rsidP="0056270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ED79B6" w:rsidRDefault="00F64CE3" w:rsidP="0056270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ED79B6" w:rsidRDefault="00F64CE3" w:rsidP="005627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Default="00F64CE3" w:rsidP="0056270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64CE3" w:rsidRDefault="00F64CE3" w:rsidP="0056270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40BA4">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40BA4">
      <w:rPr>
        <w:noProof/>
        <w:sz w:val="20"/>
      </w:rPr>
      <w:t>Miscellaneous</w:t>
    </w:r>
    <w:r>
      <w:rPr>
        <w:sz w:val="20"/>
      </w:rPr>
      <w:fldChar w:fldCharType="end"/>
    </w:r>
  </w:p>
  <w:p w:rsidR="00F64CE3" w:rsidRPr="007A1328" w:rsidRDefault="00F64CE3" w:rsidP="0056270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64CE3" w:rsidRPr="007A1328" w:rsidRDefault="00F64CE3" w:rsidP="00562707">
    <w:pPr>
      <w:rPr>
        <w:b/>
        <w:sz w:val="24"/>
      </w:rPr>
    </w:pPr>
  </w:p>
  <w:p w:rsidR="00F64CE3" w:rsidRPr="007A1328" w:rsidRDefault="00F64CE3" w:rsidP="0056270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0BA4">
      <w:rPr>
        <w:noProof/>
        <w:sz w:val="24"/>
      </w:rPr>
      <w:t>89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56270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64CE3" w:rsidRPr="007A1328" w:rsidRDefault="00F64CE3" w:rsidP="0056270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40BA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40BA4">
      <w:rPr>
        <w:b/>
        <w:noProof/>
        <w:sz w:val="20"/>
      </w:rPr>
      <w:t>Part 10</w:t>
    </w:r>
    <w:r>
      <w:rPr>
        <w:b/>
        <w:sz w:val="20"/>
      </w:rPr>
      <w:fldChar w:fldCharType="end"/>
    </w:r>
  </w:p>
  <w:p w:rsidR="00F64CE3" w:rsidRPr="007A1328" w:rsidRDefault="00F64CE3" w:rsidP="0056270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64CE3" w:rsidRPr="007A1328" w:rsidRDefault="00F64CE3" w:rsidP="00562707">
    <w:pPr>
      <w:jc w:val="right"/>
      <w:rPr>
        <w:b/>
        <w:sz w:val="24"/>
      </w:rPr>
    </w:pPr>
  </w:p>
  <w:p w:rsidR="00F64CE3" w:rsidRPr="007A1328" w:rsidRDefault="00F64CE3" w:rsidP="005627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40BA4">
      <w:rPr>
        <w:noProof/>
        <w:sz w:val="24"/>
      </w:rPr>
      <w:t>90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E3" w:rsidRPr="007A1328" w:rsidRDefault="00F64CE3" w:rsidP="00562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7F8"/>
    <w:rsid w:val="00017125"/>
    <w:rsid w:val="0002315C"/>
    <w:rsid w:val="0003683A"/>
    <w:rsid w:val="0004523D"/>
    <w:rsid w:val="00054D70"/>
    <w:rsid w:val="000610EA"/>
    <w:rsid w:val="00072D3C"/>
    <w:rsid w:val="00085F02"/>
    <w:rsid w:val="00093C19"/>
    <w:rsid w:val="000978CC"/>
    <w:rsid w:val="000A412B"/>
    <w:rsid w:val="000B008A"/>
    <w:rsid w:val="000B29A8"/>
    <w:rsid w:val="000B3504"/>
    <w:rsid w:val="000B5BBD"/>
    <w:rsid w:val="000C3049"/>
    <w:rsid w:val="000C68B6"/>
    <w:rsid w:val="000E2190"/>
    <w:rsid w:val="000E480D"/>
    <w:rsid w:val="000E677B"/>
    <w:rsid w:val="0011247A"/>
    <w:rsid w:val="0013120B"/>
    <w:rsid w:val="001467FB"/>
    <w:rsid w:val="001510A5"/>
    <w:rsid w:val="00164721"/>
    <w:rsid w:val="00172C04"/>
    <w:rsid w:val="00181290"/>
    <w:rsid w:val="00182E26"/>
    <w:rsid w:val="00192681"/>
    <w:rsid w:val="00197AF9"/>
    <w:rsid w:val="001B5915"/>
    <w:rsid w:val="001D349E"/>
    <w:rsid w:val="001E14E0"/>
    <w:rsid w:val="001E699B"/>
    <w:rsid w:val="001F09AC"/>
    <w:rsid w:val="001F140F"/>
    <w:rsid w:val="001F178A"/>
    <w:rsid w:val="001F6795"/>
    <w:rsid w:val="00205110"/>
    <w:rsid w:val="00213F8F"/>
    <w:rsid w:val="00217BDD"/>
    <w:rsid w:val="00223D0A"/>
    <w:rsid w:val="00231590"/>
    <w:rsid w:val="00235CB9"/>
    <w:rsid w:val="00240CB7"/>
    <w:rsid w:val="002505D8"/>
    <w:rsid w:val="0025279F"/>
    <w:rsid w:val="00267A23"/>
    <w:rsid w:val="00275C84"/>
    <w:rsid w:val="0028439E"/>
    <w:rsid w:val="00294276"/>
    <w:rsid w:val="002A2883"/>
    <w:rsid w:val="002A4DE3"/>
    <w:rsid w:val="002A7871"/>
    <w:rsid w:val="002B1091"/>
    <w:rsid w:val="002B1A7A"/>
    <w:rsid w:val="002C1707"/>
    <w:rsid w:val="002D3E6E"/>
    <w:rsid w:val="002D539D"/>
    <w:rsid w:val="002D7180"/>
    <w:rsid w:val="002D7331"/>
    <w:rsid w:val="002E03C7"/>
    <w:rsid w:val="002E2AB3"/>
    <w:rsid w:val="002E4EF4"/>
    <w:rsid w:val="002E6351"/>
    <w:rsid w:val="002F4B06"/>
    <w:rsid w:val="002F4B2C"/>
    <w:rsid w:val="002F5B83"/>
    <w:rsid w:val="00303FEA"/>
    <w:rsid w:val="003169E6"/>
    <w:rsid w:val="00325555"/>
    <w:rsid w:val="00327646"/>
    <w:rsid w:val="0033384B"/>
    <w:rsid w:val="003419B2"/>
    <w:rsid w:val="00353BA0"/>
    <w:rsid w:val="003707C4"/>
    <w:rsid w:val="00373ED4"/>
    <w:rsid w:val="003758FF"/>
    <w:rsid w:val="00375E78"/>
    <w:rsid w:val="00381AB0"/>
    <w:rsid w:val="003919FC"/>
    <w:rsid w:val="00392039"/>
    <w:rsid w:val="0039465F"/>
    <w:rsid w:val="003970EE"/>
    <w:rsid w:val="003B034F"/>
    <w:rsid w:val="003C4328"/>
    <w:rsid w:val="003C5729"/>
    <w:rsid w:val="003D2B98"/>
    <w:rsid w:val="003E0508"/>
    <w:rsid w:val="003E552A"/>
    <w:rsid w:val="003F1DE0"/>
    <w:rsid w:val="00432AAA"/>
    <w:rsid w:val="00445953"/>
    <w:rsid w:val="004656AF"/>
    <w:rsid w:val="00465962"/>
    <w:rsid w:val="004739D1"/>
    <w:rsid w:val="004747AA"/>
    <w:rsid w:val="00477A0D"/>
    <w:rsid w:val="004918A6"/>
    <w:rsid w:val="004946B0"/>
    <w:rsid w:val="0049595A"/>
    <w:rsid w:val="0049781D"/>
    <w:rsid w:val="004C0C46"/>
    <w:rsid w:val="004E2B44"/>
    <w:rsid w:val="004F3A52"/>
    <w:rsid w:val="004F5B0B"/>
    <w:rsid w:val="00504835"/>
    <w:rsid w:val="00505244"/>
    <w:rsid w:val="00507E50"/>
    <w:rsid w:val="00512768"/>
    <w:rsid w:val="00523C54"/>
    <w:rsid w:val="00531AAB"/>
    <w:rsid w:val="00535A57"/>
    <w:rsid w:val="005366DD"/>
    <w:rsid w:val="00541C50"/>
    <w:rsid w:val="005513D9"/>
    <w:rsid w:val="0055445C"/>
    <w:rsid w:val="0056245C"/>
    <w:rsid w:val="00562707"/>
    <w:rsid w:val="005679A0"/>
    <w:rsid w:val="005735D5"/>
    <w:rsid w:val="0058000C"/>
    <w:rsid w:val="005A2DF8"/>
    <w:rsid w:val="005A43A2"/>
    <w:rsid w:val="005B11F2"/>
    <w:rsid w:val="005B3CB5"/>
    <w:rsid w:val="005B6C63"/>
    <w:rsid w:val="005C22A9"/>
    <w:rsid w:val="005C34CD"/>
    <w:rsid w:val="005D64DB"/>
    <w:rsid w:val="005E5944"/>
    <w:rsid w:val="005F0006"/>
    <w:rsid w:val="005F1A43"/>
    <w:rsid w:val="005F3FD6"/>
    <w:rsid w:val="00602070"/>
    <w:rsid w:val="00613128"/>
    <w:rsid w:val="006274A3"/>
    <w:rsid w:val="006453F6"/>
    <w:rsid w:val="00646DD0"/>
    <w:rsid w:val="0065523D"/>
    <w:rsid w:val="00655304"/>
    <w:rsid w:val="006754C9"/>
    <w:rsid w:val="00677B4A"/>
    <w:rsid w:val="00681CCD"/>
    <w:rsid w:val="00683371"/>
    <w:rsid w:val="00686781"/>
    <w:rsid w:val="00687BF1"/>
    <w:rsid w:val="006A42BE"/>
    <w:rsid w:val="006A5342"/>
    <w:rsid w:val="006A7178"/>
    <w:rsid w:val="006B5C73"/>
    <w:rsid w:val="006C047B"/>
    <w:rsid w:val="006C4C24"/>
    <w:rsid w:val="006C4FD8"/>
    <w:rsid w:val="006C548D"/>
    <w:rsid w:val="006C5ADD"/>
    <w:rsid w:val="006D26ED"/>
    <w:rsid w:val="006D2717"/>
    <w:rsid w:val="006D5898"/>
    <w:rsid w:val="006D60E8"/>
    <w:rsid w:val="006E1790"/>
    <w:rsid w:val="006E1AC9"/>
    <w:rsid w:val="006E6A7C"/>
    <w:rsid w:val="00701E71"/>
    <w:rsid w:val="00705B35"/>
    <w:rsid w:val="007135F6"/>
    <w:rsid w:val="007137BE"/>
    <w:rsid w:val="00717310"/>
    <w:rsid w:val="00717C36"/>
    <w:rsid w:val="00724981"/>
    <w:rsid w:val="007321A0"/>
    <w:rsid w:val="0074327E"/>
    <w:rsid w:val="00746642"/>
    <w:rsid w:val="00751E31"/>
    <w:rsid w:val="00757267"/>
    <w:rsid w:val="0075767A"/>
    <w:rsid w:val="00767DBC"/>
    <w:rsid w:val="00770C6A"/>
    <w:rsid w:val="00774233"/>
    <w:rsid w:val="007755C0"/>
    <w:rsid w:val="00792B65"/>
    <w:rsid w:val="00792C35"/>
    <w:rsid w:val="007943E4"/>
    <w:rsid w:val="007A0BFD"/>
    <w:rsid w:val="007B24F9"/>
    <w:rsid w:val="007B37B5"/>
    <w:rsid w:val="007B4611"/>
    <w:rsid w:val="007B46A2"/>
    <w:rsid w:val="007B7959"/>
    <w:rsid w:val="007D168F"/>
    <w:rsid w:val="007D42CF"/>
    <w:rsid w:val="007E4789"/>
    <w:rsid w:val="007F61E8"/>
    <w:rsid w:val="00805835"/>
    <w:rsid w:val="00813C6B"/>
    <w:rsid w:val="00814AF4"/>
    <w:rsid w:val="00834CFA"/>
    <w:rsid w:val="008378D6"/>
    <w:rsid w:val="00844372"/>
    <w:rsid w:val="008522DA"/>
    <w:rsid w:val="0086258F"/>
    <w:rsid w:val="008641C0"/>
    <w:rsid w:val="0086648D"/>
    <w:rsid w:val="00870389"/>
    <w:rsid w:val="00885366"/>
    <w:rsid w:val="00885663"/>
    <w:rsid w:val="008928CE"/>
    <w:rsid w:val="008A33BB"/>
    <w:rsid w:val="008B6C45"/>
    <w:rsid w:val="008C6ADB"/>
    <w:rsid w:val="008D2E61"/>
    <w:rsid w:val="008D596A"/>
    <w:rsid w:val="008E2971"/>
    <w:rsid w:val="008F1002"/>
    <w:rsid w:val="008F228F"/>
    <w:rsid w:val="00904B4A"/>
    <w:rsid w:val="00904D5F"/>
    <w:rsid w:val="0090787B"/>
    <w:rsid w:val="00940902"/>
    <w:rsid w:val="00947F21"/>
    <w:rsid w:val="009616AC"/>
    <w:rsid w:val="00961D3F"/>
    <w:rsid w:val="00964802"/>
    <w:rsid w:val="0097346C"/>
    <w:rsid w:val="009776D5"/>
    <w:rsid w:val="009865E4"/>
    <w:rsid w:val="00986EC2"/>
    <w:rsid w:val="00993B51"/>
    <w:rsid w:val="0099743B"/>
    <w:rsid w:val="009979BC"/>
    <w:rsid w:val="009A7219"/>
    <w:rsid w:val="009C1630"/>
    <w:rsid w:val="009C27C6"/>
    <w:rsid w:val="009C6061"/>
    <w:rsid w:val="009D18E7"/>
    <w:rsid w:val="009F2104"/>
    <w:rsid w:val="009F2DE2"/>
    <w:rsid w:val="00A12B7D"/>
    <w:rsid w:val="00A16F0F"/>
    <w:rsid w:val="00A215AC"/>
    <w:rsid w:val="00A53A63"/>
    <w:rsid w:val="00A7447D"/>
    <w:rsid w:val="00A756FD"/>
    <w:rsid w:val="00A769F6"/>
    <w:rsid w:val="00A8266F"/>
    <w:rsid w:val="00A840B6"/>
    <w:rsid w:val="00A924B7"/>
    <w:rsid w:val="00AB02B4"/>
    <w:rsid w:val="00AB0884"/>
    <w:rsid w:val="00AB3CBA"/>
    <w:rsid w:val="00AB7153"/>
    <w:rsid w:val="00AB7AF6"/>
    <w:rsid w:val="00AC54D0"/>
    <w:rsid w:val="00AD4E88"/>
    <w:rsid w:val="00AD5D83"/>
    <w:rsid w:val="00AF0742"/>
    <w:rsid w:val="00AF728F"/>
    <w:rsid w:val="00B10EC5"/>
    <w:rsid w:val="00B116DF"/>
    <w:rsid w:val="00B14759"/>
    <w:rsid w:val="00B15D89"/>
    <w:rsid w:val="00B23C6D"/>
    <w:rsid w:val="00B24A76"/>
    <w:rsid w:val="00B33CE6"/>
    <w:rsid w:val="00B3511D"/>
    <w:rsid w:val="00B355E6"/>
    <w:rsid w:val="00B4046B"/>
    <w:rsid w:val="00B40BA4"/>
    <w:rsid w:val="00B41D9E"/>
    <w:rsid w:val="00B44CE8"/>
    <w:rsid w:val="00B64644"/>
    <w:rsid w:val="00B6613F"/>
    <w:rsid w:val="00B8030A"/>
    <w:rsid w:val="00B93459"/>
    <w:rsid w:val="00B96F4E"/>
    <w:rsid w:val="00BC2A76"/>
    <w:rsid w:val="00BD1789"/>
    <w:rsid w:val="00BD29C1"/>
    <w:rsid w:val="00BD76F4"/>
    <w:rsid w:val="00BE058F"/>
    <w:rsid w:val="00BE0FB2"/>
    <w:rsid w:val="00BE3F5D"/>
    <w:rsid w:val="00BF1133"/>
    <w:rsid w:val="00C07092"/>
    <w:rsid w:val="00C07DB8"/>
    <w:rsid w:val="00C1547A"/>
    <w:rsid w:val="00C23E76"/>
    <w:rsid w:val="00C26CD1"/>
    <w:rsid w:val="00C300B0"/>
    <w:rsid w:val="00C415CD"/>
    <w:rsid w:val="00C42FD1"/>
    <w:rsid w:val="00C474EB"/>
    <w:rsid w:val="00C62480"/>
    <w:rsid w:val="00C64471"/>
    <w:rsid w:val="00C7101D"/>
    <w:rsid w:val="00C72A95"/>
    <w:rsid w:val="00C778ED"/>
    <w:rsid w:val="00C804E3"/>
    <w:rsid w:val="00C8413E"/>
    <w:rsid w:val="00C85125"/>
    <w:rsid w:val="00C87F77"/>
    <w:rsid w:val="00C94738"/>
    <w:rsid w:val="00C955E6"/>
    <w:rsid w:val="00CA733C"/>
    <w:rsid w:val="00CB5AD0"/>
    <w:rsid w:val="00CC005C"/>
    <w:rsid w:val="00CD1C9B"/>
    <w:rsid w:val="00CD4F2A"/>
    <w:rsid w:val="00CE1A85"/>
    <w:rsid w:val="00CE6EC0"/>
    <w:rsid w:val="00CF5852"/>
    <w:rsid w:val="00CF63E7"/>
    <w:rsid w:val="00D04164"/>
    <w:rsid w:val="00D06263"/>
    <w:rsid w:val="00D21DE0"/>
    <w:rsid w:val="00D42B6D"/>
    <w:rsid w:val="00D45CDD"/>
    <w:rsid w:val="00D46B88"/>
    <w:rsid w:val="00D5289E"/>
    <w:rsid w:val="00D53215"/>
    <w:rsid w:val="00D548EE"/>
    <w:rsid w:val="00D7445A"/>
    <w:rsid w:val="00D771E5"/>
    <w:rsid w:val="00D774A8"/>
    <w:rsid w:val="00D819B6"/>
    <w:rsid w:val="00D81C05"/>
    <w:rsid w:val="00D83F12"/>
    <w:rsid w:val="00D85C7F"/>
    <w:rsid w:val="00D86AB1"/>
    <w:rsid w:val="00D87F22"/>
    <w:rsid w:val="00D94CC3"/>
    <w:rsid w:val="00DB6C9C"/>
    <w:rsid w:val="00DC1247"/>
    <w:rsid w:val="00DC3349"/>
    <w:rsid w:val="00DD5A6A"/>
    <w:rsid w:val="00DF2AF9"/>
    <w:rsid w:val="00DF5303"/>
    <w:rsid w:val="00DF5AED"/>
    <w:rsid w:val="00DF5D57"/>
    <w:rsid w:val="00E020F4"/>
    <w:rsid w:val="00E100E8"/>
    <w:rsid w:val="00E11A33"/>
    <w:rsid w:val="00E120CD"/>
    <w:rsid w:val="00E13612"/>
    <w:rsid w:val="00E1378C"/>
    <w:rsid w:val="00E13A1D"/>
    <w:rsid w:val="00E227D4"/>
    <w:rsid w:val="00E274EC"/>
    <w:rsid w:val="00E3752F"/>
    <w:rsid w:val="00E37A82"/>
    <w:rsid w:val="00E42BA4"/>
    <w:rsid w:val="00E56476"/>
    <w:rsid w:val="00E71267"/>
    <w:rsid w:val="00E72DD3"/>
    <w:rsid w:val="00E848F1"/>
    <w:rsid w:val="00EA3690"/>
    <w:rsid w:val="00ED2B77"/>
    <w:rsid w:val="00EF11AB"/>
    <w:rsid w:val="00EF3EB1"/>
    <w:rsid w:val="00EF4DCF"/>
    <w:rsid w:val="00F0396F"/>
    <w:rsid w:val="00F065B7"/>
    <w:rsid w:val="00F13077"/>
    <w:rsid w:val="00F1514F"/>
    <w:rsid w:val="00F2025E"/>
    <w:rsid w:val="00F228F0"/>
    <w:rsid w:val="00F26956"/>
    <w:rsid w:val="00F303C7"/>
    <w:rsid w:val="00F34215"/>
    <w:rsid w:val="00F34446"/>
    <w:rsid w:val="00F36D2C"/>
    <w:rsid w:val="00F43F83"/>
    <w:rsid w:val="00F5005A"/>
    <w:rsid w:val="00F50444"/>
    <w:rsid w:val="00F64012"/>
    <w:rsid w:val="00F64CE3"/>
    <w:rsid w:val="00F717D1"/>
    <w:rsid w:val="00F86AF7"/>
    <w:rsid w:val="00F93624"/>
    <w:rsid w:val="00FA00FC"/>
    <w:rsid w:val="00FA0166"/>
    <w:rsid w:val="00FA4A93"/>
    <w:rsid w:val="00FB003D"/>
    <w:rsid w:val="00FB3203"/>
    <w:rsid w:val="00FB5F2C"/>
    <w:rsid w:val="00FC0982"/>
    <w:rsid w:val="00FD5FD0"/>
    <w:rsid w:val="00FD6DB3"/>
    <w:rsid w:val="00FE3336"/>
    <w:rsid w:val="00FE337E"/>
    <w:rsid w:val="00FE6C7B"/>
    <w:rsid w:val="00FE7E76"/>
    <w:rsid w:val="00FF1D5C"/>
    <w:rsid w:val="00FF6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80D"/>
    <w:pPr>
      <w:spacing w:line="260" w:lineRule="atLeast"/>
    </w:pPr>
    <w:rPr>
      <w:rFonts w:eastAsiaTheme="minorHAnsi" w:cstheme="minorBidi"/>
      <w:sz w:val="22"/>
      <w:lang w:eastAsia="en-US"/>
    </w:rPr>
  </w:style>
  <w:style w:type="paragraph" w:styleId="Heading1">
    <w:name w:val="heading 1"/>
    <w:next w:val="Heading2"/>
    <w:autoRedefine/>
    <w:qFormat/>
    <w:rsid w:val="00D45CDD"/>
    <w:pPr>
      <w:keepNext/>
      <w:keepLines/>
      <w:ind w:left="1134" w:hanging="1134"/>
      <w:outlineLvl w:val="0"/>
    </w:pPr>
    <w:rPr>
      <w:b/>
      <w:bCs/>
      <w:kern w:val="28"/>
      <w:sz w:val="36"/>
      <w:szCs w:val="32"/>
    </w:rPr>
  </w:style>
  <w:style w:type="paragraph" w:styleId="Heading2">
    <w:name w:val="heading 2"/>
    <w:basedOn w:val="Heading1"/>
    <w:next w:val="Heading3"/>
    <w:autoRedefine/>
    <w:qFormat/>
    <w:rsid w:val="00D45CDD"/>
    <w:pPr>
      <w:spacing w:before="280"/>
      <w:outlineLvl w:val="1"/>
    </w:pPr>
    <w:rPr>
      <w:bCs w:val="0"/>
      <w:iCs/>
      <w:sz w:val="32"/>
      <w:szCs w:val="28"/>
    </w:rPr>
  </w:style>
  <w:style w:type="paragraph" w:styleId="Heading3">
    <w:name w:val="heading 3"/>
    <w:basedOn w:val="Heading1"/>
    <w:next w:val="Heading4"/>
    <w:autoRedefine/>
    <w:qFormat/>
    <w:rsid w:val="00D45CDD"/>
    <w:pPr>
      <w:spacing w:before="240"/>
      <w:outlineLvl w:val="2"/>
    </w:pPr>
    <w:rPr>
      <w:bCs w:val="0"/>
      <w:sz w:val="28"/>
      <w:szCs w:val="26"/>
    </w:rPr>
  </w:style>
  <w:style w:type="paragraph" w:styleId="Heading4">
    <w:name w:val="heading 4"/>
    <w:basedOn w:val="Heading1"/>
    <w:next w:val="Heading5"/>
    <w:autoRedefine/>
    <w:qFormat/>
    <w:rsid w:val="00D45CDD"/>
    <w:pPr>
      <w:spacing w:before="220"/>
      <w:outlineLvl w:val="3"/>
    </w:pPr>
    <w:rPr>
      <w:bCs w:val="0"/>
      <w:sz w:val="26"/>
      <w:szCs w:val="28"/>
    </w:rPr>
  </w:style>
  <w:style w:type="paragraph" w:styleId="Heading5">
    <w:name w:val="heading 5"/>
    <w:basedOn w:val="Heading1"/>
    <w:next w:val="subsection"/>
    <w:autoRedefine/>
    <w:qFormat/>
    <w:rsid w:val="00D45CDD"/>
    <w:pPr>
      <w:spacing w:before="280"/>
      <w:outlineLvl w:val="4"/>
    </w:pPr>
    <w:rPr>
      <w:bCs w:val="0"/>
      <w:iCs/>
      <w:sz w:val="24"/>
      <w:szCs w:val="26"/>
    </w:rPr>
  </w:style>
  <w:style w:type="paragraph" w:styleId="Heading6">
    <w:name w:val="heading 6"/>
    <w:basedOn w:val="Heading1"/>
    <w:next w:val="Heading7"/>
    <w:autoRedefine/>
    <w:qFormat/>
    <w:rsid w:val="00D45CDD"/>
    <w:pPr>
      <w:outlineLvl w:val="5"/>
    </w:pPr>
    <w:rPr>
      <w:rFonts w:ascii="Arial" w:hAnsi="Arial" w:cs="Arial"/>
      <w:bCs w:val="0"/>
      <w:sz w:val="32"/>
      <w:szCs w:val="22"/>
    </w:rPr>
  </w:style>
  <w:style w:type="paragraph" w:styleId="Heading7">
    <w:name w:val="heading 7"/>
    <w:basedOn w:val="Heading6"/>
    <w:next w:val="Normal"/>
    <w:autoRedefine/>
    <w:qFormat/>
    <w:rsid w:val="00D45CDD"/>
    <w:pPr>
      <w:spacing w:before="280"/>
      <w:outlineLvl w:val="6"/>
    </w:pPr>
    <w:rPr>
      <w:sz w:val="28"/>
    </w:rPr>
  </w:style>
  <w:style w:type="paragraph" w:styleId="Heading8">
    <w:name w:val="heading 8"/>
    <w:basedOn w:val="Heading6"/>
    <w:next w:val="Normal"/>
    <w:autoRedefine/>
    <w:qFormat/>
    <w:rsid w:val="00D45CDD"/>
    <w:pPr>
      <w:spacing w:before="240"/>
      <w:outlineLvl w:val="7"/>
    </w:pPr>
    <w:rPr>
      <w:iCs/>
      <w:sz w:val="26"/>
    </w:rPr>
  </w:style>
  <w:style w:type="paragraph" w:styleId="Heading9">
    <w:name w:val="heading 9"/>
    <w:basedOn w:val="Heading1"/>
    <w:next w:val="Normal"/>
    <w:autoRedefine/>
    <w:qFormat/>
    <w:rsid w:val="00D45CD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45CDD"/>
    <w:pPr>
      <w:numPr>
        <w:numId w:val="1"/>
      </w:numPr>
    </w:pPr>
  </w:style>
  <w:style w:type="numbering" w:styleId="1ai">
    <w:name w:val="Outline List 1"/>
    <w:basedOn w:val="NoList"/>
    <w:rsid w:val="00D45CDD"/>
    <w:pPr>
      <w:numPr>
        <w:numId w:val="4"/>
      </w:numPr>
    </w:pPr>
  </w:style>
  <w:style w:type="paragraph" w:customStyle="1" w:styleId="ActHead1">
    <w:name w:val="ActHead 1"/>
    <w:aliases w:val="c"/>
    <w:basedOn w:val="OPCParaBase"/>
    <w:next w:val="Normal"/>
    <w:qFormat/>
    <w:rsid w:val="000E48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8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8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8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48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8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8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8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80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E480D"/>
    <w:pPr>
      <w:spacing w:before="240"/>
    </w:pPr>
    <w:rPr>
      <w:sz w:val="24"/>
      <w:szCs w:val="24"/>
    </w:rPr>
  </w:style>
  <w:style w:type="paragraph" w:customStyle="1" w:styleId="Actno">
    <w:name w:val="Actno"/>
    <w:basedOn w:val="ShortT"/>
    <w:next w:val="Normal"/>
    <w:qFormat/>
    <w:rsid w:val="000E480D"/>
  </w:style>
  <w:style w:type="numbering" w:styleId="ArticleSection">
    <w:name w:val="Outline List 3"/>
    <w:basedOn w:val="NoList"/>
    <w:rsid w:val="00D45CDD"/>
    <w:pPr>
      <w:numPr>
        <w:numId w:val="5"/>
      </w:numPr>
    </w:pPr>
  </w:style>
  <w:style w:type="paragraph" w:styleId="BalloonText">
    <w:name w:val="Balloon Text"/>
    <w:basedOn w:val="Normal"/>
    <w:link w:val="BalloonTextChar"/>
    <w:uiPriority w:val="99"/>
    <w:unhideWhenUsed/>
    <w:rsid w:val="000E480D"/>
    <w:pPr>
      <w:spacing w:line="240" w:lineRule="auto"/>
    </w:pPr>
    <w:rPr>
      <w:rFonts w:ascii="Tahoma" w:hAnsi="Tahoma" w:cs="Tahoma"/>
      <w:sz w:val="16"/>
      <w:szCs w:val="16"/>
    </w:rPr>
  </w:style>
  <w:style w:type="paragraph" w:styleId="BlockText">
    <w:name w:val="Block Text"/>
    <w:rsid w:val="00D45CDD"/>
    <w:pPr>
      <w:spacing w:after="120"/>
      <w:ind w:left="1440" w:right="1440"/>
    </w:pPr>
    <w:rPr>
      <w:sz w:val="22"/>
      <w:szCs w:val="24"/>
    </w:rPr>
  </w:style>
  <w:style w:type="paragraph" w:customStyle="1" w:styleId="Blocks">
    <w:name w:val="Blocks"/>
    <w:aliases w:val="bb"/>
    <w:basedOn w:val="OPCParaBase"/>
    <w:qFormat/>
    <w:rsid w:val="000E480D"/>
    <w:pPr>
      <w:spacing w:line="240" w:lineRule="auto"/>
    </w:pPr>
    <w:rPr>
      <w:sz w:val="24"/>
    </w:rPr>
  </w:style>
  <w:style w:type="paragraph" w:styleId="BodyText">
    <w:name w:val="Body Text"/>
    <w:rsid w:val="00D45CDD"/>
    <w:pPr>
      <w:spacing w:after="120"/>
    </w:pPr>
    <w:rPr>
      <w:sz w:val="22"/>
      <w:szCs w:val="24"/>
    </w:rPr>
  </w:style>
  <w:style w:type="paragraph" w:styleId="BodyText2">
    <w:name w:val="Body Text 2"/>
    <w:rsid w:val="00D45CDD"/>
    <w:pPr>
      <w:spacing w:after="120" w:line="480" w:lineRule="auto"/>
    </w:pPr>
    <w:rPr>
      <w:sz w:val="22"/>
      <w:szCs w:val="24"/>
    </w:rPr>
  </w:style>
  <w:style w:type="paragraph" w:styleId="BodyText3">
    <w:name w:val="Body Text 3"/>
    <w:rsid w:val="00D45CDD"/>
    <w:pPr>
      <w:spacing w:after="120"/>
    </w:pPr>
    <w:rPr>
      <w:sz w:val="16"/>
      <w:szCs w:val="16"/>
    </w:rPr>
  </w:style>
  <w:style w:type="paragraph" w:styleId="BodyTextFirstIndent">
    <w:name w:val="Body Text First Indent"/>
    <w:basedOn w:val="BodyText"/>
    <w:rsid w:val="00D45CDD"/>
    <w:pPr>
      <w:ind w:firstLine="210"/>
    </w:pPr>
  </w:style>
  <w:style w:type="paragraph" w:styleId="BodyTextIndent">
    <w:name w:val="Body Text Indent"/>
    <w:rsid w:val="00D45CDD"/>
    <w:pPr>
      <w:spacing w:after="120"/>
      <w:ind w:left="283"/>
    </w:pPr>
    <w:rPr>
      <w:sz w:val="22"/>
      <w:szCs w:val="24"/>
    </w:rPr>
  </w:style>
  <w:style w:type="paragraph" w:styleId="BodyTextFirstIndent2">
    <w:name w:val="Body Text First Indent 2"/>
    <w:basedOn w:val="BodyTextIndent"/>
    <w:rsid w:val="00D45CDD"/>
    <w:pPr>
      <w:ind w:firstLine="210"/>
    </w:pPr>
  </w:style>
  <w:style w:type="paragraph" w:styleId="BodyTextIndent2">
    <w:name w:val="Body Text Indent 2"/>
    <w:rsid w:val="00D45CDD"/>
    <w:pPr>
      <w:spacing w:after="120" w:line="480" w:lineRule="auto"/>
      <w:ind w:left="283"/>
    </w:pPr>
    <w:rPr>
      <w:sz w:val="22"/>
      <w:szCs w:val="24"/>
    </w:rPr>
  </w:style>
  <w:style w:type="paragraph" w:styleId="BodyTextIndent3">
    <w:name w:val="Body Text Indent 3"/>
    <w:rsid w:val="00D45CDD"/>
    <w:pPr>
      <w:spacing w:after="120"/>
      <w:ind w:left="283"/>
    </w:pPr>
    <w:rPr>
      <w:sz w:val="16"/>
      <w:szCs w:val="16"/>
    </w:rPr>
  </w:style>
  <w:style w:type="paragraph" w:customStyle="1" w:styleId="BoxText">
    <w:name w:val="BoxText"/>
    <w:aliases w:val="bt"/>
    <w:basedOn w:val="OPCParaBase"/>
    <w:qFormat/>
    <w:rsid w:val="000E48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80D"/>
    <w:rPr>
      <w:b/>
    </w:rPr>
  </w:style>
  <w:style w:type="paragraph" w:customStyle="1" w:styleId="BoxHeadItalic">
    <w:name w:val="BoxHeadItalic"/>
    <w:aliases w:val="bhi"/>
    <w:basedOn w:val="BoxText"/>
    <w:next w:val="BoxStep"/>
    <w:qFormat/>
    <w:rsid w:val="000E480D"/>
    <w:rPr>
      <w:i/>
    </w:rPr>
  </w:style>
  <w:style w:type="paragraph" w:customStyle="1" w:styleId="BoxList">
    <w:name w:val="BoxList"/>
    <w:aliases w:val="bl"/>
    <w:basedOn w:val="BoxText"/>
    <w:qFormat/>
    <w:rsid w:val="000E480D"/>
    <w:pPr>
      <w:ind w:left="1559" w:hanging="425"/>
    </w:pPr>
  </w:style>
  <w:style w:type="paragraph" w:customStyle="1" w:styleId="BoxNote">
    <w:name w:val="BoxNote"/>
    <w:aliases w:val="bn"/>
    <w:basedOn w:val="BoxText"/>
    <w:qFormat/>
    <w:rsid w:val="000E480D"/>
    <w:pPr>
      <w:tabs>
        <w:tab w:val="left" w:pos="1985"/>
      </w:tabs>
      <w:spacing w:before="122" w:line="198" w:lineRule="exact"/>
      <w:ind w:left="2948" w:hanging="1814"/>
    </w:pPr>
    <w:rPr>
      <w:sz w:val="18"/>
    </w:rPr>
  </w:style>
  <w:style w:type="paragraph" w:customStyle="1" w:styleId="BoxPara">
    <w:name w:val="BoxPara"/>
    <w:aliases w:val="bp"/>
    <w:basedOn w:val="BoxText"/>
    <w:qFormat/>
    <w:rsid w:val="000E480D"/>
    <w:pPr>
      <w:tabs>
        <w:tab w:val="right" w:pos="2268"/>
      </w:tabs>
      <w:ind w:left="2552" w:hanging="1418"/>
    </w:pPr>
  </w:style>
  <w:style w:type="paragraph" w:customStyle="1" w:styleId="BoxStep">
    <w:name w:val="BoxStep"/>
    <w:aliases w:val="bs"/>
    <w:basedOn w:val="BoxText"/>
    <w:qFormat/>
    <w:rsid w:val="000E480D"/>
    <w:pPr>
      <w:ind w:left="1985" w:hanging="851"/>
    </w:pPr>
  </w:style>
  <w:style w:type="paragraph" w:styleId="Caption">
    <w:name w:val="caption"/>
    <w:next w:val="Normal"/>
    <w:qFormat/>
    <w:rsid w:val="00D45CDD"/>
    <w:pPr>
      <w:spacing w:before="120" w:after="120"/>
    </w:pPr>
    <w:rPr>
      <w:b/>
      <w:bCs/>
    </w:rPr>
  </w:style>
  <w:style w:type="character" w:customStyle="1" w:styleId="CharAmPartNo">
    <w:name w:val="CharAmPartNo"/>
    <w:basedOn w:val="OPCCharBase"/>
    <w:uiPriority w:val="1"/>
    <w:qFormat/>
    <w:rsid w:val="000E480D"/>
  </w:style>
  <w:style w:type="character" w:customStyle="1" w:styleId="CharAmPartText">
    <w:name w:val="CharAmPartText"/>
    <w:basedOn w:val="OPCCharBase"/>
    <w:uiPriority w:val="1"/>
    <w:qFormat/>
    <w:rsid w:val="000E480D"/>
  </w:style>
  <w:style w:type="character" w:customStyle="1" w:styleId="CharAmSchNo">
    <w:name w:val="CharAmSchNo"/>
    <w:basedOn w:val="OPCCharBase"/>
    <w:uiPriority w:val="1"/>
    <w:qFormat/>
    <w:rsid w:val="000E480D"/>
  </w:style>
  <w:style w:type="character" w:customStyle="1" w:styleId="CharAmSchText">
    <w:name w:val="CharAmSchText"/>
    <w:basedOn w:val="OPCCharBase"/>
    <w:uiPriority w:val="1"/>
    <w:qFormat/>
    <w:rsid w:val="000E480D"/>
  </w:style>
  <w:style w:type="character" w:customStyle="1" w:styleId="CharBoldItalic">
    <w:name w:val="CharBoldItalic"/>
    <w:basedOn w:val="OPCCharBase"/>
    <w:uiPriority w:val="1"/>
    <w:qFormat/>
    <w:rsid w:val="000E480D"/>
    <w:rPr>
      <w:b/>
      <w:i/>
    </w:rPr>
  </w:style>
  <w:style w:type="character" w:customStyle="1" w:styleId="CharChapNo">
    <w:name w:val="CharChapNo"/>
    <w:basedOn w:val="OPCCharBase"/>
    <w:qFormat/>
    <w:rsid w:val="000E480D"/>
  </w:style>
  <w:style w:type="character" w:customStyle="1" w:styleId="CharChapText">
    <w:name w:val="CharChapText"/>
    <w:basedOn w:val="OPCCharBase"/>
    <w:qFormat/>
    <w:rsid w:val="000E480D"/>
  </w:style>
  <w:style w:type="character" w:customStyle="1" w:styleId="CharDivNo">
    <w:name w:val="CharDivNo"/>
    <w:basedOn w:val="OPCCharBase"/>
    <w:qFormat/>
    <w:rsid w:val="000E480D"/>
  </w:style>
  <w:style w:type="character" w:customStyle="1" w:styleId="CharDivText">
    <w:name w:val="CharDivText"/>
    <w:basedOn w:val="OPCCharBase"/>
    <w:qFormat/>
    <w:rsid w:val="000E480D"/>
  </w:style>
  <w:style w:type="character" w:customStyle="1" w:styleId="CharItalic">
    <w:name w:val="CharItalic"/>
    <w:basedOn w:val="OPCCharBase"/>
    <w:uiPriority w:val="1"/>
    <w:qFormat/>
    <w:rsid w:val="000E480D"/>
    <w:rPr>
      <w:i/>
    </w:rPr>
  </w:style>
  <w:style w:type="character" w:customStyle="1" w:styleId="CharPartNo">
    <w:name w:val="CharPartNo"/>
    <w:basedOn w:val="OPCCharBase"/>
    <w:qFormat/>
    <w:rsid w:val="000E480D"/>
  </w:style>
  <w:style w:type="character" w:customStyle="1" w:styleId="CharPartText">
    <w:name w:val="CharPartText"/>
    <w:basedOn w:val="OPCCharBase"/>
    <w:qFormat/>
    <w:rsid w:val="000E480D"/>
  </w:style>
  <w:style w:type="character" w:customStyle="1" w:styleId="CharSectno">
    <w:name w:val="CharSectno"/>
    <w:basedOn w:val="OPCCharBase"/>
    <w:qFormat/>
    <w:rsid w:val="000E480D"/>
  </w:style>
  <w:style w:type="character" w:customStyle="1" w:styleId="CharSubdNo">
    <w:name w:val="CharSubdNo"/>
    <w:basedOn w:val="OPCCharBase"/>
    <w:uiPriority w:val="1"/>
    <w:qFormat/>
    <w:rsid w:val="000E480D"/>
  </w:style>
  <w:style w:type="character" w:customStyle="1" w:styleId="CharSubdText">
    <w:name w:val="CharSubdText"/>
    <w:basedOn w:val="OPCCharBase"/>
    <w:uiPriority w:val="1"/>
    <w:qFormat/>
    <w:rsid w:val="000E480D"/>
  </w:style>
  <w:style w:type="paragraph" w:styleId="Closing">
    <w:name w:val="Closing"/>
    <w:rsid w:val="00D45CDD"/>
    <w:pPr>
      <w:ind w:left="4252"/>
    </w:pPr>
    <w:rPr>
      <w:sz w:val="22"/>
      <w:szCs w:val="24"/>
    </w:rPr>
  </w:style>
  <w:style w:type="character" w:styleId="CommentReference">
    <w:name w:val="annotation reference"/>
    <w:basedOn w:val="DefaultParagraphFont"/>
    <w:rsid w:val="00D45CDD"/>
    <w:rPr>
      <w:sz w:val="16"/>
      <w:szCs w:val="16"/>
    </w:rPr>
  </w:style>
  <w:style w:type="paragraph" w:styleId="CommentText">
    <w:name w:val="annotation text"/>
    <w:rsid w:val="00D45CDD"/>
  </w:style>
  <w:style w:type="paragraph" w:styleId="CommentSubject">
    <w:name w:val="annotation subject"/>
    <w:next w:val="CommentText"/>
    <w:rsid w:val="00D45CDD"/>
    <w:rPr>
      <w:b/>
      <w:bCs/>
      <w:szCs w:val="24"/>
    </w:rPr>
  </w:style>
  <w:style w:type="paragraph" w:customStyle="1" w:styleId="notetext">
    <w:name w:val="note(text)"/>
    <w:aliases w:val="n"/>
    <w:basedOn w:val="OPCParaBase"/>
    <w:link w:val="notetextChar"/>
    <w:rsid w:val="000E480D"/>
    <w:pPr>
      <w:spacing w:before="122" w:line="240" w:lineRule="auto"/>
      <w:ind w:left="1985" w:hanging="851"/>
    </w:pPr>
    <w:rPr>
      <w:sz w:val="18"/>
    </w:rPr>
  </w:style>
  <w:style w:type="paragraph" w:customStyle="1" w:styleId="notemargin">
    <w:name w:val="note(margin)"/>
    <w:aliases w:val="nm"/>
    <w:basedOn w:val="OPCParaBase"/>
    <w:rsid w:val="000E480D"/>
    <w:pPr>
      <w:tabs>
        <w:tab w:val="left" w:pos="709"/>
      </w:tabs>
      <w:spacing w:before="122" w:line="198" w:lineRule="exact"/>
      <w:ind w:left="709" w:hanging="709"/>
    </w:pPr>
    <w:rPr>
      <w:sz w:val="18"/>
    </w:rPr>
  </w:style>
  <w:style w:type="paragraph" w:customStyle="1" w:styleId="CTA-">
    <w:name w:val="CTA -"/>
    <w:basedOn w:val="OPCParaBase"/>
    <w:rsid w:val="000E480D"/>
    <w:pPr>
      <w:spacing w:before="60" w:line="240" w:lineRule="atLeast"/>
      <w:ind w:left="85" w:hanging="85"/>
    </w:pPr>
    <w:rPr>
      <w:sz w:val="20"/>
    </w:rPr>
  </w:style>
  <w:style w:type="paragraph" w:customStyle="1" w:styleId="CTA--">
    <w:name w:val="CTA --"/>
    <w:basedOn w:val="OPCParaBase"/>
    <w:next w:val="Normal"/>
    <w:rsid w:val="000E480D"/>
    <w:pPr>
      <w:spacing w:before="60" w:line="240" w:lineRule="atLeast"/>
      <w:ind w:left="142" w:hanging="142"/>
    </w:pPr>
    <w:rPr>
      <w:sz w:val="20"/>
    </w:rPr>
  </w:style>
  <w:style w:type="paragraph" w:customStyle="1" w:styleId="CTA---">
    <w:name w:val="CTA ---"/>
    <w:basedOn w:val="OPCParaBase"/>
    <w:next w:val="Normal"/>
    <w:rsid w:val="000E480D"/>
    <w:pPr>
      <w:spacing w:before="60" w:line="240" w:lineRule="atLeast"/>
      <w:ind w:left="198" w:hanging="198"/>
    </w:pPr>
    <w:rPr>
      <w:sz w:val="20"/>
    </w:rPr>
  </w:style>
  <w:style w:type="paragraph" w:customStyle="1" w:styleId="CTA----">
    <w:name w:val="CTA ----"/>
    <w:basedOn w:val="OPCParaBase"/>
    <w:next w:val="Normal"/>
    <w:rsid w:val="000E480D"/>
    <w:pPr>
      <w:spacing w:before="60" w:line="240" w:lineRule="atLeast"/>
      <w:ind w:left="255" w:hanging="255"/>
    </w:pPr>
    <w:rPr>
      <w:sz w:val="20"/>
    </w:rPr>
  </w:style>
  <w:style w:type="paragraph" w:customStyle="1" w:styleId="CTA1a">
    <w:name w:val="CTA 1(a)"/>
    <w:basedOn w:val="OPCParaBase"/>
    <w:rsid w:val="000E480D"/>
    <w:pPr>
      <w:tabs>
        <w:tab w:val="right" w:pos="414"/>
      </w:tabs>
      <w:spacing w:before="40" w:line="240" w:lineRule="atLeast"/>
      <w:ind w:left="675" w:hanging="675"/>
    </w:pPr>
    <w:rPr>
      <w:sz w:val="20"/>
    </w:rPr>
  </w:style>
  <w:style w:type="paragraph" w:customStyle="1" w:styleId="CTA1ai">
    <w:name w:val="CTA 1(a)(i)"/>
    <w:basedOn w:val="OPCParaBase"/>
    <w:rsid w:val="000E480D"/>
    <w:pPr>
      <w:tabs>
        <w:tab w:val="right" w:pos="1004"/>
      </w:tabs>
      <w:spacing w:before="40" w:line="240" w:lineRule="atLeast"/>
      <w:ind w:left="1253" w:hanging="1253"/>
    </w:pPr>
    <w:rPr>
      <w:sz w:val="20"/>
    </w:rPr>
  </w:style>
  <w:style w:type="paragraph" w:customStyle="1" w:styleId="CTA2a">
    <w:name w:val="CTA 2(a)"/>
    <w:basedOn w:val="OPCParaBase"/>
    <w:rsid w:val="000E480D"/>
    <w:pPr>
      <w:tabs>
        <w:tab w:val="right" w:pos="482"/>
      </w:tabs>
      <w:spacing w:before="40" w:line="240" w:lineRule="atLeast"/>
      <w:ind w:left="748" w:hanging="748"/>
    </w:pPr>
    <w:rPr>
      <w:sz w:val="20"/>
    </w:rPr>
  </w:style>
  <w:style w:type="paragraph" w:customStyle="1" w:styleId="CTA2ai">
    <w:name w:val="CTA 2(a)(i)"/>
    <w:basedOn w:val="OPCParaBase"/>
    <w:rsid w:val="000E480D"/>
    <w:pPr>
      <w:tabs>
        <w:tab w:val="right" w:pos="1089"/>
      </w:tabs>
      <w:spacing w:before="40" w:line="240" w:lineRule="atLeast"/>
      <w:ind w:left="1327" w:hanging="1327"/>
    </w:pPr>
    <w:rPr>
      <w:sz w:val="20"/>
    </w:rPr>
  </w:style>
  <w:style w:type="paragraph" w:customStyle="1" w:styleId="CTA3a">
    <w:name w:val="CTA 3(a)"/>
    <w:basedOn w:val="OPCParaBase"/>
    <w:rsid w:val="000E480D"/>
    <w:pPr>
      <w:tabs>
        <w:tab w:val="right" w:pos="556"/>
      </w:tabs>
      <w:spacing w:before="40" w:line="240" w:lineRule="atLeast"/>
      <w:ind w:left="805" w:hanging="805"/>
    </w:pPr>
    <w:rPr>
      <w:sz w:val="20"/>
    </w:rPr>
  </w:style>
  <w:style w:type="paragraph" w:customStyle="1" w:styleId="CTA3ai">
    <w:name w:val="CTA 3(a)(i)"/>
    <w:basedOn w:val="OPCParaBase"/>
    <w:rsid w:val="000E480D"/>
    <w:pPr>
      <w:tabs>
        <w:tab w:val="right" w:pos="1140"/>
      </w:tabs>
      <w:spacing w:before="40" w:line="240" w:lineRule="atLeast"/>
      <w:ind w:left="1361" w:hanging="1361"/>
    </w:pPr>
    <w:rPr>
      <w:sz w:val="20"/>
    </w:rPr>
  </w:style>
  <w:style w:type="paragraph" w:customStyle="1" w:styleId="CTA4a">
    <w:name w:val="CTA 4(a)"/>
    <w:basedOn w:val="OPCParaBase"/>
    <w:rsid w:val="000E480D"/>
    <w:pPr>
      <w:tabs>
        <w:tab w:val="right" w:pos="624"/>
      </w:tabs>
      <w:spacing w:before="40" w:line="240" w:lineRule="atLeast"/>
      <w:ind w:left="873" w:hanging="873"/>
    </w:pPr>
    <w:rPr>
      <w:sz w:val="20"/>
    </w:rPr>
  </w:style>
  <w:style w:type="paragraph" w:customStyle="1" w:styleId="CTA4ai">
    <w:name w:val="CTA 4(a)(i)"/>
    <w:basedOn w:val="OPCParaBase"/>
    <w:rsid w:val="000E480D"/>
    <w:pPr>
      <w:tabs>
        <w:tab w:val="right" w:pos="1213"/>
      </w:tabs>
      <w:spacing w:before="40" w:line="240" w:lineRule="atLeast"/>
      <w:ind w:left="1452" w:hanging="1452"/>
    </w:pPr>
    <w:rPr>
      <w:sz w:val="20"/>
    </w:rPr>
  </w:style>
  <w:style w:type="paragraph" w:customStyle="1" w:styleId="CTACAPS">
    <w:name w:val="CTA CAPS"/>
    <w:basedOn w:val="OPCParaBase"/>
    <w:rsid w:val="000E480D"/>
    <w:pPr>
      <w:spacing w:before="60" w:line="240" w:lineRule="atLeast"/>
    </w:pPr>
    <w:rPr>
      <w:sz w:val="20"/>
    </w:rPr>
  </w:style>
  <w:style w:type="paragraph" w:customStyle="1" w:styleId="CTAright">
    <w:name w:val="CTA right"/>
    <w:basedOn w:val="OPCParaBase"/>
    <w:rsid w:val="000E480D"/>
    <w:pPr>
      <w:spacing w:before="60" w:line="240" w:lineRule="auto"/>
      <w:jc w:val="right"/>
    </w:pPr>
    <w:rPr>
      <w:sz w:val="20"/>
    </w:rPr>
  </w:style>
  <w:style w:type="paragraph" w:styleId="Date">
    <w:name w:val="Date"/>
    <w:next w:val="Normal"/>
    <w:rsid w:val="00D45CDD"/>
    <w:rPr>
      <w:sz w:val="22"/>
      <w:szCs w:val="24"/>
    </w:rPr>
  </w:style>
  <w:style w:type="paragraph" w:customStyle="1" w:styleId="subsection">
    <w:name w:val="subsection"/>
    <w:aliases w:val="ss"/>
    <w:basedOn w:val="OPCParaBase"/>
    <w:link w:val="subsectionChar"/>
    <w:rsid w:val="000E480D"/>
    <w:pPr>
      <w:tabs>
        <w:tab w:val="right" w:pos="1021"/>
      </w:tabs>
      <w:spacing w:before="180" w:line="240" w:lineRule="auto"/>
      <w:ind w:left="1134" w:hanging="1134"/>
    </w:pPr>
  </w:style>
  <w:style w:type="paragraph" w:customStyle="1" w:styleId="Definition">
    <w:name w:val="Definition"/>
    <w:aliases w:val="dd"/>
    <w:basedOn w:val="OPCParaBase"/>
    <w:rsid w:val="000E480D"/>
    <w:pPr>
      <w:spacing w:before="180" w:line="240" w:lineRule="auto"/>
      <w:ind w:left="1134"/>
    </w:pPr>
  </w:style>
  <w:style w:type="paragraph" w:styleId="DocumentMap">
    <w:name w:val="Document Map"/>
    <w:rsid w:val="00D45CDD"/>
    <w:pPr>
      <w:shd w:val="clear" w:color="auto" w:fill="000080"/>
    </w:pPr>
    <w:rPr>
      <w:rFonts w:ascii="Tahoma" w:hAnsi="Tahoma" w:cs="Tahoma"/>
      <w:sz w:val="22"/>
      <w:szCs w:val="24"/>
    </w:rPr>
  </w:style>
  <w:style w:type="paragraph" w:styleId="E-mailSignature">
    <w:name w:val="E-mail Signature"/>
    <w:rsid w:val="00D45CDD"/>
    <w:rPr>
      <w:sz w:val="22"/>
      <w:szCs w:val="24"/>
    </w:rPr>
  </w:style>
  <w:style w:type="character" w:styleId="Emphasis">
    <w:name w:val="Emphasis"/>
    <w:basedOn w:val="DefaultParagraphFont"/>
    <w:qFormat/>
    <w:rsid w:val="00D45CDD"/>
    <w:rPr>
      <w:i/>
      <w:iCs/>
    </w:rPr>
  </w:style>
  <w:style w:type="character" w:styleId="EndnoteReference">
    <w:name w:val="endnote reference"/>
    <w:basedOn w:val="DefaultParagraphFont"/>
    <w:rsid w:val="00D45CDD"/>
    <w:rPr>
      <w:vertAlign w:val="superscript"/>
    </w:rPr>
  </w:style>
  <w:style w:type="paragraph" w:styleId="EndnoteText">
    <w:name w:val="endnote text"/>
    <w:rsid w:val="00D45CDD"/>
  </w:style>
  <w:style w:type="paragraph" w:styleId="EnvelopeAddress">
    <w:name w:val="envelope address"/>
    <w:rsid w:val="00D45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45CDD"/>
    <w:rPr>
      <w:rFonts w:ascii="Arial" w:hAnsi="Arial" w:cs="Arial"/>
    </w:rPr>
  </w:style>
  <w:style w:type="character" w:styleId="FollowedHyperlink">
    <w:name w:val="FollowedHyperlink"/>
    <w:basedOn w:val="DefaultParagraphFont"/>
    <w:rsid w:val="00D45CDD"/>
    <w:rPr>
      <w:color w:val="800080"/>
      <w:u w:val="single"/>
    </w:rPr>
  </w:style>
  <w:style w:type="paragraph" w:styleId="Footer">
    <w:name w:val="footer"/>
    <w:link w:val="FooterChar"/>
    <w:rsid w:val="000E480D"/>
    <w:pPr>
      <w:tabs>
        <w:tab w:val="center" w:pos="4153"/>
        <w:tab w:val="right" w:pos="8306"/>
      </w:tabs>
    </w:pPr>
    <w:rPr>
      <w:sz w:val="22"/>
      <w:szCs w:val="24"/>
    </w:rPr>
  </w:style>
  <w:style w:type="character" w:styleId="FootnoteReference">
    <w:name w:val="footnote reference"/>
    <w:basedOn w:val="DefaultParagraphFont"/>
    <w:rsid w:val="00D45CDD"/>
    <w:rPr>
      <w:vertAlign w:val="superscript"/>
    </w:rPr>
  </w:style>
  <w:style w:type="paragraph" w:styleId="FootnoteText">
    <w:name w:val="footnote text"/>
    <w:rsid w:val="00D45CDD"/>
  </w:style>
  <w:style w:type="paragraph" w:customStyle="1" w:styleId="Formula">
    <w:name w:val="Formula"/>
    <w:basedOn w:val="OPCParaBase"/>
    <w:rsid w:val="000E480D"/>
    <w:pPr>
      <w:spacing w:line="240" w:lineRule="auto"/>
      <w:ind w:left="1134"/>
    </w:pPr>
    <w:rPr>
      <w:sz w:val="20"/>
    </w:rPr>
  </w:style>
  <w:style w:type="paragraph" w:styleId="Header">
    <w:name w:val="header"/>
    <w:basedOn w:val="OPCParaBase"/>
    <w:link w:val="HeaderChar"/>
    <w:unhideWhenUsed/>
    <w:rsid w:val="000E480D"/>
    <w:pPr>
      <w:keepNext/>
      <w:keepLines/>
      <w:tabs>
        <w:tab w:val="center" w:pos="4150"/>
        <w:tab w:val="right" w:pos="8307"/>
      </w:tabs>
      <w:spacing w:line="160" w:lineRule="exact"/>
    </w:pPr>
    <w:rPr>
      <w:sz w:val="16"/>
    </w:rPr>
  </w:style>
  <w:style w:type="paragraph" w:customStyle="1" w:styleId="House">
    <w:name w:val="House"/>
    <w:basedOn w:val="OPCParaBase"/>
    <w:rsid w:val="000E480D"/>
    <w:pPr>
      <w:spacing w:line="240" w:lineRule="auto"/>
    </w:pPr>
    <w:rPr>
      <w:sz w:val="28"/>
    </w:rPr>
  </w:style>
  <w:style w:type="character" w:styleId="HTMLAcronym">
    <w:name w:val="HTML Acronym"/>
    <w:basedOn w:val="DefaultParagraphFont"/>
    <w:rsid w:val="00D45CDD"/>
  </w:style>
  <w:style w:type="paragraph" w:styleId="HTMLAddress">
    <w:name w:val="HTML Address"/>
    <w:rsid w:val="00D45CDD"/>
    <w:rPr>
      <w:i/>
      <w:iCs/>
      <w:sz w:val="22"/>
      <w:szCs w:val="24"/>
    </w:rPr>
  </w:style>
  <w:style w:type="character" w:styleId="HTMLCite">
    <w:name w:val="HTML Cite"/>
    <w:basedOn w:val="DefaultParagraphFont"/>
    <w:rsid w:val="00D45CDD"/>
    <w:rPr>
      <w:i/>
      <w:iCs/>
    </w:rPr>
  </w:style>
  <w:style w:type="character" w:styleId="HTMLCode">
    <w:name w:val="HTML Code"/>
    <w:basedOn w:val="DefaultParagraphFont"/>
    <w:rsid w:val="00D45CDD"/>
    <w:rPr>
      <w:rFonts w:ascii="Courier New" w:hAnsi="Courier New" w:cs="Courier New"/>
      <w:sz w:val="20"/>
      <w:szCs w:val="20"/>
    </w:rPr>
  </w:style>
  <w:style w:type="character" w:styleId="HTMLDefinition">
    <w:name w:val="HTML Definition"/>
    <w:basedOn w:val="DefaultParagraphFont"/>
    <w:rsid w:val="00D45CDD"/>
    <w:rPr>
      <w:i/>
      <w:iCs/>
    </w:rPr>
  </w:style>
  <w:style w:type="character" w:styleId="HTMLKeyboard">
    <w:name w:val="HTML Keyboard"/>
    <w:basedOn w:val="DefaultParagraphFont"/>
    <w:rsid w:val="00D45CDD"/>
    <w:rPr>
      <w:rFonts w:ascii="Courier New" w:hAnsi="Courier New" w:cs="Courier New"/>
      <w:sz w:val="20"/>
      <w:szCs w:val="20"/>
    </w:rPr>
  </w:style>
  <w:style w:type="paragraph" w:styleId="HTMLPreformatted">
    <w:name w:val="HTML Preformatted"/>
    <w:rsid w:val="00D45CDD"/>
    <w:rPr>
      <w:rFonts w:ascii="Courier New" w:hAnsi="Courier New" w:cs="Courier New"/>
    </w:rPr>
  </w:style>
  <w:style w:type="character" w:styleId="HTMLSample">
    <w:name w:val="HTML Sample"/>
    <w:basedOn w:val="DefaultParagraphFont"/>
    <w:rsid w:val="00D45CDD"/>
    <w:rPr>
      <w:rFonts w:ascii="Courier New" w:hAnsi="Courier New" w:cs="Courier New"/>
    </w:rPr>
  </w:style>
  <w:style w:type="character" w:styleId="HTMLTypewriter">
    <w:name w:val="HTML Typewriter"/>
    <w:basedOn w:val="DefaultParagraphFont"/>
    <w:rsid w:val="00D45CDD"/>
    <w:rPr>
      <w:rFonts w:ascii="Courier New" w:hAnsi="Courier New" w:cs="Courier New"/>
      <w:sz w:val="20"/>
      <w:szCs w:val="20"/>
    </w:rPr>
  </w:style>
  <w:style w:type="character" w:styleId="HTMLVariable">
    <w:name w:val="HTML Variable"/>
    <w:basedOn w:val="DefaultParagraphFont"/>
    <w:rsid w:val="00D45CDD"/>
    <w:rPr>
      <w:i/>
      <w:iCs/>
    </w:rPr>
  </w:style>
  <w:style w:type="character" w:styleId="Hyperlink">
    <w:name w:val="Hyperlink"/>
    <w:basedOn w:val="DefaultParagraphFont"/>
    <w:rsid w:val="00D45CDD"/>
    <w:rPr>
      <w:color w:val="0000FF"/>
      <w:u w:val="single"/>
    </w:rPr>
  </w:style>
  <w:style w:type="paragraph" w:styleId="Index1">
    <w:name w:val="index 1"/>
    <w:next w:val="Normal"/>
    <w:rsid w:val="00D45CDD"/>
    <w:pPr>
      <w:ind w:left="220" w:hanging="220"/>
    </w:pPr>
    <w:rPr>
      <w:sz w:val="22"/>
      <w:szCs w:val="24"/>
    </w:rPr>
  </w:style>
  <w:style w:type="paragraph" w:styleId="Index2">
    <w:name w:val="index 2"/>
    <w:next w:val="Normal"/>
    <w:rsid w:val="00D45CDD"/>
    <w:pPr>
      <w:ind w:left="440" w:hanging="220"/>
    </w:pPr>
    <w:rPr>
      <w:sz w:val="22"/>
      <w:szCs w:val="24"/>
    </w:rPr>
  </w:style>
  <w:style w:type="paragraph" w:styleId="Index3">
    <w:name w:val="index 3"/>
    <w:next w:val="Normal"/>
    <w:rsid w:val="00D45CDD"/>
    <w:pPr>
      <w:ind w:left="660" w:hanging="220"/>
    </w:pPr>
    <w:rPr>
      <w:sz w:val="22"/>
      <w:szCs w:val="24"/>
    </w:rPr>
  </w:style>
  <w:style w:type="paragraph" w:styleId="Index4">
    <w:name w:val="index 4"/>
    <w:next w:val="Normal"/>
    <w:rsid w:val="00D45CDD"/>
    <w:pPr>
      <w:ind w:left="880" w:hanging="220"/>
    </w:pPr>
    <w:rPr>
      <w:sz w:val="22"/>
      <w:szCs w:val="24"/>
    </w:rPr>
  </w:style>
  <w:style w:type="paragraph" w:styleId="Index5">
    <w:name w:val="index 5"/>
    <w:next w:val="Normal"/>
    <w:rsid w:val="00D45CDD"/>
    <w:pPr>
      <w:ind w:left="1100" w:hanging="220"/>
    </w:pPr>
    <w:rPr>
      <w:sz w:val="22"/>
      <w:szCs w:val="24"/>
    </w:rPr>
  </w:style>
  <w:style w:type="paragraph" w:styleId="Index6">
    <w:name w:val="index 6"/>
    <w:next w:val="Normal"/>
    <w:rsid w:val="00D45CDD"/>
    <w:pPr>
      <w:ind w:left="1320" w:hanging="220"/>
    </w:pPr>
    <w:rPr>
      <w:sz w:val="22"/>
      <w:szCs w:val="24"/>
    </w:rPr>
  </w:style>
  <w:style w:type="paragraph" w:styleId="Index7">
    <w:name w:val="index 7"/>
    <w:next w:val="Normal"/>
    <w:rsid w:val="00D45CDD"/>
    <w:pPr>
      <w:ind w:left="1540" w:hanging="220"/>
    </w:pPr>
    <w:rPr>
      <w:sz w:val="22"/>
      <w:szCs w:val="24"/>
    </w:rPr>
  </w:style>
  <w:style w:type="paragraph" w:styleId="Index8">
    <w:name w:val="index 8"/>
    <w:next w:val="Normal"/>
    <w:rsid w:val="00D45CDD"/>
    <w:pPr>
      <w:ind w:left="1760" w:hanging="220"/>
    </w:pPr>
    <w:rPr>
      <w:sz w:val="22"/>
      <w:szCs w:val="24"/>
    </w:rPr>
  </w:style>
  <w:style w:type="paragraph" w:styleId="Index9">
    <w:name w:val="index 9"/>
    <w:next w:val="Normal"/>
    <w:rsid w:val="00D45CDD"/>
    <w:pPr>
      <w:ind w:left="1980" w:hanging="220"/>
    </w:pPr>
    <w:rPr>
      <w:sz w:val="22"/>
      <w:szCs w:val="24"/>
    </w:rPr>
  </w:style>
  <w:style w:type="paragraph" w:styleId="IndexHeading">
    <w:name w:val="index heading"/>
    <w:next w:val="Index1"/>
    <w:rsid w:val="00D45CDD"/>
    <w:rPr>
      <w:rFonts w:ascii="Arial" w:hAnsi="Arial" w:cs="Arial"/>
      <w:b/>
      <w:bCs/>
      <w:sz w:val="22"/>
      <w:szCs w:val="24"/>
    </w:rPr>
  </w:style>
  <w:style w:type="paragraph" w:customStyle="1" w:styleId="Item">
    <w:name w:val="Item"/>
    <w:aliases w:val="i"/>
    <w:basedOn w:val="OPCParaBase"/>
    <w:next w:val="ItemHead"/>
    <w:rsid w:val="000E480D"/>
    <w:pPr>
      <w:keepLines/>
      <w:spacing w:before="80" w:line="240" w:lineRule="auto"/>
      <w:ind w:left="709"/>
    </w:pPr>
  </w:style>
  <w:style w:type="paragraph" w:customStyle="1" w:styleId="ItemHead">
    <w:name w:val="ItemHead"/>
    <w:aliases w:val="ih"/>
    <w:basedOn w:val="OPCParaBase"/>
    <w:next w:val="Item"/>
    <w:link w:val="ItemHeadChar"/>
    <w:rsid w:val="000E480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480D"/>
    <w:rPr>
      <w:sz w:val="16"/>
    </w:rPr>
  </w:style>
  <w:style w:type="paragraph" w:styleId="List">
    <w:name w:val="List"/>
    <w:rsid w:val="00D45CDD"/>
    <w:pPr>
      <w:ind w:left="283" w:hanging="283"/>
    </w:pPr>
    <w:rPr>
      <w:sz w:val="22"/>
      <w:szCs w:val="24"/>
    </w:rPr>
  </w:style>
  <w:style w:type="paragraph" w:styleId="List2">
    <w:name w:val="List 2"/>
    <w:rsid w:val="00D45CDD"/>
    <w:pPr>
      <w:ind w:left="566" w:hanging="283"/>
    </w:pPr>
    <w:rPr>
      <w:sz w:val="22"/>
      <w:szCs w:val="24"/>
    </w:rPr>
  </w:style>
  <w:style w:type="paragraph" w:styleId="List3">
    <w:name w:val="List 3"/>
    <w:rsid w:val="00D45CDD"/>
    <w:pPr>
      <w:ind w:left="849" w:hanging="283"/>
    </w:pPr>
    <w:rPr>
      <w:sz w:val="22"/>
      <w:szCs w:val="24"/>
    </w:rPr>
  </w:style>
  <w:style w:type="paragraph" w:styleId="List4">
    <w:name w:val="List 4"/>
    <w:rsid w:val="00D45CDD"/>
    <w:pPr>
      <w:ind w:left="1132" w:hanging="283"/>
    </w:pPr>
    <w:rPr>
      <w:sz w:val="22"/>
      <w:szCs w:val="24"/>
    </w:rPr>
  </w:style>
  <w:style w:type="paragraph" w:styleId="List5">
    <w:name w:val="List 5"/>
    <w:rsid w:val="00D45CDD"/>
    <w:pPr>
      <w:ind w:left="1415" w:hanging="283"/>
    </w:pPr>
    <w:rPr>
      <w:sz w:val="22"/>
      <w:szCs w:val="24"/>
    </w:rPr>
  </w:style>
  <w:style w:type="paragraph" w:styleId="ListBullet">
    <w:name w:val="List Bullet"/>
    <w:rsid w:val="00D45CDD"/>
    <w:pPr>
      <w:numPr>
        <w:numId w:val="7"/>
      </w:numPr>
      <w:tabs>
        <w:tab w:val="clear" w:pos="360"/>
        <w:tab w:val="num" w:pos="2989"/>
      </w:tabs>
      <w:ind w:left="1225" w:firstLine="1043"/>
    </w:pPr>
    <w:rPr>
      <w:sz w:val="22"/>
      <w:szCs w:val="24"/>
    </w:rPr>
  </w:style>
  <w:style w:type="paragraph" w:styleId="ListBullet2">
    <w:name w:val="List Bullet 2"/>
    <w:rsid w:val="00D45CDD"/>
    <w:pPr>
      <w:numPr>
        <w:numId w:val="9"/>
      </w:numPr>
      <w:tabs>
        <w:tab w:val="clear" w:pos="643"/>
        <w:tab w:val="num" w:pos="360"/>
      </w:tabs>
      <w:ind w:left="360"/>
    </w:pPr>
    <w:rPr>
      <w:sz w:val="22"/>
      <w:szCs w:val="24"/>
    </w:rPr>
  </w:style>
  <w:style w:type="paragraph" w:styleId="ListBullet3">
    <w:name w:val="List Bullet 3"/>
    <w:rsid w:val="00D45CDD"/>
    <w:pPr>
      <w:numPr>
        <w:numId w:val="11"/>
      </w:numPr>
      <w:tabs>
        <w:tab w:val="clear" w:pos="926"/>
        <w:tab w:val="num" w:pos="360"/>
      </w:tabs>
      <w:ind w:left="360"/>
    </w:pPr>
    <w:rPr>
      <w:sz w:val="22"/>
      <w:szCs w:val="24"/>
    </w:rPr>
  </w:style>
  <w:style w:type="paragraph" w:styleId="ListBullet4">
    <w:name w:val="List Bullet 4"/>
    <w:rsid w:val="00D45CDD"/>
    <w:pPr>
      <w:numPr>
        <w:numId w:val="13"/>
      </w:numPr>
      <w:tabs>
        <w:tab w:val="clear" w:pos="1209"/>
        <w:tab w:val="num" w:pos="926"/>
      </w:tabs>
      <w:ind w:left="926"/>
    </w:pPr>
    <w:rPr>
      <w:sz w:val="22"/>
      <w:szCs w:val="24"/>
    </w:rPr>
  </w:style>
  <w:style w:type="paragraph" w:styleId="ListBullet5">
    <w:name w:val="List Bullet 5"/>
    <w:rsid w:val="00D45CDD"/>
    <w:pPr>
      <w:numPr>
        <w:numId w:val="15"/>
      </w:numPr>
    </w:pPr>
    <w:rPr>
      <w:sz w:val="22"/>
      <w:szCs w:val="24"/>
    </w:rPr>
  </w:style>
  <w:style w:type="paragraph" w:styleId="ListContinue">
    <w:name w:val="List Continue"/>
    <w:rsid w:val="00D45CDD"/>
    <w:pPr>
      <w:spacing w:after="120"/>
      <w:ind w:left="283"/>
    </w:pPr>
    <w:rPr>
      <w:sz w:val="22"/>
      <w:szCs w:val="24"/>
    </w:rPr>
  </w:style>
  <w:style w:type="paragraph" w:styleId="ListContinue2">
    <w:name w:val="List Continue 2"/>
    <w:rsid w:val="00D45CDD"/>
    <w:pPr>
      <w:spacing w:after="120"/>
      <w:ind w:left="566"/>
    </w:pPr>
    <w:rPr>
      <w:sz w:val="22"/>
      <w:szCs w:val="24"/>
    </w:rPr>
  </w:style>
  <w:style w:type="paragraph" w:styleId="ListContinue3">
    <w:name w:val="List Continue 3"/>
    <w:rsid w:val="00D45CDD"/>
    <w:pPr>
      <w:spacing w:after="120"/>
      <w:ind w:left="849"/>
    </w:pPr>
    <w:rPr>
      <w:sz w:val="22"/>
      <w:szCs w:val="24"/>
    </w:rPr>
  </w:style>
  <w:style w:type="paragraph" w:styleId="ListContinue4">
    <w:name w:val="List Continue 4"/>
    <w:rsid w:val="00D45CDD"/>
    <w:pPr>
      <w:spacing w:after="120"/>
      <w:ind w:left="1132"/>
    </w:pPr>
    <w:rPr>
      <w:sz w:val="22"/>
      <w:szCs w:val="24"/>
    </w:rPr>
  </w:style>
  <w:style w:type="paragraph" w:styleId="ListContinue5">
    <w:name w:val="List Continue 5"/>
    <w:rsid w:val="00D45CDD"/>
    <w:pPr>
      <w:spacing w:after="120"/>
      <w:ind w:left="1415"/>
    </w:pPr>
    <w:rPr>
      <w:sz w:val="22"/>
      <w:szCs w:val="24"/>
    </w:rPr>
  </w:style>
  <w:style w:type="paragraph" w:styleId="ListNumber">
    <w:name w:val="List Number"/>
    <w:rsid w:val="00D45CDD"/>
    <w:pPr>
      <w:numPr>
        <w:numId w:val="17"/>
      </w:numPr>
      <w:tabs>
        <w:tab w:val="clear" w:pos="360"/>
        <w:tab w:val="num" w:pos="4242"/>
      </w:tabs>
      <w:ind w:left="3521" w:hanging="1043"/>
    </w:pPr>
    <w:rPr>
      <w:sz w:val="22"/>
      <w:szCs w:val="24"/>
    </w:rPr>
  </w:style>
  <w:style w:type="paragraph" w:styleId="ListNumber2">
    <w:name w:val="List Number 2"/>
    <w:rsid w:val="00D45CDD"/>
    <w:pPr>
      <w:numPr>
        <w:numId w:val="19"/>
      </w:numPr>
      <w:tabs>
        <w:tab w:val="clear" w:pos="643"/>
        <w:tab w:val="num" w:pos="360"/>
      </w:tabs>
      <w:ind w:left="360"/>
    </w:pPr>
    <w:rPr>
      <w:sz w:val="22"/>
      <w:szCs w:val="24"/>
    </w:rPr>
  </w:style>
  <w:style w:type="paragraph" w:styleId="ListNumber3">
    <w:name w:val="List Number 3"/>
    <w:rsid w:val="00D45CDD"/>
    <w:pPr>
      <w:numPr>
        <w:numId w:val="21"/>
      </w:numPr>
      <w:tabs>
        <w:tab w:val="clear" w:pos="926"/>
        <w:tab w:val="num" w:pos="360"/>
      </w:tabs>
      <w:ind w:left="360"/>
    </w:pPr>
    <w:rPr>
      <w:sz w:val="22"/>
      <w:szCs w:val="24"/>
    </w:rPr>
  </w:style>
  <w:style w:type="paragraph" w:styleId="ListNumber4">
    <w:name w:val="List Number 4"/>
    <w:rsid w:val="00D45CDD"/>
    <w:pPr>
      <w:numPr>
        <w:numId w:val="23"/>
      </w:numPr>
      <w:tabs>
        <w:tab w:val="clear" w:pos="1209"/>
        <w:tab w:val="num" w:pos="360"/>
      </w:tabs>
      <w:ind w:left="360"/>
    </w:pPr>
    <w:rPr>
      <w:sz w:val="22"/>
      <w:szCs w:val="24"/>
    </w:rPr>
  </w:style>
  <w:style w:type="paragraph" w:styleId="ListNumber5">
    <w:name w:val="List Number 5"/>
    <w:rsid w:val="00D45CDD"/>
    <w:pPr>
      <w:numPr>
        <w:numId w:val="25"/>
      </w:numPr>
      <w:tabs>
        <w:tab w:val="clear" w:pos="1492"/>
        <w:tab w:val="num" w:pos="1440"/>
      </w:tabs>
      <w:ind w:left="0" w:firstLine="0"/>
    </w:pPr>
    <w:rPr>
      <w:sz w:val="22"/>
      <w:szCs w:val="24"/>
    </w:rPr>
  </w:style>
  <w:style w:type="paragraph" w:customStyle="1" w:styleId="LongT">
    <w:name w:val="LongT"/>
    <w:basedOn w:val="OPCParaBase"/>
    <w:rsid w:val="000E480D"/>
    <w:pPr>
      <w:spacing w:line="240" w:lineRule="auto"/>
    </w:pPr>
    <w:rPr>
      <w:b/>
      <w:sz w:val="32"/>
    </w:rPr>
  </w:style>
  <w:style w:type="paragraph" w:styleId="MacroText">
    <w:name w:val="macro"/>
    <w:rsid w:val="00D45C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45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45CDD"/>
    <w:rPr>
      <w:sz w:val="24"/>
      <w:szCs w:val="24"/>
    </w:rPr>
  </w:style>
  <w:style w:type="paragraph" w:styleId="NormalIndent">
    <w:name w:val="Normal Indent"/>
    <w:rsid w:val="00D45CDD"/>
    <w:pPr>
      <w:ind w:left="720"/>
    </w:pPr>
    <w:rPr>
      <w:sz w:val="22"/>
      <w:szCs w:val="24"/>
    </w:rPr>
  </w:style>
  <w:style w:type="paragraph" w:styleId="NoteHeading">
    <w:name w:val="Note Heading"/>
    <w:next w:val="Normal"/>
    <w:rsid w:val="00D45CDD"/>
    <w:rPr>
      <w:sz w:val="22"/>
      <w:szCs w:val="24"/>
    </w:rPr>
  </w:style>
  <w:style w:type="paragraph" w:customStyle="1" w:styleId="notedraft">
    <w:name w:val="note(draft)"/>
    <w:aliases w:val="nd"/>
    <w:basedOn w:val="OPCParaBase"/>
    <w:rsid w:val="000E480D"/>
    <w:pPr>
      <w:spacing w:before="240" w:line="240" w:lineRule="auto"/>
      <w:ind w:left="284" w:hanging="284"/>
    </w:pPr>
    <w:rPr>
      <w:i/>
      <w:sz w:val="24"/>
    </w:rPr>
  </w:style>
  <w:style w:type="paragraph" w:customStyle="1" w:styleId="notepara">
    <w:name w:val="note(para)"/>
    <w:aliases w:val="na"/>
    <w:basedOn w:val="OPCParaBase"/>
    <w:rsid w:val="000E480D"/>
    <w:pPr>
      <w:spacing w:before="40" w:line="198" w:lineRule="exact"/>
      <w:ind w:left="2354" w:hanging="369"/>
    </w:pPr>
    <w:rPr>
      <w:sz w:val="18"/>
    </w:rPr>
  </w:style>
  <w:style w:type="paragraph" w:customStyle="1" w:styleId="noteParlAmend">
    <w:name w:val="note(ParlAmend)"/>
    <w:aliases w:val="npp"/>
    <w:basedOn w:val="OPCParaBase"/>
    <w:next w:val="ParlAmend"/>
    <w:rsid w:val="000E480D"/>
    <w:pPr>
      <w:spacing w:line="240" w:lineRule="auto"/>
      <w:jc w:val="right"/>
    </w:pPr>
    <w:rPr>
      <w:rFonts w:ascii="Arial" w:hAnsi="Arial"/>
      <w:b/>
      <w:i/>
    </w:rPr>
  </w:style>
  <w:style w:type="character" w:styleId="PageNumber">
    <w:name w:val="page number"/>
    <w:basedOn w:val="DefaultParagraphFont"/>
    <w:rsid w:val="001D349E"/>
  </w:style>
  <w:style w:type="paragraph" w:customStyle="1" w:styleId="Page1">
    <w:name w:val="Page1"/>
    <w:basedOn w:val="OPCParaBase"/>
    <w:rsid w:val="000E480D"/>
    <w:pPr>
      <w:spacing w:before="5600" w:line="240" w:lineRule="auto"/>
    </w:pPr>
    <w:rPr>
      <w:b/>
      <w:sz w:val="32"/>
    </w:rPr>
  </w:style>
  <w:style w:type="paragraph" w:customStyle="1" w:styleId="PageBreak">
    <w:name w:val="PageBreak"/>
    <w:aliases w:val="pb"/>
    <w:basedOn w:val="OPCParaBase"/>
    <w:rsid w:val="000E480D"/>
    <w:pPr>
      <w:spacing w:line="240" w:lineRule="auto"/>
    </w:pPr>
    <w:rPr>
      <w:sz w:val="20"/>
    </w:rPr>
  </w:style>
  <w:style w:type="paragraph" w:customStyle="1" w:styleId="paragraph">
    <w:name w:val="paragraph"/>
    <w:aliases w:val="a"/>
    <w:basedOn w:val="OPCParaBase"/>
    <w:rsid w:val="000E480D"/>
    <w:pPr>
      <w:tabs>
        <w:tab w:val="right" w:pos="1531"/>
      </w:tabs>
      <w:spacing w:before="40" w:line="240" w:lineRule="auto"/>
      <w:ind w:left="1644" w:hanging="1644"/>
    </w:pPr>
  </w:style>
  <w:style w:type="paragraph" w:customStyle="1" w:styleId="paragraphsub">
    <w:name w:val="paragraph(sub)"/>
    <w:aliases w:val="aa"/>
    <w:basedOn w:val="OPCParaBase"/>
    <w:rsid w:val="000E480D"/>
    <w:pPr>
      <w:tabs>
        <w:tab w:val="right" w:pos="1985"/>
      </w:tabs>
      <w:spacing w:before="40" w:line="240" w:lineRule="auto"/>
      <w:ind w:left="2098" w:hanging="2098"/>
    </w:pPr>
  </w:style>
  <w:style w:type="paragraph" w:customStyle="1" w:styleId="paragraphsub-sub">
    <w:name w:val="paragraph(sub-sub)"/>
    <w:aliases w:val="aaa"/>
    <w:basedOn w:val="OPCParaBase"/>
    <w:rsid w:val="000E480D"/>
    <w:pPr>
      <w:tabs>
        <w:tab w:val="right" w:pos="2722"/>
      </w:tabs>
      <w:spacing w:before="40" w:line="240" w:lineRule="auto"/>
      <w:ind w:left="2835" w:hanging="2835"/>
    </w:pPr>
  </w:style>
  <w:style w:type="paragraph" w:customStyle="1" w:styleId="ParlAmend">
    <w:name w:val="ParlAmend"/>
    <w:aliases w:val="pp"/>
    <w:basedOn w:val="OPCParaBase"/>
    <w:rsid w:val="000E480D"/>
    <w:pPr>
      <w:spacing w:before="240" w:line="240" w:lineRule="atLeast"/>
      <w:ind w:hanging="567"/>
    </w:pPr>
    <w:rPr>
      <w:sz w:val="24"/>
    </w:rPr>
  </w:style>
  <w:style w:type="paragraph" w:customStyle="1" w:styleId="Penalty">
    <w:name w:val="Penalty"/>
    <w:basedOn w:val="OPCParaBase"/>
    <w:rsid w:val="000E480D"/>
    <w:pPr>
      <w:tabs>
        <w:tab w:val="left" w:pos="2977"/>
      </w:tabs>
      <w:spacing w:before="180" w:line="240" w:lineRule="auto"/>
      <w:ind w:left="1985" w:hanging="851"/>
    </w:pPr>
  </w:style>
  <w:style w:type="paragraph" w:styleId="PlainText">
    <w:name w:val="Plain Text"/>
    <w:rsid w:val="00D45CDD"/>
    <w:rPr>
      <w:rFonts w:ascii="Courier New" w:hAnsi="Courier New" w:cs="Courier New"/>
      <w:sz w:val="22"/>
    </w:rPr>
  </w:style>
  <w:style w:type="paragraph" w:customStyle="1" w:styleId="Portfolio">
    <w:name w:val="Portfolio"/>
    <w:basedOn w:val="OPCParaBase"/>
    <w:rsid w:val="000E480D"/>
    <w:pPr>
      <w:spacing w:line="240" w:lineRule="auto"/>
    </w:pPr>
    <w:rPr>
      <w:i/>
      <w:sz w:val="20"/>
    </w:rPr>
  </w:style>
  <w:style w:type="paragraph" w:customStyle="1" w:styleId="Preamble">
    <w:name w:val="Preamble"/>
    <w:basedOn w:val="OPCParaBase"/>
    <w:next w:val="Normal"/>
    <w:rsid w:val="000E48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80D"/>
    <w:pPr>
      <w:spacing w:line="240" w:lineRule="auto"/>
    </w:pPr>
    <w:rPr>
      <w:i/>
      <w:sz w:val="20"/>
    </w:rPr>
  </w:style>
  <w:style w:type="paragraph" w:styleId="Salutation">
    <w:name w:val="Salutation"/>
    <w:next w:val="Normal"/>
    <w:rsid w:val="00D45CDD"/>
    <w:rPr>
      <w:sz w:val="22"/>
      <w:szCs w:val="24"/>
    </w:rPr>
  </w:style>
  <w:style w:type="paragraph" w:customStyle="1" w:styleId="Session">
    <w:name w:val="Session"/>
    <w:basedOn w:val="OPCParaBase"/>
    <w:rsid w:val="000E480D"/>
    <w:pPr>
      <w:spacing w:line="240" w:lineRule="auto"/>
    </w:pPr>
    <w:rPr>
      <w:sz w:val="28"/>
    </w:rPr>
  </w:style>
  <w:style w:type="paragraph" w:customStyle="1" w:styleId="ShortT">
    <w:name w:val="ShortT"/>
    <w:basedOn w:val="OPCParaBase"/>
    <w:next w:val="Normal"/>
    <w:qFormat/>
    <w:rsid w:val="000E480D"/>
    <w:pPr>
      <w:spacing w:line="240" w:lineRule="auto"/>
    </w:pPr>
    <w:rPr>
      <w:b/>
      <w:sz w:val="40"/>
    </w:rPr>
  </w:style>
  <w:style w:type="paragraph" w:styleId="Signature">
    <w:name w:val="Signature"/>
    <w:rsid w:val="00D45CDD"/>
    <w:pPr>
      <w:ind w:left="4252"/>
    </w:pPr>
    <w:rPr>
      <w:sz w:val="22"/>
      <w:szCs w:val="24"/>
    </w:rPr>
  </w:style>
  <w:style w:type="paragraph" w:customStyle="1" w:styleId="Sponsor">
    <w:name w:val="Sponsor"/>
    <w:basedOn w:val="OPCParaBase"/>
    <w:rsid w:val="000E480D"/>
    <w:pPr>
      <w:spacing w:line="240" w:lineRule="auto"/>
    </w:pPr>
    <w:rPr>
      <w:i/>
    </w:rPr>
  </w:style>
  <w:style w:type="character" w:styleId="Strong">
    <w:name w:val="Strong"/>
    <w:basedOn w:val="DefaultParagraphFont"/>
    <w:qFormat/>
    <w:rsid w:val="00D45CDD"/>
    <w:rPr>
      <w:b/>
      <w:bCs/>
    </w:rPr>
  </w:style>
  <w:style w:type="paragraph" w:customStyle="1" w:styleId="Subitem">
    <w:name w:val="Subitem"/>
    <w:aliases w:val="iss"/>
    <w:basedOn w:val="OPCParaBase"/>
    <w:rsid w:val="000E480D"/>
    <w:pPr>
      <w:spacing w:before="180" w:line="240" w:lineRule="auto"/>
      <w:ind w:left="709" w:hanging="709"/>
    </w:pPr>
  </w:style>
  <w:style w:type="paragraph" w:customStyle="1" w:styleId="SubitemHead">
    <w:name w:val="SubitemHead"/>
    <w:aliases w:val="issh"/>
    <w:basedOn w:val="OPCParaBase"/>
    <w:rsid w:val="000E48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80D"/>
    <w:pPr>
      <w:spacing w:before="40" w:line="240" w:lineRule="auto"/>
      <w:ind w:left="1134"/>
    </w:pPr>
  </w:style>
  <w:style w:type="paragraph" w:customStyle="1" w:styleId="SubsectionHead">
    <w:name w:val="SubsectionHead"/>
    <w:aliases w:val="ssh"/>
    <w:basedOn w:val="OPCParaBase"/>
    <w:next w:val="subsection"/>
    <w:rsid w:val="000E480D"/>
    <w:pPr>
      <w:keepNext/>
      <w:keepLines/>
      <w:spacing w:before="240" w:line="240" w:lineRule="auto"/>
      <w:ind w:left="1134"/>
    </w:pPr>
    <w:rPr>
      <w:i/>
    </w:rPr>
  </w:style>
  <w:style w:type="paragraph" w:styleId="Subtitle">
    <w:name w:val="Subtitle"/>
    <w:qFormat/>
    <w:rsid w:val="00D45CDD"/>
    <w:pPr>
      <w:spacing w:after="60"/>
      <w:jc w:val="center"/>
    </w:pPr>
    <w:rPr>
      <w:rFonts w:ascii="Arial" w:hAnsi="Arial" w:cs="Arial"/>
      <w:sz w:val="24"/>
      <w:szCs w:val="24"/>
    </w:rPr>
  </w:style>
  <w:style w:type="table" w:styleId="Table3Deffects1">
    <w:name w:val="Table 3D effects 1"/>
    <w:basedOn w:val="TableNormal"/>
    <w:rsid w:val="00D45C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C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C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C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C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C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C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C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C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C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C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C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C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C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C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80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C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C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C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C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C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C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C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C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C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45CDD"/>
    <w:pPr>
      <w:ind w:left="220" w:hanging="220"/>
    </w:pPr>
    <w:rPr>
      <w:sz w:val="22"/>
      <w:szCs w:val="24"/>
    </w:rPr>
  </w:style>
  <w:style w:type="paragraph" w:styleId="TableofFigures">
    <w:name w:val="table of figures"/>
    <w:next w:val="Normal"/>
    <w:rsid w:val="00D45CDD"/>
    <w:pPr>
      <w:ind w:left="440" w:hanging="440"/>
    </w:pPr>
    <w:rPr>
      <w:sz w:val="22"/>
      <w:szCs w:val="24"/>
    </w:rPr>
  </w:style>
  <w:style w:type="table" w:styleId="TableProfessional">
    <w:name w:val="Table Professional"/>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C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C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C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C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C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C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C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C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480D"/>
    <w:pPr>
      <w:spacing w:before="60" w:line="240" w:lineRule="auto"/>
      <w:ind w:left="284" w:hanging="284"/>
    </w:pPr>
    <w:rPr>
      <w:sz w:val="20"/>
    </w:rPr>
  </w:style>
  <w:style w:type="paragraph" w:customStyle="1" w:styleId="Tablei">
    <w:name w:val="Table(i)"/>
    <w:aliases w:val="taa"/>
    <w:basedOn w:val="OPCParaBase"/>
    <w:rsid w:val="000E480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480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480D"/>
    <w:pPr>
      <w:spacing w:before="60" w:line="240" w:lineRule="atLeast"/>
    </w:pPr>
    <w:rPr>
      <w:sz w:val="20"/>
    </w:rPr>
  </w:style>
  <w:style w:type="character" w:customStyle="1" w:styleId="ItemHeadChar">
    <w:name w:val="ItemHead Char"/>
    <w:aliases w:val="ih Char"/>
    <w:basedOn w:val="DefaultParagraphFont"/>
    <w:link w:val="ItemHead"/>
    <w:rsid w:val="00F5005A"/>
    <w:rPr>
      <w:rFonts w:ascii="Arial" w:hAnsi="Arial"/>
      <w:b/>
      <w:kern w:val="28"/>
      <w:sz w:val="24"/>
    </w:rPr>
  </w:style>
  <w:style w:type="paragraph" w:styleId="Title">
    <w:name w:val="Title"/>
    <w:qFormat/>
    <w:rsid w:val="00D45CD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48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80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80D"/>
    <w:pPr>
      <w:spacing w:before="122" w:line="198" w:lineRule="exact"/>
      <w:ind w:left="1985" w:hanging="851"/>
      <w:jc w:val="right"/>
    </w:pPr>
    <w:rPr>
      <w:sz w:val="18"/>
    </w:rPr>
  </w:style>
  <w:style w:type="paragraph" w:customStyle="1" w:styleId="TLPTableBullet">
    <w:name w:val="TLPTableBullet"/>
    <w:aliases w:val="ttb"/>
    <w:basedOn w:val="OPCParaBase"/>
    <w:rsid w:val="000E480D"/>
    <w:pPr>
      <w:spacing w:line="240" w:lineRule="exact"/>
      <w:ind w:left="284" w:hanging="284"/>
    </w:pPr>
    <w:rPr>
      <w:sz w:val="20"/>
    </w:rPr>
  </w:style>
  <w:style w:type="paragraph" w:styleId="TOAHeading">
    <w:name w:val="toa heading"/>
    <w:next w:val="Normal"/>
    <w:rsid w:val="00D45CDD"/>
    <w:pPr>
      <w:spacing w:before="120"/>
    </w:pPr>
    <w:rPr>
      <w:rFonts w:ascii="Arial" w:hAnsi="Arial" w:cs="Arial"/>
      <w:b/>
      <w:bCs/>
      <w:sz w:val="24"/>
      <w:szCs w:val="24"/>
    </w:rPr>
  </w:style>
  <w:style w:type="paragraph" w:styleId="TOC1">
    <w:name w:val="toc 1"/>
    <w:basedOn w:val="OPCParaBase"/>
    <w:next w:val="Normal"/>
    <w:uiPriority w:val="39"/>
    <w:unhideWhenUsed/>
    <w:rsid w:val="000E480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480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480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480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48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48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48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48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48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480D"/>
    <w:pPr>
      <w:keepLines/>
      <w:spacing w:before="240" w:after="120" w:line="240" w:lineRule="auto"/>
      <w:ind w:left="794"/>
    </w:pPr>
    <w:rPr>
      <w:b/>
      <w:kern w:val="28"/>
      <w:sz w:val="20"/>
    </w:rPr>
  </w:style>
  <w:style w:type="paragraph" w:customStyle="1" w:styleId="TofSectsHeading">
    <w:name w:val="TofSects(Heading)"/>
    <w:basedOn w:val="OPCParaBase"/>
    <w:rsid w:val="000E480D"/>
    <w:pPr>
      <w:spacing w:before="240" w:after="120" w:line="240" w:lineRule="auto"/>
    </w:pPr>
    <w:rPr>
      <w:b/>
      <w:sz w:val="24"/>
    </w:rPr>
  </w:style>
  <w:style w:type="paragraph" w:customStyle="1" w:styleId="TofSectsSection">
    <w:name w:val="TofSects(Section)"/>
    <w:basedOn w:val="OPCParaBase"/>
    <w:rsid w:val="000E480D"/>
    <w:pPr>
      <w:keepLines/>
      <w:spacing w:before="40" w:line="240" w:lineRule="auto"/>
      <w:ind w:left="1588" w:hanging="794"/>
    </w:pPr>
    <w:rPr>
      <w:kern w:val="28"/>
      <w:sz w:val="18"/>
    </w:rPr>
  </w:style>
  <w:style w:type="paragraph" w:customStyle="1" w:styleId="TofSectsSubdiv">
    <w:name w:val="TofSects(Subdiv)"/>
    <w:basedOn w:val="OPCParaBase"/>
    <w:rsid w:val="000E480D"/>
    <w:pPr>
      <w:keepLines/>
      <w:spacing w:before="80" w:line="240" w:lineRule="auto"/>
      <w:ind w:left="1588" w:hanging="794"/>
    </w:pPr>
    <w:rPr>
      <w:kern w:val="28"/>
    </w:rPr>
  </w:style>
  <w:style w:type="character" w:customStyle="1" w:styleId="OPCCharBase">
    <w:name w:val="OPCCharBase"/>
    <w:uiPriority w:val="1"/>
    <w:qFormat/>
    <w:rsid w:val="000E480D"/>
  </w:style>
  <w:style w:type="paragraph" w:customStyle="1" w:styleId="OPCParaBase">
    <w:name w:val="OPCParaBase"/>
    <w:qFormat/>
    <w:rsid w:val="000E480D"/>
    <w:pPr>
      <w:spacing w:line="260" w:lineRule="atLeast"/>
    </w:pPr>
    <w:rPr>
      <w:sz w:val="22"/>
    </w:rPr>
  </w:style>
  <w:style w:type="character" w:customStyle="1" w:styleId="HeaderChar">
    <w:name w:val="Header Char"/>
    <w:basedOn w:val="DefaultParagraphFont"/>
    <w:link w:val="Header"/>
    <w:rsid w:val="000E480D"/>
    <w:rPr>
      <w:sz w:val="16"/>
    </w:rPr>
  </w:style>
  <w:style w:type="paragraph" w:customStyle="1" w:styleId="WRStyle">
    <w:name w:val="WR Style"/>
    <w:aliases w:val="WR"/>
    <w:basedOn w:val="OPCParaBase"/>
    <w:rsid w:val="000E480D"/>
    <w:pPr>
      <w:spacing w:before="240" w:line="240" w:lineRule="auto"/>
      <w:ind w:left="284" w:hanging="284"/>
    </w:pPr>
    <w:rPr>
      <w:b/>
      <w:i/>
      <w:kern w:val="28"/>
      <w:sz w:val="24"/>
    </w:rPr>
  </w:style>
  <w:style w:type="numbering" w:customStyle="1" w:styleId="OPCBodyList">
    <w:name w:val="OPCBodyList"/>
    <w:uiPriority w:val="99"/>
    <w:rsid w:val="001D349E"/>
    <w:pPr>
      <w:numPr>
        <w:numId w:val="48"/>
      </w:numPr>
    </w:pPr>
  </w:style>
  <w:style w:type="paragraph" w:customStyle="1" w:styleId="noteToPara">
    <w:name w:val="noteToPara"/>
    <w:aliases w:val="ntp"/>
    <w:basedOn w:val="OPCParaBase"/>
    <w:rsid w:val="000E480D"/>
    <w:pPr>
      <w:spacing w:before="122" w:line="198" w:lineRule="exact"/>
      <w:ind w:left="2353" w:hanging="709"/>
    </w:pPr>
    <w:rPr>
      <w:sz w:val="18"/>
    </w:rPr>
  </w:style>
  <w:style w:type="character" w:customStyle="1" w:styleId="FooterChar">
    <w:name w:val="Footer Char"/>
    <w:basedOn w:val="DefaultParagraphFont"/>
    <w:link w:val="Footer"/>
    <w:rsid w:val="000E480D"/>
    <w:rPr>
      <w:sz w:val="22"/>
      <w:szCs w:val="24"/>
    </w:rPr>
  </w:style>
  <w:style w:type="character" w:customStyle="1" w:styleId="BalloonTextChar">
    <w:name w:val="Balloon Text Char"/>
    <w:basedOn w:val="DefaultParagraphFont"/>
    <w:link w:val="BalloonText"/>
    <w:uiPriority w:val="99"/>
    <w:rsid w:val="000E480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480D"/>
    <w:pPr>
      <w:keepNext/>
      <w:spacing w:before="60" w:line="240" w:lineRule="atLeast"/>
    </w:pPr>
    <w:rPr>
      <w:b/>
      <w:sz w:val="20"/>
    </w:rPr>
  </w:style>
  <w:style w:type="table" w:customStyle="1" w:styleId="CFlag">
    <w:name w:val="CFlag"/>
    <w:basedOn w:val="TableNormal"/>
    <w:uiPriority w:val="99"/>
    <w:rsid w:val="000E480D"/>
    <w:tblPr/>
  </w:style>
  <w:style w:type="paragraph" w:customStyle="1" w:styleId="ENotesText">
    <w:name w:val="ENotesText"/>
    <w:aliases w:val="Ent,ENt"/>
    <w:basedOn w:val="OPCParaBase"/>
    <w:next w:val="Normal"/>
    <w:rsid w:val="000E480D"/>
    <w:pPr>
      <w:spacing w:before="120"/>
    </w:pPr>
  </w:style>
  <w:style w:type="paragraph" w:customStyle="1" w:styleId="CompiledActNo">
    <w:name w:val="CompiledActNo"/>
    <w:basedOn w:val="OPCParaBase"/>
    <w:next w:val="Normal"/>
    <w:rsid w:val="000E480D"/>
    <w:rPr>
      <w:b/>
      <w:sz w:val="24"/>
      <w:szCs w:val="24"/>
    </w:rPr>
  </w:style>
  <w:style w:type="paragraph" w:customStyle="1" w:styleId="CompiledMadeUnder">
    <w:name w:val="CompiledMadeUnder"/>
    <w:basedOn w:val="OPCParaBase"/>
    <w:next w:val="Normal"/>
    <w:rsid w:val="000E480D"/>
    <w:rPr>
      <w:i/>
      <w:sz w:val="24"/>
      <w:szCs w:val="24"/>
    </w:rPr>
  </w:style>
  <w:style w:type="paragraph" w:customStyle="1" w:styleId="Paragraphsub-sub-sub">
    <w:name w:val="Paragraph(sub-sub-sub)"/>
    <w:aliases w:val="aaaa"/>
    <w:basedOn w:val="OPCParaBase"/>
    <w:rsid w:val="000E48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8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8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8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8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80D"/>
    <w:pPr>
      <w:spacing w:before="60" w:line="240" w:lineRule="auto"/>
    </w:pPr>
    <w:rPr>
      <w:rFonts w:cs="Arial"/>
      <w:sz w:val="20"/>
      <w:szCs w:val="22"/>
    </w:rPr>
  </w:style>
  <w:style w:type="paragraph" w:customStyle="1" w:styleId="NoteToSubpara">
    <w:name w:val="NoteToSubpara"/>
    <w:aliases w:val="nts"/>
    <w:basedOn w:val="OPCParaBase"/>
    <w:rsid w:val="000E480D"/>
    <w:pPr>
      <w:spacing w:before="40" w:line="198" w:lineRule="exact"/>
      <w:ind w:left="2835" w:hanging="709"/>
    </w:pPr>
    <w:rPr>
      <w:sz w:val="18"/>
    </w:rPr>
  </w:style>
  <w:style w:type="paragraph" w:customStyle="1" w:styleId="ENoteTableHeading">
    <w:name w:val="ENoteTableHeading"/>
    <w:aliases w:val="enth"/>
    <w:basedOn w:val="OPCParaBase"/>
    <w:rsid w:val="000E480D"/>
    <w:pPr>
      <w:keepNext/>
      <w:spacing w:before="60" w:line="240" w:lineRule="atLeast"/>
    </w:pPr>
    <w:rPr>
      <w:rFonts w:ascii="Arial" w:hAnsi="Arial"/>
      <w:b/>
      <w:sz w:val="16"/>
    </w:rPr>
  </w:style>
  <w:style w:type="paragraph" w:customStyle="1" w:styleId="ENoteTTi">
    <w:name w:val="ENoteTTi"/>
    <w:aliases w:val="entti"/>
    <w:basedOn w:val="OPCParaBase"/>
    <w:rsid w:val="000E480D"/>
    <w:pPr>
      <w:keepNext/>
      <w:spacing w:before="60" w:line="240" w:lineRule="atLeast"/>
      <w:ind w:left="170"/>
    </w:pPr>
    <w:rPr>
      <w:sz w:val="16"/>
    </w:rPr>
  </w:style>
  <w:style w:type="paragraph" w:customStyle="1" w:styleId="ENotesHeading1">
    <w:name w:val="ENotesHeading 1"/>
    <w:aliases w:val="Enh1"/>
    <w:basedOn w:val="OPCParaBase"/>
    <w:next w:val="Normal"/>
    <w:rsid w:val="000E480D"/>
    <w:pPr>
      <w:spacing w:before="120"/>
      <w:outlineLvl w:val="1"/>
    </w:pPr>
    <w:rPr>
      <w:b/>
      <w:sz w:val="28"/>
      <w:szCs w:val="28"/>
    </w:rPr>
  </w:style>
  <w:style w:type="paragraph" w:customStyle="1" w:styleId="ENotesHeading2">
    <w:name w:val="ENotesHeading 2"/>
    <w:aliases w:val="Enh2"/>
    <w:basedOn w:val="OPCParaBase"/>
    <w:next w:val="Normal"/>
    <w:rsid w:val="000E480D"/>
    <w:pPr>
      <w:spacing w:before="120" w:after="120"/>
      <w:outlineLvl w:val="2"/>
    </w:pPr>
    <w:rPr>
      <w:b/>
      <w:sz w:val="24"/>
      <w:szCs w:val="28"/>
    </w:rPr>
  </w:style>
  <w:style w:type="paragraph" w:customStyle="1" w:styleId="ENoteTTIndentHeading">
    <w:name w:val="ENoteTTIndentHeading"/>
    <w:aliases w:val="enTTHi"/>
    <w:basedOn w:val="OPCParaBase"/>
    <w:rsid w:val="000E48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80D"/>
    <w:pPr>
      <w:spacing w:before="60" w:line="240" w:lineRule="atLeast"/>
    </w:pPr>
    <w:rPr>
      <w:sz w:val="16"/>
    </w:rPr>
  </w:style>
  <w:style w:type="paragraph" w:customStyle="1" w:styleId="ENotesHeading3">
    <w:name w:val="ENotesHeading 3"/>
    <w:aliases w:val="Enh3"/>
    <w:basedOn w:val="OPCParaBase"/>
    <w:next w:val="Normal"/>
    <w:rsid w:val="000E480D"/>
    <w:pPr>
      <w:keepNext/>
      <w:spacing w:before="120" w:line="240" w:lineRule="auto"/>
      <w:outlineLvl w:val="4"/>
    </w:pPr>
    <w:rPr>
      <w:b/>
      <w:szCs w:val="24"/>
    </w:rPr>
  </w:style>
  <w:style w:type="paragraph" w:customStyle="1" w:styleId="SignCoverPageEnd">
    <w:name w:val="SignCoverPageEnd"/>
    <w:basedOn w:val="OPCParaBase"/>
    <w:next w:val="Normal"/>
    <w:rsid w:val="000E48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80D"/>
    <w:pPr>
      <w:pBdr>
        <w:top w:val="single" w:sz="4" w:space="1" w:color="auto"/>
      </w:pBdr>
      <w:spacing w:before="360"/>
      <w:ind w:right="397"/>
      <w:jc w:val="both"/>
    </w:pPr>
  </w:style>
  <w:style w:type="paragraph" w:customStyle="1" w:styleId="ActHead10">
    <w:name w:val="ActHead 10"/>
    <w:aliases w:val="sp"/>
    <w:basedOn w:val="OPCParaBase"/>
    <w:next w:val="ActHead3"/>
    <w:rsid w:val="000E480D"/>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523C54"/>
    <w:rPr>
      <w:sz w:val="22"/>
    </w:rPr>
  </w:style>
  <w:style w:type="character" w:customStyle="1" w:styleId="ActHead5Char">
    <w:name w:val="ActHead 5 Char"/>
    <w:aliases w:val="s Char"/>
    <w:link w:val="ActHead5"/>
    <w:locked/>
    <w:rsid w:val="00523C54"/>
    <w:rPr>
      <w:b/>
      <w:kern w:val="28"/>
      <w:sz w:val="24"/>
    </w:rPr>
  </w:style>
  <w:style w:type="paragraph" w:customStyle="1" w:styleId="SubPartCASA">
    <w:name w:val="SubPart(CASA)"/>
    <w:aliases w:val="csp"/>
    <w:basedOn w:val="OPCParaBase"/>
    <w:next w:val="ActHead3"/>
    <w:rsid w:val="000E480D"/>
    <w:pPr>
      <w:keepNext/>
      <w:keepLines/>
      <w:spacing w:before="280"/>
      <w:outlineLvl w:val="1"/>
    </w:pPr>
    <w:rPr>
      <w:b/>
      <w:kern w:val="28"/>
      <w:sz w:val="32"/>
    </w:rPr>
  </w:style>
  <w:style w:type="character" w:customStyle="1" w:styleId="CharSubPartTextCASA">
    <w:name w:val="CharSubPartText(CASA)"/>
    <w:basedOn w:val="OPCCharBase"/>
    <w:uiPriority w:val="1"/>
    <w:rsid w:val="000E480D"/>
  </w:style>
  <w:style w:type="character" w:customStyle="1" w:styleId="CharSubPartNoCASA">
    <w:name w:val="CharSubPartNo(CASA)"/>
    <w:basedOn w:val="OPCCharBase"/>
    <w:uiPriority w:val="1"/>
    <w:rsid w:val="000E480D"/>
  </w:style>
  <w:style w:type="paragraph" w:customStyle="1" w:styleId="ENoteTTIndentHeadingSub">
    <w:name w:val="ENoteTTIndentHeadingSub"/>
    <w:aliases w:val="enTTHis"/>
    <w:basedOn w:val="OPCParaBase"/>
    <w:rsid w:val="000E480D"/>
    <w:pPr>
      <w:keepNext/>
      <w:spacing w:before="60" w:line="240" w:lineRule="atLeast"/>
      <w:ind w:left="340"/>
    </w:pPr>
    <w:rPr>
      <w:b/>
      <w:sz w:val="16"/>
    </w:rPr>
  </w:style>
  <w:style w:type="paragraph" w:customStyle="1" w:styleId="ENoteTTiSub">
    <w:name w:val="ENoteTTiSub"/>
    <w:aliases w:val="enttis"/>
    <w:basedOn w:val="OPCParaBase"/>
    <w:rsid w:val="000E480D"/>
    <w:pPr>
      <w:keepNext/>
      <w:spacing w:before="60" w:line="240" w:lineRule="atLeast"/>
      <w:ind w:left="340"/>
    </w:pPr>
    <w:rPr>
      <w:sz w:val="16"/>
    </w:rPr>
  </w:style>
  <w:style w:type="paragraph" w:customStyle="1" w:styleId="SubDivisionMigration">
    <w:name w:val="SubDivisionMigration"/>
    <w:aliases w:val="sdm"/>
    <w:basedOn w:val="OPCParaBase"/>
    <w:rsid w:val="000E48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80D"/>
    <w:pPr>
      <w:keepNext/>
      <w:keepLines/>
      <w:spacing w:before="240" w:line="240" w:lineRule="auto"/>
      <w:ind w:left="1134" w:hanging="1134"/>
    </w:pPr>
    <w:rPr>
      <w:b/>
      <w:sz w:val="28"/>
    </w:rPr>
  </w:style>
  <w:style w:type="paragraph" w:customStyle="1" w:styleId="SOText">
    <w:name w:val="SO Text"/>
    <w:aliases w:val="sot"/>
    <w:link w:val="SOTextChar"/>
    <w:rsid w:val="000E480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E480D"/>
    <w:rPr>
      <w:rFonts w:eastAsiaTheme="minorHAnsi" w:cstheme="minorBidi"/>
      <w:sz w:val="22"/>
      <w:lang w:eastAsia="en-US"/>
    </w:rPr>
  </w:style>
  <w:style w:type="paragraph" w:customStyle="1" w:styleId="SOTextNote">
    <w:name w:val="SO TextNote"/>
    <w:aliases w:val="sont"/>
    <w:basedOn w:val="SOText"/>
    <w:qFormat/>
    <w:rsid w:val="000E480D"/>
    <w:pPr>
      <w:spacing w:before="122" w:line="198" w:lineRule="exact"/>
      <w:ind w:left="1843" w:hanging="709"/>
    </w:pPr>
    <w:rPr>
      <w:sz w:val="18"/>
    </w:rPr>
  </w:style>
  <w:style w:type="paragraph" w:customStyle="1" w:styleId="SOPara">
    <w:name w:val="SO Para"/>
    <w:aliases w:val="soa"/>
    <w:basedOn w:val="SOText"/>
    <w:link w:val="SOParaChar"/>
    <w:qFormat/>
    <w:rsid w:val="000E480D"/>
    <w:pPr>
      <w:tabs>
        <w:tab w:val="right" w:pos="1786"/>
      </w:tabs>
      <w:spacing w:before="40"/>
      <w:ind w:left="2070" w:hanging="936"/>
    </w:pPr>
  </w:style>
  <w:style w:type="character" w:customStyle="1" w:styleId="SOParaChar">
    <w:name w:val="SO Para Char"/>
    <w:aliases w:val="soa Char"/>
    <w:basedOn w:val="DefaultParagraphFont"/>
    <w:link w:val="SOPara"/>
    <w:rsid w:val="000E480D"/>
    <w:rPr>
      <w:rFonts w:eastAsiaTheme="minorHAnsi" w:cstheme="minorBidi"/>
      <w:sz w:val="22"/>
      <w:lang w:eastAsia="en-US"/>
    </w:rPr>
  </w:style>
  <w:style w:type="paragraph" w:customStyle="1" w:styleId="FileName">
    <w:name w:val="FileName"/>
    <w:basedOn w:val="Normal"/>
    <w:rsid w:val="000E480D"/>
  </w:style>
  <w:style w:type="paragraph" w:customStyle="1" w:styleId="SOHeadBold">
    <w:name w:val="SO HeadBold"/>
    <w:aliases w:val="sohb"/>
    <w:basedOn w:val="SOText"/>
    <w:next w:val="SOText"/>
    <w:link w:val="SOHeadBoldChar"/>
    <w:qFormat/>
    <w:rsid w:val="000E480D"/>
    <w:rPr>
      <w:b/>
    </w:rPr>
  </w:style>
  <w:style w:type="character" w:customStyle="1" w:styleId="SOHeadBoldChar">
    <w:name w:val="SO HeadBold Char"/>
    <w:aliases w:val="sohb Char"/>
    <w:basedOn w:val="DefaultParagraphFont"/>
    <w:link w:val="SOHeadBold"/>
    <w:rsid w:val="000E480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480D"/>
    <w:rPr>
      <w:i/>
    </w:rPr>
  </w:style>
  <w:style w:type="character" w:customStyle="1" w:styleId="SOHeadItalicChar">
    <w:name w:val="SO HeadItalic Char"/>
    <w:aliases w:val="sohi Char"/>
    <w:basedOn w:val="DefaultParagraphFont"/>
    <w:link w:val="SOHeadItalic"/>
    <w:rsid w:val="000E480D"/>
    <w:rPr>
      <w:rFonts w:eastAsiaTheme="minorHAnsi" w:cstheme="minorBidi"/>
      <w:i/>
      <w:sz w:val="22"/>
      <w:lang w:eastAsia="en-US"/>
    </w:rPr>
  </w:style>
  <w:style w:type="paragraph" w:customStyle="1" w:styleId="SOBullet">
    <w:name w:val="SO Bullet"/>
    <w:aliases w:val="sotb"/>
    <w:basedOn w:val="SOText"/>
    <w:link w:val="SOBulletChar"/>
    <w:qFormat/>
    <w:rsid w:val="000E480D"/>
    <w:pPr>
      <w:ind w:left="1559" w:hanging="425"/>
    </w:pPr>
  </w:style>
  <w:style w:type="character" w:customStyle="1" w:styleId="SOBulletChar">
    <w:name w:val="SO Bullet Char"/>
    <w:aliases w:val="sotb Char"/>
    <w:basedOn w:val="DefaultParagraphFont"/>
    <w:link w:val="SOBullet"/>
    <w:rsid w:val="000E480D"/>
    <w:rPr>
      <w:rFonts w:eastAsiaTheme="minorHAnsi" w:cstheme="minorBidi"/>
      <w:sz w:val="22"/>
      <w:lang w:eastAsia="en-US"/>
    </w:rPr>
  </w:style>
  <w:style w:type="paragraph" w:customStyle="1" w:styleId="SOBulletNote">
    <w:name w:val="SO BulletNote"/>
    <w:aliases w:val="sonb"/>
    <w:basedOn w:val="SOTextNote"/>
    <w:link w:val="SOBulletNoteChar"/>
    <w:qFormat/>
    <w:rsid w:val="000E480D"/>
    <w:pPr>
      <w:tabs>
        <w:tab w:val="left" w:pos="1560"/>
      </w:tabs>
      <w:ind w:left="2268" w:hanging="1134"/>
    </w:pPr>
  </w:style>
  <w:style w:type="character" w:customStyle="1" w:styleId="SOBulletNoteChar">
    <w:name w:val="SO BulletNote Char"/>
    <w:aliases w:val="sonb Char"/>
    <w:basedOn w:val="DefaultParagraphFont"/>
    <w:link w:val="SOBulletNote"/>
    <w:rsid w:val="000E480D"/>
    <w:rPr>
      <w:rFonts w:eastAsiaTheme="minorHAnsi" w:cstheme="minorBidi"/>
      <w:sz w:val="18"/>
      <w:lang w:eastAsia="en-US"/>
    </w:rPr>
  </w:style>
  <w:style w:type="paragraph" w:customStyle="1" w:styleId="FreeForm">
    <w:name w:val="FreeForm"/>
    <w:rsid w:val="000E480D"/>
    <w:rPr>
      <w:rFonts w:ascii="Arial" w:eastAsiaTheme="minorHAnsi" w:hAnsi="Arial" w:cstheme="minorBidi"/>
      <w:sz w:val="22"/>
      <w:lang w:eastAsia="en-US"/>
    </w:rPr>
  </w:style>
  <w:style w:type="paragraph" w:customStyle="1" w:styleId="EnStatement">
    <w:name w:val="EnStatement"/>
    <w:basedOn w:val="Normal"/>
    <w:rsid w:val="000E480D"/>
    <w:pPr>
      <w:numPr>
        <w:numId w:val="50"/>
      </w:numPr>
    </w:pPr>
    <w:rPr>
      <w:rFonts w:eastAsia="Times New Roman" w:cs="Times New Roman"/>
      <w:lang w:eastAsia="en-AU"/>
    </w:rPr>
  </w:style>
  <w:style w:type="paragraph" w:customStyle="1" w:styleId="EnStatementHeading">
    <w:name w:val="EnStatementHeading"/>
    <w:basedOn w:val="Normal"/>
    <w:rsid w:val="000E480D"/>
    <w:rPr>
      <w:rFonts w:eastAsia="Times New Roman" w:cs="Times New Roman"/>
      <w:b/>
      <w:lang w:eastAsia="en-AU"/>
    </w:rPr>
  </w:style>
  <w:style w:type="paragraph" w:styleId="Revision">
    <w:name w:val="Revision"/>
    <w:hidden/>
    <w:uiPriority w:val="99"/>
    <w:semiHidden/>
    <w:rsid w:val="0002315C"/>
    <w:rPr>
      <w:rFonts w:eastAsiaTheme="minorHAnsi" w:cstheme="minorBidi"/>
      <w:sz w:val="22"/>
      <w:lang w:eastAsia="en-US"/>
    </w:rPr>
  </w:style>
  <w:style w:type="character" w:customStyle="1" w:styleId="notetextChar">
    <w:name w:val="note(text) Char"/>
    <w:aliases w:val="n Char"/>
    <w:basedOn w:val="DefaultParagraphFont"/>
    <w:link w:val="notetext"/>
    <w:rsid w:val="002E2AB3"/>
    <w:rPr>
      <w:sz w:val="18"/>
    </w:rPr>
  </w:style>
  <w:style w:type="paragraph" w:customStyle="1" w:styleId="Transitional">
    <w:name w:val="Transitional"/>
    <w:aliases w:val="tr"/>
    <w:basedOn w:val="Normal"/>
    <w:next w:val="Normal"/>
    <w:rsid w:val="000E480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80D"/>
    <w:pPr>
      <w:spacing w:line="260" w:lineRule="atLeast"/>
    </w:pPr>
    <w:rPr>
      <w:rFonts w:eastAsiaTheme="minorHAnsi" w:cstheme="minorBidi"/>
      <w:sz w:val="22"/>
      <w:lang w:eastAsia="en-US"/>
    </w:rPr>
  </w:style>
  <w:style w:type="paragraph" w:styleId="Heading1">
    <w:name w:val="heading 1"/>
    <w:next w:val="Heading2"/>
    <w:autoRedefine/>
    <w:qFormat/>
    <w:rsid w:val="00D45CDD"/>
    <w:pPr>
      <w:keepNext/>
      <w:keepLines/>
      <w:ind w:left="1134" w:hanging="1134"/>
      <w:outlineLvl w:val="0"/>
    </w:pPr>
    <w:rPr>
      <w:b/>
      <w:bCs/>
      <w:kern w:val="28"/>
      <w:sz w:val="36"/>
      <w:szCs w:val="32"/>
    </w:rPr>
  </w:style>
  <w:style w:type="paragraph" w:styleId="Heading2">
    <w:name w:val="heading 2"/>
    <w:basedOn w:val="Heading1"/>
    <w:next w:val="Heading3"/>
    <w:autoRedefine/>
    <w:qFormat/>
    <w:rsid w:val="00D45CDD"/>
    <w:pPr>
      <w:spacing w:before="280"/>
      <w:outlineLvl w:val="1"/>
    </w:pPr>
    <w:rPr>
      <w:bCs w:val="0"/>
      <w:iCs/>
      <w:sz w:val="32"/>
      <w:szCs w:val="28"/>
    </w:rPr>
  </w:style>
  <w:style w:type="paragraph" w:styleId="Heading3">
    <w:name w:val="heading 3"/>
    <w:basedOn w:val="Heading1"/>
    <w:next w:val="Heading4"/>
    <w:autoRedefine/>
    <w:qFormat/>
    <w:rsid w:val="00D45CDD"/>
    <w:pPr>
      <w:spacing w:before="240"/>
      <w:outlineLvl w:val="2"/>
    </w:pPr>
    <w:rPr>
      <w:bCs w:val="0"/>
      <w:sz w:val="28"/>
      <w:szCs w:val="26"/>
    </w:rPr>
  </w:style>
  <w:style w:type="paragraph" w:styleId="Heading4">
    <w:name w:val="heading 4"/>
    <w:basedOn w:val="Heading1"/>
    <w:next w:val="Heading5"/>
    <w:autoRedefine/>
    <w:qFormat/>
    <w:rsid w:val="00D45CDD"/>
    <w:pPr>
      <w:spacing w:before="220"/>
      <w:outlineLvl w:val="3"/>
    </w:pPr>
    <w:rPr>
      <w:bCs w:val="0"/>
      <w:sz w:val="26"/>
      <w:szCs w:val="28"/>
    </w:rPr>
  </w:style>
  <w:style w:type="paragraph" w:styleId="Heading5">
    <w:name w:val="heading 5"/>
    <w:basedOn w:val="Heading1"/>
    <w:next w:val="subsection"/>
    <w:autoRedefine/>
    <w:qFormat/>
    <w:rsid w:val="00D45CDD"/>
    <w:pPr>
      <w:spacing w:before="280"/>
      <w:outlineLvl w:val="4"/>
    </w:pPr>
    <w:rPr>
      <w:bCs w:val="0"/>
      <w:iCs/>
      <w:sz w:val="24"/>
      <w:szCs w:val="26"/>
    </w:rPr>
  </w:style>
  <w:style w:type="paragraph" w:styleId="Heading6">
    <w:name w:val="heading 6"/>
    <w:basedOn w:val="Heading1"/>
    <w:next w:val="Heading7"/>
    <w:autoRedefine/>
    <w:qFormat/>
    <w:rsid w:val="00D45CDD"/>
    <w:pPr>
      <w:outlineLvl w:val="5"/>
    </w:pPr>
    <w:rPr>
      <w:rFonts w:ascii="Arial" w:hAnsi="Arial" w:cs="Arial"/>
      <w:bCs w:val="0"/>
      <w:sz w:val="32"/>
      <w:szCs w:val="22"/>
    </w:rPr>
  </w:style>
  <w:style w:type="paragraph" w:styleId="Heading7">
    <w:name w:val="heading 7"/>
    <w:basedOn w:val="Heading6"/>
    <w:next w:val="Normal"/>
    <w:autoRedefine/>
    <w:qFormat/>
    <w:rsid w:val="00D45CDD"/>
    <w:pPr>
      <w:spacing w:before="280"/>
      <w:outlineLvl w:val="6"/>
    </w:pPr>
    <w:rPr>
      <w:sz w:val="28"/>
    </w:rPr>
  </w:style>
  <w:style w:type="paragraph" w:styleId="Heading8">
    <w:name w:val="heading 8"/>
    <w:basedOn w:val="Heading6"/>
    <w:next w:val="Normal"/>
    <w:autoRedefine/>
    <w:qFormat/>
    <w:rsid w:val="00D45CDD"/>
    <w:pPr>
      <w:spacing w:before="240"/>
      <w:outlineLvl w:val="7"/>
    </w:pPr>
    <w:rPr>
      <w:iCs/>
      <w:sz w:val="26"/>
    </w:rPr>
  </w:style>
  <w:style w:type="paragraph" w:styleId="Heading9">
    <w:name w:val="heading 9"/>
    <w:basedOn w:val="Heading1"/>
    <w:next w:val="Normal"/>
    <w:autoRedefine/>
    <w:qFormat/>
    <w:rsid w:val="00D45CD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45CDD"/>
    <w:pPr>
      <w:numPr>
        <w:numId w:val="1"/>
      </w:numPr>
    </w:pPr>
  </w:style>
  <w:style w:type="numbering" w:styleId="1ai">
    <w:name w:val="Outline List 1"/>
    <w:basedOn w:val="NoList"/>
    <w:rsid w:val="00D45CDD"/>
    <w:pPr>
      <w:numPr>
        <w:numId w:val="4"/>
      </w:numPr>
    </w:pPr>
  </w:style>
  <w:style w:type="paragraph" w:customStyle="1" w:styleId="ActHead1">
    <w:name w:val="ActHead 1"/>
    <w:aliases w:val="c"/>
    <w:basedOn w:val="OPCParaBase"/>
    <w:next w:val="Normal"/>
    <w:qFormat/>
    <w:rsid w:val="000E48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8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8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8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48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8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8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8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80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E480D"/>
    <w:pPr>
      <w:spacing w:before="240"/>
    </w:pPr>
    <w:rPr>
      <w:sz w:val="24"/>
      <w:szCs w:val="24"/>
    </w:rPr>
  </w:style>
  <w:style w:type="paragraph" w:customStyle="1" w:styleId="Actno">
    <w:name w:val="Actno"/>
    <w:basedOn w:val="ShortT"/>
    <w:next w:val="Normal"/>
    <w:qFormat/>
    <w:rsid w:val="000E480D"/>
  </w:style>
  <w:style w:type="numbering" w:styleId="ArticleSection">
    <w:name w:val="Outline List 3"/>
    <w:basedOn w:val="NoList"/>
    <w:rsid w:val="00D45CDD"/>
    <w:pPr>
      <w:numPr>
        <w:numId w:val="5"/>
      </w:numPr>
    </w:pPr>
  </w:style>
  <w:style w:type="paragraph" w:styleId="BalloonText">
    <w:name w:val="Balloon Text"/>
    <w:basedOn w:val="Normal"/>
    <w:link w:val="BalloonTextChar"/>
    <w:uiPriority w:val="99"/>
    <w:unhideWhenUsed/>
    <w:rsid w:val="000E480D"/>
    <w:pPr>
      <w:spacing w:line="240" w:lineRule="auto"/>
    </w:pPr>
    <w:rPr>
      <w:rFonts w:ascii="Tahoma" w:hAnsi="Tahoma" w:cs="Tahoma"/>
      <w:sz w:val="16"/>
      <w:szCs w:val="16"/>
    </w:rPr>
  </w:style>
  <w:style w:type="paragraph" w:styleId="BlockText">
    <w:name w:val="Block Text"/>
    <w:rsid w:val="00D45CDD"/>
    <w:pPr>
      <w:spacing w:after="120"/>
      <w:ind w:left="1440" w:right="1440"/>
    </w:pPr>
    <w:rPr>
      <w:sz w:val="22"/>
      <w:szCs w:val="24"/>
    </w:rPr>
  </w:style>
  <w:style w:type="paragraph" w:customStyle="1" w:styleId="Blocks">
    <w:name w:val="Blocks"/>
    <w:aliases w:val="bb"/>
    <w:basedOn w:val="OPCParaBase"/>
    <w:qFormat/>
    <w:rsid w:val="000E480D"/>
    <w:pPr>
      <w:spacing w:line="240" w:lineRule="auto"/>
    </w:pPr>
    <w:rPr>
      <w:sz w:val="24"/>
    </w:rPr>
  </w:style>
  <w:style w:type="paragraph" w:styleId="BodyText">
    <w:name w:val="Body Text"/>
    <w:rsid w:val="00D45CDD"/>
    <w:pPr>
      <w:spacing w:after="120"/>
    </w:pPr>
    <w:rPr>
      <w:sz w:val="22"/>
      <w:szCs w:val="24"/>
    </w:rPr>
  </w:style>
  <w:style w:type="paragraph" w:styleId="BodyText2">
    <w:name w:val="Body Text 2"/>
    <w:rsid w:val="00D45CDD"/>
    <w:pPr>
      <w:spacing w:after="120" w:line="480" w:lineRule="auto"/>
    </w:pPr>
    <w:rPr>
      <w:sz w:val="22"/>
      <w:szCs w:val="24"/>
    </w:rPr>
  </w:style>
  <w:style w:type="paragraph" w:styleId="BodyText3">
    <w:name w:val="Body Text 3"/>
    <w:rsid w:val="00D45CDD"/>
    <w:pPr>
      <w:spacing w:after="120"/>
    </w:pPr>
    <w:rPr>
      <w:sz w:val="16"/>
      <w:szCs w:val="16"/>
    </w:rPr>
  </w:style>
  <w:style w:type="paragraph" w:styleId="BodyTextFirstIndent">
    <w:name w:val="Body Text First Indent"/>
    <w:basedOn w:val="BodyText"/>
    <w:rsid w:val="00D45CDD"/>
    <w:pPr>
      <w:ind w:firstLine="210"/>
    </w:pPr>
  </w:style>
  <w:style w:type="paragraph" w:styleId="BodyTextIndent">
    <w:name w:val="Body Text Indent"/>
    <w:rsid w:val="00D45CDD"/>
    <w:pPr>
      <w:spacing w:after="120"/>
      <w:ind w:left="283"/>
    </w:pPr>
    <w:rPr>
      <w:sz w:val="22"/>
      <w:szCs w:val="24"/>
    </w:rPr>
  </w:style>
  <w:style w:type="paragraph" w:styleId="BodyTextFirstIndent2">
    <w:name w:val="Body Text First Indent 2"/>
    <w:basedOn w:val="BodyTextIndent"/>
    <w:rsid w:val="00D45CDD"/>
    <w:pPr>
      <w:ind w:firstLine="210"/>
    </w:pPr>
  </w:style>
  <w:style w:type="paragraph" w:styleId="BodyTextIndent2">
    <w:name w:val="Body Text Indent 2"/>
    <w:rsid w:val="00D45CDD"/>
    <w:pPr>
      <w:spacing w:after="120" w:line="480" w:lineRule="auto"/>
      <w:ind w:left="283"/>
    </w:pPr>
    <w:rPr>
      <w:sz w:val="22"/>
      <w:szCs w:val="24"/>
    </w:rPr>
  </w:style>
  <w:style w:type="paragraph" w:styleId="BodyTextIndent3">
    <w:name w:val="Body Text Indent 3"/>
    <w:rsid w:val="00D45CDD"/>
    <w:pPr>
      <w:spacing w:after="120"/>
      <w:ind w:left="283"/>
    </w:pPr>
    <w:rPr>
      <w:sz w:val="16"/>
      <w:szCs w:val="16"/>
    </w:rPr>
  </w:style>
  <w:style w:type="paragraph" w:customStyle="1" w:styleId="BoxText">
    <w:name w:val="BoxText"/>
    <w:aliases w:val="bt"/>
    <w:basedOn w:val="OPCParaBase"/>
    <w:qFormat/>
    <w:rsid w:val="000E48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80D"/>
    <w:rPr>
      <w:b/>
    </w:rPr>
  </w:style>
  <w:style w:type="paragraph" w:customStyle="1" w:styleId="BoxHeadItalic">
    <w:name w:val="BoxHeadItalic"/>
    <w:aliases w:val="bhi"/>
    <w:basedOn w:val="BoxText"/>
    <w:next w:val="BoxStep"/>
    <w:qFormat/>
    <w:rsid w:val="000E480D"/>
    <w:rPr>
      <w:i/>
    </w:rPr>
  </w:style>
  <w:style w:type="paragraph" w:customStyle="1" w:styleId="BoxList">
    <w:name w:val="BoxList"/>
    <w:aliases w:val="bl"/>
    <w:basedOn w:val="BoxText"/>
    <w:qFormat/>
    <w:rsid w:val="000E480D"/>
    <w:pPr>
      <w:ind w:left="1559" w:hanging="425"/>
    </w:pPr>
  </w:style>
  <w:style w:type="paragraph" w:customStyle="1" w:styleId="BoxNote">
    <w:name w:val="BoxNote"/>
    <w:aliases w:val="bn"/>
    <w:basedOn w:val="BoxText"/>
    <w:qFormat/>
    <w:rsid w:val="000E480D"/>
    <w:pPr>
      <w:tabs>
        <w:tab w:val="left" w:pos="1985"/>
      </w:tabs>
      <w:spacing w:before="122" w:line="198" w:lineRule="exact"/>
      <w:ind w:left="2948" w:hanging="1814"/>
    </w:pPr>
    <w:rPr>
      <w:sz w:val="18"/>
    </w:rPr>
  </w:style>
  <w:style w:type="paragraph" w:customStyle="1" w:styleId="BoxPara">
    <w:name w:val="BoxPara"/>
    <w:aliases w:val="bp"/>
    <w:basedOn w:val="BoxText"/>
    <w:qFormat/>
    <w:rsid w:val="000E480D"/>
    <w:pPr>
      <w:tabs>
        <w:tab w:val="right" w:pos="2268"/>
      </w:tabs>
      <w:ind w:left="2552" w:hanging="1418"/>
    </w:pPr>
  </w:style>
  <w:style w:type="paragraph" w:customStyle="1" w:styleId="BoxStep">
    <w:name w:val="BoxStep"/>
    <w:aliases w:val="bs"/>
    <w:basedOn w:val="BoxText"/>
    <w:qFormat/>
    <w:rsid w:val="000E480D"/>
    <w:pPr>
      <w:ind w:left="1985" w:hanging="851"/>
    </w:pPr>
  </w:style>
  <w:style w:type="paragraph" w:styleId="Caption">
    <w:name w:val="caption"/>
    <w:next w:val="Normal"/>
    <w:qFormat/>
    <w:rsid w:val="00D45CDD"/>
    <w:pPr>
      <w:spacing w:before="120" w:after="120"/>
    </w:pPr>
    <w:rPr>
      <w:b/>
      <w:bCs/>
    </w:rPr>
  </w:style>
  <w:style w:type="character" w:customStyle="1" w:styleId="CharAmPartNo">
    <w:name w:val="CharAmPartNo"/>
    <w:basedOn w:val="OPCCharBase"/>
    <w:uiPriority w:val="1"/>
    <w:qFormat/>
    <w:rsid w:val="000E480D"/>
  </w:style>
  <w:style w:type="character" w:customStyle="1" w:styleId="CharAmPartText">
    <w:name w:val="CharAmPartText"/>
    <w:basedOn w:val="OPCCharBase"/>
    <w:uiPriority w:val="1"/>
    <w:qFormat/>
    <w:rsid w:val="000E480D"/>
  </w:style>
  <w:style w:type="character" w:customStyle="1" w:styleId="CharAmSchNo">
    <w:name w:val="CharAmSchNo"/>
    <w:basedOn w:val="OPCCharBase"/>
    <w:uiPriority w:val="1"/>
    <w:qFormat/>
    <w:rsid w:val="000E480D"/>
  </w:style>
  <w:style w:type="character" w:customStyle="1" w:styleId="CharAmSchText">
    <w:name w:val="CharAmSchText"/>
    <w:basedOn w:val="OPCCharBase"/>
    <w:uiPriority w:val="1"/>
    <w:qFormat/>
    <w:rsid w:val="000E480D"/>
  </w:style>
  <w:style w:type="character" w:customStyle="1" w:styleId="CharBoldItalic">
    <w:name w:val="CharBoldItalic"/>
    <w:basedOn w:val="OPCCharBase"/>
    <w:uiPriority w:val="1"/>
    <w:qFormat/>
    <w:rsid w:val="000E480D"/>
    <w:rPr>
      <w:b/>
      <w:i/>
    </w:rPr>
  </w:style>
  <w:style w:type="character" w:customStyle="1" w:styleId="CharChapNo">
    <w:name w:val="CharChapNo"/>
    <w:basedOn w:val="OPCCharBase"/>
    <w:qFormat/>
    <w:rsid w:val="000E480D"/>
  </w:style>
  <w:style w:type="character" w:customStyle="1" w:styleId="CharChapText">
    <w:name w:val="CharChapText"/>
    <w:basedOn w:val="OPCCharBase"/>
    <w:qFormat/>
    <w:rsid w:val="000E480D"/>
  </w:style>
  <w:style w:type="character" w:customStyle="1" w:styleId="CharDivNo">
    <w:name w:val="CharDivNo"/>
    <w:basedOn w:val="OPCCharBase"/>
    <w:qFormat/>
    <w:rsid w:val="000E480D"/>
  </w:style>
  <w:style w:type="character" w:customStyle="1" w:styleId="CharDivText">
    <w:name w:val="CharDivText"/>
    <w:basedOn w:val="OPCCharBase"/>
    <w:qFormat/>
    <w:rsid w:val="000E480D"/>
  </w:style>
  <w:style w:type="character" w:customStyle="1" w:styleId="CharItalic">
    <w:name w:val="CharItalic"/>
    <w:basedOn w:val="OPCCharBase"/>
    <w:uiPriority w:val="1"/>
    <w:qFormat/>
    <w:rsid w:val="000E480D"/>
    <w:rPr>
      <w:i/>
    </w:rPr>
  </w:style>
  <w:style w:type="character" w:customStyle="1" w:styleId="CharPartNo">
    <w:name w:val="CharPartNo"/>
    <w:basedOn w:val="OPCCharBase"/>
    <w:qFormat/>
    <w:rsid w:val="000E480D"/>
  </w:style>
  <w:style w:type="character" w:customStyle="1" w:styleId="CharPartText">
    <w:name w:val="CharPartText"/>
    <w:basedOn w:val="OPCCharBase"/>
    <w:qFormat/>
    <w:rsid w:val="000E480D"/>
  </w:style>
  <w:style w:type="character" w:customStyle="1" w:styleId="CharSectno">
    <w:name w:val="CharSectno"/>
    <w:basedOn w:val="OPCCharBase"/>
    <w:qFormat/>
    <w:rsid w:val="000E480D"/>
  </w:style>
  <w:style w:type="character" w:customStyle="1" w:styleId="CharSubdNo">
    <w:name w:val="CharSubdNo"/>
    <w:basedOn w:val="OPCCharBase"/>
    <w:uiPriority w:val="1"/>
    <w:qFormat/>
    <w:rsid w:val="000E480D"/>
  </w:style>
  <w:style w:type="character" w:customStyle="1" w:styleId="CharSubdText">
    <w:name w:val="CharSubdText"/>
    <w:basedOn w:val="OPCCharBase"/>
    <w:uiPriority w:val="1"/>
    <w:qFormat/>
    <w:rsid w:val="000E480D"/>
  </w:style>
  <w:style w:type="paragraph" w:styleId="Closing">
    <w:name w:val="Closing"/>
    <w:rsid w:val="00D45CDD"/>
    <w:pPr>
      <w:ind w:left="4252"/>
    </w:pPr>
    <w:rPr>
      <w:sz w:val="22"/>
      <w:szCs w:val="24"/>
    </w:rPr>
  </w:style>
  <w:style w:type="character" w:styleId="CommentReference">
    <w:name w:val="annotation reference"/>
    <w:basedOn w:val="DefaultParagraphFont"/>
    <w:rsid w:val="00D45CDD"/>
    <w:rPr>
      <w:sz w:val="16"/>
      <w:szCs w:val="16"/>
    </w:rPr>
  </w:style>
  <w:style w:type="paragraph" w:styleId="CommentText">
    <w:name w:val="annotation text"/>
    <w:rsid w:val="00D45CDD"/>
  </w:style>
  <w:style w:type="paragraph" w:styleId="CommentSubject">
    <w:name w:val="annotation subject"/>
    <w:next w:val="CommentText"/>
    <w:rsid w:val="00D45CDD"/>
    <w:rPr>
      <w:b/>
      <w:bCs/>
      <w:szCs w:val="24"/>
    </w:rPr>
  </w:style>
  <w:style w:type="paragraph" w:customStyle="1" w:styleId="notetext">
    <w:name w:val="note(text)"/>
    <w:aliases w:val="n"/>
    <w:basedOn w:val="OPCParaBase"/>
    <w:link w:val="notetextChar"/>
    <w:rsid w:val="000E480D"/>
    <w:pPr>
      <w:spacing w:before="122" w:line="240" w:lineRule="auto"/>
      <w:ind w:left="1985" w:hanging="851"/>
    </w:pPr>
    <w:rPr>
      <w:sz w:val="18"/>
    </w:rPr>
  </w:style>
  <w:style w:type="paragraph" w:customStyle="1" w:styleId="notemargin">
    <w:name w:val="note(margin)"/>
    <w:aliases w:val="nm"/>
    <w:basedOn w:val="OPCParaBase"/>
    <w:rsid w:val="000E480D"/>
    <w:pPr>
      <w:tabs>
        <w:tab w:val="left" w:pos="709"/>
      </w:tabs>
      <w:spacing w:before="122" w:line="198" w:lineRule="exact"/>
      <w:ind w:left="709" w:hanging="709"/>
    </w:pPr>
    <w:rPr>
      <w:sz w:val="18"/>
    </w:rPr>
  </w:style>
  <w:style w:type="paragraph" w:customStyle="1" w:styleId="CTA-">
    <w:name w:val="CTA -"/>
    <w:basedOn w:val="OPCParaBase"/>
    <w:rsid w:val="000E480D"/>
    <w:pPr>
      <w:spacing w:before="60" w:line="240" w:lineRule="atLeast"/>
      <w:ind w:left="85" w:hanging="85"/>
    </w:pPr>
    <w:rPr>
      <w:sz w:val="20"/>
    </w:rPr>
  </w:style>
  <w:style w:type="paragraph" w:customStyle="1" w:styleId="CTA--">
    <w:name w:val="CTA --"/>
    <w:basedOn w:val="OPCParaBase"/>
    <w:next w:val="Normal"/>
    <w:rsid w:val="000E480D"/>
    <w:pPr>
      <w:spacing w:before="60" w:line="240" w:lineRule="atLeast"/>
      <w:ind w:left="142" w:hanging="142"/>
    </w:pPr>
    <w:rPr>
      <w:sz w:val="20"/>
    </w:rPr>
  </w:style>
  <w:style w:type="paragraph" w:customStyle="1" w:styleId="CTA---">
    <w:name w:val="CTA ---"/>
    <w:basedOn w:val="OPCParaBase"/>
    <w:next w:val="Normal"/>
    <w:rsid w:val="000E480D"/>
    <w:pPr>
      <w:spacing w:before="60" w:line="240" w:lineRule="atLeast"/>
      <w:ind w:left="198" w:hanging="198"/>
    </w:pPr>
    <w:rPr>
      <w:sz w:val="20"/>
    </w:rPr>
  </w:style>
  <w:style w:type="paragraph" w:customStyle="1" w:styleId="CTA----">
    <w:name w:val="CTA ----"/>
    <w:basedOn w:val="OPCParaBase"/>
    <w:next w:val="Normal"/>
    <w:rsid w:val="000E480D"/>
    <w:pPr>
      <w:spacing w:before="60" w:line="240" w:lineRule="atLeast"/>
      <w:ind w:left="255" w:hanging="255"/>
    </w:pPr>
    <w:rPr>
      <w:sz w:val="20"/>
    </w:rPr>
  </w:style>
  <w:style w:type="paragraph" w:customStyle="1" w:styleId="CTA1a">
    <w:name w:val="CTA 1(a)"/>
    <w:basedOn w:val="OPCParaBase"/>
    <w:rsid w:val="000E480D"/>
    <w:pPr>
      <w:tabs>
        <w:tab w:val="right" w:pos="414"/>
      </w:tabs>
      <w:spacing w:before="40" w:line="240" w:lineRule="atLeast"/>
      <w:ind w:left="675" w:hanging="675"/>
    </w:pPr>
    <w:rPr>
      <w:sz w:val="20"/>
    </w:rPr>
  </w:style>
  <w:style w:type="paragraph" w:customStyle="1" w:styleId="CTA1ai">
    <w:name w:val="CTA 1(a)(i)"/>
    <w:basedOn w:val="OPCParaBase"/>
    <w:rsid w:val="000E480D"/>
    <w:pPr>
      <w:tabs>
        <w:tab w:val="right" w:pos="1004"/>
      </w:tabs>
      <w:spacing w:before="40" w:line="240" w:lineRule="atLeast"/>
      <w:ind w:left="1253" w:hanging="1253"/>
    </w:pPr>
    <w:rPr>
      <w:sz w:val="20"/>
    </w:rPr>
  </w:style>
  <w:style w:type="paragraph" w:customStyle="1" w:styleId="CTA2a">
    <w:name w:val="CTA 2(a)"/>
    <w:basedOn w:val="OPCParaBase"/>
    <w:rsid w:val="000E480D"/>
    <w:pPr>
      <w:tabs>
        <w:tab w:val="right" w:pos="482"/>
      </w:tabs>
      <w:spacing w:before="40" w:line="240" w:lineRule="atLeast"/>
      <w:ind w:left="748" w:hanging="748"/>
    </w:pPr>
    <w:rPr>
      <w:sz w:val="20"/>
    </w:rPr>
  </w:style>
  <w:style w:type="paragraph" w:customStyle="1" w:styleId="CTA2ai">
    <w:name w:val="CTA 2(a)(i)"/>
    <w:basedOn w:val="OPCParaBase"/>
    <w:rsid w:val="000E480D"/>
    <w:pPr>
      <w:tabs>
        <w:tab w:val="right" w:pos="1089"/>
      </w:tabs>
      <w:spacing w:before="40" w:line="240" w:lineRule="atLeast"/>
      <w:ind w:left="1327" w:hanging="1327"/>
    </w:pPr>
    <w:rPr>
      <w:sz w:val="20"/>
    </w:rPr>
  </w:style>
  <w:style w:type="paragraph" w:customStyle="1" w:styleId="CTA3a">
    <w:name w:val="CTA 3(a)"/>
    <w:basedOn w:val="OPCParaBase"/>
    <w:rsid w:val="000E480D"/>
    <w:pPr>
      <w:tabs>
        <w:tab w:val="right" w:pos="556"/>
      </w:tabs>
      <w:spacing w:before="40" w:line="240" w:lineRule="atLeast"/>
      <w:ind w:left="805" w:hanging="805"/>
    </w:pPr>
    <w:rPr>
      <w:sz w:val="20"/>
    </w:rPr>
  </w:style>
  <w:style w:type="paragraph" w:customStyle="1" w:styleId="CTA3ai">
    <w:name w:val="CTA 3(a)(i)"/>
    <w:basedOn w:val="OPCParaBase"/>
    <w:rsid w:val="000E480D"/>
    <w:pPr>
      <w:tabs>
        <w:tab w:val="right" w:pos="1140"/>
      </w:tabs>
      <w:spacing w:before="40" w:line="240" w:lineRule="atLeast"/>
      <w:ind w:left="1361" w:hanging="1361"/>
    </w:pPr>
    <w:rPr>
      <w:sz w:val="20"/>
    </w:rPr>
  </w:style>
  <w:style w:type="paragraph" w:customStyle="1" w:styleId="CTA4a">
    <w:name w:val="CTA 4(a)"/>
    <w:basedOn w:val="OPCParaBase"/>
    <w:rsid w:val="000E480D"/>
    <w:pPr>
      <w:tabs>
        <w:tab w:val="right" w:pos="624"/>
      </w:tabs>
      <w:spacing w:before="40" w:line="240" w:lineRule="atLeast"/>
      <w:ind w:left="873" w:hanging="873"/>
    </w:pPr>
    <w:rPr>
      <w:sz w:val="20"/>
    </w:rPr>
  </w:style>
  <w:style w:type="paragraph" w:customStyle="1" w:styleId="CTA4ai">
    <w:name w:val="CTA 4(a)(i)"/>
    <w:basedOn w:val="OPCParaBase"/>
    <w:rsid w:val="000E480D"/>
    <w:pPr>
      <w:tabs>
        <w:tab w:val="right" w:pos="1213"/>
      </w:tabs>
      <w:spacing w:before="40" w:line="240" w:lineRule="atLeast"/>
      <w:ind w:left="1452" w:hanging="1452"/>
    </w:pPr>
    <w:rPr>
      <w:sz w:val="20"/>
    </w:rPr>
  </w:style>
  <w:style w:type="paragraph" w:customStyle="1" w:styleId="CTACAPS">
    <w:name w:val="CTA CAPS"/>
    <w:basedOn w:val="OPCParaBase"/>
    <w:rsid w:val="000E480D"/>
    <w:pPr>
      <w:spacing w:before="60" w:line="240" w:lineRule="atLeast"/>
    </w:pPr>
    <w:rPr>
      <w:sz w:val="20"/>
    </w:rPr>
  </w:style>
  <w:style w:type="paragraph" w:customStyle="1" w:styleId="CTAright">
    <w:name w:val="CTA right"/>
    <w:basedOn w:val="OPCParaBase"/>
    <w:rsid w:val="000E480D"/>
    <w:pPr>
      <w:spacing w:before="60" w:line="240" w:lineRule="auto"/>
      <w:jc w:val="right"/>
    </w:pPr>
    <w:rPr>
      <w:sz w:val="20"/>
    </w:rPr>
  </w:style>
  <w:style w:type="paragraph" w:styleId="Date">
    <w:name w:val="Date"/>
    <w:next w:val="Normal"/>
    <w:rsid w:val="00D45CDD"/>
    <w:rPr>
      <w:sz w:val="22"/>
      <w:szCs w:val="24"/>
    </w:rPr>
  </w:style>
  <w:style w:type="paragraph" w:customStyle="1" w:styleId="subsection">
    <w:name w:val="subsection"/>
    <w:aliases w:val="ss"/>
    <w:basedOn w:val="OPCParaBase"/>
    <w:link w:val="subsectionChar"/>
    <w:rsid w:val="000E480D"/>
    <w:pPr>
      <w:tabs>
        <w:tab w:val="right" w:pos="1021"/>
      </w:tabs>
      <w:spacing w:before="180" w:line="240" w:lineRule="auto"/>
      <w:ind w:left="1134" w:hanging="1134"/>
    </w:pPr>
  </w:style>
  <w:style w:type="paragraph" w:customStyle="1" w:styleId="Definition">
    <w:name w:val="Definition"/>
    <w:aliases w:val="dd"/>
    <w:basedOn w:val="OPCParaBase"/>
    <w:rsid w:val="000E480D"/>
    <w:pPr>
      <w:spacing w:before="180" w:line="240" w:lineRule="auto"/>
      <w:ind w:left="1134"/>
    </w:pPr>
  </w:style>
  <w:style w:type="paragraph" w:styleId="DocumentMap">
    <w:name w:val="Document Map"/>
    <w:rsid w:val="00D45CDD"/>
    <w:pPr>
      <w:shd w:val="clear" w:color="auto" w:fill="000080"/>
    </w:pPr>
    <w:rPr>
      <w:rFonts w:ascii="Tahoma" w:hAnsi="Tahoma" w:cs="Tahoma"/>
      <w:sz w:val="22"/>
      <w:szCs w:val="24"/>
    </w:rPr>
  </w:style>
  <w:style w:type="paragraph" w:styleId="E-mailSignature">
    <w:name w:val="E-mail Signature"/>
    <w:rsid w:val="00D45CDD"/>
    <w:rPr>
      <w:sz w:val="22"/>
      <w:szCs w:val="24"/>
    </w:rPr>
  </w:style>
  <w:style w:type="character" w:styleId="Emphasis">
    <w:name w:val="Emphasis"/>
    <w:basedOn w:val="DefaultParagraphFont"/>
    <w:qFormat/>
    <w:rsid w:val="00D45CDD"/>
    <w:rPr>
      <w:i/>
      <w:iCs/>
    </w:rPr>
  </w:style>
  <w:style w:type="character" w:styleId="EndnoteReference">
    <w:name w:val="endnote reference"/>
    <w:basedOn w:val="DefaultParagraphFont"/>
    <w:rsid w:val="00D45CDD"/>
    <w:rPr>
      <w:vertAlign w:val="superscript"/>
    </w:rPr>
  </w:style>
  <w:style w:type="paragraph" w:styleId="EndnoteText">
    <w:name w:val="endnote text"/>
    <w:rsid w:val="00D45CDD"/>
  </w:style>
  <w:style w:type="paragraph" w:styleId="EnvelopeAddress">
    <w:name w:val="envelope address"/>
    <w:rsid w:val="00D45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45CDD"/>
    <w:rPr>
      <w:rFonts w:ascii="Arial" w:hAnsi="Arial" w:cs="Arial"/>
    </w:rPr>
  </w:style>
  <w:style w:type="character" w:styleId="FollowedHyperlink">
    <w:name w:val="FollowedHyperlink"/>
    <w:basedOn w:val="DefaultParagraphFont"/>
    <w:rsid w:val="00D45CDD"/>
    <w:rPr>
      <w:color w:val="800080"/>
      <w:u w:val="single"/>
    </w:rPr>
  </w:style>
  <w:style w:type="paragraph" w:styleId="Footer">
    <w:name w:val="footer"/>
    <w:link w:val="FooterChar"/>
    <w:rsid w:val="000E480D"/>
    <w:pPr>
      <w:tabs>
        <w:tab w:val="center" w:pos="4153"/>
        <w:tab w:val="right" w:pos="8306"/>
      </w:tabs>
    </w:pPr>
    <w:rPr>
      <w:sz w:val="22"/>
      <w:szCs w:val="24"/>
    </w:rPr>
  </w:style>
  <w:style w:type="character" w:styleId="FootnoteReference">
    <w:name w:val="footnote reference"/>
    <w:basedOn w:val="DefaultParagraphFont"/>
    <w:rsid w:val="00D45CDD"/>
    <w:rPr>
      <w:vertAlign w:val="superscript"/>
    </w:rPr>
  </w:style>
  <w:style w:type="paragraph" w:styleId="FootnoteText">
    <w:name w:val="footnote text"/>
    <w:rsid w:val="00D45CDD"/>
  </w:style>
  <w:style w:type="paragraph" w:customStyle="1" w:styleId="Formula">
    <w:name w:val="Formula"/>
    <w:basedOn w:val="OPCParaBase"/>
    <w:rsid w:val="000E480D"/>
    <w:pPr>
      <w:spacing w:line="240" w:lineRule="auto"/>
      <w:ind w:left="1134"/>
    </w:pPr>
    <w:rPr>
      <w:sz w:val="20"/>
    </w:rPr>
  </w:style>
  <w:style w:type="paragraph" w:styleId="Header">
    <w:name w:val="header"/>
    <w:basedOn w:val="OPCParaBase"/>
    <w:link w:val="HeaderChar"/>
    <w:unhideWhenUsed/>
    <w:rsid w:val="000E480D"/>
    <w:pPr>
      <w:keepNext/>
      <w:keepLines/>
      <w:tabs>
        <w:tab w:val="center" w:pos="4150"/>
        <w:tab w:val="right" w:pos="8307"/>
      </w:tabs>
      <w:spacing w:line="160" w:lineRule="exact"/>
    </w:pPr>
    <w:rPr>
      <w:sz w:val="16"/>
    </w:rPr>
  </w:style>
  <w:style w:type="paragraph" w:customStyle="1" w:styleId="House">
    <w:name w:val="House"/>
    <w:basedOn w:val="OPCParaBase"/>
    <w:rsid w:val="000E480D"/>
    <w:pPr>
      <w:spacing w:line="240" w:lineRule="auto"/>
    </w:pPr>
    <w:rPr>
      <w:sz w:val="28"/>
    </w:rPr>
  </w:style>
  <w:style w:type="character" w:styleId="HTMLAcronym">
    <w:name w:val="HTML Acronym"/>
    <w:basedOn w:val="DefaultParagraphFont"/>
    <w:rsid w:val="00D45CDD"/>
  </w:style>
  <w:style w:type="paragraph" w:styleId="HTMLAddress">
    <w:name w:val="HTML Address"/>
    <w:rsid w:val="00D45CDD"/>
    <w:rPr>
      <w:i/>
      <w:iCs/>
      <w:sz w:val="22"/>
      <w:szCs w:val="24"/>
    </w:rPr>
  </w:style>
  <w:style w:type="character" w:styleId="HTMLCite">
    <w:name w:val="HTML Cite"/>
    <w:basedOn w:val="DefaultParagraphFont"/>
    <w:rsid w:val="00D45CDD"/>
    <w:rPr>
      <w:i/>
      <w:iCs/>
    </w:rPr>
  </w:style>
  <w:style w:type="character" w:styleId="HTMLCode">
    <w:name w:val="HTML Code"/>
    <w:basedOn w:val="DefaultParagraphFont"/>
    <w:rsid w:val="00D45CDD"/>
    <w:rPr>
      <w:rFonts w:ascii="Courier New" w:hAnsi="Courier New" w:cs="Courier New"/>
      <w:sz w:val="20"/>
      <w:szCs w:val="20"/>
    </w:rPr>
  </w:style>
  <w:style w:type="character" w:styleId="HTMLDefinition">
    <w:name w:val="HTML Definition"/>
    <w:basedOn w:val="DefaultParagraphFont"/>
    <w:rsid w:val="00D45CDD"/>
    <w:rPr>
      <w:i/>
      <w:iCs/>
    </w:rPr>
  </w:style>
  <w:style w:type="character" w:styleId="HTMLKeyboard">
    <w:name w:val="HTML Keyboard"/>
    <w:basedOn w:val="DefaultParagraphFont"/>
    <w:rsid w:val="00D45CDD"/>
    <w:rPr>
      <w:rFonts w:ascii="Courier New" w:hAnsi="Courier New" w:cs="Courier New"/>
      <w:sz w:val="20"/>
      <w:szCs w:val="20"/>
    </w:rPr>
  </w:style>
  <w:style w:type="paragraph" w:styleId="HTMLPreformatted">
    <w:name w:val="HTML Preformatted"/>
    <w:rsid w:val="00D45CDD"/>
    <w:rPr>
      <w:rFonts w:ascii="Courier New" w:hAnsi="Courier New" w:cs="Courier New"/>
    </w:rPr>
  </w:style>
  <w:style w:type="character" w:styleId="HTMLSample">
    <w:name w:val="HTML Sample"/>
    <w:basedOn w:val="DefaultParagraphFont"/>
    <w:rsid w:val="00D45CDD"/>
    <w:rPr>
      <w:rFonts w:ascii="Courier New" w:hAnsi="Courier New" w:cs="Courier New"/>
    </w:rPr>
  </w:style>
  <w:style w:type="character" w:styleId="HTMLTypewriter">
    <w:name w:val="HTML Typewriter"/>
    <w:basedOn w:val="DefaultParagraphFont"/>
    <w:rsid w:val="00D45CDD"/>
    <w:rPr>
      <w:rFonts w:ascii="Courier New" w:hAnsi="Courier New" w:cs="Courier New"/>
      <w:sz w:val="20"/>
      <w:szCs w:val="20"/>
    </w:rPr>
  </w:style>
  <w:style w:type="character" w:styleId="HTMLVariable">
    <w:name w:val="HTML Variable"/>
    <w:basedOn w:val="DefaultParagraphFont"/>
    <w:rsid w:val="00D45CDD"/>
    <w:rPr>
      <w:i/>
      <w:iCs/>
    </w:rPr>
  </w:style>
  <w:style w:type="character" w:styleId="Hyperlink">
    <w:name w:val="Hyperlink"/>
    <w:basedOn w:val="DefaultParagraphFont"/>
    <w:rsid w:val="00D45CDD"/>
    <w:rPr>
      <w:color w:val="0000FF"/>
      <w:u w:val="single"/>
    </w:rPr>
  </w:style>
  <w:style w:type="paragraph" w:styleId="Index1">
    <w:name w:val="index 1"/>
    <w:next w:val="Normal"/>
    <w:rsid w:val="00D45CDD"/>
    <w:pPr>
      <w:ind w:left="220" w:hanging="220"/>
    </w:pPr>
    <w:rPr>
      <w:sz w:val="22"/>
      <w:szCs w:val="24"/>
    </w:rPr>
  </w:style>
  <w:style w:type="paragraph" w:styleId="Index2">
    <w:name w:val="index 2"/>
    <w:next w:val="Normal"/>
    <w:rsid w:val="00D45CDD"/>
    <w:pPr>
      <w:ind w:left="440" w:hanging="220"/>
    </w:pPr>
    <w:rPr>
      <w:sz w:val="22"/>
      <w:szCs w:val="24"/>
    </w:rPr>
  </w:style>
  <w:style w:type="paragraph" w:styleId="Index3">
    <w:name w:val="index 3"/>
    <w:next w:val="Normal"/>
    <w:rsid w:val="00D45CDD"/>
    <w:pPr>
      <w:ind w:left="660" w:hanging="220"/>
    </w:pPr>
    <w:rPr>
      <w:sz w:val="22"/>
      <w:szCs w:val="24"/>
    </w:rPr>
  </w:style>
  <w:style w:type="paragraph" w:styleId="Index4">
    <w:name w:val="index 4"/>
    <w:next w:val="Normal"/>
    <w:rsid w:val="00D45CDD"/>
    <w:pPr>
      <w:ind w:left="880" w:hanging="220"/>
    </w:pPr>
    <w:rPr>
      <w:sz w:val="22"/>
      <w:szCs w:val="24"/>
    </w:rPr>
  </w:style>
  <w:style w:type="paragraph" w:styleId="Index5">
    <w:name w:val="index 5"/>
    <w:next w:val="Normal"/>
    <w:rsid w:val="00D45CDD"/>
    <w:pPr>
      <w:ind w:left="1100" w:hanging="220"/>
    </w:pPr>
    <w:rPr>
      <w:sz w:val="22"/>
      <w:szCs w:val="24"/>
    </w:rPr>
  </w:style>
  <w:style w:type="paragraph" w:styleId="Index6">
    <w:name w:val="index 6"/>
    <w:next w:val="Normal"/>
    <w:rsid w:val="00D45CDD"/>
    <w:pPr>
      <w:ind w:left="1320" w:hanging="220"/>
    </w:pPr>
    <w:rPr>
      <w:sz w:val="22"/>
      <w:szCs w:val="24"/>
    </w:rPr>
  </w:style>
  <w:style w:type="paragraph" w:styleId="Index7">
    <w:name w:val="index 7"/>
    <w:next w:val="Normal"/>
    <w:rsid w:val="00D45CDD"/>
    <w:pPr>
      <w:ind w:left="1540" w:hanging="220"/>
    </w:pPr>
    <w:rPr>
      <w:sz w:val="22"/>
      <w:szCs w:val="24"/>
    </w:rPr>
  </w:style>
  <w:style w:type="paragraph" w:styleId="Index8">
    <w:name w:val="index 8"/>
    <w:next w:val="Normal"/>
    <w:rsid w:val="00D45CDD"/>
    <w:pPr>
      <w:ind w:left="1760" w:hanging="220"/>
    </w:pPr>
    <w:rPr>
      <w:sz w:val="22"/>
      <w:szCs w:val="24"/>
    </w:rPr>
  </w:style>
  <w:style w:type="paragraph" w:styleId="Index9">
    <w:name w:val="index 9"/>
    <w:next w:val="Normal"/>
    <w:rsid w:val="00D45CDD"/>
    <w:pPr>
      <w:ind w:left="1980" w:hanging="220"/>
    </w:pPr>
    <w:rPr>
      <w:sz w:val="22"/>
      <w:szCs w:val="24"/>
    </w:rPr>
  </w:style>
  <w:style w:type="paragraph" w:styleId="IndexHeading">
    <w:name w:val="index heading"/>
    <w:next w:val="Index1"/>
    <w:rsid w:val="00D45CDD"/>
    <w:rPr>
      <w:rFonts w:ascii="Arial" w:hAnsi="Arial" w:cs="Arial"/>
      <w:b/>
      <w:bCs/>
      <w:sz w:val="22"/>
      <w:szCs w:val="24"/>
    </w:rPr>
  </w:style>
  <w:style w:type="paragraph" w:customStyle="1" w:styleId="Item">
    <w:name w:val="Item"/>
    <w:aliases w:val="i"/>
    <w:basedOn w:val="OPCParaBase"/>
    <w:next w:val="ItemHead"/>
    <w:rsid w:val="000E480D"/>
    <w:pPr>
      <w:keepLines/>
      <w:spacing w:before="80" w:line="240" w:lineRule="auto"/>
      <w:ind w:left="709"/>
    </w:pPr>
  </w:style>
  <w:style w:type="paragraph" w:customStyle="1" w:styleId="ItemHead">
    <w:name w:val="ItemHead"/>
    <w:aliases w:val="ih"/>
    <w:basedOn w:val="OPCParaBase"/>
    <w:next w:val="Item"/>
    <w:link w:val="ItemHeadChar"/>
    <w:rsid w:val="000E480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480D"/>
    <w:rPr>
      <w:sz w:val="16"/>
    </w:rPr>
  </w:style>
  <w:style w:type="paragraph" w:styleId="List">
    <w:name w:val="List"/>
    <w:rsid w:val="00D45CDD"/>
    <w:pPr>
      <w:ind w:left="283" w:hanging="283"/>
    </w:pPr>
    <w:rPr>
      <w:sz w:val="22"/>
      <w:szCs w:val="24"/>
    </w:rPr>
  </w:style>
  <w:style w:type="paragraph" w:styleId="List2">
    <w:name w:val="List 2"/>
    <w:rsid w:val="00D45CDD"/>
    <w:pPr>
      <w:ind w:left="566" w:hanging="283"/>
    </w:pPr>
    <w:rPr>
      <w:sz w:val="22"/>
      <w:szCs w:val="24"/>
    </w:rPr>
  </w:style>
  <w:style w:type="paragraph" w:styleId="List3">
    <w:name w:val="List 3"/>
    <w:rsid w:val="00D45CDD"/>
    <w:pPr>
      <w:ind w:left="849" w:hanging="283"/>
    </w:pPr>
    <w:rPr>
      <w:sz w:val="22"/>
      <w:szCs w:val="24"/>
    </w:rPr>
  </w:style>
  <w:style w:type="paragraph" w:styleId="List4">
    <w:name w:val="List 4"/>
    <w:rsid w:val="00D45CDD"/>
    <w:pPr>
      <w:ind w:left="1132" w:hanging="283"/>
    </w:pPr>
    <w:rPr>
      <w:sz w:val="22"/>
      <w:szCs w:val="24"/>
    </w:rPr>
  </w:style>
  <w:style w:type="paragraph" w:styleId="List5">
    <w:name w:val="List 5"/>
    <w:rsid w:val="00D45CDD"/>
    <w:pPr>
      <w:ind w:left="1415" w:hanging="283"/>
    </w:pPr>
    <w:rPr>
      <w:sz w:val="22"/>
      <w:szCs w:val="24"/>
    </w:rPr>
  </w:style>
  <w:style w:type="paragraph" w:styleId="ListBullet">
    <w:name w:val="List Bullet"/>
    <w:rsid w:val="00D45CDD"/>
    <w:pPr>
      <w:numPr>
        <w:numId w:val="7"/>
      </w:numPr>
      <w:tabs>
        <w:tab w:val="clear" w:pos="360"/>
        <w:tab w:val="num" w:pos="2989"/>
      </w:tabs>
      <w:ind w:left="1225" w:firstLine="1043"/>
    </w:pPr>
    <w:rPr>
      <w:sz w:val="22"/>
      <w:szCs w:val="24"/>
    </w:rPr>
  </w:style>
  <w:style w:type="paragraph" w:styleId="ListBullet2">
    <w:name w:val="List Bullet 2"/>
    <w:rsid w:val="00D45CDD"/>
    <w:pPr>
      <w:numPr>
        <w:numId w:val="9"/>
      </w:numPr>
      <w:tabs>
        <w:tab w:val="clear" w:pos="643"/>
        <w:tab w:val="num" w:pos="360"/>
      </w:tabs>
      <w:ind w:left="360"/>
    </w:pPr>
    <w:rPr>
      <w:sz w:val="22"/>
      <w:szCs w:val="24"/>
    </w:rPr>
  </w:style>
  <w:style w:type="paragraph" w:styleId="ListBullet3">
    <w:name w:val="List Bullet 3"/>
    <w:rsid w:val="00D45CDD"/>
    <w:pPr>
      <w:numPr>
        <w:numId w:val="11"/>
      </w:numPr>
      <w:tabs>
        <w:tab w:val="clear" w:pos="926"/>
        <w:tab w:val="num" w:pos="360"/>
      </w:tabs>
      <w:ind w:left="360"/>
    </w:pPr>
    <w:rPr>
      <w:sz w:val="22"/>
      <w:szCs w:val="24"/>
    </w:rPr>
  </w:style>
  <w:style w:type="paragraph" w:styleId="ListBullet4">
    <w:name w:val="List Bullet 4"/>
    <w:rsid w:val="00D45CDD"/>
    <w:pPr>
      <w:numPr>
        <w:numId w:val="13"/>
      </w:numPr>
      <w:tabs>
        <w:tab w:val="clear" w:pos="1209"/>
        <w:tab w:val="num" w:pos="926"/>
      </w:tabs>
      <w:ind w:left="926"/>
    </w:pPr>
    <w:rPr>
      <w:sz w:val="22"/>
      <w:szCs w:val="24"/>
    </w:rPr>
  </w:style>
  <w:style w:type="paragraph" w:styleId="ListBullet5">
    <w:name w:val="List Bullet 5"/>
    <w:rsid w:val="00D45CDD"/>
    <w:pPr>
      <w:numPr>
        <w:numId w:val="15"/>
      </w:numPr>
    </w:pPr>
    <w:rPr>
      <w:sz w:val="22"/>
      <w:szCs w:val="24"/>
    </w:rPr>
  </w:style>
  <w:style w:type="paragraph" w:styleId="ListContinue">
    <w:name w:val="List Continue"/>
    <w:rsid w:val="00D45CDD"/>
    <w:pPr>
      <w:spacing w:after="120"/>
      <w:ind w:left="283"/>
    </w:pPr>
    <w:rPr>
      <w:sz w:val="22"/>
      <w:szCs w:val="24"/>
    </w:rPr>
  </w:style>
  <w:style w:type="paragraph" w:styleId="ListContinue2">
    <w:name w:val="List Continue 2"/>
    <w:rsid w:val="00D45CDD"/>
    <w:pPr>
      <w:spacing w:after="120"/>
      <w:ind w:left="566"/>
    </w:pPr>
    <w:rPr>
      <w:sz w:val="22"/>
      <w:szCs w:val="24"/>
    </w:rPr>
  </w:style>
  <w:style w:type="paragraph" w:styleId="ListContinue3">
    <w:name w:val="List Continue 3"/>
    <w:rsid w:val="00D45CDD"/>
    <w:pPr>
      <w:spacing w:after="120"/>
      <w:ind w:left="849"/>
    </w:pPr>
    <w:rPr>
      <w:sz w:val="22"/>
      <w:szCs w:val="24"/>
    </w:rPr>
  </w:style>
  <w:style w:type="paragraph" w:styleId="ListContinue4">
    <w:name w:val="List Continue 4"/>
    <w:rsid w:val="00D45CDD"/>
    <w:pPr>
      <w:spacing w:after="120"/>
      <w:ind w:left="1132"/>
    </w:pPr>
    <w:rPr>
      <w:sz w:val="22"/>
      <w:szCs w:val="24"/>
    </w:rPr>
  </w:style>
  <w:style w:type="paragraph" w:styleId="ListContinue5">
    <w:name w:val="List Continue 5"/>
    <w:rsid w:val="00D45CDD"/>
    <w:pPr>
      <w:spacing w:after="120"/>
      <w:ind w:left="1415"/>
    </w:pPr>
    <w:rPr>
      <w:sz w:val="22"/>
      <w:szCs w:val="24"/>
    </w:rPr>
  </w:style>
  <w:style w:type="paragraph" w:styleId="ListNumber">
    <w:name w:val="List Number"/>
    <w:rsid w:val="00D45CDD"/>
    <w:pPr>
      <w:numPr>
        <w:numId w:val="17"/>
      </w:numPr>
      <w:tabs>
        <w:tab w:val="clear" w:pos="360"/>
        <w:tab w:val="num" w:pos="4242"/>
      </w:tabs>
      <w:ind w:left="3521" w:hanging="1043"/>
    </w:pPr>
    <w:rPr>
      <w:sz w:val="22"/>
      <w:szCs w:val="24"/>
    </w:rPr>
  </w:style>
  <w:style w:type="paragraph" w:styleId="ListNumber2">
    <w:name w:val="List Number 2"/>
    <w:rsid w:val="00D45CDD"/>
    <w:pPr>
      <w:numPr>
        <w:numId w:val="19"/>
      </w:numPr>
      <w:tabs>
        <w:tab w:val="clear" w:pos="643"/>
        <w:tab w:val="num" w:pos="360"/>
      </w:tabs>
      <w:ind w:left="360"/>
    </w:pPr>
    <w:rPr>
      <w:sz w:val="22"/>
      <w:szCs w:val="24"/>
    </w:rPr>
  </w:style>
  <w:style w:type="paragraph" w:styleId="ListNumber3">
    <w:name w:val="List Number 3"/>
    <w:rsid w:val="00D45CDD"/>
    <w:pPr>
      <w:numPr>
        <w:numId w:val="21"/>
      </w:numPr>
      <w:tabs>
        <w:tab w:val="clear" w:pos="926"/>
        <w:tab w:val="num" w:pos="360"/>
      </w:tabs>
      <w:ind w:left="360"/>
    </w:pPr>
    <w:rPr>
      <w:sz w:val="22"/>
      <w:szCs w:val="24"/>
    </w:rPr>
  </w:style>
  <w:style w:type="paragraph" w:styleId="ListNumber4">
    <w:name w:val="List Number 4"/>
    <w:rsid w:val="00D45CDD"/>
    <w:pPr>
      <w:numPr>
        <w:numId w:val="23"/>
      </w:numPr>
      <w:tabs>
        <w:tab w:val="clear" w:pos="1209"/>
        <w:tab w:val="num" w:pos="360"/>
      </w:tabs>
      <w:ind w:left="360"/>
    </w:pPr>
    <w:rPr>
      <w:sz w:val="22"/>
      <w:szCs w:val="24"/>
    </w:rPr>
  </w:style>
  <w:style w:type="paragraph" w:styleId="ListNumber5">
    <w:name w:val="List Number 5"/>
    <w:rsid w:val="00D45CDD"/>
    <w:pPr>
      <w:numPr>
        <w:numId w:val="25"/>
      </w:numPr>
      <w:tabs>
        <w:tab w:val="clear" w:pos="1492"/>
        <w:tab w:val="num" w:pos="1440"/>
      </w:tabs>
      <w:ind w:left="0" w:firstLine="0"/>
    </w:pPr>
    <w:rPr>
      <w:sz w:val="22"/>
      <w:szCs w:val="24"/>
    </w:rPr>
  </w:style>
  <w:style w:type="paragraph" w:customStyle="1" w:styleId="LongT">
    <w:name w:val="LongT"/>
    <w:basedOn w:val="OPCParaBase"/>
    <w:rsid w:val="000E480D"/>
    <w:pPr>
      <w:spacing w:line="240" w:lineRule="auto"/>
    </w:pPr>
    <w:rPr>
      <w:b/>
      <w:sz w:val="32"/>
    </w:rPr>
  </w:style>
  <w:style w:type="paragraph" w:styleId="MacroText">
    <w:name w:val="macro"/>
    <w:rsid w:val="00D45C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45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45CDD"/>
    <w:rPr>
      <w:sz w:val="24"/>
      <w:szCs w:val="24"/>
    </w:rPr>
  </w:style>
  <w:style w:type="paragraph" w:styleId="NormalIndent">
    <w:name w:val="Normal Indent"/>
    <w:rsid w:val="00D45CDD"/>
    <w:pPr>
      <w:ind w:left="720"/>
    </w:pPr>
    <w:rPr>
      <w:sz w:val="22"/>
      <w:szCs w:val="24"/>
    </w:rPr>
  </w:style>
  <w:style w:type="paragraph" w:styleId="NoteHeading">
    <w:name w:val="Note Heading"/>
    <w:next w:val="Normal"/>
    <w:rsid w:val="00D45CDD"/>
    <w:rPr>
      <w:sz w:val="22"/>
      <w:szCs w:val="24"/>
    </w:rPr>
  </w:style>
  <w:style w:type="paragraph" w:customStyle="1" w:styleId="notedraft">
    <w:name w:val="note(draft)"/>
    <w:aliases w:val="nd"/>
    <w:basedOn w:val="OPCParaBase"/>
    <w:rsid w:val="000E480D"/>
    <w:pPr>
      <w:spacing w:before="240" w:line="240" w:lineRule="auto"/>
      <w:ind w:left="284" w:hanging="284"/>
    </w:pPr>
    <w:rPr>
      <w:i/>
      <w:sz w:val="24"/>
    </w:rPr>
  </w:style>
  <w:style w:type="paragraph" w:customStyle="1" w:styleId="notepara">
    <w:name w:val="note(para)"/>
    <w:aliases w:val="na"/>
    <w:basedOn w:val="OPCParaBase"/>
    <w:rsid w:val="000E480D"/>
    <w:pPr>
      <w:spacing w:before="40" w:line="198" w:lineRule="exact"/>
      <w:ind w:left="2354" w:hanging="369"/>
    </w:pPr>
    <w:rPr>
      <w:sz w:val="18"/>
    </w:rPr>
  </w:style>
  <w:style w:type="paragraph" w:customStyle="1" w:styleId="noteParlAmend">
    <w:name w:val="note(ParlAmend)"/>
    <w:aliases w:val="npp"/>
    <w:basedOn w:val="OPCParaBase"/>
    <w:next w:val="ParlAmend"/>
    <w:rsid w:val="000E480D"/>
    <w:pPr>
      <w:spacing w:line="240" w:lineRule="auto"/>
      <w:jc w:val="right"/>
    </w:pPr>
    <w:rPr>
      <w:rFonts w:ascii="Arial" w:hAnsi="Arial"/>
      <w:b/>
      <w:i/>
    </w:rPr>
  </w:style>
  <w:style w:type="character" w:styleId="PageNumber">
    <w:name w:val="page number"/>
    <w:basedOn w:val="DefaultParagraphFont"/>
    <w:rsid w:val="001D349E"/>
  </w:style>
  <w:style w:type="paragraph" w:customStyle="1" w:styleId="Page1">
    <w:name w:val="Page1"/>
    <w:basedOn w:val="OPCParaBase"/>
    <w:rsid w:val="000E480D"/>
    <w:pPr>
      <w:spacing w:before="5600" w:line="240" w:lineRule="auto"/>
    </w:pPr>
    <w:rPr>
      <w:b/>
      <w:sz w:val="32"/>
    </w:rPr>
  </w:style>
  <w:style w:type="paragraph" w:customStyle="1" w:styleId="PageBreak">
    <w:name w:val="PageBreak"/>
    <w:aliases w:val="pb"/>
    <w:basedOn w:val="OPCParaBase"/>
    <w:rsid w:val="000E480D"/>
    <w:pPr>
      <w:spacing w:line="240" w:lineRule="auto"/>
    </w:pPr>
    <w:rPr>
      <w:sz w:val="20"/>
    </w:rPr>
  </w:style>
  <w:style w:type="paragraph" w:customStyle="1" w:styleId="paragraph">
    <w:name w:val="paragraph"/>
    <w:aliases w:val="a"/>
    <w:basedOn w:val="OPCParaBase"/>
    <w:rsid w:val="000E480D"/>
    <w:pPr>
      <w:tabs>
        <w:tab w:val="right" w:pos="1531"/>
      </w:tabs>
      <w:spacing w:before="40" w:line="240" w:lineRule="auto"/>
      <w:ind w:left="1644" w:hanging="1644"/>
    </w:pPr>
  </w:style>
  <w:style w:type="paragraph" w:customStyle="1" w:styleId="paragraphsub">
    <w:name w:val="paragraph(sub)"/>
    <w:aliases w:val="aa"/>
    <w:basedOn w:val="OPCParaBase"/>
    <w:rsid w:val="000E480D"/>
    <w:pPr>
      <w:tabs>
        <w:tab w:val="right" w:pos="1985"/>
      </w:tabs>
      <w:spacing w:before="40" w:line="240" w:lineRule="auto"/>
      <w:ind w:left="2098" w:hanging="2098"/>
    </w:pPr>
  </w:style>
  <w:style w:type="paragraph" w:customStyle="1" w:styleId="paragraphsub-sub">
    <w:name w:val="paragraph(sub-sub)"/>
    <w:aliases w:val="aaa"/>
    <w:basedOn w:val="OPCParaBase"/>
    <w:rsid w:val="000E480D"/>
    <w:pPr>
      <w:tabs>
        <w:tab w:val="right" w:pos="2722"/>
      </w:tabs>
      <w:spacing w:before="40" w:line="240" w:lineRule="auto"/>
      <w:ind w:left="2835" w:hanging="2835"/>
    </w:pPr>
  </w:style>
  <w:style w:type="paragraph" w:customStyle="1" w:styleId="ParlAmend">
    <w:name w:val="ParlAmend"/>
    <w:aliases w:val="pp"/>
    <w:basedOn w:val="OPCParaBase"/>
    <w:rsid w:val="000E480D"/>
    <w:pPr>
      <w:spacing w:before="240" w:line="240" w:lineRule="atLeast"/>
      <w:ind w:hanging="567"/>
    </w:pPr>
    <w:rPr>
      <w:sz w:val="24"/>
    </w:rPr>
  </w:style>
  <w:style w:type="paragraph" w:customStyle="1" w:styleId="Penalty">
    <w:name w:val="Penalty"/>
    <w:basedOn w:val="OPCParaBase"/>
    <w:rsid w:val="000E480D"/>
    <w:pPr>
      <w:tabs>
        <w:tab w:val="left" w:pos="2977"/>
      </w:tabs>
      <w:spacing w:before="180" w:line="240" w:lineRule="auto"/>
      <w:ind w:left="1985" w:hanging="851"/>
    </w:pPr>
  </w:style>
  <w:style w:type="paragraph" w:styleId="PlainText">
    <w:name w:val="Plain Text"/>
    <w:rsid w:val="00D45CDD"/>
    <w:rPr>
      <w:rFonts w:ascii="Courier New" w:hAnsi="Courier New" w:cs="Courier New"/>
      <w:sz w:val="22"/>
    </w:rPr>
  </w:style>
  <w:style w:type="paragraph" w:customStyle="1" w:styleId="Portfolio">
    <w:name w:val="Portfolio"/>
    <w:basedOn w:val="OPCParaBase"/>
    <w:rsid w:val="000E480D"/>
    <w:pPr>
      <w:spacing w:line="240" w:lineRule="auto"/>
    </w:pPr>
    <w:rPr>
      <w:i/>
      <w:sz w:val="20"/>
    </w:rPr>
  </w:style>
  <w:style w:type="paragraph" w:customStyle="1" w:styleId="Preamble">
    <w:name w:val="Preamble"/>
    <w:basedOn w:val="OPCParaBase"/>
    <w:next w:val="Normal"/>
    <w:rsid w:val="000E48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80D"/>
    <w:pPr>
      <w:spacing w:line="240" w:lineRule="auto"/>
    </w:pPr>
    <w:rPr>
      <w:i/>
      <w:sz w:val="20"/>
    </w:rPr>
  </w:style>
  <w:style w:type="paragraph" w:styleId="Salutation">
    <w:name w:val="Salutation"/>
    <w:next w:val="Normal"/>
    <w:rsid w:val="00D45CDD"/>
    <w:rPr>
      <w:sz w:val="22"/>
      <w:szCs w:val="24"/>
    </w:rPr>
  </w:style>
  <w:style w:type="paragraph" w:customStyle="1" w:styleId="Session">
    <w:name w:val="Session"/>
    <w:basedOn w:val="OPCParaBase"/>
    <w:rsid w:val="000E480D"/>
    <w:pPr>
      <w:spacing w:line="240" w:lineRule="auto"/>
    </w:pPr>
    <w:rPr>
      <w:sz w:val="28"/>
    </w:rPr>
  </w:style>
  <w:style w:type="paragraph" w:customStyle="1" w:styleId="ShortT">
    <w:name w:val="ShortT"/>
    <w:basedOn w:val="OPCParaBase"/>
    <w:next w:val="Normal"/>
    <w:qFormat/>
    <w:rsid w:val="000E480D"/>
    <w:pPr>
      <w:spacing w:line="240" w:lineRule="auto"/>
    </w:pPr>
    <w:rPr>
      <w:b/>
      <w:sz w:val="40"/>
    </w:rPr>
  </w:style>
  <w:style w:type="paragraph" w:styleId="Signature">
    <w:name w:val="Signature"/>
    <w:rsid w:val="00D45CDD"/>
    <w:pPr>
      <w:ind w:left="4252"/>
    </w:pPr>
    <w:rPr>
      <w:sz w:val="22"/>
      <w:szCs w:val="24"/>
    </w:rPr>
  </w:style>
  <w:style w:type="paragraph" w:customStyle="1" w:styleId="Sponsor">
    <w:name w:val="Sponsor"/>
    <w:basedOn w:val="OPCParaBase"/>
    <w:rsid w:val="000E480D"/>
    <w:pPr>
      <w:spacing w:line="240" w:lineRule="auto"/>
    </w:pPr>
    <w:rPr>
      <w:i/>
    </w:rPr>
  </w:style>
  <w:style w:type="character" w:styleId="Strong">
    <w:name w:val="Strong"/>
    <w:basedOn w:val="DefaultParagraphFont"/>
    <w:qFormat/>
    <w:rsid w:val="00D45CDD"/>
    <w:rPr>
      <w:b/>
      <w:bCs/>
    </w:rPr>
  </w:style>
  <w:style w:type="paragraph" w:customStyle="1" w:styleId="Subitem">
    <w:name w:val="Subitem"/>
    <w:aliases w:val="iss"/>
    <w:basedOn w:val="OPCParaBase"/>
    <w:rsid w:val="000E480D"/>
    <w:pPr>
      <w:spacing w:before="180" w:line="240" w:lineRule="auto"/>
      <w:ind w:left="709" w:hanging="709"/>
    </w:pPr>
  </w:style>
  <w:style w:type="paragraph" w:customStyle="1" w:styleId="SubitemHead">
    <w:name w:val="SubitemHead"/>
    <w:aliases w:val="issh"/>
    <w:basedOn w:val="OPCParaBase"/>
    <w:rsid w:val="000E48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80D"/>
    <w:pPr>
      <w:spacing w:before="40" w:line="240" w:lineRule="auto"/>
      <w:ind w:left="1134"/>
    </w:pPr>
  </w:style>
  <w:style w:type="paragraph" w:customStyle="1" w:styleId="SubsectionHead">
    <w:name w:val="SubsectionHead"/>
    <w:aliases w:val="ssh"/>
    <w:basedOn w:val="OPCParaBase"/>
    <w:next w:val="subsection"/>
    <w:rsid w:val="000E480D"/>
    <w:pPr>
      <w:keepNext/>
      <w:keepLines/>
      <w:spacing w:before="240" w:line="240" w:lineRule="auto"/>
      <w:ind w:left="1134"/>
    </w:pPr>
    <w:rPr>
      <w:i/>
    </w:rPr>
  </w:style>
  <w:style w:type="paragraph" w:styleId="Subtitle">
    <w:name w:val="Subtitle"/>
    <w:qFormat/>
    <w:rsid w:val="00D45CDD"/>
    <w:pPr>
      <w:spacing w:after="60"/>
      <w:jc w:val="center"/>
    </w:pPr>
    <w:rPr>
      <w:rFonts w:ascii="Arial" w:hAnsi="Arial" w:cs="Arial"/>
      <w:sz w:val="24"/>
      <w:szCs w:val="24"/>
    </w:rPr>
  </w:style>
  <w:style w:type="table" w:styleId="Table3Deffects1">
    <w:name w:val="Table 3D effects 1"/>
    <w:basedOn w:val="TableNormal"/>
    <w:rsid w:val="00D45C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5C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5C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5C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5C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5C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5C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5C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5C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5C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5C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5C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5C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5C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5C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5C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480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5C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5C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5C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5C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5C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5C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5C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5C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5C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5C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45CDD"/>
    <w:pPr>
      <w:ind w:left="220" w:hanging="220"/>
    </w:pPr>
    <w:rPr>
      <w:sz w:val="22"/>
      <w:szCs w:val="24"/>
    </w:rPr>
  </w:style>
  <w:style w:type="paragraph" w:styleId="TableofFigures">
    <w:name w:val="table of figures"/>
    <w:next w:val="Normal"/>
    <w:rsid w:val="00D45CDD"/>
    <w:pPr>
      <w:ind w:left="440" w:hanging="440"/>
    </w:pPr>
    <w:rPr>
      <w:sz w:val="22"/>
      <w:szCs w:val="24"/>
    </w:rPr>
  </w:style>
  <w:style w:type="table" w:styleId="TableProfessional">
    <w:name w:val="Table Professional"/>
    <w:basedOn w:val="TableNormal"/>
    <w:rsid w:val="00D45C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5C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5C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5C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5C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5C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5C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5C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5C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5C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480D"/>
    <w:pPr>
      <w:spacing w:before="60" w:line="240" w:lineRule="auto"/>
      <w:ind w:left="284" w:hanging="284"/>
    </w:pPr>
    <w:rPr>
      <w:sz w:val="20"/>
    </w:rPr>
  </w:style>
  <w:style w:type="paragraph" w:customStyle="1" w:styleId="Tablei">
    <w:name w:val="Table(i)"/>
    <w:aliases w:val="taa"/>
    <w:basedOn w:val="OPCParaBase"/>
    <w:rsid w:val="000E480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480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480D"/>
    <w:pPr>
      <w:spacing w:before="60" w:line="240" w:lineRule="atLeast"/>
    </w:pPr>
    <w:rPr>
      <w:sz w:val="20"/>
    </w:rPr>
  </w:style>
  <w:style w:type="character" w:customStyle="1" w:styleId="ItemHeadChar">
    <w:name w:val="ItemHead Char"/>
    <w:aliases w:val="ih Char"/>
    <w:basedOn w:val="DefaultParagraphFont"/>
    <w:link w:val="ItemHead"/>
    <w:rsid w:val="00F5005A"/>
    <w:rPr>
      <w:rFonts w:ascii="Arial" w:hAnsi="Arial"/>
      <w:b/>
      <w:kern w:val="28"/>
      <w:sz w:val="24"/>
    </w:rPr>
  </w:style>
  <w:style w:type="paragraph" w:styleId="Title">
    <w:name w:val="Title"/>
    <w:qFormat/>
    <w:rsid w:val="00D45CD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48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80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80D"/>
    <w:pPr>
      <w:spacing w:before="122" w:line="198" w:lineRule="exact"/>
      <w:ind w:left="1985" w:hanging="851"/>
      <w:jc w:val="right"/>
    </w:pPr>
    <w:rPr>
      <w:sz w:val="18"/>
    </w:rPr>
  </w:style>
  <w:style w:type="paragraph" w:customStyle="1" w:styleId="TLPTableBullet">
    <w:name w:val="TLPTableBullet"/>
    <w:aliases w:val="ttb"/>
    <w:basedOn w:val="OPCParaBase"/>
    <w:rsid w:val="000E480D"/>
    <w:pPr>
      <w:spacing w:line="240" w:lineRule="exact"/>
      <w:ind w:left="284" w:hanging="284"/>
    </w:pPr>
    <w:rPr>
      <w:sz w:val="20"/>
    </w:rPr>
  </w:style>
  <w:style w:type="paragraph" w:styleId="TOAHeading">
    <w:name w:val="toa heading"/>
    <w:next w:val="Normal"/>
    <w:rsid w:val="00D45CDD"/>
    <w:pPr>
      <w:spacing w:before="120"/>
    </w:pPr>
    <w:rPr>
      <w:rFonts w:ascii="Arial" w:hAnsi="Arial" w:cs="Arial"/>
      <w:b/>
      <w:bCs/>
      <w:sz w:val="24"/>
      <w:szCs w:val="24"/>
    </w:rPr>
  </w:style>
  <w:style w:type="paragraph" w:styleId="TOC1">
    <w:name w:val="toc 1"/>
    <w:basedOn w:val="OPCParaBase"/>
    <w:next w:val="Normal"/>
    <w:uiPriority w:val="39"/>
    <w:unhideWhenUsed/>
    <w:rsid w:val="000E480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480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480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480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48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48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48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48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48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480D"/>
    <w:pPr>
      <w:keepLines/>
      <w:spacing w:before="240" w:after="120" w:line="240" w:lineRule="auto"/>
      <w:ind w:left="794"/>
    </w:pPr>
    <w:rPr>
      <w:b/>
      <w:kern w:val="28"/>
      <w:sz w:val="20"/>
    </w:rPr>
  </w:style>
  <w:style w:type="paragraph" w:customStyle="1" w:styleId="TofSectsHeading">
    <w:name w:val="TofSects(Heading)"/>
    <w:basedOn w:val="OPCParaBase"/>
    <w:rsid w:val="000E480D"/>
    <w:pPr>
      <w:spacing w:before="240" w:after="120" w:line="240" w:lineRule="auto"/>
    </w:pPr>
    <w:rPr>
      <w:b/>
      <w:sz w:val="24"/>
    </w:rPr>
  </w:style>
  <w:style w:type="paragraph" w:customStyle="1" w:styleId="TofSectsSection">
    <w:name w:val="TofSects(Section)"/>
    <w:basedOn w:val="OPCParaBase"/>
    <w:rsid w:val="000E480D"/>
    <w:pPr>
      <w:keepLines/>
      <w:spacing w:before="40" w:line="240" w:lineRule="auto"/>
      <w:ind w:left="1588" w:hanging="794"/>
    </w:pPr>
    <w:rPr>
      <w:kern w:val="28"/>
      <w:sz w:val="18"/>
    </w:rPr>
  </w:style>
  <w:style w:type="paragraph" w:customStyle="1" w:styleId="TofSectsSubdiv">
    <w:name w:val="TofSects(Subdiv)"/>
    <w:basedOn w:val="OPCParaBase"/>
    <w:rsid w:val="000E480D"/>
    <w:pPr>
      <w:keepLines/>
      <w:spacing w:before="80" w:line="240" w:lineRule="auto"/>
      <w:ind w:left="1588" w:hanging="794"/>
    </w:pPr>
    <w:rPr>
      <w:kern w:val="28"/>
    </w:rPr>
  </w:style>
  <w:style w:type="character" w:customStyle="1" w:styleId="OPCCharBase">
    <w:name w:val="OPCCharBase"/>
    <w:uiPriority w:val="1"/>
    <w:qFormat/>
    <w:rsid w:val="000E480D"/>
  </w:style>
  <w:style w:type="paragraph" w:customStyle="1" w:styleId="OPCParaBase">
    <w:name w:val="OPCParaBase"/>
    <w:qFormat/>
    <w:rsid w:val="000E480D"/>
    <w:pPr>
      <w:spacing w:line="260" w:lineRule="atLeast"/>
    </w:pPr>
    <w:rPr>
      <w:sz w:val="22"/>
    </w:rPr>
  </w:style>
  <w:style w:type="character" w:customStyle="1" w:styleId="HeaderChar">
    <w:name w:val="Header Char"/>
    <w:basedOn w:val="DefaultParagraphFont"/>
    <w:link w:val="Header"/>
    <w:rsid w:val="000E480D"/>
    <w:rPr>
      <w:sz w:val="16"/>
    </w:rPr>
  </w:style>
  <w:style w:type="paragraph" w:customStyle="1" w:styleId="WRStyle">
    <w:name w:val="WR Style"/>
    <w:aliases w:val="WR"/>
    <w:basedOn w:val="OPCParaBase"/>
    <w:rsid w:val="000E480D"/>
    <w:pPr>
      <w:spacing w:before="240" w:line="240" w:lineRule="auto"/>
      <w:ind w:left="284" w:hanging="284"/>
    </w:pPr>
    <w:rPr>
      <w:b/>
      <w:i/>
      <w:kern w:val="28"/>
      <w:sz w:val="24"/>
    </w:rPr>
  </w:style>
  <w:style w:type="numbering" w:customStyle="1" w:styleId="OPCBodyList">
    <w:name w:val="OPCBodyList"/>
    <w:uiPriority w:val="99"/>
    <w:rsid w:val="001D349E"/>
    <w:pPr>
      <w:numPr>
        <w:numId w:val="48"/>
      </w:numPr>
    </w:pPr>
  </w:style>
  <w:style w:type="paragraph" w:customStyle="1" w:styleId="noteToPara">
    <w:name w:val="noteToPara"/>
    <w:aliases w:val="ntp"/>
    <w:basedOn w:val="OPCParaBase"/>
    <w:rsid w:val="000E480D"/>
    <w:pPr>
      <w:spacing w:before="122" w:line="198" w:lineRule="exact"/>
      <w:ind w:left="2353" w:hanging="709"/>
    </w:pPr>
    <w:rPr>
      <w:sz w:val="18"/>
    </w:rPr>
  </w:style>
  <w:style w:type="character" w:customStyle="1" w:styleId="FooterChar">
    <w:name w:val="Footer Char"/>
    <w:basedOn w:val="DefaultParagraphFont"/>
    <w:link w:val="Footer"/>
    <w:rsid w:val="000E480D"/>
    <w:rPr>
      <w:sz w:val="22"/>
      <w:szCs w:val="24"/>
    </w:rPr>
  </w:style>
  <w:style w:type="character" w:customStyle="1" w:styleId="BalloonTextChar">
    <w:name w:val="Balloon Text Char"/>
    <w:basedOn w:val="DefaultParagraphFont"/>
    <w:link w:val="BalloonText"/>
    <w:uiPriority w:val="99"/>
    <w:rsid w:val="000E480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480D"/>
    <w:pPr>
      <w:keepNext/>
      <w:spacing w:before="60" w:line="240" w:lineRule="atLeast"/>
    </w:pPr>
    <w:rPr>
      <w:b/>
      <w:sz w:val="20"/>
    </w:rPr>
  </w:style>
  <w:style w:type="table" w:customStyle="1" w:styleId="CFlag">
    <w:name w:val="CFlag"/>
    <w:basedOn w:val="TableNormal"/>
    <w:uiPriority w:val="99"/>
    <w:rsid w:val="000E480D"/>
    <w:tblPr/>
  </w:style>
  <w:style w:type="paragraph" w:customStyle="1" w:styleId="ENotesText">
    <w:name w:val="ENotesText"/>
    <w:aliases w:val="Ent,ENt"/>
    <w:basedOn w:val="OPCParaBase"/>
    <w:next w:val="Normal"/>
    <w:rsid w:val="000E480D"/>
    <w:pPr>
      <w:spacing w:before="120"/>
    </w:pPr>
  </w:style>
  <w:style w:type="paragraph" w:customStyle="1" w:styleId="CompiledActNo">
    <w:name w:val="CompiledActNo"/>
    <w:basedOn w:val="OPCParaBase"/>
    <w:next w:val="Normal"/>
    <w:rsid w:val="000E480D"/>
    <w:rPr>
      <w:b/>
      <w:sz w:val="24"/>
      <w:szCs w:val="24"/>
    </w:rPr>
  </w:style>
  <w:style w:type="paragraph" w:customStyle="1" w:styleId="CompiledMadeUnder">
    <w:name w:val="CompiledMadeUnder"/>
    <w:basedOn w:val="OPCParaBase"/>
    <w:next w:val="Normal"/>
    <w:rsid w:val="000E480D"/>
    <w:rPr>
      <w:i/>
      <w:sz w:val="24"/>
      <w:szCs w:val="24"/>
    </w:rPr>
  </w:style>
  <w:style w:type="paragraph" w:customStyle="1" w:styleId="Paragraphsub-sub-sub">
    <w:name w:val="Paragraph(sub-sub-sub)"/>
    <w:aliases w:val="aaaa"/>
    <w:basedOn w:val="OPCParaBase"/>
    <w:rsid w:val="000E48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8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8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8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8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80D"/>
    <w:pPr>
      <w:spacing w:before="60" w:line="240" w:lineRule="auto"/>
    </w:pPr>
    <w:rPr>
      <w:rFonts w:cs="Arial"/>
      <w:sz w:val="20"/>
      <w:szCs w:val="22"/>
    </w:rPr>
  </w:style>
  <w:style w:type="paragraph" w:customStyle="1" w:styleId="NoteToSubpara">
    <w:name w:val="NoteToSubpara"/>
    <w:aliases w:val="nts"/>
    <w:basedOn w:val="OPCParaBase"/>
    <w:rsid w:val="000E480D"/>
    <w:pPr>
      <w:spacing w:before="40" w:line="198" w:lineRule="exact"/>
      <w:ind w:left="2835" w:hanging="709"/>
    </w:pPr>
    <w:rPr>
      <w:sz w:val="18"/>
    </w:rPr>
  </w:style>
  <w:style w:type="paragraph" w:customStyle="1" w:styleId="ENoteTableHeading">
    <w:name w:val="ENoteTableHeading"/>
    <w:aliases w:val="enth"/>
    <w:basedOn w:val="OPCParaBase"/>
    <w:rsid w:val="000E480D"/>
    <w:pPr>
      <w:keepNext/>
      <w:spacing w:before="60" w:line="240" w:lineRule="atLeast"/>
    </w:pPr>
    <w:rPr>
      <w:rFonts w:ascii="Arial" w:hAnsi="Arial"/>
      <w:b/>
      <w:sz w:val="16"/>
    </w:rPr>
  </w:style>
  <w:style w:type="paragraph" w:customStyle="1" w:styleId="ENoteTTi">
    <w:name w:val="ENoteTTi"/>
    <w:aliases w:val="entti"/>
    <w:basedOn w:val="OPCParaBase"/>
    <w:rsid w:val="000E480D"/>
    <w:pPr>
      <w:keepNext/>
      <w:spacing w:before="60" w:line="240" w:lineRule="atLeast"/>
      <w:ind w:left="170"/>
    </w:pPr>
    <w:rPr>
      <w:sz w:val="16"/>
    </w:rPr>
  </w:style>
  <w:style w:type="paragraph" w:customStyle="1" w:styleId="ENotesHeading1">
    <w:name w:val="ENotesHeading 1"/>
    <w:aliases w:val="Enh1"/>
    <w:basedOn w:val="OPCParaBase"/>
    <w:next w:val="Normal"/>
    <w:rsid w:val="000E480D"/>
    <w:pPr>
      <w:spacing w:before="120"/>
      <w:outlineLvl w:val="1"/>
    </w:pPr>
    <w:rPr>
      <w:b/>
      <w:sz w:val="28"/>
      <w:szCs w:val="28"/>
    </w:rPr>
  </w:style>
  <w:style w:type="paragraph" w:customStyle="1" w:styleId="ENotesHeading2">
    <w:name w:val="ENotesHeading 2"/>
    <w:aliases w:val="Enh2"/>
    <w:basedOn w:val="OPCParaBase"/>
    <w:next w:val="Normal"/>
    <w:rsid w:val="000E480D"/>
    <w:pPr>
      <w:spacing w:before="120" w:after="120"/>
      <w:outlineLvl w:val="2"/>
    </w:pPr>
    <w:rPr>
      <w:b/>
      <w:sz w:val="24"/>
      <w:szCs w:val="28"/>
    </w:rPr>
  </w:style>
  <w:style w:type="paragraph" w:customStyle="1" w:styleId="ENoteTTIndentHeading">
    <w:name w:val="ENoteTTIndentHeading"/>
    <w:aliases w:val="enTTHi"/>
    <w:basedOn w:val="OPCParaBase"/>
    <w:rsid w:val="000E48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80D"/>
    <w:pPr>
      <w:spacing w:before="60" w:line="240" w:lineRule="atLeast"/>
    </w:pPr>
    <w:rPr>
      <w:sz w:val="16"/>
    </w:rPr>
  </w:style>
  <w:style w:type="paragraph" w:customStyle="1" w:styleId="ENotesHeading3">
    <w:name w:val="ENotesHeading 3"/>
    <w:aliases w:val="Enh3"/>
    <w:basedOn w:val="OPCParaBase"/>
    <w:next w:val="Normal"/>
    <w:rsid w:val="000E480D"/>
    <w:pPr>
      <w:keepNext/>
      <w:spacing w:before="120" w:line="240" w:lineRule="auto"/>
      <w:outlineLvl w:val="4"/>
    </w:pPr>
    <w:rPr>
      <w:b/>
      <w:szCs w:val="24"/>
    </w:rPr>
  </w:style>
  <w:style w:type="paragraph" w:customStyle="1" w:styleId="SignCoverPageEnd">
    <w:name w:val="SignCoverPageEnd"/>
    <w:basedOn w:val="OPCParaBase"/>
    <w:next w:val="Normal"/>
    <w:rsid w:val="000E48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80D"/>
    <w:pPr>
      <w:pBdr>
        <w:top w:val="single" w:sz="4" w:space="1" w:color="auto"/>
      </w:pBdr>
      <w:spacing w:before="360"/>
      <w:ind w:right="397"/>
      <w:jc w:val="both"/>
    </w:pPr>
  </w:style>
  <w:style w:type="paragraph" w:customStyle="1" w:styleId="ActHead10">
    <w:name w:val="ActHead 10"/>
    <w:aliases w:val="sp"/>
    <w:basedOn w:val="OPCParaBase"/>
    <w:next w:val="ActHead3"/>
    <w:rsid w:val="000E480D"/>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523C54"/>
    <w:rPr>
      <w:sz w:val="22"/>
    </w:rPr>
  </w:style>
  <w:style w:type="character" w:customStyle="1" w:styleId="ActHead5Char">
    <w:name w:val="ActHead 5 Char"/>
    <w:aliases w:val="s Char"/>
    <w:link w:val="ActHead5"/>
    <w:locked/>
    <w:rsid w:val="00523C54"/>
    <w:rPr>
      <w:b/>
      <w:kern w:val="28"/>
      <w:sz w:val="24"/>
    </w:rPr>
  </w:style>
  <w:style w:type="paragraph" w:customStyle="1" w:styleId="SubPartCASA">
    <w:name w:val="SubPart(CASA)"/>
    <w:aliases w:val="csp"/>
    <w:basedOn w:val="OPCParaBase"/>
    <w:next w:val="ActHead3"/>
    <w:rsid w:val="000E480D"/>
    <w:pPr>
      <w:keepNext/>
      <w:keepLines/>
      <w:spacing w:before="280"/>
      <w:outlineLvl w:val="1"/>
    </w:pPr>
    <w:rPr>
      <w:b/>
      <w:kern w:val="28"/>
      <w:sz w:val="32"/>
    </w:rPr>
  </w:style>
  <w:style w:type="character" w:customStyle="1" w:styleId="CharSubPartTextCASA">
    <w:name w:val="CharSubPartText(CASA)"/>
    <w:basedOn w:val="OPCCharBase"/>
    <w:uiPriority w:val="1"/>
    <w:rsid w:val="000E480D"/>
  </w:style>
  <w:style w:type="character" w:customStyle="1" w:styleId="CharSubPartNoCASA">
    <w:name w:val="CharSubPartNo(CASA)"/>
    <w:basedOn w:val="OPCCharBase"/>
    <w:uiPriority w:val="1"/>
    <w:rsid w:val="000E480D"/>
  </w:style>
  <w:style w:type="paragraph" w:customStyle="1" w:styleId="ENoteTTIndentHeadingSub">
    <w:name w:val="ENoteTTIndentHeadingSub"/>
    <w:aliases w:val="enTTHis"/>
    <w:basedOn w:val="OPCParaBase"/>
    <w:rsid w:val="000E480D"/>
    <w:pPr>
      <w:keepNext/>
      <w:spacing w:before="60" w:line="240" w:lineRule="atLeast"/>
      <w:ind w:left="340"/>
    </w:pPr>
    <w:rPr>
      <w:b/>
      <w:sz w:val="16"/>
    </w:rPr>
  </w:style>
  <w:style w:type="paragraph" w:customStyle="1" w:styleId="ENoteTTiSub">
    <w:name w:val="ENoteTTiSub"/>
    <w:aliases w:val="enttis"/>
    <w:basedOn w:val="OPCParaBase"/>
    <w:rsid w:val="000E480D"/>
    <w:pPr>
      <w:keepNext/>
      <w:spacing w:before="60" w:line="240" w:lineRule="atLeast"/>
      <w:ind w:left="340"/>
    </w:pPr>
    <w:rPr>
      <w:sz w:val="16"/>
    </w:rPr>
  </w:style>
  <w:style w:type="paragraph" w:customStyle="1" w:styleId="SubDivisionMigration">
    <w:name w:val="SubDivisionMigration"/>
    <w:aliases w:val="sdm"/>
    <w:basedOn w:val="OPCParaBase"/>
    <w:rsid w:val="000E48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80D"/>
    <w:pPr>
      <w:keepNext/>
      <w:keepLines/>
      <w:spacing w:before="240" w:line="240" w:lineRule="auto"/>
      <w:ind w:left="1134" w:hanging="1134"/>
    </w:pPr>
    <w:rPr>
      <w:b/>
      <w:sz w:val="28"/>
    </w:rPr>
  </w:style>
  <w:style w:type="paragraph" w:customStyle="1" w:styleId="SOText">
    <w:name w:val="SO Text"/>
    <w:aliases w:val="sot"/>
    <w:link w:val="SOTextChar"/>
    <w:rsid w:val="000E480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E480D"/>
    <w:rPr>
      <w:rFonts w:eastAsiaTheme="minorHAnsi" w:cstheme="minorBidi"/>
      <w:sz w:val="22"/>
      <w:lang w:eastAsia="en-US"/>
    </w:rPr>
  </w:style>
  <w:style w:type="paragraph" w:customStyle="1" w:styleId="SOTextNote">
    <w:name w:val="SO TextNote"/>
    <w:aliases w:val="sont"/>
    <w:basedOn w:val="SOText"/>
    <w:qFormat/>
    <w:rsid w:val="000E480D"/>
    <w:pPr>
      <w:spacing w:before="122" w:line="198" w:lineRule="exact"/>
      <w:ind w:left="1843" w:hanging="709"/>
    </w:pPr>
    <w:rPr>
      <w:sz w:val="18"/>
    </w:rPr>
  </w:style>
  <w:style w:type="paragraph" w:customStyle="1" w:styleId="SOPara">
    <w:name w:val="SO Para"/>
    <w:aliases w:val="soa"/>
    <w:basedOn w:val="SOText"/>
    <w:link w:val="SOParaChar"/>
    <w:qFormat/>
    <w:rsid w:val="000E480D"/>
    <w:pPr>
      <w:tabs>
        <w:tab w:val="right" w:pos="1786"/>
      </w:tabs>
      <w:spacing w:before="40"/>
      <w:ind w:left="2070" w:hanging="936"/>
    </w:pPr>
  </w:style>
  <w:style w:type="character" w:customStyle="1" w:styleId="SOParaChar">
    <w:name w:val="SO Para Char"/>
    <w:aliases w:val="soa Char"/>
    <w:basedOn w:val="DefaultParagraphFont"/>
    <w:link w:val="SOPara"/>
    <w:rsid w:val="000E480D"/>
    <w:rPr>
      <w:rFonts w:eastAsiaTheme="minorHAnsi" w:cstheme="minorBidi"/>
      <w:sz w:val="22"/>
      <w:lang w:eastAsia="en-US"/>
    </w:rPr>
  </w:style>
  <w:style w:type="paragraph" w:customStyle="1" w:styleId="FileName">
    <w:name w:val="FileName"/>
    <w:basedOn w:val="Normal"/>
    <w:rsid w:val="000E480D"/>
  </w:style>
  <w:style w:type="paragraph" w:customStyle="1" w:styleId="SOHeadBold">
    <w:name w:val="SO HeadBold"/>
    <w:aliases w:val="sohb"/>
    <w:basedOn w:val="SOText"/>
    <w:next w:val="SOText"/>
    <w:link w:val="SOHeadBoldChar"/>
    <w:qFormat/>
    <w:rsid w:val="000E480D"/>
    <w:rPr>
      <w:b/>
    </w:rPr>
  </w:style>
  <w:style w:type="character" w:customStyle="1" w:styleId="SOHeadBoldChar">
    <w:name w:val="SO HeadBold Char"/>
    <w:aliases w:val="sohb Char"/>
    <w:basedOn w:val="DefaultParagraphFont"/>
    <w:link w:val="SOHeadBold"/>
    <w:rsid w:val="000E480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480D"/>
    <w:rPr>
      <w:i/>
    </w:rPr>
  </w:style>
  <w:style w:type="character" w:customStyle="1" w:styleId="SOHeadItalicChar">
    <w:name w:val="SO HeadItalic Char"/>
    <w:aliases w:val="sohi Char"/>
    <w:basedOn w:val="DefaultParagraphFont"/>
    <w:link w:val="SOHeadItalic"/>
    <w:rsid w:val="000E480D"/>
    <w:rPr>
      <w:rFonts w:eastAsiaTheme="minorHAnsi" w:cstheme="minorBidi"/>
      <w:i/>
      <w:sz w:val="22"/>
      <w:lang w:eastAsia="en-US"/>
    </w:rPr>
  </w:style>
  <w:style w:type="paragraph" w:customStyle="1" w:styleId="SOBullet">
    <w:name w:val="SO Bullet"/>
    <w:aliases w:val="sotb"/>
    <w:basedOn w:val="SOText"/>
    <w:link w:val="SOBulletChar"/>
    <w:qFormat/>
    <w:rsid w:val="000E480D"/>
    <w:pPr>
      <w:ind w:left="1559" w:hanging="425"/>
    </w:pPr>
  </w:style>
  <w:style w:type="character" w:customStyle="1" w:styleId="SOBulletChar">
    <w:name w:val="SO Bullet Char"/>
    <w:aliases w:val="sotb Char"/>
    <w:basedOn w:val="DefaultParagraphFont"/>
    <w:link w:val="SOBullet"/>
    <w:rsid w:val="000E480D"/>
    <w:rPr>
      <w:rFonts w:eastAsiaTheme="minorHAnsi" w:cstheme="minorBidi"/>
      <w:sz w:val="22"/>
      <w:lang w:eastAsia="en-US"/>
    </w:rPr>
  </w:style>
  <w:style w:type="paragraph" w:customStyle="1" w:styleId="SOBulletNote">
    <w:name w:val="SO BulletNote"/>
    <w:aliases w:val="sonb"/>
    <w:basedOn w:val="SOTextNote"/>
    <w:link w:val="SOBulletNoteChar"/>
    <w:qFormat/>
    <w:rsid w:val="000E480D"/>
    <w:pPr>
      <w:tabs>
        <w:tab w:val="left" w:pos="1560"/>
      </w:tabs>
      <w:ind w:left="2268" w:hanging="1134"/>
    </w:pPr>
  </w:style>
  <w:style w:type="character" w:customStyle="1" w:styleId="SOBulletNoteChar">
    <w:name w:val="SO BulletNote Char"/>
    <w:aliases w:val="sonb Char"/>
    <w:basedOn w:val="DefaultParagraphFont"/>
    <w:link w:val="SOBulletNote"/>
    <w:rsid w:val="000E480D"/>
    <w:rPr>
      <w:rFonts w:eastAsiaTheme="minorHAnsi" w:cstheme="minorBidi"/>
      <w:sz w:val="18"/>
      <w:lang w:eastAsia="en-US"/>
    </w:rPr>
  </w:style>
  <w:style w:type="paragraph" w:customStyle="1" w:styleId="FreeForm">
    <w:name w:val="FreeForm"/>
    <w:rsid w:val="000E480D"/>
    <w:rPr>
      <w:rFonts w:ascii="Arial" w:eastAsiaTheme="minorHAnsi" w:hAnsi="Arial" w:cstheme="minorBidi"/>
      <w:sz w:val="22"/>
      <w:lang w:eastAsia="en-US"/>
    </w:rPr>
  </w:style>
  <w:style w:type="paragraph" w:customStyle="1" w:styleId="EnStatement">
    <w:name w:val="EnStatement"/>
    <w:basedOn w:val="Normal"/>
    <w:rsid w:val="000E480D"/>
    <w:pPr>
      <w:numPr>
        <w:numId w:val="50"/>
      </w:numPr>
    </w:pPr>
    <w:rPr>
      <w:rFonts w:eastAsia="Times New Roman" w:cs="Times New Roman"/>
      <w:lang w:eastAsia="en-AU"/>
    </w:rPr>
  </w:style>
  <w:style w:type="paragraph" w:customStyle="1" w:styleId="EnStatementHeading">
    <w:name w:val="EnStatementHeading"/>
    <w:basedOn w:val="Normal"/>
    <w:rsid w:val="000E480D"/>
    <w:rPr>
      <w:rFonts w:eastAsia="Times New Roman" w:cs="Times New Roman"/>
      <w:b/>
      <w:lang w:eastAsia="en-AU"/>
    </w:rPr>
  </w:style>
  <w:style w:type="paragraph" w:styleId="Revision">
    <w:name w:val="Revision"/>
    <w:hidden/>
    <w:uiPriority w:val="99"/>
    <w:semiHidden/>
    <w:rsid w:val="0002315C"/>
    <w:rPr>
      <w:rFonts w:eastAsiaTheme="minorHAnsi" w:cstheme="minorBidi"/>
      <w:sz w:val="22"/>
      <w:lang w:eastAsia="en-US"/>
    </w:rPr>
  </w:style>
  <w:style w:type="character" w:customStyle="1" w:styleId="notetextChar">
    <w:name w:val="note(text) Char"/>
    <w:aliases w:val="n Char"/>
    <w:basedOn w:val="DefaultParagraphFont"/>
    <w:link w:val="notetext"/>
    <w:rsid w:val="002E2AB3"/>
    <w:rPr>
      <w:sz w:val="18"/>
    </w:rPr>
  </w:style>
  <w:style w:type="paragraph" w:customStyle="1" w:styleId="Transitional">
    <w:name w:val="Transitional"/>
    <w:aliases w:val="tr"/>
    <w:basedOn w:val="Normal"/>
    <w:next w:val="Normal"/>
    <w:rsid w:val="000E480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6228">
      <w:bodyDiv w:val="1"/>
      <w:marLeft w:val="0"/>
      <w:marRight w:val="0"/>
      <w:marTop w:val="0"/>
      <w:marBottom w:val="0"/>
      <w:divBdr>
        <w:top w:val="none" w:sz="0" w:space="0" w:color="auto"/>
        <w:left w:val="none" w:sz="0" w:space="0" w:color="auto"/>
        <w:bottom w:val="none" w:sz="0" w:space="0" w:color="auto"/>
        <w:right w:val="none" w:sz="0" w:space="0" w:color="auto"/>
      </w:divBdr>
    </w:div>
    <w:div w:id="68316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1AB1-6EFA-410A-A3BC-9078EC6A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79</Pages>
  <Words>18231</Words>
  <Characters>87405</Characters>
  <Application>Microsoft Office Word</Application>
  <DocSecurity>0</DocSecurity>
  <PresentationFormat/>
  <Lines>2462</Lines>
  <Paragraphs>1210</Paragraphs>
  <ScaleCrop>false</ScaleCrop>
  <HeadingPairs>
    <vt:vector size="2" baseType="variant">
      <vt:variant>
        <vt:lpstr>Title</vt:lpstr>
      </vt:variant>
      <vt:variant>
        <vt:i4>1</vt:i4>
      </vt:variant>
    </vt:vector>
  </HeadingPairs>
  <TitlesOfParts>
    <vt:vector size="1" baseType="lpstr">
      <vt:lpstr>Export Finance and Insurance Corporation Act 1991</vt:lpstr>
    </vt:vector>
  </TitlesOfParts>
  <Manager/>
  <Company/>
  <LinksUpToDate>false</LinksUpToDate>
  <CharactersWithSpaces>105159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Finance and Insurance Corporation Act 1991</dc:title>
  <dc:subject/>
  <dc:creator/>
  <cp:keywords/>
  <dc:description/>
  <cp:lastModifiedBy/>
  <cp:revision>1</cp:revision>
  <cp:lastPrinted>2013-05-09T04:50:00Z</cp:lastPrinted>
  <dcterms:created xsi:type="dcterms:W3CDTF">2019-05-02T05:10:00Z</dcterms:created>
  <dcterms:modified xsi:type="dcterms:W3CDTF">2019-05-02T05:10:00Z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Export Finance and Insurance Corporation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Export Finance and Insurance Corporation Act 1991</vt:lpwstr>
  </property>
  <property fmtid="{D5CDD505-2E9C-101B-9397-08002B2CF9AE}" pid="10" name="DoNotAsk">
    <vt:lpwstr>1</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21</vt:lpwstr>
  </property>
  <property fmtid="{D5CDD505-2E9C-101B-9397-08002B2CF9AE}" pid="15" name="StartDate">
    <vt:filetime>2019-04-05T14:00:00Z</vt:filetime>
  </property>
  <property fmtid="{D5CDD505-2E9C-101B-9397-08002B2CF9AE}" pid="16" name="PreparedDate">
    <vt:filetime>2016-05-02T14:00:00Z</vt:filetime>
  </property>
  <property fmtid="{D5CDD505-2E9C-101B-9397-08002B2CF9AE}" pid="17" name="RegisteredDate">
    <vt:filetime>2019-05-01T14:00:00Z</vt:filetime>
  </property>
  <property fmtid="{D5CDD505-2E9C-101B-9397-08002B2CF9AE}" pid="18" name="IncludesUpTo">
    <vt:lpwstr>Act No. 33, 2019</vt:lpwstr>
  </property>
</Properties>
</file>