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CDA1C" w14:textId="77777777" w:rsidR="0014708E" w:rsidRPr="004B32A8" w:rsidRDefault="0083345B" w:rsidP="004B32A8">
      <w:pPr>
        <w:jc w:val="center"/>
        <w:rPr>
          <w:sz w:val="24"/>
          <w:szCs w:val="24"/>
        </w:rPr>
      </w:pPr>
      <w:r w:rsidRPr="004B32A8">
        <w:rPr>
          <w:noProof/>
          <w:sz w:val="24"/>
          <w:szCs w:val="24"/>
          <w:lang w:val="en-AU" w:eastAsia="en-AU"/>
        </w:rPr>
        <w:drawing>
          <wp:inline distT="0" distB="0" distL="0" distR="0" wp14:anchorId="6D269B95" wp14:editId="7D2B8C66">
            <wp:extent cx="1398905" cy="10852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8905" cy="1085215"/>
                    </a:xfrm>
                    <a:prstGeom prst="rect">
                      <a:avLst/>
                    </a:prstGeom>
                    <a:noFill/>
                    <a:ln>
                      <a:noFill/>
                    </a:ln>
                  </pic:spPr>
                </pic:pic>
              </a:graphicData>
            </a:graphic>
          </wp:inline>
        </w:drawing>
      </w:r>
    </w:p>
    <w:p w14:paraId="32183D7D" w14:textId="77777777" w:rsidR="005117AC" w:rsidRDefault="005117AC" w:rsidP="005117AC">
      <w:pPr>
        <w:shd w:val="clear" w:color="auto" w:fill="FFFFFF"/>
        <w:jc w:val="center"/>
        <w:rPr>
          <w:b/>
          <w:bCs/>
          <w:sz w:val="36"/>
          <w:szCs w:val="38"/>
          <w:lang w:val="de-DE"/>
        </w:rPr>
      </w:pPr>
    </w:p>
    <w:p w14:paraId="66FBABAA" w14:textId="77777777" w:rsidR="005117AC" w:rsidRDefault="005117AC" w:rsidP="005117AC">
      <w:pPr>
        <w:shd w:val="clear" w:color="auto" w:fill="FFFFFF"/>
        <w:jc w:val="center"/>
        <w:rPr>
          <w:b/>
          <w:bCs/>
          <w:sz w:val="36"/>
          <w:szCs w:val="38"/>
          <w:lang w:val="de-DE"/>
        </w:rPr>
      </w:pPr>
    </w:p>
    <w:p w14:paraId="5FF58EFE" w14:textId="77777777" w:rsidR="005117AC" w:rsidRDefault="00C51774" w:rsidP="005117AC">
      <w:pPr>
        <w:shd w:val="clear" w:color="auto" w:fill="FFFFFF"/>
        <w:jc w:val="center"/>
        <w:rPr>
          <w:b/>
          <w:bCs/>
          <w:sz w:val="36"/>
          <w:szCs w:val="38"/>
          <w:lang w:val="de-DE"/>
        </w:rPr>
      </w:pPr>
      <w:r w:rsidRPr="004B32A8">
        <w:rPr>
          <w:b/>
          <w:bCs/>
          <w:sz w:val="36"/>
          <w:szCs w:val="38"/>
          <w:lang w:val="de-DE"/>
        </w:rPr>
        <w:t>Tra</w:t>
      </w:r>
      <w:bookmarkStart w:id="0" w:name="_GoBack"/>
      <w:bookmarkEnd w:id="0"/>
      <w:r w:rsidRPr="004B32A8">
        <w:rPr>
          <w:b/>
          <w:bCs/>
          <w:sz w:val="36"/>
          <w:szCs w:val="38"/>
          <w:lang w:val="de-DE"/>
        </w:rPr>
        <w:t xml:space="preserve">nsport and Communications Legislation </w:t>
      </w:r>
    </w:p>
    <w:p w14:paraId="6A7B983D" w14:textId="77777777" w:rsidR="0014708E" w:rsidRPr="004B32A8" w:rsidRDefault="00C51774" w:rsidP="005117AC">
      <w:pPr>
        <w:shd w:val="clear" w:color="auto" w:fill="FFFFFF"/>
        <w:jc w:val="center"/>
        <w:rPr>
          <w:sz w:val="36"/>
        </w:rPr>
      </w:pPr>
      <w:r w:rsidRPr="004B32A8">
        <w:rPr>
          <w:b/>
          <w:bCs/>
          <w:sz w:val="36"/>
          <w:szCs w:val="38"/>
          <w:lang w:val="de-DE"/>
        </w:rPr>
        <w:t xml:space="preserve">Amendment Act </w:t>
      </w:r>
      <w:r w:rsidRPr="004B32A8">
        <w:rPr>
          <w:b/>
          <w:bCs/>
          <w:sz w:val="36"/>
          <w:szCs w:val="38"/>
          <w:lang w:val="en-US"/>
        </w:rPr>
        <w:t>1992</w:t>
      </w:r>
    </w:p>
    <w:p w14:paraId="228C4091" w14:textId="77777777" w:rsidR="0014708E" w:rsidRPr="004B32A8" w:rsidRDefault="00C51774" w:rsidP="004B32A8">
      <w:pPr>
        <w:shd w:val="clear" w:color="auto" w:fill="FFFFFF"/>
        <w:spacing w:before="883"/>
        <w:ind w:left="115"/>
        <w:jc w:val="center"/>
        <w:rPr>
          <w:sz w:val="28"/>
          <w:szCs w:val="28"/>
        </w:rPr>
      </w:pPr>
      <w:r w:rsidRPr="004B32A8">
        <w:rPr>
          <w:b/>
          <w:bCs/>
          <w:sz w:val="28"/>
          <w:szCs w:val="28"/>
          <w:lang w:val="en-US"/>
        </w:rPr>
        <w:t>No. 82 of 1992</w:t>
      </w:r>
    </w:p>
    <w:p w14:paraId="7995BD6F" w14:textId="77777777" w:rsidR="0014708E" w:rsidRPr="004B32A8" w:rsidRDefault="00ED6737" w:rsidP="004B32A8">
      <w:pPr>
        <w:shd w:val="clear" w:color="auto" w:fill="FFFFFF"/>
        <w:spacing w:before="1910"/>
        <w:jc w:val="center"/>
      </w:pPr>
      <w:r w:rsidRPr="004B32A8">
        <w:rPr>
          <w:b/>
          <w:bCs/>
          <w:noProof/>
          <w:sz w:val="28"/>
          <w:szCs w:val="28"/>
          <w:lang w:val="en-AU" w:eastAsia="en-AU"/>
        </w:rPr>
        <mc:AlternateContent>
          <mc:Choice Requires="wps">
            <w:drawing>
              <wp:anchor distT="0" distB="0" distL="114300" distR="114300" simplePos="0" relativeHeight="251657216" behindDoc="0" locked="0" layoutInCell="1" allowOverlap="1" wp14:anchorId="0AB62D34" wp14:editId="09F0D905">
                <wp:simplePos x="0" y="0"/>
                <wp:positionH relativeFrom="column">
                  <wp:posOffset>-53670</wp:posOffset>
                </wp:positionH>
                <wp:positionV relativeFrom="paragraph">
                  <wp:posOffset>723265</wp:posOffset>
                </wp:positionV>
                <wp:extent cx="6108192"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61081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268155"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25pt,56.95pt" to="476.7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" strokecolor="black [3040]"/>
            </w:pict>
          </mc:Fallback>
        </mc:AlternateContent>
      </w:r>
      <w:r w:rsidR="004D7528" w:rsidRPr="004B32A8">
        <w:rPr>
          <w:b/>
          <w:bCs/>
          <w:noProof/>
          <w:sz w:val="28"/>
          <w:szCs w:val="28"/>
          <w:lang w:val="en-AU" w:eastAsia="en-AU"/>
        </w:rPr>
        <mc:AlternateContent>
          <mc:Choice Requires="wps">
            <w:drawing>
              <wp:anchor distT="0" distB="0" distL="114300" distR="114300" simplePos="0" relativeHeight="251656192" behindDoc="0" locked="0" layoutInCell="1" allowOverlap="1" wp14:anchorId="77C23FF9" wp14:editId="721D2545">
                <wp:simplePos x="0" y="0"/>
                <wp:positionH relativeFrom="column">
                  <wp:posOffset>-51206</wp:posOffset>
                </wp:positionH>
                <wp:positionV relativeFrom="paragraph">
                  <wp:posOffset>701142</wp:posOffset>
                </wp:positionV>
                <wp:extent cx="6108192"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61081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01369F"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05pt,55.2pt" to="476.9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" strokecolor="black [3040]"/>
            </w:pict>
          </mc:Fallback>
        </mc:AlternateContent>
      </w:r>
      <w:r w:rsidR="00C51774" w:rsidRPr="004B32A8">
        <w:rPr>
          <w:b/>
          <w:bCs/>
          <w:sz w:val="28"/>
          <w:szCs w:val="28"/>
          <w:lang w:val="de-DE"/>
        </w:rPr>
        <w:t xml:space="preserve">An Act </w:t>
      </w:r>
      <w:r w:rsidR="00C51774" w:rsidRPr="004B32A8">
        <w:rPr>
          <w:b/>
          <w:bCs/>
          <w:sz w:val="28"/>
          <w:szCs w:val="28"/>
          <w:lang w:val="en-US"/>
        </w:rPr>
        <w:t>to amend certain laws relating to transport and communications, and for related purposes</w:t>
      </w:r>
    </w:p>
    <w:p w14:paraId="00914576" w14:textId="77777777" w:rsidR="0014708E" w:rsidRPr="004B32A8" w:rsidRDefault="00C51774" w:rsidP="004B32A8">
      <w:pPr>
        <w:shd w:val="clear" w:color="auto" w:fill="FFFFFF"/>
        <w:spacing w:before="120"/>
        <w:jc w:val="right"/>
        <w:rPr>
          <w:sz w:val="22"/>
        </w:rPr>
      </w:pPr>
      <w:r w:rsidRPr="004B32A8">
        <w:rPr>
          <w:sz w:val="22"/>
          <w:szCs w:val="24"/>
          <w:lang w:val="en-US"/>
        </w:rPr>
        <w:t>[</w:t>
      </w:r>
      <w:r w:rsidRPr="004B32A8">
        <w:rPr>
          <w:i/>
          <w:iCs/>
          <w:sz w:val="22"/>
          <w:szCs w:val="24"/>
          <w:lang w:val="en-US"/>
        </w:rPr>
        <w:t>Assented to 30 June 1992</w:t>
      </w:r>
      <w:r w:rsidRPr="004B32A8">
        <w:rPr>
          <w:sz w:val="22"/>
          <w:szCs w:val="24"/>
          <w:lang w:val="en-US"/>
        </w:rPr>
        <w:t>]</w:t>
      </w:r>
    </w:p>
    <w:p w14:paraId="60227657" w14:textId="3226572E" w:rsidR="0014708E" w:rsidRPr="004B32A8" w:rsidRDefault="00C51774" w:rsidP="004B32A8">
      <w:pPr>
        <w:shd w:val="clear" w:color="auto" w:fill="FFFFFF"/>
        <w:spacing w:before="120"/>
        <w:ind w:left="302"/>
        <w:rPr>
          <w:sz w:val="22"/>
        </w:rPr>
      </w:pPr>
      <w:r w:rsidRPr="004B32A8">
        <w:rPr>
          <w:sz w:val="22"/>
          <w:szCs w:val="24"/>
          <w:lang w:val="en-US"/>
        </w:rPr>
        <w:t>The Parliament of Australia enacts:</w:t>
      </w:r>
    </w:p>
    <w:p w14:paraId="2522C378" w14:textId="77777777" w:rsidR="0014708E" w:rsidRPr="004B32A8" w:rsidRDefault="00C51774" w:rsidP="004B32A8">
      <w:pPr>
        <w:shd w:val="clear" w:color="auto" w:fill="FFFFFF"/>
        <w:spacing w:before="120"/>
        <w:ind w:left="5"/>
        <w:jc w:val="center"/>
        <w:rPr>
          <w:sz w:val="22"/>
        </w:rPr>
      </w:pPr>
      <w:r w:rsidRPr="004B32A8">
        <w:rPr>
          <w:b/>
          <w:bCs/>
          <w:sz w:val="22"/>
          <w:szCs w:val="24"/>
          <w:lang w:val="en-US"/>
        </w:rPr>
        <w:t>PART 1</w:t>
      </w:r>
      <w:r w:rsidRPr="004B32A8">
        <w:rPr>
          <w:rFonts w:eastAsia="Times New Roman"/>
          <w:b/>
          <w:bCs/>
          <w:sz w:val="22"/>
          <w:szCs w:val="24"/>
          <w:lang w:val="en-US"/>
        </w:rPr>
        <w:t>—PRELIMINARY</w:t>
      </w:r>
    </w:p>
    <w:p w14:paraId="41B1AC0F" w14:textId="77777777" w:rsidR="0014708E" w:rsidRPr="004B32A8" w:rsidRDefault="00C51774" w:rsidP="004B32A8">
      <w:pPr>
        <w:shd w:val="clear" w:color="auto" w:fill="FFFFFF"/>
        <w:spacing w:before="120" w:after="60"/>
        <w:rPr>
          <w:sz w:val="22"/>
        </w:rPr>
      </w:pPr>
      <w:r w:rsidRPr="004B32A8">
        <w:rPr>
          <w:b/>
          <w:bCs/>
          <w:sz w:val="22"/>
          <w:szCs w:val="24"/>
          <w:lang w:val="en-US"/>
        </w:rPr>
        <w:t>Short title</w:t>
      </w:r>
    </w:p>
    <w:p w14:paraId="582290A4" w14:textId="77777777" w:rsidR="0014708E" w:rsidRPr="004B32A8" w:rsidRDefault="00C51774" w:rsidP="004B32A8">
      <w:pPr>
        <w:shd w:val="clear" w:color="auto" w:fill="FFFFFF"/>
        <w:spacing w:before="120"/>
        <w:ind w:firstLine="355"/>
        <w:rPr>
          <w:sz w:val="22"/>
        </w:rPr>
      </w:pPr>
      <w:r w:rsidRPr="004B32A8">
        <w:rPr>
          <w:b/>
          <w:bCs/>
          <w:sz w:val="22"/>
          <w:szCs w:val="24"/>
          <w:lang w:val="en-US"/>
        </w:rPr>
        <w:t>1.</w:t>
      </w:r>
      <w:r w:rsidRPr="004B32A8">
        <w:rPr>
          <w:sz w:val="22"/>
          <w:szCs w:val="24"/>
          <w:lang w:val="en-US"/>
        </w:rPr>
        <w:t xml:space="preserve"> This Act may be cited as the </w:t>
      </w:r>
      <w:r w:rsidRPr="004B32A8">
        <w:rPr>
          <w:i/>
          <w:iCs/>
          <w:sz w:val="22"/>
          <w:szCs w:val="24"/>
          <w:lang w:val="en-US"/>
        </w:rPr>
        <w:t>Transport and Communications Legislation Amendment Act 1992.</w:t>
      </w:r>
    </w:p>
    <w:p w14:paraId="4113D193" w14:textId="77777777" w:rsidR="0014708E" w:rsidRPr="004B32A8" w:rsidRDefault="00C51774" w:rsidP="004B32A8">
      <w:pPr>
        <w:shd w:val="clear" w:color="auto" w:fill="FFFFFF"/>
        <w:spacing w:before="120" w:after="60"/>
        <w:rPr>
          <w:sz w:val="22"/>
        </w:rPr>
      </w:pPr>
      <w:r w:rsidRPr="004B32A8">
        <w:rPr>
          <w:b/>
          <w:bCs/>
          <w:sz w:val="22"/>
          <w:szCs w:val="24"/>
          <w:lang w:val="en-US"/>
        </w:rPr>
        <w:t>Commencement</w:t>
      </w:r>
    </w:p>
    <w:p w14:paraId="305BC0C1" w14:textId="77777777" w:rsidR="0014708E" w:rsidRPr="004B32A8" w:rsidRDefault="00C51774" w:rsidP="004B32A8">
      <w:pPr>
        <w:shd w:val="clear" w:color="auto" w:fill="FFFFFF"/>
        <w:spacing w:before="120"/>
        <w:ind w:left="5" w:firstLine="341"/>
        <w:rPr>
          <w:sz w:val="22"/>
        </w:rPr>
      </w:pPr>
      <w:r w:rsidRPr="004B32A8">
        <w:rPr>
          <w:b/>
          <w:bCs/>
          <w:sz w:val="22"/>
          <w:szCs w:val="24"/>
          <w:lang w:val="en-US"/>
        </w:rPr>
        <w:t xml:space="preserve">2.(1) </w:t>
      </w:r>
      <w:r w:rsidRPr="004B32A8">
        <w:rPr>
          <w:sz w:val="22"/>
          <w:szCs w:val="24"/>
          <w:lang w:val="en-US"/>
        </w:rPr>
        <w:t>Subject to this section, this Act commences on the day on which it receives the Royal Assent.</w:t>
      </w:r>
    </w:p>
    <w:p w14:paraId="4AFE8979" w14:textId="77777777" w:rsidR="0014708E" w:rsidRPr="004B32A8" w:rsidRDefault="00C51774" w:rsidP="004B32A8">
      <w:pPr>
        <w:numPr>
          <w:ilvl w:val="0"/>
          <w:numId w:val="1"/>
        </w:numPr>
        <w:shd w:val="clear" w:color="auto" w:fill="FFFFFF"/>
        <w:tabs>
          <w:tab w:val="left" w:pos="734"/>
        </w:tabs>
        <w:spacing w:before="120"/>
        <w:ind w:left="5" w:firstLine="336"/>
        <w:rPr>
          <w:b/>
          <w:bCs/>
          <w:sz w:val="22"/>
          <w:szCs w:val="24"/>
          <w:lang w:val="en-US"/>
        </w:rPr>
      </w:pPr>
      <w:r w:rsidRPr="004B32A8">
        <w:rPr>
          <w:sz w:val="22"/>
          <w:szCs w:val="24"/>
          <w:lang w:val="en-US"/>
        </w:rPr>
        <w:t>Subsection 5(2) and sections 6 and 7 commence on a day to be fixed by Proclamation.</w:t>
      </w:r>
    </w:p>
    <w:p w14:paraId="21ECCD3C" w14:textId="77777777" w:rsidR="0014708E" w:rsidRPr="004B32A8" w:rsidRDefault="00C51774" w:rsidP="004B32A8">
      <w:pPr>
        <w:numPr>
          <w:ilvl w:val="0"/>
          <w:numId w:val="1"/>
        </w:numPr>
        <w:shd w:val="clear" w:color="auto" w:fill="FFFFFF"/>
        <w:tabs>
          <w:tab w:val="left" w:pos="734"/>
        </w:tabs>
        <w:spacing w:before="120"/>
        <w:ind w:left="5" w:firstLine="336"/>
        <w:rPr>
          <w:b/>
          <w:bCs/>
          <w:sz w:val="22"/>
          <w:szCs w:val="24"/>
          <w:lang w:val="en-US"/>
        </w:rPr>
      </w:pPr>
      <w:r w:rsidRPr="004B32A8">
        <w:rPr>
          <w:sz w:val="22"/>
          <w:szCs w:val="24"/>
          <w:lang w:val="en-US"/>
        </w:rPr>
        <w:t>If the provisions mentioned in subsection (2) do not commence under that subsection within the period of 6 months beginning on the</w:t>
      </w:r>
    </w:p>
    <w:p w14:paraId="148A4E51" w14:textId="77777777" w:rsidR="0014708E" w:rsidRPr="004B32A8" w:rsidRDefault="0014708E" w:rsidP="004B32A8">
      <w:pPr>
        <w:numPr>
          <w:ilvl w:val="0"/>
          <w:numId w:val="1"/>
        </w:numPr>
        <w:shd w:val="clear" w:color="auto" w:fill="FFFFFF"/>
        <w:tabs>
          <w:tab w:val="left" w:pos="734"/>
        </w:tabs>
        <w:spacing w:before="120"/>
        <w:ind w:left="5" w:firstLine="336"/>
        <w:rPr>
          <w:b/>
          <w:bCs/>
          <w:sz w:val="22"/>
          <w:szCs w:val="24"/>
          <w:lang w:val="en-US"/>
        </w:rPr>
        <w:sectPr w:rsidR="0014708E" w:rsidRPr="004B32A8" w:rsidSect="00CC58C6">
          <w:headerReference w:type="default" r:id="rId10"/>
          <w:type w:val="continuous"/>
          <w:pgSz w:w="12240" w:h="15840" w:code="1"/>
          <w:pgMar w:top="1440" w:right="1440" w:bottom="1440" w:left="1440" w:header="720" w:footer="720" w:gutter="0"/>
          <w:cols w:space="60"/>
          <w:noEndnote/>
          <w:titlePg/>
          <w:docGrid w:linePitch="272"/>
        </w:sectPr>
      </w:pPr>
    </w:p>
    <w:p w14:paraId="18EB32E6" w14:textId="77777777" w:rsidR="0014708E" w:rsidRPr="004B32A8" w:rsidRDefault="00C51774" w:rsidP="004B32A8">
      <w:pPr>
        <w:shd w:val="clear" w:color="auto" w:fill="FFFFFF"/>
        <w:spacing w:before="120"/>
        <w:rPr>
          <w:sz w:val="22"/>
        </w:rPr>
      </w:pPr>
      <w:r w:rsidRPr="004B32A8">
        <w:rPr>
          <w:sz w:val="22"/>
          <w:szCs w:val="24"/>
          <w:lang w:val="en-US"/>
        </w:rPr>
        <w:lastRenderedPageBreak/>
        <w:t>day on which this Act receives the Royal Assent, they commence on the first day after the end of that period.</w:t>
      </w:r>
    </w:p>
    <w:p w14:paraId="120C613F" w14:textId="77777777" w:rsidR="0014708E" w:rsidRPr="004B32A8" w:rsidRDefault="00C51774" w:rsidP="004B32A8">
      <w:pPr>
        <w:numPr>
          <w:ilvl w:val="0"/>
          <w:numId w:val="2"/>
        </w:numPr>
        <w:shd w:val="clear" w:color="auto" w:fill="FFFFFF"/>
        <w:tabs>
          <w:tab w:val="left" w:pos="744"/>
        </w:tabs>
        <w:spacing w:before="120"/>
        <w:ind w:firstLine="336"/>
        <w:jc w:val="both"/>
        <w:rPr>
          <w:b/>
          <w:bCs/>
          <w:sz w:val="22"/>
          <w:szCs w:val="24"/>
          <w:lang w:val="en-US"/>
        </w:rPr>
      </w:pPr>
      <w:r w:rsidRPr="004B32A8">
        <w:rPr>
          <w:sz w:val="22"/>
          <w:szCs w:val="24"/>
          <w:lang w:val="en-US"/>
        </w:rPr>
        <w:t xml:space="preserve">Sections 16, 18 and 19, subsection 20(1) and section 21 are taken to have commenced immediately after the commencement of the </w:t>
      </w:r>
      <w:r w:rsidRPr="004B32A8">
        <w:rPr>
          <w:i/>
          <w:iCs/>
          <w:sz w:val="22"/>
          <w:szCs w:val="24"/>
          <w:lang w:val="en-US"/>
        </w:rPr>
        <w:t xml:space="preserve">Broadcasting Amendment Act (No. 2) 1991 </w:t>
      </w:r>
      <w:r w:rsidRPr="004B32A8">
        <w:rPr>
          <w:sz w:val="22"/>
          <w:szCs w:val="24"/>
          <w:lang w:val="en-US"/>
        </w:rPr>
        <w:t>(other than sections 19, 20 and 21 of that Act).</w:t>
      </w:r>
    </w:p>
    <w:p w14:paraId="7FFB707F" w14:textId="77777777" w:rsidR="0014708E" w:rsidRPr="00E90AB1" w:rsidRDefault="00C51774" w:rsidP="004B32A8">
      <w:pPr>
        <w:numPr>
          <w:ilvl w:val="0"/>
          <w:numId w:val="2"/>
        </w:numPr>
        <w:shd w:val="clear" w:color="auto" w:fill="FFFFFF"/>
        <w:tabs>
          <w:tab w:val="left" w:pos="744"/>
        </w:tabs>
        <w:spacing w:before="120"/>
        <w:ind w:firstLine="336"/>
        <w:jc w:val="both"/>
        <w:rPr>
          <w:b/>
          <w:bCs/>
          <w:sz w:val="22"/>
          <w:szCs w:val="24"/>
          <w:lang w:val="en-US"/>
        </w:rPr>
      </w:pPr>
      <w:r w:rsidRPr="004B32A8">
        <w:rPr>
          <w:sz w:val="22"/>
          <w:szCs w:val="24"/>
          <w:lang w:val="en-US"/>
        </w:rPr>
        <w:t>Sections 22, 23, 24 and 25 are taken to have commenced on 1 January 1992.</w:t>
      </w:r>
    </w:p>
    <w:p w14:paraId="5C9D95AF" w14:textId="77777777" w:rsidR="00E90AB1" w:rsidRPr="004B32A8" w:rsidRDefault="00E90AB1" w:rsidP="00E90AB1">
      <w:pPr>
        <w:shd w:val="clear" w:color="auto" w:fill="FFFFFF"/>
        <w:tabs>
          <w:tab w:val="left" w:pos="744"/>
        </w:tabs>
        <w:spacing w:before="120"/>
        <w:ind w:left="336"/>
        <w:jc w:val="both"/>
        <w:rPr>
          <w:b/>
          <w:bCs/>
          <w:sz w:val="22"/>
          <w:szCs w:val="24"/>
          <w:lang w:val="en-US"/>
        </w:rPr>
      </w:pPr>
    </w:p>
    <w:p w14:paraId="6C17A455" w14:textId="2484487F" w:rsidR="0014708E" w:rsidRPr="004B32A8" w:rsidRDefault="00C51774" w:rsidP="004B32A8">
      <w:pPr>
        <w:shd w:val="clear" w:color="auto" w:fill="FFFFFF"/>
        <w:spacing w:before="120"/>
        <w:jc w:val="center"/>
        <w:rPr>
          <w:sz w:val="22"/>
        </w:rPr>
      </w:pPr>
      <w:r w:rsidRPr="004B32A8">
        <w:rPr>
          <w:b/>
          <w:bCs/>
          <w:sz w:val="22"/>
          <w:szCs w:val="24"/>
          <w:lang w:val="en-US"/>
        </w:rPr>
        <w:t>PART 2</w:t>
      </w:r>
      <w:r w:rsidRPr="004B32A8">
        <w:rPr>
          <w:rFonts w:eastAsia="Times New Roman"/>
          <w:b/>
          <w:bCs/>
          <w:sz w:val="22"/>
          <w:szCs w:val="24"/>
          <w:lang w:val="en-US"/>
        </w:rPr>
        <w:t>—AMENDMENTS OF THE AIR NAVIGATION ACT 1920</w:t>
      </w:r>
    </w:p>
    <w:p w14:paraId="620835CE" w14:textId="77777777" w:rsidR="0014708E" w:rsidRPr="004B32A8" w:rsidRDefault="00C51774" w:rsidP="004B32A8">
      <w:pPr>
        <w:shd w:val="clear" w:color="auto" w:fill="FFFFFF"/>
        <w:spacing w:before="120" w:after="60"/>
        <w:rPr>
          <w:sz w:val="22"/>
        </w:rPr>
      </w:pPr>
      <w:r w:rsidRPr="004B32A8">
        <w:rPr>
          <w:b/>
          <w:bCs/>
          <w:sz w:val="22"/>
          <w:szCs w:val="24"/>
          <w:lang w:val="en-US"/>
        </w:rPr>
        <w:t>Principal Act</w:t>
      </w:r>
    </w:p>
    <w:p w14:paraId="70051373" w14:textId="77777777" w:rsidR="0014708E" w:rsidRPr="004B32A8" w:rsidRDefault="00C51774" w:rsidP="004B32A8">
      <w:pPr>
        <w:shd w:val="clear" w:color="auto" w:fill="FFFFFF"/>
        <w:tabs>
          <w:tab w:val="left" w:pos="648"/>
        </w:tabs>
        <w:spacing w:before="120"/>
        <w:ind w:left="341"/>
        <w:rPr>
          <w:sz w:val="22"/>
        </w:rPr>
      </w:pPr>
      <w:r w:rsidRPr="004B32A8">
        <w:rPr>
          <w:b/>
          <w:bCs/>
          <w:sz w:val="22"/>
          <w:szCs w:val="24"/>
          <w:lang w:val="en-US"/>
        </w:rPr>
        <w:t>3.</w:t>
      </w:r>
      <w:r w:rsidRPr="004B32A8">
        <w:rPr>
          <w:b/>
          <w:bCs/>
          <w:sz w:val="22"/>
          <w:szCs w:val="24"/>
          <w:lang w:val="en-US"/>
        </w:rPr>
        <w:tab/>
      </w:r>
      <w:r w:rsidRPr="004B32A8">
        <w:rPr>
          <w:sz w:val="22"/>
          <w:szCs w:val="24"/>
          <w:lang w:val="en-US"/>
        </w:rPr>
        <w:t xml:space="preserve">In this Part, </w:t>
      </w:r>
      <w:r w:rsidR="00583EFF" w:rsidRPr="004B32A8">
        <w:rPr>
          <w:b/>
          <w:bCs/>
          <w:sz w:val="22"/>
          <w:szCs w:val="24"/>
          <w:lang w:val="en-US"/>
        </w:rPr>
        <w:t>“</w:t>
      </w:r>
      <w:r w:rsidRPr="004B32A8">
        <w:rPr>
          <w:b/>
          <w:bCs/>
          <w:sz w:val="22"/>
          <w:szCs w:val="24"/>
          <w:lang w:val="en-US"/>
        </w:rPr>
        <w:t>Principal Act</w:t>
      </w:r>
      <w:r w:rsidR="00583EFF" w:rsidRPr="004B32A8">
        <w:rPr>
          <w:b/>
          <w:bCs/>
          <w:sz w:val="22"/>
          <w:szCs w:val="24"/>
          <w:lang w:val="en-US"/>
        </w:rPr>
        <w:t>”</w:t>
      </w:r>
      <w:r w:rsidRPr="004B32A8">
        <w:rPr>
          <w:b/>
          <w:bCs/>
          <w:sz w:val="22"/>
          <w:szCs w:val="24"/>
          <w:lang w:val="en-US"/>
        </w:rPr>
        <w:t xml:space="preserve"> </w:t>
      </w:r>
      <w:r w:rsidRPr="004B32A8">
        <w:rPr>
          <w:sz w:val="22"/>
          <w:szCs w:val="24"/>
          <w:lang w:val="en-US"/>
        </w:rPr>
        <w:t xml:space="preserve">means the </w:t>
      </w:r>
      <w:r w:rsidRPr="004B32A8">
        <w:rPr>
          <w:i/>
          <w:iCs/>
          <w:sz w:val="22"/>
          <w:szCs w:val="24"/>
          <w:lang w:val="en-US"/>
        </w:rPr>
        <w:t>Air Navigation Act 1920</w:t>
      </w:r>
      <w:r w:rsidRPr="004B32A8">
        <w:rPr>
          <w:sz w:val="22"/>
          <w:szCs w:val="24"/>
          <w:vertAlign w:val="superscript"/>
          <w:lang w:val="en-US"/>
        </w:rPr>
        <w:t>1</w:t>
      </w:r>
      <w:r w:rsidRPr="004B32A8">
        <w:rPr>
          <w:sz w:val="22"/>
          <w:szCs w:val="24"/>
          <w:lang w:val="en-US"/>
        </w:rPr>
        <w:t>.</w:t>
      </w:r>
    </w:p>
    <w:p w14:paraId="0DC80709" w14:textId="77777777" w:rsidR="0014708E" w:rsidRPr="004B32A8" w:rsidRDefault="00C51774" w:rsidP="004B32A8">
      <w:pPr>
        <w:shd w:val="clear" w:color="auto" w:fill="FFFFFF"/>
        <w:spacing w:before="120" w:after="60"/>
        <w:rPr>
          <w:sz w:val="22"/>
        </w:rPr>
      </w:pPr>
      <w:r w:rsidRPr="004B32A8">
        <w:rPr>
          <w:b/>
          <w:bCs/>
          <w:sz w:val="22"/>
          <w:szCs w:val="24"/>
          <w:lang w:val="en-US"/>
        </w:rPr>
        <w:t>International aircraft to land at and take off from designated airports</w:t>
      </w:r>
    </w:p>
    <w:p w14:paraId="4DC2993E" w14:textId="77777777" w:rsidR="0014708E" w:rsidRPr="004B32A8" w:rsidRDefault="00C51774" w:rsidP="004B32A8">
      <w:pPr>
        <w:shd w:val="clear" w:color="auto" w:fill="FFFFFF"/>
        <w:tabs>
          <w:tab w:val="left" w:pos="648"/>
        </w:tabs>
        <w:spacing w:before="120"/>
        <w:ind w:left="10" w:firstLine="331"/>
        <w:jc w:val="both"/>
        <w:rPr>
          <w:sz w:val="22"/>
        </w:rPr>
      </w:pPr>
      <w:r w:rsidRPr="004B32A8">
        <w:rPr>
          <w:b/>
          <w:bCs/>
          <w:sz w:val="22"/>
          <w:szCs w:val="24"/>
          <w:lang w:val="en-US"/>
        </w:rPr>
        <w:t>4.</w:t>
      </w:r>
      <w:r w:rsidRPr="004B32A8">
        <w:rPr>
          <w:b/>
          <w:bCs/>
          <w:sz w:val="22"/>
          <w:szCs w:val="24"/>
          <w:lang w:val="en-US"/>
        </w:rPr>
        <w:tab/>
      </w:r>
      <w:r w:rsidRPr="004B32A8">
        <w:rPr>
          <w:sz w:val="22"/>
          <w:szCs w:val="24"/>
          <w:lang w:val="en-US"/>
        </w:rPr>
        <w:t>Section 10 of the Principal Act is amended by adding at the end</w:t>
      </w:r>
      <w:r w:rsidR="006D52F2" w:rsidRPr="004B32A8">
        <w:rPr>
          <w:sz w:val="22"/>
          <w:szCs w:val="24"/>
          <w:lang w:val="en-US"/>
        </w:rPr>
        <w:t xml:space="preserve"> </w:t>
      </w:r>
      <w:r w:rsidRPr="004B32A8">
        <w:rPr>
          <w:sz w:val="22"/>
          <w:szCs w:val="24"/>
          <w:lang w:val="en-US"/>
        </w:rPr>
        <w:t>the following subsection:</w:t>
      </w:r>
    </w:p>
    <w:p w14:paraId="3D7DC979" w14:textId="77777777" w:rsidR="0014708E" w:rsidRPr="004B32A8" w:rsidRDefault="00583EFF" w:rsidP="004B32A8">
      <w:pPr>
        <w:shd w:val="clear" w:color="auto" w:fill="FFFFFF"/>
        <w:spacing w:before="120"/>
        <w:ind w:left="355"/>
        <w:rPr>
          <w:sz w:val="22"/>
        </w:rPr>
      </w:pPr>
      <w:r w:rsidRPr="004B32A8">
        <w:rPr>
          <w:sz w:val="22"/>
          <w:szCs w:val="24"/>
          <w:lang w:val="en-US"/>
        </w:rPr>
        <w:t>“</w:t>
      </w:r>
      <w:r w:rsidR="00C51774" w:rsidRPr="004B32A8">
        <w:rPr>
          <w:sz w:val="22"/>
          <w:szCs w:val="24"/>
          <w:lang w:val="en-US"/>
        </w:rPr>
        <w:t>(2) If an aircraft is flown in contravention of this section:</w:t>
      </w:r>
    </w:p>
    <w:p w14:paraId="1DA6FAA8" w14:textId="77777777" w:rsidR="0014708E" w:rsidRPr="004B32A8" w:rsidRDefault="00C51774" w:rsidP="004B32A8">
      <w:pPr>
        <w:numPr>
          <w:ilvl w:val="0"/>
          <w:numId w:val="3"/>
        </w:numPr>
        <w:shd w:val="clear" w:color="auto" w:fill="FFFFFF"/>
        <w:tabs>
          <w:tab w:val="left" w:pos="792"/>
        </w:tabs>
        <w:spacing w:before="120"/>
        <w:ind w:left="394"/>
        <w:rPr>
          <w:sz w:val="22"/>
          <w:szCs w:val="24"/>
          <w:lang w:val="en-US"/>
        </w:rPr>
      </w:pPr>
      <w:r w:rsidRPr="004B32A8">
        <w:rPr>
          <w:sz w:val="22"/>
          <w:szCs w:val="24"/>
          <w:lang w:val="en-US"/>
        </w:rPr>
        <w:t>the owner, the operator and the hirer of the aircraft; and</w:t>
      </w:r>
    </w:p>
    <w:p w14:paraId="29EAAE63" w14:textId="77777777" w:rsidR="0014708E" w:rsidRPr="004B32A8" w:rsidRDefault="00C51774" w:rsidP="004B32A8">
      <w:pPr>
        <w:numPr>
          <w:ilvl w:val="0"/>
          <w:numId w:val="3"/>
        </w:numPr>
        <w:shd w:val="clear" w:color="auto" w:fill="FFFFFF"/>
        <w:tabs>
          <w:tab w:val="left" w:pos="792"/>
        </w:tabs>
        <w:spacing w:before="120"/>
        <w:ind w:left="394"/>
        <w:rPr>
          <w:sz w:val="22"/>
          <w:szCs w:val="24"/>
          <w:lang w:val="en-US"/>
        </w:rPr>
      </w:pPr>
      <w:r w:rsidRPr="004B32A8">
        <w:rPr>
          <w:sz w:val="22"/>
          <w:szCs w:val="24"/>
          <w:lang w:val="en-US"/>
        </w:rPr>
        <w:t>the pilot in command and any other pilot of the aircraft;</w:t>
      </w:r>
    </w:p>
    <w:p w14:paraId="2B30DE03" w14:textId="77777777" w:rsidR="0014708E" w:rsidRPr="004B32A8" w:rsidRDefault="00C51774" w:rsidP="004B32A8">
      <w:pPr>
        <w:shd w:val="clear" w:color="auto" w:fill="FFFFFF"/>
        <w:tabs>
          <w:tab w:val="left" w:pos="792"/>
        </w:tabs>
        <w:spacing w:before="120"/>
        <w:ind w:left="5"/>
        <w:rPr>
          <w:sz w:val="22"/>
        </w:rPr>
      </w:pPr>
      <w:r w:rsidRPr="004B32A8">
        <w:rPr>
          <w:sz w:val="22"/>
          <w:szCs w:val="24"/>
          <w:lang w:val="en-US"/>
        </w:rPr>
        <w:t>are guilty of an offence.</w:t>
      </w:r>
    </w:p>
    <w:p w14:paraId="0CC1EEF6" w14:textId="77777777" w:rsidR="0014708E" w:rsidRPr="004B32A8" w:rsidRDefault="00C51774" w:rsidP="004B32A8">
      <w:pPr>
        <w:shd w:val="clear" w:color="auto" w:fill="FFFFFF"/>
        <w:spacing w:before="120"/>
        <w:ind w:left="10"/>
        <w:rPr>
          <w:sz w:val="22"/>
        </w:rPr>
      </w:pPr>
      <w:r w:rsidRPr="004B32A8">
        <w:rPr>
          <w:sz w:val="22"/>
          <w:szCs w:val="24"/>
          <w:lang w:val="en-US"/>
        </w:rPr>
        <w:t>Penalty:</w:t>
      </w:r>
    </w:p>
    <w:p w14:paraId="06F90CFE" w14:textId="77777777" w:rsidR="0014708E" w:rsidRPr="004B32A8" w:rsidRDefault="00C51774" w:rsidP="004B32A8">
      <w:pPr>
        <w:numPr>
          <w:ilvl w:val="0"/>
          <w:numId w:val="4"/>
        </w:numPr>
        <w:shd w:val="clear" w:color="auto" w:fill="FFFFFF"/>
        <w:tabs>
          <w:tab w:val="left" w:pos="797"/>
        </w:tabs>
        <w:spacing w:before="120"/>
        <w:ind w:left="398"/>
        <w:rPr>
          <w:sz w:val="22"/>
          <w:szCs w:val="24"/>
          <w:lang w:val="en-US"/>
        </w:rPr>
      </w:pPr>
      <w:r w:rsidRPr="004B32A8">
        <w:rPr>
          <w:sz w:val="22"/>
          <w:szCs w:val="24"/>
          <w:lang w:val="en-US"/>
        </w:rPr>
        <w:t>in the case of an individual</w:t>
      </w:r>
      <w:r w:rsidRPr="004B32A8">
        <w:rPr>
          <w:rFonts w:eastAsia="Times New Roman"/>
          <w:sz w:val="22"/>
          <w:szCs w:val="24"/>
          <w:lang w:val="en-US"/>
        </w:rPr>
        <w:t>—imprisonment for 2 years; or</w:t>
      </w:r>
    </w:p>
    <w:p w14:paraId="1B74138A" w14:textId="77777777" w:rsidR="0014708E" w:rsidRPr="004B32A8" w:rsidRDefault="00C51774" w:rsidP="004B32A8">
      <w:pPr>
        <w:numPr>
          <w:ilvl w:val="0"/>
          <w:numId w:val="4"/>
        </w:numPr>
        <w:shd w:val="clear" w:color="auto" w:fill="FFFFFF"/>
        <w:tabs>
          <w:tab w:val="left" w:pos="797"/>
        </w:tabs>
        <w:spacing w:before="120"/>
        <w:ind w:left="398"/>
        <w:rPr>
          <w:sz w:val="22"/>
          <w:szCs w:val="24"/>
          <w:lang w:val="en-US"/>
        </w:rPr>
      </w:pPr>
      <w:r w:rsidRPr="004B32A8">
        <w:rPr>
          <w:sz w:val="22"/>
          <w:szCs w:val="24"/>
          <w:lang w:val="en-US"/>
        </w:rPr>
        <w:t>in the case of a body corporate</w:t>
      </w:r>
      <w:r w:rsidRPr="004B32A8">
        <w:rPr>
          <w:rFonts w:eastAsia="Times New Roman"/>
          <w:sz w:val="22"/>
          <w:szCs w:val="24"/>
          <w:lang w:val="en-US"/>
        </w:rPr>
        <w:t>—$100,000.</w:t>
      </w:r>
      <w:r w:rsidR="00583EFF" w:rsidRPr="004B32A8">
        <w:rPr>
          <w:rFonts w:eastAsia="Times New Roman"/>
          <w:sz w:val="22"/>
          <w:szCs w:val="24"/>
          <w:lang w:val="en-US"/>
        </w:rPr>
        <w:t>”</w:t>
      </w:r>
      <w:r w:rsidRPr="004B32A8">
        <w:rPr>
          <w:rFonts w:eastAsia="Times New Roman"/>
          <w:sz w:val="22"/>
          <w:szCs w:val="24"/>
          <w:lang w:val="en-US"/>
        </w:rPr>
        <w:t>.</w:t>
      </w:r>
    </w:p>
    <w:p w14:paraId="4F1E4F80" w14:textId="77777777" w:rsidR="0014708E" w:rsidRPr="004B32A8" w:rsidRDefault="00C51774" w:rsidP="004B32A8">
      <w:pPr>
        <w:shd w:val="clear" w:color="auto" w:fill="FFFFFF"/>
        <w:spacing w:before="120" w:after="60"/>
        <w:rPr>
          <w:sz w:val="22"/>
        </w:rPr>
      </w:pPr>
      <w:r w:rsidRPr="004B32A8">
        <w:rPr>
          <w:b/>
          <w:bCs/>
          <w:sz w:val="22"/>
          <w:szCs w:val="24"/>
          <w:lang w:val="en-US"/>
        </w:rPr>
        <w:t xml:space="preserve">International airline </w:t>
      </w:r>
      <w:proofErr w:type="spellStart"/>
      <w:r w:rsidRPr="004B32A8">
        <w:rPr>
          <w:b/>
          <w:bCs/>
          <w:sz w:val="22"/>
          <w:szCs w:val="24"/>
          <w:lang w:val="en-US"/>
        </w:rPr>
        <w:t>licences</w:t>
      </w:r>
      <w:proofErr w:type="spellEnd"/>
    </w:p>
    <w:p w14:paraId="58DCCE72" w14:textId="77777777" w:rsidR="0014708E" w:rsidRPr="004B32A8" w:rsidRDefault="00C51774" w:rsidP="004B32A8">
      <w:pPr>
        <w:shd w:val="clear" w:color="auto" w:fill="FFFFFF"/>
        <w:spacing w:before="120"/>
        <w:ind w:left="10" w:firstLine="341"/>
        <w:jc w:val="both"/>
        <w:rPr>
          <w:sz w:val="22"/>
        </w:rPr>
      </w:pPr>
      <w:r w:rsidRPr="004B32A8">
        <w:rPr>
          <w:b/>
          <w:bCs/>
          <w:sz w:val="22"/>
          <w:szCs w:val="24"/>
          <w:lang w:val="en-US"/>
        </w:rPr>
        <w:t xml:space="preserve">5.(1) </w:t>
      </w:r>
      <w:r w:rsidRPr="004B32A8">
        <w:rPr>
          <w:sz w:val="22"/>
          <w:szCs w:val="24"/>
          <w:lang w:val="en-US"/>
        </w:rPr>
        <w:t>Section 12 of the Principal Act is amended by inserting after subsection (1), the following subsection:</w:t>
      </w:r>
    </w:p>
    <w:p w14:paraId="29E8C94D" w14:textId="77777777" w:rsidR="0014708E" w:rsidRPr="004B32A8" w:rsidRDefault="00583EFF" w:rsidP="004B32A8">
      <w:pPr>
        <w:shd w:val="clear" w:color="auto" w:fill="FFFFFF"/>
        <w:spacing w:before="120"/>
        <w:ind w:left="360"/>
        <w:rPr>
          <w:sz w:val="22"/>
        </w:rPr>
      </w:pPr>
      <w:r w:rsidRPr="004B32A8">
        <w:rPr>
          <w:sz w:val="22"/>
          <w:szCs w:val="24"/>
          <w:lang w:val="en-US"/>
        </w:rPr>
        <w:t>“</w:t>
      </w:r>
      <w:r w:rsidR="00C51774" w:rsidRPr="004B32A8">
        <w:rPr>
          <w:sz w:val="22"/>
          <w:szCs w:val="24"/>
          <w:lang w:val="en-US"/>
        </w:rPr>
        <w:t>(1A) If an aircraft is flown in contravention of this section:</w:t>
      </w:r>
    </w:p>
    <w:p w14:paraId="627F594D" w14:textId="77777777" w:rsidR="0014708E" w:rsidRPr="004B32A8" w:rsidRDefault="00C51774" w:rsidP="004B32A8">
      <w:pPr>
        <w:numPr>
          <w:ilvl w:val="0"/>
          <w:numId w:val="5"/>
        </w:numPr>
        <w:shd w:val="clear" w:color="auto" w:fill="FFFFFF"/>
        <w:tabs>
          <w:tab w:val="left" w:pos="787"/>
        </w:tabs>
        <w:spacing w:before="120"/>
        <w:ind w:left="398"/>
        <w:rPr>
          <w:sz w:val="22"/>
          <w:szCs w:val="24"/>
          <w:lang w:val="en-US"/>
        </w:rPr>
      </w:pPr>
      <w:r w:rsidRPr="004B32A8">
        <w:rPr>
          <w:sz w:val="22"/>
          <w:szCs w:val="24"/>
          <w:lang w:val="en-US"/>
        </w:rPr>
        <w:t>the owner, the operator and the hirer of the aircraft; and</w:t>
      </w:r>
    </w:p>
    <w:p w14:paraId="4A91C001" w14:textId="77777777" w:rsidR="0014708E" w:rsidRPr="004B32A8" w:rsidRDefault="00C51774" w:rsidP="004B32A8">
      <w:pPr>
        <w:numPr>
          <w:ilvl w:val="0"/>
          <w:numId w:val="5"/>
        </w:numPr>
        <w:shd w:val="clear" w:color="auto" w:fill="FFFFFF"/>
        <w:tabs>
          <w:tab w:val="left" w:pos="787"/>
        </w:tabs>
        <w:spacing w:before="120"/>
        <w:ind w:left="398"/>
        <w:rPr>
          <w:sz w:val="22"/>
          <w:szCs w:val="24"/>
          <w:lang w:val="en-US"/>
        </w:rPr>
      </w:pPr>
      <w:r w:rsidRPr="004B32A8">
        <w:rPr>
          <w:sz w:val="22"/>
          <w:szCs w:val="24"/>
          <w:lang w:val="en-US"/>
        </w:rPr>
        <w:t>the pilot in command and any other pilot of the aircraft;</w:t>
      </w:r>
    </w:p>
    <w:p w14:paraId="547FC8D1" w14:textId="77777777" w:rsidR="0014708E" w:rsidRPr="004B32A8" w:rsidRDefault="00C51774" w:rsidP="004B32A8">
      <w:pPr>
        <w:shd w:val="clear" w:color="auto" w:fill="FFFFFF"/>
        <w:tabs>
          <w:tab w:val="left" w:pos="787"/>
        </w:tabs>
        <w:spacing w:before="120"/>
        <w:ind w:left="10"/>
        <w:rPr>
          <w:sz w:val="22"/>
        </w:rPr>
      </w:pPr>
      <w:r w:rsidRPr="004B32A8">
        <w:rPr>
          <w:sz w:val="22"/>
          <w:szCs w:val="24"/>
          <w:lang w:val="en-US"/>
        </w:rPr>
        <w:t>are guilty of an offence.</w:t>
      </w:r>
    </w:p>
    <w:p w14:paraId="4547EDB1" w14:textId="77777777" w:rsidR="0014708E" w:rsidRPr="004B32A8" w:rsidRDefault="00C51774" w:rsidP="004B32A8">
      <w:pPr>
        <w:shd w:val="clear" w:color="auto" w:fill="FFFFFF"/>
        <w:spacing w:before="120"/>
        <w:ind w:left="14"/>
        <w:rPr>
          <w:sz w:val="22"/>
        </w:rPr>
      </w:pPr>
      <w:r w:rsidRPr="004B32A8">
        <w:rPr>
          <w:sz w:val="22"/>
          <w:szCs w:val="24"/>
          <w:lang w:val="en-US"/>
        </w:rPr>
        <w:t>Penalty:</w:t>
      </w:r>
    </w:p>
    <w:p w14:paraId="73766B20" w14:textId="77777777" w:rsidR="0014708E" w:rsidRPr="004B32A8" w:rsidRDefault="00C51774" w:rsidP="004B32A8">
      <w:pPr>
        <w:numPr>
          <w:ilvl w:val="0"/>
          <w:numId w:val="6"/>
        </w:numPr>
        <w:shd w:val="clear" w:color="auto" w:fill="FFFFFF"/>
        <w:tabs>
          <w:tab w:val="left" w:pos="792"/>
        </w:tabs>
        <w:spacing w:before="120"/>
        <w:ind w:left="398"/>
        <w:rPr>
          <w:sz w:val="22"/>
          <w:szCs w:val="24"/>
          <w:lang w:val="en-US"/>
        </w:rPr>
      </w:pPr>
      <w:r w:rsidRPr="004B32A8">
        <w:rPr>
          <w:sz w:val="22"/>
          <w:szCs w:val="24"/>
          <w:lang w:val="en-US"/>
        </w:rPr>
        <w:t>in the case of an individual</w:t>
      </w:r>
      <w:r w:rsidRPr="004B32A8">
        <w:rPr>
          <w:rFonts w:eastAsia="Times New Roman"/>
          <w:sz w:val="22"/>
          <w:szCs w:val="24"/>
          <w:lang w:val="en-US"/>
        </w:rPr>
        <w:t>—imprisonment for 7 years; or</w:t>
      </w:r>
    </w:p>
    <w:p w14:paraId="20F8A3F0" w14:textId="77777777" w:rsidR="0014708E" w:rsidRPr="004B32A8" w:rsidRDefault="00C51774" w:rsidP="004B32A8">
      <w:pPr>
        <w:numPr>
          <w:ilvl w:val="0"/>
          <w:numId w:val="6"/>
        </w:numPr>
        <w:shd w:val="clear" w:color="auto" w:fill="FFFFFF"/>
        <w:tabs>
          <w:tab w:val="left" w:pos="792"/>
        </w:tabs>
        <w:spacing w:before="120"/>
        <w:ind w:left="398"/>
        <w:rPr>
          <w:sz w:val="22"/>
          <w:szCs w:val="24"/>
          <w:lang w:val="en-US"/>
        </w:rPr>
      </w:pPr>
      <w:r w:rsidRPr="004B32A8">
        <w:rPr>
          <w:sz w:val="22"/>
          <w:szCs w:val="24"/>
          <w:lang w:val="en-US"/>
        </w:rPr>
        <w:t>in the case of a body corporate</w:t>
      </w:r>
      <w:r w:rsidRPr="004B32A8">
        <w:rPr>
          <w:rFonts w:eastAsia="Times New Roman"/>
          <w:sz w:val="22"/>
          <w:szCs w:val="24"/>
          <w:lang w:val="en-US"/>
        </w:rPr>
        <w:t>—$500,000.</w:t>
      </w:r>
      <w:r w:rsidR="00583EFF" w:rsidRPr="004B32A8">
        <w:rPr>
          <w:rFonts w:eastAsia="Times New Roman"/>
          <w:sz w:val="22"/>
          <w:szCs w:val="24"/>
          <w:lang w:val="en-US"/>
        </w:rPr>
        <w:t>”</w:t>
      </w:r>
      <w:r w:rsidRPr="004B32A8">
        <w:rPr>
          <w:rFonts w:eastAsia="Times New Roman"/>
          <w:sz w:val="22"/>
          <w:szCs w:val="24"/>
          <w:lang w:val="en-US"/>
        </w:rPr>
        <w:t>.</w:t>
      </w:r>
    </w:p>
    <w:p w14:paraId="7DB5E4A8" w14:textId="77777777" w:rsidR="0014708E" w:rsidRPr="004B32A8" w:rsidRDefault="00C51774" w:rsidP="004B32A8">
      <w:pPr>
        <w:shd w:val="clear" w:color="auto" w:fill="FFFFFF"/>
        <w:spacing w:before="120"/>
        <w:ind w:left="355"/>
        <w:rPr>
          <w:sz w:val="22"/>
        </w:rPr>
      </w:pPr>
      <w:r w:rsidRPr="004B32A8">
        <w:rPr>
          <w:b/>
          <w:bCs/>
          <w:sz w:val="22"/>
          <w:szCs w:val="24"/>
          <w:lang w:val="en-US"/>
        </w:rPr>
        <w:t>(2)</w:t>
      </w:r>
      <w:r w:rsidRPr="004B32A8">
        <w:rPr>
          <w:sz w:val="22"/>
          <w:szCs w:val="24"/>
          <w:lang w:val="en-US"/>
        </w:rPr>
        <w:t xml:space="preserve"> Section 12 of the Principal Act is amended:</w:t>
      </w:r>
    </w:p>
    <w:p w14:paraId="46120342" w14:textId="77777777" w:rsidR="0014708E" w:rsidRPr="004B32A8" w:rsidRDefault="00C51774" w:rsidP="004B32A8">
      <w:pPr>
        <w:numPr>
          <w:ilvl w:val="0"/>
          <w:numId w:val="7"/>
        </w:numPr>
        <w:shd w:val="clear" w:color="auto" w:fill="FFFFFF"/>
        <w:tabs>
          <w:tab w:val="left" w:pos="787"/>
        </w:tabs>
        <w:spacing w:before="120"/>
        <w:ind w:left="787" w:hanging="384"/>
        <w:jc w:val="both"/>
        <w:rPr>
          <w:b/>
          <w:bCs/>
          <w:sz w:val="22"/>
          <w:szCs w:val="24"/>
          <w:lang w:val="en-US"/>
        </w:rPr>
      </w:pPr>
      <w:r w:rsidRPr="004B32A8">
        <w:rPr>
          <w:sz w:val="22"/>
          <w:szCs w:val="24"/>
          <w:lang w:val="en-US"/>
        </w:rPr>
        <w:t xml:space="preserve">by omitting from subsection (1) </w:t>
      </w:r>
      <w:r w:rsidR="00583EFF" w:rsidRPr="004B32A8">
        <w:rPr>
          <w:sz w:val="22"/>
          <w:szCs w:val="24"/>
          <w:lang w:val="en-US"/>
        </w:rPr>
        <w:t>“</w:t>
      </w:r>
      <w:r w:rsidRPr="004B32A8">
        <w:rPr>
          <w:sz w:val="22"/>
          <w:szCs w:val="24"/>
          <w:lang w:val="en-US"/>
        </w:rPr>
        <w:t>An international airline of a country other than Australia</w:t>
      </w:r>
      <w:r w:rsidR="00583EFF" w:rsidRPr="004B32A8">
        <w:rPr>
          <w:sz w:val="22"/>
          <w:szCs w:val="24"/>
          <w:lang w:val="en-US"/>
        </w:rPr>
        <w:t>”</w:t>
      </w:r>
      <w:r w:rsidRPr="004B32A8">
        <w:rPr>
          <w:sz w:val="22"/>
          <w:szCs w:val="24"/>
          <w:lang w:val="en-US"/>
        </w:rPr>
        <w:t xml:space="preserve"> and substituting </w:t>
      </w:r>
      <w:r w:rsidR="00583EFF" w:rsidRPr="004B32A8">
        <w:rPr>
          <w:sz w:val="22"/>
          <w:szCs w:val="24"/>
          <w:lang w:val="en-US"/>
        </w:rPr>
        <w:t>“</w:t>
      </w:r>
      <w:r w:rsidRPr="004B32A8">
        <w:rPr>
          <w:sz w:val="22"/>
          <w:szCs w:val="24"/>
          <w:lang w:val="en-US"/>
        </w:rPr>
        <w:t>Subject to subsection (1B), an international airline</w:t>
      </w:r>
      <w:r w:rsidR="00583EFF" w:rsidRPr="004B32A8">
        <w:rPr>
          <w:sz w:val="22"/>
          <w:szCs w:val="24"/>
          <w:lang w:val="en-US"/>
        </w:rPr>
        <w:t>”</w:t>
      </w:r>
      <w:r w:rsidRPr="004B32A8">
        <w:rPr>
          <w:sz w:val="22"/>
          <w:szCs w:val="24"/>
          <w:lang w:val="en-US"/>
        </w:rPr>
        <w:t>;</w:t>
      </w:r>
    </w:p>
    <w:p w14:paraId="3C13C921" w14:textId="0875ECE0" w:rsidR="0014708E" w:rsidRPr="004B32A8" w:rsidRDefault="00C51774" w:rsidP="004B32A8">
      <w:pPr>
        <w:numPr>
          <w:ilvl w:val="0"/>
          <w:numId w:val="7"/>
        </w:numPr>
        <w:shd w:val="clear" w:color="auto" w:fill="FFFFFF"/>
        <w:tabs>
          <w:tab w:val="left" w:pos="787"/>
        </w:tabs>
        <w:spacing w:before="120"/>
        <w:ind w:left="787" w:hanging="384"/>
        <w:jc w:val="both"/>
        <w:rPr>
          <w:b/>
          <w:bCs/>
          <w:sz w:val="22"/>
          <w:szCs w:val="24"/>
          <w:lang w:val="en-US"/>
        </w:rPr>
      </w:pPr>
      <w:r w:rsidRPr="004B32A8">
        <w:rPr>
          <w:sz w:val="22"/>
          <w:szCs w:val="24"/>
          <w:lang w:val="en-US"/>
        </w:rPr>
        <w:t xml:space="preserve">by omitting from subsection (1) </w:t>
      </w:r>
      <w:r w:rsidR="00583EFF" w:rsidRPr="004B32A8">
        <w:rPr>
          <w:sz w:val="22"/>
          <w:szCs w:val="24"/>
          <w:lang w:val="en-US"/>
        </w:rPr>
        <w:t>“</w:t>
      </w:r>
      <w:r w:rsidRPr="004B32A8">
        <w:rPr>
          <w:sz w:val="22"/>
          <w:szCs w:val="24"/>
          <w:lang w:val="en-US"/>
        </w:rPr>
        <w:t>or into</w:t>
      </w:r>
      <w:r w:rsidR="00583EFF" w:rsidRPr="004B32A8">
        <w:rPr>
          <w:sz w:val="22"/>
          <w:szCs w:val="24"/>
          <w:lang w:val="en-US"/>
        </w:rPr>
        <w:t>”</w:t>
      </w:r>
      <w:r w:rsidRPr="004B32A8">
        <w:rPr>
          <w:sz w:val="22"/>
          <w:szCs w:val="24"/>
          <w:lang w:val="en-US"/>
        </w:rPr>
        <w:t xml:space="preserve"> and substituting </w:t>
      </w:r>
      <w:r w:rsidR="00583EFF" w:rsidRPr="004B32A8">
        <w:rPr>
          <w:sz w:val="22"/>
          <w:szCs w:val="24"/>
          <w:lang w:val="en-US"/>
        </w:rPr>
        <w:t>“</w:t>
      </w:r>
      <w:r w:rsidRPr="004B32A8">
        <w:rPr>
          <w:sz w:val="22"/>
          <w:szCs w:val="24"/>
          <w:lang w:val="en-US"/>
        </w:rPr>
        <w:t>, into or out of</w:t>
      </w:r>
      <w:r w:rsidR="00E90AB1">
        <w:rPr>
          <w:sz w:val="22"/>
          <w:szCs w:val="24"/>
          <w:lang w:val="en-US"/>
        </w:rPr>
        <w:t>”</w:t>
      </w:r>
      <w:r w:rsidRPr="004B32A8">
        <w:rPr>
          <w:sz w:val="22"/>
          <w:szCs w:val="24"/>
          <w:lang w:val="en-US"/>
        </w:rPr>
        <w:t>;</w:t>
      </w:r>
    </w:p>
    <w:p w14:paraId="5E17BBC5" w14:textId="77777777" w:rsidR="0014708E" w:rsidRPr="004B32A8" w:rsidRDefault="0014708E" w:rsidP="004B32A8">
      <w:pPr>
        <w:numPr>
          <w:ilvl w:val="0"/>
          <w:numId w:val="7"/>
        </w:numPr>
        <w:shd w:val="clear" w:color="auto" w:fill="FFFFFF"/>
        <w:tabs>
          <w:tab w:val="left" w:pos="787"/>
        </w:tabs>
        <w:spacing w:before="120"/>
        <w:ind w:left="787" w:hanging="384"/>
        <w:jc w:val="both"/>
        <w:rPr>
          <w:b/>
          <w:bCs/>
          <w:sz w:val="22"/>
          <w:szCs w:val="24"/>
          <w:lang w:val="en-US"/>
        </w:rPr>
        <w:sectPr w:rsidR="0014708E" w:rsidRPr="004B32A8" w:rsidSect="00924E95">
          <w:pgSz w:w="12240" w:h="15840" w:code="1"/>
          <w:pgMar w:top="1440" w:right="1440" w:bottom="1440" w:left="1440" w:header="720" w:footer="720" w:gutter="0"/>
          <w:cols w:space="60"/>
          <w:noEndnote/>
        </w:sectPr>
      </w:pPr>
    </w:p>
    <w:p w14:paraId="4F8B6B07" w14:textId="77777777" w:rsidR="0014708E" w:rsidRPr="004B32A8" w:rsidRDefault="0014708E" w:rsidP="004B32A8">
      <w:pPr>
        <w:shd w:val="clear" w:color="auto" w:fill="FFFFFF"/>
        <w:spacing w:before="120"/>
        <w:ind w:left="2923"/>
        <w:jc w:val="center"/>
        <w:rPr>
          <w:sz w:val="22"/>
        </w:rPr>
      </w:pPr>
    </w:p>
    <w:p w14:paraId="3295CC0D" w14:textId="77777777" w:rsidR="0014708E" w:rsidRPr="004B32A8" w:rsidRDefault="00C51774" w:rsidP="004B32A8">
      <w:pPr>
        <w:shd w:val="clear" w:color="auto" w:fill="FFFFFF"/>
        <w:spacing w:before="120"/>
        <w:ind w:left="403"/>
        <w:rPr>
          <w:sz w:val="22"/>
        </w:rPr>
      </w:pPr>
      <w:r w:rsidRPr="004B32A8">
        <w:rPr>
          <w:b/>
          <w:bCs/>
          <w:sz w:val="22"/>
          <w:szCs w:val="24"/>
          <w:lang w:val="de-DE"/>
        </w:rPr>
        <w:t>(c)</w:t>
      </w:r>
      <w:r w:rsidRPr="004B32A8">
        <w:rPr>
          <w:sz w:val="22"/>
          <w:szCs w:val="24"/>
          <w:lang w:val="de-DE"/>
        </w:rPr>
        <w:t xml:space="preserve"> </w:t>
      </w:r>
      <w:r w:rsidRPr="004B32A8">
        <w:rPr>
          <w:sz w:val="22"/>
          <w:szCs w:val="24"/>
          <w:lang w:val="en-US"/>
        </w:rPr>
        <w:t xml:space="preserve">by adding after subsection </w:t>
      </w:r>
      <w:r w:rsidRPr="004B32A8">
        <w:rPr>
          <w:sz w:val="22"/>
          <w:szCs w:val="24"/>
          <w:lang w:val="fi-FI"/>
        </w:rPr>
        <w:t xml:space="preserve">(1A) </w:t>
      </w:r>
      <w:r w:rsidRPr="004B32A8">
        <w:rPr>
          <w:sz w:val="22"/>
          <w:szCs w:val="24"/>
          <w:lang w:val="en-US"/>
        </w:rPr>
        <w:t>the following subsection:</w:t>
      </w:r>
    </w:p>
    <w:p w14:paraId="37C1E6C4" w14:textId="77777777" w:rsidR="0014708E" w:rsidRPr="004B32A8" w:rsidRDefault="00583EFF" w:rsidP="004B32A8">
      <w:pPr>
        <w:shd w:val="clear" w:color="auto" w:fill="FFFFFF"/>
        <w:spacing w:before="120"/>
        <w:ind w:left="778" w:firstLine="216"/>
        <w:jc w:val="both"/>
        <w:rPr>
          <w:sz w:val="22"/>
        </w:rPr>
      </w:pPr>
      <w:r w:rsidRPr="004B32A8">
        <w:rPr>
          <w:sz w:val="22"/>
          <w:szCs w:val="24"/>
          <w:lang w:val="en-US"/>
        </w:rPr>
        <w:t>“</w:t>
      </w:r>
      <w:r w:rsidR="00C51774" w:rsidRPr="004B32A8">
        <w:rPr>
          <w:sz w:val="22"/>
          <w:szCs w:val="24"/>
          <w:lang w:val="en-US"/>
        </w:rPr>
        <w:t>(1B) Subsection (1) does not apply to the operation of a scheduled international air service by an international airline if it is operated in accordance with:</w:t>
      </w:r>
    </w:p>
    <w:p w14:paraId="24BEB117" w14:textId="77777777" w:rsidR="0014708E" w:rsidRPr="004B32A8" w:rsidRDefault="00C51774" w:rsidP="004B32A8">
      <w:pPr>
        <w:shd w:val="clear" w:color="auto" w:fill="FFFFFF"/>
        <w:tabs>
          <w:tab w:val="left" w:pos="1430"/>
        </w:tabs>
        <w:spacing w:before="120"/>
        <w:ind w:left="1430" w:hanging="389"/>
        <w:rPr>
          <w:sz w:val="22"/>
        </w:rPr>
      </w:pPr>
      <w:r w:rsidRPr="004B32A8">
        <w:rPr>
          <w:sz w:val="22"/>
          <w:szCs w:val="24"/>
          <w:lang w:val="en-US"/>
        </w:rPr>
        <w:t>(a)</w:t>
      </w:r>
      <w:r w:rsidRPr="004B32A8">
        <w:rPr>
          <w:sz w:val="22"/>
          <w:szCs w:val="24"/>
          <w:lang w:val="en-US"/>
        </w:rPr>
        <w:tab/>
        <w:t>an agreement, between the international airline and the</w:t>
      </w:r>
      <w:r w:rsidR="006D52F2" w:rsidRPr="004B32A8">
        <w:rPr>
          <w:sz w:val="22"/>
          <w:szCs w:val="24"/>
          <w:lang w:val="en-US"/>
        </w:rPr>
        <w:t xml:space="preserve"> </w:t>
      </w:r>
      <w:r w:rsidRPr="004B32A8">
        <w:rPr>
          <w:sz w:val="22"/>
          <w:szCs w:val="24"/>
          <w:lang w:val="en-US"/>
        </w:rPr>
        <w:t xml:space="preserve">holder of an international airline </w:t>
      </w:r>
      <w:proofErr w:type="spellStart"/>
      <w:r w:rsidRPr="004B32A8">
        <w:rPr>
          <w:sz w:val="22"/>
          <w:szCs w:val="24"/>
          <w:lang w:val="en-US"/>
        </w:rPr>
        <w:t>licence</w:t>
      </w:r>
      <w:proofErr w:type="spellEnd"/>
      <w:r w:rsidRPr="004B32A8">
        <w:rPr>
          <w:sz w:val="22"/>
          <w:szCs w:val="24"/>
          <w:lang w:val="en-US"/>
        </w:rPr>
        <w:t>, that:</w:t>
      </w:r>
    </w:p>
    <w:p w14:paraId="429C8890" w14:textId="77777777" w:rsidR="0014708E" w:rsidRPr="004B32A8" w:rsidRDefault="00C51774" w:rsidP="004B32A8">
      <w:pPr>
        <w:shd w:val="clear" w:color="auto" w:fill="FFFFFF"/>
        <w:spacing w:before="120"/>
        <w:ind w:left="2078" w:hanging="403"/>
        <w:rPr>
          <w:sz w:val="22"/>
        </w:rPr>
      </w:pPr>
      <w:r w:rsidRPr="004B32A8">
        <w:rPr>
          <w:sz w:val="22"/>
          <w:szCs w:val="24"/>
          <w:lang w:val="en-US"/>
        </w:rPr>
        <w:t>(i) has been approved in writing by the Secretary; and</w:t>
      </w:r>
    </w:p>
    <w:p w14:paraId="0A2FC18D" w14:textId="77777777" w:rsidR="0014708E" w:rsidRPr="004B32A8" w:rsidRDefault="00C51774" w:rsidP="004B32A8">
      <w:pPr>
        <w:shd w:val="clear" w:color="auto" w:fill="FFFFFF"/>
        <w:spacing w:before="120"/>
        <w:ind w:left="2078" w:hanging="403"/>
        <w:rPr>
          <w:sz w:val="22"/>
        </w:rPr>
      </w:pPr>
      <w:r w:rsidRPr="004B32A8">
        <w:rPr>
          <w:sz w:val="22"/>
          <w:szCs w:val="24"/>
          <w:lang w:val="en-US"/>
        </w:rPr>
        <w:t xml:space="preserve">(ii) provides for the airline to operate the service for which the </w:t>
      </w:r>
      <w:proofErr w:type="spellStart"/>
      <w:r w:rsidRPr="004B32A8">
        <w:rPr>
          <w:sz w:val="22"/>
          <w:szCs w:val="24"/>
          <w:lang w:val="en-US"/>
        </w:rPr>
        <w:t>licence</w:t>
      </w:r>
      <w:proofErr w:type="spellEnd"/>
      <w:r w:rsidRPr="004B32A8">
        <w:rPr>
          <w:sz w:val="22"/>
          <w:szCs w:val="24"/>
          <w:lang w:val="en-US"/>
        </w:rPr>
        <w:t xml:space="preserve"> was issued; and</w:t>
      </w:r>
    </w:p>
    <w:p w14:paraId="6520EB67" w14:textId="77777777" w:rsidR="0014708E" w:rsidRPr="004B32A8" w:rsidRDefault="00C51774" w:rsidP="004B32A8">
      <w:pPr>
        <w:shd w:val="clear" w:color="auto" w:fill="FFFFFF"/>
        <w:tabs>
          <w:tab w:val="left" w:pos="1430"/>
        </w:tabs>
        <w:spacing w:before="120"/>
        <w:ind w:left="1430" w:hanging="389"/>
        <w:rPr>
          <w:sz w:val="22"/>
        </w:rPr>
      </w:pPr>
      <w:r w:rsidRPr="004B32A8">
        <w:rPr>
          <w:sz w:val="22"/>
          <w:szCs w:val="24"/>
          <w:lang w:val="en-US"/>
        </w:rPr>
        <w:t>(b)</w:t>
      </w:r>
      <w:r w:rsidRPr="004B32A8">
        <w:rPr>
          <w:sz w:val="22"/>
          <w:szCs w:val="24"/>
          <w:lang w:val="en-US"/>
        </w:rPr>
        <w:tab/>
        <w:t>the conditions (if any) imposed by the Secretary in giving</w:t>
      </w:r>
      <w:r w:rsidR="006D52F2" w:rsidRPr="004B32A8">
        <w:rPr>
          <w:sz w:val="22"/>
          <w:szCs w:val="24"/>
          <w:lang w:val="en-US"/>
        </w:rPr>
        <w:t xml:space="preserve"> </w:t>
      </w:r>
      <w:r w:rsidRPr="004B32A8">
        <w:rPr>
          <w:sz w:val="22"/>
          <w:szCs w:val="24"/>
          <w:lang w:val="en-US"/>
        </w:rPr>
        <w:t>the approval referred to in subparagraph (a)(i).</w:t>
      </w:r>
      <w:r w:rsidR="00583EFF" w:rsidRPr="004B32A8">
        <w:rPr>
          <w:sz w:val="22"/>
          <w:szCs w:val="24"/>
          <w:lang w:val="en-US"/>
        </w:rPr>
        <w:t>”</w:t>
      </w:r>
      <w:r w:rsidRPr="004B32A8">
        <w:rPr>
          <w:sz w:val="22"/>
          <w:szCs w:val="24"/>
          <w:lang w:val="en-US"/>
        </w:rPr>
        <w:t>.</w:t>
      </w:r>
    </w:p>
    <w:p w14:paraId="3AF3BC90" w14:textId="77777777" w:rsidR="0014708E" w:rsidRPr="004B32A8" w:rsidRDefault="00C51774" w:rsidP="004B32A8">
      <w:pPr>
        <w:shd w:val="clear" w:color="auto" w:fill="FFFFFF"/>
        <w:spacing w:before="120" w:after="60"/>
        <w:rPr>
          <w:sz w:val="22"/>
        </w:rPr>
      </w:pPr>
      <w:r w:rsidRPr="004B32A8">
        <w:rPr>
          <w:b/>
          <w:bCs/>
          <w:sz w:val="22"/>
          <w:szCs w:val="24"/>
          <w:lang w:val="en-US"/>
        </w:rPr>
        <w:t xml:space="preserve">Suspension or cancellation of international airline </w:t>
      </w:r>
      <w:proofErr w:type="spellStart"/>
      <w:r w:rsidRPr="004B32A8">
        <w:rPr>
          <w:b/>
          <w:bCs/>
          <w:sz w:val="22"/>
          <w:szCs w:val="24"/>
          <w:lang w:val="en-US"/>
        </w:rPr>
        <w:t>licences</w:t>
      </w:r>
      <w:proofErr w:type="spellEnd"/>
    </w:p>
    <w:p w14:paraId="3395BA9A" w14:textId="77777777" w:rsidR="0014708E" w:rsidRPr="004B32A8" w:rsidRDefault="00C51774" w:rsidP="004B32A8">
      <w:pPr>
        <w:shd w:val="clear" w:color="auto" w:fill="FFFFFF"/>
        <w:tabs>
          <w:tab w:val="left" w:pos="634"/>
        </w:tabs>
        <w:spacing w:before="120"/>
        <w:ind w:left="336"/>
        <w:rPr>
          <w:sz w:val="22"/>
        </w:rPr>
      </w:pPr>
      <w:r w:rsidRPr="004B32A8">
        <w:rPr>
          <w:b/>
          <w:bCs/>
          <w:sz w:val="22"/>
          <w:szCs w:val="24"/>
          <w:lang w:val="en-US"/>
        </w:rPr>
        <w:t>6.</w:t>
      </w:r>
      <w:r w:rsidRPr="004B32A8">
        <w:rPr>
          <w:b/>
          <w:bCs/>
          <w:sz w:val="22"/>
          <w:szCs w:val="24"/>
          <w:lang w:val="en-US"/>
        </w:rPr>
        <w:tab/>
      </w:r>
      <w:r w:rsidRPr="004B32A8">
        <w:rPr>
          <w:sz w:val="22"/>
          <w:szCs w:val="24"/>
          <w:lang w:val="en-US"/>
        </w:rPr>
        <w:t>Section 13 of the Principal Act is amended:</w:t>
      </w:r>
    </w:p>
    <w:p w14:paraId="12247B11" w14:textId="77777777" w:rsidR="0014708E" w:rsidRPr="004B32A8" w:rsidRDefault="00C51774" w:rsidP="004B32A8">
      <w:pPr>
        <w:numPr>
          <w:ilvl w:val="0"/>
          <w:numId w:val="8"/>
        </w:numPr>
        <w:shd w:val="clear" w:color="auto" w:fill="FFFFFF"/>
        <w:tabs>
          <w:tab w:val="left" w:pos="773"/>
        </w:tabs>
        <w:spacing w:before="120"/>
        <w:ind w:left="379"/>
        <w:rPr>
          <w:b/>
          <w:bCs/>
          <w:sz w:val="22"/>
          <w:szCs w:val="24"/>
          <w:lang w:val="en-US"/>
        </w:rPr>
      </w:pPr>
      <w:r w:rsidRPr="004B32A8">
        <w:rPr>
          <w:sz w:val="22"/>
          <w:szCs w:val="24"/>
          <w:lang w:val="en-US"/>
        </w:rPr>
        <w:t xml:space="preserve">by omitting </w:t>
      </w:r>
      <w:r w:rsidR="00583EFF" w:rsidRPr="004B32A8">
        <w:rPr>
          <w:sz w:val="22"/>
          <w:szCs w:val="24"/>
          <w:lang w:val="en-US"/>
        </w:rPr>
        <w:t>“</w:t>
      </w:r>
      <w:r w:rsidRPr="004B32A8">
        <w:rPr>
          <w:sz w:val="22"/>
          <w:szCs w:val="24"/>
          <w:lang w:val="en-US"/>
        </w:rPr>
        <w:t>of a country other than Australia</w:t>
      </w:r>
      <w:r w:rsidR="00583EFF" w:rsidRPr="004B32A8">
        <w:rPr>
          <w:sz w:val="22"/>
          <w:szCs w:val="24"/>
          <w:lang w:val="en-US"/>
        </w:rPr>
        <w:t>”</w:t>
      </w:r>
      <w:r w:rsidRPr="004B32A8">
        <w:rPr>
          <w:sz w:val="22"/>
          <w:szCs w:val="24"/>
          <w:lang w:val="en-US"/>
        </w:rPr>
        <w:t>;</w:t>
      </w:r>
    </w:p>
    <w:p w14:paraId="1C91FBD7" w14:textId="77777777" w:rsidR="0014708E" w:rsidRPr="004B32A8" w:rsidRDefault="00C51774" w:rsidP="004B32A8">
      <w:pPr>
        <w:numPr>
          <w:ilvl w:val="0"/>
          <w:numId w:val="8"/>
        </w:numPr>
        <w:shd w:val="clear" w:color="auto" w:fill="FFFFFF"/>
        <w:tabs>
          <w:tab w:val="left" w:pos="773"/>
        </w:tabs>
        <w:spacing w:before="120"/>
        <w:ind w:left="379"/>
        <w:rPr>
          <w:b/>
          <w:bCs/>
          <w:sz w:val="22"/>
          <w:szCs w:val="24"/>
          <w:lang w:val="en-US"/>
        </w:rPr>
      </w:pPr>
      <w:r w:rsidRPr="004B32A8">
        <w:rPr>
          <w:sz w:val="22"/>
          <w:szCs w:val="24"/>
          <w:lang w:val="en-US"/>
        </w:rPr>
        <w:t xml:space="preserve">by omitting from subparagraph (c)(ii) </w:t>
      </w:r>
      <w:r w:rsidR="00583EFF" w:rsidRPr="004B32A8">
        <w:rPr>
          <w:sz w:val="22"/>
          <w:szCs w:val="24"/>
          <w:lang w:val="en-US"/>
        </w:rPr>
        <w:t>“</w:t>
      </w:r>
      <w:r w:rsidRPr="004B32A8">
        <w:rPr>
          <w:sz w:val="22"/>
          <w:szCs w:val="24"/>
          <w:lang w:val="en-US"/>
        </w:rPr>
        <w:t>of the country</w:t>
      </w:r>
      <w:r w:rsidR="00583EFF" w:rsidRPr="004B32A8">
        <w:rPr>
          <w:sz w:val="22"/>
          <w:szCs w:val="24"/>
          <w:lang w:val="en-US"/>
        </w:rPr>
        <w:t>”</w:t>
      </w:r>
      <w:r w:rsidRPr="004B32A8">
        <w:rPr>
          <w:sz w:val="22"/>
          <w:szCs w:val="24"/>
          <w:lang w:val="en-US"/>
        </w:rPr>
        <w:t>.</w:t>
      </w:r>
    </w:p>
    <w:p w14:paraId="27773795" w14:textId="77777777" w:rsidR="0014708E" w:rsidRPr="004B32A8" w:rsidRDefault="00C51774" w:rsidP="004B32A8">
      <w:pPr>
        <w:shd w:val="clear" w:color="auto" w:fill="FFFFFF"/>
        <w:spacing w:before="120" w:after="60"/>
        <w:rPr>
          <w:sz w:val="22"/>
        </w:rPr>
      </w:pPr>
      <w:r w:rsidRPr="004B32A8">
        <w:rPr>
          <w:b/>
          <w:bCs/>
          <w:sz w:val="22"/>
          <w:szCs w:val="24"/>
          <w:lang w:val="en-US"/>
        </w:rPr>
        <w:t>Insertion of new section</w:t>
      </w:r>
    </w:p>
    <w:p w14:paraId="239C05C1" w14:textId="77777777" w:rsidR="0014708E" w:rsidRPr="004B32A8" w:rsidRDefault="00C51774" w:rsidP="004B32A8">
      <w:pPr>
        <w:shd w:val="clear" w:color="auto" w:fill="FFFFFF"/>
        <w:tabs>
          <w:tab w:val="left" w:pos="634"/>
        </w:tabs>
        <w:spacing w:before="120"/>
        <w:ind w:left="10" w:firstLine="326"/>
        <w:jc w:val="both"/>
        <w:rPr>
          <w:sz w:val="22"/>
        </w:rPr>
      </w:pPr>
      <w:r w:rsidRPr="004B32A8">
        <w:rPr>
          <w:b/>
          <w:bCs/>
          <w:sz w:val="22"/>
          <w:szCs w:val="24"/>
          <w:lang w:val="en-US"/>
        </w:rPr>
        <w:t>7.</w:t>
      </w:r>
      <w:r w:rsidRPr="004B32A8">
        <w:rPr>
          <w:b/>
          <w:bCs/>
          <w:sz w:val="22"/>
          <w:szCs w:val="24"/>
          <w:lang w:val="en-US"/>
        </w:rPr>
        <w:tab/>
      </w:r>
      <w:r w:rsidRPr="004B32A8">
        <w:rPr>
          <w:sz w:val="22"/>
          <w:szCs w:val="24"/>
          <w:lang w:val="en-US"/>
        </w:rPr>
        <w:t>After section 13 of the Principal Act the following section is</w:t>
      </w:r>
      <w:r w:rsidR="006D52F2" w:rsidRPr="004B32A8">
        <w:rPr>
          <w:sz w:val="22"/>
          <w:szCs w:val="24"/>
          <w:lang w:val="en-US"/>
        </w:rPr>
        <w:t xml:space="preserve"> </w:t>
      </w:r>
      <w:r w:rsidRPr="004B32A8">
        <w:rPr>
          <w:sz w:val="22"/>
          <w:szCs w:val="24"/>
          <w:lang w:val="en-US"/>
        </w:rPr>
        <w:t>inserted:</w:t>
      </w:r>
    </w:p>
    <w:p w14:paraId="3395808D" w14:textId="77777777" w:rsidR="0014708E" w:rsidRPr="004B32A8" w:rsidRDefault="00C51774" w:rsidP="004B32A8">
      <w:pPr>
        <w:shd w:val="clear" w:color="auto" w:fill="FFFFFF"/>
        <w:spacing w:before="120" w:after="60"/>
        <w:rPr>
          <w:sz w:val="22"/>
        </w:rPr>
      </w:pPr>
      <w:r w:rsidRPr="004B32A8">
        <w:rPr>
          <w:b/>
          <w:bCs/>
          <w:sz w:val="22"/>
          <w:szCs w:val="24"/>
          <w:lang w:val="en-US"/>
        </w:rPr>
        <w:t>Non-scheduled international flights by Australian aircraft</w:t>
      </w:r>
    </w:p>
    <w:p w14:paraId="097166FC" w14:textId="77777777" w:rsidR="0014708E" w:rsidRPr="004B32A8" w:rsidRDefault="00583EFF" w:rsidP="004B32A8">
      <w:pPr>
        <w:shd w:val="clear" w:color="auto" w:fill="FFFFFF"/>
        <w:spacing w:before="120"/>
        <w:ind w:left="5" w:firstLine="341"/>
        <w:jc w:val="both"/>
        <w:rPr>
          <w:sz w:val="22"/>
        </w:rPr>
      </w:pPr>
      <w:r w:rsidRPr="004B32A8">
        <w:rPr>
          <w:sz w:val="22"/>
          <w:szCs w:val="24"/>
          <w:lang w:val="en-US"/>
        </w:rPr>
        <w:t>“</w:t>
      </w:r>
      <w:r w:rsidR="00C51774" w:rsidRPr="004B32A8">
        <w:rPr>
          <w:sz w:val="22"/>
          <w:szCs w:val="24"/>
          <w:lang w:val="en-US"/>
        </w:rPr>
        <w:t>13A.(1) Subject to subsection (4), an Australian aircraft, other than an aircraft engaged in a private operation or an aircraft operating a scheduled international service, must not be flown:</w:t>
      </w:r>
    </w:p>
    <w:p w14:paraId="5E888924" w14:textId="77777777" w:rsidR="0014708E" w:rsidRPr="004B32A8" w:rsidRDefault="00C51774" w:rsidP="004B32A8">
      <w:pPr>
        <w:numPr>
          <w:ilvl w:val="0"/>
          <w:numId w:val="9"/>
        </w:numPr>
        <w:shd w:val="clear" w:color="auto" w:fill="FFFFFF"/>
        <w:tabs>
          <w:tab w:val="left" w:pos="773"/>
        </w:tabs>
        <w:spacing w:before="120"/>
        <w:ind w:left="773" w:hanging="384"/>
        <w:rPr>
          <w:sz w:val="22"/>
          <w:szCs w:val="24"/>
          <w:lang w:val="en-US"/>
        </w:rPr>
      </w:pPr>
      <w:r w:rsidRPr="004B32A8">
        <w:rPr>
          <w:sz w:val="22"/>
          <w:szCs w:val="24"/>
          <w:lang w:val="en-US"/>
        </w:rPr>
        <w:t>between a place in Australian territory and a place outside Australian territory; or</w:t>
      </w:r>
    </w:p>
    <w:p w14:paraId="370221BD" w14:textId="77777777" w:rsidR="0014708E" w:rsidRPr="004B32A8" w:rsidRDefault="00C51774" w:rsidP="004B32A8">
      <w:pPr>
        <w:numPr>
          <w:ilvl w:val="0"/>
          <w:numId w:val="9"/>
        </w:numPr>
        <w:shd w:val="clear" w:color="auto" w:fill="FFFFFF"/>
        <w:tabs>
          <w:tab w:val="left" w:pos="773"/>
        </w:tabs>
        <w:spacing w:before="120"/>
        <w:ind w:left="389"/>
        <w:rPr>
          <w:sz w:val="22"/>
          <w:szCs w:val="24"/>
          <w:lang w:val="en-US"/>
        </w:rPr>
      </w:pPr>
      <w:r w:rsidRPr="004B32A8">
        <w:rPr>
          <w:sz w:val="22"/>
          <w:szCs w:val="24"/>
          <w:lang w:val="en-US"/>
        </w:rPr>
        <w:t>between places outside Australian territory;</w:t>
      </w:r>
    </w:p>
    <w:p w14:paraId="67D52C92" w14:textId="77777777" w:rsidR="0014708E" w:rsidRPr="004B32A8" w:rsidRDefault="00C51774" w:rsidP="004B32A8">
      <w:pPr>
        <w:shd w:val="clear" w:color="auto" w:fill="FFFFFF"/>
        <w:spacing w:before="120"/>
        <w:ind w:left="5"/>
        <w:rPr>
          <w:sz w:val="22"/>
        </w:rPr>
      </w:pPr>
      <w:r w:rsidRPr="004B32A8">
        <w:rPr>
          <w:sz w:val="22"/>
          <w:szCs w:val="24"/>
          <w:lang w:val="en-US"/>
        </w:rPr>
        <w:t>except with the Secretary</w:t>
      </w:r>
      <w:r w:rsidR="00583EFF" w:rsidRPr="004B32A8">
        <w:rPr>
          <w:sz w:val="22"/>
          <w:szCs w:val="24"/>
          <w:lang w:val="en-US"/>
        </w:rPr>
        <w:t>’</w:t>
      </w:r>
      <w:r w:rsidRPr="004B32A8">
        <w:rPr>
          <w:sz w:val="22"/>
          <w:szCs w:val="24"/>
          <w:lang w:val="en-US"/>
        </w:rPr>
        <w:t>s permission and in accordance with that permission.</w:t>
      </w:r>
    </w:p>
    <w:p w14:paraId="781BBFDE" w14:textId="77777777" w:rsidR="0014708E" w:rsidRPr="004B32A8" w:rsidRDefault="00583EFF" w:rsidP="004B32A8">
      <w:pPr>
        <w:shd w:val="clear" w:color="auto" w:fill="FFFFFF"/>
        <w:spacing w:before="120"/>
        <w:ind w:left="346"/>
        <w:rPr>
          <w:sz w:val="22"/>
        </w:rPr>
      </w:pPr>
      <w:r w:rsidRPr="004B32A8">
        <w:rPr>
          <w:sz w:val="22"/>
          <w:szCs w:val="24"/>
          <w:lang w:val="en-US"/>
        </w:rPr>
        <w:t>“</w:t>
      </w:r>
      <w:r w:rsidR="00C51774" w:rsidRPr="004B32A8">
        <w:rPr>
          <w:sz w:val="22"/>
          <w:szCs w:val="24"/>
          <w:lang w:val="en-US"/>
        </w:rPr>
        <w:t>(2) If an aircraft is flown in contravention of this section:</w:t>
      </w:r>
    </w:p>
    <w:p w14:paraId="5B9C97E4" w14:textId="77777777" w:rsidR="0014708E" w:rsidRPr="004B32A8" w:rsidRDefault="00C51774" w:rsidP="004B32A8">
      <w:pPr>
        <w:numPr>
          <w:ilvl w:val="0"/>
          <w:numId w:val="10"/>
        </w:numPr>
        <w:shd w:val="clear" w:color="auto" w:fill="FFFFFF"/>
        <w:tabs>
          <w:tab w:val="left" w:pos="773"/>
        </w:tabs>
        <w:spacing w:before="120"/>
        <w:ind w:left="384"/>
        <w:rPr>
          <w:sz w:val="22"/>
          <w:szCs w:val="24"/>
          <w:lang w:val="en-US"/>
        </w:rPr>
      </w:pPr>
      <w:r w:rsidRPr="004B32A8">
        <w:rPr>
          <w:sz w:val="22"/>
          <w:szCs w:val="24"/>
          <w:lang w:val="en-US"/>
        </w:rPr>
        <w:t>the owner, the operator and the hirer of the aircraft; and</w:t>
      </w:r>
    </w:p>
    <w:p w14:paraId="217BE391" w14:textId="77777777" w:rsidR="0014708E" w:rsidRPr="004B32A8" w:rsidRDefault="00C51774" w:rsidP="004B32A8">
      <w:pPr>
        <w:numPr>
          <w:ilvl w:val="0"/>
          <w:numId w:val="10"/>
        </w:numPr>
        <w:shd w:val="clear" w:color="auto" w:fill="FFFFFF"/>
        <w:tabs>
          <w:tab w:val="left" w:pos="773"/>
        </w:tabs>
        <w:spacing w:before="120"/>
        <w:ind w:left="384"/>
        <w:rPr>
          <w:sz w:val="22"/>
          <w:szCs w:val="24"/>
          <w:lang w:val="en-US"/>
        </w:rPr>
      </w:pPr>
      <w:r w:rsidRPr="004B32A8">
        <w:rPr>
          <w:sz w:val="22"/>
          <w:szCs w:val="24"/>
          <w:lang w:val="en-US"/>
        </w:rPr>
        <w:t>the pilot in command and any other pilot of the aircraft;</w:t>
      </w:r>
    </w:p>
    <w:p w14:paraId="28D5EE12" w14:textId="77777777" w:rsidR="0014708E" w:rsidRPr="004B32A8" w:rsidRDefault="00C51774" w:rsidP="004B32A8">
      <w:pPr>
        <w:shd w:val="clear" w:color="auto" w:fill="FFFFFF"/>
        <w:tabs>
          <w:tab w:val="left" w:pos="773"/>
        </w:tabs>
        <w:spacing w:before="120"/>
        <w:ind w:left="5"/>
        <w:rPr>
          <w:sz w:val="22"/>
        </w:rPr>
      </w:pPr>
      <w:r w:rsidRPr="004B32A8">
        <w:rPr>
          <w:sz w:val="22"/>
          <w:szCs w:val="24"/>
          <w:lang w:val="en-US"/>
        </w:rPr>
        <w:t>are guilty of an offence.</w:t>
      </w:r>
    </w:p>
    <w:p w14:paraId="321AEB74" w14:textId="77777777" w:rsidR="0014708E" w:rsidRPr="004B32A8" w:rsidRDefault="00C51774" w:rsidP="004B32A8">
      <w:pPr>
        <w:shd w:val="clear" w:color="auto" w:fill="FFFFFF"/>
        <w:spacing w:before="120"/>
        <w:ind w:left="5"/>
        <w:rPr>
          <w:sz w:val="22"/>
        </w:rPr>
      </w:pPr>
      <w:r w:rsidRPr="004B32A8">
        <w:rPr>
          <w:sz w:val="22"/>
          <w:szCs w:val="24"/>
          <w:lang w:val="en-US"/>
        </w:rPr>
        <w:t>Penalty:</w:t>
      </w:r>
    </w:p>
    <w:p w14:paraId="4DC77C7C" w14:textId="77777777" w:rsidR="0014708E" w:rsidRPr="004B32A8" w:rsidRDefault="00C51774" w:rsidP="004B32A8">
      <w:pPr>
        <w:numPr>
          <w:ilvl w:val="0"/>
          <w:numId w:val="11"/>
        </w:numPr>
        <w:shd w:val="clear" w:color="auto" w:fill="FFFFFF"/>
        <w:tabs>
          <w:tab w:val="left" w:pos="778"/>
        </w:tabs>
        <w:spacing w:before="120"/>
        <w:ind w:left="384"/>
        <w:rPr>
          <w:sz w:val="22"/>
          <w:szCs w:val="24"/>
          <w:lang w:val="en-US"/>
        </w:rPr>
      </w:pPr>
      <w:r w:rsidRPr="004B32A8">
        <w:rPr>
          <w:sz w:val="22"/>
          <w:szCs w:val="24"/>
          <w:lang w:val="en-US"/>
        </w:rPr>
        <w:t>in the case of an individual</w:t>
      </w:r>
      <w:r w:rsidRPr="004B32A8">
        <w:rPr>
          <w:rFonts w:eastAsia="Times New Roman"/>
          <w:sz w:val="22"/>
          <w:szCs w:val="24"/>
          <w:lang w:val="en-US"/>
        </w:rPr>
        <w:t>—imprisonment for 2 years; or</w:t>
      </w:r>
    </w:p>
    <w:p w14:paraId="78FF757D" w14:textId="77777777" w:rsidR="0014708E" w:rsidRPr="004B32A8" w:rsidRDefault="00C51774" w:rsidP="004B32A8">
      <w:pPr>
        <w:numPr>
          <w:ilvl w:val="0"/>
          <w:numId w:val="11"/>
        </w:numPr>
        <w:shd w:val="clear" w:color="auto" w:fill="FFFFFF"/>
        <w:tabs>
          <w:tab w:val="left" w:pos="778"/>
        </w:tabs>
        <w:spacing w:before="120"/>
        <w:ind w:left="384"/>
        <w:rPr>
          <w:sz w:val="22"/>
          <w:szCs w:val="24"/>
          <w:lang w:val="en-US"/>
        </w:rPr>
      </w:pPr>
      <w:r w:rsidRPr="004B32A8">
        <w:rPr>
          <w:sz w:val="22"/>
          <w:szCs w:val="24"/>
          <w:lang w:val="en-US"/>
        </w:rPr>
        <w:t>in the case of a body corporate</w:t>
      </w:r>
      <w:r w:rsidRPr="004B32A8">
        <w:rPr>
          <w:rFonts w:eastAsia="Times New Roman"/>
          <w:sz w:val="22"/>
          <w:szCs w:val="24"/>
          <w:lang w:val="en-US"/>
        </w:rPr>
        <w:t>—$ 100,000.</w:t>
      </w:r>
    </w:p>
    <w:p w14:paraId="7B4B3172" w14:textId="77777777" w:rsidR="0014708E" w:rsidRPr="004B32A8" w:rsidRDefault="00583EFF" w:rsidP="004B32A8">
      <w:pPr>
        <w:shd w:val="clear" w:color="auto" w:fill="FFFFFF"/>
        <w:spacing w:before="120"/>
        <w:ind w:firstLine="346"/>
        <w:jc w:val="both"/>
        <w:rPr>
          <w:sz w:val="22"/>
        </w:rPr>
      </w:pPr>
      <w:r w:rsidRPr="004B32A8">
        <w:rPr>
          <w:sz w:val="22"/>
          <w:szCs w:val="24"/>
          <w:lang w:val="en-US"/>
        </w:rPr>
        <w:t>“</w:t>
      </w:r>
      <w:r w:rsidR="00C51774" w:rsidRPr="004B32A8">
        <w:rPr>
          <w:sz w:val="22"/>
          <w:szCs w:val="24"/>
          <w:lang w:val="en-US"/>
        </w:rPr>
        <w:t>(3) The Secretary may, by instrument in writing, determine that permission is not required under this section in relation to a category of commercial non-scheduled flights.</w:t>
      </w:r>
    </w:p>
    <w:p w14:paraId="0EB4D821" w14:textId="77777777" w:rsidR="0014708E" w:rsidRPr="004B32A8" w:rsidRDefault="0014708E" w:rsidP="004B32A8">
      <w:pPr>
        <w:shd w:val="clear" w:color="auto" w:fill="FFFFFF"/>
        <w:spacing w:before="120"/>
        <w:ind w:firstLine="346"/>
        <w:jc w:val="both"/>
        <w:rPr>
          <w:sz w:val="22"/>
        </w:rPr>
        <w:sectPr w:rsidR="0014708E" w:rsidRPr="004B32A8" w:rsidSect="00924E95">
          <w:pgSz w:w="12240" w:h="15840" w:code="1"/>
          <w:pgMar w:top="1440" w:right="1440" w:bottom="1440" w:left="1440" w:header="720" w:footer="720" w:gutter="0"/>
          <w:cols w:space="60"/>
          <w:noEndnote/>
        </w:sectPr>
      </w:pPr>
    </w:p>
    <w:p w14:paraId="4AD42B40" w14:textId="77777777" w:rsidR="0014708E" w:rsidRPr="004B32A8" w:rsidRDefault="00583EFF" w:rsidP="004B32A8">
      <w:pPr>
        <w:shd w:val="clear" w:color="auto" w:fill="FFFFFF"/>
        <w:spacing w:before="120"/>
        <w:ind w:firstLine="346"/>
        <w:jc w:val="both"/>
        <w:rPr>
          <w:sz w:val="22"/>
        </w:rPr>
      </w:pPr>
      <w:r w:rsidRPr="004B32A8">
        <w:rPr>
          <w:sz w:val="22"/>
          <w:szCs w:val="24"/>
          <w:lang w:val="en-US"/>
        </w:rPr>
        <w:lastRenderedPageBreak/>
        <w:t>“</w:t>
      </w:r>
      <w:r w:rsidR="00C51774" w:rsidRPr="004B32A8">
        <w:rPr>
          <w:sz w:val="22"/>
          <w:szCs w:val="24"/>
          <w:lang w:val="en-US"/>
        </w:rPr>
        <w:t>(4) Permission under this section is not required for a flight of an aircraft if the flight is included in a category of flights in relation to which such a determination is in force.</w:t>
      </w:r>
      <w:r w:rsidRPr="004B32A8">
        <w:rPr>
          <w:sz w:val="22"/>
          <w:szCs w:val="24"/>
          <w:lang w:val="en-US"/>
        </w:rPr>
        <w:t>”</w:t>
      </w:r>
      <w:r w:rsidR="00C51774" w:rsidRPr="004B32A8">
        <w:rPr>
          <w:sz w:val="22"/>
          <w:szCs w:val="24"/>
          <w:lang w:val="en-US"/>
        </w:rPr>
        <w:t>.</w:t>
      </w:r>
    </w:p>
    <w:p w14:paraId="488C181B" w14:textId="77777777" w:rsidR="0014708E" w:rsidRPr="004B32A8" w:rsidRDefault="00C51774" w:rsidP="004B32A8">
      <w:pPr>
        <w:shd w:val="clear" w:color="auto" w:fill="FFFFFF"/>
        <w:spacing w:before="120" w:after="60"/>
        <w:rPr>
          <w:sz w:val="22"/>
        </w:rPr>
      </w:pPr>
      <w:r w:rsidRPr="004B32A8">
        <w:rPr>
          <w:b/>
          <w:bCs/>
          <w:sz w:val="22"/>
          <w:szCs w:val="24"/>
          <w:lang w:val="en-US"/>
        </w:rPr>
        <w:t>Non-scheduled flights by aircraft possessing nationality of a Contracting State</w:t>
      </w:r>
    </w:p>
    <w:p w14:paraId="4185A631" w14:textId="77777777" w:rsidR="0014708E" w:rsidRPr="004B32A8" w:rsidRDefault="00C51774" w:rsidP="004B32A8">
      <w:pPr>
        <w:shd w:val="clear" w:color="auto" w:fill="FFFFFF"/>
        <w:tabs>
          <w:tab w:val="left" w:pos="648"/>
        </w:tabs>
        <w:spacing w:before="120"/>
        <w:ind w:left="341"/>
        <w:rPr>
          <w:sz w:val="22"/>
        </w:rPr>
      </w:pPr>
      <w:r w:rsidRPr="004B32A8">
        <w:rPr>
          <w:b/>
          <w:bCs/>
          <w:sz w:val="22"/>
          <w:szCs w:val="24"/>
          <w:lang w:val="en-US"/>
        </w:rPr>
        <w:t>8.</w:t>
      </w:r>
      <w:r w:rsidRPr="004B32A8">
        <w:rPr>
          <w:b/>
          <w:bCs/>
          <w:sz w:val="22"/>
          <w:szCs w:val="24"/>
          <w:lang w:val="en-US"/>
        </w:rPr>
        <w:tab/>
      </w:r>
      <w:r w:rsidRPr="004B32A8">
        <w:rPr>
          <w:sz w:val="22"/>
          <w:szCs w:val="24"/>
          <w:lang w:val="en-US"/>
        </w:rPr>
        <w:t>Section 14 of the Principal Act is amended:</w:t>
      </w:r>
    </w:p>
    <w:p w14:paraId="3F456C3C" w14:textId="77777777" w:rsidR="0014708E" w:rsidRPr="004B32A8" w:rsidRDefault="00C51774" w:rsidP="004B32A8">
      <w:pPr>
        <w:numPr>
          <w:ilvl w:val="0"/>
          <w:numId w:val="12"/>
        </w:numPr>
        <w:shd w:val="clear" w:color="auto" w:fill="FFFFFF"/>
        <w:tabs>
          <w:tab w:val="left" w:pos="792"/>
        </w:tabs>
        <w:spacing w:before="120"/>
        <w:ind w:left="792" w:hanging="398"/>
        <w:rPr>
          <w:b/>
          <w:bCs/>
          <w:sz w:val="22"/>
          <w:szCs w:val="24"/>
          <w:lang w:val="en-US"/>
        </w:rPr>
      </w:pPr>
      <w:r w:rsidRPr="004B32A8">
        <w:rPr>
          <w:sz w:val="22"/>
          <w:szCs w:val="24"/>
          <w:lang w:val="en-US"/>
        </w:rPr>
        <w:t xml:space="preserve">by omitting from subsection (2) </w:t>
      </w:r>
      <w:r w:rsidR="00583EFF" w:rsidRPr="004B32A8">
        <w:rPr>
          <w:sz w:val="22"/>
          <w:szCs w:val="24"/>
          <w:lang w:val="en-US"/>
        </w:rPr>
        <w:t>“</w:t>
      </w:r>
      <w:r w:rsidRPr="004B32A8">
        <w:rPr>
          <w:sz w:val="22"/>
          <w:szCs w:val="24"/>
          <w:lang w:val="en-US"/>
        </w:rPr>
        <w:t>Where</w:t>
      </w:r>
      <w:r w:rsidR="00583EFF" w:rsidRPr="004B32A8">
        <w:rPr>
          <w:sz w:val="22"/>
          <w:szCs w:val="24"/>
          <w:lang w:val="en-US"/>
        </w:rPr>
        <w:t>”</w:t>
      </w:r>
      <w:r w:rsidRPr="004B32A8">
        <w:rPr>
          <w:sz w:val="22"/>
          <w:szCs w:val="24"/>
          <w:lang w:val="en-US"/>
        </w:rPr>
        <w:t xml:space="preserve"> and substituting </w:t>
      </w:r>
      <w:r w:rsidR="00583EFF" w:rsidRPr="004B32A8">
        <w:rPr>
          <w:sz w:val="22"/>
          <w:szCs w:val="24"/>
          <w:lang w:val="en-US"/>
        </w:rPr>
        <w:t>“</w:t>
      </w:r>
      <w:r w:rsidRPr="004B32A8">
        <w:rPr>
          <w:sz w:val="22"/>
          <w:szCs w:val="24"/>
          <w:lang w:val="en-US"/>
        </w:rPr>
        <w:t>Subject to subsection (3B), where</w:t>
      </w:r>
      <w:r w:rsidR="00583EFF" w:rsidRPr="004B32A8">
        <w:rPr>
          <w:sz w:val="22"/>
          <w:szCs w:val="24"/>
          <w:lang w:val="en-US"/>
        </w:rPr>
        <w:t>”</w:t>
      </w:r>
      <w:r w:rsidRPr="004B32A8">
        <w:rPr>
          <w:sz w:val="22"/>
          <w:szCs w:val="24"/>
          <w:lang w:val="en-US"/>
        </w:rPr>
        <w:t>;</w:t>
      </w:r>
    </w:p>
    <w:p w14:paraId="655609BE" w14:textId="77777777" w:rsidR="0014708E" w:rsidRPr="004B32A8" w:rsidRDefault="00C51774" w:rsidP="004B32A8">
      <w:pPr>
        <w:numPr>
          <w:ilvl w:val="0"/>
          <w:numId w:val="12"/>
        </w:numPr>
        <w:shd w:val="clear" w:color="auto" w:fill="FFFFFF"/>
        <w:tabs>
          <w:tab w:val="left" w:pos="792"/>
        </w:tabs>
        <w:spacing w:before="120"/>
        <w:ind w:left="394"/>
        <w:rPr>
          <w:b/>
          <w:bCs/>
          <w:sz w:val="22"/>
          <w:szCs w:val="24"/>
          <w:lang w:val="en-US"/>
        </w:rPr>
      </w:pPr>
      <w:r w:rsidRPr="004B32A8">
        <w:rPr>
          <w:sz w:val="22"/>
          <w:szCs w:val="24"/>
          <w:lang w:val="en-US"/>
        </w:rPr>
        <w:t>by inserting after subsection (2) the following subsections:</w:t>
      </w:r>
    </w:p>
    <w:p w14:paraId="30C0B6F5" w14:textId="77777777" w:rsidR="0014708E" w:rsidRPr="004B32A8" w:rsidRDefault="00583EFF" w:rsidP="004B32A8">
      <w:pPr>
        <w:shd w:val="clear" w:color="auto" w:fill="FFFFFF"/>
        <w:spacing w:before="120"/>
        <w:ind w:left="802" w:firstLine="211"/>
        <w:jc w:val="both"/>
        <w:rPr>
          <w:sz w:val="22"/>
        </w:rPr>
      </w:pPr>
      <w:r w:rsidRPr="004B32A8">
        <w:rPr>
          <w:sz w:val="22"/>
          <w:szCs w:val="24"/>
          <w:lang w:val="en-US"/>
        </w:rPr>
        <w:t>“</w:t>
      </w:r>
      <w:r w:rsidR="00C51774" w:rsidRPr="004B32A8">
        <w:rPr>
          <w:sz w:val="22"/>
          <w:szCs w:val="24"/>
          <w:lang w:val="en-US"/>
        </w:rPr>
        <w:t>(3) If passengers, cargo or mail are taken onto or discharged from an aircraft in contravention of subsection (2):</w:t>
      </w:r>
    </w:p>
    <w:p w14:paraId="6C37B549" w14:textId="77777777" w:rsidR="0014708E" w:rsidRPr="004B32A8" w:rsidRDefault="00C51774" w:rsidP="004B32A8">
      <w:pPr>
        <w:numPr>
          <w:ilvl w:val="0"/>
          <w:numId w:val="13"/>
        </w:numPr>
        <w:shd w:val="clear" w:color="auto" w:fill="FFFFFF"/>
        <w:tabs>
          <w:tab w:val="left" w:pos="1445"/>
        </w:tabs>
        <w:spacing w:before="120"/>
        <w:ind w:left="1051"/>
        <w:rPr>
          <w:sz w:val="22"/>
          <w:szCs w:val="24"/>
          <w:lang w:val="en-US"/>
        </w:rPr>
      </w:pPr>
      <w:r w:rsidRPr="004B32A8">
        <w:rPr>
          <w:sz w:val="22"/>
          <w:szCs w:val="24"/>
          <w:lang w:val="en-US"/>
        </w:rPr>
        <w:t>the owner, the operator and the hirer of the aircraft; and</w:t>
      </w:r>
    </w:p>
    <w:p w14:paraId="30329B05" w14:textId="77777777" w:rsidR="0014708E" w:rsidRPr="004B32A8" w:rsidRDefault="00C51774" w:rsidP="004B32A8">
      <w:pPr>
        <w:numPr>
          <w:ilvl w:val="0"/>
          <w:numId w:val="13"/>
        </w:numPr>
        <w:shd w:val="clear" w:color="auto" w:fill="FFFFFF"/>
        <w:tabs>
          <w:tab w:val="left" w:pos="1445"/>
        </w:tabs>
        <w:spacing w:before="120"/>
        <w:ind w:left="1051"/>
        <w:jc w:val="both"/>
        <w:rPr>
          <w:sz w:val="22"/>
          <w:szCs w:val="24"/>
          <w:lang w:val="en-US"/>
        </w:rPr>
      </w:pPr>
      <w:r w:rsidRPr="004B32A8">
        <w:rPr>
          <w:sz w:val="22"/>
          <w:szCs w:val="24"/>
          <w:lang w:val="en-US"/>
        </w:rPr>
        <w:t>the pilot in command and any other pilot of the aircraft;</w:t>
      </w:r>
    </w:p>
    <w:p w14:paraId="2071DF11" w14:textId="77777777" w:rsidR="0014708E" w:rsidRPr="004B32A8" w:rsidRDefault="00C51774" w:rsidP="004B32A8">
      <w:pPr>
        <w:shd w:val="clear" w:color="auto" w:fill="FFFFFF"/>
        <w:tabs>
          <w:tab w:val="left" w:pos="1445"/>
        </w:tabs>
        <w:spacing w:before="120"/>
        <w:ind w:left="802"/>
        <w:jc w:val="both"/>
        <w:rPr>
          <w:sz w:val="22"/>
        </w:rPr>
      </w:pPr>
      <w:r w:rsidRPr="004B32A8">
        <w:rPr>
          <w:sz w:val="22"/>
          <w:szCs w:val="24"/>
          <w:lang w:val="en-US"/>
        </w:rPr>
        <w:t>are guilty of an offence.</w:t>
      </w:r>
    </w:p>
    <w:p w14:paraId="4B875742" w14:textId="77777777" w:rsidR="0014708E" w:rsidRPr="004B32A8" w:rsidRDefault="00C51774" w:rsidP="004B32A8">
      <w:pPr>
        <w:shd w:val="clear" w:color="auto" w:fill="FFFFFF"/>
        <w:spacing w:before="120"/>
        <w:ind w:left="802"/>
        <w:rPr>
          <w:sz w:val="22"/>
        </w:rPr>
      </w:pPr>
      <w:r w:rsidRPr="004B32A8">
        <w:rPr>
          <w:sz w:val="22"/>
          <w:szCs w:val="24"/>
          <w:lang w:val="en-US"/>
        </w:rPr>
        <w:t>Penalty:</w:t>
      </w:r>
    </w:p>
    <w:p w14:paraId="222B4EC7" w14:textId="77777777" w:rsidR="0014708E" w:rsidRPr="004B32A8" w:rsidRDefault="00C51774" w:rsidP="004B32A8">
      <w:pPr>
        <w:numPr>
          <w:ilvl w:val="0"/>
          <w:numId w:val="14"/>
        </w:numPr>
        <w:shd w:val="clear" w:color="auto" w:fill="FFFFFF"/>
        <w:tabs>
          <w:tab w:val="left" w:pos="1450"/>
        </w:tabs>
        <w:spacing w:before="120"/>
        <w:ind w:left="1450" w:hanging="389"/>
        <w:rPr>
          <w:sz w:val="22"/>
          <w:szCs w:val="24"/>
          <w:lang w:val="en-US"/>
        </w:rPr>
      </w:pPr>
      <w:r w:rsidRPr="004B32A8">
        <w:rPr>
          <w:sz w:val="22"/>
          <w:szCs w:val="24"/>
          <w:lang w:val="en-US"/>
        </w:rPr>
        <w:t>in the case of an individual</w:t>
      </w:r>
      <w:r w:rsidRPr="004B32A8">
        <w:rPr>
          <w:rFonts w:eastAsia="Times New Roman"/>
          <w:sz w:val="22"/>
          <w:szCs w:val="24"/>
          <w:lang w:val="en-US"/>
        </w:rPr>
        <w:t>—imprisonment for 2 years; or</w:t>
      </w:r>
    </w:p>
    <w:p w14:paraId="7279ECED" w14:textId="77777777" w:rsidR="0014708E" w:rsidRPr="004B32A8" w:rsidRDefault="00C51774" w:rsidP="004B32A8">
      <w:pPr>
        <w:numPr>
          <w:ilvl w:val="0"/>
          <w:numId w:val="14"/>
        </w:numPr>
        <w:shd w:val="clear" w:color="auto" w:fill="FFFFFF"/>
        <w:tabs>
          <w:tab w:val="left" w:pos="1450"/>
        </w:tabs>
        <w:spacing w:before="120"/>
        <w:ind w:left="1061"/>
        <w:rPr>
          <w:sz w:val="22"/>
          <w:szCs w:val="24"/>
          <w:lang w:val="en-US"/>
        </w:rPr>
      </w:pPr>
      <w:r w:rsidRPr="004B32A8">
        <w:rPr>
          <w:sz w:val="22"/>
          <w:szCs w:val="24"/>
          <w:lang w:val="en-US"/>
        </w:rPr>
        <w:t>in the case of a body corporate</w:t>
      </w:r>
      <w:r w:rsidRPr="004B32A8">
        <w:rPr>
          <w:rFonts w:eastAsia="Times New Roman"/>
          <w:sz w:val="22"/>
          <w:szCs w:val="24"/>
          <w:lang w:val="en-US"/>
        </w:rPr>
        <w:t>—$100,000.</w:t>
      </w:r>
    </w:p>
    <w:p w14:paraId="4A83289F" w14:textId="77777777" w:rsidR="0014708E" w:rsidRPr="004B32A8" w:rsidRDefault="00583EFF" w:rsidP="004B32A8">
      <w:pPr>
        <w:shd w:val="clear" w:color="auto" w:fill="FFFFFF"/>
        <w:spacing w:before="120"/>
        <w:ind w:left="806" w:firstLine="211"/>
        <w:jc w:val="both"/>
        <w:rPr>
          <w:sz w:val="22"/>
        </w:rPr>
      </w:pPr>
      <w:r w:rsidRPr="004B32A8">
        <w:rPr>
          <w:sz w:val="22"/>
          <w:szCs w:val="24"/>
          <w:lang w:val="en-US"/>
        </w:rPr>
        <w:t>“</w:t>
      </w:r>
      <w:r w:rsidR="00C51774" w:rsidRPr="004B32A8">
        <w:rPr>
          <w:sz w:val="22"/>
          <w:szCs w:val="24"/>
          <w:lang w:val="en-US"/>
        </w:rPr>
        <w:t>(3A) The Secretary may, by instrument in writing, determine that permission is not required under this section in relation to a category of commercial non-scheduled flights.</w:t>
      </w:r>
    </w:p>
    <w:p w14:paraId="24BA4497" w14:textId="77777777" w:rsidR="0014708E" w:rsidRPr="004B32A8" w:rsidRDefault="00583EFF" w:rsidP="004B32A8">
      <w:pPr>
        <w:shd w:val="clear" w:color="auto" w:fill="FFFFFF"/>
        <w:spacing w:before="120"/>
        <w:ind w:left="802" w:firstLine="221"/>
        <w:jc w:val="both"/>
        <w:rPr>
          <w:sz w:val="22"/>
        </w:rPr>
      </w:pPr>
      <w:r w:rsidRPr="004B32A8">
        <w:rPr>
          <w:sz w:val="22"/>
          <w:szCs w:val="24"/>
          <w:lang w:val="en-US"/>
        </w:rPr>
        <w:t>“</w:t>
      </w:r>
      <w:r w:rsidR="00C51774" w:rsidRPr="004B32A8">
        <w:rPr>
          <w:sz w:val="22"/>
          <w:szCs w:val="24"/>
          <w:lang w:val="en-US"/>
        </w:rPr>
        <w:t>(3B) Permission under this section is not required for taking on or discharging of passengers, cargo or mail in relation to a flight of an aircraft if the flight is included in a category of flights in relation to which such a determination is in force.</w:t>
      </w:r>
      <w:r w:rsidRPr="004B32A8">
        <w:rPr>
          <w:sz w:val="22"/>
          <w:szCs w:val="24"/>
          <w:lang w:val="en-US"/>
        </w:rPr>
        <w:t>”</w:t>
      </w:r>
      <w:r w:rsidR="00C51774" w:rsidRPr="004B32A8">
        <w:rPr>
          <w:sz w:val="22"/>
          <w:szCs w:val="24"/>
          <w:lang w:val="en-US"/>
        </w:rPr>
        <w:t>;</w:t>
      </w:r>
    </w:p>
    <w:p w14:paraId="18E60CC1" w14:textId="77777777" w:rsidR="0014708E" w:rsidRPr="004B32A8" w:rsidRDefault="00C51774" w:rsidP="004B32A8">
      <w:pPr>
        <w:shd w:val="clear" w:color="auto" w:fill="FFFFFF"/>
        <w:tabs>
          <w:tab w:val="left" w:pos="792"/>
        </w:tabs>
        <w:spacing w:before="120"/>
        <w:ind w:left="792" w:hanging="398"/>
        <w:rPr>
          <w:sz w:val="22"/>
        </w:rPr>
      </w:pPr>
      <w:r w:rsidRPr="004B32A8">
        <w:rPr>
          <w:b/>
          <w:bCs/>
          <w:sz w:val="22"/>
          <w:szCs w:val="24"/>
          <w:lang w:val="en-US"/>
        </w:rPr>
        <w:t>(c)</w:t>
      </w:r>
      <w:r w:rsidRPr="004B32A8">
        <w:rPr>
          <w:sz w:val="22"/>
          <w:szCs w:val="24"/>
          <w:lang w:val="en-US"/>
        </w:rPr>
        <w:tab/>
        <w:t xml:space="preserve">by omitting from subsections (4) and (5) </w:t>
      </w:r>
      <w:r w:rsidR="00583EFF" w:rsidRPr="004B32A8">
        <w:rPr>
          <w:sz w:val="22"/>
          <w:szCs w:val="24"/>
          <w:lang w:val="en-US"/>
        </w:rPr>
        <w:t>“</w:t>
      </w:r>
      <w:r w:rsidRPr="004B32A8">
        <w:rPr>
          <w:sz w:val="22"/>
          <w:szCs w:val="24"/>
          <w:lang w:val="en-US"/>
        </w:rPr>
        <w:t>sub-section (2)</w:t>
      </w:r>
      <w:r w:rsidR="00583EFF" w:rsidRPr="004B32A8">
        <w:rPr>
          <w:sz w:val="22"/>
          <w:szCs w:val="24"/>
          <w:lang w:val="en-US"/>
        </w:rPr>
        <w:t>”</w:t>
      </w:r>
      <w:r w:rsidRPr="004B32A8">
        <w:rPr>
          <w:sz w:val="22"/>
          <w:szCs w:val="24"/>
          <w:lang w:val="en-US"/>
        </w:rPr>
        <w:t xml:space="preserve"> and</w:t>
      </w:r>
      <w:r w:rsidR="006D52F2" w:rsidRPr="004B32A8">
        <w:rPr>
          <w:sz w:val="22"/>
          <w:szCs w:val="24"/>
          <w:lang w:val="en-US"/>
        </w:rPr>
        <w:t xml:space="preserve"> </w:t>
      </w:r>
      <w:r w:rsidRPr="004B32A8">
        <w:rPr>
          <w:sz w:val="22"/>
          <w:szCs w:val="24"/>
          <w:lang w:val="en-US"/>
        </w:rPr>
        <w:t xml:space="preserve">substituting </w:t>
      </w:r>
      <w:r w:rsidR="00583EFF" w:rsidRPr="004B32A8">
        <w:rPr>
          <w:sz w:val="22"/>
          <w:szCs w:val="24"/>
          <w:lang w:val="en-US"/>
        </w:rPr>
        <w:t>“</w:t>
      </w:r>
      <w:r w:rsidRPr="004B32A8">
        <w:rPr>
          <w:sz w:val="22"/>
          <w:szCs w:val="24"/>
          <w:lang w:val="en-US"/>
        </w:rPr>
        <w:t>subsection (2) or (3A)</w:t>
      </w:r>
      <w:r w:rsidR="00583EFF" w:rsidRPr="004B32A8">
        <w:rPr>
          <w:sz w:val="22"/>
          <w:szCs w:val="24"/>
          <w:lang w:val="en-US"/>
        </w:rPr>
        <w:t>”</w:t>
      </w:r>
      <w:r w:rsidRPr="004B32A8">
        <w:rPr>
          <w:sz w:val="22"/>
          <w:szCs w:val="24"/>
          <w:lang w:val="en-US"/>
        </w:rPr>
        <w:t>.</w:t>
      </w:r>
    </w:p>
    <w:p w14:paraId="4C840EEC" w14:textId="77777777" w:rsidR="0014708E" w:rsidRPr="004B32A8" w:rsidRDefault="00C51774" w:rsidP="004B32A8">
      <w:pPr>
        <w:shd w:val="clear" w:color="auto" w:fill="FFFFFF"/>
        <w:spacing w:before="120" w:after="60"/>
        <w:rPr>
          <w:sz w:val="22"/>
        </w:rPr>
      </w:pPr>
      <w:r w:rsidRPr="004B32A8">
        <w:rPr>
          <w:b/>
          <w:bCs/>
          <w:sz w:val="22"/>
          <w:szCs w:val="24"/>
          <w:lang w:val="en-US"/>
        </w:rPr>
        <w:t>Non-scheduled flight by foreign aircraft not possessing nationality of a Contracting State</w:t>
      </w:r>
    </w:p>
    <w:p w14:paraId="013D402A" w14:textId="77777777" w:rsidR="0014708E" w:rsidRPr="004B32A8" w:rsidRDefault="00C51774" w:rsidP="004B32A8">
      <w:pPr>
        <w:shd w:val="clear" w:color="auto" w:fill="FFFFFF"/>
        <w:tabs>
          <w:tab w:val="left" w:pos="648"/>
        </w:tabs>
        <w:spacing w:before="120"/>
        <w:ind w:left="341"/>
        <w:rPr>
          <w:sz w:val="22"/>
        </w:rPr>
      </w:pPr>
      <w:r w:rsidRPr="004B32A8">
        <w:rPr>
          <w:b/>
          <w:bCs/>
          <w:sz w:val="22"/>
          <w:szCs w:val="24"/>
          <w:lang w:val="en-US"/>
        </w:rPr>
        <w:t>9.</w:t>
      </w:r>
      <w:r w:rsidRPr="004B32A8">
        <w:rPr>
          <w:b/>
          <w:bCs/>
          <w:sz w:val="22"/>
          <w:szCs w:val="24"/>
          <w:lang w:val="en-US"/>
        </w:rPr>
        <w:tab/>
      </w:r>
      <w:r w:rsidRPr="004B32A8">
        <w:rPr>
          <w:sz w:val="22"/>
          <w:szCs w:val="24"/>
          <w:lang w:val="en-US"/>
        </w:rPr>
        <w:t>Section 15 of the Principal Act is amended:</w:t>
      </w:r>
    </w:p>
    <w:p w14:paraId="25D3493A" w14:textId="77777777" w:rsidR="0014708E" w:rsidRPr="004B32A8" w:rsidRDefault="00C51774" w:rsidP="004B32A8">
      <w:pPr>
        <w:numPr>
          <w:ilvl w:val="0"/>
          <w:numId w:val="15"/>
        </w:numPr>
        <w:shd w:val="clear" w:color="auto" w:fill="FFFFFF"/>
        <w:tabs>
          <w:tab w:val="left" w:pos="802"/>
        </w:tabs>
        <w:spacing w:before="120"/>
        <w:ind w:left="802" w:hanging="384"/>
        <w:rPr>
          <w:b/>
          <w:bCs/>
          <w:sz w:val="22"/>
          <w:szCs w:val="24"/>
          <w:lang w:val="en-US"/>
        </w:rPr>
      </w:pPr>
      <w:r w:rsidRPr="004B32A8">
        <w:rPr>
          <w:sz w:val="22"/>
          <w:szCs w:val="24"/>
          <w:lang w:val="en-US"/>
        </w:rPr>
        <w:t xml:space="preserve">by omitting from subsection (1) </w:t>
      </w:r>
      <w:r w:rsidR="00583EFF" w:rsidRPr="004B32A8">
        <w:rPr>
          <w:sz w:val="22"/>
          <w:szCs w:val="24"/>
          <w:lang w:val="en-US"/>
        </w:rPr>
        <w:t>“</w:t>
      </w:r>
      <w:r w:rsidRPr="004B32A8">
        <w:rPr>
          <w:sz w:val="22"/>
          <w:szCs w:val="24"/>
          <w:lang w:val="en-US"/>
        </w:rPr>
        <w:t>A</w:t>
      </w:r>
      <w:r w:rsidR="00583EFF" w:rsidRPr="004B32A8">
        <w:rPr>
          <w:sz w:val="22"/>
          <w:szCs w:val="24"/>
          <w:lang w:val="en-US"/>
        </w:rPr>
        <w:t>”</w:t>
      </w:r>
      <w:r w:rsidRPr="004B32A8">
        <w:rPr>
          <w:sz w:val="22"/>
          <w:szCs w:val="24"/>
          <w:lang w:val="en-US"/>
        </w:rPr>
        <w:t xml:space="preserve"> and substituting </w:t>
      </w:r>
      <w:r w:rsidR="00583EFF" w:rsidRPr="004B32A8">
        <w:rPr>
          <w:sz w:val="22"/>
          <w:szCs w:val="24"/>
          <w:lang w:val="en-US"/>
        </w:rPr>
        <w:t>“</w:t>
      </w:r>
      <w:r w:rsidRPr="004B32A8">
        <w:rPr>
          <w:sz w:val="22"/>
          <w:szCs w:val="24"/>
          <w:lang w:val="en-US"/>
        </w:rPr>
        <w:t>Subject to subsection (2D), a</w:t>
      </w:r>
      <w:r w:rsidR="00583EFF" w:rsidRPr="004B32A8">
        <w:rPr>
          <w:sz w:val="22"/>
          <w:szCs w:val="24"/>
          <w:lang w:val="en-US"/>
        </w:rPr>
        <w:t>”</w:t>
      </w:r>
      <w:r w:rsidRPr="004B32A8">
        <w:rPr>
          <w:sz w:val="22"/>
          <w:szCs w:val="24"/>
          <w:lang w:val="en-US"/>
        </w:rPr>
        <w:t>;</w:t>
      </w:r>
    </w:p>
    <w:p w14:paraId="35ACF1DD" w14:textId="77777777" w:rsidR="0014708E" w:rsidRPr="004B32A8" w:rsidRDefault="00C51774" w:rsidP="004B32A8">
      <w:pPr>
        <w:numPr>
          <w:ilvl w:val="0"/>
          <w:numId w:val="15"/>
        </w:numPr>
        <w:shd w:val="clear" w:color="auto" w:fill="FFFFFF"/>
        <w:tabs>
          <w:tab w:val="left" w:pos="802"/>
        </w:tabs>
        <w:spacing w:before="120"/>
        <w:ind w:left="418"/>
        <w:rPr>
          <w:b/>
          <w:bCs/>
          <w:sz w:val="22"/>
          <w:szCs w:val="24"/>
          <w:lang w:val="en-US"/>
        </w:rPr>
      </w:pPr>
      <w:r w:rsidRPr="004B32A8">
        <w:rPr>
          <w:sz w:val="22"/>
          <w:szCs w:val="24"/>
          <w:lang w:val="en-US"/>
        </w:rPr>
        <w:t>by inserting after subsection (2) the following subsections:</w:t>
      </w:r>
    </w:p>
    <w:p w14:paraId="46C78EAD" w14:textId="77777777" w:rsidR="0014708E" w:rsidRPr="004B32A8" w:rsidRDefault="00583EFF" w:rsidP="004B32A8">
      <w:pPr>
        <w:shd w:val="clear" w:color="auto" w:fill="FFFFFF"/>
        <w:spacing w:before="120"/>
        <w:ind w:left="811" w:firstLine="216"/>
        <w:jc w:val="both"/>
        <w:rPr>
          <w:sz w:val="22"/>
        </w:rPr>
      </w:pPr>
      <w:r w:rsidRPr="004B32A8">
        <w:rPr>
          <w:sz w:val="22"/>
          <w:szCs w:val="24"/>
          <w:lang w:val="en-US"/>
        </w:rPr>
        <w:t>“</w:t>
      </w:r>
      <w:r w:rsidR="00C51774" w:rsidRPr="004B32A8">
        <w:rPr>
          <w:sz w:val="22"/>
          <w:szCs w:val="24"/>
          <w:lang w:val="en-US"/>
        </w:rPr>
        <w:t>(2A) In giving an approval under subsection (1) the Minister may direct that the charges to be made in respect of passengers or cargo taken on or discharged in Australian territory must be not less than such amounts as he or she directs.</w:t>
      </w:r>
    </w:p>
    <w:p w14:paraId="70B96DD8" w14:textId="77777777" w:rsidR="0014708E" w:rsidRPr="004B32A8" w:rsidRDefault="00583EFF" w:rsidP="004B32A8">
      <w:pPr>
        <w:shd w:val="clear" w:color="auto" w:fill="FFFFFF"/>
        <w:spacing w:before="120"/>
        <w:ind w:left="1032"/>
        <w:rPr>
          <w:sz w:val="22"/>
        </w:rPr>
      </w:pPr>
      <w:r w:rsidRPr="004B32A8">
        <w:rPr>
          <w:sz w:val="22"/>
          <w:szCs w:val="24"/>
          <w:lang w:val="en-US"/>
        </w:rPr>
        <w:t>“</w:t>
      </w:r>
      <w:r w:rsidR="00C51774" w:rsidRPr="004B32A8">
        <w:rPr>
          <w:sz w:val="22"/>
          <w:szCs w:val="24"/>
          <w:lang w:val="en-US"/>
        </w:rPr>
        <w:t>(2B) If an aircraft is flown in contravention of this section:</w:t>
      </w:r>
    </w:p>
    <w:p w14:paraId="14B7DFFF" w14:textId="77777777" w:rsidR="0014708E" w:rsidRPr="004B32A8" w:rsidRDefault="00C51774" w:rsidP="004B32A8">
      <w:pPr>
        <w:numPr>
          <w:ilvl w:val="0"/>
          <w:numId w:val="16"/>
        </w:numPr>
        <w:shd w:val="clear" w:color="auto" w:fill="FFFFFF"/>
        <w:tabs>
          <w:tab w:val="left" w:pos="1469"/>
        </w:tabs>
        <w:spacing w:before="120"/>
        <w:ind w:left="1080"/>
        <w:rPr>
          <w:sz w:val="22"/>
          <w:szCs w:val="24"/>
          <w:lang w:val="en-US"/>
        </w:rPr>
      </w:pPr>
      <w:r w:rsidRPr="004B32A8">
        <w:rPr>
          <w:sz w:val="22"/>
          <w:szCs w:val="24"/>
          <w:lang w:val="en-US"/>
        </w:rPr>
        <w:t>the owner, the operator and the hirer of the aircraft; and</w:t>
      </w:r>
    </w:p>
    <w:p w14:paraId="6D18FC18" w14:textId="77777777" w:rsidR="0014708E" w:rsidRPr="004B32A8" w:rsidRDefault="00C51774" w:rsidP="004B32A8">
      <w:pPr>
        <w:numPr>
          <w:ilvl w:val="0"/>
          <w:numId w:val="16"/>
        </w:numPr>
        <w:shd w:val="clear" w:color="auto" w:fill="FFFFFF"/>
        <w:tabs>
          <w:tab w:val="left" w:pos="1469"/>
        </w:tabs>
        <w:spacing w:before="120"/>
        <w:ind w:left="1080"/>
        <w:rPr>
          <w:sz w:val="22"/>
          <w:szCs w:val="24"/>
          <w:lang w:val="en-US"/>
        </w:rPr>
      </w:pPr>
      <w:r w:rsidRPr="004B32A8">
        <w:rPr>
          <w:sz w:val="22"/>
          <w:szCs w:val="24"/>
          <w:lang w:val="en-US"/>
        </w:rPr>
        <w:t>the pilot in command and any other pilot of the aircraft;</w:t>
      </w:r>
    </w:p>
    <w:p w14:paraId="728C2957" w14:textId="77777777" w:rsidR="0014708E" w:rsidRPr="004B32A8" w:rsidRDefault="0014708E" w:rsidP="004B32A8">
      <w:pPr>
        <w:numPr>
          <w:ilvl w:val="0"/>
          <w:numId w:val="16"/>
        </w:numPr>
        <w:shd w:val="clear" w:color="auto" w:fill="FFFFFF"/>
        <w:tabs>
          <w:tab w:val="left" w:pos="1469"/>
        </w:tabs>
        <w:spacing w:before="120"/>
        <w:ind w:left="1080"/>
        <w:rPr>
          <w:sz w:val="22"/>
          <w:szCs w:val="24"/>
          <w:lang w:val="en-US"/>
        </w:rPr>
        <w:sectPr w:rsidR="0014708E" w:rsidRPr="004B32A8" w:rsidSect="00924E95">
          <w:pgSz w:w="12240" w:h="15840" w:code="1"/>
          <w:pgMar w:top="1440" w:right="1440" w:bottom="1440" w:left="1440" w:header="720" w:footer="720" w:gutter="0"/>
          <w:cols w:space="60"/>
          <w:noEndnote/>
        </w:sectPr>
      </w:pPr>
    </w:p>
    <w:p w14:paraId="061ADBEE" w14:textId="77777777" w:rsidR="0014708E" w:rsidRPr="004B32A8" w:rsidRDefault="00C51774" w:rsidP="004B32A8">
      <w:pPr>
        <w:shd w:val="clear" w:color="auto" w:fill="FFFFFF"/>
        <w:spacing w:before="120"/>
        <w:ind w:left="768"/>
        <w:rPr>
          <w:sz w:val="22"/>
        </w:rPr>
      </w:pPr>
      <w:r w:rsidRPr="004B32A8">
        <w:rPr>
          <w:sz w:val="22"/>
          <w:szCs w:val="24"/>
          <w:lang w:val="en-US"/>
        </w:rPr>
        <w:lastRenderedPageBreak/>
        <w:t>are guilty of an offence.</w:t>
      </w:r>
    </w:p>
    <w:p w14:paraId="4F73ED89" w14:textId="77777777" w:rsidR="0014708E" w:rsidRPr="004B32A8" w:rsidRDefault="00C51774" w:rsidP="004B32A8">
      <w:pPr>
        <w:shd w:val="clear" w:color="auto" w:fill="FFFFFF"/>
        <w:spacing w:before="120"/>
        <w:ind w:left="768"/>
        <w:rPr>
          <w:sz w:val="22"/>
        </w:rPr>
      </w:pPr>
      <w:r w:rsidRPr="004B32A8">
        <w:rPr>
          <w:sz w:val="22"/>
          <w:szCs w:val="24"/>
          <w:lang w:val="en-US"/>
        </w:rPr>
        <w:t>Penalty:</w:t>
      </w:r>
    </w:p>
    <w:p w14:paraId="2D6C83D4" w14:textId="77777777" w:rsidR="0014708E" w:rsidRPr="004B32A8" w:rsidRDefault="00C51774" w:rsidP="004B32A8">
      <w:pPr>
        <w:numPr>
          <w:ilvl w:val="0"/>
          <w:numId w:val="17"/>
        </w:numPr>
        <w:shd w:val="clear" w:color="auto" w:fill="FFFFFF"/>
        <w:tabs>
          <w:tab w:val="left" w:pos="1426"/>
        </w:tabs>
        <w:spacing w:before="120"/>
        <w:ind w:left="1426" w:hanging="394"/>
        <w:rPr>
          <w:sz w:val="22"/>
          <w:szCs w:val="24"/>
          <w:lang w:val="en-US"/>
        </w:rPr>
      </w:pPr>
      <w:r w:rsidRPr="004B32A8">
        <w:rPr>
          <w:sz w:val="22"/>
          <w:szCs w:val="24"/>
          <w:lang w:val="en-US"/>
        </w:rPr>
        <w:t>in the case of an individual</w:t>
      </w:r>
      <w:r w:rsidRPr="004B32A8">
        <w:rPr>
          <w:rFonts w:eastAsia="Times New Roman"/>
          <w:sz w:val="22"/>
          <w:szCs w:val="24"/>
          <w:lang w:val="en-US"/>
        </w:rPr>
        <w:t>—imprisonment for 2 years; or</w:t>
      </w:r>
    </w:p>
    <w:p w14:paraId="370A1470" w14:textId="77777777" w:rsidR="0014708E" w:rsidRPr="004B32A8" w:rsidRDefault="00C51774" w:rsidP="004B32A8">
      <w:pPr>
        <w:numPr>
          <w:ilvl w:val="0"/>
          <w:numId w:val="17"/>
        </w:numPr>
        <w:shd w:val="clear" w:color="auto" w:fill="FFFFFF"/>
        <w:tabs>
          <w:tab w:val="left" w:pos="1426"/>
        </w:tabs>
        <w:spacing w:before="120"/>
        <w:ind w:left="1032"/>
        <w:rPr>
          <w:sz w:val="22"/>
          <w:szCs w:val="24"/>
          <w:lang w:val="en-US"/>
        </w:rPr>
      </w:pPr>
      <w:r w:rsidRPr="004B32A8">
        <w:rPr>
          <w:sz w:val="22"/>
          <w:szCs w:val="24"/>
          <w:lang w:val="en-US"/>
        </w:rPr>
        <w:t>in the case of a body corporate</w:t>
      </w:r>
      <w:r w:rsidRPr="004B32A8">
        <w:rPr>
          <w:rFonts w:eastAsia="Times New Roman"/>
          <w:sz w:val="22"/>
          <w:szCs w:val="24"/>
          <w:lang w:val="en-US"/>
        </w:rPr>
        <w:t>—$100,000.</w:t>
      </w:r>
    </w:p>
    <w:p w14:paraId="18BEDDEA" w14:textId="77777777" w:rsidR="0014708E" w:rsidRPr="004B32A8" w:rsidRDefault="00583EFF" w:rsidP="004B32A8">
      <w:pPr>
        <w:shd w:val="clear" w:color="auto" w:fill="FFFFFF"/>
        <w:spacing w:before="120"/>
        <w:ind w:left="768" w:firstLine="226"/>
        <w:jc w:val="both"/>
        <w:rPr>
          <w:sz w:val="22"/>
        </w:rPr>
      </w:pPr>
      <w:r w:rsidRPr="004B32A8">
        <w:rPr>
          <w:sz w:val="22"/>
          <w:szCs w:val="24"/>
          <w:lang w:val="en-US"/>
        </w:rPr>
        <w:t>“</w:t>
      </w:r>
      <w:r w:rsidR="00C51774" w:rsidRPr="004B32A8">
        <w:rPr>
          <w:sz w:val="22"/>
          <w:szCs w:val="24"/>
          <w:lang w:val="en-US"/>
        </w:rPr>
        <w:t>(2C) The Minister may, by instrument in writing, determine that approval is not required under this section in relation to a category of commercial non-scheduled flights.</w:t>
      </w:r>
    </w:p>
    <w:p w14:paraId="6D540996" w14:textId="77777777" w:rsidR="0014708E" w:rsidRPr="004B32A8" w:rsidRDefault="00583EFF" w:rsidP="004B32A8">
      <w:pPr>
        <w:shd w:val="clear" w:color="auto" w:fill="FFFFFF"/>
        <w:spacing w:before="120"/>
        <w:ind w:left="773" w:firstLine="221"/>
        <w:jc w:val="both"/>
        <w:rPr>
          <w:sz w:val="22"/>
        </w:rPr>
      </w:pPr>
      <w:r w:rsidRPr="004B32A8">
        <w:rPr>
          <w:sz w:val="22"/>
          <w:szCs w:val="24"/>
          <w:lang w:val="en-US"/>
        </w:rPr>
        <w:t>“</w:t>
      </w:r>
      <w:r w:rsidR="00C51774" w:rsidRPr="004B32A8">
        <w:rPr>
          <w:sz w:val="22"/>
          <w:szCs w:val="24"/>
          <w:lang w:val="en-US"/>
        </w:rPr>
        <w:t>(2D) Permission under this section is not required for a flight of an aircraft if the flight is included in a category of flights in relation to which such a determination is in force.</w:t>
      </w:r>
      <w:r w:rsidRPr="004B32A8">
        <w:rPr>
          <w:sz w:val="22"/>
          <w:szCs w:val="24"/>
          <w:lang w:val="en-US"/>
        </w:rPr>
        <w:t>”</w:t>
      </w:r>
      <w:r w:rsidR="00C51774" w:rsidRPr="004B32A8">
        <w:rPr>
          <w:sz w:val="22"/>
          <w:szCs w:val="24"/>
          <w:lang w:val="en-US"/>
        </w:rPr>
        <w:t>.</w:t>
      </w:r>
    </w:p>
    <w:p w14:paraId="4C00A671" w14:textId="77777777" w:rsidR="0014708E" w:rsidRPr="004B32A8" w:rsidRDefault="00C51774" w:rsidP="004B32A8">
      <w:pPr>
        <w:shd w:val="clear" w:color="auto" w:fill="FFFFFF"/>
        <w:spacing w:before="120" w:after="60"/>
        <w:rPr>
          <w:sz w:val="22"/>
        </w:rPr>
      </w:pPr>
      <w:r w:rsidRPr="004B32A8">
        <w:rPr>
          <w:b/>
          <w:bCs/>
          <w:sz w:val="22"/>
          <w:szCs w:val="24"/>
          <w:lang w:val="en-US"/>
        </w:rPr>
        <w:t>Repeal of section and substitution of new section</w:t>
      </w:r>
    </w:p>
    <w:p w14:paraId="4FFE2D11" w14:textId="77777777" w:rsidR="0014708E" w:rsidRPr="004B32A8" w:rsidRDefault="00C51774" w:rsidP="004B32A8">
      <w:pPr>
        <w:shd w:val="clear" w:color="auto" w:fill="FFFFFF"/>
        <w:tabs>
          <w:tab w:val="left" w:pos="749"/>
        </w:tabs>
        <w:spacing w:before="120"/>
        <w:ind w:left="5" w:firstLine="341"/>
        <w:jc w:val="both"/>
        <w:rPr>
          <w:sz w:val="22"/>
        </w:rPr>
      </w:pPr>
      <w:r w:rsidRPr="004B32A8">
        <w:rPr>
          <w:b/>
          <w:bCs/>
          <w:sz w:val="22"/>
          <w:szCs w:val="24"/>
          <w:lang w:val="en-US"/>
        </w:rPr>
        <w:t>10.</w:t>
      </w:r>
      <w:r w:rsidRPr="004B32A8">
        <w:rPr>
          <w:b/>
          <w:bCs/>
          <w:sz w:val="22"/>
          <w:szCs w:val="24"/>
          <w:lang w:val="en-US"/>
        </w:rPr>
        <w:tab/>
      </w:r>
      <w:r w:rsidRPr="004B32A8">
        <w:rPr>
          <w:sz w:val="22"/>
          <w:szCs w:val="24"/>
          <w:lang w:val="en-US"/>
        </w:rPr>
        <w:t>Section 16 of the Principal Act is repealed and the following</w:t>
      </w:r>
      <w:r w:rsidR="006D52F2" w:rsidRPr="004B32A8">
        <w:rPr>
          <w:sz w:val="22"/>
          <w:szCs w:val="24"/>
          <w:lang w:val="en-US"/>
        </w:rPr>
        <w:t xml:space="preserve"> </w:t>
      </w:r>
      <w:r w:rsidRPr="004B32A8">
        <w:rPr>
          <w:sz w:val="22"/>
          <w:szCs w:val="24"/>
          <w:lang w:val="en-US"/>
        </w:rPr>
        <w:t>section is substituted:</w:t>
      </w:r>
    </w:p>
    <w:p w14:paraId="6513D438" w14:textId="77777777" w:rsidR="0014708E" w:rsidRPr="004B32A8" w:rsidRDefault="00C51774" w:rsidP="004B32A8">
      <w:pPr>
        <w:shd w:val="clear" w:color="auto" w:fill="FFFFFF"/>
        <w:spacing w:before="120" w:after="60"/>
        <w:rPr>
          <w:sz w:val="22"/>
        </w:rPr>
      </w:pPr>
      <w:r w:rsidRPr="004B32A8">
        <w:rPr>
          <w:b/>
          <w:bCs/>
          <w:sz w:val="22"/>
          <w:szCs w:val="24"/>
          <w:lang w:val="en-US"/>
        </w:rPr>
        <w:t>Aircraft on international flights to comply with laws</w:t>
      </w:r>
    </w:p>
    <w:p w14:paraId="44C14987" w14:textId="77777777" w:rsidR="0014708E" w:rsidRPr="004B32A8" w:rsidRDefault="00583EFF" w:rsidP="004B32A8">
      <w:pPr>
        <w:shd w:val="clear" w:color="auto" w:fill="FFFFFF"/>
        <w:spacing w:before="120"/>
        <w:ind w:left="5" w:firstLine="341"/>
        <w:jc w:val="both"/>
        <w:rPr>
          <w:sz w:val="22"/>
        </w:rPr>
      </w:pPr>
      <w:r w:rsidRPr="004B32A8">
        <w:rPr>
          <w:sz w:val="22"/>
          <w:szCs w:val="24"/>
          <w:lang w:val="en-US"/>
        </w:rPr>
        <w:t>“</w:t>
      </w:r>
      <w:r w:rsidR="00C51774" w:rsidRPr="004B32A8">
        <w:rPr>
          <w:sz w:val="22"/>
          <w:szCs w:val="24"/>
          <w:lang w:val="en-US"/>
        </w:rPr>
        <w:t xml:space="preserve">16.(1) It is a condition of any </w:t>
      </w:r>
      <w:proofErr w:type="spellStart"/>
      <w:r w:rsidR="00C51774" w:rsidRPr="004B32A8">
        <w:rPr>
          <w:sz w:val="22"/>
          <w:szCs w:val="24"/>
          <w:lang w:val="en-US"/>
        </w:rPr>
        <w:t>licence</w:t>
      </w:r>
      <w:proofErr w:type="spellEnd"/>
      <w:r w:rsidR="00C51774" w:rsidRPr="004B32A8">
        <w:rPr>
          <w:sz w:val="22"/>
          <w:szCs w:val="24"/>
          <w:lang w:val="en-US"/>
        </w:rPr>
        <w:t xml:space="preserve">, permission or approval granted under this Act or the regulations that, if, under the </w:t>
      </w:r>
      <w:proofErr w:type="spellStart"/>
      <w:r w:rsidR="00C51774" w:rsidRPr="004B32A8">
        <w:rPr>
          <w:sz w:val="22"/>
          <w:szCs w:val="24"/>
          <w:lang w:val="en-US"/>
        </w:rPr>
        <w:t>licence</w:t>
      </w:r>
      <w:proofErr w:type="spellEnd"/>
      <w:r w:rsidR="00C51774" w:rsidRPr="004B32A8">
        <w:rPr>
          <w:sz w:val="22"/>
          <w:szCs w:val="24"/>
          <w:lang w:val="en-US"/>
        </w:rPr>
        <w:t>, permission or approval, an aircraft:</w:t>
      </w:r>
    </w:p>
    <w:p w14:paraId="462E8A12" w14:textId="77777777" w:rsidR="0014708E" w:rsidRPr="004B32A8" w:rsidRDefault="00C51774" w:rsidP="004B32A8">
      <w:pPr>
        <w:numPr>
          <w:ilvl w:val="0"/>
          <w:numId w:val="18"/>
        </w:numPr>
        <w:shd w:val="clear" w:color="auto" w:fill="FFFFFF"/>
        <w:tabs>
          <w:tab w:val="left" w:pos="773"/>
        </w:tabs>
        <w:spacing w:before="120"/>
        <w:ind w:left="773" w:hanging="384"/>
        <w:rPr>
          <w:sz w:val="22"/>
          <w:szCs w:val="24"/>
          <w:lang w:val="en-US"/>
        </w:rPr>
      </w:pPr>
      <w:r w:rsidRPr="004B32A8">
        <w:rPr>
          <w:sz w:val="22"/>
          <w:szCs w:val="24"/>
          <w:lang w:val="en-US"/>
        </w:rPr>
        <w:t>arrives in Australian territory from a place outside Australian territory; or</w:t>
      </w:r>
    </w:p>
    <w:p w14:paraId="0273C011" w14:textId="77777777" w:rsidR="0014708E" w:rsidRPr="004B32A8" w:rsidRDefault="00C51774" w:rsidP="004B32A8">
      <w:pPr>
        <w:numPr>
          <w:ilvl w:val="0"/>
          <w:numId w:val="18"/>
        </w:numPr>
        <w:shd w:val="clear" w:color="auto" w:fill="FFFFFF"/>
        <w:tabs>
          <w:tab w:val="left" w:pos="773"/>
        </w:tabs>
        <w:spacing w:before="120"/>
        <w:ind w:left="773" w:hanging="384"/>
        <w:rPr>
          <w:sz w:val="22"/>
          <w:szCs w:val="24"/>
          <w:lang w:val="en-US"/>
        </w:rPr>
      </w:pPr>
      <w:r w:rsidRPr="004B32A8">
        <w:rPr>
          <w:sz w:val="22"/>
          <w:szCs w:val="24"/>
          <w:lang w:val="en-US"/>
        </w:rPr>
        <w:t>departs from Australian territory for a place outside Australian territory;</w:t>
      </w:r>
    </w:p>
    <w:p w14:paraId="2D9BF264" w14:textId="77777777" w:rsidR="0014708E" w:rsidRPr="004B32A8" w:rsidRDefault="00C51774" w:rsidP="004B32A8">
      <w:pPr>
        <w:shd w:val="clear" w:color="auto" w:fill="FFFFFF"/>
        <w:spacing w:before="120"/>
        <w:ind w:left="5"/>
        <w:jc w:val="both"/>
        <w:rPr>
          <w:sz w:val="22"/>
        </w:rPr>
      </w:pPr>
      <w:r w:rsidRPr="004B32A8">
        <w:rPr>
          <w:sz w:val="22"/>
          <w:szCs w:val="24"/>
          <w:lang w:val="en-US"/>
        </w:rPr>
        <w:t>the owner, the operator, the hirer, the pilot in command and any other pilot of the aircraft must comply with the provisions of all applicable laws of the Commonwealth or of a State or Territory.</w:t>
      </w:r>
    </w:p>
    <w:p w14:paraId="52AEB23B" w14:textId="77777777" w:rsidR="0014708E" w:rsidRPr="004B32A8" w:rsidRDefault="00583EFF" w:rsidP="004B32A8">
      <w:pPr>
        <w:shd w:val="clear" w:color="auto" w:fill="FFFFFF"/>
        <w:spacing w:before="120"/>
        <w:ind w:left="5" w:firstLine="346"/>
        <w:jc w:val="both"/>
        <w:rPr>
          <w:sz w:val="22"/>
        </w:rPr>
      </w:pPr>
      <w:r w:rsidRPr="004B32A8">
        <w:rPr>
          <w:sz w:val="22"/>
          <w:szCs w:val="24"/>
          <w:lang w:val="en-US"/>
        </w:rPr>
        <w:t>“</w:t>
      </w:r>
      <w:r w:rsidR="00C51774" w:rsidRPr="004B32A8">
        <w:rPr>
          <w:sz w:val="22"/>
          <w:szCs w:val="24"/>
          <w:lang w:val="en-US"/>
        </w:rPr>
        <w:t>(2) The reference in subsection (1) to applicable laws includes, in particular, laws relating to:</w:t>
      </w:r>
    </w:p>
    <w:p w14:paraId="12F8725B" w14:textId="77777777" w:rsidR="0014708E" w:rsidRPr="004B32A8" w:rsidRDefault="00C51774" w:rsidP="004B32A8">
      <w:pPr>
        <w:numPr>
          <w:ilvl w:val="0"/>
          <w:numId w:val="19"/>
        </w:numPr>
        <w:shd w:val="clear" w:color="auto" w:fill="FFFFFF"/>
        <w:tabs>
          <w:tab w:val="left" w:pos="778"/>
        </w:tabs>
        <w:spacing w:before="120"/>
        <w:ind w:left="389"/>
        <w:rPr>
          <w:sz w:val="22"/>
          <w:szCs w:val="24"/>
          <w:lang w:val="en-US"/>
        </w:rPr>
      </w:pPr>
      <w:r w:rsidRPr="004B32A8">
        <w:rPr>
          <w:sz w:val="22"/>
          <w:szCs w:val="24"/>
          <w:lang w:val="en-US"/>
        </w:rPr>
        <w:t>the entry or clearance of passengers; and</w:t>
      </w:r>
    </w:p>
    <w:p w14:paraId="6047B644" w14:textId="77777777" w:rsidR="0014708E" w:rsidRPr="004B32A8" w:rsidRDefault="00C51774" w:rsidP="004B32A8">
      <w:pPr>
        <w:numPr>
          <w:ilvl w:val="0"/>
          <w:numId w:val="19"/>
        </w:numPr>
        <w:shd w:val="clear" w:color="auto" w:fill="FFFFFF"/>
        <w:tabs>
          <w:tab w:val="left" w:pos="778"/>
        </w:tabs>
        <w:spacing w:before="120"/>
        <w:ind w:left="389"/>
        <w:rPr>
          <w:sz w:val="22"/>
          <w:szCs w:val="24"/>
          <w:lang w:val="en-US"/>
        </w:rPr>
      </w:pPr>
      <w:r w:rsidRPr="004B32A8">
        <w:rPr>
          <w:sz w:val="22"/>
          <w:szCs w:val="24"/>
          <w:lang w:val="en-US"/>
        </w:rPr>
        <w:t>crew or cargo; and</w:t>
      </w:r>
    </w:p>
    <w:p w14:paraId="3A284B29" w14:textId="77777777" w:rsidR="0014708E" w:rsidRPr="004B32A8" w:rsidRDefault="00C51774" w:rsidP="004B32A8">
      <w:pPr>
        <w:numPr>
          <w:ilvl w:val="0"/>
          <w:numId w:val="19"/>
        </w:numPr>
        <w:shd w:val="clear" w:color="auto" w:fill="FFFFFF"/>
        <w:tabs>
          <w:tab w:val="left" w:pos="778"/>
        </w:tabs>
        <w:spacing w:before="120"/>
        <w:ind w:left="389"/>
        <w:rPr>
          <w:sz w:val="22"/>
          <w:szCs w:val="24"/>
          <w:lang w:val="en-US"/>
        </w:rPr>
      </w:pPr>
      <w:r w:rsidRPr="004B32A8">
        <w:rPr>
          <w:sz w:val="22"/>
          <w:szCs w:val="24"/>
          <w:lang w:val="en-US"/>
        </w:rPr>
        <w:t>immigration; and</w:t>
      </w:r>
    </w:p>
    <w:p w14:paraId="36D8326C" w14:textId="77777777" w:rsidR="0014708E" w:rsidRPr="004B32A8" w:rsidRDefault="00C51774" w:rsidP="004B32A8">
      <w:pPr>
        <w:numPr>
          <w:ilvl w:val="0"/>
          <w:numId w:val="19"/>
        </w:numPr>
        <w:shd w:val="clear" w:color="auto" w:fill="FFFFFF"/>
        <w:tabs>
          <w:tab w:val="left" w:pos="778"/>
        </w:tabs>
        <w:spacing w:before="120"/>
        <w:ind w:left="389"/>
        <w:rPr>
          <w:sz w:val="22"/>
          <w:szCs w:val="24"/>
          <w:lang w:val="en-US"/>
        </w:rPr>
      </w:pPr>
      <w:r w:rsidRPr="004B32A8">
        <w:rPr>
          <w:sz w:val="22"/>
          <w:szCs w:val="24"/>
          <w:lang w:val="en-US"/>
        </w:rPr>
        <w:t>passports; and</w:t>
      </w:r>
    </w:p>
    <w:p w14:paraId="1F131A80" w14:textId="77777777" w:rsidR="0014708E" w:rsidRPr="004B32A8" w:rsidRDefault="00C51774" w:rsidP="004B32A8">
      <w:pPr>
        <w:numPr>
          <w:ilvl w:val="0"/>
          <w:numId w:val="19"/>
        </w:numPr>
        <w:shd w:val="clear" w:color="auto" w:fill="FFFFFF"/>
        <w:tabs>
          <w:tab w:val="left" w:pos="778"/>
        </w:tabs>
        <w:spacing w:before="120"/>
        <w:ind w:left="389"/>
        <w:rPr>
          <w:sz w:val="22"/>
          <w:szCs w:val="24"/>
          <w:lang w:val="en-US"/>
        </w:rPr>
      </w:pPr>
      <w:r w:rsidRPr="004B32A8">
        <w:rPr>
          <w:sz w:val="22"/>
          <w:szCs w:val="24"/>
          <w:lang w:val="en-US"/>
        </w:rPr>
        <w:t>customs; and</w:t>
      </w:r>
    </w:p>
    <w:p w14:paraId="3AEC5BFE" w14:textId="77777777" w:rsidR="0014708E" w:rsidRPr="004B32A8" w:rsidRDefault="00C51774" w:rsidP="004B32A8">
      <w:pPr>
        <w:numPr>
          <w:ilvl w:val="0"/>
          <w:numId w:val="19"/>
        </w:numPr>
        <w:shd w:val="clear" w:color="auto" w:fill="FFFFFF"/>
        <w:tabs>
          <w:tab w:val="left" w:pos="778"/>
        </w:tabs>
        <w:spacing w:before="120"/>
        <w:ind w:left="389"/>
        <w:rPr>
          <w:sz w:val="22"/>
          <w:szCs w:val="24"/>
          <w:lang w:val="en-US"/>
        </w:rPr>
      </w:pPr>
      <w:r w:rsidRPr="004B32A8">
        <w:rPr>
          <w:sz w:val="22"/>
          <w:szCs w:val="24"/>
          <w:lang w:val="en-US"/>
        </w:rPr>
        <w:t>quarantine.</w:t>
      </w:r>
      <w:r w:rsidR="00583EFF" w:rsidRPr="004B32A8">
        <w:rPr>
          <w:sz w:val="22"/>
          <w:szCs w:val="24"/>
          <w:lang w:val="en-US"/>
        </w:rPr>
        <w:t>”</w:t>
      </w:r>
      <w:r w:rsidRPr="004B32A8">
        <w:rPr>
          <w:sz w:val="22"/>
          <w:szCs w:val="24"/>
          <w:lang w:val="en-US"/>
        </w:rPr>
        <w:t>.</w:t>
      </w:r>
    </w:p>
    <w:p w14:paraId="189201A8" w14:textId="77777777" w:rsidR="0014708E" w:rsidRPr="004B32A8" w:rsidRDefault="00C51774" w:rsidP="004B32A8">
      <w:pPr>
        <w:shd w:val="clear" w:color="auto" w:fill="FFFFFF"/>
        <w:spacing w:before="120" w:after="60"/>
        <w:rPr>
          <w:sz w:val="22"/>
        </w:rPr>
      </w:pPr>
      <w:r w:rsidRPr="004B32A8">
        <w:rPr>
          <w:b/>
          <w:bCs/>
          <w:sz w:val="22"/>
          <w:szCs w:val="24"/>
          <w:lang w:val="en-US"/>
        </w:rPr>
        <w:t>Aircraft on international flights to have permission</w:t>
      </w:r>
    </w:p>
    <w:p w14:paraId="34565077" w14:textId="77777777" w:rsidR="0014708E" w:rsidRPr="004B32A8" w:rsidRDefault="00C51774" w:rsidP="004B32A8">
      <w:pPr>
        <w:shd w:val="clear" w:color="auto" w:fill="FFFFFF"/>
        <w:tabs>
          <w:tab w:val="left" w:pos="749"/>
        </w:tabs>
        <w:spacing w:before="120"/>
        <w:ind w:left="346"/>
        <w:rPr>
          <w:sz w:val="22"/>
        </w:rPr>
      </w:pPr>
      <w:r w:rsidRPr="004B32A8">
        <w:rPr>
          <w:b/>
          <w:bCs/>
          <w:sz w:val="22"/>
          <w:szCs w:val="24"/>
          <w:lang w:val="en-US"/>
        </w:rPr>
        <w:t>11.</w:t>
      </w:r>
      <w:r w:rsidRPr="004B32A8">
        <w:rPr>
          <w:b/>
          <w:bCs/>
          <w:sz w:val="22"/>
          <w:szCs w:val="24"/>
          <w:lang w:val="en-US"/>
        </w:rPr>
        <w:tab/>
      </w:r>
      <w:r w:rsidRPr="004B32A8">
        <w:rPr>
          <w:sz w:val="22"/>
          <w:szCs w:val="24"/>
          <w:lang w:val="en-US"/>
        </w:rPr>
        <w:t>Section 17 of the Principal Act is amended:</w:t>
      </w:r>
    </w:p>
    <w:p w14:paraId="6E59B52D" w14:textId="77777777" w:rsidR="0014708E" w:rsidRPr="004B32A8" w:rsidRDefault="00C51774" w:rsidP="004B32A8">
      <w:pPr>
        <w:numPr>
          <w:ilvl w:val="0"/>
          <w:numId w:val="20"/>
        </w:numPr>
        <w:shd w:val="clear" w:color="auto" w:fill="FFFFFF"/>
        <w:tabs>
          <w:tab w:val="left" w:pos="778"/>
        </w:tabs>
        <w:spacing w:before="120"/>
        <w:ind w:left="778" w:hanging="389"/>
        <w:rPr>
          <w:b/>
          <w:bCs/>
          <w:sz w:val="22"/>
          <w:szCs w:val="24"/>
          <w:lang w:val="en-US"/>
        </w:rPr>
      </w:pPr>
      <w:r w:rsidRPr="004B32A8">
        <w:rPr>
          <w:sz w:val="22"/>
          <w:szCs w:val="24"/>
          <w:lang w:val="en-US"/>
        </w:rPr>
        <w:t xml:space="preserve">by omitting from subsection (1) </w:t>
      </w:r>
      <w:r w:rsidR="00583EFF" w:rsidRPr="004B32A8">
        <w:rPr>
          <w:sz w:val="22"/>
          <w:szCs w:val="24"/>
          <w:lang w:val="en-US"/>
        </w:rPr>
        <w:t>“</w:t>
      </w:r>
      <w:r w:rsidRPr="004B32A8">
        <w:rPr>
          <w:sz w:val="22"/>
          <w:szCs w:val="24"/>
          <w:lang w:val="en-US"/>
        </w:rPr>
        <w:t>Except</w:t>
      </w:r>
      <w:r w:rsidR="00583EFF" w:rsidRPr="004B32A8">
        <w:rPr>
          <w:sz w:val="22"/>
          <w:szCs w:val="24"/>
          <w:lang w:val="en-US"/>
        </w:rPr>
        <w:t>”</w:t>
      </w:r>
      <w:r w:rsidRPr="004B32A8">
        <w:rPr>
          <w:sz w:val="22"/>
          <w:szCs w:val="24"/>
          <w:lang w:val="en-US"/>
        </w:rPr>
        <w:t xml:space="preserve"> and substituting </w:t>
      </w:r>
      <w:r w:rsidR="00583EFF" w:rsidRPr="004B32A8">
        <w:rPr>
          <w:sz w:val="22"/>
          <w:szCs w:val="24"/>
          <w:lang w:val="en-US"/>
        </w:rPr>
        <w:t>“</w:t>
      </w:r>
      <w:r w:rsidRPr="004B32A8">
        <w:rPr>
          <w:sz w:val="22"/>
          <w:szCs w:val="24"/>
          <w:lang w:val="en-US"/>
        </w:rPr>
        <w:t>Subject to subsection (1C) and except</w:t>
      </w:r>
      <w:r w:rsidR="00583EFF" w:rsidRPr="004B32A8">
        <w:rPr>
          <w:sz w:val="22"/>
          <w:szCs w:val="24"/>
          <w:lang w:val="en-US"/>
        </w:rPr>
        <w:t>”</w:t>
      </w:r>
      <w:r w:rsidRPr="004B32A8">
        <w:rPr>
          <w:sz w:val="22"/>
          <w:szCs w:val="24"/>
          <w:lang w:val="en-US"/>
        </w:rPr>
        <w:t>;</w:t>
      </w:r>
    </w:p>
    <w:p w14:paraId="02887849" w14:textId="77777777" w:rsidR="0014708E" w:rsidRPr="004B32A8" w:rsidRDefault="00C51774" w:rsidP="004B32A8">
      <w:pPr>
        <w:numPr>
          <w:ilvl w:val="0"/>
          <w:numId w:val="20"/>
        </w:numPr>
        <w:shd w:val="clear" w:color="auto" w:fill="FFFFFF"/>
        <w:tabs>
          <w:tab w:val="left" w:pos="778"/>
        </w:tabs>
        <w:spacing w:before="120"/>
        <w:ind w:left="389"/>
        <w:rPr>
          <w:b/>
          <w:bCs/>
          <w:sz w:val="22"/>
          <w:szCs w:val="24"/>
          <w:lang w:val="en-US"/>
        </w:rPr>
      </w:pPr>
      <w:r w:rsidRPr="004B32A8">
        <w:rPr>
          <w:sz w:val="22"/>
          <w:szCs w:val="24"/>
          <w:lang w:val="en-US"/>
        </w:rPr>
        <w:t>by inserting after subsection (1) the following subsections:</w:t>
      </w:r>
    </w:p>
    <w:p w14:paraId="487B4297" w14:textId="77777777" w:rsidR="0014708E" w:rsidRPr="004B32A8" w:rsidRDefault="00583EFF" w:rsidP="004B32A8">
      <w:pPr>
        <w:shd w:val="clear" w:color="auto" w:fill="FFFFFF"/>
        <w:spacing w:before="120"/>
        <w:ind w:left="1003"/>
        <w:rPr>
          <w:sz w:val="22"/>
        </w:rPr>
      </w:pPr>
      <w:r w:rsidRPr="004B32A8">
        <w:rPr>
          <w:sz w:val="22"/>
          <w:szCs w:val="24"/>
          <w:lang w:val="en-US"/>
        </w:rPr>
        <w:t>“</w:t>
      </w:r>
      <w:r w:rsidR="00C51774" w:rsidRPr="004B32A8">
        <w:rPr>
          <w:sz w:val="22"/>
          <w:szCs w:val="24"/>
          <w:lang w:val="en-US"/>
        </w:rPr>
        <w:t>(1A) If an aircraft is flown in contravention of this section:</w:t>
      </w:r>
    </w:p>
    <w:p w14:paraId="3BB66BEE" w14:textId="77777777" w:rsidR="0014708E" w:rsidRPr="004B32A8" w:rsidRDefault="0014708E" w:rsidP="004B32A8">
      <w:pPr>
        <w:shd w:val="clear" w:color="auto" w:fill="FFFFFF"/>
        <w:spacing w:before="120"/>
        <w:ind w:left="1003"/>
        <w:rPr>
          <w:sz w:val="22"/>
        </w:rPr>
        <w:sectPr w:rsidR="0014708E" w:rsidRPr="004B32A8" w:rsidSect="00924E95">
          <w:pgSz w:w="12240" w:h="15840" w:code="1"/>
          <w:pgMar w:top="1440" w:right="1440" w:bottom="1440" w:left="1440" w:header="720" w:footer="720" w:gutter="0"/>
          <w:cols w:space="60"/>
          <w:noEndnote/>
        </w:sectPr>
      </w:pPr>
    </w:p>
    <w:p w14:paraId="60576878" w14:textId="77777777" w:rsidR="0014708E" w:rsidRPr="004B32A8" w:rsidRDefault="004B32A8" w:rsidP="004B32A8">
      <w:pPr>
        <w:shd w:val="clear" w:color="auto" w:fill="FFFFFF"/>
        <w:tabs>
          <w:tab w:val="left" w:pos="1421"/>
        </w:tabs>
        <w:spacing w:before="120"/>
        <w:ind w:left="1090"/>
        <w:rPr>
          <w:sz w:val="22"/>
        </w:rPr>
      </w:pPr>
      <w:r>
        <w:rPr>
          <w:noProof/>
          <w:sz w:val="22"/>
          <w:szCs w:val="24"/>
          <w:lang w:val="en-AU" w:eastAsia="en-AU"/>
        </w:rPr>
        <w:lastRenderedPageBreak/>
        <mc:AlternateContent>
          <mc:Choice Requires="wps">
            <w:drawing>
              <wp:anchor distT="0" distB="0" distL="114300" distR="114300" simplePos="0" relativeHeight="251658240" behindDoc="0" locked="0" layoutInCell="1" allowOverlap="1" wp14:anchorId="632BC4F8" wp14:editId="21305681">
                <wp:simplePos x="0" y="0"/>
                <wp:positionH relativeFrom="column">
                  <wp:posOffset>447675</wp:posOffset>
                </wp:positionH>
                <wp:positionV relativeFrom="paragraph">
                  <wp:posOffset>-504825</wp:posOffset>
                </wp:positionV>
                <wp:extent cx="800100" cy="3714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800100" cy="371475"/>
                        </a:xfrm>
                        <a:prstGeom prst="rect">
                          <a:avLst/>
                        </a:prstGeom>
                        <a:solidFill>
                          <a:schemeClr val="lt1"/>
                        </a:solidFill>
                        <a:ln w="6350">
                          <a:noFill/>
                        </a:ln>
                      </wps:spPr>
                      <wps:txbx>
                        <w:txbxContent>
                          <w:p w14:paraId="4488C990" w14:textId="77777777" w:rsidR="004B32A8" w:rsidRPr="004B32A8" w:rsidRDefault="004B32A8" w:rsidP="004B32A8">
                            <w:pPr>
                              <w:jc w:val="right"/>
                              <w:rPr>
                                <w:sz w:val="22"/>
                                <w:szCs w:val="22"/>
                              </w:rPr>
                            </w:pPr>
                            <w:r w:rsidRPr="004B32A8">
                              <w:rPr>
                                <w:sz w:val="22"/>
                                <w:szCs w:val="22"/>
                              </w:rPr>
                              <w:t>1550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2BC4F8" id="_x0000_t202" coordsize="21600,21600" o:spt="202" path="m,l,21600r21600,l21600,xe">
                <v:stroke joinstyle="miter"/>
                <v:path gradientshapeok="t" o:connecttype="rect"/>
              </v:shapetype>
              <v:shape id="Text Box 5" o:spid="_x0000_s1026" type="#_x0000_t202" style="position:absolute;left:0;text-align:left;margin-left:35.25pt;margin-top:-39.75pt;width:63pt;height:2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" fillcolor="white [3201]" stroked="f" strokeweight=".5pt">
                <v:textbox>
                  <w:txbxContent>
                    <w:p w14:paraId="4488C990" w14:textId="77777777" w:rsidR="004B32A8" w:rsidRPr="004B32A8" w:rsidRDefault="004B32A8" w:rsidP="004B32A8">
                      <w:pPr>
                        <w:jc w:val="right"/>
                        <w:rPr>
                          <w:sz w:val="22"/>
                          <w:szCs w:val="22"/>
                        </w:rPr>
                      </w:pPr>
                      <w:r w:rsidRPr="004B32A8">
                        <w:rPr>
                          <w:sz w:val="22"/>
                          <w:szCs w:val="22"/>
                        </w:rPr>
                        <w:t>1550</w:t>
                      </w:r>
                    </w:p>
                  </w:txbxContent>
                </v:textbox>
              </v:shape>
            </w:pict>
          </mc:Fallback>
        </mc:AlternateContent>
      </w:r>
      <w:r w:rsidR="00C51774" w:rsidRPr="004B32A8">
        <w:rPr>
          <w:sz w:val="22"/>
          <w:szCs w:val="24"/>
          <w:lang w:val="en-US"/>
        </w:rPr>
        <w:t>(a)</w:t>
      </w:r>
      <w:r w:rsidR="00C51774" w:rsidRPr="004B32A8">
        <w:rPr>
          <w:sz w:val="22"/>
          <w:szCs w:val="24"/>
          <w:lang w:val="en-US"/>
        </w:rPr>
        <w:tab/>
        <w:t>the owner, the operator and the hirer of the aircraft; and</w:t>
      </w:r>
    </w:p>
    <w:p w14:paraId="144FA9B9" w14:textId="77777777" w:rsidR="0014708E" w:rsidRPr="004B32A8" w:rsidRDefault="00C51774" w:rsidP="004B32A8">
      <w:pPr>
        <w:shd w:val="clear" w:color="auto" w:fill="FFFFFF"/>
        <w:tabs>
          <w:tab w:val="left" w:pos="1421"/>
        </w:tabs>
        <w:spacing w:before="120"/>
        <w:ind w:left="1090"/>
        <w:rPr>
          <w:sz w:val="22"/>
        </w:rPr>
      </w:pPr>
      <w:r w:rsidRPr="004B32A8">
        <w:rPr>
          <w:sz w:val="22"/>
          <w:szCs w:val="24"/>
          <w:lang w:val="en-US"/>
        </w:rPr>
        <w:t>(b)</w:t>
      </w:r>
      <w:r w:rsidRPr="004B32A8">
        <w:rPr>
          <w:sz w:val="22"/>
          <w:szCs w:val="24"/>
          <w:lang w:val="en-US"/>
        </w:rPr>
        <w:tab/>
        <w:t>the pilot in command and any other pilot of the aircraft;</w:t>
      </w:r>
    </w:p>
    <w:p w14:paraId="4F2EE7C9" w14:textId="77777777" w:rsidR="0014708E" w:rsidRPr="004B32A8" w:rsidRDefault="00C51774" w:rsidP="004B32A8">
      <w:pPr>
        <w:shd w:val="clear" w:color="auto" w:fill="FFFFFF"/>
        <w:tabs>
          <w:tab w:val="left" w:pos="1421"/>
        </w:tabs>
        <w:spacing w:before="120"/>
        <w:ind w:left="830"/>
        <w:jc w:val="both"/>
        <w:rPr>
          <w:sz w:val="22"/>
        </w:rPr>
      </w:pPr>
      <w:r w:rsidRPr="004B32A8">
        <w:rPr>
          <w:sz w:val="22"/>
          <w:szCs w:val="24"/>
          <w:lang w:val="en-US"/>
        </w:rPr>
        <w:t>are guilty of an offence.</w:t>
      </w:r>
    </w:p>
    <w:p w14:paraId="557EF218" w14:textId="77777777" w:rsidR="0014708E" w:rsidRPr="004B32A8" w:rsidRDefault="00C51774" w:rsidP="004B32A8">
      <w:pPr>
        <w:shd w:val="clear" w:color="auto" w:fill="FFFFFF"/>
        <w:spacing w:before="120"/>
        <w:ind w:left="835"/>
        <w:rPr>
          <w:sz w:val="22"/>
        </w:rPr>
      </w:pPr>
      <w:r w:rsidRPr="004B32A8">
        <w:rPr>
          <w:sz w:val="22"/>
          <w:szCs w:val="24"/>
          <w:lang w:val="en-US"/>
        </w:rPr>
        <w:t>Penalty:</w:t>
      </w:r>
    </w:p>
    <w:p w14:paraId="021A6807" w14:textId="77777777" w:rsidR="0014708E" w:rsidRPr="004B32A8" w:rsidRDefault="00C51774" w:rsidP="004B32A8">
      <w:pPr>
        <w:numPr>
          <w:ilvl w:val="0"/>
          <w:numId w:val="21"/>
        </w:numPr>
        <w:shd w:val="clear" w:color="auto" w:fill="FFFFFF"/>
        <w:tabs>
          <w:tab w:val="left" w:pos="1426"/>
        </w:tabs>
        <w:spacing w:before="120"/>
        <w:ind w:left="1483" w:hanging="394"/>
        <w:rPr>
          <w:sz w:val="22"/>
          <w:szCs w:val="24"/>
          <w:lang w:val="en-US"/>
        </w:rPr>
      </w:pPr>
      <w:r w:rsidRPr="004B32A8">
        <w:rPr>
          <w:sz w:val="22"/>
          <w:szCs w:val="24"/>
          <w:lang w:val="en-US"/>
        </w:rPr>
        <w:t>in the case of an individual</w:t>
      </w:r>
      <w:r w:rsidRPr="004B32A8">
        <w:rPr>
          <w:rFonts w:eastAsia="Times New Roman"/>
          <w:sz w:val="22"/>
          <w:szCs w:val="24"/>
          <w:lang w:val="en-US"/>
        </w:rPr>
        <w:t>—imprisonment for 2 years; or</w:t>
      </w:r>
    </w:p>
    <w:p w14:paraId="4A1577D5" w14:textId="77777777" w:rsidR="0014708E" w:rsidRPr="004B32A8" w:rsidRDefault="00C51774" w:rsidP="004B32A8">
      <w:pPr>
        <w:numPr>
          <w:ilvl w:val="0"/>
          <w:numId w:val="22"/>
        </w:numPr>
        <w:shd w:val="clear" w:color="auto" w:fill="FFFFFF"/>
        <w:tabs>
          <w:tab w:val="left" w:pos="1426"/>
        </w:tabs>
        <w:spacing w:before="120"/>
        <w:ind w:left="1090"/>
        <w:rPr>
          <w:sz w:val="22"/>
          <w:szCs w:val="24"/>
          <w:lang w:val="en-US"/>
        </w:rPr>
      </w:pPr>
      <w:r w:rsidRPr="004B32A8">
        <w:rPr>
          <w:sz w:val="22"/>
          <w:szCs w:val="24"/>
          <w:lang w:val="en-US"/>
        </w:rPr>
        <w:t>in the case of a body corporate</w:t>
      </w:r>
      <w:r w:rsidRPr="004B32A8">
        <w:rPr>
          <w:rFonts w:eastAsia="Times New Roman"/>
          <w:sz w:val="22"/>
          <w:szCs w:val="24"/>
          <w:lang w:val="en-US"/>
        </w:rPr>
        <w:t>—$100,000.</w:t>
      </w:r>
    </w:p>
    <w:p w14:paraId="34A3156D" w14:textId="77777777" w:rsidR="0014708E" w:rsidRPr="004B32A8" w:rsidRDefault="00583EFF" w:rsidP="004B32A8">
      <w:pPr>
        <w:shd w:val="clear" w:color="auto" w:fill="FFFFFF"/>
        <w:spacing w:before="120"/>
        <w:ind w:left="835" w:firstLine="216"/>
        <w:jc w:val="both"/>
        <w:rPr>
          <w:sz w:val="22"/>
        </w:rPr>
      </w:pPr>
      <w:r w:rsidRPr="004B32A8">
        <w:rPr>
          <w:sz w:val="22"/>
          <w:szCs w:val="24"/>
          <w:lang w:val="en-US"/>
        </w:rPr>
        <w:t>“</w:t>
      </w:r>
      <w:r w:rsidR="00C51774" w:rsidRPr="004B32A8">
        <w:rPr>
          <w:sz w:val="22"/>
          <w:szCs w:val="24"/>
          <w:lang w:val="en-US"/>
        </w:rPr>
        <w:t>(1B) The Secretary may, by instrument in writing, determine that permission is not required under this section in relation to a category of commercial non-scheduled flights.</w:t>
      </w:r>
    </w:p>
    <w:p w14:paraId="6F79C86B" w14:textId="77777777" w:rsidR="0014708E" w:rsidRPr="004B32A8" w:rsidRDefault="00583EFF" w:rsidP="004B32A8">
      <w:pPr>
        <w:shd w:val="clear" w:color="auto" w:fill="FFFFFF"/>
        <w:spacing w:before="120"/>
        <w:ind w:left="840" w:firstLine="216"/>
        <w:jc w:val="both"/>
        <w:rPr>
          <w:sz w:val="22"/>
        </w:rPr>
      </w:pPr>
      <w:r w:rsidRPr="004B32A8">
        <w:rPr>
          <w:sz w:val="22"/>
          <w:szCs w:val="24"/>
          <w:lang w:val="en-US"/>
        </w:rPr>
        <w:t>“</w:t>
      </w:r>
      <w:r w:rsidR="00C51774" w:rsidRPr="004B32A8">
        <w:rPr>
          <w:sz w:val="22"/>
          <w:szCs w:val="24"/>
          <w:lang w:val="en-US"/>
        </w:rPr>
        <w:t>(1C) Permission under this section is not required for a flight of an aircraft if the flight is included in a category of flights in relation to which such a determination is in force.</w:t>
      </w:r>
      <w:r w:rsidRPr="004B32A8">
        <w:rPr>
          <w:sz w:val="22"/>
          <w:szCs w:val="24"/>
          <w:lang w:val="en-US"/>
        </w:rPr>
        <w:t>”</w:t>
      </w:r>
      <w:r w:rsidR="00C51774" w:rsidRPr="004B32A8">
        <w:rPr>
          <w:sz w:val="22"/>
          <w:szCs w:val="24"/>
          <w:lang w:val="en-US"/>
        </w:rPr>
        <w:t>.</w:t>
      </w:r>
    </w:p>
    <w:p w14:paraId="2E0A9833" w14:textId="77777777" w:rsidR="0014708E" w:rsidRPr="004B32A8" w:rsidRDefault="00C51774" w:rsidP="004B32A8">
      <w:pPr>
        <w:shd w:val="clear" w:color="auto" w:fill="FFFFFF"/>
        <w:spacing w:before="120" w:after="60"/>
        <w:rPr>
          <w:sz w:val="22"/>
        </w:rPr>
      </w:pPr>
      <w:r w:rsidRPr="004B32A8">
        <w:rPr>
          <w:b/>
          <w:bCs/>
          <w:sz w:val="22"/>
          <w:szCs w:val="24"/>
          <w:lang w:val="en-US"/>
        </w:rPr>
        <w:t>Insertion of new section</w:t>
      </w:r>
    </w:p>
    <w:p w14:paraId="677DA295" w14:textId="77777777" w:rsidR="0014708E" w:rsidRPr="004B32A8" w:rsidRDefault="00C51774" w:rsidP="004B32A8">
      <w:pPr>
        <w:shd w:val="clear" w:color="auto" w:fill="FFFFFF"/>
        <w:tabs>
          <w:tab w:val="left" w:pos="754"/>
        </w:tabs>
        <w:spacing w:before="120"/>
        <w:ind w:left="67" w:firstLine="341"/>
        <w:jc w:val="both"/>
        <w:rPr>
          <w:sz w:val="22"/>
        </w:rPr>
      </w:pPr>
      <w:r w:rsidRPr="004B32A8">
        <w:rPr>
          <w:b/>
          <w:bCs/>
          <w:sz w:val="22"/>
          <w:szCs w:val="24"/>
          <w:lang w:val="en-US"/>
        </w:rPr>
        <w:t>12.</w:t>
      </w:r>
      <w:r w:rsidRPr="004B32A8">
        <w:rPr>
          <w:b/>
          <w:bCs/>
          <w:sz w:val="22"/>
          <w:szCs w:val="24"/>
          <w:lang w:val="en-US"/>
        </w:rPr>
        <w:tab/>
      </w:r>
      <w:r w:rsidRPr="004B32A8">
        <w:rPr>
          <w:sz w:val="22"/>
          <w:szCs w:val="24"/>
          <w:lang w:val="en-US"/>
        </w:rPr>
        <w:t>After section 17 of the Principal Act the following section is</w:t>
      </w:r>
      <w:r w:rsidR="006D52F2" w:rsidRPr="004B32A8">
        <w:rPr>
          <w:sz w:val="22"/>
          <w:szCs w:val="24"/>
          <w:lang w:val="en-US"/>
        </w:rPr>
        <w:t xml:space="preserve"> </w:t>
      </w:r>
      <w:r w:rsidRPr="004B32A8">
        <w:rPr>
          <w:sz w:val="22"/>
          <w:szCs w:val="24"/>
          <w:lang w:val="en-US"/>
        </w:rPr>
        <w:t>inserted:</w:t>
      </w:r>
    </w:p>
    <w:p w14:paraId="59D327F6" w14:textId="77777777" w:rsidR="0014708E" w:rsidRPr="004B32A8" w:rsidRDefault="00C51774" w:rsidP="004B32A8">
      <w:pPr>
        <w:shd w:val="clear" w:color="auto" w:fill="FFFFFF"/>
        <w:spacing w:before="120" w:after="60"/>
        <w:rPr>
          <w:sz w:val="22"/>
        </w:rPr>
      </w:pPr>
      <w:r w:rsidRPr="004B32A8">
        <w:rPr>
          <w:b/>
          <w:bCs/>
          <w:sz w:val="22"/>
          <w:szCs w:val="24"/>
          <w:lang w:val="en-US"/>
        </w:rPr>
        <w:t>Publication of determinations</w:t>
      </w:r>
    </w:p>
    <w:p w14:paraId="14B0EF8C" w14:textId="77777777" w:rsidR="0014708E" w:rsidRPr="004B32A8" w:rsidRDefault="00583EFF" w:rsidP="004B32A8">
      <w:pPr>
        <w:shd w:val="clear" w:color="auto" w:fill="FFFFFF"/>
        <w:spacing w:before="120"/>
        <w:ind w:left="62" w:firstLine="346"/>
        <w:jc w:val="both"/>
        <w:rPr>
          <w:sz w:val="22"/>
        </w:rPr>
      </w:pPr>
      <w:r w:rsidRPr="004B32A8">
        <w:rPr>
          <w:sz w:val="22"/>
          <w:szCs w:val="24"/>
          <w:lang w:val="en-US"/>
        </w:rPr>
        <w:t>“</w:t>
      </w:r>
      <w:r w:rsidR="00C51774" w:rsidRPr="004B32A8">
        <w:rPr>
          <w:sz w:val="22"/>
          <w:szCs w:val="24"/>
          <w:lang w:val="en-US"/>
        </w:rPr>
        <w:t xml:space="preserve">18. The Secretary must cause any determinations made under subsections 13A(3), 14(3A), 15(2C) and 17(1B) to be included in the Aeronautical Information Publications published under section 18 of the </w:t>
      </w:r>
      <w:r w:rsidR="00C51774" w:rsidRPr="004B32A8">
        <w:rPr>
          <w:i/>
          <w:iCs/>
          <w:sz w:val="22"/>
          <w:szCs w:val="24"/>
          <w:lang w:val="en-US"/>
        </w:rPr>
        <w:t>Civil Aviation Act 1988.</w:t>
      </w:r>
      <w:r w:rsidRPr="004B32A8">
        <w:rPr>
          <w:sz w:val="22"/>
          <w:szCs w:val="24"/>
          <w:lang w:val="en-US"/>
        </w:rPr>
        <w:t>”</w:t>
      </w:r>
      <w:r w:rsidR="00C51774" w:rsidRPr="004B32A8">
        <w:rPr>
          <w:sz w:val="22"/>
          <w:szCs w:val="24"/>
          <w:lang w:val="en-US"/>
        </w:rPr>
        <w:t>.</w:t>
      </w:r>
    </w:p>
    <w:p w14:paraId="62E285E7" w14:textId="77777777" w:rsidR="0014708E" w:rsidRPr="004B32A8" w:rsidRDefault="00C51774" w:rsidP="004B32A8">
      <w:pPr>
        <w:shd w:val="clear" w:color="auto" w:fill="FFFFFF"/>
        <w:spacing w:before="120" w:after="60"/>
        <w:rPr>
          <w:sz w:val="22"/>
        </w:rPr>
      </w:pPr>
      <w:r w:rsidRPr="004B32A8">
        <w:rPr>
          <w:b/>
          <w:bCs/>
          <w:sz w:val="22"/>
          <w:szCs w:val="24"/>
          <w:lang w:val="en-US"/>
        </w:rPr>
        <w:t>Carriage of munitions</w:t>
      </w:r>
    </w:p>
    <w:p w14:paraId="2737EA07" w14:textId="77777777" w:rsidR="0014708E" w:rsidRPr="004B32A8" w:rsidRDefault="00C51774" w:rsidP="004B32A8">
      <w:pPr>
        <w:shd w:val="clear" w:color="auto" w:fill="FFFFFF"/>
        <w:tabs>
          <w:tab w:val="left" w:pos="754"/>
        </w:tabs>
        <w:spacing w:before="120"/>
        <w:ind w:left="67" w:firstLine="341"/>
        <w:jc w:val="both"/>
        <w:rPr>
          <w:sz w:val="22"/>
        </w:rPr>
      </w:pPr>
      <w:r w:rsidRPr="004B32A8">
        <w:rPr>
          <w:b/>
          <w:bCs/>
          <w:sz w:val="22"/>
          <w:szCs w:val="24"/>
          <w:lang w:val="en-US"/>
        </w:rPr>
        <w:t>13.</w:t>
      </w:r>
      <w:r w:rsidRPr="004B32A8">
        <w:rPr>
          <w:b/>
          <w:bCs/>
          <w:sz w:val="22"/>
          <w:szCs w:val="24"/>
          <w:lang w:val="en-US"/>
        </w:rPr>
        <w:tab/>
      </w:r>
      <w:r w:rsidRPr="004B32A8">
        <w:rPr>
          <w:sz w:val="22"/>
          <w:szCs w:val="24"/>
          <w:lang w:val="en-US"/>
        </w:rPr>
        <w:t>Section 19 of the Principal Act is amended by adding at the</w:t>
      </w:r>
      <w:r w:rsidR="006D52F2" w:rsidRPr="004B32A8">
        <w:rPr>
          <w:sz w:val="22"/>
          <w:szCs w:val="24"/>
          <w:lang w:val="en-US"/>
        </w:rPr>
        <w:t xml:space="preserve"> </w:t>
      </w:r>
      <w:r w:rsidRPr="004B32A8">
        <w:rPr>
          <w:sz w:val="22"/>
          <w:szCs w:val="24"/>
          <w:lang w:val="en-US"/>
        </w:rPr>
        <w:t>end the following subsection:</w:t>
      </w:r>
    </w:p>
    <w:p w14:paraId="2719D2BB" w14:textId="77777777" w:rsidR="0014708E" w:rsidRPr="004B32A8" w:rsidRDefault="00583EFF" w:rsidP="004B32A8">
      <w:pPr>
        <w:shd w:val="clear" w:color="auto" w:fill="FFFFFF"/>
        <w:spacing w:before="120"/>
        <w:ind w:left="413"/>
        <w:rPr>
          <w:sz w:val="22"/>
        </w:rPr>
      </w:pPr>
      <w:r w:rsidRPr="004B32A8">
        <w:rPr>
          <w:sz w:val="22"/>
          <w:szCs w:val="24"/>
          <w:lang w:val="en-US"/>
        </w:rPr>
        <w:t>“</w:t>
      </w:r>
      <w:r w:rsidR="00C51774" w:rsidRPr="004B32A8">
        <w:rPr>
          <w:sz w:val="22"/>
          <w:szCs w:val="24"/>
          <w:lang w:val="en-US"/>
        </w:rPr>
        <w:t>(3) If an aircraft is flown in contravention of this section:</w:t>
      </w:r>
    </w:p>
    <w:p w14:paraId="24B60EA7" w14:textId="77777777" w:rsidR="0014708E" w:rsidRPr="004B32A8" w:rsidRDefault="00C51774" w:rsidP="004B32A8">
      <w:pPr>
        <w:shd w:val="clear" w:color="auto" w:fill="FFFFFF"/>
        <w:tabs>
          <w:tab w:val="left" w:pos="787"/>
        </w:tabs>
        <w:spacing w:before="120"/>
        <w:ind w:left="456"/>
        <w:rPr>
          <w:sz w:val="22"/>
        </w:rPr>
      </w:pPr>
      <w:r w:rsidRPr="004B32A8">
        <w:rPr>
          <w:sz w:val="22"/>
          <w:szCs w:val="24"/>
          <w:lang w:val="en-US"/>
        </w:rPr>
        <w:t>(a)</w:t>
      </w:r>
      <w:r w:rsidRPr="004B32A8">
        <w:rPr>
          <w:sz w:val="22"/>
          <w:szCs w:val="24"/>
          <w:lang w:val="en-US"/>
        </w:rPr>
        <w:tab/>
        <w:t>the owner, the operator and the hirer of the aircraft; and</w:t>
      </w:r>
    </w:p>
    <w:p w14:paraId="775CD16A" w14:textId="77777777" w:rsidR="0014708E" w:rsidRPr="004B32A8" w:rsidRDefault="00C51774" w:rsidP="004B32A8">
      <w:pPr>
        <w:shd w:val="clear" w:color="auto" w:fill="FFFFFF"/>
        <w:tabs>
          <w:tab w:val="left" w:pos="787"/>
        </w:tabs>
        <w:spacing w:before="120"/>
        <w:ind w:left="398"/>
        <w:rPr>
          <w:sz w:val="22"/>
        </w:rPr>
      </w:pPr>
      <w:r w:rsidRPr="004B32A8">
        <w:rPr>
          <w:sz w:val="22"/>
          <w:szCs w:val="24"/>
          <w:lang w:val="en-US"/>
        </w:rPr>
        <w:t>(b)</w:t>
      </w:r>
      <w:r w:rsidRPr="004B32A8">
        <w:rPr>
          <w:sz w:val="22"/>
          <w:szCs w:val="24"/>
          <w:lang w:val="en-US"/>
        </w:rPr>
        <w:tab/>
        <w:t>the pilot in command and any other pilot of the aircraft;</w:t>
      </w:r>
    </w:p>
    <w:p w14:paraId="3EDACAEA" w14:textId="77777777" w:rsidR="0014708E" w:rsidRPr="004B32A8" w:rsidRDefault="00C51774" w:rsidP="004B32A8">
      <w:pPr>
        <w:shd w:val="clear" w:color="auto" w:fill="FFFFFF"/>
        <w:tabs>
          <w:tab w:val="left" w:pos="787"/>
        </w:tabs>
        <w:spacing w:before="120"/>
        <w:ind w:left="72"/>
        <w:rPr>
          <w:sz w:val="22"/>
        </w:rPr>
      </w:pPr>
      <w:r w:rsidRPr="004B32A8">
        <w:rPr>
          <w:sz w:val="22"/>
          <w:szCs w:val="24"/>
          <w:lang w:val="en-US"/>
        </w:rPr>
        <w:t>are guilty of an offence.</w:t>
      </w:r>
    </w:p>
    <w:p w14:paraId="6AA75323" w14:textId="77777777" w:rsidR="0014708E" w:rsidRPr="004B32A8" w:rsidRDefault="00C51774" w:rsidP="004B32A8">
      <w:pPr>
        <w:shd w:val="clear" w:color="auto" w:fill="FFFFFF"/>
        <w:spacing w:before="120"/>
        <w:ind w:left="72"/>
        <w:rPr>
          <w:sz w:val="22"/>
        </w:rPr>
      </w:pPr>
      <w:r w:rsidRPr="004B32A8">
        <w:rPr>
          <w:sz w:val="22"/>
          <w:szCs w:val="24"/>
          <w:lang w:val="en-US"/>
        </w:rPr>
        <w:t>Penalty:</w:t>
      </w:r>
    </w:p>
    <w:p w14:paraId="302D67A4" w14:textId="77777777" w:rsidR="0014708E" w:rsidRPr="004B32A8" w:rsidRDefault="00C51774" w:rsidP="004B32A8">
      <w:pPr>
        <w:numPr>
          <w:ilvl w:val="0"/>
          <w:numId w:val="23"/>
        </w:numPr>
        <w:shd w:val="clear" w:color="auto" w:fill="FFFFFF"/>
        <w:tabs>
          <w:tab w:val="left" w:pos="797"/>
        </w:tabs>
        <w:spacing w:before="120"/>
        <w:ind w:left="456"/>
        <w:rPr>
          <w:sz w:val="22"/>
          <w:szCs w:val="24"/>
          <w:lang w:val="en-US"/>
        </w:rPr>
      </w:pPr>
      <w:r w:rsidRPr="004B32A8">
        <w:rPr>
          <w:sz w:val="22"/>
          <w:szCs w:val="24"/>
          <w:lang w:val="en-US"/>
        </w:rPr>
        <w:t>in the case of an individual</w:t>
      </w:r>
      <w:r w:rsidRPr="004B32A8">
        <w:rPr>
          <w:rFonts w:eastAsia="Times New Roman"/>
          <w:sz w:val="22"/>
          <w:szCs w:val="24"/>
          <w:lang w:val="en-US"/>
        </w:rPr>
        <w:t>—imprisonment for 7 years; or</w:t>
      </w:r>
    </w:p>
    <w:p w14:paraId="58EDD711" w14:textId="77777777" w:rsidR="0014708E" w:rsidRPr="004B32A8" w:rsidRDefault="00C51774" w:rsidP="004B32A8">
      <w:pPr>
        <w:numPr>
          <w:ilvl w:val="0"/>
          <w:numId w:val="23"/>
        </w:numPr>
        <w:shd w:val="clear" w:color="auto" w:fill="FFFFFF"/>
        <w:tabs>
          <w:tab w:val="left" w:pos="797"/>
        </w:tabs>
        <w:spacing w:before="120"/>
        <w:ind w:left="456"/>
        <w:rPr>
          <w:sz w:val="22"/>
          <w:szCs w:val="24"/>
          <w:lang w:val="en-US"/>
        </w:rPr>
      </w:pPr>
      <w:r w:rsidRPr="004B32A8">
        <w:rPr>
          <w:sz w:val="22"/>
          <w:szCs w:val="24"/>
          <w:lang w:val="en-US"/>
        </w:rPr>
        <w:t>in the case of a body corporate</w:t>
      </w:r>
      <w:r w:rsidRPr="004B32A8">
        <w:rPr>
          <w:rFonts w:eastAsia="Times New Roman"/>
          <w:sz w:val="22"/>
          <w:szCs w:val="24"/>
          <w:lang w:val="en-US"/>
        </w:rPr>
        <w:t>—$100,000.</w:t>
      </w:r>
      <w:r w:rsidR="00583EFF" w:rsidRPr="004B32A8">
        <w:rPr>
          <w:rFonts w:eastAsia="Times New Roman"/>
          <w:sz w:val="22"/>
          <w:szCs w:val="24"/>
          <w:lang w:val="en-US"/>
        </w:rPr>
        <w:t>”</w:t>
      </w:r>
      <w:r w:rsidRPr="004B32A8">
        <w:rPr>
          <w:rFonts w:eastAsia="Times New Roman"/>
          <w:sz w:val="22"/>
          <w:szCs w:val="24"/>
          <w:lang w:val="en-US"/>
        </w:rPr>
        <w:t>.</w:t>
      </w:r>
    </w:p>
    <w:p w14:paraId="376094DF" w14:textId="77777777" w:rsidR="0014708E" w:rsidRPr="004B32A8" w:rsidRDefault="00C51774" w:rsidP="004B32A8">
      <w:pPr>
        <w:shd w:val="clear" w:color="auto" w:fill="FFFFFF"/>
        <w:spacing w:before="120" w:after="60"/>
        <w:rPr>
          <w:sz w:val="22"/>
        </w:rPr>
      </w:pPr>
      <w:r w:rsidRPr="004B32A8">
        <w:rPr>
          <w:b/>
          <w:bCs/>
          <w:sz w:val="22"/>
          <w:szCs w:val="24"/>
          <w:lang w:val="en-US"/>
        </w:rPr>
        <w:t>Repeal of section 22</w:t>
      </w:r>
    </w:p>
    <w:p w14:paraId="0F3C05DB" w14:textId="77777777" w:rsidR="0014708E" w:rsidRPr="004B32A8" w:rsidRDefault="00C51774" w:rsidP="004B32A8">
      <w:pPr>
        <w:shd w:val="clear" w:color="auto" w:fill="FFFFFF"/>
        <w:tabs>
          <w:tab w:val="left" w:pos="754"/>
        </w:tabs>
        <w:spacing w:before="120"/>
        <w:ind w:left="408"/>
        <w:rPr>
          <w:sz w:val="22"/>
        </w:rPr>
      </w:pPr>
      <w:r w:rsidRPr="004B32A8">
        <w:rPr>
          <w:b/>
          <w:bCs/>
          <w:sz w:val="22"/>
          <w:szCs w:val="24"/>
          <w:lang w:val="en-US"/>
        </w:rPr>
        <w:t>14.</w:t>
      </w:r>
      <w:r w:rsidRPr="004B32A8">
        <w:rPr>
          <w:b/>
          <w:bCs/>
          <w:sz w:val="22"/>
          <w:szCs w:val="24"/>
          <w:lang w:val="en-US"/>
        </w:rPr>
        <w:tab/>
      </w:r>
      <w:r w:rsidRPr="004B32A8">
        <w:rPr>
          <w:sz w:val="22"/>
          <w:szCs w:val="24"/>
          <w:lang w:val="en-US"/>
        </w:rPr>
        <w:t>Section 22 of the Principal Act is repealed.</w:t>
      </w:r>
    </w:p>
    <w:p w14:paraId="0CB96A0B" w14:textId="77777777" w:rsidR="0014708E" w:rsidRPr="004B32A8" w:rsidRDefault="00C51774" w:rsidP="004B32A8">
      <w:pPr>
        <w:shd w:val="clear" w:color="auto" w:fill="FFFFFF"/>
        <w:spacing w:before="120" w:after="60"/>
        <w:rPr>
          <w:sz w:val="22"/>
        </w:rPr>
      </w:pPr>
      <w:r w:rsidRPr="004B32A8">
        <w:rPr>
          <w:b/>
          <w:bCs/>
          <w:sz w:val="22"/>
          <w:szCs w:val="24"/>
          <w:lang w:val="en-US"/>
        </w:rPr>
        <w:t>Regulations</w:t>
      </w:r>
    </w:p>
    <w:p w14:paraId="4025E669" w14:textId="77777777" w:rsidR="0014708E" w:rsidRPr="004B32A8" w:rsidRDefault="00C51774" w:rsidP="004B32A8">
      <w:pPr>
        <w:shd w:val="clear" w:color="auto" w:fill="FFFFFF"/>
        <w:tabs>
          <w:tab w:val="left" w:pos="754"/>
        </w:tabs>
        <w:spacing w:before="120"/>
        <w:ind w:left="408"/>
        <w:rPr>
          <w:sz w:val="22"/>
        </w:rPr>
      </w:pPr>
      <w:r w:rsidRPr="004B32A8">
        <w:rPr>
          <w:b/>
          <w:bCs/>
          <w:sz w:val="22"/>
          <w:szCs w:val="24"/>
          <w:lang w:val="en-US"/>
        </w:rPr>
        <w:t>15.</w:t>
      </w:r>
      <w:r w:rsidRPr="004B32A8">
        <w:rPr>
          <w:b/>
          <w:bCs/>
          <w:sz w:val="22"/>
          <w:szCs w:val="24"/>
          <w:lang w:val="en-US"/>
        </w:rPr>
        <w:tab/>
      </w:r>
      <w:r w:rsidRPr="004B32A8">
        <w:rPr>
          <w:sz w:val="22"/>
          <w:szCs w:val="24"/>
          <w:lang w:val="en-US"/>
        </w:rPr>
        <w:t>Section 26 of the Principal Act is amended:</w:t>
      </w:r>
    </w:p>
    <w:p w14:paraId="09052FC0" w14:textId="77777777" w:rsidR="0014708E" w:rsidRPr="004B32A8" w:rsidRDefault="00C51774" w:rsidP="004B32A8">
      <w:pPr>
        <w:shd w:val="clear" w:color="auto" w:fill="FFFFFF"/>
        <w:spacing w:before="120"/>
        <w:ind w:left="854" w:hanging="384"/>
        <w:rPr>
          <w:sz w:val="22"/>
        </w:rPr>
      </w:pPr>
      <w:r w:rsidRPr="004B32A8">
        <w:rPr>
          <w:sz w:val="22"/>
          <w:szCs w:val="24"/>
          <w:lang w:val="en-US"/>
        </w:rPr>
        <w:t xml:space="preserve">(a) by omitting from paragraph (2)(k) </w:t>
      </w:r>
      <w:r w:rsidR="00583EFF" w:rsidRPr="004B32A8">
        <w:rPr>
          <w:sz w:val="22"/>
          <w:szCs w:val="24"/>
          <w:lang w:val="en-US"/>
        </w:rPr>
        <w:t>“</w:t>
      </w:r>
      <w:r w:rsidRPr="004B32A8">
        <w:rPr>
          <w:sz w:val="22"/>
          <w:szCs w:val="24"/>
          <w:lang w:val="en-US"/>
        </w:rPr>
        <w:t>or imprisonment for a term of 2 years, or both,</w:t>
      </w:r>
      <w:r w:rsidR="00583EFF" w:rsidRPr="004B32A8">
        <w:rPr>
          <w:sz w:val="22"/>
          <w:szCs w:val="24"/>
          <w:lang w:val="en-US"/>
        </w:rPr>
        <w:t>”</w:t>
      </w:r>
      <w:r w:rsidRPr="004B32A8">
        <w:rPr>
          <w:sz w:val="22"/>
          <w:szCs w:val="24"/>
          <w:lang w:val="en-US"/>
        </w:rPr>
        <w:t>;</w:t>
      </w:r>
    </w:p>
    <w:p w14:paraId="270597EB" w14:textId="77777777" w:rsidR="0014708E" w:rsidRPr="004B32A8" w:rsidRDefault="0014708E" w:rsidP="004B32A8">
      <w:pPr>
        <w:shd w:val="clear" w:color="auto" w:fill="FFFFFF"/>
        <w:spacing w:before="120"/>
        <w:ind w:left="854" w:hanging="384"/>
        <w:rPr>
          <w:sz w:val="22"/>
        </w:rPr>
        <w:sectPr w:rsidR="0014708E" w:rsidRPr="004B32A8" w:rsidSect="00924E95">
          <w:pgSz w:w="12240" w:h="15840" w:code="1"/>
          <w:pgMar w:top="1440" w:right="1440" w:bottom="1440" w:left="1440" w:header="720" w:footer="720" w:gutter="0"/>
          <w:cols w:space="60"/>
          <w:noEndnote/>
        </w:sectPr>
      </w:pPr>
    </w:p>
    <w:p w14:paraId="1CA1CA92" w14:textId="77777777" w:rsidR="0014708E" w:rsidRPr="004B32A8" w:rsidRDefault="00C51774" w:rsidP="004B32A8">
      <w:pPr>
        <w:shd w:val="clear" w:color="auto" w:fill="FFFFFF"/>
        <w:spacing w:before="120"/>
        <w:ind w:left="778" w:hanging="394"/>
        <w:rPr>
          <w:sz w:val="22"/>
        </w:rPr>
      </w:pPr>
      <w:r w:rsidRPr="004B32A8">
        <w:rPr>
          <w:b/>
          <w:bCs/>
          <w:sz w:val="22"/>
          <w:szCs w:val="24"/>
          <w:lang w:val="de-DE"/>
        </w:rPr>
        <w:lastRenderedPageBreak/>
        <w:t>(b)</w:t>
      </w:r>
      <w:r w:rsidRPr="004B32A8">
        <w:rPr>
          <w:sz w:val="22"/>
          <w:szCs w:val="24"/>
          <w:lang w:val="de-DE"/>
        </w:rPr>
        <w:t xml:space="preserve"> </w:t>
      </w:r>
      <w:r w:rsidRPr="004B32A8">
        <w:rPr>
          <w:sz w:val="22"/>
          <w:szCs w:val="24"/>
          <w:lang w:val="en-US"/>
        </w:rPr>
        <w:t>by adding at the end of subsection (2) the following word and paragraph:</w:t>
      </w:r>
    </w:p>
    <w:p w14:paraId="05E4FF5C" w14:textId="77777777" w:rsidR="0014708E" w:rsidRDefault="00583EFF" w:rsidP="004B32A8">
      <w:pPr>
        <w:shd w:val="clear" w:color="auto" w:fill="FFFFFF"/>
        <w:spacing w:before="120"/>
        <w:ind w:left="1939" w:hanging="1157"/>
        <w:jc w:val="both"/>
        <w:rPr>
          <w:sz w:val="22"/>
          <w:szCs w:val="24"/>
          <w:lang w:val="en-US"/>
        </w:rPr>
      </w:pPr>
      <w:r w:rsidRPr="004B32A8">
        <w:rPr>
          <w:sz w:val="22"/>
          <w:szCs w:val="24"/>
          <w:lang w:val="en-US"/>
        </w:rPr>
        <w:t>“</w:t>
      </w:r>
      <w:r w:rsidR="00C51774" w:rsidRPr="004B32A8">
        <w:rPr>
          <w:sz w:val="22"/>
          <w:szCs w:val="24"/>
          <w:lang w:val="en-US"/>
        </w:rPr>
        <w:t>; and (1) enabling a person who is alleged to have contravened a specified provision of the regulations to pay to the Commonwealth, as an alternative to prosecution, a specified penalty, not exceeding an amount equal to one-fifth of the maximum penalty prescribed for contravening that provision.</w:t>
      </w:r>
      <w:r w:rsidRPr="004B32A8">
        <w:rPr>
          <w:sz w:val="22"/>
          <w:szCs w:val="24"/>
          <w:lang w:val="en-US"/>
        </w:rPr>
        <w:t>”</w:t>
      </w:r>
      <w:r w:rsidR="00C51774" w:rsidRPr="004B32A8">
        <w:rPr>
          <w:sz w:val="22"/>
          <w:szCs w:val="24"/>
          <w:lang w:val="en-US"/>
        </w:rPr>
        <w:t>.</w:t>
      </w:r>
    </w:p>
    <w:p w14:paraId="42FD4D6F" w14:textId="77777777" w:rsidR="00E90AB1" w:rsidRPr="004B32A8" w:rsidRDefault="00E90AB1" w:rsidP="004B32A8">
      <w:pPr>
        <w:shd w:val="clear" w:color="auto" w:fill="FFFFFF"/>
        <w:spacing w:before="120"/>
        <w:ind w:left="1939" w:hanging="1157"/>
        <w:jc w:val="both"/>
        <w:rPr>
          <w:sz w:val="22"/>
        </w:rPr>
      </w:pPr>
    </w:p>
    <w:p w14:paraId="3D25285D" w14:textId="0A906D99" w:rsidR="0014708E" w:rsidRPr="004B32A8" w:rsidRDefault="00C51774" w:rsidP="004B32A8">
      <w:pPr>
        <w:shd w:val="clear" w:color="auto" w:fill="FFFFFF"/>
        <w:spacing w:before="120"/>
        <w:jc w:val="center"/>
        <w:rPr>
          <w:sz w:val="22"/>
        </w:rPr>
      </w:pPr>
      <w:r w:rsidRPr="004B32A8">
        <w:rPr>
          <w:b/>
          <w:bCs/>
          <w:sz w:val="22"/>
          <w:szCs w:val="24"/>
          <w:lang w:val="en-US"/>
        </w:rPr>
        <w:t>PART 3</w:t>
      </w:r>
      <w:r w:rsidRPr="004B32A8">
        <w:rPr>
          <w:rFonts w:eastAsia="Times New Roman"/>
          <w:b/>
          <w:bCs/>
          <w:sz w:val="22"/>
          <w:szCs w:val="24"/>
          <w:lang w:val="en-US"/>
        </w:rPr>
        <w:t>—AMENDMENTS OF THE BROADCASTING ACT 1942</w:t>
      </w:r>
    </w:p>
    <w:p w14:paraId="558A5D9D" w14:textId="77777777" w:rsidR="0014708E" w:rsidRPr="004B32A8" w:rsidRDefault="00C51774" w:rsidP="004B32A8">
      <w:pPr>
        <w:shd w:val="clear" w:color="auto" w:fill="FFFFFF"/>
        <w:spacing w:before="120" w:after="60"/>
        <w:rPr>
          <w:sz w:val="22"/>
        </w:rPr>
      </w:pPr>
      <w:r w:rsidRPr="004B32A8">
        <w:rPr>
          <w:b/>
          <w:bCs/>
          <w:sz w:val="22"/>
          <w:szCs w:val="24"/>
          <w:lang w:val="en-US"/>
        </w:rPr>
        <w:t>Principal Act</w:t>
      </w:r>
    </w:p>
    <w:p w14:paraId="3836241B" w14:textId="77777777" w:rsidR="0014708E" w:rsidRPr="004B32A8" w:rsidRDefault="00C51774" w:rsidP="004B32A8">
      <w:pPr>
        <w:shd w:val="clear" w:color="auto" w:fill="FFFFFF"/>
        <w:tabs>
          <w:tab w:val="left" w:pos="754"/>
        </w:tabs>
        <w:spacing w:before="120"/>
        <w:ind w:left="346"/>
        <w:rPr>
          <w:sz w:val="22"/>
        </w:rPr>
      </w:pPr>
      <w:r w:rsidRPr="004B32A8">
        <w:rPr>
          <w:b/>
          <w:bCs/>
          <w:sz w:val="22"/>
          <w:szCs w:val="24"/>
          <w:lang w:val="en-US"/>
        </w:rPr>
        <w:t>16.</w:t>
      </w:r>
      <w:r w:rsidRPr="004B32A8">
        <w:rPr>
          <w:b/>
          <w:bCs/>
          <w:sz w:val="22"/>
          <w:szCs w:val="24"/>
          <w:lang w:val="en-US"/>
        </w:rPr>
        <w:tab/>
      </w:r>
      <w:r w:rsidRPr="004B32A8">
        <w:rPr>
          <w:sz w:val="22"/>
          <w:szCs w:val="24"/>
          <w:lang w:val="en-US"/>
        </w:rPr>
        <w:t xml:space="preserve">In this Part, </w:t>
      </w:r>
      <w:r w:rsidR="00583EFF" w:rsidRPr="004B32A8">
        <w:rPr>
          <w:b/>
          <w:bCs/>
          <w:sz w:val="22"/>
          <w:szCs w:val="24"/>
          <w:lang w:val="en-US"/>
        </w:rPr>
        <w:t>“</w:t>
      </w:r>
      <w:r w:rsidRPr="004B32A8">
        <w:rPr>
          <w:b/>
          <w:bCs/>
          <w:sz w:val="22"/>
          <w:szCs w:val="24"/>
          <w:lang w:val="en-US"/>
        </w:rPr>
        <w:t>Principal Act</w:t>
      </w:r>
      <w:r w:rsidR="00583EFF" w:rsidRPr="004B32A8">
        <w:rPr>
          <w:b/>
          <w:bCs/>
          <w:sz w:val="22"/>
          <w:szCs w:val="24"/>
          <w:lang w:val="en-US"/>
        </w:rPr>
        <w:t>”</w:t>
      </w:r>
      <w:r w:rsidRPr="004B32A8">
        <w:rPr>
          <w:b/>
          <w:bCs/>
          <w:sz w:val="22"/>
          <w:szCs w:val="24"/>
          <w:lang w:val="en-US"/>
        </w:rPr>
        <w:t xml:space="preserve"> </w:t>
      </w:r>
      <w:r w:rsidRPr="004B32A8">
        <w:rPr>
          <w:sz w:val="22"/>
          <w:szCs w:val="24"/>
          <w:lang w:val="en-US"/>
        </w:rPr>
        <w:t xml:space="preserve">means the </w:t>
      </w:r>
      <w:r w:rsidRPr="004B32A8">
        <w:rPr>
          <w:i/>
          <w:iCs/>
          <w:sz w:val="22"/>
          <w:szCs w:val="24"/>
          <w:lang w:val="en-US"/>
        </w:rPr>
        <w:t>Broadcasting Act 1942</w:t>
      </w:r>
      <w:r w:rsidRPr="004B32A8">
        <w:rPr>
          <w:sz w:val="22"/>
          <w:szCs w:val="24"/>
          <w:vertAlign w:val="superscript"/>
          <w:lang w:val="en-US"/>
        </w:rPr>
        <w:t>2</w:t>
      </w:r>
      <w:r w:rsidRPr="004B32A8">
        <w:rPr>
          <w:sz w:val="22"/>
          <w:szCs w:val="24"/>
          <w:lang w:val="en-US"/>
        </w:rPr>
        <w:t>.</w:t>
      </w:r>
    </w:p>
    <w:p w14:paraId="1013F202" w14:textId="77777777" w:rsidR="0014708E" w:rsidRPr="004B32A8" w:rsidRDefault="00C51774" w:rsidP="004B32A8">
      <w:pPr>
        <w:shd w:val="clear" w:color="auto" w:fill="FFFFFF"/>
        <w:spacing w:before="120" w:after="60"/>
        <w:rPr>
          <w:sz w:val="22"/>
        </w:rPr>
      </w:pPr>
      <w:r w:rsidRPr="004B32A8">
        <w:rPr>
          <w:b/>
          <w:bCs/>
          <w:sz w:val="22"/>
          <w:szCs w:val="24"/>
          <w:lang w:val="en-US"/>
        </w:rPr>
        <w:t>Interpretation</w:t>
      </w:r>
    </w:p>
    <w:p w14:paraId="6837F42A" w14:textId="77777777" w:rsidR="0014708E" w:rsidRPr="004B32A8" w:rsidRDefault="00C51774" w:rsidP="004B32A8">
      <w:pPr>
        <w:shd w:val="clear" w:color="auto" w:fill="FFFFFF"/>
        <w:spacing w:before="120"/>
        <w:ind w:left="62" w:firstLine="346"/>
        <w:jc w:val="both"/>
        <w:rPr>
          <w:sz w:val="22"/>
        </w:rPr>
      </w:pPr>
      <w:r w:rsidRPr="004B32A8">
        <w:rPr>
          <w:b/>
          <w:bCs/>
          <w:sz w:val="22"/>
          <w:szCs w:val="24"/>
          <w:lang w:val="en-US"/>
        </w:rPr>
        <w:t>17.</w:t>
      </w:r>
      <w:r w:rsidRPr="004B32A8">
        <w:rPr>
          <w:b/>
          <w:bCs/>
          <w:sz w:val="22"/>
          <w:szCs w:val="24"/>
          <w:lang w:val="en-US"/>
        </w:rPr>
        <w:tab/>
      </w:r>
      <w:r w:rsidRPr="004B32A8">
        <w:rPr>
          <w:sz w:val="22"/>
          <w:szCs w:val="24"/>
          <w:lang w:val="en-US"/>
        </w:rPr>
        <w:t>Section 4 of the Principal Act is amended by adding at the end</w:t>
      </w:r>
      <w:r w:rsidR="006D52F2" w:rsidRPr="004B32A8">
        <w:rPr>
          <w:sz w:val="22"/>
          <w:szCs w:val="24"/>
          <w:lang w:val="en-US"/>
        </w:rPr>
        <w:t xml:space="preserve"> </w:t>
      </w:r>
      <w:r w:rsidRPr="004B32A8">
        <w:rPr>
          <w:sz w:val="22"/>
          <w:szCs w:val="24"/>
          <w:lang w:val="en-US"/>
        </w:rPr>
        <w:t xml:space="preserve">of the definition of </w:t>
      </w:r>
      <w:r w:rsidR="00583EFF" w:rsidRPr="004B32A8">
        <w:rPr>
          <w:sz w:val="22"/>
          <w:szCs w:val="24"/>
          <w:lang w:val="en-US"/>
        </w:rPr>
        <w:t>“</w:t>
      </w:r>
      <w:r w:rsidRPr="004B32A8">
        <w:rPr>
          <w:sz w:val="22"/>
          <w:szCs w:val="24"/>
          <w:lang w:val="en-US"/>
        </w:rPr>
        <w:t>election</w:t>
      </w:r>
      <w:r w:rsidR="00583EFF" w:rsidRPr="004B32A8">
        <w:rPr>
          <w:sz w:val="22"/>
          <w:szCs w:val="24"/>
          <w:lang w:val="en-US"/>
        </w:rPr>
        <w:t>”</w:t>
      </w:r>
      <w:r w:rsidRPr="004B32A8">
        <w:rPr>
          <w:sz w:val="22"/>
          <w:szCs w:val="24"/>
          <w:lang w:val="en-US"/>
        </w:rPr>
        <w:t xml:space="preserve"> in subsection (1) </w:t>
      </w:r>
      <w:r w:rsidR="00583EFF" w:rsidRPr="004B32A8">
        <w:rPr>
          <w:sz w:val="22"/>
          <w:szCs w:val="24"/>
          <w:lang w:val="en-US"/>
        </w:rPr>
        <w:t>“</w:t>
      </w:r>
      <w:r w:rsidRPr="004B32A8">
        <w:rPr>
          <w:sz w:val="22"/>
          <w:szCs w:val="24"/>
          <w:lang w:val="en-US"/>
        </w:rPr>
        <w:t>(other than a by-election</w:t>
      </w:r>
      <w:r w:rsidR="006D52F2" w:rsidRPr="004B32A8">
        <w:rPr>
          <w:sz w:val="22"/>
          <w:szCs w:val="24"/>
          <w:lang w:val="en-US"/>
        </w:rPr>
        <w:t xml:space="preserve"> </w:t>
      </w:r>
      <w:r w:rsidRPr="004B32A8">
        <w:rPr>
          <w:sz w:val="22"/>
          <w:szCs w:val="24"/>
          <w:lang w:val="en-US"/>
        </w:rPr>
        <w:t>for a local government authority of a State or a Territory)</w:t>
      </w:r>
      <w:r w:rsidR="00583EFF" w:rsidRPr="004B32A8">
        <w:rPr>
          <w:sz w:val="22"/>
          <w:szCs w:val="24"/>
          <w:lang w:val="en-US"/>
        </w:rPr>
        <w:t>”</w:t>
      </w:r>
      <w:r w:rsidRPr="004B32A8">
        <w:rPr>
          <w:sz w:val="22"/>
          <w:szCs w:val="24"/>
          <w:lang w:val="en-US"/>
        </w:rPr>
        <w:t>.</w:t>
      </w:r>
    </w:p>
    <w:p w14:paraId="459EED5D" w14:textId="77777777" w:rsidR="0014708E" w:rsidRPr="004B32A8" w:rsidRDefault="00C51774" w:rsidP="004B32A8">
      <w:pPr>
        <w:shd w:val="clear" w:color="auto" w:fill="FFFFFF"/>
        <w:spacing w:before="120" w:after="60"/>
        <w:rPr>
          <w:sz w:val="22"/>
        </w:rPr>
      </w:pPr>
      <w:r w:rsidRPr="004B32A8">
        <w:rPr>
          <w:b/>
          <w:bCs/>
          <w:sz w:val="22"/>
          <w:szCs w:val="24"/>
          <w:lang w:val="en-US"/>
        </w:rPr>
        <w:t>Interpretation</w:t>
      </w:r>
    </w:p>
    <w:p w14:paraId="7D04D728" w14:textId="77777777" w:rsidR="0014708E" w:rsidRPr="004B32A8" w:rsidRDefault="00C51774" w:rsidP="004B32A8">
      <w:pPr>
        <w:shd w:val="clear" w:color="auto" w:fill="FFFFFF"/>
        <w:tabs>
          <w:tab w:val="left" w:pos="754"/>
        </w:tabs>
        <w:spacing w:before="120"/>
        <w:ind w:firstLine="346"/>
        <w:jc w:val="both"/>
        <w:rPr>
          <w:sz w:val="22"/>
        </w:rPr>
      </w:pPr>
      <w:r w:rsidRPr="004B32A8">
        <w:rPr>
          <w:b/>
          <w:bCs/>
          <w:sz w:val="22"/>
          <w:szCs w:val="24"/>
          <w:lang w:val="en-US"/>
        </w:rPr>
        <w:t>18.</w:t>
      </w:r>
      <w:r w:rsidRPr="004B32A8">
        <w:rPr>
          <w:b/>
          <w:bCs/>
          <w:sz w:val="22"/>
          <w:szCs w:val="24"/>
          <w:lang w:val="en-US"/>
        </w:rPr>
        <w:tab/>
      </w:r>
      <w:r w:rsidRPr="004B32A8">
        <w:rPr>
          <w:sz w:val="22"/>
          <w:szCs w:val="24"/>
          <w:lang w:val="en-US"/>
        </w:rPr>
        <w:t>Section 4 of the Principal Act is amended by omitting paragraph</w:t>
      </w:r>
      <w:r w:rsidR="006D52F2" w:rsidRPr="004B32A8">
        <w:rPr>
          <w:sz w:val="22"/>
          <w:szCs w:val="24"/>
          <w:lang w:val="en-US"/>
        </w:rPr>
        <w:t xml:space="preserve"> </w:t>
      </w:r>
      <w:r w:rsidRPr="004B32A8">
        <w:rPr>
          <w:sz w:val="22"/>
          <w:szCs w:val="24"/>
          <w:lang w:val="en-US"/>
        </w:rPr>
        <w:t>(14)(b) and substituting the following paragraph:</w:t>
      </w:r>
    </w:p>
    <w:p w14:paraId="3DBF1996" w14:textId="77777777" w:rsidR="0014708E" w:rsidRPr="004B32A8" w:rsidRDefault="00583EFF" w:rsidP="004B32A8">
      <w:pPr>
        <w:shd w:val="clear" w:color="auto" w:fill="FFFFFF"/>
        <w:spacing w:before="120"/>
        <w:ind w:left="264"/>
        <w:rPr>
          <w:sz w:val="22"/>
        </w:rPr>
      </w:pPr>
      <w:r w:rsidRPr="004B32A8">
        <w:rPr>
          <w:sz w:val="22"/>
          <w:szCs w:val="24"/>
          <w:lang w:val="en-US"/>
        </w:rPr>
        <w:t>“</w:t>
      </w:r>
      <w:r w:rsidR="00C51774" w:rsidRPr="004B32A8">
        <w:rPr>
          <w:sz w:val="22"/>
          <w:szCs w:val="24"/>
          <w:lang w:val="en-US"/>
        </w:rPr>
        <w:t xml:space="preserve">(b) the </w:t>
      </w:r>
      <w:proofErr w:type="spellStart"/>
      <w:r w:rsidR="00C51774" w:rsidRPr="004B32A8">
        <w:rPr>
          <w:sz w:val="22"/>
          <w:szCs w:val="24"/>
          <w:lang w:val="en-US"/>
        </w:rPr>
        <w:t>licence</w:t>
      </w:r>
      <w:proofErr w:type="spellEnd"/>
      <w:r w:rsidR="00C51774" w:rsidRPr="004B32A8">
        <w:rPr>
          <w:sz w:val="22"/>
          <w:szCs w:val="24"/>
          <w:lang w:val="en-US"/>
        </w:rPr>
        <w:t xml:space="preserve"> warrant in respect of the </w:t>
      </w:r>
      <w:proofErr w:type="spellStart"/>
      <w:r w:rsidR="00C51774" w:rsidRPr="004B32A8">
        <w:rPr>
          <w:sz w:val="22"/>
          <w:szCs w:val="24"/>
          <w:lang w:val="en-US"/>
        </w:rPr>
        <w:t>licence</w:t>
      </w:r>
      <w:proofErr w:type="spellEnd"/>
      <w:r w:rsidR="00C51774" w:rsidRPr="004B32A8">
        <w:rPr>
          <w:sz w:val="22"/>
          <w:szCs w:val="24"/>
          <w:lang w:val="en-US"/>
        </w:rPr>
        <w:t xml:space="preserve"> </w:t>
      </w:r>
      <w:proofErr w:type="spellStart"/>
      <w:r w:rsidR="00C51774" w:rsidRPr="004B32A8">
        <w:rPr>
          <w:sz w:val="22"/>
          <w:szCs w:val="24"/>
          <w:lang w:val="en-US"/>
        </w:rPr>
        <w:t>authorises</w:t>
      </w:r>
      <w:proofErr w:type="spellEnd"/>
      <w:r w:rsidR="00C51774" w:rsidRPr="004B32A8">
        <w:rPr>
          <w:sz w:val="22"/>
          <w:szCs w:val="24"/>
          <w:lang w:val="en-US"/>
        </w:rPr>
        <w:t>:</w:t>
      </w:r>
    </w:p>
    <w:p w14:paraId="6745534D" w14:textId="77777777" w:rsidR="0014708E" w:rsidRPr="004B32A8" w:rsidRDefault="00C51774" w:rsidP="004B32A8">
      <w:pPr>
        <w:shd w:val="clear" w:color="auto" w:fill="FFFFFF"/>
        <w:spacing w:before="120"/>
        <w:ind w:left="1022"/>
        <w:rPr>
          <w:sz w:val="22"/>
        </w:rPr>
      </w:pPr>
      <w:r w:rsidRPr="004B32A8">
        <w:rPr>
          <w:sz w:val="22"/>
          <w:szCs w:val="24"/>
          <w:lang w:val="en-US"/>
        </w:rPr>
        <w:t>(i) medium frequency transmission only; or</w:t>
      </w:r>
    </w:p>
    <w:p w14:paraId="69999992" w14:textId="77777777" w:rsidR="0014708E" w:rsidRPr="004B32A8" w:rsidRDefault="00C51774" w:rsidP="004B32A8">
      <w:pPr>
        <w:shd w:val="clear" w:color="auto" w:fill="FFFFFF"/>
        <w:spacing w:before="120"/>
        <w:ind w:left="1435" w:hanging="413"/>
        <w:rPr>
          <w:sz w:val="22"/>
        </w:rPr>
      </w:pPr>
      <w:r w:rsidRPr="004B32A8">
        <w:rPr>
          <w:sz w:val="22"/>
          <w:szCs w:val="24"/>
          <w:lang w:val="en-US"/>
        </w:rPr>
        <w:t>(ii) both medium frequency transmission and very high frequency transmission.</w:t>
      </w:r>
      <w:r w:rsidR="00583EFF" w:rsidRPr="004B32A8">
        <w:rPr>
          <w:sz w:val="22"/>
          <w:szCs w:val="24"/>
          <w:lang w:val="en-US"/>
        </w:rPr>
        <w:t>”</w:t>
      </w:r>
      <w:r w:rsidRPr="004B32A8">
        <w:rPr>
          <w:sz w:val="22"/>
          <w:szCs w:val="24"/>
          <w:lang w:val="en-US"/>
        </w:rPr>
        <w:t>.</w:t>
      </w:r>
    </w:p>
    <w:p w14:paraId="44A565C2" w14:textId="77777777" w:rsidR="0014708E" w:rsidRPr="004B32A8" w:rsidRDefault="00C51774" w:rsidP="004B32A8">
      <w:pPr>
        <w:shd w:val="clear" w:color="auto" w:fill="FFFFFF"/>
        <w:spacing w:before="120" w:after="60"/>
        <w:rPr>
          <w:sz w:val="22"/>
        </w:rPr>
      </w:pPr>
      <w:r w:rsidRPr="004B32A8">
        <w:rPr>
          <w:b/>
          <w:bCs/>
          <w:sz w:val="22"/>
          <w:szCs w:val="24"/>
          <w:lang w:val="en-US"/>
        </w:rPr>
        <w:t>Interpretation</w:t>
      </w:r>
    </w:p>
    <w:p w14:paraId="183D96A6" w14:textId="77777777" w:rsidR="0014708E" w:rsidRPr="004B32A8" w:rsidRDefault="00C51774" w:rsidP="004B32A8">
      <w:pPr>
        <w:shd w:val="clear" w:color="auto" w:fill="FFFFFF"/>
        <w:tabs>
          <w:tab w:val="left" w:pos="754"/>
        </w:tabs>
        <w:spacing w:before="120"/>
        <w:ind w:firstLine="346"/>
        <w:jc w:val="both"/>
        <w:rPr>
          <w:sz w:val="22"/>
        </w:rPr>
      </w:pPr>
      <w:r w:rsidRPr="004B32A8">
        <w:rPr>
          <w:b/>
          <w:bCs/>
          <w:sz w:val="22"/>
          <w:szCs w:val="24"/>
          <w:lang w:val="en-US"/>
        </w:rPr>
        <w:t>19.</w:t>
      </w:r>
      <w:r w:rsidRPr="004B32A8">
        <w:rPr>
          <w:b/>
          <w:bCs/>
          <w:sz w:val="22"/>
          <w:szCs w:val="24"/>
          <w:lang w:val="en-US"/>
        </w:rPr>
        <w:tab/>
      </w:r>
      <w:r w:rsidRPr="004B32A8">
        <w:rPr>
          <w:sz w:val="22"/>
          <w:szCs w:val="24"/>
          <w:lang w:val="en-US"/>
        </w:rPr>
        <w:t>Section 80 of the Principal Act is amended by inserting in</w:t>
      </w:r>
      <w:r w:rsidR="006D52F2" w:rsidRPr="004B32A8">
        <w:rPr>
          <w:sz w:val="22"/>
          <w:szCs w:val="24"/>
          <w:lang w:val="en-US"/>
        </w:rPr>
        <w:t xml:space="preserve"> </w:t>
      </w:r>
      <w:r w:rsidRPr="004B32A8">
        <w:rPr>
          <w:sz w:val="22"/>
          <w:szCs w:val="24"/>
          <w:lang w:val="en-US"/>
        </w:rPr>
        <w:t xml:space="preserve">paragraph (a) of the definition of </w:t>
      </w:r>
      <w:r w:rsidR="00583EFF" w:rsidRPr="004B32A8">
        <w:rPr>
          <w:sz w:val="22"/>
          <w:szCs w:val="24"/>
          <w:lang w:val="en-US"/>
        </w:rPr>
        <w:t>“</w:t>
      </w:r>
      <w:r w:rsidRPr="004B32A8">
        <w:rPr>
          <w:sz w:val="22"/>
          <w:szCs w:val="24"/>
          <w:lang w:val="en-US"/>
        </w:rPr>
        <w:t>non-metropolitan FM commercial</w:t>
      </w:r>
      <w:r w:rsidR="006D52F2" w:rsidRPr="004B32A8">
        <w:rPr>
          <w:sz w:val="22"/>
          <w:szCs w:val="24"/>
          <w:lang w:val="en-US"/>
        </w:rPr>
        <w:t xml:space="preserve"> </w:t>
      </w:r>
      <w:r w:rsidRPr="004B32A8">
        <w:rPr>
          <w:sz w:val="22"/>
          <w:szCs w:val="24"/>
          <w:lang w:val="en-US"/>
        </w:rPr>
        <w:t xml:space="preserve">radio </w:t>
      </w:r>
      <w:proofErr w:type="spellStart"/>
      <w:r w:rsidRPr="004B32A8">
        <w:rPr>
          <w:sz w:val="22"/>
          <w:szCs w:val="24"/>
          <w:lang w:val="en-US"/>
        </w:rPr>
        <w:t>licence</w:t>
      </w:r>
      <w:proofErr w:type="spellEnd"/>
      <w:r w:rsidR="00583EFF" w:rsidRPr="004B32A8">
        <w:rPr>
          <w:sz w:val="22"/>
          <w:szCs w:val="24"/>
          <w:lang w:val="en-US"/>
        </w:rPr>
        <w:t>”</w:t>
      </w:r>
      <w:r w:rsidRPr="004B32A8">
        <w:rPr>
          <w:sz w:val="22"/>
          <w:szCs w:val="24"/>
          <w:lang w:val="en-US"/>
        </w:rPr>
        <w:t xml:space="preserve"> in subsection (1) </w:t>
      </w:r>
      <w:r w:rsidR="00583EFF" w:rsidRPr="004B32A8">
        <w:rPr>
          <w:sz w:val="22"/>
          <w:szCs w:val="24"/>
          <w:lang w:val="en-US"/>
        </w:rPr>
        <w:t>“</w:t>
      </w:r>
      <w:r w:rsidRPr="004B32A8">
        <w:rPr>
          <w:sz w:val="22"/>
          <w:szCs w:val="24"/>
          <w:lang w:val="en-US"/>
        </w:rPr>
        <w:t>only</w:t>
      </w:r>
      <w:r w:rsidR="00583EFF" w:rsidRPr="004B32A8">
        <w:rPr>
          <w:sz w:val="22"/>
          <w:szCs w:val="24"/>
          <w:lang w:val="en-US"/>
        </w:rPr>
        <w:t>”</w:t>
      </w:r>
      <w:r w:rsidRPr="004B32A8">
        <w:rPr>
          <w:sz w:val="22"/>
          <w:szCs w:val="24"/>
          <w:lang w:val="en-US"/>
        </w:rPr>
        <w:t xml:space="preserve"> after </w:t>
      </w:r>
      <w:r w:rsidR="00583EFF" w:rsidRPr="004B32A8">
        <w:rPr>
          <w:sz w:val="22"/>
          <w:szCs w:val="24"/>
          <w:lang w:val="en-US"/>
        </w:rPr>
        <w:t>“</w:t>
      </w:r>
      <w:r w:rsidRPr="004B32A8">
        <w:rPr>
          <w:sz w:val="22"/>
          <w:szCs w:val="24"/>
          <w:lang w:val="en-US"/>
        </w:rPr>
        <w:t>transmission</w:t>
      </w:r>
      <w:r w:rsidR="00583EFF" w:rsidRPr="004B32A8">
        <w:rPr>
          <w:sz w:val="22"/>
          <w:szCs w:val="24"/>
          <w:lang w:val="en-US"/>
        </w:rPr>
        <w:t>”</w:t>
      </w:r>
      <w:r w:rsidRPr="004B32A8">
        <w:rPr>
          <w:sz w:val="22"/>
          <w:szCs w:val="24"/>
          <w:lang w:val="en-US"/>
        </w:rPr>
        <w:t>.</w:t>
      </w:r>
    </w:p>
    <w:p w14:paraId="0DC9299C" w14:textId="77777777" w:rsidR="0014708E" w:rsidRPr="004B32A8" w:rsidRDefault="00C51774" w:rsidP="004B32A8">
      <w:pPr>
        <w:shd w:val="clear" w:color="auto" w:fill="FFFFFF"/>
        <w:spacing w:before="120" w:after="60"/>
        <w:rPr>
          <w:sz w:val="22"/>
        </w:rPr>
      </w:pPr>
      <w:r w:rsidRPr="004B32A8">
        <w:rPr>
          <w:b/>
          <w:bCs/>
          <w:sz w:val="22"/>
          <w:szCs w:val="24"/>
          <w:lang w:val="en-US"/>
        </w:rPr>
        <w:t xml:space="preserve">Whether service provided under a </w:t>
      </w:r>
      <w:proofErr w:type="spellStart"/>
      <w:r w:rsidRPr="004B32A8">
        <w:rPr>
          <w:b/>
          <w:bCs/>
          <w:sz w:val="22"/>
          <w:szCs w:val="24"/>
          <w:lang w:val="en-US"/>
        </w:rPr>
        <w:t>licence</w:t>
      </w:r>
      <w:proofErr w:type="spellEnd"/>
      <w:r w:rsidRPr="004B32A8">
        <w:rPr>
          <w:b/>
          <w:bCs/>
          <w:sz w:val="22"/>
          <w:szCs w:val="24"/>
          <w:lang w:val="en-US"/>
        </w:rPr>
        <w:t xml:space="preserve"> is commercially viable</w:t>
      </w:r>
    </w:p>
    <w:p w14:paraId="794E0E33" w14:textId="77777777" w:rsidR="0014708E" w:rsidRPr="004B32A8" w:rsidRDefault="00C51774" w:rsidP="004B32A8">
      <w:pPr>
        <w:shd w:val="clear" w:color="auto" w:fill="FFFFFF"/>
        <w:spacing w:before="120"/>
        <w:ind w:firstLine="341"/>
        <w:jc w:val="both"/>
        <w:rPr>
          <w:sz w:val="22"/>
        </w:rPr>
      </w:pPr>
      <w:r w:rsidRPr="004B32A8">
        <w:rPr>
          <w:b/>
          <w:bCs/>
          <w:sz w:val="22"/>
          <w:szCs w:val="24"/>
          <w:lang w:val="en-US"/>
        </w:rPr>
        <w:t xml:space="preserve">20.(1) </w:t>
      </w:r>
      <w:r w:rsidRPr="004B32A8">
        <w:rPr>
          <w:sz w:val="22"/>
          <w:szCs w:val="24"/>
          <w:lang w:val="en-US"/>
        </w:rPr>
        <w:t>Section 80B of the Principal Act is amended by adding at the end of paragraph (2)(b) the following:</w:t>
      </w:r>
    </w:p>
    <w:p w14:paraId="4283B423" w14:textId="77777777" w:rsidR="0014708E" w:rsidRPr="004B32A8" w:rsidRDefault="00583EFF" w:rsidP="004B32A8">
      <w:pPr>
        <w:shd w:val="clear" w:color="auto" w:fill="FFFFFF"/>
        <w:spacing w:before="120"/>
        <w:ind w:left="341"/>
        <w:rPr>
          <w:sz w:val="22"/>
        </w:rPr>
      </w:pPr>
      <w:r w:rsidRPr="004B32A8">
        <w:rPr>
          <w:sz w:val="22"/>
          <w:szCs w:val="24"/>
          <w:lang w:val="en-US"/>
        </w:rPr>
        <w:t>“</w:t>
      </w:r>
      <w:r w:rsidR="00C51774" w:rsidRPr="004B32A8">
        <w:rPr>
          <w:sz w:val="22"/>
          <w:szCs w:val="24"/>
          <w:lang w:val="en-US"/>
        </w:rPr>
        <w:t>to:</w:t>
      </w:r>
    </w:p>
    <w:p w14:paraId="51A2750F" w14:textId="77777777" w:rsidR="0014708E" w:rsidRPr="004B32A8" w:rsidRDefault="00C51774" w:rsidP="004B32A8">
      <w:pPr>
        <w:shd w:val="clear" w:color="auto" w:fill="FFFFFF"/>
        <w:spacing w:before="120"/>
        <w:ind w:left="998" w:hanging="336"/>
        <w:rPr>
          <w:sz w:val="22"/>
        </w:rPr>
      </w:pPr>
      <w:r w:rsidRPr="004B32A8">
        <w:rPr>
          <w:sz w:val="22"/>
          <w:szCs w:val="24"/>
          <w:lang w:val="en-US"/>
        </w:rPr>
        <w:t xml:space="preserve">(i) comply with the conditions of the </w:t>
      </w:r>
      <w:proofErr w:type="spellStart"/>
      <w:r w:rsidRPr="004B32A8">
        <w:rPr>
          <w:sz w:val="22"/>
          <w:szCs w:val="24"/>
          <w:lang w:val="en-US"/>
        </w:rPr>
        <w:t>licence</w:t>
      </w:r>
      <w:proofErr w:type="spellEnd"/>
      <w:r w:rsidRPr="004B32A8">
        <w:rPr>
          <w:sz w:val="22"/>
          <w:szCs w:val="24"/>
          <w:lang w:val="en-US"/>
        </w:rPr>
        <w:t xml:space="preserve"> that are not referred to in paragraph (a); or</w:t>
      </w:r>
    </w:p>
    <w:p w14:paraId="6071B230" w14:textId="77777777" w:rsidR="0014708E" w:rsidRPr="004B32A8" w:rsidRDefault="00C51774" w:rsidP="004B32A8">
      <w:pPr>
        <w:shd w:val="clear" w:color="auto" w:fill="FFFFFF"/>
        <w:spacing w:before="120"/>
        <w:ind w:left="590"/>
        <w:rPr>
          <w:sz w:val="22"/>
        </w:rPr>
      </w:pPr>
      <w:r w:rsidRPr="004B32A8">
        <w:rPr>
          <w:sz w:val="22"/>
          <w:szCs w:val="24"/>
          <w:lang w:val="en-US"/>
        </w:rPr>
        <w:t>(ii) act as described in paragraph 83(1)(b), (c) or (d)</w:t>
      </w:r>
      <w:r w:rsidR="00583EFF" w:rsidRPr="004B32A8">
        <w:rPr>
          <w:sz w:val="22"/>
          <w:szCs w:val="24"/>
          <w:lang w:val="en-US"/>
        </w:rPr>
        <w:t>”</w:t>
      </w:r>
      <w:r w:rsidRPr="004B32A8">
        <w:rPr>
          <w:sz w:val="22"/>
          <w:szCs w:val="24"/>
          <w:lang w:val="en-US"/>
        </w:rPr>
        <w:t>.</w:t>
      </w:r>
    </w:p>
    <w:p w14:paraId="04CDD14E" w14:textId="77777777" w:rsidR="0014708E" w:rsidRPr="004B32A8" w:rsidRDefault="00C51774" w:rsidP="004B32A8">
      <w:pPr>
        <w:shd w:val="clear" w:color="auto" w:fill="FFFFFF"/>
        <w:spacing w:before="120"/>
        <w:ind w:left="389"/>
        <w:rPr>
          <w:sz w:val="22"/>
        </w:rPr>
      </w:pPr>
      <w:r w:rsidRPr="004B32A8">
        <w:rPr>
          <w:b/>
          <w:bCs/>
          <w:sz w:val="22"/>
          <w:szCs w:val="24"/>
          <w:lang w:val="en-US"/>
        </w:rPr>
        <w:t>(2)</w:t>
      </w:r>
      <w:r w:rsidRPr="004B32A8">
        <w:rPr>
          <w:sz w:val="22"/>
          <w:szCs w:val="24"/>
          <w:lang w:val="en-US"/>
        </w:rPr>
        <w:t xml:space="preserve"> Section 80B of the Principal Act is amended:</w:t>
      </w:r>
    </w:p>
    <w:p w14:paraId="66E34618" w14:textId="77777777" w:rsidR="0014708E" w:rsidRPr="004B32A8" w:rsidRDefault="00C51774" w:rsidP="004B32A8">
      <w:pPr>
        <w:shd w:val="clear" w:color="auto" w:fill="FFFFFF"/>
        <w:spacing w:before="120"/>
        <w:ind w:left="778" w:hanging="389"/>
        <w:rPr>
          <w:sz w:val="22"/>
        </w:rPr>
      </w:pPr>
      <w:r w:rsidRPr="004B32A8">
        <w:rPr>
          <w:b/>
          <w:bCs/>
          <w:sz w:val="22"/>
          <w:szCs w:val="24"/>
          <w:lang w:val="en-US"/>
        </w:rPr>
        <w:t>(a)</w:t>
      </w:r>
      <w:r w:rsidRPr="004B32A8">
        <w:rPr>
          <w:sz w:val="22"/>
          <w:szCs w:val="24"/>
          <w:lang w:val="en-US"/>
        </w:rPr>
        <w:t xml:space="preserve"> by omitting subsection (1) and substituting the following subsections:</w:t>
      </w:r>
    </w:p>
    <w:p w14:paraId="3804FFBB" w14:textId="77777777" w:rsidR="0014708E" w:rsidRPr="004B32A8" w:rsidRDefault="00583EFF" w:rsidP="004B32A8">
      <w:pPr>
        <w:shd w:val="clear" w:color="auto" w:fill="FFFFFF"/>
        <w:spacing w:before="120"/>
        <w:ind w:left="778" w:firstLine="221"/>
        <w:rPr>
          <w:sz w:val="22"/>
        </w:rPr>
      </w:pPr>
      <w:r w:rsidRPr="004B32A8">
        <w:rPr>
          <w:sz w:val="22"/>
          <w:szCs w:val="24"/>
          <w:lang w:val="en-US"/>
        </w:rPr>
        <w:t>“</w:t>
      </w:r>
      <w:r w:rsidR="00C51774" w:rsidRPr="004B32A8">
        <w:rPr>
          <w:sz w:val="22"/>
          <w:szCs w:val="24"/>
          <w:lang w:val="en-US"/>
        </w:rPr>
        <w:t>(1) If, in considering whether to make a decision to which this subsection applies, the Tribunal is required to have regard</w:t>
      </w:r>
    </w:p>
    <w:p w14:paraId="32D369D3" w14:textId="77777777" w:rsidR="0014708E" w:rsidRPr="004B32A8" w:rsidRDefault="0014708E" w:rsidP="004B32A8">
      <w:pPr>
        <w:shd w:val="clear" w:color="auto" w:fill="FFFFFF"/>
        <w:spacing w:before="120"/>
        <w:ind w:left="778" w:firstLine="221"/>
        <w:rPr>
          <w:sz w:val="22"/>
        </w:rPr>
        <w:sectPr w:rsidR="0014708E" w:rsidRPr="004B32A8" w:rsidSect="00924E95">
          <w:pgSz w:w="12240" w:h="15840" w:code="1"/>
          <w:pgMar w:top="1440" w:right="1440" w:bottom="1440" w:left="1440" w:header="720" w:footer="720" w:gutter="0"/>
          <w:cols w:space="60"/>
          <w:noEndnote/>
        </w:sectPr>
      </w:pPr>
    </w:p>
    <w:p w14:paraId="738F82AA" w14:textId="77777777" w:rsidR="0014708E" w:rsidRPr="004B32A8" w:rsidRDefault="00C51774" w:rsidP="004B32A8">
      <w:pPr>
        <w:shd w:val="clear" w:color="auto" w:fill="FFFFFF"/>
        <w:spacing w:before="120"/>
        <w:ind w:left="835"/>
        <w:jc w:val="both"/>
        <w:rPr>
          <w:sz w:val="22"/>
        </w:rPr>
      </w:pPr>
      <w:r w:rsidRPr="004B32A8">
        <w:rPr>
          <w:sz w:val="22"/>
          <w:szCs w:val="24"/>
          <w:lang w:val="en-US"/>
        </w:rPr>
        <w:lastRenderedPageBreak/>
        <w:t xml:space="preserve">to the commercial viability of a service provided under any </w:t>
      </w:r>
      <w:proofErr w:type="spellStart"/>
      <w:r w:rsidRPr="004B32A8">
        <w:rPr>
          <w:sz w:val="22"/>
          <w:szCs w:val="24"/>
          <w:lang w:val="en-US"/>
        </w:rPr>
        <w:t>licence</w:t>
      </w:r>
      <w:proofErr w:type="spellEnd"/>
      <w:r w:rsidRPr="004B32A8">
        <w:rPr>
          <w:sz w:val="22"/>
          <w:szCs w:val="24"/>
          <w:lang w:val="en-US"/>
        </w:rPr>
        <w:t xml:space="preserve">, the service is commercially viable if, and only if, the Tribunal is satisfied on the balance of probabilities that, were the Tribunal to make the decision, the service would continue to be provided under that </w:t>
      </w:r>
      <w:proofErr w:type="spellStart"/>
      <w:r w:rsidRPr="004B32A8">
        <w:rPr>
          <w:sz w:val="22"/>
          <w:szCs w:val="24"/>
          <w:lang w:val="en-US"/>
        </w:rPr>
        <w:t>licence</w:t>
      </w:r>
      <w:proofErr w:type="spellEnd"/>
      <w:r w:rsidRPr="004B32A8">
        <w:rPr>
          <w:sz w:val="22"/>
          <w:szCs w:val="24"/>
          <w:lang w:val="en-US"/>
        </w:rPr>
        <w:t xml:space="preserve"> (including that </w:t>
      </w:r>
      <w:proofErr w:type="spellStart"/>
      <w:r w:rsidRPr="004B32A8">
        <w:rPr>
          <w:sz w:val="22"/>
          <w:szCs w:val="24"/>
          <w:lang w:val="en-US"/>
        </w:rPr>
        <w:t>licence</w:t>
      </w:r>
      <w:proofErr w:type="spellEnd"/>
      <w:r w:rsidRPr="004B32A8">
        <w:rPr>
          <w:sz w:val="22"/>
          <w:szCs w:val="24"/>
          <w:lang w:val="en-US"/>
        </w:rPr>
        <w:t xml:space="preserve"> as renewed or further renewed) for at least 5 years after the day on which the Tribunal made the decision.</w:t>
      </w:r>
    </w:p>
    <w:p w14:paraId="6394AABE" w14:textId="77777777" w:rsidR="0014708E" w:rsidRPr="004B32A8" w:rsidRDefault="00583EFF" w:rsidP="004B32A8">
      <w:pPr>
        <w:shd w:val="clear" w:color="auto" w:fill="FFFFFF"/>
        <w:spacing w:before="120"/>
        <w:ind w:left="850" w:firstLine="211"/>
        <w:jc w:val="both"/>
        <w:rPr>
          <w:sz w:val="22"/>
        </w:rPr>
      </w:pPr>
      <w:r w:rsidRPr="004B32A8">
        <w:rPr>
          <w:sz w:val="22"/>
          <w:szCs w:val="24"/>
          <w:lang w:val="en-US"/>
        </w:rPr>
        <w:t>“</w:t>
      </w:r>
      <w:r w:rsidR="00C51774" w:rsidRPr="004B32A8">
        <w:rPr>
          <w:sz w:val="22"/>
          <w:szCs w:val="24"/>
          <w:lang w:val="en-US"/>
        </w:rPr>
        <w:t>(1A) Subsection (1) applies to a decision of the Tribunal under this Part:</w:t>
      </w:r>
    </w:p>
    <w:p w14:paraId="596725F2" w14:textId="77777777" w:rsidR="0014708E" w:rsidRPr="004B32A8" w:rsidRDefault="00C51774" w:rsidP="004B32A8">
      <w:pPr>
        <w:numPr>
          <w:ilvl w:val="0"/>
          <w:numId w:val="24"/>
        </w:numPr>
        <w:shd w:val="clear" w:color="auto" w:fill="FFFFFF"/>
        <w:tabs>
          <w:tab w:val="left" w:pos="1426"/>
        </w:tabs>
        <w:spacing w:before="120"/>
        <w:ind w:left="1099"/>
        <w:rPr>
          <w:sz w:val="22"/>
          <w:szCs w:val="24"/>
          <w:lang w:val="en-US"/>
        </w:rPr>
      </w:pPr>
      <w:r w:rsidRPr="004B32A8">
        <w:rPr>
          <w:sz w:val="22"/>
          <w:szCs w:val="24"/>
          <w:lang w:val="en-US"/>
        </w:rPr>
        <w:t xml:space="preserve">to grant a </w:t>
      </w:r>
      <w:proofErr w:type="spellStart"/>
      <w:r w:rsidRPr="004B32A8">
        <w:rPr>
          <w:sz w:val="22"/>
          <w:szCs w:val="24"/>
          <w:lang w:val="en-US"/>
        </w:rPr>
        <w:t>licence</w:t>
      </w:r>
      <w:proofErr w:type="spellEnd"/>
      <w:r w:rsidRPr="004B32A8">
        <w:rPr>
          <w:sz w:val="22"/>
          <w:szCs w:val="24"/>
          <w:lang w:val="en-US"/>
        </w:rPr>
        <w:t>; or</w:t>
      </w:r>
    </w:p>
    <w:p w14:paraId="65279678" w14:textId="77777777" w:rsidR="0014708E" w:rsidRPr="004B32A8" w:rsidRDefault="00C51774" w:rsidP="004B32A8">
      <w:pPr>
        <w:numPr>
          <w:ilvl w:val="0"/>
          <w:numId w:val="24"/>
        </w:numPr>
        <w:shd w:val="clear" w:color="auto" w:fill="FFFFFF"/>
        <w:tabs>
          <w:tab w:val="left" w:pos="1426"/>
        </w:tabs>
        <w:spacing w:before="120"/>
        <w:ind w:left="1488" w:hanging="389"/>
        <w:jc w:val="both"/>
        <w:rPr>
          <w:sz w:val="22"/>
          <w:szCs w:val="24"/>
          <w:lang w:val="en-US"/>
        </w:rPr>
      </w:pPr>
      <w:r w:rsidRPr="004B32A8">
        <w:rPr>
          <w:sz w:val="22"/>
          <w:szCs w:val="24"/>
          <w:lang w:val="en-US"/>
        </w:rPr>
        <w:t xml:space="preserve">relating to the conditions upon which or the form in accordance with which a </w:t>
      </w:r>
      <w:proofErr w:type="spellStart"/>
      <w:r w:rsidRPr="004B32A8">
        <w:rPr>
          <w:sz w:val="22"/>
          <w:szCs w:val="24"/>
          <w:lang w:val="en-US"/>
        </w:rPr>
        <w:t>licence</w:t>
      </w:r>
      <w:proofErr w:type="spellEnd"/>
      <w:r w:rsidRPr="004B32A8">
        <w:rPr>
          <w:sz w:val="22"/>
          <w:szCs w:val="24"/>
          <w:lang w:val="en-US"/>
        </w:rPr>
        <w:t xml:space="preserve"> is to be granted or renewed; or</w:t>
      </w:r>
    </w:p>
    <w:p w14:paraId="3AC46677" w14:textId="77777777" w:rsidR="0014708E" w:rsidRPr="004B32A8" w:rsidRDefault="00C51774" w:rsidP="004B32A8">
      <w:pPr>
        <w:numPr>
          <w:ilvl w:val="0"/>
          <w:numId w:val="24"/>
        </w:numPr>
        <w:shd w:val="clear" w:color="auto" w:fill="FFFFFF"/>
        <w:tabs>
          <w:tab w:val="left" w:pos="1426"/>
        </w:tabs>
        <w:spacing w:before="120"/>
        <w:ind w:left="1488" w:hanging="389"/>
        <w:jc w:val="both"/>
        <w:rPr>
          <w:sz w:val="22"/>
          <w:szCs w:val="24"/>
          <w:lang w:val="en-US"/>
        </w:rPr>
      </w:pPr>
      <w:r w:rsidRPr="004B32A8">
        <w:rPr>
          <w:sz w:val="22"/>
          <w:szCs w:val="24"/>
          <w:lang w:val="en-US"/>
        </w:rPr>
        <w:t xml:space="preserve">to vary or revoke any of the conditions of a </w:t>
      </w:r>
      <w:proofErr w:type="spellStart"/>
      <w:r w:rsidRPr="004B32A8">
        <w:rPr>
          <w:sz w:val="22"/>
          <w:szCs w:val="24"/>
          <w:lang w:val="en-US"/>
        </w:rPr>
        <w:t>licence</w:t>
      </w:r>
      <w:proofErr w:type="spellEnd"/>
      <w:r w:rsidRPr="004B32A8">
        <w:rPr>
          <w:sz w:val="22"/>
          <w:szCs w:val="24"/>
          <w:lang w:val="en-US"/>
        </w:rPr>
        <w:t xml:space="preserve"> or to impose further conditions in respect of a </w:t>
      </w:r>
      <w:proofErr w:type="spellStart"/>
      <w:r w:rsidRPr="004B32A8">
        <w:rPr>
          <w:sz w:val="22"/>
          <w:szCs w:val="24"/>
          <w:lang w:val="en-US"/>
        </w:rPr>
        <w:t>licence</w:t>
      </w:r>
      <w:proofErr w:type="spellEnd"/>
      <w:r w:rsidRPr="004B32A8">
        <w:rPr>
          <w:sz w:val="22"/>
          <w:szCs w:val="24"/>
          <w:lang w:val="en-US"/>
        </w:rPr>
        <w:t>.</w:t>
      </w:r>
    </w:p>
    <w:p w14:paraId="1B9BBA26" w14:textId="77777777" w:rsidR="0014708E" w:rsidRPr="004B32A8" w:rsidRDefault="00583EFF" w:rsidP="004B32A8">
      <w:pPr>
        <w:shd w:val="clear" w:color="auto" w:fill="FFFFFF"/>
        <w:spacing w:before="120"/>
        <w:ind w:left="826" w:firstLine="211"/>
        <w:jc w:val="both"/>
        <w:rPr>
          <w:sz w:val="22"/>
        </w:rPr>
      </w:pPr>
      <w:r w:rsidRPr="004B32A8">
        <w:rPr>
          <w:sz w:val="22"/>
          <w:szCs w:val="24"/>
          <w:lang w:val="en-US"/>
        </w:rPr>
        <w:t>“</w:t>
      </w:r>
      <w:r w:rsidR="00C51774" w:rsidRPr="004B32A8">
        <w:rPr>
          <w:sz w:val="22"/>
          <w:szCs w:val="24"/>
          <w:lang w:val="en-US"/>
        </w:rPr>
        <w:t>(1B) For the purposes of the Tribunal</w:t>
      </w:r>
      <w:r w:rsidRPr="004B32A8">
        <w:rPr>
          <w:sz w:val="22"/>
          <w:szCs w:val="24"/>
          <w:lang w:val="en-US"/>
        </w:rPr>
        <w:t>’</w:t>
      </w:r>
      <w:r w:rsidR="00C51774" w:rsidRPr="004B32A8">
        <w:rPr>
          <w:sz w:val="22"/>
          <w:szCs w:val="24"/>
          <w:lang w:val="en-US"/>
        </w:rPr>
        <w:t xml:space="preserve">s consideration of the renewal of a </w:t>
      </w:r>
      <w:proofErr w:type="spellStart"/>
      <w:r w:rsidR="00C51774" w:rsidRPr="004B32A8">
        <w:rPr>
          <w:sz w:val="22"/>
          <w:szCs w:val="24"/>
          <w:lang w:val="en-US"/>
        </w:rPr>
        <w:t>licence</w:t>
      </w:r>
      <w:proofErr w:type="spellEnd"/>
      <w:r w:rsidR="00C51774" w:rsidRPr="004B32A8">
        <w:rPr>
          <w:sz w:val="22"/>
          <w:szCs w:val="24"/>
          <w:lang w:val="en-US"/>
        </w:rPr>
        <w:t xml:space="preserve"> under this Part, the service provided under the </w:t>
      </w:r>
      <w:proofErr w:type="spellStart"/>
      <w:r w:rsidR="00C51774" w:rsidRPr="004B32A8">
        <w:rPr>
          <w:sz w:val="22"/>
          <w:szCs w:val="24"/>
          <w:lang w:val="en-US"/>
        </w:rPr>
        <w:t>licence</w:t>
      </w:r>
      <w:proofErr w:type="spellEnd"/>
      <w:r w:rsidR="00C51774" w:rsidRPr="004B32A8">
        <w:rPr>
          <w:sz w:val="22"/>
          <w:szCs w:val="24"/>
          <w:lang w:val="en-US"/>
        </w:rPr>
        <w:t xml:space="preserve"> is commercially viable if, and only if, the Tribunal is satisfied on the balance of probabilities that, were the </w:t>
      </w:r>
      <w:proofErr w:type="spellStart"/>
      <w:r w:rsidR="00C51774" w:rsidRPr="004B32A8">
        <w:rPr>
          <w:sz w:val="22"/>
          <w:szCs w:val="24"/>
          <w:lang w:val="en-US"/>
        </w:rPr>
        <w:t>licence</w:t>
      </w:r>
      <w:proofErr w:type="spellEnd"/>
      <w:r w:rsidR="00C51774" w:rsidRPr="004B32A8">
        <w:rPr>
          <w:sz w:val="22"/>
          <w:szCs w:val="24"/>
          <w:lang w:val="en-US"/>
        </w:rPr>
        <w:t xml:space="preserve"> to be renewed, the service would continue to be provided for the term of the </w:t>
      </w:r>
      <w:proofErr w:type="spellStart"/>
      <w:r w:rsidR="00C51774" w:rsidRPr="004B32A8">
        <w:rPr>
          <w:sz w:val="22"/>
          <w:szCs w:val="24"/>
          <w:lang w:val="en-US"/>
        </w:rPr>
        <w:t>licence</w:t>
      </w:r>
      <w:proofErr w:type="spellEnd"/>
      <w:r w:rsidR="00C51774" w:rsidRPr="004B32A8">
        <w:rPr>
          <w:sz w:val="22"/>
          <w:szCs w:val="24"/>
          <w:lang w:val="en-US"/>
        </w:rPr>
        <w:t>.</w:t>
      </w:r>
      <w:r w:rsidRPr="004B32A8">
        <w:rPr>
          <w:sz w:val="22"/>
          <w:szCs w:val="24"/>
          <w:lang w:val="en-US"/>
        </w:rPr>
        <w:t>”</w:t>
      </w:r>
      <w:r w:rsidR="00C51774" w:rsidRPr="004B32A8">
        <w:rPr>
          <w:sz w:val="22"/>
          <w:szCs w:val="24"/>
          <w:lang w:val="en-US"/>
        </w:rPr>
        <w:t>;</w:t>
      </w:r>
    </w:p>
    <w:p w14:paraId="40411241" w14:textId="77777777" w:rsidR="0014708E" w:rsidRPr="004B32A8" w:rsidRDefault="00C51774" w:rsidP="004B32A8">
      <w:pPr>
        <w:numPr>
          <w:ilvl w:val="0"/>
          <w:numId w:val="25"/>
        </w:numPr>
        <w:shd w:val="clear" w:color="auto" w:fill="FFFFFF"/>
        <w:tabs>
          <w:tab w:val="left" w:pos="778"/>
        </w:tabs>
        <w:spacing w:before="120"/>
        <w:ind w:left="840" w:hanging="389"/>
        <w:rPr>
          <w:b/>
          <w:bCs/>
          <w:sz w:val="22"/>
          <w:szCs w:val="24"/>
          <w:lang w:val="en-US"/>
        </w:rPr>
      </w:pPr>
      <w:r w:rsidRPr="004B32A8">
        <w:rPr>
          <w:sz w:val="22"/>
          <w:szCs w:val="24"/>
          <w:lang w:val="en-US"/>
        </w:rPr>
        <w:t xml:space="preserve">by inserting in subsection (2) </w:t>
      </w:r>
      <w:r w:rsidR="00583EFF" w:rsidRPr="004B32A8">
        <w:rPr>
          <w:sz w:val="22"/>
          <w:szCs w:val="24"/>
          <w:lang w:val="en-US"/>
        </w:rPr>
        <w:t>“</w:t>
      </w:r>
      <w:r w:rsidRPr="004B32A8">
        <w:rPr>
          <w:sz w:val="22"/>
          <w:szCs w:val="24"/>
          <w:lang w:val="en-US"/>
        </w:rPr>
        <w:t>under this section</w:t>
      </w:r>
      <w:r w:rsidR="00583EFF" w:rsidRPr="004B32A8">
        <w:rPr>
          <w:sz w:val="22"/>
          <w:szCs w:val="24"/>
          <w:lang w:val="en-US"/>
        </w:rPr>
        <w:t>”</w:t>
      </w:r>
      <w:r w:rsidRPr="004B32A8">
        <w:rPr>
          <w:sz w:val="22"/>
          <w:szCs w:val="24"/>
          <w:lang w:val="en-US"/>
        </w:rPr>
        <w:t xml:space="preserve"> after </w:t>
      </w:r>
      <w:r w:rsidR="00583EFF" w:rsidRPr="004B32A8">
        <w:rPr>
          <w:sz w:val="22"/>
          <w:szCs w:val="24"/>
          <w:lang w:val="en-US"/>
        </w:rPr>
        <w:t>“</w:t>
      </w:r>
      <w:r w:rsidRPr="004B32A8">
        <w:rPr>
          <w:sz w:val="22"/>
          <w:szCs w:val="24"/>
          <w:lang w:val="en-US"/>
        </w:rPr>
        <w:t>satisfied</w:t>
      </w:r>
      <w:r w:rsidR="00583EFF" w:rsidRPr="004B32A8">
        <w:rPr>
          <w:sz w:val="22"/>
          <w:szCs w:val="24"/>
          <w:lang w:val="en-US"/>
        </w:rPr>
        <w:t>”</w:t>
      </w:r>
      <w:r w:rsidRPr="004B32A8">
        <w:rPr>
          <w:sz w:val="22"/>
          <w:szCs w:val="24"/>
          <w:lang w:val="en-US"/>
        </w:rPr>
        <w:t>;</w:t>
      </w:r>
    </w:p>
    <w:p w14:paraId="1B662846" w14:textId="77777777" w:rsidR="0014708E" w:rsidRPr="004B32A8" w:rsidRDefault="00C51774" w:rsidP="004B32A8">
      <w:pPr>
        <w:numPr>
          <w:ilvl w:val="0"/>
          <w:numId w:val="25"/>
        </w:numPr>
        <w:shd w:val="clear" w:color="auto" w:fill="FFFFFF"/>
        <w:tabs>
          <w:tab w:val="left" w:pos="778"/>
        </w:tabs>
        <w:spacing w:before="120"/>
        <w:ind w:left="840" w:hanging="389"/>
        <w:rPr>
          <w:b/>
          <w:bCs/>
          <w:sz w:val="22"/>
          <w:szCs w:val="24"/>
          <w:lang w:val="en-US"/>
        </w:rPr>
      </w:pPr>
      <w:r w:rsidRPr="004B32A8">
        <w:rPr>
          <w:sz w:val="22"/>
          <w:szCs w:val="24"/>
          <w:lang w:val="en-US"/>
        </w:rPr>
        <w:t xml:space="preserve">by omitting from subsection (3) </w:t>
      </w:r>
      <w:r w:rsidR="00583EFF" w:rsidRPr="004B32A8">
        <w:rPr>
          <w:sz w:val="22"/>
          <w:szCs w:val="24"/>
          <w:lang w:val="en-US"/>
        </w:rPr>
        <w:t>“</w:t>
      </w:r>
      <w:r w:rsidRPr="004B32A8">
        <w:rPr>
          <w:sz w:val="22"/>
          <w:szCs w:val="24"/>
          <w:lang w:val="en-US"/>
        </w:rPr>
        <w:t>subsection (1)</w:t>
      </w:r>
      <w:r w:rsidR="00583EFF" w:rsidRPr="004B32A8">
        <w:rPr>
          <w:sz w:val="22"/>
          <w:szCs w:val="24"/>
          <w:lang w:val="en-US"/>
        </w:rPr>
        <w:t>”</w:t>
      </w:r>
      <w:r w:rsidRPr="004B32A8">
        <w:rPr>
          <w:sz w:val="22"/>
          <w:szCs w:val="24"/>
          <w:lang w:val="en-US"/>
        </w:rPr>
        <w:t xml:space="preserve"> and substituting </w:t>
      </w:r>
      <w:r w:rsidR="00583EFF" w:rsidRPr="004B32A8">
        <w:rPr>
          <w:sz w:val="22"/>
          <w:szCs w:val="24"/>
          <w:lang w:val="en-US"/>
        </w:rPr>
        <w:t>“</w:t>
      </w:r>
      <w:r w:rsidRPr="004B32A8">
        <w:rPr>
          <w:sz w:val="22"/>
          <w:szCs w:val="24"/>
          <w:lang w:val="en-US"/>
        </w:rPr>
        <w:t>this section</w:t>
      </w:r>
      <w:r w:rsidR="00583EFF" w:rsidRPr="004B32A8">
        <w:rPr>
          <w:sz w:val="22"/>
          <w:szCs w:val="24"/>
          <w:lang w:val="en-US"/>
        </w:rPr>
        <w:t>”</w:t>
      </w:r>
      <w:r w:rsidRPr="004B32A8">
        <w:rPr>
          <w:sz w:val="22"/>
          <w:szCs w:val="24"/>
          <w:lang w:val="en-US"/>
        </w:rPr>
        <w:t>.</w:t>
      </w:r>
    </w:p>
    <w:p w14:paraId="3923C50B" w14:textId="77777777" w:rsidR="0014708E" w:rsidRPr="004B32A8" w:rsidRDefault="00C51774" w:rsidP="004B32A8">
      <w:pPr>
        <w:shd w:val="clear" w:color="auto" w:fill="FFFFFF"/>
        <w:spacing w:before="120" w:after="60"/>
        <w:rPr>
          <w:sz w:val="22"/>
        </w:rPr>
      </w:pPr>
      <w:proofErr w:type="spellStart"/>
      <w:r w:rsidRPr="004B32A8">
        <w:rPr>
          <w:b/>
          <w:bCs/>
          <w:sz w:val="22"/>
          <w:szCs w:val="24"/>
          <w:lang w:val="en-US"/>
        </w:rPr>
        <w:t>Licence</w:t>
      </w:r>
      <w:proofErr w:type="spellEnd"/>
      <w:r w:rsidRPr="004B32A8">
        <w:rPr>
          <w:b/>
          <w:bCs/>
          <w:sz w:val="22"/>
          <w:szCs w:val="24"/>
          <w:lang w:val="en-US"/>
        </w:rPr>
        <w:t xml:space="preserve"> warrants</w:t>
      </w:r>
    </w:p>
    <w:p w14:paraId="2C4B1901" w14:textId="77777777" w:rsidR="0014708E" w:rsidRDefault="00C51774" w:rsidP="004B32A8">
      <w:pPr>
        <w:shd w:val="clear" w:color="auto" w:fill="FFFFFF"/>
        <w:tabs>
          <w:tab w:val="left" w:pos="749"/>
        </w:tabs>
        <w:spacing w:before="120"/>
        <w:ind w:left="67" w:firstLine="341"/>
        <w:jc w:val="both"/>
        <w:rPr>
          <w:sz w:val="22"/>
          <w:szCs w:val="24"/>
          <w:lang w:val="en-US"/>
        </w:rPr>
      </w:pPr>
      <w:r w:rsidRPr="004B32A8">
        <w:rPr>
          <w:b/>
          <w:bCs/>
          <w:sz w:val="22"/>
          <w:szCs w:val="24"/>
          <w:lang w:val="en-US"/>
        </w:rPr>
        <w:t>21.</w:t>
      </w:r>
      <w:r w:rsidRPr="004B32A8">
        <w:rPr>
          <w:b/>
          <w:bCs/>
          <w:sz w:val="22"/>
          <w:szCs w:val="24"/>
          <w:lang w:val="en-US"/>
        </w:rPr>
        <w:tab/>
      </w:r>
      <w:r w:rsidRPr="004B32A8">
        <w:rPr>
          <w:sz w:val="22"/>
          <w:szCs w:val="24"/>
          <w:lang w:val="en-US"/>
        </w:rPr>
        <w:t>Subsection 89D(5A) of the Principal Act is amended by inserting</w:t>
      </w:r>
      <w:r w:rsidR="006D52F2" w:rsidRPr="004B32A8">
        <w:rPr>
          <w:sz w:val="22"/>
          <w:szCs w:val="24"/>
          <w:lang w:val="en-US"/>
        </w:rPr>
        <w:t xml:space="preserve"> </w:t>
      </w:r>
      <w:r w:rsidR="00583EFF" w:rsidRPr="004B32A8">
        <w:rPr>
          <w:sz w:val="22"/>
          <w:szCs w:val="24"/>
          <w:lang w:val="en-US"/>
        </w:rPr>
        <w:t>“</w:t>
      </w:r>
      <w:r w:rsidRPr="004B32A8">
        <w:rPr>
          <w:sz w:val="22"/>
          <w:szCs w:val="24"/>
          <w:lang w:val="en-US"/>
        </w:rPr>
        <w:t>only</w:t>
      </w:r>
      <w:r w:rsidR="00583EFF" w:rsidRPr="004B32A8">
        <w:rPr>
          <w:sz w:val="22"/>
          <w:szCs w:val="24"/>
          <w:lang w:val="en-US"/>
        </w:rPr>
        <w:t>”</w:t>
      </w:r>
      <w:r w:rsidRPr="004B32A8">
        <w:rPr>
          <w:sz w:val="22"/>
          <w:szCs w:val="24"/>
          <w:lang w:val="en-US"/>
        </w:rPr>
        <w:t xml:space="preserve"> after </w:t>
      </w:r>
      <w:r w:rsidR="00583EFF" w:rsidRPr="004B32A8">
        <w:rPr>
          <w:sz w:val="22"/>
          <w:szCs w:val="24"/>
          <w:lang w:val="en-US"/>
        </w:rPr>
        <w:t>“</w:t>
      </w:r>
      <w:r w:rsidRPr="004B32A8">
        <w:rPr>
          <w:sz w:val="22"/>
          <w:szCs w:val="24"/>
          <w:lang w:val="en-US"/>
        </w:rPr>
        <w:t>transmission</w:t>
      </w:r>
      <w:r w:rsidR="00583EFF" w:rsidRPr="004B32A8">
        <w:rPr>
          <w:sz w:val="22"/>
          <w:szCs w:val="24"/>
          <w:lang w:val="en-US"/>
        </w:rPr>
        <w:t>”</w:t>
      </w:r>
      <w:r w:rsidRPr="004B32A8">
        <w:rPr>
          <w:sz w:val="22"/>
          <w:szCs w:val="24"/>
          <w:lang w:val="en-US"/>
        </w:rPr>
        <w:t>.</w:t>
      </w:r>
    </w:p>
    <w:p w14:paraId="44C0ED1E" w14:textId="77777777" w:rsidR="00E90AB1" w:rsidRPr="004B32A8" w:rsidRDefault="00E90AB1" w:rsidP="004B32A8">
      <w:pPr>
        <w:shd w:val="clear" w:color="auto" w:fill="FFFFFF"/>
        <w:tabs>
          <w:tab w:val="left" w:pos="749"/>
        </w:tabs>
        <w:spacing w:before="120"/>
        <w:ind w:left="67" w:firstLine="341"/>
        <w:jc w:val="both"/>
        <w:rPr>
          <w:sz w:val="22"/>
        </w:rPr>
      </w:pPr>
    </w:p>
    <w:p w14:paraId="580B0551" w14:textId="3855825F" w:rsidR="0014708E" w:rsidRPr="004B32A8" w:rsidRDefault="00C51774" w:rsidP="004B32A8">
      <w:pPr>
        <w:shd w:val="clear" w:color="auto" w:fill="FFFFFF"/>
        <w:spacing w:before="120"/>
        <w:jc w:val="center"/>
        <w:rPr>
          <w:sz w:val="22"/>
        </w:rPr>
      </w:pPr>
      <w:r w:rsidRPr="004B32A8">
        <w:rPr>
          <w:b/>
          <w:bCs/>
          <w:sz w:val="22"/>
          <w:szCs w:val="24"/>
          <w:lang w:val="en-US"/>
        </w:rPr>
        <w:t>PART 4</w:t>
      </w:r>
      <w:r w:rsidRPr="004B32A8">
        <w:rPr>
          <w:rFonts w:eastAsia="Times New Roman"/>
          <w:b/>
          <w:bCs/>
          <w:sz w:val="22"/>
          <w:szCs w:val="24"/>
          <w:lang w:val="en-US"/>
        </w:rPr>
        <w:t xml:space="preserve">—AMENDMENTS OF THE RADIO </w:t>
      </w:r>
      <w:proofErr w:type="spellStart"/>
      <w:r w:rsidRPr="004B32A8">
        <w:rPr>
          <w:rFonts w:eastAsia="Times New Roman"/>
          <w:b/>
          <w:bCs/>
          <w:sz w:val="22"/>
          <w:szCs w:val="24"/>
          <w:lang w:val="en-US"/>
        </w:rPr>
        <w:t>LICENCE</w:t>
      </w:r>
      <w:proofErr w:type="spellEnd"/>
      <w:r w:rsidRPr="004B32A8">
        <w:rPr>
          <w:rFonts w:eastAsia="Times New Roman"/>
          <w:b/>
          <w:bCs/>
          <w:sz w:val="22"/>
          <w:szCs w:val="24"/>
          <w:lang w:val="en-US"/>
        </w:rPr>
        <w:t xml:space="preserve"> FEES ACT 1964</w:t>
      </w:r>
    </w:p>
    <w:p w14:paraId="39D7D8FB" w14:textId="77777777" w:rsidR="0014708E" w:rsidRPr="004B32A8" w:rsidRDefault="00C51774" w:rsidP="004B32A8">
      <w:pPr>
        <w:shd w:val="clear" w:color="auto" w:fill="FFFFFF"/>
        <w:spacing w:before="120" w:after="60"/>
        <w:rPr>
          <w:sz w:val="22"/>
        </w:rPr>
      </w:pPr>
      <w:r w:rsidRPr="004B32A8">
        <w:rPr>
          <w:b/>
          <w:bCs/>
          <w:sz w:val="22"/>
          <w:szCs w:val="24"/>
          <w:lang w:val="en-US"/>
        </w:rPr>
        <w:t>Principal Act</w:t>
      </w:r>
    </w:p>
    <w:p w14:paraId="28ABE5E2" w14:textId="77777777" w:rsidR="0014708E" w:rsidRPr="004B32A8" w:rsidRDefault="00C51774" w:rsidP="004B32A8">
      <w:pPr>
        <w:shd w:val="clear" w:color="auto" w:fill="FFFFFF"/>
        <w:tabs>
          <w:tab w:val="left" w:pos="749"/>
        </w:tabs>
        <w:spacing w:before="120"/>
        <w:ind w:left="67" w:firstLine="341"/>
        <w:jc w:val="both"/>
        <w:rPr>
          <w:sz w:val="22"/>
        </w:rPr>
      </w:pPr>
      <w:r w:rsidRPr="004B32A8">
        <w:rPr>
          <w:b/>
          <w:bCs/>
          <w:sz w:val="22"/>
          <w:szCs w:val="24"/>
          <w:lang w:val="en-US"/>
        </w:rPr>
        <w:t>22.</w:t>
      </w:r>
      <w:r w:rsidRPr="004B32A8">
        <w:rPr>
          <w:b/>
          <w:bCs/>
          <w:sz w:val="22"/>
          <w:szCs w:val="24"/>
          <w:lang w:val="en-US"/>
        </w:rPr>
        <w:tab/>
      </w:r>
      <w:r w:rsidRPr="004B32A8">
        <w:rPr>
          <w:sz w:val="22"/>
          <w:szCs w:val="24"/>
          <w:lang w:val="en-US"/>
        </w:rPr>
        <w:t xml:space="preserve">In this Part, unless the contrary intention appears, </w:t>
      </w:r>
      <w:r w:rsidR="00583EFF" w:rsidRPr="004B32A8">
        <w:rPr>
          <w:b/>
          <w:bCs/>
          <w:sz w:val="22"/>
          <w:szCs w:val="24"/>
          <w:lang w:val="en-US"/>
        </w:rPr>
        <w:t>“</w:t>
      </w:r>
      <w:r w:rsidRPr="004B32A8">
        <w:rPr>
          <w:b/>
          <w:bCs/>
          <w:sz w:val="22"/>
          <w:szCs w:val="24"/>
          <w:lang w:val="en-US"/>
        </w:rPr>
        <w:t>Principal</w:t>
      </w:r>
      <w:r w:rsidR="006D52F2" w:rsidRPr="004B32A8">
        <w:rPr>
          <w:b/>
          <w:bCs/>
          <w:sz w:val="22"/>
          <w:szCs w:val="24"/>
          <w:lang w:val="en-US"/>
        </w:rPr>
        <w:t xml:space="preserve"> </w:t>
      </w:r>
      <w:r w:rsidRPr="004B32A8">
        <w:rPr>
          <w:b/>
          <w:bCs/>
          <w:sz w:val="22"/>
          <w:szCs w:val="24"/>
          <w:lang w:val="en-US"/>
        </w:rPr>
        <w:t>Act</w:t>
      </w:r>
      <w:r w:rsidR="00583EFF" w:rsidRPr="004B32A8">
        <w:rPr>
          <w:b/>
          <w:bCs/>
          <w:sz w:val="22"/>
          <w:szCs w:val="24"/>
          <w:lang w:val="en-US"/>
        </w:rPr>
        <w:t>”</w:t>
      </w:r>
      <w:r w:rsidRPr="004B32A8">
        <w:rPr>
          <w:b/>
          <w:bCs/>
          <w:sz w:val="22"/>
          <w:szCs w:val="24"/>
          <w:lang w:val="en-US"/>
        </w:rPr>
        <w:t xml:space="preserve"> </w:t>
      </w:r>
      <w:r w:rsidRPr="004B32A8">
        <w:rPr>
          <w:sz w:val="22"/>
          <w:szCs w:val="24"/>
          <w:lang w:val="en-US"/>
        </w:rPr>
        <w:t xml:space="preserve">means the </w:t>
      </w:r>
      <w:r w:rsidRPr="004B32A8">
        <w:rPr>
          <w:i/>
          <w:iCs/>
          <w:sz w:val="22"/>
          <w:szCs w:val="24"/>
          <w:lang w:val="en-US"/>
        </w:rPr>
        <w:t xml:space="preserve">Radio </w:t>
      </w:r>
      <w:proofErr w:type="spellStart"/>
      <w:r w:rsidRPr="004B32A8">
        <w:rPr>
          <w:i/>
          <w:iCs/>
          <w:sz w:val="22"/>
          <w:szCs w:val="24"/>
          <w:lang w:val="en-US"/>
        </w:rPr>
        <w:t>Licence</w:t>
      </w:r>
      <w:proofErr w:type="spellEnd"/>
      <w:r w:rsidRPr="004B32A8">
        <w:rPr>
          <w:i/>
          <w:iCs/>
          <w:sz w:val="22"/>
          <w:szCs w:val="24"/>
          <w:lang w:val="en-US"/>
        </w:rPr>
        <w:t xml:space="preserve"> Fees Act 1964</w:t>
      </w:r>
      <w:r w:rsidRPr="004B32A8">
        <w:rPr>
          <w:sz w:val="22"/>
          <w:szCs w:val="24"/>
          <w:vertAlign w:val="superscript"/>
          <w:lang w:val="en-US"/>
        </w:rPr>
        <w:t>3</w:t>
      </w:r>
      <w:r w:rsidRPr="004B32A8">
        <w:rPr>
          <w:sz w:val="22"/>
          <w:szCs w:val="24"/>
          <w:lang w:val="en-US"/>
        </w:rPr>
        <w:t>.</w:t>
      </w:r>
    </w:p>
    <w:p w14:paraId="659EDAA1" w14:textId="77777777" w:rsidR="0014708E" w:rsidRPr="004B32A8" w:rsidRDefault="00C51774" w:rsidP="004B32A8">
      <w:pPr>
        <w:shd w:val="clear" w:color="auto" w:fill="FFFFFF"/>
        <w:spacing w:before="120" w:after="60"/>
        <w:rPr>
          <w:sz w:val="22"/>
        </w:rPr>
      </w:pPr>
      <w:r w:rsidRPr="004B32A8">
        <w:rPr>
          <w:b/>
          <w:bCs/>
          <w:sz w:val="22"/>
          <w:szCs w:val="24"/>
          <w:lang w:val="en-US"/>
        </w:rPr>
        <w:t>Amount of fees</w:t>
      </w:r>
    </w:p>
    <w:p w14:paraId="1A362FED" w14:textId="77777777" w:rsidR="0014708E" w:rsidRPr="004B32A8" w:rsidRDefault="00C51774" w:rsidP="004B32A8">
      <w:pPr>
        <w:shd w:val="clear" w:color="auto" w:fill="FFFFFF"/>
        <w:tabs>
          <w:tab w:val="left" w:pos="749"/>
        </w:tabs>
        <w:spacing w:before="120"/>
        <w:ind w:left="67" w:firstLine="341"/>
        <w:jc w:val="both"/>
        <w:rPr>
          <w:sz w:val="22"/>
        </w:rPr>
      </w:pPr>
      <w:r w:rsidRPr="004B32A8">
        <w:rPr>
          <w:b/>
          <w:bCs/>
          <w:sz w:val="22"/>
          <w:szCs w:val="24"/>
          <w:lang w:val="en-US"/>
        </w:rPr>
        <w:t>23.</w:t>
      </w:r>
      <w:r w:rsidRPr="004B32A8">
        <w:rPr>
          <w:b/>
          <w:bCs/>
          <w:sz w:val="22"/>
          <w:szCs w:val="24"/>
          <w:lang w:val="en-US"/>
        </w:rPr>
        <w:tab/>
      </w:r>
      <w:r w:rsidRPr="004B32A8">
        <w:rPr>
          <w:sz w:val="22"/>
          <w:szCs w:val="24"/>
          <w:lang w:val="en-US"/>
        </w:rPr>
        <w:t>Section 6 of the Principal Act is amended by omitting from</w:t>
      </w:r>
      <w:r w:rsidR="006D52F2" w:rsidRPr="004B32A8">
        <w:rPr>
          <w:sz w:val="22"/>
          <w:szCs w:val="24"/>
          <w:lang w:val="en-US"/>
        </w:rPr>
        <w:t xml:space="preserve"> </w:t>
      </w:r>
      <w:r w:rsidRPr="004B32A8">
        <w:rPr>
          <w:sz w:val="22"/>
          <w:szCs w:val="24"/>
          <w:lang w:val="en-US"/>
        </w:rPr>
        <w:t xml:space="preserve">paragraph (2A)(e) </w:t>
      </w:r>
      <w:r w:rsidR="00583EFF" w:rsidRPr="004B32A8">
        <w:rPr>
          <w:sz w:val="22"/>
          <w:szCs w:val="24"/>
          <w:lang w:val="en-US"/>
        </w:rPr>
        <w:t>“</w:t>
      </w:r>
      <w:r w:rsidRPr="004B32A8">
        <w:rPr>
          <w:sz w:val="22"/>
          <w:szCs w:val="24"/>
          <w:lang w:val="en-US"/>
        </w:rPr>
        <w:t>6.5%</w:t>
      </w:r>
      <w:r w:rsidR="00583EFF" w:rsidRPr="004B32A8">
        <w:rPr>
          <w:sz w:val="22"/>
          <w:szCs w:val="24"/>
          <w:lang w:val="en-US"/>
        </w:rPr>
        <w:t>”</w:t>
      </w:r>
      <w:r w:rsidRPr="004B32A8">
        <w:rPr>
          <w:sz w:val="22"/>
          <w:szCs w:val="24"/>
          <w:lang w:val="en-US"/>
        </w:rPr>
        <w:t xml:space="preserve"> and substituting </w:t>
      </w:r>
      <w:r w:rsidR="00583EFF" w:rsidRPr="004B32A8">
        <w:rPr>
          <w:sz w:val="22"/>
          <w:szCs w:val="24"/>
          <w:lang w:val="en-US"/>
        </w:rPr>
        <w:t>“</w:t>
      </w:r>
      <w:r w:rsidRPr="004B32A8">
        <w:rPr>
          <w:sz w:val="22"/>
          <w:szCs w:val="24"/>
          <w:lang w:val="en-US"/>
        </w:rPr>
        <w:t>3.25%</w:t>
      </w:r>
      <w:r w:rsidR="00583EFF" w:rsidRPr="004B32A8">
        <w:rPr>
          <w:sz w:val="22"/>
          <w:szCs w:val="24"/>
          <w:lang w:val="en-US"/>
        </w:rPr>
        <w:t>”</w:t>
      </w:r>
      <w:r w:rsidRPr="004B32A8">
        <w:rPr>
          <w:sz w:val="22"/>
          <w:szCs w:val="24"/>
          <w:lang w:val="en-US"/>
        </w:rPr>
        <w:t>.</w:t>
      </w:r>
    </w:p>
    <w:p w14:paraId="2BD95DFB" w14:textId="77777777" w:rsidR="0014708E" w:rsidRPr="004B32A8" w:rsidRDefault="00C51774" w:rsidP="004B32A8">
      <w:pPr>
        <w:shd w:val="clear" w:color="auto" w:fill="FFFFFF"/>
        <w:spacing w:before="120" w:after="60"/>
        <w:rPr>
          <w:sz w:val="22"/>
        </w:rPr>
      </w:pPr>
      <w:r w:rsidRPr="004B32A8">
        <w:rPr>
          <w:b/>
          <w:bCs/>
          <w:sz w:val="22"/>
          <w:szCs w:val="24"/>
          <w:lang w:val="en-US"/>
        </w:rPr>
        <w:t>Change of accounting period</w:t>
      </w:r>
      <w:r w:rsidRPr="004B32A8">
        <w:rPr>
          <w:rFonts w:eastAsia="Times New Roman"/>
          <w:b/>
          <w:bCs/>
          <w:sz w:val="22"/>
          <w:szCs w:val="24"/>
          <w:lang w:val="en-US"/>
        </w:rPr>
        <w:t>—effect on fees payable</w:t>
      </w:r>
    </w:p>
    <w:p w14:paraId="4CF73994" w14:textId="77777777" w:rsidR="0014708E" w:rsidRPr="004B32A8" w:rsidRDefault="00C51774" w:rsidP="004B32A8">
      <w:pPr>
        <w:shd w:val="clear" w:color="auto" w:fill="FFFFFF"/>
        <w:tabs>
          <w:tab w:val="left" w:pos="749"/>
        </w:tabs>
        <w:spacing w:before="120"/>
        <w:ind w:left="67" w:firstLine="341"/>
        <w:jc w:val="both"/>
        <w:rPr>
          <w:sz w:val="22"/>
        </w:rPr>
      </w:pPr>
      <w:r w:rsidRPr="004B32A8">
        <w:rPr>
          <w:b/>
          <w:bCs/>
          <w:sz w:val="22"/>
          <w:szCs w:val="24"/>
          <w:lang w:val="en-US"/>
        </w:rPr>
        <w:t>24.</w:t>
      </w:r>
      <w:r w:rsidRPr="004B32A8">
        <w:rPr>
          <w:b/>
          <w:bCs/>
          <w:sz w:val="22"/>
          <w:szCs w:val="24"/>
          <w:lang w:val="en-US"/>
        </w:rPr>
        <w:tab/>
      </w:r>
      <w:r w:rsidRPr="004B32A8">
        <w:rPr>
          <w:sz w:val="22"/>
          <w:szCs w:val="24"/>
          <w:lang w:val="en-US"/>
        </w:rPr>
        <w:t>Section 6A of the Principal Act is amended by omitting from</w:t>
      </w:r>
      <w:r w:rsidR="006D52F2" w:rsidRPr="004B32A8">
        <w:rPr>
          <w:sz w:val="22"/>
          <w:szCs w:val="24"/>
          <w:lang w:val="en-US"/>
        </w:rPr>
        <w:t xml:space="preserve"> </w:t>
      </w:r>
      <w:r w:rsidRPr="004B32A8">
        <w:rPr>
          <w:sz w:val="22"/>
          <w:szCs w:val="24"/>
          <w:lang w:val="en-US"/>
        </w:rPr>
        <w:t xml:space="preserve">the substituted paragraph 6(2A)(e) in paragraph (e) </w:t>
      </w:r>
      <w:r w:rsidR="00583EFF" w:rsidRPr="004B32A8">
        <w:rPr>
          <w:sz w:val="22"/>
          <w:szCs w:val="24"/>
          <w:lang w:val="en-US"/>
        </w:rPr>
        <w:t>“</w:t>
      </w:r>
      <w:r w:rsidRPr="004B32A8">
        <w:rPr>
          <w:sz w:val="22"/>
          <w:szCs w:val="24"/>
          <w:lang w:val="en-US"/>
        </w:rPr>
        <w:t>6.5%</w:t>
      </w:r>
      <w:r w:rsidR="00583EFF" w:rsidRPr="004B32A8">
        <w:rPr>
          <w:sz w:val="22"/>
          <w:szCs w:val="24"/>
          <w:lang w:val="en-US"/>
        </w:rPr>
        <w:t>”</w:t>
      </w:r>
      <w:r w:rsidRPr="004B32A8">
        <w:rPr>
          <w:sz w:val="22"/>
          <w:szCs w:val="24"/>
          <w:lang w:val="en-US"/>
        </w:rPr>
        <w:t xml:space="preserve"> and</w:t>
      </w:r>
      <w:r w:rsidR="006D52F2" w:rsidRPr="004B32A8">
        <w:rPr>
          <w:sz w:val="22"/>
          <w:szCs w:val="24"/>
          <w:lang w:val="en-US"/>
        </w:rPr>
        <w:t xml:space="preserve"> </w:t>
      </w:r>
      <w:r w:rsidRPr="004B32A8">
        <w:rPr>
          <w:sz w:val="22"/>
          <w:szCs w:val="24"/>
          <w:lang w:val="en-US"/>
        </w:rPr>
        <w:t xml:space="preserve">substituting </w:t>
      </w:r>
      <w:r w:rsidR="00583EFF" w:rsidRPr="004B32A8">
        <w:rPr>
          <w:sz w:val="22"/>
          <w:szCs w:val="24"/>
          <w:lang w:val="en-US"/>
        </w:rPr>
        <w:t>“</w:t>
      </w:r>
      <w:r w:rsidRPr="004B32A8">
        <w:rPr>
          <w:sz w:val="22"/>
          <w:szCs w:val="24"/>
          <w:lang w:val="en-US"/>
        </w:rPr>
        <w:t>3.25%</w:t>
      </w:r>
      <w:r w:rsidR="00583EFF" w:rsidRPr="004B32A8">
        <w:rPr>
          <w:sz w:val="22"/>
          <w:szCs w:val="24"/>
          <w:lang w:val="en-US"/>
        </w:rPr>
        <w:t>”</w:t>
      </w:r>
      <w:r w:rsidRPr="004B32A8">
        <w:rPr>
          <w:sz w:val="22"/>
          <w:szCs w:val="24"/>
          <w:lang w:val="en-US"/>
        </w:rPr>
        <w:t>.</w:t>
      </w:r>
    </w:p>
    <w:p w14:paraId="4368C2F9" w14:textId="77777777" w:rsidR="0014708E" w:rsidRPr="004B32A8" w:rsidRDefault="0014708E" w:rsidP="004B32A8">
      <w:pPr>
        <w:shd w:val="clear" w:color="auto" w:fill="FFFFFF"/>
        <w:tabs>
          <w:tab w:val="left" w:pos="749"/>
        </w:tabs>
        <w:spacing w:before="120"/>
        <w:ind w:left="67" w:firstLine="341"/>
        <w:jc w:val="both"/>
        <w:rPr>
          <w:sz w:val="22"/>
        </w:rPr>
        <w:sectPr w:rsidR="0014708E" w:rsidRPr="004B32A8" w:rsidSect="00924E95">
          <w:pgSz w:w="12240" w:h="15840" w:code="1"/>
          <w:pgMar w:top="1440" w:right="1440" w:bottom="1440" w:left="1440" w:header="720" w:footer="720" w:gutter="0"/>
          <w:cols w:space="60"/>
          <w:noEndnote/>
        </w:sectPr>
      </w:pPr>
    </w:p>
    <w:p w14:paraId="250CACFD" w14:textId="77777777" w:rsidR="0014708E" w:rsidRPr="004B32A8" w:rsidRDefault="00C51774" w:rsidP="004B32A8">
      <w:pPr>
        <w:shd w:val="clear" w:color="auto" w:fill="FFFFFF"/>
        <w:spacing w:before="120" w:after="60"/>
        <w:rPr>
          <w:sz w:val="22"/>
        </w:rPr>
      </w:pPr>
      <w:r w:rsidRPr="004B32A8">
        <w:rPr>
          <w:b/>
          <w:bCs/>
          <w:sz w:val="22"/>
          <w:szCs w:val="24"/>
          <w:lang w:val="en-US"/>
        </w:rPr>
        <w:lastRenderedPageBreak/>
        <w:t xml:space="preserve">Transitional provision for old system </w:t>
      </w:r>
      <w:proofErr w:type="spellStart"/>
      <w:r w:rsidRPr="004B32A8">
        <w:rPr>
          <w:b/>
          <w:bCs/>
          <w:sz w:val="22"/>
          <w:szCs w:val="24"/>
          <w:lang w:val="en-US"/>
        </w:rPr>
        <w:t>licences</w:t>
      </w:r>
      <w:proofErr w:type="spellEnd"/>
    </w:p>
    <w:p w14:paraId="72553A47" w14:textId="0FB7961B" w:rsidR="0014708E" w:rsidRPr="004B32A8" w:rsidRDefault="00C51774" w:rsidP="004B32A8">
      <w:pPr>
        <w:shd w:val="clear" w:color="auto" w:fill="FFFFFF"/>
        <w:tabs>
          <w:tab w:val="left" w:pos="768"/>
        </w:tabs>
        <w:spacing w:before="120"/>
        <w:ind w:left="19" w:firstLine="341"/>
        <w:jc w:val="both"/>
        <w:rPr>
          <w:sz w:val="22"/>
        </w:rPr>
      </w:pPr>
      <w:r w:rsidRPr="004B32A8">
        <w:rPr>
          <w:b/>
          <w:bCs/>
          <w:sz w:val="22"/>
          <w:szCs w:val="24"/>
          <w:lang w:val="en-US"/>
        </w:rPr>
        <w:t>25.</w:t>
      </w:r>
      <w:r w:rsidRPr="004B32A8">
        <w:rPr>
          <w:b/>
          <w:bCs/>
          <w:sz w:val="22"/>
          <w:szCs w:val="24"/>
          <w:lang w:val="en-US"/>
        </w:rPr>
        <w:tab/>
      </w:r>
      <w:r w:rsidRPr="004B32A8">
        <w:rPr>
          <w:sz w:val="22"/>
          <w:szCs w:val="24"/>
          <w:lang w:val="en-US"/>
        </w:rPr>
        <w:t>Without prejudice to the effect that sections 3, 6 and 8 of the</w:t>
      </w:r>
      <w:r w:rsidR="006D52F2" w:rsidRPr="004B32A8">
        <w:rPr>
          <w:sz w:val="22"/>
          <w:szCs w:val="24"/>
          <w:lang w:val="en-US"/>
        </w:rPr>
        <w:t xml:space="preserve"> </w:t>
      </w:r>
      <w:r w:rsidRPr="004B32A8">
        <w:rPr>
          <w:i/>
          <w:iCs/>
          <w:sz w:val="22"/>
          <w:szCs w:val="24"/>
          <w:lang w:val="en-US"/>
        </w:rPr>
        <w:t xml:space="preserve">Radio </w:t>
      </w:r>
      <w:proofErr w:type="spellStart"/>
      <w:r w:rsidRPr="004B32A8">
        <w:rPr>
          <w:i/>
          <w:iCs/>
          <w:sz w:val="22"/>
          <w:szCs w:val="24"/>
          <w:lang w:val="en-US"/>
        </w:rPr>
        <w:t>Licence</w:t>
      </w:r>
      <w:proofErr w:type="spellEnd"/>
      <w:r w:rsidRPr="004B32A8">
        <w:rPr>
          <w:i/>
          <w:iCs/>
          <w:sz w:val="22"/>
          <w:szCs w:val="24"/>
          <w:lang w:val="en-US"/>
        </w:rPr>
        <w:t xml:space="preserve"> Fees Amendment Act 1991 </w:t>
      </w:r>
      <w:r w:rsidRPr="004B32A8">
        <w:rPr>
          <w:sz w:val="22"/>
          <w:szCs w:val="24"/>
          <w:lang w:val="en-US"/>
        </w:rPr>
        <w:t>and sections 23 and 24 of</w:t>
      </w:r>
      <w:r w:rsidR="006D52F2" w:rsidRPr="004B32A8">
        <w:rPr>
          <w:sz w:val="22"/>
          <w:szCs w:val="24"/>
          <w:lang w:val="en-US"/>
        </w:rPr>
        <w:t xml:space="preserve"> </w:t>
      </w:r>
      <w:r w:rsidRPr="004B32A8">
        <w:rPr>
          <w:sz w:val="22"/>
          <w:szCs w:val="24"/>
          <w:lang w:val="en-US"/>
        </w:rPr>
        <w:t>this Act have apart from this section, those sections also have effect,</w:t>
      </w:r>
      <w:r w:rsidR="006D52F2" w:rsidRPr="004B32A8">
        <w:rPr>
          <w:sz w:val="22"/>
          <w:szCs w:val="24"/>
          <w:lang w:val="en-US"/>
        </w:rPr>
        <w:t xml:space="preserve"> </w:t>
      </w:r>
      <w:r w:rsidRPr="004B32A8">
        <w:rPr>
          <w:sz w:val="22"/>
          <w:szCs w:val="24"/>
          <w:lang w:val="en-US"/>
        </w:rPr>
        <w:t>for the purposes of the continued application, by virtue of section 11</w:t>
      </w:r>
      <w:r w:rsidR="006D52F2" w:rsidRPr="004B32A8">
        <w:rPr>
          <w:sz w:val="22"/>
          <w:szCs w:val="24"/>
          <w:lang w:val="en-US"/>
        </w:rPr>
        <w:t xml:space="preserve"> </w:t>
      </w:r>
      <w:r w:rsidRPr="004B32A8">
        <w:rPr>
          <w:sz w:val="22"/>
          <w:szCs w:val="24"/>
          <w:lang w:val="en-US"/>
        </w:rPr>
        <w:t xml:space="preserve">of the </w:t>
      </w:r>
      <w:r w:rsidRPr="004B32A8">
        <w:rPr>
          <w:i/>
          <w:iCs/>
          <w:sz w:val="22"/>
          <w:szCs w:val="24"/>
          <w:lang w:val="en-US"/>
        </w:rPr>
        <w:t xml:space="preserve">Broadcasting Stations </w:t>
      </w:r>
      <w:proofErr w:type="spellStart"/>
      <w:r w:rsidRPr="004B32A8">
        <w:rPr>
          <w:i/>
          <w:iCs/>
          <w:sz w:val="22"/>
          <w:szCs w:val="24"/>
          <w:lang w:val="en-US"/>
        </w:rPr>
        <w:t>Licence</w:t>
      </w:r>
      <w:proofErr w:type="spellEnd"/>
      <w:r w:rsidRPr="004B32A8">
        <w:rPr>
          <w:i/>
          <w:iCs/>
          <w:sz w:val="22"/>
          <w:szCs w:val="24"/>
          <w:lang w:val="en-US"/>
        </w:rPr>
        <w:t xml:space="preserve"> Fees Amendment Act 1985</w:t>
      </w:r>
      <w:r w:rsidRPr="00E90AB1">
        <w:rPr>
          <w:iCs/>
          <w:sz w:val="22"/>
          <w:szCs w:val="24"/>
          <w:lang w:val="en-US"/>
        </w:rPr>
        <w:t>,</w:t>
      </w:r>
      <w:r w:rsidRPr="004B32A8">
        <w:rPr>
          <w:i/>
          <w:iCs/>
          <w:sz w:val="22"/>
          <w:szCs w:val="24"/>
          <w:lang w:val="en-US"/>
        </w:rPr>
        <w:t xml:space="preserve"> </w:t>
      </w:r>
      <w:r w:rsidRPr="004B32A8">
        <w:rPr>
          <w:sz w:val="22"/>
          <w:szCs w:val="24"/>
          <w:lang w:val="en-US"/>
        </w:rPr>
        <w:t>of the</w:t>
      </w:r>
      <w:r w:rsidR="006D52F2" w:rsidRPr="004B32A8">
        <w:rPr>
          <w:sz w:val="22"/>
          <w:szCs w:val="24"/>
          <w:lang w:val="en-US"/>
        </w:rPr>
        <w:t xml:space="preserve"> </w:t>
      </w:r>
      <w:r w:rsidRPr="004B32A8">
        <w:rPr>
          <w:i/>
          <w:iCs/>
          <w:sz w:val="22"/>
          <w:szCs w:val="24"/>
          <w:lang w:val="en-US"/>
        </w:rPr>
        <w:t xml:space="preserve">Broadcasting Stations </w:t>
      </w:r>
      <w:proofErr w:type="spellStart"/>
      <w:r w:rsidRPr="004B32A8">
        <w:rPr>
          <w:i/>
          <w:iCs/>
          <w:sz w:val="22"/>
          <w:szCs w:val="24"/>
          <w:lang w:val="en-US"/>
        </w:rPr>
        <w:t>Licence</w:t>
      </w:r>
      <w:proofErr w:type="spellEnd"/>
      <w:r w:rsidRPr="004B32A8">
        <w:rPr>
          <w:i/>
          <w:iCs/>
          <w:sz w:val="22"/>
          <w:szCs w:val="24"/>
          <w:lang w:val="en-US"/>
        </w:rPr>
        <w:t xml:space="preserve"> Fees Act 1964 </w:t>
      </w:r>
      <w:r w:rsidRPr="004B32A8">
        <w:rPr>
          <w:sz w:val="22"/>
          <w:szCs w:val="24"/>
          <w:lang w:val="en-US"/>
        </w:rPr>
        <w:t>as in force immediately</w:t>
      </w:r>
      <w:r w:rsidR="006D52F2" w:rsidRPr="004B32A8">
        <w:rPr>
          <w:sz w:val="22"/>
          <w:szCs w:val="24"/>
          <w:lang w:val="en-US"/>
        </w:rPr>
        <w:t xml:space="preserve"> </w:t>
      </w:r>
      <w:r w:rsidRPr="004B32A8">
        <w:rPr>
          <w:sz w:val="22"/>
          <w:szCs w:val="24"/>
          <w:lang w:val="en-US"/>
        </w:rPr>
        <w:t>before 1 January 1986, as if references in those sections to the Principal</w:t>
      </w:r>
      <w:r w:rsidR="006D52F2" w:rsidRPr="004B32A8">
        <w:rPr>
          <w:sz w:val="22"/>
          <w:szCs w:val="24"/>
          <w:lang w:val="en-US"/>
        </w:rPr>
        <w:t xml:space="preserve"> </w:t>
      </w:r>
      <w:r w:rsidRPr="004B32A8">
        <w:rPr>
          <w:sz w:val="22"/>
          <w:szCs w:val="24"/>
          <w:lang w:val="en-US"/>
        </w:rPr>
        <w:t xml:space="preserve">Act were references to the </w:t>
      </w:r>
      <w:r w:rsidRPr="004B32A8">
        <w:rPr>
          <w:i/>
          <w:iCs/>
          <w:sz w:val="22"/>
          <w:szCs w:val="24"/>
          <w:lang w:val="en-US"/>
        </w:rPr>
        <w:t xml:space="preserve">Broadcasting Stations </w:t>
      </w:r>
      <w:proofErr w:type="spellStart"/>
      <w:r w:rsidRPr="004B32A8">
        <w:rPr>
          <w:i/>
          <w:iCs/>
          <w:sz w:val="22"/>
          <w:szCs w:val="24"/>
          <w:lang w:val="en-US"/>
        </w:rPr>
        <w:t>Licence</w:t>
      </w:r>
      <w:proofErr w:type="spellEnd"/>
      <w:r w:rsidRPr="004B32A8">
        <w:rPr>
          <w:i/>
          <w:iCs/>
          <w:sz w:val="22"/>
          <w:szCs w:val="24"/>
          <w:lang w:val="en-US"/>
        </w:rPr>
        <w:t xml:space="preserve"> Fees Act 1964</w:t>
      </w:r>
      <w:r w:rsidR="006D52F2" w:rsidRPr="004B32A8">
        <w:rPr>
          <w:i/>
          <w:iCs/>
          <w:sz w:val="22"/>
          <w:szCs w:val="24"/>
          <w:lang w:val="en-US"/>
        </w:rPr>
        <w:t xml:space="preserve"> </w:t>
      </w:r>
      <w:r w:rsidRPr="004B32A8">
        <w:rPr>
          <w:sz w:val="22"/>
          <w:szCs w:val="24"/>
          <w:lang w:val="en-US"/>
        </w:rPr>
        <w:t>as in force immediately before that day.</w:t>
      </w:r>
    </w:p>
    <w:p w14:paraId="4AA9A3DD" w14:textId="77777777" w:rsidR="0014708E" w:rsidRPr="004B32A8" w:rsidRDefault="00C51774" w:rsidP="004B32A8">
      <w:pPr>
        <w:shd w:val="clear" w:color="auto" w:fill="FFFFFF"/>
        <w:spacing w:before="120" w:after="60"/>
        <w:rPr>
          <w:sz w:val="22"/>
        </w:rPr>
      </w:pPr>
      <w:r w:rsidRPr="004B32A8">
        <w:rPr>
          <w:b/>
          <w:bCs/>
          <w:sz w:val="22"/>
          <w:szCs w:val="24"/>
          <w:lang w:val="en-US"/>
        </w:rPr>
        <w:t>Refunds of overpayments</w:t>
      </w:r>
    </w:p>
    <w:p w14:paraId="690028AE" w14:textId="77777777" w:rsidR="0014708E" w:rsidRPr="004B32A8" w:rsidRDefault="00C51774" w:rsidP="004B32A8">
      <w:pPr>
        <w:shd w:val="clear" w:color="auto" w:fill="FFFFFF"/>
        <w:tabs>
          <w:tab w:val="left" w:pos="768"/>
        </w:tabs>
        <w:spacing w:before="120"/>
        <w:ind w:left="19" w:firstLine="341"/>
        <w:jc w:val="both"/>
        <w:rPr>
          <w:sz w:val="22"/>
        </w:rPr>
      </w:pPr>
      <w:r w:rsidRPr="004B32A8">
        <w:rPr>
          <w:b/>
          <w:bCs/>
          <w:sz w:val="22"/>
          <w:szCs w:val="24"/>
          <w:lang w:val="en-US"/>
        </w:rPr>
        <w:t>26.</w:t>
      </w:r>
      <w:r w:rsidRPr="004B32A8">
        <w:rPr>
          <w:b/>
          <w:bCs/>
          <w:sz w:val="22"/>
          <w:szCs w:val="24"/>
          <w:lang w:val="en-US"/>
        </w:rPr>
        <w:tab/>
      </w:r>
      <w:r w:rsidRPr="004B32A8">
        <w:rPr>
          <w:sz w:val="22"/>
          <w:szCs w:val="24"/>
          <w:lang w:val="en-US"/>
        </w:rPr>
        <w:t>If, on or after 1 January 1992 and before the commencement</w:t>
      </w:r>
      <w:r w:rsidR="006D52F2" w:rsidRPr="004B32A8">
        <w:rPr>
          <w:sz w:val="22"/>
          <w:szCs w:val="24"/>
          <w:lang w:val="en-US"/>
        </w:rPr>
        <w:t xml:space="preserve"> </w:t>
      </w:r>
      <w:r w:rsidRPr="004B32A8">
        <w:rPr>
          <w:sz w:val="22"/>
          <w:szCs w:val="24"/>
          <w:lang w:val="en-US"/>
        </w:rPr>
        <w:t xml:space="preserve">of this section, a licensee pays a fee in respect of a </w:t>
      </w:r>
      <w:proofErr w:type="spellStart"/>
      <w:r w:rsidRPr="004B32A8">
        <w:rPr>
          <w:sz w:val="22"/>
          <w:szCs w:val="24"/>
          <w:lang w:val="en-US"/>
        </w:rPr>
        <w:t>licence</w:t>
      </w:r>
      <w:proofErr w:type="spellEnd"/>
      <w:r w:rsidRPr="004B32A8">
        <w:rPr>
          <w:sz w:val="22"/>
          <w:szCs w:val="24"/>
          <w:lang w:val="en-US"/>
        </w:rPr>
        <w:t xml:space="preserve"> and:</w:t>
      </w:r>
    </w:p>
    <w:p w14:paraId="46257B6B" w14:textId="77777777" w:rsidR="0014708E" w:rsidRPr="004B32A8" w:rsidRDefault="00C51774" w:rsidP="004B32A8">
      <w:pPr>
        <w:numPr>
          <w:ilvl w:val="0"/>
          <w:numId w:val="26"/>
        </w:numPr>
        <w:shd w:val="clear" w:color="auto" w:fill="FFFFFF"/>
        <w:tabs>
          <w:tab w:val="left" w:pos="787"/>
        </w:tabs>
        <w:spacing w:before="120"/>
        <w:ind w:left="787" w:hanging="389"/>
        <w:jc w:val="both"/>
        <w:rPr>
          <w:sz w:val="22"/>
          <w:szCs w:val="24"/>
          <w:lang w:val="en-US"/>
        </w:rPr>
      </w:pPr>
      <w:r w:rsidRPr="004B32A8">
        <w:rPr>
          <w:sz w:val="22"/>
          <w:szCs w:val="24"/>
          <w:lang w:val="en-US"/>
        </w:rPr>
        <w:t>because of the amendments of the Principal Act made by this Act, the amount paid exceeds the amount that would have been payable under the Principal Act as so amended; or</w:t>
      </w:r>
    </w:p>
    <w:p w14:paraId="26FC9A67" w14:textId="77777777" w:rsidR="0014708E" w:rsidRPr="004B32A8" w:rsidRDefault="00C51774" w:rsidP="004B32A8">
      <w:pPr>
        <w:numPr>
          <w:ilvl w:val="0"/>
          <w:numId w:val="26"/>
        </w:numPr>
        <w:shd w:val="clear" w:color="auto" w:fill="FFFFFF"/>
        <w:tabs>
          <w:tab w:val="left" w:pos="787"/>
        </w:tabs>
        <w:spacing w:before="120"/>
        <w:ind w:left="787" w:hanging="389"/>
        <w:jc w:val="both"/>
        <w:rPr>
          <w:sz w:val="22"/>
          <w:szCs w:val="24"/>
          <w:lang w:val="en-US"/>
        </w:rPr>
      </w:pPr>
      <w:r w:rsidRPr="004B32A8">
        <w:rPr>
          <w:sz w:val="22"/>
          <w:szCs w:val="24"/>
          <w:lang w:val="en-US"/>
        </w:rPr>
        <w:t xml:space="preserve">because of section 25 of this Act, the amount paid exceeds the amount that would have been payable under the </w:t>
      </w:r>
      <w:r w:rsidRPr="004B32A8">
        <w:rPr>
          <w:i/>
          <w:iCs/>
          <w:sz w:val="22"/>
          <w:szCs w:val="24"/>
          <w:lang w:val="en-US"/>
        </w:rPr>
        <w:t xml:space="preserve">Broadcasting Stations </w:t>
      </w:r>
      <w:proofErr w:type="spellStart"/>
      <w:r w:rsidRPr="004B32A8">
        <w:rPr>
          <w:i/>
          <w:iCs/>
          <w:sz w:val="22"/>
          <w:szCs w:val="24"/>
          <w:lang w:val="en-US"/>
        </w:rPr>
        <w:t>Licence</w:t>
      </w:r>
      <w:proofErr w:type="spellEnd"/>
      <w:r w:rsidRPr="004B32A8">
        <w:rPr>
          <w:i/>
          <w:iCs/>
          <w:sz w:val="22"/>
          <w:szCs w:val="24"/>
          <w:lang w:val="en-US"/>
        </w:rPr>
        <w:t xml:space="preserve"> Fees Act 1964 </w:t>
      </w:r>
      <w:r w:rsidRPr="004B32A8">
        <w:rPr>
          <w:sz w:val="22"/>
          <w:szCs w:val="24"/>
          <w:lang w:val="en-US"/>
        </w:rPr>
        <w:t>as in force immediately before 1 January 1986;</w:t>
      </w:r>
    </w:p>
    <w:p w14:paraId="43BC35CA" w14:textId="77777777" w:rsidR="0014708E" w:rsidRPr="004B32A8" w:rsidRDefault="00A73064" w:rsidP="004B32A8">
      <w:pPr>
        <w:shd w:val="clear" w:color="auto" w:fill="FFFFFF"/>
        <w:spacing w:before="120" w:after="600"/>
        <w:ind w:left="14"/>
        <w:rPr>
          <w:sz w:val="22"/>
        </w:rPr>
      </w:pPr>
      <w:r w:rsidRPr="004B32A8">
        <w:rPr>
          <w:noProof/>
          <w:sz w:val="22"/>
          <w:szCs w:val="24"/>
          <w:lang w:val="en-AU" w:eastAsia="en-AU"/>
        </w:rPr>
        <mc:AlternateContent>
          <mc:Choice Requires="wps">
            <w:drawing>
              <wp:anchor distT="0" distB="0" distL="114300" distR="114300" simplePos="0" relativeHeight="251659264" behindDoc="0" locked="0" layoutInCell="1" allowOverlap="1" wp14:anchorId="567368BB" wp14:editId="2485ADEB">
                <wp:simplePos x="0" y="0"/>
                <wp:positionH relativeFrom="column">
                  <wp:posOffset>-7316</wp:posOffset>
                </wp:positionH>
                <wp:positionV relativeFrom="paragraph">
                  <wp:posOffset>326669</wp:posOffset>
                </wp:positionV>
                <wp:extent cx="6042355"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6042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C7A6C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25.7pt" to="475.2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" strokecolor="black [3040]"/>
            </w:pict>
          </mc:Fallback>
        </mc:AlternateContent>
      </w:r>
      <w:r w:rsidR="00C51774" w:rsidRPr="004B32A8">
        <w:rPr>
          <w:sz w:val="22"/>
          <w:szCs w:val="24"/>
          <w:lang w:val="en-US"/>
        </w:rPr>
        <w:t>the Tribunal must pay to the licensee the amount of the excess.</w:t>
      </w:r>
    </w:p>
    <w:p w14:paraId="26684E17" w14:textId="77777777" w:rsidR="0014708E" w:rsidRPr="004B32A8" w:rsidRDefault="00C51774" w:rsidP="004B32A8">
      <w:pPr>
        <w:shd w:val="clear" w:color="auto" w:fill="FFFFFF"/>
        <w:spacing w:before="120"/>
        <w:jc w:val="center"/>
        <w:rPr>
          <w:sz w:val="22"/>
        </w:rPr>
      </w:pPr>
      <w:r w:rsidRPr="004B32A8">
        <w:rPr>
          <w:b/>
          <w:bCs/>
          <w:sz w:val="22"/>
          <w:szCs w:val="22"/>
          <w:lang w:val="en-US"/>
        </w:rPr>
        <w:t>NOTES</w:t>
      </w:r>
    </w:p>
    <w:p w14:paraId="0A889BAE" w14:textId="77777777" w:rsidR="0014708E" w:rsidRPr="004B32A8" w:rsidRDefault="00C51774" w:rsidP="004B32A8">
      <w:pPr>
        <w:numPr>
          <w:ilvl w:val="0"/>
          <w:numId w:val="27"/>
        </w:numPr>
        <w:shd w:val="clear" w:color="auto" w:fill="FFFFFF"/>
        <w:tabs>
          <w:tab w:val="left" w:pos="288"/>
        </w:tabs>
        <w:spacing w:before="120"/>
        <w:ind w:left="288" w:hanging="288"/>
        <w:jc w:val="both"/>
        <w:rPr>
          <w:szCs w:val="22"/>
          <w:lang w:val="en-US"/>
        </w:rPr>
      </w:pPr>
      <w:r w:rsidRPr="004B32A8">
        <w:rPr>
          <w:szCs w:val="22"/>
          <w:lang w:val="en-US"/>
        </w:rPr>
        <w:t>No. 50, 1920, as amended. For previous amendments, see No. 93, 1936; Nos. 6 and 89, 1947; No. 80, 1950; No. 39, 1960; No. 72, 1961; No. 8, 1963; No. 93, 1966; No. 79, 1971; Nos. 130 and 216, 1973; No. 124, 1974; No. 91, 1977; No. 19, 1979; No. 27, 1980; No. 80, 1982; No. 39, 1983; Nos. 69 and 108, 1984; No. 69, 1986; No. 63, 1988; Nos. 6 and 45, 1989; No. 23, 1990; and No. 11, 1991.</w:t>
      </w:r>
    </w:p>
    <w:p w14:paraId="35C91517" w14:textId="77777777" w:rsidR="0014708E" w:rsidRPr="004B32A8" w:rsidRDefault="00C51774" w:rsidP="004B32A8">
      <w:pPr>
        <w:numPr>
          <w:ilvl w:val="0"/>
          <w:numId w:val="27"/>
        </w:numPr>
        <w:shd w:val="clear" w:color="auto" w:fill="FFFFFF"/>
        <w:tabs>
          <w:tab w:val="left" w:pos="288"/>
        </w:tabs>
        <w:spacing w:before="120"/>
        <w:ind w:left="288" w:hanging="288"/>
        <w:jc w:val="both"/>
        <w:rPr>
          <w:szCs w:val="22"/>
          <w:lang w:val="en-US"/>
        </w:rPr>
      </w:pPr>
      <w:r w:rsidRPr="004B32A8">
        <w:rPr>
          <w:szCs w:val="22"/>
          <w:lang w:val="en-US"/>
        </w:rPr>
        <w:t>No. 33, 1942, as amended. For previous amendments, see No. 39, 1946; No. 64, 1948; No. 80, 1950; No. 41, 1951; No. 12, 1953; No. 82, 1954; Nos. 33, 65 and 92, 1956; No. 36, 1960 (as amended by No. 32, 1961); No. 96, 1962; No. 82, 1963; Nos. 67 and 121, 1964; Nos. 38 and 120, 1965; No. 57, 1966; No. 47, 1967; No. 69, 1968; Nos. 21 and 31, 1969; Nos. 8, 72 and 136, 1971; No. 49, 1972; No. 50, 1973; No. 216, 1973 (as amended by No. 20, 1974); No. 55, 1974; No. 56, 1975; Nos. 89, 157 and 187, 1976; No. 160, 1977; Nos. 36, 52 and 210, 1978; Nos. 143 and 177, 1980; Nos. 61, 113 and 153, 1981; No. 154, 1982; Nos. 7, 37, 39, 91 and 136, 1983; Nos. 10, 63, 72, 163 and 165, 1984; Nos. 66 and 191, 1985; Nos. 2 and 76, 1986; Nos. 68, 79, 80, 134 and 184, 1987; Nos. 56, 146 and 147, 1988; Nos. 29 and 31, 1989; Nos. 23, 102 and 103, 1990; and Nos. 7, 11, 99, 145 and 158, 1991.</w:t>
      </w:r>
    </w:p>
    <w:p w14:paraId="7E3AD3A4" w14:textId="2B483E8B" w:rsidR="0014708E" w:rsidRPr="004B32A8" w:rsidRDefault="00C51774" w:rsidP="004B32A8">
      <w:pPr>
        <w:shd w:val="clear" w:color="auto" w:fill="FFFFFF"/>
        <w:spacing w:before="120"/>
        <w:ind w:left="346" w:hanging="307"/>
        <w:jc w:val="both"/>
      </w:pPr>
      <w:r w:rsidRPr="004B32A8">
        <w:rPr>
          <w:szCs w:val="22"/>
          <w:lang w:val="en-US"/>
        </w:rPr>
        <w:t>3 No 119</w:t>
      </w:r>
      <w:r w:rsidR="00E90AB1">
        <w:rPr>
          <w:szCs w:val="22"/>
          <w:lang w:val="en-US"/>
        </w:rPr>
        <w:t>,</w:t>
      </w:r>
      <w:r w:rsidRPr="004B32A8">
        <w:rPr>
          <w:szCs w:val="22"/>
          <w:lang w:val="en-US"/>
        </w:rPr>
        <w:t xml:space="preserve"> 1964, as amended. For previous amendments, see No. 93, 1966; No. 148, 1973; No. 188, 1976; No. 94, 1977; No. 50, 1978; Nos. 114 and 168, 1981; No. 155, 1982; No. 58, 1983; No. 68, 1985; Nos. 66 and 116, 1987; Nos. 144 and 146, 1988; and No. 184, 1991.</w:t>
      </w:r>
    </w:p>
    <w:p w14:paraId="31D634F0" w14:textId="77777777" w:rsidR="0014708E" w:rsidRPr="004B32A8" w:rsidRDefault="00C51774" w:rsidP="004B32A8">
      <w:pPr>
        <w:shd w:val="clear" w:color="auto" w:fill="FFFFFF"/>
        <w:spacing w:before="240"/>
        <w:ind w:left="58"/>
      </w:pPr>
      <w:r w:rsidRPr="004B32A8">
        <w:rPr>
          <w:szCs w:val="22"/>
          <w:lang w:val="en-US"/>
        </w:rPr>
        <w:t>[</w:t>
      </w:r>
      <w:r w:rsidRPr="004B32A8">
        <w:rPr>
          <w:i/>
          <w:iCs/>
          <w:szCs w:val="22"/>
          <w:lang w:val="en-US"/>
        </w:rPr>
        <w:t>Minister</w:t>
      </w:r>
      <w:r w:rsidR="00583EFF" w:rsidRPr="004B32A8">
        <w:rPr>
          <w:i/>
          <w:iCs/>
          <w:szCs w:val="22"/>
          <w:lang w:val="en-US"/>
        </w:rPr>
        <w:t>’</w:t>
      </w:r>
      <w:r w:rsidRPr="004B32A8">
        <w:rPr>
          <w:i/>
          <w:iCs/>
          <w:szCs w:val="22"/>
          <w:lang w:val="en-US"/>
        </w:rPr>
        <w:t>s second reading speech made in</w:t>
      </w:r>
      <w:r w:rsidRPr="004B32A8">
        <w:rPr>
          <w:rFonts w:eastAsia="Times New Roman"/>
          <w:szCs w:val="22"/>
          <w:lang w:val="en-US"/>
        </w:rPr>
        <w:t>—</w:t>
      </w:r>
    </w:p>
    <w:p w14:paraId="01B9A67F" w14:textId="77777777" w:rsidR="001512EF" w:rsidRPr="004B32A8" w:rsidRDefault="00C51774" w:rsidP="004B32A8">
      <w:pPr>
        <w:shd w:val="clear" w:color="auto" w:fill="FFFFFF"/>
        <w:ind w:left="806"/>
        <w:rPr>
          <w:i/>
          <w:iCs/>
          <w:szCs w:val="22"/>
          <w:lang w:val="en-US"/>
        </w:rPr>
      </w:pPr>
      <w:r w:rsidRPr="004B32A8">
        <w:rPr>
          <w:i/>
          <w:iCs/>
          <w:szCs w:val="22"/>
          <w:lang w:val="en-US"/>
        </w:rPr>
        <w:t>House of Representatives on 26 February 1992</w:t>
      </w:r>
    </w:p>
    <w:p w14:paraId="4A34F84E" w14:textId="77777777" w:rsidR="00C51774" w:rsidRPr="004B32A8" w:rsidRDefault="00C51774" w:rsidP="004B32A8">
      <w:pPr>
        <w:shd w:val="clear" w:color="auto" w:fill="FFFFFF"/>
        <w:ind w:left="806"/>
      </w:pPr>
      <w:r w:rsidRPr="004B32A8">
        <w:rPr>
          <w:i/>
          <w:iCs/>
          <w:szCs w:val="22"/>
          <w:lang w:val="en-US"/>
        </w:rPr>
        <w:t>Senate on 25 March 1992</w:t>
      </w:r>
      <w:r w:rsidRPr="004B32A8">
        <w:rPr>
          <w:szCs w:val="22"/>
          <w:lang w:val="en-US"/>
        </w:rPr>
        <w:t>]</w:t>
      </w:r>
    </w:p>
    <w:sectPr w:rsidR="00C51774" w:rsidRPr="004B32A8" w:rsidSect="00924E95">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EA605F" w15:done="0"/>
  <w15:commentEx w15:paraId="167FE319" w15:done="0"/>
  <w15:commentEx w15:paraId="4337ED9B" w15:done="0"/>
  <w15:commentEx w15:paraId="53A31DA3" w15:done="0"/>
  <w15:commentEx w15:paraId="33B4D740" w15:done="0"/>
  <w15:commentEx w15:paraId="3BB26E58" w15:done="0"/>
  <w15:commentEx w15:paraId="473FF3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EA605F" w16cid:durableId="20A4C1D2"/>
  <w16cid:commentId w16cid:paraId="167FE319" w16cid:durableId="20A4C1E8"/>
  <w16cid:commentId w16cid:paraId="4337ED9B" w16cid:durableId="20A4C20C"/>
  <w16cid:commentId w16cid:paraId="53A31DA3" w16cid:durableId="20A4C26F"/>
  <w16cid:commentId w16cid:paraId="33B4D740" w16cid:durableId="20A4C294"/>
  <w16cid:commentId w16cid:paraId="3BB26E58" w16cid:durableId="20A4C2AE"/>
  <w16cid:commentId w16cid:paraId="473FF35F" w16cid:durableId="20A4C2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B72DA" w14:textId="77777777" w:rsidR="00D32503" w:rsidRDefault="00D32503" w:rsidP="00CC58C6">
      <w:r>
        <w:separator/>
      </w:r>
    </w:p>
  </w:endnote>
  <w:endnote w:type="continuationSeparator" w:id="0">
    <w:p w14:paraId="041F5A32" w14:textId="77777777" w:rsidR="00D32503" w:rsidRDefault="00D32503" w:rsidP="00CC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FA567" w14:textId="77777777" w:rsidR="00D32503" w:rsidRDefault="00D32503" w:rsidP="00CC58C6">
      <w:r>
        <w:separator/>
      </w:r>
    </w:p>
  </w:footnote>
  <w:footnote w:type="continuationSeparator" w:id="0">
    <w:p w14:paraId="5536D825" w14:textId="77777777" w:rsidR="00D32503" w:rsidRDefault="00D32503" w:rsidP="00CC5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69CD" w14:textId="77777777" w:rsidR="00CC58C6" w:rsidRPr="00CC58C6" w:rsidRDefault="00CC58C6" w:rsidP="00CC58C6">
    <w:pPr>
      <w:widowControl/>
      <w:jc w:val="center"/>
      <w:rPr>
        <w:i/>
        <w:iCs/>
        <w:sz w:val="22"/>
        <w:szCs w:val="24"/>
        <w:lang w:val="en-US"/>
      </w:rPr>
    </w:pPr>
    <w:r w:rsidRPr="00CC58C6">
      <w:rPr>
        <w:i/>
        <w:iCs/>
        <w:sz w:val="22"/>
        <w:szCs w:val="24"/>
        <w:lang w:val="en-US"/>
      </w:rPr>
      <w:t>Transport and Communications Legislation Amendment</w:t>
    </w:r>
  </w:p>
  <w:p w14:paraId="0F689167" w14:textId="77777777" w:rsidR="00CC58C6" w:rsidRPr="00CC58C6" w:rsidRDefault="00CC58C6" w:rsidP="00CC58C6">
    <w:pPr>
      <w:pStyle w:val="Header"/>
      <w:jc w:val="center"/>
      <w:rPr>
        <w:sz w:val="22"/>
      </w:rPr>
    </w:pPr>
    <w:r w:rsidRPr="00CC58C6">
      <w:rPr>
        <w:i/>
        <w:iCs/>
        <w:sz w:val="22"/>
        <w:szCs w:val="24"/>
        <w:lang w:val="en-US"/>
      </w:rPr>
      <w:t>No. 82,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BDA"/>
    <w:multiLevelType w:val="singleLevel"/>
    <w:tmpl w:val="0BFC42C8"/>
    <w:lvl w:ilvl="0">
      <w:start w:val="1"/>
      <w:numFmt w:val="lowerLetter"/>
      <w:lvlText w:val="(%1)"/>
      <w:legacy w:legacy="1" w:legacySpace="0" w:legacyIndent="389"/>
      <w:lvlJc w:val="left"/>
      <w:rPr>
        <w:rFonts w:ascii="Times New Roman" w:hAnsi="Times New Roman" w:cs="Times New Roman" w:hint="default"/>
      </w:rPr>
    </w:lvl>
  </w:abstractNum>
  <w:abstractNum w:abstractNumId="1">
    <w:nsid w:val="1031612B"/>
    <w:multiLevelType w:val="singleLevel"/>
    <w:tmpl w:val="0F161BCC"/>
    <w:lvl w:ilvl="0">
      <w:start w:val="1"/>
      <w:numFmt w:val="lowerLetter"/>
      <w:lvlText w:val="(%1)"/>
      <w:legacy w:legacy="1" w:legacySpace="0" w:legacyIndent="399"/>
      <w:lvlJc w:val="left"/>
      <w:rPr>
        <w:rFonts w:ascii="Times New Roman" w:hAnsi="Times New Roman" w:cs="Times New Roman" w:hint="default"/>
      </w:rPr>
    </w:lvl>
  </w:abstractNum>
  <w:abstractNum w:abstractNumId="2">
    <w:nsid w:val="12F73B89"/>
    <w:multiLevelType w:val="singleLevel"/>
    <w:tmpl w:val="846247A2"/>
    <w:lvl w:ilvl="0">
      <w:start w:val="1"/>
      <w:numFmt w:val="lowerLetter"/>
      <w:lvlText w:val="(%1)"/>
      <w:legacy w:legacy="1" w:legacySpace="0" w:legacyIndent="341"/>
      <w:lvlJc w:val="left"/>
      <w:rPr>
        <w:rFonts w:ascii="Times New Roman" w:hAnsi="Times New Roman" w:cs="Times New Roman" w:hint="default"/>
      </w:rPr>
    </w:lvl>
  </w:abstractNum>
  <w:abstractNum w:abstractNumId="3">
    <w:nsid w:val="1AFE35E9"/>
    <w:multiLevelType w:val="singleLevel"/>
    <w:tmpl w:val="B1EC2DAA"/>
    <w:lvl w:ilvl="0">
      <w:start w:val="1"/>
      <w:numFmt w:val="lowerLetter"/>
      <w:lvlText w:val="(%1)"/>
      <w:legacy w:legacy="1" w:legacySpace="0" w:legacyIndent="384"/>
      <w:lvlJc w:val="left"/>
      <w:rPr>
        <w:rFonts w:ascii="Times New Roman" w:hAnsi="Times New Roman" w:cs="Times New Roman" w:hint="default"/>
      </w:rPr>
    </w:lvl>
  </w:abstractNum>
  <w:abstractNum w:abstractNumId="4">
    <w:nsid w:val="1B1C2853"/>
    <w:multiLevelType w:val="singleLevel"/>
    <w:tmpl w:val="77D24B0A"/>
    <w:lvl w:ilvl="0">
      <w:start w:val="1"/>
      <w:numFmt w:val="lowerLetter"/>
      <w:lvlText w:val="(%1)"/>
      <w:legacy w:legacy="1" w:legacySpace="0" w:legacyIndent="398"/>
      <w:lvlJc w:val="left"/>
      <w:rPr>
        <w:rFonts w:ascii="Times New Roman" w:hAnsi="Times New Roman" w:cs="Times New Roman" w:hint="default"/>
      </w:rPr>
    </w:lvl>
  </w:abstractNum>
  <w:abstractNum w:abstractNumId="5">
    <w:nsid w:val="1DA735D8"/>
    <w:multiLevelType w:val="singleLevel"/>
    <w:tmpl w:val="B1EC2DAA"/>
    <w:lvl w:ilvl="0">
      <w:start w:val="1"/>
      <w:numFmt w:val="lowerLetter"/>
      <w:lvlText w:val="(%1)"/>
      <w:legacy w:legacy="1" w:legacySpace="0" w:legacyIndent="384"/>
      <w:lvlJc w:val="left"/>
      <w:rPr>
        <w:rFonts w:ascii="Times New Roman" w:hAnsi="Times New Roman" w:cs="Times New Roman" w:hint="default"/>
      </w:rPr>
    </w:lvl>
  </w:abstractNum>
  <w:abstractNum w:abstractNumId="6">
    <w:nsid w:val="23756797"/>
    <w:multiLevelType w:val="singleLevel"/>
    <w:tmpl w:val="A8AC54F2"/>
    <w:lvl w:ilvl="0">
      <w:start w:val="1"/>
      <w:numFmt w:val="lowerLetter"/>
      <w:lvlText w:val="(%1)"/>
      <w:legacy w:legacy="1" w:legacySpace="0" w:legacyIndent="394"/>
      <w:lvlJc w:val="left"/>
      <w:rPr>
        <w:rFonts w:ascii="Times New Roman" w:hAnsi="Times New Roman" w:cs="Times New Roman" w:hint="default"/>
      </w:rPr>
    </w:lvl>
  </w:abstractNum>
  <w:abstractNum w:abstractNumId="7">
    <w:nsid w:val="24093642"/>
    <w:multiLevelType w:val="singleLevel"/>
    <w:tmpl w:val="9DEC12B2"/>
    <w:lvl w:ilvl="0">
      <w:start w:val="2"/>
      <w:numFmt w:val="decimal"/>
      <w:lvlText w:val="(%1)"/>
      <w:legacy w:legacy="1" w:legacySpace="0" w:legacyIndent="393"/>
      <w:lvlJc w:val="left"/>
      <w:rPr>
        <w:rFonts w:ascii="Times New Roman" w:hAnsi="Times New Roman" w:cs="Times New Roman" w:hint="default"/>
      </w:rPr>
    </w:lvl>
  </w:abstractNum>
  <w:abstractNum w:abstractNumId="8">
    <w:nsid w:val="2633351B"/>
    <w:multiLevelType w:val="singleLevel"/>
    <w:tmpl w:val="A8AC54F2"/>
    <w:lvl w:ilvl="0">
      <w:start w:val="1"/>
      <w:numFmt w:val="lowerLetter"/>
      <w:lvlText w:val="(%1)"/>
      <w:legacy w:legacy="1" w:legacySpace="0" w:legacyIndent="394"/>
      <w:lvlJc w:val="left"/>
      <w:rPr>
        <w:rFonts w:ascii="Times New Roman" w:hAnsi="Times New Roman" w:cs="Times New Roman" w:hint="default"/>
      </w:rPr>
    </w:lvl>
  </w:abstractNum>
  <w:abstractNum w:abstractNumId="9">
    <w:nsid w:val="2FCD0444"/>
    <w:multiLevelType w:val="singleLevel"/>
    <w:tmpl w:val="A8AC54F2"/>
    <w:lvl w:ilvl="0">
      <w:start w:val="1"/>
      <w:numFmt w:val="lowerLetter"/>
      <w:lvlText w:val="(%1)"/>
      <w:legacy w:legacy="1" w:legacySpace="0" w:legacyIndent="394"/>
      <w:lvlJc w:val="left"/>
      <w:rPr>
        <w:rFonts w:ascii="Times New Roman" w:hAnsi="Times New Roman" w:cs="Times New Roman" w:hint="default"/>
      </w:rPr>
    </w:lvl>
  </w:abstractNum>
  <w:abstractNum w:abstractNumId="10">
    <w:nsid w:val="3CE445F7"/>
    <w:multiLevelType w:val="singleLevel"/>
    <w:tmpl w:val="0BFC42C8"/>
    <w:lvl w:ilvl="0">
      <w:start w:val="1"/>
      <w:numFmt w:val="lowerLetter"/>
      <w:lvlText w:val="(%1)"/>
      <w:legacy w:legacy="1" w:legacySpace="0" w:legacyIndent="389"/>
      <w:lvlJc w:val="left"/>
      <w:rPr>
        <w:rFonts w:ascii="Times New Roman" w:hAnsi="Times New Roman" w:cs="Times New Roman" w:hint="default"/>
      </w:rPr>
    </w:lvl>
  </w:abstractNum>
  <w:abstractNum w:abstractNumId="11">
    <w:nsid w:val="41534DE7"/>
    <w:multiLevelType w:val="singleLevel"/>
    <w:tmpl w:val="A8AC54F2"/>
    <w:lvl w:ilvl="0">
      <w:start w:val="1"/>
      <w:numFmt w:val="lowerLetter"/>
      <w:lvlText w:val="(%1)"/>
      <w:legacy w:legacy="1" w:legacySpace="0" w:legacyIndent="394"/>
      <w:lvlJc w:val="left"/>
      <w:rPr>
        <w:rFonts w:ascii="Times New Roman" w:hAnsi="Times New Roman" w:cs="Times New Roman" w:hint="default"/>
      </w:rPr>
    </w:lvl>
  </w:abstractNum>
  <w:abstractNum w:abstractNumId="12">
    <w:nsid w:val="48F76835"/>
    <w:multiLevelType w:val="singleLevel"/>
    <w:tmpl w:val="2D961F0A"/>
    <w:lvl w:ilvl="0">
      <w:start w:val="1"/>
      <w:numFmt w:val="lowerLetter"/>
      <w:lvlText w:val="(%1)"/>
      <w:legacy w:legacy="1" w:legacySpace="0" w:legacyIndent="337"/>
      <w:lvlJc w:val="left"/>
      <w:rPr>
        <w:rFonts w:ascii="Times New Roman" w:hAnsi="Times New Roman" w:cs="Times New Roman" w:hint="default"/>
      </w:rPr>
    </w:lvl>
  </w:abstractNum>
  <w:abstractNum w:abstractNumId="13">
    <w:nsid w:val="4BE12A4C"/>
    <w:multiLevelType w:val="singleLevel"/>
    <w:tmpl w:val="0BFC42C8"/>
    <w:lvl w:ilvl="0">
      <w:start w:val="1"/>
      <w:numFmt w:val="lowerLetter"/>
      <w:lvlText w:val="(%1)"/>
      <w:legacy w:legacy="1" w:legacySpace="0" w:legacyIndent="389"/>
      <w:lvlJc w:val="left"/>
      <w:rPr>
        <w:rFonts w:ascii="Times New Roman" w:hAnsi="Times New Roman" w:cs="Times New Roman" w:hint="default"/>
      </w:rPr>
    </w:lvl>
  </w:abstractNum>
  <w:abstractNum w:abstractNumId="14">
    <w:nsid w:val="521B1BAE"/>
    <w:multiLevelType w:val="singleLevel"/>
    <w:tmpl w:val="A8AC54F2"/>
    <w:lvl w:ilvl="0">
      <w:start w:val="1"/>
      <w:numFmt w:val="lowerLetter"/>
      <w:lvlText w:val="(%1)"/>
      <w:legacy w:legacy="1" w:legacySpace="0" w:legacyIndent="394"/>
      <w:lvlJc w:val="left"/>
      <w:rPr>
        <w:rFonts w:ascii="Times New Roman" w:hAnsi="Times New Roman" w:cs="Times New Roman" w:hint="default"/>
      </w:rPr>
    </w:lvl>
  </w:abstractNum>
  <w:abstractNum w:abstractNumId="15">
    <w:nsid w:val="52B94357"/>
    <w:multiLevelType w:val="singleLevel"/>
    <w:tmpl w:val="B1EC2DAA"/>
    <w:lvl w:ilvl="0">
      <w:start w:val="1"/>
      <w:numFmt w:val="lowerLetter"/>
      <w:lvlText w:val="(%1)"/>
      <w:legacy w:legacy="1" w:legacySpace="0" w:legacyIndent="384"/>
      <w:lvlJc w:val="left"/>
      <w:rPr>
        <w:rFonts w:ascii="Times New Roman" w:hAnsi="Times New Roman" w:cs="Times New Roman" w:hint="default"/>
      </w:rPr>
    </w:lvl>
  </w:abstractNum>
  <w:abstractNum w:abstractNumId="16">
    <w:nsid w:val="547E2EDA"/>
    <w:multiLevelType w:val="singleLevel"/>
    <w:tmpl w:val="23164C6A"/>
    <w:lvl w:ilvl="0">
      <w:start w:val="1"/>
      <w:numFmt w:val="lowerLetter"/>
      <w:lvlText w:val="(%1)"/>
      <w:legacy w:legacy="1" w:legacySpace="0" w:legacyIndent="327"/>
      <w:lvlJc w:val="left"/>
      <w:rPr>
        <w:rFonts w:ascii="Times New Roman" w:hAnsi="Times New Roman" w:cs="Times New Roman" w:hint="default"/>
      </w:rPr>
    </w:lvl>
  </w:abstractNum>
  <w:abstractNum w:abstractNumId="17">
    <w:nsid w:val="558F09EC"/>
    <w:multiLevelType w:val="singleLevel"/>
    <w:tmpl w:val="0BFC42C8"/>
    <w:lvl w:ilvl="0">
      <w:start w:val="1"/>
      <w:numFmt w:val="lowerLetter"/>
      <w:lvlText w:val="(%1)"/>
      <w:legacy w:legacy="1" w:legacySpace="0" w:legacyIndent="389"/>
      <w:lvlJc w:val="left"/>
      <w:rPr>
        <w:rFonts w:ascii="Times New Roman" w:hAnsi="Times New Roman" w:cs="Times New Roman" w:hint="default"/>
      </w:rPr>
    </w:lvl>
  </w:abstractNum>
  <w:abstractNum w:abstractNumId="18">
    <w:nsid w:val="58A90CBB"/>
    <w:multiLevelType w:val="singleLevel"/>
    <w:tmpl w:val="0C3CD0DC"/>
    <w:lvl w:ilvl="0">
      <w:start w:val="1"/>
      <w:numFmt w:val="decimal"/>
      <w:lvlText w:val="%1."/>
      <w:legacy w:legacy="1" w:legacySpace="0" w:legacyIndent="288"/>
      <w:lvlJc w:val="left"/>
      <w:rPr>
        <w:rFonts w:ascii="Times New Roman" w:hAnsi="Times New Roman" w:cs="Times New Roman" w:hint="default"/>
      </w:rPr>
    </w:lvl>
  </w:abstractNum>
  <w:abstractNum w:abstractNumId="19">
    <w:nsid w:val="5D8805E4"/>
    <w:multiLevelType w:val="singleLevel"/>
    <w:tmpl w:val="B1EC2DAA"/>
    <w:lvl w:ilvl="0">
      <w:start w:val="1"/>
      <w:numFmt w:val="lowerLetter"/>
      <w:lvlText w:val="(%1)"/>
      <w:legacy w:legacy="1" w:legacySpace="0" w:legacyIndent="384"/>
      <w:lvlJc w:val="left"/>
      <w:rPr>
        <w:rFonts w:ascii="Times New Roman" w:hAnsi="Times New Roman" w:cs="Times New Roman" w:hint="default"/>
      </w:rPr>
    </w:lvl>
  </w:abstractNum>
  <w:abstractNum w:abstractNumId="20">
    <w:nsid w:val="5FBE4320"/>
    <w:multiLevelType w:val="singleLevel"/>
    <w:tmpl w:val="B7B2C3E2"/>
    <w:lvl w:ilvl="0">
      <w:start w:val="4"/>
      <w:numFmt w:val="decimal"/>
      <w:lvlText w:val="(%1)"/>
      <w:legacy w:legacy="1" w:legacySpace="0" w:legacyIndent="408"/>
      <w:lvlJc w:val="left"/>
      <w:rPr>
        <w:rFonts w:ascii="Times New Roman" w:hAnsi="Times New Roman" w:cs="Times New Roman" w:hint="default"/>
      </w:rPr>
    </w:lvl>
  </w:abstractNum>
  <w:abstractNum w:abstractNumId="21">
    <w:nsid w:val="60112A96"/>
    <w:multiLevelType w:val="singleLevel"/>
    <w:tmpl w:val="77D24B0A"/>
    <w:lvl w:ilvl="0">
      <w:start w:val="1"/>
      <w:numFmt w:val="lowerLetter"/>
      <w:lvlText w:val="(%1)"/>
      <w:legacy w:legacy="1" w:legacySpace="0" w:legacyIndent="398"/>
      <w:lvlJc w:val="left"/>
      <w:rPr>
        <w:rFonts w:ascii="Times New Roman" w:hAnsi="Times New Roman" w:cs="Times New Roman" w:hint="default"/>
      </w:rPr>
    </w:lvl>
  </w:abstractNum>
  <w:abstractNum w:abstractNumId="22">
    <w:nsid w:val="6043349B"/>
    <w:multiLevelType w:val="singleLevel"/>
    <w:tmpl w:val="0BFC42C8"/>
    <w:lvl w:ilvl="0">
      <w:start w:val="1"/>
      <w:numFmt w:val="lowerLetter"/>
      <w:lvlText w:val="(%1)"/>
      <w:legacy w:legacy="1" w:legacySpace="0" w:legacyIndent="389"/>
      <w:lvlJc w:val="left"/>
      <w:rPr>
        <w:rFonts w:ascii="Times New Roman" w:hAnsi="Times New Roman" w:cs="Times New Roman" w:hint="default"/>
      </w:rPr>
    </w:lvl>
  </w:abstractNum>
  <w:abstractNum w:abstractNumId="23">
    <w:nsid w:val="6BB53ECE"/>
    <w:multiLevelType w:val="singleLevel"/>
    <w:tmpl w:val="0BFC42C8"/>
    <w:lvl w:ilvl="0">
      <w:start w:val="1"/>
      <w:numFmt w:val="lowerLetter"/>
      <w:lvlText w:val="(%1)"/>
      <w:legacy w:legacy="1" w:legacySpace="0" w:legacyIndent="389"/>
      <w:lvlJc w:val="left"/>
      <w:rPr>
        <w:rFonts w:ascii="Times New Roman" w:hAnsi="Times New Roman" w:cs="Times New Roman" w:hint="default"/>
      </w:rPr>
    </w:lvl>
  </w:abstractNum>
  <w:abstractNum w:abstractNumId="24">
    <w:nsid w:val="702213DF"/>
    <w:multiLevelType w:val="singleLevel"/>
    <w:tmpl w:val="0BFC42C8"/>
    <w:lvl w:ilvl="0">
      <w:start w:val="1"/>
      <w:numFmt w:val="lowerLetter"/>
      <w:lvlText w:val="(%1)"/>
      <w:legacy w:legacy="1" w:legacySpace="0" w:legacyIndent="389"/>
      <w:lvlJc w:val="left"/>
      <w:rPr>
        <w:rFonts w:ascii="Times New Roman" w:hAnsi="Times New Roman" w:cs="Times New Roman" w:hint="default"/>
      </w:rPr>
    </w:lvl>
  </w:abstractNum>
  <w:abstractNum w:abstractNumId="25">
    <w:nsid w:val="74426867"/>
    <w:multiLevelType w:val="singleLevel"/>
    <w:tmpl w:val="0CCADF28"/>
    <w:lvl w:ilvl="0">
      <w:start w:val="2"/>
      <w:numFmt w:val="lowerLetter"/>
      <w:lvlText w:val="(%1)"/>
      <w:legacy w:legacy="1" w:legacySpace="0" w:legacyIndent="327"/>
      <w:lvlJc w:val="left"/>
      <w:rPr>
        <w:rFonts w:ascii="Times New Roman" w:hAnsi="Times New Roman" w:cs="Times New Roman" w:hint="default"/>
      </w:rPr>
    </w:lvl>
  </w:abstractNum>
  <w:num w:numId="1">
    <w:abstractNumId w:val="7"/>
  </w:num>
  <w:num w:numId="2">
    <w:abstractNumId w:val="20"/>
  </w:num>
  <w:num w:numId="3">
    <w:abstractNumId w:val="4"/>
  </w:num>
  <w:num w:numId="4">
    <w:abstractNumId w:val="1"/>
  </w:num>
  <w:num w:numId="5">
    <w:abstractNumId w:val="24"/>
  </w:num>
  <w:num w:numId="6">
    <w:abstractNumId w:val="6"/>
  </w:num>
  <w:num w:numId="7">
    <w:abstractNumId w:val="3"/>
  </w:num>
  <w:num w:numId="8">
    <w:abstractNumId w:val="8"/>
  </w:num>
  <w:num w:numId="9">
    <w:abstractNumId w:val="15"/>
  </w:num>
  <w:num w:numId="10">
    <w:abstractNumId w:val="23"/>
  </w:num>
  <w:num w:numId="11">
    <w:abstractNumId w:val="14"/>
  </w:num>
  <w:num w:numId="12">
    <w:abstractNumId w:val="21"/>
  </w:num>
  <w:num w:numId="13">
    <w:abstractNumId w:val="9"/>
  </w:num>
  <w:num w:numId="14">
    <w:abstractNumId w:val="13"/>
  </w:num>
  <w:num w:numId="15">
    <w:abstractNumId w:val="19"/>
  </w:num>
  <w:num w:numId="16">
    <w:abstractNumId w:val="17"/>
  </w:num>
  <w:num w:numId="17">
    <w:abstractNumId w:val="11"/>
  </w:num>
  <w:num w:numId="18">
    <w:abstractNumId w:val="5"/>
  </w:num>
  <w:num w:numId="19">
    <w:abstractNumId w:val="0"/>
  </w:num>
  <w:num w:numId="20">
    <w:abstractNumId w:val="10"/>
  </w:num>
  <w:num w:numId="21">
    <w:abstractNumId w:val="12"/>
  </w:num>
  <w:num w:numId="22">
    <w:abstractNumId w:val="12"/>
    <w:lvlOverride w:ilvl="0">
      <w:lvl w:ilvl="0">
        <w:start w:val="1"/>
        <w:numFmt w:val="lowerLetter"/>
        <w:lvlText w:val="(%1)"/>
        <w:legacy w:legacy="1" w:legacySpace="0" w:legacyIndent="336"/>
        <w:lvlJc w:val="left"/>
        <w:rPr>
          <w:rFonts w:ascii="Times New Roman" w:hAnsi="Times New Roman" w:cs="Times New Roman" w:hint="default"/>
        </w:rPr>
      </w:lvl>
    </w:lvlOverride>
  </w:num>
  <w:num w:numId="23">
    <w:abstractNumId w:val="2"/>
  </w:num>
  <w:num w:numId="24">
    <w:abstractNumId w:val="16"/>
  </w:num>
  <w:num w:numId="25">
    <w:abstractNumId w:val="25"/>
  </w:num>
  <w:num w:numId="26">
    <w:abstractNumId w:val="22"/>
  </w:num>
  <w:num w:numId="2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DB"/>
    <w:rsid w:val="0014708E"/>
    <w:rsid w:val="001512EF"/>
    <w:rsid w:val="001B21AF"/>
    <w:rsid w:val="003A28BB"/>
    <w:rsid w:val="004B32A8"/>
    <w:rsid w:val="004D7528"/>
    <w:rsid w:val="004F2263"/>
    <w:rsid w:val="005117AC"/>
    <w:rsid w:val="00573478"/>
    <w:rsid w:val="00583EFF"/>
    <w:rsid w:val="005F0753"/>
    <w:rsid w:val="006D52F2"/>
    <w:rsid w:val="00707A82"/>
    <w:rsid w:val="0083345B"/>
    <w:rsid w:val="0088480C"/>
    <w:rsid w:val="00924E95"/>
    <w:rsid w:val="00A73064"/>
    <w:rsid w:val="00C51774"/>
    <w:rsid w:val="00CC58C6"/>
    <w:rsid w:val="00D32503"/>
    <w:rsid w:val="00E00BFC"/>
    <w:rsid w:val="00E90AB1"/>
    <w:rsid w:val="00ED6737"/>
    <w:rsid w:val="00FE0C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1D1BE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E95"/>
    <w:rPr>
      <w:rFonts w:ascii="Tahoma" w:hAnsi="Tahoma" w:cs="Tahoma"/>
      <w:sz w:val="16"/>
      <w:szCs w:val="16"/>
    </w:rPr>
  </w:style>
  <w:style w:type="character" w:customStyle="1" w:styleId="BalloonTextChar">
    <w:name w:val="Balloon Text Char"/>
    <w:basedOn w:val="DefaultParagraphFont"/>
    <w:link w:val="BalloonText"/>
    <w:uiPriority w:val="99"/>
    <w:semiHidden/>
    <w:rsid w:val="00924E95"/>
    <w:rPr>
      <w:rFonts w:ascii="Tahoma" w:hAnsi="Tahoma" w:cs="Tahoma"/>
      <w:sz w:val="16"/>
      <w:szCs w:val="16"/>
    </w:rPr>
  </w:style>
  <w:style w:type="paragraph" w:styleId="Header">
    <w:name w:val="header"/>
    <w:basedOn w:val="Normal"/>
    <w:link w:val="HeaderChar"/>
    <w:uiPriority w:val="99"/>
    <w:unhideWhenUsed/>
    <w:rsid w:val="00CC58C6"/>
    <w:pPr>
      <w:tabs>
        <w:tab w:val="center" w:pos="4680"/>
        <w:tab w:val="right" w:pos="9360"/>
      </w:tabs>
    </w:pPr>
  </w:style>
  <w:style w:type="character" w:customStyle="1" w:styleId="HeaderChar">
    <w:name w:val="Header Char"/>
    <w:basedOn w:val="DefaultParagraphFont"/>
    <w:link w:val="Header"/>
    <w:uiPriority w:val="99"/>
    <w:rsid w:val="00CC58C6"/>
    <w:rPr>
      <w:rFonts w:ascii="Times New Roman" w:hAnsi="Times New Roman" w:cs="Times New Roman"/>
      <w:sz w:val="20"/>
      <w:szCs w:val="20"/>
    </w:rPr>
  </w:style>
  <w:style w:type="paragraph" w:styleId="Footer">
    <w:name w:val="footer"/>
    <w:basedOn w:val="Normal"/>
    <w:link w:val="FooterChar"/>
    <w:uiPriority w:val="99"/>
    <w:unhideWhenUsed/>
    <w:rsid w:val="00CC58C6"/>
    <w:pPr>
      <w:tabs>
        <w:tab w:val="center" w:pos="4680"/>
        <w:tab w:val="right" w:pos="9360"/>
      </w:tabs>
    </w:pPr>
  </w:style>
  <w:style w:type="character" w:customStyle="1" w:styleId="FooterChar">
    <w:name w:val="Footer Char"/>
    <w:basedOn w:val="DefaultParagraphFont"/>
    <w:link w:val="Footer"/>
    <w:uiPriority w:val="99"/>
    <w:rsid w:val="00CC58C6"/>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5F0753"/>
    <w:rPr>
      <w:sz w:val="16"/>
      <w:szCs w:val="16"/>
    </w:rPr>
  </w:style>
  <w:style w:type="paragraph" w:styleId="CommentText">
    <w:name w:val="annotation text"/>
    <w:basedOn w:val="Normal"/>
    <w:link w:val="CommentTextChar"/>
    <w:uiPriority w:val="99"/>
    <w:semiHidden/>
    <w:unhideWhenUsed/>
    <w:rsid w:val="005F0753"/>
  </w:style>
  <w:style w:type="character" w:customStyle="1" w:styleId="CommentTextChar">
    <w:name w:val="Comment Text Char"/>
    <w:basedOn w:val="DefaultParagraphFont"/>
    <w:link w:val="CommentText"/>
    <w:uiPriority w:val="99"/>
    <w:semiHidden/>
    <w:rsid w:val="005F075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0753"/>
    <w:rPr>
      <w:b/>
      <w:bCs/>
    </w:rPr>
  </w:style>
  <w:style w:type="character" w:customStyle="1" w:styleId="CommentSubjectChar">
    <w:name w:val="Comment Subject Char"/>
    <w:basedOn w:val="CommentTextChar"/>
    <w:link w:val="CommentSubject"/>
    <w:uiPriority w:val="99"/>
    <w:semiHidden/>
    <w:rsid w:val="005F0753"/>
    <w:rPr>
      <w:rFonts w:ascii="Times New Roman" w:hAnsi="Times New Roman" w:cs="Times New Roman"/>
      <w:b/>
      <w:bCs/>
      <w:sz w:val="20"/>
      <w:szCs w:val="20"/>
    </w:rPr>
  </w:style>
  <w:style w:type="paragraph" w:styleId="Revision">
    <w:name w:val="Revision"/>
    <w:hidden/>
    <w:uiPriority w:val="99"/>
    <w:semiHidden/>
    <w:rsid w:val="00E90AB1"/>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E95"/>
    <w:rPr>
      <w:rFonts w:ascii="Tahoma" w:hAnsi="Tahoma" w:cs="Tahoma"/>
      <w:sz w:val="16"/>
      <w:szCs w:val="16"/>
    </w:rPr>
  </w:style>
  <w:style w:type="character" w:customStyle="1" w:styleId="BalloonTextChar">
    <w:name w:val="Balloon Text Char"/>
    <w:basedOn w:val="DefaultParagraphFont"/>
    <w:link w:val="BalloonText"/>
    <w:uiPriority w:val="99"/>
    <w:semiHidden/>
    <w:rsid w:val="00924E95"/>
    <w:rPr>
      <w:rFonts w:ascii="Tahoma" w:hAnsi="Tahoma" w:cs="Tahoma"/>
      <w:sz w:val="16"/>
      <w:szCs w:val="16"/>
    </w:rPr>
  </w:style>
  <w:style w:type="paragraph" w:styleId="Header">
    <w:name w:val="header"/>
    <w:basedOn w:val="Normal"/>
    <w:link w:val="HeaderChar"/>
    <w:uiPriority w:val="99"/>
    <w:unhideWhenUsed/>
    <w:rsid w:val="00CC58C6"/>
    <w:pPr>
      <w:tabs>
        <w:tab w:val="center" w:pos="4680"/>
        <w:tab w:val="right" w:pos="9360"/>
      </w:tabs>
    </w:pPr>
  </w:style>
  <w:style w:type="character" w:customStyle="1" w:styleId="HeaderChar">
    <w:name w:val="Header Char"/>
    <w:basedOn w:val="DefaultParagraphFont"/>
    <w:link w:val="Header"/>
    <w:uiPriority w:val="99"/>
    <w:rsid w:val="00CC58C6"/>
    <w:rPr>
      <w:rFonts w:ascii="Times New Roman" w:hAnsi="Times New Roman" w:cs="Times New Roman"/>
      <w:sz w:val="20"/>
      <w:szCs w:val="20"/>
    </w:rPr>
  </w:style>
  <w:style w:type="paragraph" w:styleId="Footer">
    <w:name w:val="footer"/>
    <w:basedOn w:val="Normal"/>
    <w:link w:val="FooterChar"/>
    <w:uiPriority w:val="99"/>
    <w:unhideWhenUsed/>
    <w:rsid w:val="00CC58C6"/>
    <w:pPr>
      <w:tabs>
        <w:tab w:val="center" w:pos="4680"/>
        <w:tab w:val="right" w:pos="9360"/>
      </w:tabs>
    </w:pPr>
  </w:style>
  <w:style w:type="character" w:customStyle="1" w:styleId="FooterChar">
    <w:name w:val="Footer Char"/>
    <w:basedOn w:val="DefaultParagraphFont"/>
    <w:link w:val="Footer"/>
    <w:uiPriority w:val="99"/>
    <w:rsid w:val="00CC58C6"/>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5F0753"/>
    <w:rPr>
      <w:sz w:val="16"/>
      <w:szCs w:val="16"/>
    </w:rPr>
  </w:style>
  <w:style w:type="paragraph" w:styleId="CommentText">
    <w:name w:val="annotation text"/>
    <w:basedOn w:val="Normal"/>
    <w:link w:val="CommentTextChar"/>
    <w:uiPriority w:val="99"/>
    <w:semiHidden/>
    <w:unhideWhenUsed/>
    <w:rsid w:val="005F0753"/>
  </w:style>
  <w:style w:type="character" w:customStyle="1" w:styleId="CommentTextChar">
    <w:name w:val="Comment Text Char"/>
    <w:basedOn w:val="DefaultParagraphFont"/>
    <w:link w:val="CommentText"/>
    <w:uiPriority w:val="99"/>
    <w:semiHidden/>
    <w:rsid w:val="005F075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0753"/>
    <w:rPr>
      <w:b/>
      <w:bCs/>
    </w:rPr>
  </w:style>
  <w:style w:type="character" w:customStyle="1" w:styleId="CommentSubjectChar">
    <w:name w:val="Comment Subject Char"/>
    <w:basedOn w:val="CommentTextChar"/>
    <w:link w:val="CommentSubject"/>
    <w:uiPriority w:val="99"/>
    <w:semiHidden/>
    <w:rsid w:val="005F0753"/>
    <w:rPr>
      <w:rFonts w:ascii="Times New Roman" w:hAnsi="Times New Roman" w:cs="Times New Roman"/>
      <w:b/>
      <w:bCs/>
      <w:sz w:val="20"/>
      <w:szCs w:val="20"/>
    </w:rPr>
  </w:style>
  <w:style w:type="paragraph" w:styleId="Revision">
    <w:name w:val="Revision"/>
    <w:hidden/>
    <w:uiPriority w:val="99"/>
    <w:semiHidden/>
    <w:rsid w:val="00E90AB1"/>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C7404-1C66-41DA-BD20-DAAD3F07F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2444</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tts0009</dc:creator>
  <cp:lastModifiedBy>Pettingill, Tia</cp:lastModifiedBy>
  <cp:revision>3</cp:revision>
  <dcterms:created xsi:type="dcterms:W3CDTF">2019-06-07T01:03:00Z</dcterms:created>
  <dcterms:modified xsi:type="dcterms:W3CDTF">2019-10-22T22:17:00Z</dcterms:modified>
</cp:coreProperties>
</file>