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CFEB5" w14:textId="77777777" w:rsidR="00AA04A1" w:rsidRPr="00437E6F" w:rsidRDefault="00885C50" w:rsidP="00437E6F">
      <w:pPr>
        <w:jc w:val="center"/>
        <w:rPr>
          <w:sz w:val="24"/>
          <w:szCs w:val="24"/>
        </w:rPr>
      </w:pPr>
      <w:r w:rsidRPr="00437E6F">
        <w:rPr>
          <w:noProof/>
          <w:sz w:val="24"/>
          <w:szCs w:val="24"/>
          <w:lang w:val="en-AU" w:eastAsia="en-AU"/>
        </w:rPr>
        <w:drawing>
          <wp:inline distT="0" distB="0" distL="0" distR="0" wp14:anchorId="7F0FFF34" wp14:editId="23BE6182">
            <wp:extent cx="1521460" cy="10642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1460" cy="1064260"/>
                    </a:xfrm>
                    <a:prstGeom prst="rect">
                      <a:avLst/>
                    </a:prstGeom>
                    <a:noFill/>
                    <a:ln>
                      <a:noFill/>
                    </a:ln>
                  </pic:spPr>
                </pic:pic>
              </a:graphicData>
            </a:graphic>
          </wp:inline>
        </w:drawing>
      </w:r>
    </w:p>
    <w:p w14:paraId="26D44BE2" w14:textId="77777777" w:rsidR="006122A1" w:rsidRDefault="006122A1" w:rsidP="006122A1">
      <w:pPr>
        <w:shd w:val="clear" w:color="auto" w:fill="FFFFFF"/>
        <w:jc w:val="center"/>
        <w:rPr>
          <w:b/>
          <w:bCs/>
          <w:sz w:val="36"/>
          <w:szCs w:val="38"/>
          <w:lang w:val="en-US"/>
        </w:rPr>
      </w:pPr>
    </w:p>
    <w:p w14:paraId="396FE6AF" w14:textId="77777777" w:rsidR="006122A1" w:rsidRDefault="006122A1" w:rsidP="006122A1">
      <w:pPr>
        <w:shd w:val="clear" w:color="auto" w:fill="FFFFFF"/>
        <w:jc w:val="center"/>
        <w:rPr>
          <w:b/>
          <w:bCs/>
          <w:sz w:val="36"/>
          <w:szCs w:val="38"/>
          <w:lang w:val="en-US"/>
        </w:rPr>
      </w:pPr>
    </w:p>
    <w:p w14:paraId="14F1894A" w14:textId="77777777" w:rsidR="006122A1" w:rsidRDefault="006122A1" w:rsidP="006122A1">
      <w:pPr>
        <w:shd w:val="clear" w:color="auto" w:fill="FFFFFF"/>
        <w:jc w:val="center"/>
        <w:rPr>
          <w:b/>
          <w:bCs/>
          <w:sz w:val="36"/>
          <w:szCs w:val="38"/>
          <w:lang w:val="en-US"/>
        </w:rPr>
      </w:pPr>
    </w:p>
    <w:p w14:paraId="112C9AD3" w14:textId="77777777" w:rsidR="006122A1" w:rsidRDefault="0010283D" w:rsidP="006122A1">
      <w:pPr>
        <w:shd w:val="clear" w:color="auto" w:fill="FFFFFF"/>
        <w:jc w:val="center"/>
        <w:rPr>
          <w:b/>
          <w:bCs/>
          <w:sz w:val="36"/>
          <w:szCs w:val="38"/>
          <w:lang w:val="en-US"/>
        </w:rPr>
      </w:pPr>
      <w:r w:rsidRPr="00437E6F">
        <w:rPr>
          <w:b/>
          <w:bCs/>
          <w:sz w:val="36"/>
          <w:szCs w:val="38"/>
          <w:lang w:val="en-US"/>
        </w:rPr>
        <w:t>Au</w:t>
      </w:r>
      <w:bookmarkStart w:id="0" w:name="_GoBack"/>
      <w:bookmarkEnd w:id="0"/>
      <w:r w:rsidRPr="00437E6F">
        <w:rPr>
          <w:b/>
          <w:bCs/>
          <w:sz w:val="36"/>
          <w:szCs w:val="38"/>
          <w:lang w:val="en-US"/>
        </w:rPr>
        <w:t xml:space="preserve">stralian Nuclear Science and Technology </w:t>
      </w:r>
    </w:p>
    <w:p w14:paraId="773C5A4E" w14:textId="77777777" w:rsidR="00AA04A1" w:rsidRPr="00437E6F" w:rsidRDefault="0010283D" w:rsidP="006122A1">
      <w:pPr>
        <w:shd w:val="clear" w:color="auto" w:fill="FFFFFF"/>
        <w:jc w:val="center"/>
        <w:rPr>
          <w:sz w:val="36"/>
        </w:rPr>
      </w:pPr>
      <w:proofErr w:type="spellStart"/>
      <w:r w:rsidRPr="00437E6F">
        <w:rPr>
          <w:b/>
          <w:bCs/>
          <w:sz w:val="36"/>
          <w:szCs w:val="38"/>
          <w:lang w:val="en-US"/>
        </w:rPr>
        <w:t>Organisation</w:t>
      </w:r>
      <w:proofErr w:type="spellEnd"/>
      <w:r w:rsidRPr="00437E6F">
        <w:rPr>
          <w:b/>
          <w:bCs/>
          <w:sz w:val="36"/>
          <w:szCs w:val="38"/>
          <w:lang w:val="en-US"/>
        </w:rPr>
        <w:t xml:space="preserve"> Amendment Act 1992</w:t>
      </w:r>
    </w:p>
    <w:p w14:paraId="61615161" w14:textId="77777777" w:rsidR="00AA04A1" w:rsidRPr="007762C7" w:rsidRDefault="0010283D" w:rsidP="00437E6F">
      <w:pPr>
        <w:shd w:val="clear" w:color="auto" w:fill="FFFFFF"/>
        <w:spacing w:before="1075"/>
        <w:jc w:val="center"/>
        <w:rPr>
          <w:sz w:val="28"/>
          <w:szCs w:val="28"/>
        </w:rPr>
      </w:pPr>
      <w:r w:rsidRPr="007762C7">
        <w:rPr>
          <w:b/>
          <w:bCs/>
          <w:sz w:val="28"/>
          <w:szCs w:val="28"/>
          <w:lang w:val="en-US"/>
        </w:rPr>
        <w:t>No. 83 of 1992</w:t>
      </w:r>
    </w:p>
    <w:p w14:paraId="6D7BD791" w14:textId="77777777" w:rsidR="00AA04A1" w:rsidRPr="00437E6F" w:rsidRDefault="00F3270A" w:rsidP="00437E6F">
      <w:pPr>
        <w:shd w:val="clear" w:color="auto" w:fill="FFFFFF"/>
        <w:spacing w:before="2294"/>
        <w:jc w:val="center"/>
        <w:rPr>
          <w:sz w:val="28"/>
        </w:rPr>
      </w:pPr>
      <w:r>
        <w:rPr>
          <w:b/>
          <w:bCs/>
          <w:noProof/>
          <w:sz w:val="28"/>
          <w:szCs w:val="30"/>
          <w:lang w:val="en-AU" w:eastAsia="en-AU"/>
        </w:rPr>
        <mc:AlternateContent>
          <mc:Choice Requires="wps">
            <w:drawing>
              <wp:anchor distT="0" distB="0" distL="114300" distR="114300" simplePos="0" relativeHeight="251661312" behindDoc="0" locked="0" layoutInCell="1" allowOverlap="1" wp14:anchorId="59AF7631" wp14:editId="3B5617F5">
                <wp:simplePos x="0" y="0"/>
                <wp:positionH relativeFrom="column">
                  <wp:posOffset>-10634</wp:posOffset>
                </wp:positionH>
                <wp:positionV relativeFrom="paragraph">
                  <wp:posOffset>681355</wp:posOffset>
                </wp:positionV>
                <wp:extent cx="5984543" cy="0"/>
                <wp:effectExtent l="0" t="0" r="16510" b="19050"/>
                <wp:wrapNone/>
                <wp:docPr id="3" name="Straight Connector 3"/>
                <wp:cNvGraphicFramePr/>
                <a:graphic xmlns:a="http://schemas.openxmlformats.org/drawingml/2006/main">
                  <a:graphicData uri="http://schemas.microsoft.com/office/word/2010/wordprocessingShape">
                    <wps:wsp>
                      <wps:cNvCnPr/>
                      <wps:spPr>
                        <a:xfrm>
                          <a:off x="0" y="0"/>
                          <a:ext cx="59845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075C0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5pt,53.65pt" to="470.3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" strokecolor="black [3040]"/>
            </w:pict>
          </mc:Fallback>
        </mc:AlternateContent>
      </w:r>
      <w:r>
        <w:rPr>
          <w:b/>
          <w:bCs/>
          <w:noProof/>
          <w:sz w:val="28"/>
          <w:szCs w:val="30"/>
          <w:lang w:val="en-AU" w:eastAsia="en-AU"/>
        </w:rPr>
        <mc:AlternateContent>
          <mc:Choice Requires="wps">
            <w:drawing>
              <wp:anchor distT="0" distB="0" distL="114300" distR="114300" simplePos="0" relativeHeight="251659264" behindDoc="0" locked="0" layoutInCell="1" allowOverlap="1" wp14:anchorId="70E1E9E4" wp14:editId="25D6D281">
                <wp:simplePos x="0" y="0"/>
                <wp:positionH relativeFrom="column">
                  <wp:posOffset>-6825</wp:posOffset>
                </wp:positionH>
                <wp:positionV relativeFrom="paragraph">
                  <wp:posOffset>662362</wp:posOffset>
                </wp:positionV>
                <wp:extent cx="5984543" cy="0"/>
                <wp:effectExtent l="0" t="0" r="16510" b="19050"/>
                <wp:wrapNone/>
                <wp:docPr id="2" name="Straight Connector 2"/>
                <wp:cNvGraphicFramePr/>
                <a:graphic xmlns:a="http://schemas.openxmlformats.org/drawingml/2006/main">
                  <a:graphicData uri="http://schemas.microsoft.com/office/word/2010/wordprocessingShape">
                    <wps:wsp>
                      <wps:cNvCnPr/>
                      <wps:spPr>
                        <a:xfrm>
                          <a:off x="0" y="0"/>
                          <a:ext cx="59845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86DE9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52.15pt" to="470.6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" strokecolor="black [3040]"/>
            </w:pict>
          </mc:Fallback>
        </mc:AlternateContent>
      </w:r>
      <w:r w:rsidR="0010283D" w:rsidRPr="00437E6F">
        <w:rPr>
          <w:b/>
          <w:bCs/>
          <w:sz w:val="28"/>
          <w:szCs w:val="30"/>
          <w:lang w:val="en-US"/>
        </w:rPr>
        <w:t xml:space="preserve">An Act to amend the </w:t>
      </w:r>
      <w:r w:rsidR="0010283D" w:rsidRPr="00437E6F">
        <w:rPr>
          <w:b/>
          <w:bCs/>
          <w:i/>
          <w:iCs/>
          <w:sz w:val="28"/>
          <w:szCs w:val="30"/>
          <w:lang w:val="en-US"/>
        </w:rPr>
        <w:t xml:space="preserve">Australian Nuclear Science and Technology </w:t>
      </w:r>
      <w:proofErr w:type="spellStart"/>
      <w:r w:rsidR="0010283D" w:rsidRPr="00437E6F">
        <w:rPr>
          <w:b/>
          <w:bCs/>
          <w:i/>
          <w:iCs/>
          <w:sz w:val="28"/>
          <w:szCs w:val="30"/>
          <w:lang w:val="en-US"/>
        </w:rPr>
        <w:t>Organisation</w:t>
      </w:r>
      <w:proofErr w:type="spellEnd"/>
      <w:r w:rsidR="0010283D" w:rsidRPr="00437E6F">
        <w:rPr>
          <w:b/>
          <w:bCs/>
          <w:i/>
          <w:iCs/>
          <w:sz w:val="28"/>
          <w:szCs w:val="30"/>
          <w:lang w:val="en-US"/>
        </w:rPr>
        <w:t xml:space="preserve"> Act 1987</w:t>
      </w:r>
      <w:r w:rsidR="0010283D" w:rsidRPr="00437E6F">
        <w:rPr>
          <w:b/>
          <w:bCs/>
          <w:sz w:val="28"/>
          <w:szCs w:val="30"/>
          <w:lang w:val="en-US"/>
        </w:rPr>
        <w:t>,</w:t>
      </w:r>
      <w:r w:rsidR="0010283D" w:rsidRPr="00437E6F">
        <w:rPr>
          <w:b/>
          <w:bCs/>
          <w:i/>
          <w:iCs/>
          <w:sz w:val="28"/>
          <w:szCs w:val="30"/>
          <w:lang w:val="en-US"/>
        </w:rPr>
        <w:t xml:space="preserve"> </w:t>
      </w:r>
      <w:r w:rsidR="0010283D" w:rsidRPr="00437E6F">
        <w:rPr>
          <w:b/>
          <w:bCs/>
          <w:sz w:val="28"/>
          <w:szCs w:val="30"/>
          <w:lang w:val="en-US"/>
        </w:rPr>
        <w:t>and for related purposes</w:t>
      </w:r>
    </w:p>
    <w:p w14:paraId="4309D401" w14:textId="77777777" w:rsidR="00AA04A1" w:rsidRPr="00F3270A" w:rsidRDefault="0010283D" w:rsidP="00F3270A">
      <w:pPr>
        <w:shd w:val="clear" w:color="auto" w:fill="FFFFFF"/>
        <w:spacing w:before="120"/>
        <w:jc w:val="right"/>
        <w:rPr>
          <w:sz w:val="22"/>
        </w:rPr>
      </w:pPr>
      <w:r w:rsidRPr="00F3270A">
        <w:rPr>
          <w:sz w:val="22"/>
          <w:szCs w:val="24"/>
          <w:lang w:val="en-US"/>
        </w:rPr>
        <w:t>[</w:t>
      </w:r>
      <w:r w:rsidRPr="00F3270A">
        <w:rPr>
          <w:i/>
          <w:iCs/>
          <w:sz w:val="22"/>
          <w:szCs w:val="24"/>
          <w:lang w:val="en-US"/>
        </w:rPr>
        <w:t>Assented to 30 June 1992</w:t>
      </w:r>
      <w:r w:rsidRPr="00F3270A">
        <w:rPr>
          <w:sz w:val="22"/>
          <w:szCs w:val="24"/>
          <w:lang w:val="en-US"/>
        </w:rPr>
        <w:t>]</w:t>
      </w:r>
    </w:p>
    <w:p w14:paraId="6B170DCA" w14:textId="69E1C575" w:rsidR="00AA04A1" w:rsidRPr="00F3270A" w:rsidRDefault="0010283D" w:rsidP="00F3270A">
      <w:pPr>
        <w:shd w:val="clear" w:color="auto" w:fill="FFFFFF"/>
        <w:spacing w:before="120"/>
        <w:ind w:left="336"/>
        <w:rPr>
          <w:sz w:val="22"/>
        </w:rPr>
      </w:pPr>
      <w:r w:rsidRPr="00F3270A">
        <w:rPr>
          <w:sz w:val="22"/>
          <w:szCs w:val="24"/>
          <w:lang w:val="en-US"/>
        </w:rPr>
        <w:t>The Parliament of Australia enacts:</w:t>
      </w:r>
    </w:p>
    <w:p w14:paraId="6E790002" w14:textId="77777777" w:rsidR="00AA04A1" w:rsidRPr="00F3270A" w:rsidRDefault="0010283D" w:rsidP="00F3270A">
      <w:pPr>
        <w:shd w:val="clear" w:color="auto" w:fill="FFFFFF"/>
        <w:spacing w:before="120" w:after="60"/>
        <w:rPr>
          <w:sz w:val="22"/>
        </w:rPr>
      </w:pPr>
      <w:r w:rsidRPr="00F3270A">
        <w:rPr>
          <w:b/>
          <w:bCs/>
          <w:sz w:val="22"/>
          <w:szCs w:val="24"/>
          <w:lang w:val="en-US"/>
        </w:rPr>
        <w:t>Short title etc.</w:t>
      </w:r>
    </w:p>
    <w:p w14:paraId="33022FDC" w14:textId="77777777" w:rsidR="00AA04A1" w:rsidRPr="00F3270A" w:rsidRDefault="0010283D" w:rsidP="00F3270A">
      <w:pPr>
        <w:shd w:val="clear" w:color="auto" w:fill="FFFFFF"/>
        <w:spacing w:before="120"/>
        <w:ind w:left="19" w:firstLine="336"/>
        <w:rPr>
          <w:sz w:val="22"/>
        </w:rPr>
      </w:pPr>
      <w:r w:rsidRPr="00F3270A">
        <w:rPr>
          <w:b/>
          <w:bCs/>
          <w:sz w:val="22"/>
          <w:szCs w:val="24"/>
          <w:lang w:val="en-US"/>
        </w:rPr>
        <w:t xml:space="preserve">1.(1) </w:t>
      </w:r>
      <w:r w:rsidRPr="00F3270A">
        <w:rPr>
          <w:sz w:val="22"/>
          <w:szCs w:val="24"/>
          <w:lang w:val="en-US"/>
        </w:rPr>
        <w:t xml:space="preserve">This Act may be cited as the </w:t>
      </w:r>
      <w:r w:rsidRPr="00F3270A">
        <w:rPr>
          <w:i/>
          <w:iCs/>
          <w:sz w:val="22"/>
          <w:szCs w:val="24"/>
          <w:lang w:val="en-US"/>
        </w:rPr>
        <w:t xml:space="preserve">Australian Nuclear Science and Technology </w:t>
      </w:r>
      <w:proofErr w:type="spellStart"/>
      <w:r w:rsidRPr="00F3270A">
        <w:rPr>
          <w:i/>
          <w:iCs/>
          <w:sz w:val="22"/>
          <w:szCs w:val="24"/>
          <w:lang w:val="en-US"/>
        </w:rPr>
        <w:t>Organisation</w:t>
      </w:r>
      <w:proofErr w:type="spellEnd"/>
      <w:r w:rsidRPr="00F3270A">
        <w:rPr>
          <w:i/>
          <w:iCs/>
          <w:sz w:val="22"/>
          <w:szCs w:val="24"/>
          <w:lang w:val="en-US"/>
        </w:rPr>
        <w:t xml:space="preserve"> Amendment Act 1992.</w:t>
      </w:r>
    </w:p>
    <w:p w14:paraId="75F2CA62" w14:textId="77777777" w:rsidR="00AA04A1" w:rsidRPr="00F3270A" w:rsidRDefault="0010283D" w:rsidP="00F3270A">
      <w:pPr>
        <w:shd w:val="clear" w:color="auto" w:fill="FFFFFF"/>
        <w:spacing w:before="120"/>
        <w:ind w:left="5" w:firstLine="336"/>
        <w:rPr>
          <w:sz w:val="22"/>
        </w:rPr>
      </w:pPr>
      <w:r w:rsidRPr="00F3270A">
        <w:rPr>
          <w:b/>
          <w:bCs/>
          <w:sz w:val="22"/>
          <w:szCs w:val="24"/>
          <w:lang w:val="en-US"/>
        </w:rPr>
        <w:t>(2)</w:t>
      </w:r>
      <w:r w:rsidRPr="00F3270A">
        <w:rPr>
          <w:sz w:val="22"/>
          <w:szCs w:val="24"/>
          <w:lang w:val="en-US"/>
        </w:rPr>
        <w:t xml:space="preserve"> In this Act, </w:t>
      </w:r>
      <w:r w:rsidR="00C2021E">
        <w:rPr>
          <w:b/>
          <w:bCs/>
          <w:sz w:val="22"/>
          <w:szCs w:val="24"/>
          <w:lang w:val="en-US"/>
        </w:rPr>
        <w:t>“</w:t>
      </w:r>
      <w:r w:rsidRPr="00F3270A">
        <w:rPr>
          <w:b/>
          <w:bCs/>
          <w:sz w:val="22"/>
          <w:szCs w:val="24"/>
          <w:lang w:val="en-US"/>
        </w:rPr>
        <w:t>Principal Act</w:t>
      </w:r>
      <w:r w:rsidR="00C2021E">
        <w:rPr>
          <w:b/>
          <w:bCs/>
          <w:sz w:val="22"/>
          <w:szCs w:val="24"/>
          <w:lang w:val="en-US"/>
        </w:rPr>
        <w:t>”</w:t>
      </w:r>
      <w:r w:rsidRPr="00F3270A">
        <w:rPr>
          <w:b/>
          <w:bCs/>
          <w:sz w:val="22"/>
          <w:szCs w:val="24"/>
          <w:lang w:val="en-US"/>
        </w:rPr>
        <w:t xml:space="preserve"> </w:t>
      </w:r>
      <w:r w:rsidRPr="00F3270A">
        <w:rPr>
          <w:sz w:val="22"/>
          <w:szCs w:val="24"/>
          <w:lang w:val="en-US"/>
        </w:rPr>
        <w:t xml:space="preserve">means the </w:t>
      </w:r>
      <w:r w:rsidRPr="00F3270A">
        <w:rPr>
          <w:i/>
          <w:iCs/>
          <w:sz w:val="22"/>
          <w:szCs w:val="24"/>
          <w:lang w:val="en-US"/>
        </w:rPr>
        <w:t xml:space="preserve">Australian Nuclear Science and Technology </w:t>
      </w:r>
      <w:proofErr w:type="spellStart"/>
      <w:r w:rsidRPr="00F3270A">
        <w:rPr>
          <w:i/>
          <w:iCs/>
          <w:sz w:val="22"/>
          <w:szCs w:val="24"/>
          <w:lang w:val="en-US"/>
        </w:rPr>
        <w:t>Organisation</w:t>
      </w:r>
      <w:proofErr w:type="spellEnd"/>
      <w:r w:rsidRPr="00F3270A">
        <w:rPr>
          <w:i/>
          <w:iCs/>
          <w:sz w:val="22"/>
          <w:szCs w:val="24"/>
          <w:lang w:val="en-US"/>
        </w:rPr>
        <w:t xml:space="preserve"> Act 1987</w:t>
      </w:r>
      <w:r w:rsidRPr="00F3270A">
        <w:rPr>
          <w:sz w:val="22"/>
          <w:szCs w:val="24"/>
          <w:vertAlign w:val="superscript"/>
          <w:lang w:val="en-US"/>
        </w:rPr>
        <w:t>1</w:t>
      </w:r>
      <w:r w:rsidRPr="00F3270A">
        <w:rPr>
          <w:sz w:val="22"/>
          <w:szCs w:val="24"/>
          <w:lang w:val="en-US"/>
        </w:rPr>
        <w:t>.</w:t>
      </w:r>
    </w:p>
    <w:p w14:paraId="7E4B0C08" w14:textId="77777777" w:rsidR="00AA04A1" w:rsidRPr="00F3270A" w:rsidRDefault="0010283D" w:rsidP="00F3270A">
      <w:pPr>
        <w:shd w:val="clear" w:color="auto" w:fill="FFFFFF"/>
        <w:spacing w:before="120" w:after="60"/>
        <w:rPr>
          <w:sz w:val="22"/>
        </w:rPr>
      </w:pPr>
      <w:r w:rsidRPr="00F3270A">
        <w:rPr>
          <w:b/>
          <w:bCs/>
          <w:sz w:val="22"/>
          <w:szCs w:val="24"/>
          <w:lang w:val="en-US"/>
        </w:rPr>
        <w:t>Commencement</w:t>
      </w:r>
    </w:p>
    <w:p w14:paraId="2019879E" w14:textId="77777777" w:rsidR="00AA04A1" w:rsidRPr="00F3270A" w:rsidRDefault="0010283D" w:rsidP="00F3270A">
      <w:pPr>
        <w:shd w:val="clear" w:color="auto" w:fill="FFFFFF"/>
        <w:spacing w:before="120"/>
        <w:ind w:left="10" w:firstLine="346"/>
        <w:rPr>
          <w:sz w:val="22"/>
        </w:rPr>
      </w:pPr>
      <w:r w:rsidRPr="00F3270A">
        <w:rPr>
          <w:b/>
          <w:bCs/>
          <w:sz w:val="22"/>
          <w:szCs w:val="24"/>
          <w:lang w:val="en-US"/>
        </w:rPr>
        <w:t>2.</w:t>
      </w:r>
      <w:r w:rsidRPr="00F3270A">
        <w:rPr>
          <w:sz w:val="22"/>
          <w:szCs w:val="24"/>
          <w:lang w:val="en-US"/>
        </w:rPr>
        <w:t xml:space="preserve"> This Act commences on the day on which it receives the Royal Assent.</w:t>
      </w:r>
    </w:p>
    <w:p w14:paraId="0E7483DB" w14:textId="77777777" w:rsidR="00AA04A1" w:rsidRPr="00F3270A" w:rsidRDefault="00AA04A1" w:rsidP="00F3270A">
      <w:pPr>
        <w:shd w:val="clear" w:color="auto" w:fill="FFFFFF"/>
        <w:spacing w:before="120"/>
        <w:ind w:left="10" w:firstLine="346"/>
        <w:rPr>
          <w:sz w:val="22"/>
        </w:rPr>
        <w:sectPr w:rsidR="00AA04A1" w:rsidRPr="00F3270A" w:rsidSect="001C05B7">
          <w:headerReference w:type="default" r:id="rId9"/>
          <w:type w:val="continuous"/>
          <w:pgSz w:w="12240" w:h="15840" w:code="1"/>
          <w:pgMar w:top="1440" w:right="1440" w:bottom="1440" w:left="1440" w:header="720" w:footer="720" w:gutter="0"/>
          <w:cols w:space="60"/>
          <w:noEndnote/>
          <w:titlePg/>
          <w:docGrid w:linePitch="272"/>
        </w:sectPr>
      </w:pPr>
    </w:p>
    <w:p w14:paraId="26F318AA" w14:textId="77777777" w:rsidR="00AA04A1" w:rsidRPr="00F3270A" w:rsidRDefault="0010283D" w:rsidP="00F3270A">
      <w:pPr>
        <w:shd w:val="clear" w:color="auto" w:fill="FFFFFF"/>
        <w:spacing w:before="120" w:after="60"/>
        <w:rPr>
          <w:sz w:val="22"/>
        </w:rPr>
      </w:pPr>
      <w:r w:rsidRPr="00F3270A">
        <w:rPr>
          <w:b/>
          <w:bCs/>
          <w:sz w:val="22"/>
          <w:szCs w:val="24"/>
          <w:lang w:val="en-US"/>
        </w:rPr>
        <w:lastRenderedPageBreak/>
        <w:t>Interpretation</w:t>
      </w:r>
    </w:p>
    <w:p w14:paraId="5705FCC3" w14:textId="77777777" w:rsidR="00AA04A1" w:rsidRPr="00F3270A" w:rsidRDefault="0010283D" w:rsidP="00F3270A">
      <w:pPr>
        <w:shd w:val="clear" w:color="auto" w:fill="FFFFFF"/>
        <w:spacing w:before="120"/>
        <w:ind w:left="5" w:firstLine="331"/>
        <w:rPr>
          <w:sz w:val="22"/>
        </w:rPr>
      </w:pPr>
      <w:r w:rsidRPr="00F3270A">
        <w:rPr>
          <w:b/>
          <w:bCs/>
          <w:sz w:val="22"/>
          <w:szCs w:val="24"/>
          <w:lang w:val="en-US"/>
        </w:rPr>
        <w:t xml:space="preserve">3. </w:t>
      </w:r>
      <w:r w:rsidRPr="00F3270A">
        <w:rPr>
          <w:sz w:val="22"/>
          <w:szCs w:val="24"/>
          <w:lang w:val="en-US"/>
        </w:rPr>
        <w:t>Section 3 of the Principal Act is amended by inserting in subsection (1) the following definitions:</w:t>
      </w:r>
    </w:p>
    <w:p w14:paraId="1BBE97DD" w14:textId="77777777" w:rsidR="00AA04A1" w:rsidRPr="00F3270A" w:rsidRDefault="00C2021E" w:rsidP="00F3270A">
      <w:pPr>
        <w:shd w:val="clear" w:color="auto" w:fill="FFFFFF"/>
        <w:spacing w:before="120"/>
        <w:ind w:left="5"/>
        <w:rPr>
          <w:sz w:val="22"/>
        </w:rPr>
      </w:pPr>
      <w:r>
        <w:rPr>
          <w:sz w:val="22"/>
          <w:szCs w:val="24"/>
          <w:lang w:val="en-US"/>
        </w:rPr>
        <w:t>“</w:t>
      </w:r>
      <w:r w:rsidR="0010283D" w:rsidRPr="00F3270A">
        <w:rPr>
          <w:sz w:val="22"/>
          <w:szCs w:val="24"/>
          <w:lang w:val="en-US"/>
        </w:rPr>
        <w:t xml:space="preserve"> </w:t>
      </w:r>
      <w:r>
        <w:rPr>
          <w:b/>
          <w:bCs/>
          <w:sz w:val="22"/>
          <w:szCs w:val="24"/>
          <w:lang w:val="en-US"/>
        </w:rPr>
        <w:t>‘</w:t>
      </w:r>
      <w:r w:rsidR="0010283D" w:rsidRPr="00F3270A">
        <w:rPr>
          <w:b/>
          <w:bCs/>
          <w:sz w:val="22"/>
          <w:szCs w:val="24"/>
          <w:lang w:val="en-US"/>
        </w:rPr>
        <w:t>Bureau</w:t>
      </w:r>
      <w:r>
        <w:rPr>
          <w:b/>
          <w:bCs/>
          <w:sz w:val="22"/>
          <w:szCs w:val="24"/>
          <w:lang w:val="en-US"/>
        </w:rPr>
        <w:t>’</w:t>
      </w:r>
      <w:r w:rsidR="0010283D" w:rsidRPr="00F3270A">
        <w:rPr>
          <w:b/>
          <w:bCs/>
          <w:sz w:val="22"/>
          <w:szCs w:val="24"/>
          <w:lang w:val="en-US"/>
        </w:rPr>
        <w:t xml:space="preserve"> </w:t>
      </w:r>
      <w:r w:rsidR="0010283D" w:rsidRPr="00F3270A">
        <w:rPr>
          <w:sz w:val="22"/>
          <w:szCs w:val="24"/>
          <w:lang w:val="en-US"/>
        </w:rPr>
        <w:t>means the Nuclear Safety Bureau established by section 37;</w:t>
      </w:r>
    </w:p>
    <w:p w14:paraId="79D4B6A6" w14:textId="77777777" w:rsidR="00AA04A1" w:rsidRPr="00F3270A" w:rsidRDefault="00C2021E" w:rsidP="00F3270A">
      <w:pPr>
        <w:shd w:val="clear" w:color="auto" w:fill="FFFFFF"/>
        <w:spacing w:before="120"/>
        <w:ind w:left="5"/>
        <w:rPr>
          <w:sz w:val="22"/>
        </w:rPr>
      </w:pPr>
      <w:r>
        <w:rPr>
          <w:b/>
          <w:bCs/>
          <w:sz w:val="22"/>
          <w:szCs w:val="24"/>
          <w:lang w:val="en-US"/>
        </w:rPr>
        <w:t>‘</w:t>
      </w:r>
      <w:r w:rsidR="0010283D" w:rsidRPr="00F3270A">
        <w:rPr>
          <w:b/>
          <w:bCs/>
          <w:sz w:val="22"/>
          <w:szCs w:val="24"/>
          <w:lang w:val="en-US"/>
        </w:rPr>
        <w:t>Director</w:t>
      </w:r>
      <w:r>
        <w:rPr>
          <w:b/>
          <w:bCs/>
          <w:sz w:val="22"/>
          <w:szCs w:val="24"/>
          <w:lang w:val="en-US"/>
        </w:rPr>
        <w:t>’</w:t>
      </w:r>
      <w:r w:rsidR="0010283D" w:rsidRPr="00F3270A">
        <w:rPr>
          <w:b/>
          <w:bCs/>
          <w:sz w:val="22"/>
          <w:szCs w:val="24"/>
          <w:lang w:val="en-US"/>
        </w:rPr>
        <w:t xml:space="preserve"> </w:t>
      </w:r>
      <w:r w:rsidR="0010283D" w:rsidRPr="00F3270A">
        <w:rPr>
          <w:sz w:val="22"/>
          <w:szCs w:val="24"/>
          <w:lang w:val="en-US"/>
        </w:rPr>
        <w:t>means the Director of the Bureau;</w:t>
      </w:r>
      <w:r>
        <w:rPr>
          <w:sz w:val="22"/>
          <w:szCs w:val="24"/>
          <w:lang w:val="en-US"/>
        </w:rPr>
        <w:t>”</w:t>
      </w:r>
      <w:r w:rsidR="0010283D" w:rsidRPr="00F3270A">
        <w:rPr>
          <w:sz w:val="22"/>
          <w:szCs w:val="24"/>
          <w:lang w:val="en-US"/>
        </w:rPr>
        <w:t>.</w:t>
      </w:r>
    </w:p>
    <w:p w14:paraId="706FF570" w14:textId="77777777" w:rsidR="00AA04A1" w:rsidRPr="00F3270A" w:rsidRDefault="0010283D" w:rsidP="00F3270A">
      <w:pPr>
        <w:shd w:val="clear" w:color="auto" w:fill="FFFFFF"/>
        <w:spacing w:before="120" w:after="60"/>
        <w:rPr>
          <w:sz w:val="22"/>
        </w:rPr>
      </w:pPr>
      <w:r w:rsidRPr="00F3270A">
        <w:rPr>
          <w:b/>
          <w:bCs/>
          <w:sz w:val="22"/>
          <w:szCs w:val="24"/>
          <w:lang w:val="en-US"/>
        </w:rPr>
        <w:t xml:space="preserve">Functions of </w:t>
      </w:r>
      <w:proofErr w:type="spellStart"/>
      <w:r w:rsidRPr="00F3270A">
        <w:rPr>
          <w:b/>
          <w:bCs/>
          <w:sz w:val="22"/>
          <w:szCs w:val="24"/>
          <w:lang w:val="en-US"/>
        </w:rPr>
        <w:t>Organisation</w:t>
      </w:r>
      <w:proofErr w:type="spellEnd"/>
    </w:p>
    <w:p w14:paraId="1227C2B3" w14:textId="77777777" w:rsidR="00AA04A1" w:rsidRPr="00F3270A" w:rsidRDefault="0010283D" w:rsidP="00F3270A">
      <w:pPr>
        <w:shd w:val="clear" w:color="auto" w:fill="FFFFFF"/>
        <w:spacing w:before="120"/>
        <w:ind w:left="336"/>
        <w:rPr>
          <w:sz w:val="22"/>
        </w:rPr>
      </w:pPr>
      <w:r w:rsidRPr="00F3270A">
        <w:rPr>
          <w:b/>
          <w:bCs/>
          <w:sz w:val="22"/>
          <w:szCs w:val="24"/>
          <w:lang w:val="en-US"/>
        </w:rPr>
        <w:t xml:space="preserve">4.(1) </w:t>
      </w:r>
      <w:r w:rsidRPr="00F3270A">
        <w:rPr>
          <w:sz w:val="22"/>
          <w:szCs w:val="24"/>
          <w:lang w:val="en-US"/>
        </w:rPr>
        <w:t>Section 5 of the Principal Act is amended:</w:t>
      </w:r>
    </w:p>
    <w:p w14:paraId="1A650DFE" w14:textId="77777777" w:rsidR="00AA04A1" w:rsidRPr="00F3270A" w:rsidRDefault="0010283D" w:rsidP="00F3270A">
      <w:pPr>
        <w:shd w:val="clear" w:color="auto" w:fill="FFFFFF"/>
        <w:tabs>
          <w:tab w:val="left" w:pos="773"/>
        </w:tabs>
        <w:spacing w:before="120"/>
        <w:ind w:left="389"/>
        <w:rPr>
          <w:sz w:val="22"/>
        </w:rPr>
      </w:pPr>
      <w:r w:rsidRPr="00F3270A">
        <w:rPr>
          <w:b/>
          <w:bCs/>
          <w:sz w:val="22"/>
          <w:szCs w:val="24"/>
          <w:lang w:val="en-US"/>
        </w:rPr>
        <w:t>(a)</w:t>
      </w:r>
      <w:r w:rsidRPr="00F3270A">
        <w:rPr>
          <w:sz w:val="22"/>
          <w:szCs w:val="24"/>
          <w:lang w:val="en-US"/>
        </w:rPr>
        <w:tab/>
        <w:t>by inserting after paragraph (1)(b) the following paragraph:</w:t>
      </w:r>
    </w:p>
    <w:p w14:paraId="31D68F42" w14:textId="77777777" w:rsidR="00AA04A1" w:rsidRPr="00F3270A" w:rsidRDefault="00C2021E" w:rsidP="00F3270A">
      <w:pPr>
        <w:shd w:val="clear" w:color="auto" w:fill="FFFFFF"/>
        <w:spacing w:before="120"/>
        <w:ind w:left="1651" w:hanging="624"/>
        <w:jc w:val="both"/>
        <w:rPr>
          <w:sz w:val="22"/>
        </w:rPr>
      </w:pPr>
      <w:r>
        <w:rPr>
          <w:sz w:val="22"/>
          <w:szCs w:val="24"/>
          <w:lang w:val="en-US"/>
        </w:rPr>
        <w:t>“</w:t>
      </w:r>
      <w:r w:rsidR="0010283D" w:rsidRPr="00F3270A">
        <w:rPr>
          <w:sz w:val="22"/>
          <w:szCs w:val="24"/>
          <w:lang w:val="en-US"/>
        </w:rPr>
        <w:t>(</w:t>
      </w:r>
      <w:proofErr w:type="spellStart"/>
      <w:r w:rsidR="0010283D" w:rsidRPr="00F3270A">
        <w:rPr>
          <w:sz w:val="22"/>
          <w:szCs w:val="24"/>
          <w:lang w:val="en-US"/>
        </w:rPr>
        <w:t>ba</w:t>
      </w:r>
      <w:proofErr w:type="spellEnd"/>
      <w:r w:rsidR="0010283D" w:rsidRPr="00F3270A">
        <w:rPr>
          <w:sz w:val="22"/>
          <w:szCs w:val="24"/>
          <w:lang w:val="en-US"/>
        </w:rPr>
        <w:t>) to condition, manage and store radioactive materials and radioactive waste, arising from:</w:t>
      </w:r>
    </w:p>
    <w:p w14:paraId="0F42A37B" w14:textId="77777777" w:rsidR="00AA04A1" w:rsidRPr="00F3270A" w:rsidRDefault="0010283D" w:rsidP="00F3270A">
      <w:pPr>
        <w:shd w:val="clear" w:color="auto" w:fill="FFFFFF"/>
        <w:spacing w:before="120"/>
        <w:ind w:left="2304" w:hanging="341"/>
        <w:rPr>
          <w:sz w:val="22"/>
        </w:rPr>
      </w:pPr>
      <w:r w:rsidRPr="00F3270A">
        <w:rPr>
          <w:sz w:val="22"/>
          <w:szCs w:val="24"/>
          <w:lang w:val="en-US"/>
        </w:rPr>
        <w:t>(</w:t>
      </w:r>
      <w:proofErr w:type="spellStart"/>
      <w:r w:rsidRPr="00F3270A">
        <w:rPr>
          <w:sz w:val="22"/>
          <w:szCs w:val="24"/>
          <w:lang w:val="en-US"/>
        </w:rPr>
        <w:t>i</w:t>
      </w:r>
      <w:proofErr w:type="spellEnd"/>
      <w:r w:rsidRPr="00F3270A">
        <w:rPr>
          <w:sz w:val="22"/>
          <w:szCs w:val="24"/>
          <w:lang w:val="en-US"/>
        </w:rPr>
        <w:t xml:space="preserve">) the </w:t>
      </w:r>
      <w:proofErr w:type="spellStart"/>
      <w:r w:rsidRPr="00F3270A">
        <w:rPr>
          <w:sz w:val="22"/>
          <w:szCs w:val="24"/>
          <w:lang w:val="en-US"/>
        </w:rPr>
        <w:t>Organisation</w:t>
      </w:r>
      <w:r w:rsidR="00C2021E">
        <w:rPr>
          <w:sz w:val="22"/>
          <w:szCs w:val="24"/>
          <w:lang w:val="en-US"/>
        </w:rPr>
        <w:t>’</w:t>
      </w:r>
      <w:r w:rsidRPr="00F3270A">
        <w:rPr>
          <w:sz w:val="22"/>
          <w:szCs w:val="24"/>
          <w:lang w:val="en-US"/>
        </w:rPr>
        <w:t>s</w:t>
      </w:r>
      <w:proofErr w:type="spellEnd"/>
      <w:r w:rsidRPr="00F3270A">
        <w:rPr>
          <w:sz w:val="22"/>
          <w:szCs w:val="24"/>
          <w:lang w:val="en-US"/>
        </w:rPr>
        <w:t xml:space="preserve"> activities (including the production of radioactive materials for other persons); or</w:t>
      </w:r>
    </w:p>
    <w:p w14:paraId="0A866A9F" w14:textId="77777777" w:rsidR="00AA04A1" w:rsidRPr="00F3270A" w:rsidRDefault="0010283D" w:rsidP="00F3270A">
      <w:pPr>
        <w:shd w:val="clear" w:color="auto" w:fill="FFFFFF"/>
        <w:spacing w:before="120"/>
        <w:ind w:left="2304" w:hanging="403"/>
        <w:rPr>
          <w:sz w:val="22"/>
        </w:rPr>
      </w:pPr>
      <w:r w:rsidRPr="00F3270A">
        <w:rPr>
          <w:sz w:val="22"/>
          <w:szCs w:val="24"/>
          <w:lang w:val="en-US"/>
        </w:rPr>
        <w:t xml:space="preserve">(ii) the activities of companies in which the </w:t>
      </w:r>
      <w:proofErr w:type="spellStart"/>
      <w:r w:rsidRPr="00F3270A">
        <w:rPr>
          <w:sz w:val="22"/>
          <w:szCs w:val="24"/>
          <w:lang w:val="en-US"/>
        </w:rPr>
        <w:t>Organisation</w:t>
      </w:r>
      <w:proofErr w:type="spellEnd"/>
      <w:r w:rsidRPr="00F3270A">
        <w:rPr>
          <w:sz w:val="22"/>
          <w:szCs w:val="24"/>
          <w:lang w:val="en-US"/>
        </w:rPr>
        <w:t xml:space="preserve"> holds a controlling interest (including the production of radioactive materials for other persons); or</w:t>
      </w:r>
    </w:p>
    <w:p w14:paraId="61B50D6F" w14:textId="77777777" w:rsidR="00AA04A1" w:rsidRPr="00F3270A" w:rsidRDefault="0010283D" w:rsidP="00F3270A">
      <w:pPr>
        <w:shd w:val="clear" w:color="auto" w:fill="FFFFFF"/>
        <w:spacing w:before="120"/>
        <w:ind w:left="2304" w:hanging="475"/>
        <w:rPr>
          <w:sz w:val="22"/>
        </w:rPr>
      </w:pPr>
      <w:r w:rsidRPr="00F3270A">
        <w:rPr>
          <w:sz w:val="22"/>
          <w:szCs w:val="24"/>
          <w:lang w:val="fi-FI"/>
        </w:rPr>
        <w:t xml:space="preserve">(iii) </w:t>
      </w:r>
      <w:r w:rsidRPr="00F3270A">
        <w:rPr>
          <w:sz w:val="22"/>
          <w:szCs w:val="24"/>
          <w:lang w:val="en-US"/>
        </w:rPr>
        <w:t xml:space="preserve">the use by other persons of radioactive materials produced by the </w:t>
      </w:r>
      <w:proofErr w:type="spellStart"/>
      <w:r w:rsidRPr="00F3270A">
        <w:rPr>
          <w:sz w:val="22"/>
          <w:szCs w:val="24"/>
          <w:lang w:val="en-US"/>
        </w:rPr>
        <w:t>Organisation</w:t>
      </w:r>
      <w:proofErr w:type="spellEnd"/>
      <w:r w:rsidRPr="00F3270A">
        <w:rPr>
          <w:sz w:val="22"/>
          <w:szCs w:val="24"/>
          <w:lang w:val="en-US"/>
        </w:rPr>
        <w:t xml:space="preserve"> or such companies; or</w:t>
      </w:r>
    </w:p>
    <w:p w14:paraId="79D13396" w14:textId="77777777" w:rsidR="00AA04A1" w:rsidRPr="00F3270A" w:rsidRDefault="0010283D" w:rsidP="00F3270A">
      <w:pPr>
        <w:shd w:val="clear" w:color="auto" w:fill="FFFFFF"/>
        <w:spacing w:before="120"/>
        <w:ind w:left="2309" w:hanging="461"/>
        <w:rPr>
          <w:sz w:val="22"/>
        </w:rPr>
      </w:pPr>
      <w:r w:rsidRPr="00F3270A">
        <w:rPr>
          <w:sz w:val="22"/>
          <w:szCs w:val="24"/>
          <w:lang w:val="en-US"/>
        </w:rPr>
        <w:t>(iv) the activities of other persons who are specified in the regulations;</w:t>
      </w:r>
      <w:r w:rsidR="00C2021E">
        <w:rPr>
          <w:sz w:val="22"/>
          <w:szCs w:val="24"/>
          <w:lang w:val="en-US"/>
        </w:rPr>
        <w:t>”</w:t>
      </w:r>
      <w:r w:rsidRPr="00F3270A">
        <w:rPr>
          <w:sz w:val="22"/>
          <w:szCs w:val="24"/>
          <w:lang w:val="en-US"/>
        </w:rPr>
        <w:t>;</w:t>
      </w:r>
    </w:p>
    <w:p w14:paraId="69B500A5" w14:textId="77777777" w:rsidR="00AA04A1" w:rsidRPr="00F3270A" w:rsidRDefault="0010283D" w:rsidP="00F3270A">
      <w:pPr>
        <w:shd w:val="clear" w:color="auto" w:fill="FFFFFF"/>
        <w:tabs>
          <w:tab w:val="left" w:pos="773"/>
        </w:tabs>
        <w:spacing w:before="120"/>
        <w:ind w:left="773" w:hanging="384"/>
        <w:rPr>
          <w:sz w:val="22"/>
        </w:rPr>
      </w:pPr>
      <w:r w:rsidRPr="00F3270A">
        <w:rPr>
          <w:b/>
          <w:bCs/>
          <w:sz w:val="22"/>
          <w:szCs w:val="24"/>
          <w:lang w:val="en-US"/>
        </w:rPr>
        <w:t>(b)</w:t>
      </w:r>
      <w:r w:rsidRPr="00F3270A">
        <w:rPr>
          <w:sz w:val="22"/>
          <w:szCs w:val="24"/>
          <w:lang w:val="en-US"/>
        </w:rPr>
        <w:tab/>
        <w:t>by inserting after subparagraph (1)(c)(i) the following</w:t>
      </w:r>
      <w:r w:rsidR="00F3270A">
        <w:rPr>
          <w:sz w:val="22"/>
          <w:szCs w:val="24"/>
          <w:lang w:val="en-US"/>
        </w:rPr>
        <w:t xml:space="preserve"> </w:t>
      </w:r>
      <w:r w:rsidRPr="00F3270A">
        <w:rPr>
          <w:sz w:val="22"/>
          <w:szCs w:val="24"/>
          <w:lang w:val="en-US"/>
        </w:rPr>
        <w:t>subparagraph:</w:t>
      </w:r>
    </w:p>
    <w:p w14:paraId="5FE69D38" w14:textId="691F9942" w:rsidR="00AA04A1" w:rsidRPr="00F3270A" w:rsidRDefault="00C2021E" w:rsidP="00F3270A">
      <w:pPr>
        <w:shd w:val="clear" w:color="auto" w:fill="FFFFFF"/>
        <w:spacing w:before="120"/>
        <w:ind w:left="1651" w:hanging="571"/>
        <w:jc w:val="both"/>
        <w:rPr>
          <w:sz w:val="22"/>
        </w:rPr>
      </w:pPr>
      <w:r>
        <w:rPr>
          <w:sz w:val="22"/>
          <w:szCs w:val="24"/>
          <w:lang w:val="en-US"/>
        </w:rPr>
        <w:t>“</w:t>
      </w:r>
      <w:r w:rsidR="0010283D" w:rsidRPr="00F3270A">
        <w:rPr>
          <w:sz w:val="22"/>
          <w:szCs w:val="24"/>
          <w:lang w:val="en-US"/>
        </w:rPr>
        <w:t>(</w:t>
      </w:r>
      <w:proofErr w:type="spellStart"/>
      <w:r w:rsidR="0010283D" w:rsidRPr="00F3270A">
        <w:rPr>
          <w:sz w:val="22"/>
          <w:szCs w:val="24"/>
          <w:lang w:val="en-US"/>
        </w:rPr>
        <w:t>ia</w:t>
      </w:r>
      <w:proofErr w:type="spellEnd"/>
      <w:r w:rsidR="0010283D" w:rsidRPr="00F3270A">
        <w:rPr>
          <w:sz w:val="22"/>
          <w:szCs w:val="24"/>
          <w:lang w:val="en-US"/>
        </w:rPr>
        <w:t>) in connection with the conditioning, management and storage of radioactive materials or radioactive waste; or</w:t>
      </w:r>
      <w:r w:rsidR="00630B3C">
        <w:rPr>
          <w:sz w:val="22"/>
          <w:szCs w:val="24"/>
          <w:lang w:val="en-US"/>
        </w:rPr>
        <w:t>”</w:t>
      </w:r>
      <w:r w:rsidR="0010283D" w:rsidRPr="00F3270A">
        <w:rPr>
          <w:sz w:val="22"/>
          <w:szCs w:val="24"/>
          <w:lang w:val="en-US"/>
        </w:rPr>
        <w:t>;</w:t>
      </w:r>
    </w:p>
    <w:p w14:paraId="2D2A6109" w14:textId="77777777" w:rsidR="00AA04A1" w:rsidRPr="00F3270A" w:rsidRDefault="0010283D" w:rsidP="00F3270A">
      <w:pPr>
        <w:shd w:val="clear" w:color="auto" w:fill="FFFFFF"/>
        <w:tabs>
          <w:tab w:val="left" w:pos="773"/>
        </w:tabs>
        <w:spacing w:before="120"/>
        <w:ind w:left="389"/>
        <w:rPr>
          <w:sz w:val="22"/>
        </w:rPr>
      </w:pPr>
      <w:r w:rsidRPr="00F3270A">
        <w:rPr>
          <w:b/>
          <w:bCs/>
          <w:sz w:val="22"/>
          <w:szCs w:val="24"/>
          <w:lang w:val="en-US"/>
        </w:rPr>
        <w:t>(c)</w:t>
      </w:r>
      <w:r w:rsidRPr="00F3270A">
        <w:rPr>
          <w:sz w:val="22"/>
          <w:szCs w:val="24"/>
          <w:lang w:val="en-US"/>
        </w:rPr>
        <w:tab/>
        <w:t>by inserting after paragraph (1)(e):</w:t>
      </w:r>
    </w:p>
    <w:p w14:paraId="4DD95B21" w14:textId="77777777" w:rsidR="00AA04A1" w:rsidRPr="00F3270A" w:rsidRDefault="00C2021E" w:rsidP="00F3270A">
      <w:pPr>
        <w:shd w:val="clear" w:color="auto" w:fill="FFFFFF"/>
        <w:spacing w:before="120"/>
        <w:ind w:left="1656" w:hanging="605"/>
        <w:jc w:val="both"/>
        <w:rPr>
          <w:sz w:val="22"/>
        </w:rPr>
      </w:pPr>
      <w:r>
        <w:rPr>
          <w:sz w:val="22"/>
          <w:szCs w:val="24"/>
          <w:lang w:val="en-US"/>
        </w:rPr>
        <w:t>“</w:t>
      </w:r>
      <w:r w:rsidR="0010283D" w:rsidRPr="00F3270A">
        <w:rPr>
          <w:sz w:val="22"/>
          <w:szCs w:val="24"/>
          <w:lang w:val="en-US"/>
        </w:rPr>
        <w:t>(</w:t>
      </w:r>
      <w:proofErr w:type="spellStart"/>
      <w:r w:rsidR="0010283D" w:rsidRPr="00F3270A">
        <w:rPr>
          <w:sz w:val="22"/>
          <w:szCs w:val="24"/>
          <w:lang w:val="en-US"/>
        </w:rPr>
        <w:t>ea</w:t>
      </w:r>
      <w:proofErr w:type="spellEnd"/>
      <w:r w:rsidR="0010283D" w:rsidRPr="00F3270A">
        <w:rPr>
          <w:sz w:val="22"/>
          <w:szCs w:val="24"/>
          <w:lang w:val="en-US"/>
        </w:rPr>
        <w:t xml:space="preserve">) to make available to other persons, on a commercial basis, the knowledge, expertise, equipment and facilities of the </w:t>
      </w:r>
      <w:proofErr w:type="spellStart"/>
      <w:r w:rsidR="0010283D" w:rsidRPr="00F3270A">
        <w:rPr>
          <w:sz w:val="22"/>
          <w:szCs w:val="24"/>
          <w:lang w:val="en-US"/>
        </w:rPr>
        <w:t>Organisation</w:t>
      </w:r>
      <w:proofErr w:type="spellEnd"/>
      <w:r w:rsidR="0010283D" w:rsidRPr="00F3270A">
        <w:rPr>
          <w:sz w:val="22"/>
          <w:szCs w:val="24"/>
          <w:lang w:val="en-US"/>
        </w:rPr>
        <w:t xml:space="preserve"> by:</w:t>
      </w:r>
    </w:p>
    <w:p w14:paraId="2689D80F" w14:textId="77777777" w:rsidR="00AA04A1" w:rsidRPr="00F3270A" w:rsidRDefault="0010283D" w:rsidP="00F3270A">
      <w:pPr>
        <w:shd w:val="clear" w:color="auto" w:fill="FFFFFF"/>
        <w:spacing w:before="120"/>
        <w:ind w:left="2309" w:hanging="341"/>
        <w:rPr>
          <w:sz w:val="22"/>
        </w:rPr>
      </w:pPr>
      <w:r w:rsidRPr="00F3270A">
        <w:rPr>
          <w:sz w:val="22"/>
          <w:szCs w:val="24"/>
          <w:lang w:val="en-US"/>
        </w:rPr>
        <w:t>(i) providing training and management expertise; or</w:t>
      </w:r>
    </w:p>
    <w:p w14:paraId="11326D7A" w14:textId="77777777" w:rsidR="00AA04A1" w:rsidRPr="00F3270A" w:rsidRDefault="0010283D" w:rsidP="00F3270A">
      <w:pPr>
        <w:shd w:val="clear" w:color="auto" w:fill="FFFFFF"/>
        <w:spacing w:before="120"/>
        <w:ind w:left="2304" w:hanging="403"/>
        <w:rPr>
          <w:sz w:val="22"/>
        </w:rPr>
      </w:pPr>
      <w:r w:rsidRPr="00F3270A">
        <w:rPr>
          <w:sz w:val="22"/>
          <w:szCs w:val="24"/>
          <w:lang w:val="en-US"/>
        </w:rPr>
        <w:t>(ii) selling or leasing equipment; or</w:t>
      </w:r>
    </w:p>
    <w:p w14:paraId="569E935F" w14:textId="77777777" w:rsidR="00AA04A1" w:rsidRPr="00F3270A" w:rsidRDefault="0010283D" w:rsidP="00F3270A">
      <w:pPr>
        <w:shd w:val="clear" w:color="auto" w:fill="FFFFFF"/>
        <w:spacing w:before="120"/>
        <w:ind w:left="2309" w:hanging="461"/>
        <w:rPr>
          <w:sz w:val="22"/>
        </w:rPr>
      </w:pPr>
      <w:r w:rsidRPr="00F3270A">
        <w:rPr>
          <w:sz w:val="22"/>
          <w:szCs w:val="24"/>
          <w:lang w:val="fi-FI"/>
        </w:rPr>
        <w:t xml:space="preserve">(iii) </w:t>
      </w:r>
      <w:r w:rsidRPr="00F3270A">
        <w:rPr>
          <w:sz w:val="22"/>
          <w:szCs w:val="24"/>
          <w:lang w:val="en-US"/>
        </w:rPr>
        <w:t>leasing land and facilities; or</w:t>
      </w:r>
    </w:p>
    <w:p w14:paraId="1C888A3E" w14:textId="77777777" w:rsidR="00AA04A1" w:rsidRPr="00F3270A" w:rsidRDefault="0010283D" w:rsidP="00F3270A">
      <w:pPr>
        <w:shd w:val="clear" w:color="auto" w:fill="FFFFFF"/>
        <w:spacing w:before="120"/>
        <w:ind w:left="2309" w:hanging="456"/>
        <w:rPr>
          <w:sz w:val="22"/>
        </w:rPr>
      </w:pPr>
      <w:r w:rsidRPr="00F3270A">
        <w:rPr>
          <w:sz w:val="22"/>
          <w:szCs w:val="24"/>
          <w:lang w:val="en-US"/>
        </w:rPr>
        <w:t xml:space="preserve">(iv) taking any other action that the </w:t>
      </w:r>
      <w:proofErr w:type="spellStart"/>
      <w:r w:rsidRPr="00F3270A">
        <w:rPr>
          <w:sz w:val="22"/>
          <w:szCs w:val="24"/>
          <w:lang w:val="en-US"/>
        </w:rPr>
        <w:t>Organisation</w:t>
      </w:r>
      <w:proofErr w:type="spellEnd"/>
      <w:r w:rsidRPr="00F3270A">
        <w:rPr>
          <w:sz w:val="22"/>
          <w:szCs w:val="24"/>
          <w:lang w:val="en-US"/>
        </w:rPr>
        <w:t xml:space="preserve"> thinks appropriate;</w:t>
      </w:r>
      <w:r w:rsidR="00C2021E">
        <w:rPr>
          <w:sz w:val="22"/>
          <w:szCs w:val="24"/>
          <w:lang w:val="en-US"/>
        </w:rPr>
        <w:t>”</w:t>
      </w:r>
      <w:r w:rsidRPr="00F3270A">
        <w:rPr>
          <w:sz w:val="22"/>
          <w:szCs w:val="24"/>
          <w:lang w:val="en-US"/>
        </w:rPr>
        <w:t>;</w:t>
      </w:r>
    </w:p>
    <w:p w14:paraId="3D2C2120" w14:textId="77777777" w:rsidR="00AA04A1" w:rsidRPr="00F3270A" w:rsidRDefault="0010283D" w:rsidP="00F3270A">
      <w:pPr>
        <w:numPr>
          <w:ilvl w:val="0"/>
          <w:numId w:val="1"/>
        </w:numPr>
        <w:shd w:val="clear" w:color="auto" w:fill="FFFFFF"/>
        <w:tabs>
          <w:tab w:val="left" w:pos="773"/>
        </w:tabs>
        <w:spacing w:before="120"/>
        <w:ind w:left="773" w:hanging="384"/>
        <w:rPr>
          <w:b/>
          <w:bCs/>
          <w:sz w:val="22"/>
          <w:szCs w:val="24"/>
          <w:lang w:val="en-US"/>
        </w:rPr>
      </w:pPr>
      <w:r w:rsidRPr="00F3270A">
        <w:rPr>
          <w:sz w:val="22"/>
          <w:szCs w:val="24"/>
          <w:lang w:val="en-US"/>
        </w:rPr>
        <w:t xml:space="preserve">by omitting from paragraph (1)(j) </w:t>
      </w:r>
      <w:r w:rsidR="00C2021E">
        <w:rPr>
          <w:sz w:val="22"/>
          <w:szCs w:val="24"/>
          <w:lang w:val="en-US"/>
        </w:rPr>
        <w:t>“</w:t>
      </w:r>
      <w:r w:rsidRPr="00F3270A">
        <w:rPr>
          <w:sz w:val="22"/>
          <w:szCs w:val="24"/>
          <w:lang w:val="en-US"/>
        </w:rPr>
        <w:t>the training of scientific and research workers</w:t>
      </w:r>
      <w:r w:rsidR="00C2021E">
        <w:rPr>
          <w:sz w:val="22"/>
          <w:szCs w:val="24"/>
          <w:lang w:val="en-US"/>
        </w:rPr>
        <w:t>”</w:t>
      </w:r>
      <w:r w:rsidRPr="00F3270A">
        <w:rPr>
          <w:sz w:val="22"/>
          <w:szCs w:val="24"/>
          <w:lang w:val="en-US"/>
        </w:rPr>
        <w:t xml:space="preserve"> and substituting </w:t>
      </w:r>
      <w:r w:rsidR="00C2021E">
        <w:rPr>
          <w:sz w:val="22"/>
          <w:szCs w:val="24"/>
          <w:lang w:val="en-US"/>
        </w:rPr>
        <w:t>“</w:t>
      </w:r>
      <w:r w:rsidRPr="00F3270A">
        <w:rPr>
          <w:sz w:val="22"/>
          <w:szCs w:val="24"/>
          <w:lang w:val="en-US"/>
        </w:rPr>
        <w:t>training</w:t>
      </w:r>
      <w:r w:rsidR="00C2021E">
        <w:rPr>
          <w:sz w:val="22"/>
          <w:szCs w:val="24"/>
          <w:lang w:val="en-US"/>
        </w:rPr>
        <w:t>”</w:t>
      </w:r>
      <w:r w:rsidRPr="00F3270A">
        <w:rPr>
          <w:sz w:val="22"/>
          <w:szCs w:val="24"/>
          <w:lang w:val="en-US"/>
        </w:rPr>
        <w:t>;</w:t>
      </w:r>
    </w:p>
    <w:p w14:paraId="60FF8FBB" w14:textId="77777777" w:rsidR="00AA04A1" w:rsidRPr="00F3270A" w:rsidRDefault="0010283D" w:rsidP="00F3270A">
      <w:pPr>
        <w:numPr>
          <w:ilvl w:val="0"/>
          <w:numId w:val="1"/>
        </w:numPr>
        <w:shd w:val="clear" w:color="auto" w:fill="FFFFFF"/>
        <w:tabs>
          <w:tab w:val="left" w:pos="773"/>
        </w:tabs>
        <w:spacing w:before="120"/>
        <w:ind w:left="389"/>
        <w:rPr>
          <w:b/>
          <w:bCs/>
          <w:sz w:val="22"/>
          <w:szCs w:val="24"/>
          <w:lang w:val="en-US"/>
        </w:rPr>
      </w:pPr>
      <w:r w:rsidRPr="00F3270A">
        <w:rPr>
          <w:sz w:val="22"/>
          <w:szCs w:val="24"/>
          <w:lang w:val="en-US"/>
        </w:rPr>
        <w:t>by inserting after subsection (1) the following subsections:</w:t>
      </w:r>
    </w:p>
    <w:p w14:paraId="4739E13C" w14:textId="77777777" w:rsidR="00AA04A1" w:rsidRPr="00F3270A" w:rsidRDefault="00C2021E" w:rsidP="00F3270A">
      <w:pPr>
        <w:shd w:val="clear" w:color="auto" w:fill="FFFFFF"/>
        <w:spacing w:before="120"/>
        <w:ind w:left="787" w:firstLine="221"/>
        <w:rPr>
          <w:sz w:val="22"/>
        </w:rPr>
      </w:pPr>
      <w:r>
        <w:rPr>
          <w:sz w:val="22"/>
          <w:szCs w:val="24"/>
          <w:lang w:val="en-US"/>
        </w:rPr>
        <w:t>“</w:t>
      </w:r>
      <w:r w:rsidR="0010283D" w:rsidRPr="00F3270A">
        <w:rPr>
          <w:sz w:val="22"/>
          <w:szCs w:val="24"/>
          <w:lang w:val="en-US"/>
        </w:rPr>
        <w:t>(1A) A regulation made for the purposes of subparagraph (1)(</w:t>
      </w:r>
      <w:proofErr w:type="spellStart"/>
      <w:r w:rsidR="0010283D" w:rsidRPr="00F3270A">
        <w:rPr>
          <w:sz w:val="22"/>
          <w:szCs w:val="24"/>
          <w:lang w:val="en-US"/>
        </w:rPr>
        <w:t>ba</w:t>
      </w:r>
      <w:proofErr w:type="spellEnd"/>
      <w:r w:rsidR="0010283D" w:rsidRPr="00F3270A">
        <w:rPr>
          <w:sz w:val="22"/>
          <w:szCs w:val="24"/>
          <w:lang w:val="en-US"/>
        </w:rPr>
        <w:t xml:space="preserve">)(iv) must not have the effect of </w:t>
      </w:r>
      <w:proofErr w:type="spellStart"/>
      <w:r w:rsidR="0010283D" w:rsidRPr="00F3270A">
        <w:rPr>
          <w:sz w:val="22"/>
          <w:szCs w:val="24"/>
          <w:lang w:val="en-US"/>
        </w:rPr>
        <w:t>authorising</w:t>
      </w:r>
      <w:proofErr w:type="spellEnd"/>
      <w:r w:rsidR="0010283D" w:rsidRPr="00F3270A">
        <w:rPr>
          <w:sz w:val="22"/>
          <w:szCs w:val="24"/>
          <w:lang w:val="en-US"/>
        </w:rPr>
        <w:t xml:space="preserve"> the premises</w:t>
      </w:r>
    </w:p>
    <w:p w14:paraId="12828EA5" w14:textId="77777777" w:rsidR="00AA04A1" w:rsidRPr="00F3270A" w:rsidRDefault="00AA04A1" w:rsidP="00F3270A">
      <w:pPr>
        <w:shd w:val="clear" w:color="auto" w:fill="FFFFFF"/>
        <w:spacing w:before="120"/>
        <w:ind w:left="787" w:firstLine="221"/>
        <w:rPr>
          <w:sz w:val="22"/>
        </w:rPr>
        <w:sectPr w:rsidR="00AA04A1" w:rsidRPr="00F3270A" w:rsidSect="00437E6F">
          <w:pgSz w:w="12240" w:h="15840" w:code="1"/>
          <w:pgMar w:top="1440" w:right="1440" w:bottom="1440" w:left="1440" w:header="720" w:footer="720" w:gutter="0"/>
          <w:cols w:space="60"/>
          <w:noEndnote/>
        </w:sectPr>
      </w:pPr>
    </w:p>
    <w:p w14:paraId="35A70D3C" w14:textId="77777777" w:rsidR="00AA04A1" w:rsidRPr="00F3270A" w:rsidRDefault="00AA04A1" w:rsidP="00F3270A">
      <w:pPr>
        <w:shd w:val="clear" w:color="auto" w:fill="FFFFFF"/>
        <w:spacing w:before="120"/>
        <w:ind w:left="1306"/>
        <w:jc w:val="center"/>
        <w:rPr>
          <w:sz w:val="22"/>
        </w:rPr>
      </w:pPr>
    </w:p>
    <w:p w14:paraId="64B38099" w14:textId="77777777" w:rsidR="00AA04A1" w:rsidRPr="00F3270A" w:rsidRDefault="0010283D" w:rsidP="00F3270A">
      <w:pPr>
        <w:shd w:val="clear" w:color="auto" w:fill="FFFFFF"/>
        <w:spacing w:before="120"/>
        <w:ind w:left="778"/>
        <w:jc w:val="both"/>
        <w:rPr>
          <w:sz w:val="22"/>
        </w:rPr>
      </w:pPr>
      <w:r w:rsidRPr="00F3270A">
        <w:rPr>
          <w:sz w:val="22"/>
          <w:szCs w:val="24"/>
          <w:lang w:val="en-US"/>
        </w:rPr>
        <w:t>on which the Lucas Heights Research Laboratories are situated to become a national nuclear waste repository.</w:t>
      </w:r>
    </w:p>
    <w:p w14:paraId="55596A90" w14:textId="77777777" w:rsidR="00AA04A1" w:rsidRPr="00F3270A" w:rsidRDefault="00C2021E" w:rsidP="00F3270A">
      <w:pPr>
        <w:shd w:val="clear" w:color="auto" w:fill="FFFFFF"/>
        <w:spacing w:before="120"/>
        <w:ind w:left="998"/>
        <w:jc w:val="both"/>
        <w:rPr>
          <w:sz w:val="22"/>
        </w:rPr>
      </w:pPr>
      <w:r>
        <w:rPr>
          <w:sz w:val="22"/>
          <w:szCs w:val="24"/>
          <w:lang w:val="en-US"/>
        </w:rPr>
        <w:t>“</w:t>
      </w:r>
      <w:r w:rsidR="0010283D" w:rsidRPr="00F3270A">
        <w:rPr>
          <w:sz w:val="22"/>
          <w:szCs w:val="24"/>
          <w:lang w:val="en-US"/>
        </w:rPr>
        <w:t>(1B) In subsection (1A):</w:t>
      </w:r>
    </w:p>
    <w:p w14:paraId="6259EF40" w14:textId="77777777" w:rsidR="00AA04A1" w:rsidRPr="00F3270A" w:rsidRDefault="00C2021E" w:rsidP="00F3270A">
      <w:pPr>
        <w:shd w:val="clear" w:color="auto" w:fill="FFFFFF"/>
        <w:spacing w:before="120"/>
        <w:ind w:left="778"/>
        <w:jc w:val="both"/>
        <w:rPr>
          <w:sz w:val="22"/>
        </w:rPr>
      </w:pPr>
      <w:r>
        <w:rPr>
          <w:b/>
          <w:bCs/>
          <w:sz w:val="22"/>
          <w:szCs w:val="24"/>
          <w:lang w:val="en-US"/>
        </w:rPr>
        <w:t>‘</w:t>
      </w:r>
      <w:r w:rsidR="0010283D" w:rsidRPr="00F3270A">
        <w:rPr>
          <w:b/>
          <w:bCs/>
          <w:sz w:val="22"/>
          <w:szCs w:val="24"/>
          <w:lang w:val="en-US"/>
        </w:rPr>
        <w:t>national nuclear waste repository</w:t>
      </w:r>
      <w:r>
        <w:rPr>
          <w:b/>
          <w:bCs/>
          <w:sz w:val="22"/>
          <w:szCs w:val="24"/>
          <w:lang w:val="en-US"/>
        </w:rPr>
        <w:t>’</w:t>
      </w:r>
      <w:r w:rsidR="0010283D" w:rsidRPr="00F3270A">
        <w:rPr>
          <w:b/>
          <w:bCs/>
          <w:sz w:val="22"/>
          <w:szCs w:val="24"/>
          <w:lang w:val="en-US"/>
        </w:rPr>
        <w:t xml:space="preserve"> </w:t>
      </w:r>
      <w:r w:rsidR="0010283D" w:rsidRPr="00F3270A">
        <w:rPr>
          <w:sz w:val="22"/>
          <w:szCs w:val="24"/>
          <w:lang w:val="en-US"/>
        </w:rPr>
        <w:t>means a site chosen by the Commonwealth, after the commencement of this subsection, for the storage of nuclear waste with a view to it never being moved to another site.</w:t>
      </w:r>
      <w:r>
        <w:rPr>
          <w:sz w:val="22"/>
          <w:szCs w:val="24"/>
          <w:lang w:val="en-US"/>
        </w:rPr>
        <w:t>”</w:t>
      </w:r>
      <w:r w:rsidR="0010283D" w:rsidRPr="00F3270A">
        <w:rPr>
          <w:sz w:val="22"/>
          <w:szCs w:val="24"/>
          <w:lang w:val="en-US"/>
        </w:rPr>
        <w:t>;</w:t>
      </w:r>
    </w:p>
    <w:p w14:paraId="2F3C5B65" w14:textId="77777777" w:rsidR="00AA04A1" w:rsidRPr="00F3270A" w:rsidRDefault="0010283D" w:rsidP="00F3270A">
      <w:pPr>
        <w:shd w:val="clear" w:color="auto" w:fill="FFFFFF"/>
        <w:spacing w:before="120"/>
        <w:ind w:left="778" w:hanging="355"/>
        <w:jc w:val="both"/>
        <w:rPr>
          <w:sz w:val="22"/>
        </w:rPr>
      </w:pPr>
      <w:r w:rsidRPr="00F3270A">
        <w:rPr>
          <w:b/>
          <w:bCs/>
          <w:sz w:val="22"/>
          <w:szCs w:val="24"/>
          <w:lang w:val="en-US"/>
        </w:rPr>
        <w:t>(f)</w:t>
      </w:r>
      <w:r w:rsidRPr="00F3270A">
        <w:rPr>
          <w:sz w:val="22"/>
          <w:szCs w:val="24"/>
          <w:lang w:val="en-US"/>
        </w:rPr>
        <w:t xml:space="preserve"> by omitting subsection (3) and substituting the following subsection:</w:t>
      </w:r>
    </w:p>
    <w:p w14:paraId="398AEFCF" w14:textId="77777777" w:rsidR="00AA04A1" w:rsidRPr="00F3270A" w:rsidRDefault="00C2021E" w:rsidP="00F3270A">
      <w:pPr>
        <w:shd w:val="clear" w:color="auto" w:fill="FFFFFF"/>
        <w:spacing w:before="120"/>
        <w:ind w:left="782" w:firstLine="221"/>
        <w:rPr>
          <w:sz w:val="22"/>
        </w:rPr>
      </w:pPr>
      <w:r>
        <w:rPr>
          <w:sz w:val="22"/>
          <w:szCs w:val="24"/>
          <w:lang w:val="en-US"/>
        </w:rPr>
        <w:t>“</w:t>
      </w:r>
      <w:r w:rsidR="0010283D" w:rsidRPr="00F3270A">
        <w:rPr>
          <w:sz w:val="22"/>
          <w:szCs w:val="24"/>
          <w:lang w:val="en-US"/>
        </w:rPr>
        <w:t xml:space="preserve">(3) In undertaking its functions, the </w:t>
      </w:r>
      <w:proofErr w:type="spellStart"/>
      <w:r w:rsidR="0010283D" w:rsidRPr="00F3270A">
        <w:rPr>
          <w:sz w:val="22"/>
          <w:szCs w:val="24"/>
          <w:lang w:val="en-US"/>
        </w:rPr>
        <w:t>Organisation</w:t>
      </w:r>
      <w:proofErr w:type="spellEnd"/>
      <w:r w:rsidR="0010283D" w:rsidRPr="00F3270A">
        <w:rPr>
          <w:sz w:val="22"/>
          <w:szCs w:val="24"/>
          <w:lang w:val="en-US"/>
        </w:rPr>
        <w:t xml:space="preserve"> is to have regard to:</w:t>
      </w:r>
    </w:p>
    <w:p w14:paraId="221EA1EE" w14:textId="77777777" w:rsidR="00AA04A1" w:rsidRPr="00F3270A" w:rsidRDefault="0010283D" w:rsidP="00F3270A">
      <w:pPr>
        <w:numPr>
          <w:ilvl w:val="0"/>
          <w:numId w:val="2"/>
        </w:numPr>
        <w:shd w:val="clear" w:color="auto" w:fill="FFFFFF"/>
        <w:tabs>
          <w:tab w:val="left" w:pos="1430"/>
        </w:tabs>
        <w:spacing w:before="120"/>
        <w:ind w:left="1430" w:hanging="389"/>
        <w:rPr>
          <w:sz w:val="22"/>
          <w:szCs w:val="24"/>
          <w:lang w:val="en-US"/>
        </w:rPr>
      </w:pPr>
      <w:r w:rsidRPr="00F3270A">
        <w:rPr>
          <w:sz w:val="22"/>
          <w:szCs w:val="24"/>
          <w:lang w:val="en-US"/>
        </w:rPr>
        <w:t>the Commonwealth Government</w:t>
      </w:r>
      <w:r w:rsidR="00C2021E">
        <w:rPr>
          <w:sz w:val="22"/>
          <w:szCs w:val="24"/>
          <w:lang w:val="en-US"/>
        </w:rPr>
        <w:t>’</w:t>
      </w:r>
      <w:r w:rsidRPr="00F3270A">
        <w:rPr>
          <w:sz w:val="22"/>
          <w:szCs w:val="24"/>
          <w:lang w:val="en-US"/>
        </w:rPr>
        <w:t>s national science, technology and energy policy objectives; and</w:t>
      </w:r>
    </w:p>
    <w:p w14:paraId="0C36F71D" w14:textId="77777777" w:rsidR="00AA04A1" w:rsidRPr="00F3270A" w:rsidRDefault="0010283D" w:rsidP="00F3270A">
      <w:pPr>
        <w:numPr>
          <w:ilvl w:val="0"/>
          <w:numId w:val="2"/>
        </w:numPr>
        <w:shd w:val="clear" w:color="auto" w:fill="FFFFFF"/>
        <w:tabs>
          <w:tab w:val="left" w:pos="1430"/>
        </w:tabs>
        <w:spacing w:before="120"/>
        <w:ind w:left="1430" w:hanging="389"/>
        <w:rPr>
          <w:sz w:val="22"/>
          <w:szCs w:val="24"/>
          <w:lang w:val="en-US"/>
        </w:rPr>
      </w:pPr>
      <w:r w:rsidRPr="00F3270A">
        <w:rPr>
          <w:sz w:val="22"/>
          <w:szCs w:val="24"/>
          <w:lang w:val="en-US"/>
        </w:rPr>
        <w:t>the Commonwealth Government</w:t>
      </w:r>
      <w:r w:rsidR="00C2021E">
        <w:rPr>
          <w:sz w:val="22"/>
          <w:szCs w:val="24"/>
          <w:lang w:val="en-US"/>
        </w:rPr>
        <w:t>’</w:t>
      </w:r>
      <w:r w:rsidRPr="00F3270A">
        <w:rPr>
          <w:sz w:val="22"/>
          <w:szCs w:val="24"/>
          <w:lang w:val="en-US"/>
        </w:rPr>
        <w:t xml:space="preserve">s </w:t>
      </w:r>
      <w:proofErr w:type="spellStart"/>
      <w:r w:rsidRPr="00F3270A">
        <w:rPr>
          <w:sz w:val="22"/>
          <w:szCs w:val="24"/>
          <w:lang w:val="en-US"/>
        </w:rPr>
        <w:t>commercialisation</w:t>
      </w:r>
      <w:proofErr w:type="spellEnd"/>
      <w:r w:rsidRPr="00F3270A">
        <w:rPr>
          <w:sz w:val="22"/>
          <w:szCs w:val="24"/>
          <w:lang w:val="en-US"/>
        </w:rPr>
        <w:t xml:space="preserve"> objectives for public research institutions.</w:t>
      </w:r>
      <w:r w:rsidR="00C2021E">
        <w:rPr>
          <w:sz w:val="22"/>
          <w:szCs w:val="24"/>
          <w:lang w:val="en-US"/>
        </w:rPr>
        <w:t>”</w:t>
      </w:r>
      <w:r w:rsidRPr="00F3270A">
        <w:rPr>
          <w:sz w:val="22"/>
          <w:szCs w:val="24"/>
          <w:lang w:val="en-US"/>
        </w:rPr>
        <w:t>.</w:t>
      </w:r>
    </w:p>
    <w:p w14:paraId="33B2CA3C" w14:textId="77777777" w:rsidR="00AA04A1" w:rsidRPr="00F3270A" w:rsidRDefault="0010283D" w:rsidP="00F3270A">
      <w:pPr>
        <w:numPr>
          <w:ilvl w:val="0"/>
          <w:numId w:val="3"/>
        </w:numPr>
        <w:shd w:val="clear" w:color="auto" w:fill="FFFFFF"/>
        <w:tabs>
          <w:tab w:val="left" w:pos="734"/>
        </w:tabs>
        <w:spacing w:before="120"/>
        <w:ind w:firstLine="336"/>
        <w:jc w:val="both"/>
        <w:rPr>
          <w:b/>
          <w:bCs/>
          <w:sz w:val="22"/>
          <w:szCs w:val="24"/>
          <w:lang w:val="en-US"/>
        </w:rPr>
      </w:pPr>
      <w:r w:rsidRPr="00F3270A">
        <w:rPr>
          <w:sz w:val="22"/>
          <w:szCs w:val="24"/>
          <w:lang w:val="en-US"/>
        </w:rPr>
        <w:t>Subject to subsection (3), for the purposes of paragraph 5(1)(</w:t>
      </w:r>
      <w:proofErr w:type="spellStart"/>
      <w:r w:rsidRPr="00F3270A">
        <w:rPr>
          <w:sz w:val="22"/>
          <w:szCs w:val="24"/>
          <w:lang w:val="en-US"/>
        </w:rPr>
        <w:t>ba</w:t>
      </w:r>
      <w:proofErr w:type="spellEnd"/>
      <w:r w:rsidRPr="00F3270A">
        <w:rPr>
          <w:sz w:val="22"/>
          <w:szCs w:val="24"/>
          <w:lang w:val="en-US"/>
        </w:rPr>
        <w:t xml:space="preserve">) of the Principal Act as amended by this Act, any radioactive material or radioactive waste that, on the commencement of this Act, is stored on the </w:t>
      </w:r>
      <w:proofErr w:type="spellStart"/>
      <w:r w:rsidRPr="00F3270A">
        <w:rPr>
          <w:sz w:val="22"/>
          <w:szCs w:val="24"/>
          <w:lang w:val="en-US"/>
        </w:rPr>
        <w:t>Organisation</w:t>
      </w:r>
      <w:r w:rsidR="00C2021E">
        <w:rPr>
          <w:sz w:val="22"/>
          <w:szCs w:val="24"/>
          <w:lang w:val="en-US"/>
        </w:rPr>
        <w:t>’</w:t>
      </w:r>
      <w:r w:rsidRPr="00F3270A">
        <w:rPr>
          <w:sz w:val="22"/>
          <w:szCs w:val="24"/>
          <w:lang w:val="en-US"/>
        </w:rPr>
        <w:t>s</w:t>
      </w:r>
      <w:proofErr w:type="spellEnd"/>
      <w:r w:rsidRPr="00F3270A">
        <w:rPr>
          <w:sz w:val="22"/>
          <w:szCs w:val="24"/>
          <w:lang w:val="en-US"/>
        </w:rPr>
        <w:t xml:space="preserve"> premises is taken to be radioactive material and radioactive waste arising from the </w:t>
      </w:r>
      <w:proofErr w:type="spellStart"/>
      <w:r w:rsidRPr="00F3270A">
        <w:rPr>
          <w:sz w:val="22"/>
          <w:szCs w:val="24"/>
          <w:lang w:val="en-US"/>
        </w:rPr>
        <w:t>Organisation</w:t>
      </w:r>
      <w:r w:rsidR="00C2021E">
        <w:rPr>
          <w:sz w:val="22"/>
          <w:szCs w:val="24"/>
          <w:lang w:val="en-US"/>
        </w:rPr>
        <w:t>’</w:t>
      </w:r>
      <w:r w:rsidRPr="00F3270A">
        <w:rPr>
          <w:sz w:val="22"/>
          <w:szCs w:val="24"/>
          <w:lang w:val="en-US"/>
        </w:rPr>
        <w:t>s</w:t>
      </w:r>
      <w:proofErr w:type="spellEnd"/>
      <w:r w:rsidRPr="00F3270A">
        <w:rPr>
          <w:sz w:val="22"/>
          <w:szCs w:val="24"/>
          <w:lang w:val="en-US"/>
        </w:rPr>
        <w:t xml:space="preserve"> activities.</w:t>
      </w:r>
    </w:p>
    <w:p w14:paraId="6D052A33" w14:textId="77777777" w:rsidR="00AA04A1" w:rsidRPr="00F3270A" w:rsidRDefault="0010283D" w:rsidP="00F3270A">
      <w:pPr>
        <w:numPr>
          <w:ilvl w:val="0"/>
          <w:numId w:val="3"/>
        </w:numPr>
        <w:shd w:val="clear" w:color="auto" w:fill="FFFFFF"/>
        <w:tabs>
          <w:tab w:val="left" w:pos="734"/>
        </w:tabs>
        <w:spacing w:before="120"/>
        <w:ind w:firstLine="336"/>
        <w:jc w:val="both"/>
        <w:rPr>
          <w:b/>
          <w:bCs/>
          <w:sz w:val="22"/>
          <w:szCs w:val="24"/>
          <w:lang w:val="en-US"/>
        </w:rPr>
      </w:pPr>
      <w:r w:rsidRPr="00F3270A">
        <w:rPr>
          <w:sz w:val="22"/>
          <w:szCs w:val="24"/>
          <w:lang w:val="en-US"/>
        </w:rPr>
        <w:t xml:space="preserve">On and after 5 February 1995, subsection (2) does not apply to any radioactive material or radioactive waste that is the subject of order 3 of the orders made in the Land and Environment Court of New South Wales on 5 February 1992 in the matter of the Council of the Shire of Sutherland v. the Australian Nuclear Science and Technology </w:t>
      </w:r>
      <w:proofErr w:type="spellStart"/>
      <w:r w:rsidRPr="00F3270A">
        <w:rPr>
          <w:sz w:val="22"/>
          <w:szCs w:val="24"/>
          <w:lang w:val="en-US"/>
        </w:rPr>
        <w:t>Organisation</w:t>
      </w:r>
      <w:proofErr w:type="spellEnd"/>
      <w:r w:rsidRPr="00F3270A">
        <w:rPr>
          <w:sz w:val="22"/>
          <w:szCs w:val="24"/>
          <w:lang w:val="en-US"/>
        </w:rPr>
        <w:t>.</w:t>
      </w:r>
    </w:p>
    <w:p w14:paraId="7A30CE86" w14:textId="77777777" w:rsidR="00AA04A1" w:rsidRPr="00F3270A" w:rsidRDefault="0010283D" w:rsidP="00F3270A">
      <w:pPr>
        <w:shd w:val="clear" w:color="auto" w:fill="FFFFFF"/>
        <w:spacing w:before="120"/>
        <w:ind w:left="14" w:firstLine="341"/>
        <w:jc w:val="both"/>
        <w:rPr>
          <w:sz w:val="22"/>
        </w:rPr>
      </w:pPr>
      <w:r w:rsidRPr="00F3270A">
        <w:rPr>
          <w:b/>
          <w:bCs/>
          <w:sz w:val="22"/>
          <w:szCs w:val="24"/>
          <w:lang w:val="en-US"/>
        </w:rPr>
        <w:t>5.(1)</w:t>
      </w:r>
      <w:r w:rsidRPr="00F3270A">
        <w:rPr>
          <w:sz w:val="22"/>
          <w:szCs w:val="24"/>
          <w:lang w:val="en-US"/>
        </w:rPr>
        <w:t xml:space="preserve"> After section 7 of the Principal Act the following section is inserted in Part II:</w:t>
      </w:r>
    </w:p>
    <w:p w14:paraId="3D6FEF61" w14:textId="77777777" w:rsidR="00AA04A1" w:rsidRPr="00F3270A" w:rsidRDefault="0010283D" w:rsidP="00F3270A">
      <w:pPr>
        <w:shd w:val="clear" w:color="auto" w:fill="FFFFFF"/>
        <w:spacing w:before="120" w:after="60"/>
        <w:rPr>
          <w:sz w:val="22"/>
        </w:rPr>
      </w:pPr>
      <w:r w:rsidRPr="00F3270A">
        <w:rPr>
          <w:b/>
          <w:bCs/>
          <w:sz w:val="22"/>
          <w:szCs w:val="24"/>
          <w:lang w:val="en-US"/>
        </w:rPr>
        <w:t xml:space="preserve">Immunity of </w:t>
      </w:r>
      <w:proofErr w:type="spellStart"/>
      <w:r w:rsidRPr="00F3270A">
        <w:rPr>
          <w:b/>
          <w:bCs/>
          <w:sz w:val="22"/>
          <w:szCs w:val="24"/>
          <w:lang w:val="en-US"/>
        </w:rPr>
        <w:t>Organisation</w:t>
      </w:r>
      <w:proofErr w:type="spellEnd"/>
      <w:r w:rsidRPr="00F3270A">
        <w:rPr>
          <w:b/>
          <w:bCs/>
          <w:sz w:val="22"/>
          <w:szCs w:val="24"/>
          <w:lang w:val="en-US"/>
        </w:rPr>
        <w:t xml:space="preserve"> etc. from certain State and Territory laws</w:t>
      </w:r>
    </w:p>
    <w:p w14:paraId="0A3F2A18" w14:textId="77777777" w:rsidR="00AA04A1" w:rsidRPr="00F3270A" w:rsidRDefault="00C2021E" w:rsidP="00F3270A">
      <w:pPr>
        <w:shd w:val="clear" w:color="auto" w:fill="FFFFFF"/>
        <w:spacing w:before="120"/>
        <w:ind w:left="14" w:firstLine="341"/>
        <w:jc w:val="both"/>
        <w:rPr>
          <w:sz w:val="22"/>
        </w:rPr>
      </w:pPr>
      <w:r>
        <w:rPr>
          <w:sz w:val="22"/>
          <w:szCs w:val="24"/>
          <w:lang w:val="en-US"/>
        </w:rPr>
        <w:t>“</w:t>
      </w:r>
      <w:r w:rsidR="0010283D" w:rsidRPr="00F3270A">
        <w:rPr>
          <w:sz w:val="22"/>
          <w:szCs w:val="24"/>
          <w:lang w:val="en-US"/>
        </w:rPr>
        <w:t>7A.(1) Subject to subsection (4), a law to which this section applies does not apply, and is taken never to have applied, in relation to:</w:t>
      </w:r>
    </w:p>
    <w:p w14:paraId="343E83A1" w14:textId="77777777" w:rsidR="00AA04A1" w:rsidRPr="00F3270A" w:rsidRDefault="0010283D" w:rsidP="00F3270A">
      <w:pPr>
        <w:numPr>
          <w:ilvl w:val="0"/>
          <w:numId w:val="4"/>
        </w:numPr>
        <w:shd w:val="clear" w:color="auto" w:fill="FFFFFF"/>
        <w:tabs>
          <w:tab w:val="left" w:pos="792"/>
        </w:tabs>
        <w:spacing w:before="120"/>
        <w:ind w:left="394"/>
        <w:rPr>
          <w:sz w:val="22"/>
          <w:szCs w:val="24"/>
          <w:lang w:val="en-US"/>
        </w:rPr>
      </w:pPr>
      <w:r w:rsidRPr="00F3270A">
        <w:rPr>
          <w:sz w:val="22"/>
          <w:szCs w:val="24"/>
          <w:lang w:val="en-US"/>
        </w:rPr>
        <w:t xml:space="preserve">the </w:t>
      </w:r>
      <w:proofErr w:type="spellStart"/>
      <w:r w:rsidRPr="00F3270A">
        <w:rPr>
          <w:sz w:val="22"/>
          <w:szCs w:val="24"/>
          <w:lang w:val="en-US"/>
        </w:rPr>
        <w:t>Organisation</w:t>
      </w:r>
      <w:proofErr w:type="spellEnd"/>
      <w:r w:rsidRPr="00F3270A">
        <w:rPr>
          <w:sz w:val="22"/>
          <w:szCs w:val="24"/>
          <w:lang w:val="en-US"/>
        </w:rPr>
        <w:t>; or</w:t>
      </w:r>
    </w:p>
    <w:p w14:paraId="5D4C9812" w14:textId="77777777" w:rsidR="00AA04A1" w:rsidRPr="00F3270A" w:rsidRDefault="0010283D" w:rsidP="00F3270A">
      <w:pPr>
        <w:numPr>
          <w:ilvl w:val="0"/>
          <w:numId w:val="4"/>
        </w:numPr>
        <w:shd w:val="clear" w:color="auto" w:fill="FFFFFF"/>
        <w:tabs>
          <w:tab w:val="left" w:pos="792"/>
        </w:tabs>
        <w:spacing w:before="120"/>
        <w:ind w:left="394"/>
        <w:rPr>
          <w:sz w:val="22"/>
          <w:szCs w:val="24"/>
          <w:lang w:val="en-US"/>
        </w:rPr>
      </w:pPr>
      <w:r w:rsidRPr="00F3270A">
        <w:rPr>
          <w:sz w:val="22"/>
          <w:szCs w:val="24"/>
          <w:lang w:val="en-US"/>
        </w:rPr>
        <w:t xml:space="preserve">the </w:t>
      </w:r>
      <w:proofErr w:type="spellStart"/>
      <w:r w:rsidRPr="00F3270A">
        <w:rPr>
          <w:sz w:val="22"/>
          <w:szCs w:val="24"/>
          <w:lang w:val="en-US"/>
        </w:rPr>
        <w:t>Organisation</w:t>
      </w:r>
      <w:r w:rsidR="00C2021E">
        <w:rPr>
          <w:sz w:val="22"/>
          <w:szCs w:val="24"/>
          <w:lang w:val="en-US"/>
        </w:rPr>
        <w:t>’</w:t>
      </w:r>
      <w:r w:rsidRPr="00F3270A">
        <w:rPr>
          <w:sz w:val="22"/>
          <w:szCs w:val="24"/>
          <w:lang w:val="en-US"/>
        </w:rPr>
        <w:t>s</w:t>
      </w:r>
      <w:proofErr w:type="spellEnd"/>
      <w:r w:rsidRPr="00F3270A">
        <w:rPr>
          <w:sz w:val="22"/>
          <w:szCs w:val="24"/>
          <w:lang w:val="en-US"/>
        </w:rPr>
        <w:t xml:space="preserve"> property or transactions; or</w:t>
      </w:r>
    </w:p>
    <w:p w14:paraId="5E72C98C" w14:textId="77777777" w:rsidR="00AA04A1" w:rsidRPr="00F3270A" w:rsidRDefault="0010283D" w:rsidP="00F3270A">
      <w:pPr>
        <w:numPr>
          <w:ilvl w:val="0"/>
          <w:numId w:val="4"/>
        </w:numPr>
        <w:shd w:val="clear" w:color="auto" w:fill="FFFFFF"/>
        <w:tabs>
          <w:tab w:val="left" w:pos="792"/>
        </w:tabs>
        <w:spacing w:before="120"/>
        <w:ind w:left="394"/>
        <w:rPr>
          <w:sz w:val="22"/>
          <w:szCs w:val="24"/>
          <w:lang w:val="en-US"/>
        </w:rPr>
      </w:pPr>
      <w:r w:rsidRPr="00F3270A">
        <w:rPr>
          <w:sz w:val="22"/>
          <w:szCs w:val="24"/>
          <w:lang w:val="en-US"/>
        </w:rPr>
        <w:t xml:space="preserve">anything done by or on behalf of the </w:t>
      </w:r>
      <w:proofErr w:type="spellStart"/>
      <w:r w:rsidRPr="00F3270A">
        <w:rPr>
          <w:sz w:val="22"/>
          <w:szCs w:val="24"/>
          <w:lang w:val="en-US"/>
        </w:rPr>
        <w:t>Organisation</w:t>
      </w:r>
      <w:proofErr w:type="spellEnd"/>
      <w:r w:rsidRPr="00F3270A">
        <w:rPr>
          <w:sz w:val="22"/>
          <w:szCs w:val="24"/>
          <w:lang w:val="en-US"/>
        </w:rPr>
        <w:t>.</w:t>
      </w:r>
    </w:p>
    <w:p w14:paraId="74AAE5FC" w14:textId="77777777" w:rsidR="00AA04A1" w:rsidRPr="00F3270A" w:rsidRDefault="00C2021E" w:rsidP="00F3270A">
      <w:pPr>
        <w:shd w:val="clear" w:color="auto" w:fill="FFFFFF"/>
        <w:spacing w:before="120"/>
        <w:ind w:left="10" w:firstLine="350"/>
        <w:jc w:val="both"/>
        <w:rPr>
          <w:sz w:val="22"/>
        </w:rPr>
      </w:pPr>
      <w:r>
        <w:rPr>
          <w:sz w:val="22"/>
          <w:szCs w:val="24"/>
          <w:lang w:val="en-US"/>
        </w:rPr>
        <w:t>“</w:t>
      </w:r>
      <w:r w:rsidR="0010283D" w:rsidRPr="00F3270A">
        <w:rPr>
          <w:sz w:val="22"/>
          <w:szCs w:val="24"/>
          <w:lang w:val="en-US"/>
        </w:rPr>
        <w:t xml:space="preserve">(2) Subject to subsections (4) and (5), at all times during which the </w:t>
      </w:r>
      <w:proofErr w:type="spellStart"/>
      <w:r w:rsidR="0010283D" w:rsidRPr="00F3270A">
        <w:rPr>
          <w:sz w:val="22"/>
          <w:szCs w:val="24"/>
          <w:lang w:val="en-US"/>
        </w:rPr>
        <w:t>Organisation</w:t>
      </w:r>
      <w:proofErr w:type="spellEnd"/>
      <w:r w:rsidR="0010283D" w:rsidRPr="00F3270A">
        <w:rPr>
          <w:sz w:val="22"/>
          <w:szCs w:val="24"/>
          <w:lang w:val="en-US"/>
        </w:rPr>
        <w:t xml:space="preserve"> holds, or has held, a controlling interest in a particular company, a law to which this section applies does not apply, or is taken not to have applied, as the case requires, in relation to:</w:t>
      </w:r>
    </w:p>
    <w:p w14:paraId="5B45E47D" w14:textId="77777777" w:rsidR="00AA04A1" w:rsidRPr="00F3270A" w:rsidRDefault="0010283D" w:rsidP="00F3270A">
      <w:pPr>
        <w:numPr>
          <w:ilvl w:val="0"/>
          <w:numId w:val="5"/>
        </w:numPr>
        <w:shd w:val="clear" w:color="auto" w:fill="FFFFFF"/>
        <w:tabs>
          <w:tab w:val="left" w:pos="797"/>
        </w:tabs>
        <w:spacing w:before="120"/>
        <w:ind w:left="398"/>
        <w:rPr>
          <w:sz w:val="22"/>
          <w:szCs w:val="24"/>
          <w:lang w:val="en-US"/>
        </w:rPr>
      </w:pPr>
      <w:r w:rsidRPr="00F3270A">
        <w:rPr>
          <w:sz w:val="22"/>
          <w:szCs w:val="24"/>
          <w:lang w:val="en-US"/>
        </w:rPr>
        <w:t>the company; or</w:t>
      </w:r>
    </w:p>
    <w:p w14:paraId="235B77A3" w14:textId="77777777" w:rsidR="00AA04A1" w:rsidRPr="00F3270A" w:rsidRDefault="0010283D" w:rsidP="00F3270A">
      <w:pPr>
        <w:numPr>
          <w:ilvl w:val="0"/>
          <w:numId w:val="5"/>
        </w:numPr>
        <w:shd w:val="clear" w:color="auto" w:fill="FFFFFF"/>
        <w:tabs>
          <w:tab w:val="left" w:pos="797"/>
        </w:tabs>
        <w:spacing w:before="120"/>
        <w:ind w:left="398"/>
        <w:rPr>
          <w:sz w:val="22"/>
          <w:szCs w:val="24"/>
          <w:lang w:val="en-US"/>
        </w:rPr>
      </w:pPr>
      <w:r w:rsidRPr="00F3270A">
        <w:rPr>
          <w:sz w:val="22"/>
          <w:szCs w:val="24"/>
          <w:lang w:val="en-US"/>
        </w:rPr>
        <w:t>the company</w:t>
      </w:r>
      <w:r w:rsidR="00C2021E">
        <w:rPr>
          <w:sz w:val="22"/>
          <w:szCs w:val="24"/>
          <w:lang w:val="en-US"/>
        </w:rPr>
        <w:t>’</w:t>
      </w:r>
      <w:r w:rsidRPr="00F3270A">
        <w:rPr>
          <w:sz w:val="22"/>
          <w:szCs w:val="24"/>
          <w:lang w:val="en-US"/>
        </w:rPr>
        <w:t>s property or transactions; or</w:t>
      </w:r>
    </w:p>
    <w:p w14:paraId="07097518" w14:textId="77777777" w:rsidR="00AA04A1" w:rsidRPr="00F3270A" w:rsidRDefault="0010283D" w:rsidP="00F3270A">
      <w:pPr>
        <w:numPr>
          <w:ilvl w:val="0"/>
          <w:numId w:val="5"/>
        </w:numPr>
        <w:shd w:val="clear" w:color="auto" w:fill="FFFFFF"/>
        <w:tabs>
          <w:tab w:val="left" w:pos="797"/>
        </w:tabs>
        <w:spacing w:before="120"/>
        <w:ind w:left="398"/>
        <w:rPr>
          <w:sz w:val="22"/>
          <w:szCs w:val="24"/>
          <w:lang w:val="en-US"/>
        </w:rPr>
      </w:pPr>
      <w:r w:rsidRPr="00F3270A">
        <w:rPr>
          <w:sz w:val="22"/>
          <w:szCs w:val="24"/>
          <w:lang w:val="en-US"/>
        </w:rPr>
        <w:t>anything done by or on behalf of the company.</w:t>
      </w:r>
    </w:p>
    <w:p w14:paraId="10DDDB22" w14:textId="77777777" w:rsidR="00AA04A1" w:rsidRPr="00F3270A" w:rsidRDefault="00AA04A1" w:rsidP="00F3270A">
      <w:pPr>
        <w:numPr>
          <w:ilvl w:val="0"/>
          <w:numId w:val="5"/>
        </w:numPr>
        <w:shd w:val="clear" w:color="auto" w:fill="FFFFFF"/>
        <w:tabs>
          <w:tab w:val="left" w:pos="797"/>
        </w:tabs>
        <w:spacing w:before="120"/>
        <w:ind w:left="398"/>
        <w:rPr>
          <w:sz w:val="22"/>
          <w:szCs w:val="24"/>
          <w:lang w:val="en-US"/>
        </w:rPr>
        <w:sectPr w:rsidR="00AA04A1" w:rsidRPr="00F3270A" w:rsidSect="00437E6F">
          <w:pgSz w:w="12240" w:h="15840" w:code="1"/>
          <w:pgMar w:top="1440" w:right="1440" w:bottom="1440" w:left="1440" w:header="720" w:footer="720" w:gutter="0"/>
          <w:cols w:space="60"/>
          <w:noEndnote/>
        </w:sectPr>
      </w:pPr>
    </w:p>
    <w:p w14:paraId="2A2C70C8" w14:textId="77777777" w:rsidR="00AA04A1" w:rsidRPr="00F3270A" w:rsidRDefault="00AA04A1" w:rsidP="00F3270A">
      <w:pPr>
        <w:shd w:val="clear" w:color="auto" w:fill="FFFFFF"/>
        <w:spacing w:before="120"/>
        <w:ind w:left="1258"/>
        <w:jc w:val="center"/>
        <w:rPr>
          <w:sz w:val="22"/>
        </w:rPr>
      </w:pPr>
    </w:p>
    <w:p w14:paraId="05EF82CD" w14:textId="77777777" w:rsidR="00AA04A1" w:rsidRPr="00F3270A" w:rsidRDefault="00C2021E" w:rsidP="00F3270A">
      <w:pPr>
        <w:shd w:val="clear" w:color="auto" w:fill="FFFFFF"/>
        <w:spacing w:before="120"/>
        <w:ind w:firstLine="341"/>
        <w:jc w:val="both"/>
        <w:rPr>
          <w:sz w:val="22"/>
        </w:rPr>
      </w:pPr>
      <w:r>
        <w:rPr>
          <w:sz w:val="22"/>
          <w:szCs w:val="24"/>
          <w:lang w:val="en-US"/>
        </w:rPr>
        <w:t>“</w:t>
      </w:r>
      <w:r w:rsidR="0010283D" w:rsidRPr="00F3270A">
        <w:rPr>
          <w:sz w:val="22"/>
          <w:szCs w:val="24"/>
          <w:lang w:val="en-US"/>
        </w:rPr>
        <w:t>(3) This section applies to a law of a State or Territory so far as the law relates to:</w:t>
      </w:r>
    </w:p>
    <w:p w14:paraId="5079934A" w14:textId="77777777" w:rsidR="00AA04A1" w:rsidRPr="00F3270A" w:rsidRDefault="0010283D" w:rsidP="00F3270A">
      <w:pPr>
        <w:numPr>
          <w:ilvl w:val="0"/>
          <w:numId w:val="6"/>
        </w:numPr>
        <w:shd w:val="clear" w:color="auto" w:fill="FFFFFF"/>
        <w:tabs>
          <w:tab w:val="left" w:pos="778"/>
        </w:tabs>
        <w:spacing w:before="120"/>
        <w:ind w:left="384"/>
        <w:rPr>
          <w:sz w:val="22"/>
          <w:szCs w:val="24"/>
          <w:lang w:val="en-US"/>
        </w:rPr>
      </w:pPr>
      <w:r w:rsidRPr="00F3270A">
        <w:rPr>
          <w:sz w:val="22"/>
          <w:szCs w:val="24"/>
          <w:lang w:val="en-US"/>
        </w:rPr>
        <w:t>the use or proposed use of land or premises; or</w:t>
      </w:r>
    </w:p>
    <w:p w14:paraId="63146D26" w14:textId="77777777" w:rsidR="00AA04A1" w:rsidRPr="00F3270A" w:rsidRDefault="0010283D" w:rsidP="00F3270A">
      <w:pPr>
        <w:numPr>
          <w:ilvl w:val="0"/>
          <w:numId w:val="6"/>
        </w:numPr>
        <w:shd w:val="clear" w:color="auto" w:fill="FFFFFF"/>
        <w:tabs>
          <w:tab w:val="left" w:pos="778"/>
        </w:tabs>
        <w:spacing w:before="120"/>
        <w:ind w:left="778" w:hanging="394"/>
        <w:rPr>
          <w:sz w:val="22"/>
          <w:szCs w:val="24"/>
          <w:lang w:val="en-US"/>
        </w:rPr>
      </w:pPr>
      <w:r w:rsidRPr="00F3270A">
        <w:rPr>
          <w:sz w:val="22"/>
          <w:szCs w:val="24"/>
          <w:lang w:val="en-US"/>
        </w:rPr>
        <w:t>the environmental consequences of the use of land or premises; or</w:t>
      </w:r>
    </w:p>
    <w:p w14:paraId="21AC40E5" w14:textId="77777777" w:rsidR="00AA04A1" w:rsidRPr="00F3270A" w:rsidRDefault="0010283D" w:rsidP="00F3270A">
      <w:pPr>
        <w:numPr>
          <w:ilvl w:val="0"/>
          <w:numId w:val="6"/>
        </w:numPr>
        <w:shd w:val="clear" w:color="auto" w:fill="FFFFFF"/>
        <w:tabs>
          <w:tab w:val="left" w:pos="778"/>
        </w:tabs>
        <w:spacing w:before="120"/>
        <w:ind w:left="384"/>
        <w:rPr>
          <w:sz w:val="22"/>
          <w:szCs w:val="24"/>
          <w:lang w:val="en-US"/>
        </w:rPr>
      </w:pPr>
      <w:r w:rsidRPr="00F3270A">
        <w:rPr>
          <w:sz w:val="22"/>
          <w:szCs w:val="24"/>
          <w:lang w:val="en-US"/>
        </w:rPr>
        <w:t>radioactive materials or dangerous goods; or</w:t>
      </w:r>
    </w:p>
    <w:p w14:paraId="68424EDB" w14:textId="77777777" w:rsidR="00AA04A1" w:rsidRPr="00F3270A" w:rsidRDefault="0010283D" w:rsidP="00F3270A">
      <w:pPr>
        <w:numPr>
          <w:ilvl w:val="0"/>
          <w:numId w:val="6"/>
        </w:numPr>
        <w:shd w:val="clear" w:color="auto" w:fill="FFFFFF"/>
        <w:tabs>
          <w:tab w:val="left" w:pos="778"/>
        </w:tabs>
        <w:spacing w:before="120"/>
        <w:ind w:left="384"/>
        <w:rPr>
          <w:sz w:val="22"/>
          <w:szCs w:val="24"/>
          <w:lang w:val="en-US"/>
        </w:rPr>
      </w:pPr>
      <w:r w:rsidRPr="00F3270A">
        <w:rPr>
          <w:sz w:val="22"/>
          <w:szCs w:val="24"/>
          <w:lang w:val="en-US"/>
        </w:rPr>
        <w:t>licensing in relation to:</w:t>
      </w:r>
    </w:p>
    <w:p w14:paraId="52D81434" w14:textId="77777777" w:rsidR="00AA04A1" w:rsidRPr="00F3270A" w:rsidRDefault="0010283D" w:rsidP="00F3270A">
      <w:pPr>
        <w:shd w:val="clear" w:color="auto" w:fill="FFFFFF"/>
        <w:spacing w:before="120"/>
        <w:ind w:left="1094"/>
        <w:rPr>
          <w:sz w:val="22"/>
        </w:rPr>
      </w:pPr>
      <w:r w:rsidRPr="00F3270A">
        <w:rPr>
          <w:sz w:val="22"/>
          <w:szCs w:val="24"/>
          <w:lang w:val="en-US"/>
        </w:rPr>
        <w:t>(i) employment; or</w:t>
      </w:r>
    </w:p>
    <w:p w14:paraId="468BF744" w14:textId="77777777" w:rsidR="00AA04A1" w:rsidRPr="00F3270A" w:rsidRDefault="0010283D" w:rsidP="00F3270A">
      <w:pPr>
        <w:shd w:val="clear" w:color="auto" w:fill="FFFFFF"/>
        <w:spacing w:before="120"/>
        <w:ind w:left="1430" w:hanging="403"/>
        <w:rPr>
          <w:sz w:val="22"/>
        </w:rPr>
      </w:pPr>
      <w:r w:rsidRPr="00F3270A">
        <w:rPr>
          <w:sz w:val="22"/>
          <w:szCs w:val="24"/>
          <w:lang w:val="en-US"/>
        </w:rPr>
        <w:t>(ii) carrying on a particular kind of business or undertaking; or</w:t>
      </w:r>
    </w:p>
    <w:p w14:paraId="0299C685" w14:textId="77777777" w:rsidR="00AA04A1" w:rsidRPr="00F3270A" w:rsidRDefault="0010283D" w:rsidP="00F3270A">
      <w:pPr>
        <w:shd w:val="clear" w:color="auto" w:fill="FFFFFF"/>
        <w:spacing w:before="120"/>
        <w:ind w:left="965"/>
        <w:rPr>
          <w:sz w:val="22"/>
        </w:rPr>
      </w:pPr>
      <w:r w:rsidRPr="00F3270A">
        <w:rPr>
          <w:sz w:val="22"/>
          <w:szCs w:val="24"/>
          <w:lang w:val="fi-FI"/>
        </w:rPr>
        <w:t xml:space="preserve">(iii) </w:t>
      </w:r>
      <w:r w:rsidRPr="00F3270A">
        <w:rPr>
          <w:sz w:val="22"/>
          <w:szCs w:val="24"/>
          <w:lang w:val="en-US"/>
        </w:rPr>
        <w:t>conducting a particular kind of operation.</w:t>
      </w:r>
    </w:p>
    <w:p w14:paraId="6061957C" w14:textId="77777777" w:rsidR="00AA04A1" w:rsidRPr="00F3270A" w:rsidRDefault="00C2021E" w:rsidP="00F3270A">
      <w:pPr>
        <w:shd w:val="clear" w:color="auto" w:fill="FFFFFF"/>
        <w:spacing w:before="120"/>
        <w:ind w:left="10" w:firstLine="341"/>
        <w:jc w:val="both"/>
        <w:rPr>
          <w:sz w:val="22"/>
        </w:rPr>
      </w:pPr>
      <w:r>
        <w:rPr>
          <w:sz w:val="22"/>
          <w:szCs w:val="24"/>
          <w:lang w:val="en-US"/>
        </w:rPr>
        <w:t>“</w:t>
      </w:r>
      <w:r w:rsidR="0010283D" w:rsidRPr="00F3270A">
        <w:rPr>
          <w:sz w:val="22"/>
          <w:szCs w:val="24"/>
          <w:lang w:val="en-US"/>
        </w:rPr>
        <w:t>(4) This section does not apply to a law of a kind referred to in subsection (3) if the law is specified in regulations made for the purposes of this subsection.</w:t>
      </w:r>
    </w:p>
    <w:p w14:paraId="1AB0A698" w14:textId="77777777" w:rsidR="00AA04A1" w:rsidRPr="00F3270A" w:rsidRDefault="00C2021E" w:rsidP="00F3270A">
      <w:pPr>
        <w:shd w:val="clear" w:color="auto" w:fill="FFFFFF"/>
        <w:spacing w:before="120"/>
        <w:ind w:left="14" w:firstLine="341"/>
        <w:jc w:val="both"/>
        <w:rPr>
          <w:sz w:val="22"/>
        </w:rPr>
      </w:pPr>
      <w:r>
        <w:rPr>
          <w:sz w:val="22"/>
          <w:szCs w:val="24"/>
          <w:lang w:val="en-US"/>
        </w:rPr>
        <w:t>“</w:t>
      </w:r>
      <w:r w:rsidR="0010283D" w:rsidRPr="00F3270A">
        <w:rPr>
          <w:sz w:val="22"/>
          <w:szCs w:val="24"/>
          <w:lang w:val="en-US"/>
        </w:rPr>
        <w:t xml:space="preserve">(5) Subsection (2) does not apply in relation to any property or transaction of a company of a kind referred to in that subsection, or to anything done by such a company, if the property, transaction or thing is wholly unconnected with any matter that is within the scope of the </w:t>
      </w:r>
      <w:proofErr w:type="spellStart"/>
      <w:r w:rsidR="0010283D" w:rsidRPr="00F3270A">
        <w:rPr>
          <w:sz w:val="22"/>
          <w:szCs w:val="24"/>
          <w:lang w:val="en-US"/>
        </w:rPr>
        <w:t>Organisation</w:t>
      </w:r>
      <w:r>
        <w:rPr>
          <w:sz w:val="22"/>
          <w:szCs w:val="24"/>
          <w:lang w:val="en-US"/>
        </w:rPr>
        <w:t>’</w:t>
      </w:r>
      <w:r w:rsidR="0010283D" w:rsidRPr="00F3270A">
        <w:rPr>
          <w:sz w:val="22"/>
          <w:szCs w:val="24"/>
          <w:lang w:val="en-US"/>
        </w:rPr>
        <w:t>s</w:t>
      </w:r>
      <w:proofErr w:type="spellEnd"/>
      <w:r w:rsidR="0010283D" w:rsidRPr="00F3270A">
        <w:rPr>
          <w:sz w:val="22"/>
          <w:szCs w:val="24"/>
          <w:lang w:val="en-US"/>
        </w:rPr>
        <w:t xml:space="preserve"> functions or powers.</w:t>
      </w:r>
    </w:p>
    <w:p w14:paraId="05F3D8F5" w14:textId="77777777" w:rsidR="00AA04A1" w:rsidRPr="00F3270A" w:rsidRDefault="00C2021E" w:rsidP="00F3270A">
      <w:pPr>
        <w:shd w:val="clear" w:color="auto" w:fill="FFFFFF"/>
        <w:spacing w:before="120"/>
        <w:ind w:left="19" w:firstLine="341"/>
        <w:jc w:val="both"/>
        <w:rPr>
          <w:sz w:val="22"/>
        </w:rPr>
      </w:pPr>
      <w:r>
        <w:rPr>
          <w:sz w:val="22"/>
          <w:szCs w:val="24"/>
          <w:lang w:val="en-US"/>
        </w:rPr>
        <w:t>“</w:t>
      </w:r>
      <w:r w:rsidR="0010283D" w:rsidRPr="00F3270A">
        <w:rPr>
          <w:sz w:val="22"/>
          <w:szCs w:val="24"/>
          <w:lang w:val="en-US"/>
        </w:rPr>
        <w:t>(6) Nothing in this section implies that a law to which this section does not apply, applies in relation to:</w:t>
      </w:r>
    </w:p>
    <w:p w14:paraId="76D6EA45" w14:textId="77777777" w:rsidR="00AA04A1" w:rsidRPr="00F3270A" w:rsidRDefault="0010283D" w:rsidP="00F3270A">
      <w:pPr>
        <w:numPr>
          <w:ilvl w:val="0"/>
          <w:numId w:val="7"/>
        </w:numPr>
        <w:shd w:val="clear" w:color="auto" w:fill="FFFFFF"/>
        <w:tabs>
          <w:tab w:val="left" w:pos="792"/>
        </w:tabs>
        <w:spacing w:before="120"/>
        <w:ind w:left="403"/>
        <w:rPr>
          <w:sz w:val="22"/>
          <w:szCs w:val="24"/>
          <w:lang w:val="en-US"/>
        </w:rPr>
      </w:pPr>
      <w:r w:rsidRPr="00F3270A">
        <w:rPr>
          <w:sz w:val="22"/>
          <w:szCs w:val="24"/>
          <w:lang w:val="en-US"/>
        </w:rPr>
        <w:t xml:space="preserve">the </w:t>
      </w:r>
      <w:proofErr w:type="spellStart"/>
      <w:r w:rsidRPr="00F3270A">
        <w:rPr>
          <w:sz w:val="22"/>
          <w:szCs w:val="24"/>
          <w:lang w:val="en-US"/>
        </w:rPr>
        <w:t>Organisation</w:t>
      </w:r>
      <w:proofErr w:type="spellEnd"/>
      <w:r w:rsidRPr="00F3270A">
        <w:rPr>
          <w:sz w:val="22"/>
          <w:szCs w:val="24"/>
          <w:lang w:val="en-US"/>
        </w:rPr>
        <w:t>; or</w:t>
      </w:r>
    </w:p>
    <w:p w14:paraId="2DE64CE8" w14:textId="77777777" w:rsidR="00AA04A1" w:rsidRPr="00F3270A" w:rsidRDefault="0010283D" w:rsidP="00F3270A">
      <w:pPr>
        <w:numPr>
          <w:ilvl w:val="0"/>
          <w:numId w:val="7"/>
        </w:numPr>
        <w:shd w:val="clear" w:color="auto" w:fill="FFFFFF"/>
        <w:tabs>
          <w:tab w:val="left" w:pos="792"/>
        </w:tabs>
        <w:spacing w:before="120"/>
        <w:ind w:left="403"/>
        <w:rPr>
          <w:sz w:val="22"/>
          <w:szCs w:val="24"/>
          <w:lang w:val="en-US"/>
        </w:rPr>
      </w:pPr>
      <w:r w:rsidRPr="00F3270A">
        <w:rPr>
          <w:sz w:val="22"/>
          <w:szCs w:val="24"/>
          <w:lang w:val="en-US"/>
        </w:rPr>
        <w:t xml:space="preserve">the property or transactions of the </w:t>
      </w:r>
      <w:proofErr w:type="spellStart"/>
      <w:r w:rsidRPr="00F3270A">
        <w:rPr>
          <w:sz w:val="22"/>
          <w:szCs w:val="24"/>
          <w:lang w:val="en-US"/>
        </w:rPr>
        <w:t>Organisation</w:t>
      </w:r>
      <w:proofErr w:type="spellEnd"/>
      <w:r w:rsidRPr="00F3270A">
        <w:rPr>
          <w:sz w:val="22"/>
          <w:szCs w:val="24"/>
          <w:lang w:val="en-US"/>
        </w:rPr>
        <w:t>; or</w:t>
      </w:r>
    </w:p>
    <w:p w14:paraId="77213339" w14:textId="77777777" w:rsidR="00AA04A1" w:rsidRPr="00F3270A" w:rsidRDefault="0010283D" w:rsidP="00F3270A">
      <w:pPr>
        <w:numPr>
          <w:ilvl w:val="0"/>
          <w:numId w:val="7"/>
        </w:numPr>
        <w:shd w:val="clear" w:color="auto" w:fill="FFFFFF"/>
        <w:tabs>
          <w:tab w:val="left" w:pos="792"/>
        </w:tabs>
        <w:spacing w:before="120"/>
        <w:ind w:left="403"/>
        <w:rPr>
          <w:sz w:val="22"/>
          <w:szCs w:val="24"/>
          <w:lang w:val="en-US"/>
        </w:rPr>
      </w:pPr>
      <w:r w:rsidRPr="00F3270A">
        <w:rPr>
          <w:sz w:val="22"/>
          <w:szCs w:val="24"/>
          <w:lang w:val="en-US"/>
        </w:rPr>
        <w:t xml:space="preserve">any act or thing done by or on behalf of the </w:t>
      </w:r>
      <w:proofErr w:type="spellStart"/>
      <w:r w:rsidRPr="00F3270A">
        <w:rPr>
          <w:sz w:val="22"/>
          <w:szCs w:val="24"/>
          <w:lang w:val="en-US"/>
        </w:rPr>
        <w:t>Organisation</w:t>
      </w:r>
      <w:proofErr w:type="spellEnd"/>
      <w:r w:rsidRPr="00F3270A">
        <w:rPr>
          <w:sz w:val="22"/>
          <w:szCs w:val="24"/>
          <w:lang w:val="en-US"/>
        </w:rPr>
        <w:t>.</w:t>
      </w:r>
    </w:p>
    <w:p w14:paraId="4FB714D5" w14:textId="77777777" w:rsidR="00AA04A1" w:rsidRPr="00F3270A" w:rsidRDefault="00C2021E" w:rsidP="00F3270A">
      <w:pPr>
        <w:shd w:val="clear" w:color="auto" w:fill="FFFFFF"/>
        <w:spacing w:before="120"/>
        <w:ind w:left="360"/>
        <w:rPr>
          <w:sz w:val="22"/>
        </w:rPr>
      </w:pPr>
      <w:r>
        <w:rPr>
          <w:sz w:val="22"/>
          <w:szCs w:val="24"/>
          <w:lang w:val="en-US"/>
        </w:rPr>
        <w:t>“</w:t>
      </w:r>
      <w:r w:rsidR="0010283D" w:rsidRPr="00F3270A">
        <w:rPr>
          <w:sz w:val="22"/>
          <w:szCs w:val="24"/>
          <w:lang w:val="en-US"/>
        </w:rPr>
        <w:t>(7) In this section:</w:t>
      </w:r>
    </w:p>
    <w:p w14:paraId="3DA7046C" w14:textId="77777777" w:rsidR="00AA04A1" w:rsidRPr="00F3270A" w:rsidRDefault="00C2021E" w:rsidP="00F3270A">
      <w:pPr>
        <w:shd w:val="clear" w:color="auto" w:fill="FFFFFF"/>
        <w:spacing w:before="120"/>
        <w:ind w:left="24"/>
        <w:rPr>
          <w:sz w:val="22"/>
        </w:rPr>
      </w:pPr>
      <w:r>
        <w:rPr>
          <w:b/>
          <w:bCs/>
          <w:sz w:val="22"/>
          <w:szCs w:val="24"/>
          <w:lang w:val="en-US"/>
        </w:rPr>
        <w:t>‘</w:t>
      </w:r>
      <w:r w:rsidR="0010283D" w:rsidRPr="00F3270A">
        <w:rPr>
          <w:b/>
          <w:bCs/>
          <w:sz w:val="22"/>
          <w:szCs w:val="24"/>
          <w:lang w:val="en-US"/>
        </w:rPr>
        <w:t>law</w:t>
      </w:r>
      <w:r>
        <w:rPr>
          <w:b/>
          <w:bCs/>
          <w:sz w:val="22"/>
          <w:szCs w:val="24"/>
          <w:lang w:val="en-US"/>
        </w:rPr>
        <w:t>’</w:t>
      </w:r>
      <w:r w:rsidR="0010283D" w:rsidRPr="00F3270A">
        <w:rPr>
          <w:b/>
          <w:bCs/>
          <w:sz w:val="22"/>
          <w:szCs w:val="24"/>
          <w:lang w:val="en-US"/>
        </w:rPr>
        <w:t xml:space="preserve"> </w:t>
      </w:r>
      <w:r w:rsidR="0010283D" w:rsidRPr="00F3270A">
        <w:rPr>
          <w:sz w:val="22"/>
          <w:szCs w:val="24"/>
          <w:lang w:val="en-US"/>
        </w:rPr>
        <w:t>means a written law, and includes:</w:t>
      </w:r>
    </w:p>
    <w:p w14:paraId="4B61834B" w14:textId="77777777" w:rsidR="00AA04A1" w:rsidRPr="00F3270A" w:rsidRDefault="0010283D" w:rsidP="00F3270A">
      <w:pPr>
        <w:numPr>
          <w:ilvl w:val="0"/>
          <w:numId w:val="8"/>
        </w:numPr>
        <w:shd w:val="clear" w:color="auto" w:fill="FFFFFF"/>
        <w:tabs>
          <w:tab w:val="left" w:pos="797"/>
        </w:tabs>
        <w:spacing w:before="120"/>
        <w:ind w:left="403"/>
        <w:rPr>
          <w:sz w:val="22"/>
          <w:szCs w:val="24"/>
          <w:lang w:val="en-US"/>
        </w:rPr>
      </w:pPr>
      <w:r w:rsidRPr="00F3270A">
        <w:rPr>
          <w:sz w:val="22"/>
          <w:szCs w:val="24"/>
          <w:lang w:val="en-US"/>
        </w:rPr>
        <w:t>subordinate legislation; and</w:t>
      </w:r>
    </w:p>
    <w:p w14:paraId="76F6A8D6" w14:textId="77777777" w:rsidR="00AA04A1" w:rsidRPr="00F3270A" w:rsidRDefault="0010283D" w:rsidP="00F3270A">
      <w:pPr>
        <w:numPr>
          <w:ilvl w:val="0"/>
          <w:numId w:val="8"/>
        </w:numPr>
        <w:shd w:val="clear" w:color="auto" w:fill="FFFFFF"/>
        <w:tabs>
          <w:tab w:val="left" w:pos="797"/>
        </w:tabs>
        <w:spacing w:before="120"/>
        <w:ind w:left="403"/>
        <w:rPr>
          <w:sz w:val="22"/>
          <w:szCs w:val="24"/>
          <w:lang w:val="en-US"/>
        </w:rPr>
      </w:pPr>
      <w:r w:rsidRPr="00F3270A">
        <w:rPr>
          <w:sz w:val="22"/>
          <w:szCs w:val="24"/>
          <w:lang w:val="en-US"/>
        </w:rPr>
        <w:t>a provision of a law.</w:t>
      </w:r>
      <w:r w:rsidR="00C2021E">
        <w:rPr>
          <w:sz w:val="22"/>
          <w:szCs w:val="24"/>
          <w:lang w:val="en-US"/>
        </w:rPr>
        <w:t>”</w:t>
      </w:r>
      <w:r w:rsidRPr="00F3270A">
        <w:rPr>
          <w:sz w:val="22"/>
          <w:szCs w:val="24"/>
          <w:lang w:val="en-US"/>
        </w:rPr>
        <w:t>.</w:t>
      </w:r>
    </w:p>
    <w:p w14:paraId="6FB81CB7" w14:textId="77777777" w:rsidR="00AA04A1" w:rsidRPr="00F3270A" w:rsidRDefault="0010283D" w:rsidP="00F3270A">
      <w:pPr>
        <w:shd w:val="clear" w:color="auto" w:fill="FFFFFF"/>
        <w:spacing w:before="120"/>
        <w:ind w:left="24" w:firstLine="341"/>
        <w:jc w:val="both"/>
        <w:rPr>
          <w:sz w:val="22"/>
        </w:rPr>
      </w:pPr>
      <w:r w:rsidRPr="00F3270A">
        <w:rPr>
          <w:b/>
          <w:bCs/>
          <w:sz w:val="22"/>
          <w:szCs w:val="24"/>
          <w:lang w:val="en-US"/>
        </w:rPr>
        <w:t>(2)</w:t>
      </w:r>
      <w:r w:rsidRPr="00F3270A">
        <w:rPr>
          <w:sz w:val="22"/>
          <w:szCs w:val="24"/>
          <w:lang w:val="en-US"/>
        </w:rPr>
        <w:t xml:space="preserve"> On and after 5 February 1995, section 7A of the Principal Act as amended by this Act does not apply in relation to any radioactive material or radioactive waste that is the subject of order 3 of the orders made in the Land and Environment Court of New South Wales on 5 February 1992 in the matter of the Council of the Shire of Sutherland v. the Australian Nuclear Science and Technology </w:t>
      </w:r>
      <w:proofErr w:type="spellStart"/>
      <w:r w:rsidRPr="00F3270A">
        <w:rPr>
          <w:sz w:val="22"/>
          <w:szCs w:val="24"/>
          <w:lang w:val="en-US"/>
        </w:rPr>
        <w:t>Organisation</w:t>
      </w:r>
      <w:proofErr w:type="spellEnd"/>
      <w:r w:rsidRPr="00F3270A">
        <w:rPr>
          <w:sz w:val="22"/>
          <w:szCs w:val="24"/>
          <w:lang w:val="en-US"/>
        </w:rPr>
        <w:t>.</w:t>
      </w:r>
    </w:p>
    <w:p w14:paraId="053285CE" w14:textId="77777777" w:rsidR="00AA04A1" w:rsidRPr="00F3270A" w:rsidRDefault="0010283D" w:rsidP="00F3270A">
      <w:pPr>
        <w:shd w:val="clear" w:color="auto" w:fill="FFFFFF"/>
        <w:spacing w:before="120"/>
        <w:ind w:left="34" w:firstLine="336"/>
        <w:jc w:val="both"/>
        <w:rPr>
          <w:sz w:val="22"/>
        </w:rPr>
      </w:pPr>
      <w:r w:rsidRPr="00F3270A">
        <w:rPr>
          <w:b/>
          <w:bCs/>
          <w:sz w:val="22"/>
          <w:szCs w:val="24"/>
          <w:lang w:val="en-US"/>
        </w:rPr>
        <w:t>6.</w:t>
      </w:r>
      <w:r w:rsidRPr="00F3270A">
        <w:rPr>
          <w:sz w:val="22"/>
          <w:szCs w:val="24"/>
          <w:lang w:val="en-US"/>
        </w:rPr>
        <w:t xml:space="preserve"> After section 21A of the Principal Act the following sections are inserted:</w:t>
      </w:r>
    </w:p>
    <w:p w14:paraId="7E43E3E8" w14:textId="77777777" w:rsidR="00AA04A1" w:rsidRPr="00F3270A" w:rsidRDefault="0010283D" w:rsidP="00F3270A">
      <w:pPr>
        <w:shd w:val="clear" w:color="auto" w:fill="FFFFFF"/>
        <w:spacing w:before="120" w:after="60"/>
        <w:rPr>
          <w:sz w:val="22"/>
        </w:rPr>
      </w:pPr>
      <w:r w:rsidRPr="00F3270A">
        <w:rPr>
          <w:b/>
          <w:bCs/>
          <w:sz w:val="22"/>
          <w:szCs w:val="24"/>
          <w:lang w:val="en-US"/>
        </w:rPr>
        <w:t>Resignation</w:t>
      </w:r>
    </w:p>
    <w:p w14:paraId="0D8B44B4" w14:textId="77777777" w:rsidR="00AA04A1" w:rsidRPr="00F3270A" w:rsidRDefault="00C2021E" w:rsidP="00F3270A">
      <w:pPr>
        <w:shd w:val="clear" w:color="auto" w:fill="FFFFFF"/>
        <w:spacing w:before="120"/>
        <w:ind w:left="38" w:firstLine="336"/>
        <w:jc w:val="both"/>
        <w:rPr>
          <w:sz w:val="22"/>
        </w:rPr>
      </w:pPr>
      <w:r>
        <w:rPr>
          <w:sz w:val="22"/>
          <w:szCs w:val="24"/>
          <w:lang w:val="en-US"/>
        </w:rPr>
        <w:t>“</w:t>
      </w:r>
      <w:r w:rsidR="0010283D" w:rsidRPr="00F3270A">
        <w:rPr>
          <w:sz w:val="22"/>
          <w:szCs w:val="24"/>
          <w:lang w:val="en-US"/>
        </w:rPr>
        <w:t>21B. The Executive Director may resign from office by writing signed by the Executive Director and delivered to the Board.</w:t>
      </w:r>
    </w:p>
    <w:p w14:paraId="32D765F6" w14:textId="77777777" w:rsidR="00AA04A1" w:rsidRPr="00F3270A" w:rsidRDefault="00AA04A1" w:rsidP="00F3270A">
      <w:pPr>
        <w:shd w:val="clear" w:color="auto" w:fill="FFFFFF"/>
        <w:spacing w:before="120"/>
        <w:ind w:left="38" w:firstLine="336"/>
        <w:jc w:val="both"/>
        <w:rPr>
          <w:sz w:val="22"/>
        </w:rPr>
        <w:sectPr w:rsidR="00AA04A1" w:rsidRPr="00F3270A" w:rsidSect="00437E6F">
          <w:pgSz w:w="12240" w:h="15840" w:code="1"/>
          <w:pgMar w:top="1440" w:right="1440" w:bottom="1440" w:left="1440" w:header="720" w:footer="720" w:gutter="0"/>
          <w:cols w:space="60"/>
          <w:noEndnote/>
        </w:sectPr>
      </w:pPr>
    </w:p>
    <w:p w14:paraId="0C6F6D88" w14:textId="77777777" w:rsidR="00AA04A1" w:rsidRPr="00F3270A" w:rsidRDefault="00AA04A1" w:rsidP="00F3270A">
      <w:pPr>
        <w:shd w:val="clear" w:color="auto" w:fill="FFFFFF"/>
        <w:spacing w:before="120"/>
        <w:ind w:left="1325"/>
        <w:jc w:val="center"/>
        <w:rPr>
          <w:sz w:val="22"/>
        </w:rPr>
      </w:pPr>
    </w:p>
    <w:p w14:paraId="29C9A1BF" w14:textId="77777777" w:rsidR="00AA04A1" w:rsidRPr="00F3270A" w:rsidRDefault="0010283D" w:rsidP="00F3270A">
      <w:pPr>
        <w:shd w:val="clear" w:color="auto" w:fill="FFFFFF"/>
        <w:spacing w:before="120" w:after="60"/>
        <w:rPr>
          <w:sz w:val="22"/>
        </w:rPr>
      </w:pPr>
      <w:r w:rsidRPr="00F3270A">
        <w:rPr>
          <w:b/>
          <w:bCs/>
          <w:sz w:val="22"/>
          <w:szCs w:val="24"/>
          <w:lang w:val="en-US"/>
        </w:rPr>
        <w:t>Termination of appointment</w:t>
      </w:r>
    </w:p>
    <w:p w14:paraId="374EDDBA" w14:textId="77777777" w:rsidR="00AA04A1" w:rsidRPr="00F3270A" w:rsidRDefault="00C2021E" w:rsidP="00F3270A">
      <w:pPr>
        <w:shd w:val="clear" w:color="auto" w:fill="FFFFFF"/>
        <w:spacing w:before="120"/>
        <w:ind w:left="5" w:firstLine="336"/>
        <w:rPr>
          <w:sz w:val="22"/>
        </w:rPr>
      </w:pPr>
      <w:r>
        <w:rPr>
          <w:sz w:val="22"/>
          <w:szCs w:val="24"/>
          <w:lang w:val="en-US"/>
        </w:rPr>
        <w:t>“</w:t>
      </w:r>
      <w:r w:rsidR="0010283D" w:rsidRPr="00F3270A">
        <w:rPr>
          <w:sz w:val="22"/>
          <w:szCs w:val="24"/>
          <w:lang w:val="en-US"/>
        </w:rPr>
        <w:t xml:space="preserve">21C.(1) The Board may terminate the appointment of the Executive Director for </w:t>
      </w:r>
      <w:proofErr w:type="spellStart"/>
      <w:r w:rsidR="0010283D" w:rsidRPr="00F3270A">
        <w:rPr>
          <w:sz w:val="22"/>
          <w:szCs w:val="24"/>
          <w:lang w:val="en-US"/>
        </w:rPr>
        <w:t>misbehaviour</w:t>
      </w:r>
      <w:proofErr w:type="spellEnd"/>
      <w:r w:rsidR="0010283D" w:rsidRPr="00F3270A">
        <w:rPr>
          <w:sz w:val="22"/>
          <w:szCs w:val="24"/>
          <w:lang w:val="en-US"/>
        </w:rPr>
        <w:t xml:space="preserve"> or physical or mental incapacity.</w:t>
      </w:r>
    </w:p>
    <w:p w14:paraId="679CEB08" w14:textId="77777777" w:rsidR="00AA04A1" w:rsidRPr="00F3270A" w:rsidRDefault="00C2021E" w:rsidP="00F3270A">
      <w:pPr>
        <w:shd w:val="clear" w:color="auto" w:fill="FFFFFF"/>
        <w:spacing w:before="120"/>
        <w:ind w:firstLine="350"/>
        <w:rPr>
          <w:sz w:val="22"/>
        </w:rPr>
      </w:pPr>
      <w:r>
        <w:rPr>
          <w:sz w:val="22"/>
          <w:szCs w:val="24"/>
          <w:lang w:val="en-US"/>
        </w:rPr>
        <w:t>“</w:t>
      </w:r>
      <w:r w:rsidR="0010283D" w:rsidRPr="00F3270A">
        <w:rPr>
          <w:sz w:val="22"/>
          <w:szCs w:val="24"/>
          <w:lang w:val="en-US"/>
        </w:rPr>
        <w:t>(2) The Board may terminate the appointment of the Executive Director if the Executive Director:</w:t>
      </w:r>
    </w:p>
    <w:p w14:paraId="09F1702B" w14:textId="77777777" w:rsidR="00AA04A1" w:rsidRPr="00F3270A" w:rsidRDefault="0010283D" w:rsidP="00F3270A">
      <w:pPr>
        <w:numPr>
          <w:ilvl w:val="0"/>
          <w:numId w:val="9"/>
        </w:numPr>
        <w:shd w:val="clear" w:color="auto" w:fill="FFFFFF"/>
        <w:tabs>
          <w:tab w:val="left" w:pos="787"/>
        </w:tabs>
        <w:spacing w:before="120"/>
        <w:ind w:left="787" w:hanging="394"/>
        <w:jc w:val="both"/>
        <w:rPr>
          <w:sz w:val="22"/>
          <w:szCs w:val="24"/>
          <w:lang w:val="en-US"/>
        </w:rPr>
      </w:pPr>
      <w:r w:rsidRPr="00F3270A">
        <w:rPr>
          <w:sz w:val="22"/>
          <w:szCs w:val="24"/>
          <w:lang w:val="en-US"/>
        </w:rPr>
        <w:t>becomes bankrupt, applies to take the benefit of any law for the relief of bankrupt or insolvent debtors, compounds with creditors or makes an assignment of remuneration for their benefit; or</w:t>
      </w:r>
    </w:p>
    <w:p w14:paraId="0E68E86F" w14:textId="77777777" w:rsidR="00AA04A1" w:rsidRPr="00F3270A" w:rsidRDefault="0010283D" w:rsidP="00F3270A">
      <w:pPr>
        <w:numPr>
          <w:ilvl w:val="0"/>
          <w:numId w:val="9"/>
        </w:numPr>
        <w:shd w:val="clear" w:color="auto" w:fill="FFFFFF"/>
        <w:tabs>
          <w:tab w:val="left" w:pos="787"/>
        </w:tabs>
        <w:spacing w:before="120"/>
        <w:ind w:left="787" w:hanging="394"/>
        <w:jc w:val="both"/>
        <w:rPr>
          <w:sz w:val="22"/>
          <w:szCs w:val="24"/>
          <w:lang w:val="en-US"/>
        </w:rPr>
      </w:pPr>
      <w:r w:rsidRPr="00F3270A">
        <w:rPr>
          <w:sz w:val="22"/>
          <w:szCs w:val="24"/>
          <w:lang w:val="en-US"/>
        </w:rPr>
        <w:t>is absent, except on leave of absence granted by the Board, from 3 consecutive meetings of the Board; or</w:t>
      </w:r>
    </w:p>
    <w:p w14:paraId="69A99063" w14:textId="77777777" w:rsidR="00AA04A1" w:rsidRPr="00F3270A" w:rsidRDefault="0010283D" w:rsidP="00F3270A">
      <w:pPr>
        <w:numPr>
          <w:ilvl w:val="0"/>
          <w:numId w:val="9"/>
        </w:numPr>
        <w:shd w:val="clear" w:color="auto" w:fill="FFFFFF"/>
        <w:tabs>
          <w:tab w:val="left" w:pos="787"/>
        </w:tabs>
        <w:spacing w:before="120"/>
        <w:ind w:left="787" w:hanging="394"/>
        <w:jc w:val="both"/>
        <w:rPr>
          <w:sz w:val="22"/>
          <w:szCs w:val="24"/>
          <w:lang w:val="en-US"/>
        </w:rPr>
      </w:pPr>
      <w:r w:rsidRPr="00F3270A">
        <w:rPr>
          <w:sz w:val="22"/>
          <w:szCs w:val="24"/>
          <w:lang w:val="en-US"/>
        </w:rPr>
        <w:t>is absent from duty, except on leave of absence granted by the Board, for 14 consecutive days or for 28 days in any 12 months; or</w:t>
      </w:r>
    </w:p>
    <w:p w14:paraId="29150A4C" w14:textId="77777777" w:rsidR="00AA04A1" w:rsidRPr="00F3270A" w:rsidRDefault="0010283D" w:rsidP="00F3270A">
      <w:pPr>
        <w:numPr>
          <w:ilvl w:val="0"/>
          <w:numId w:val="9"/>
        </w:numPr>
        <w:shd w:val="clear" w:color="auto" w:fill="FFFFFF"/>
        <w:tabs>
          <w:tab w:val="left" w:pos="787"/>
        </w:tabs>
        <w:spacing w:before="120"/>
        <w:ind w:left="787" w:hanging="394"/>
        <w:jc w:val="both"/>
        <w:rPr>
          <w:sz w:val="22"/>
          <w:szCs w:val="24"/>
          <w:lang w:val="en-US"/>
        </w:rPr>
      </w:pPr>
      <w:r w:rsidRPr="00F3270A">
        <w:rPr>
          <w:sz w:val="22"/>
          <w:szCs w:val="24"/>
          <w:lang w:val="en-US"/>
        </w:rPr>
        <w:t>fails, without reasonable excuse, to comply with his or her obligations under section 15 or 22.</w:t>
      </w:r>
      <w:r w:rsidR="00C2021E">
        <w:rPr>
          <w:sz w:val="22"/>
          <w:szCs w:val="24"/>
          <w:lang w:val="en-US"/>
        </w:rPr>
        <w:t>”</w:t>
      </w:r>
      <w:r w:rsidRPr="00F3270A">
        <w:rPr>
          <w:sz w:val="22"/>
          <w:szCs w:val="24"/>
          <w:lang w:val="en-US"/>
        </w:rPr>
        <w:t>.</w:t>
      </w:r>
    </w:p>
    <w:p w14:paraId="2738C167" w14:textId="77777777" w:rsidR="00AA04A1" w:rsidRPr="00F3270A" w:rsidRDefault="0010283D" w:rsidP="00F3270A">
      <w:pPr>
        <w:shd w:val="clear" w:color="auto" w:fill="FFFFFF"/>
        <w:spacing w:before="120" w:after="60"/>
        <w:rPr>
          <w:sz w:val="22"/>
        </w:rPr>
      </w:pPr>
      <w:r w:rsidRPr="00F3270A">
        <w:rPr>
          <w:b/>
          <w:bCs/>
          <w:sz w:val="22"/>
          <w:szCs w:val="24"/>
          <w:lang w:val="en-US"/>
        </w:rPr>
        <w:t>Heading to Part VI</w:t>
      </w:r>
    </w:p>
    <w:p w14:paraId="4760644F" w14:textId="7C476399" w:rsidR="00AA04A1" w:rsidRPr="00F3270A" w:rsidRDefault="0010283D" w:rsidP="00F3270A">
      <w:pPr>
        <w:shd w:val="clear" w:color="auto" w:fill="FFFFFF"/>
        <w:tabs>
          <w:tab w:val="left" w:pos="653"/>
        </w:tabs>
        <w:spacing w:before="120"/>
        <w:ind w:left="14" w:firstLine="336"/>
        <w:rPr>
          <w:sz w:val="22"/>
        </w:rPr>
      </w:pPr>
      <w:r w:rsidRPr="00F3270A">
        <w:rPr>
          <w:sz w:val="22"/>
          <w:szCs w:val="24"/>
          <w:lang w:val="en-US"/>
        </w:rPr>
        <w:t>7.</w:t>
      </w:r>
      <w:r w:rsidRPr="00F3270A">
        <w:rPr>
          <w:sz w:val="22"/>
          <w:szCs w:val="24"/>
          <w:lang w:val="en-US"/>
        </w:rPr>
        <w:tab/>
        <w:t>The heading to Part VI of the Principal Act is amended by</w:t>
      </w:r>
      <w:r w:rsidR="00F3270A">
        <w:rPr>
          <w:sz w:val="22"/>
          <w:szCs w:val="24"/>
          <w:lang w:val="en-US"/>
        </w:rPr>
        <w:t xml:space="preserve"> </w:t>
      </w:r>
      <w:r w:rsidRPr="00F3270A">
        <w:rPr>
          <w:sz w:val="22"/>
          <w:szCs w:val="24"/>
          <w:lang w:val="en-US"/>
        </w:rPr>
        <w:t xml:space="preserve">adding at the end </w:t>
      </w:r>
      <w:r w:rsidR="00C2021E">
        <w:rPr>
          <w:b/>
          <w:bCs/>
          <w:sz w:val="22"/>
          <w:szCs w:val="24"/>
          <w:lang w:val="en-US"/>
        </w:rPr>
        <w:t>“</w:t>
      </w:r>
      <w:r w:rsidRPr="00F3270A">
        <w:rPr>
          <w:b/>
          <w:bCs/>
          <w:sz w:val="22"/>
          <w:szCs w:val="24"/>
          <w:lang w:val="en-US"/>
        </w:rPr>
        <w:t>COMMITTEE</w:t>
      </w:r>
      <w:r w:rsidR="00C2021E">
        <w:rPr>
          <w:b/>
          <w:bCs/>
          <w:sz w:val="22"/>
          <w:szCs w:val="24"/>
          <w:lang w:val="en-US"/>
        </w:rPr>
        <w:t>”</w:t>
      </w:r>
      <w:r w:rsidRPr="00630B3C">
        <w:rPr>
          <w:bCs/>
          <w:sz w:val="22"/>
          <w:szCs w:val="24"/>
          <w:lang w:val="en-US"/>
        </w:rPr>
        <w:t>.</w:t>
      </w:r>
    </w:p>
    <w:p w14:paraId="57F50702" w14:textId="77777777" w:rsidR="00AA04A1" w:rsidRPr="00F3270A" w:rsidRDefault="0010283D" w:rsidP="00F3270A">
      <w:pPr>
        <w:shd w:val="clear" w:color="auto" w:fill="FFFFFF"/>
        <w:spacing w:before="120" w:after="60"/>
        <w:rPr>
          <w:sz w:val="22"/>
        </w:rPr>
      </w:pPr>
      <w:r w:rsidRPr="00F3270A">
        <w:rPr>
          <w:b/>
          <w:bCs/>
          <w:sz w:val="22"/>
          <w:szCs w:val="24"/>
          <w:lang w:val="en-US"/>
        </w:rPr>
        <w:t>Repeal of section 25</w:t>
      </w:r>
    </w:p>
    <w:p w14:paraId="6E1ACF89" w14:textId="77777777" w:rsidR="00AA04A1" w:rsidRPr="00F3270A" w:rsidRDefault="0010283D" w:rsidP="00F3270A">
      <w:pPr>
        <w:shd w:val="clear" w:color="auto" w:fill="FFFFFF"/>
        <w:tabs>
          <w:tab w:val="left" w:pos="653"/>
        </w:tabs>
        <w:spacing w:before="120"/>
        <w:ind w:left="350"/>
        <w:rPr>
          <w:sz w:val="22"/>
        </w:rPr>
      </w:pPr>
      <w:r w:rsidRPr="00F3270A">
        <w:rPr>
          <w:b/>
          <w:bCs/>
          <w:sz w:val="22"/>
          <w:szCs w:val="24"/>
          <w:lang w:val="en-US"/>
        </w:rPr>
        <w:t>8.</w:t>
      </w:r>
      <w:r w:rsidRPr="00F3270A">
        <w:rPr>
          <w:b/>
          <w:bCs/>
          <w:sz w:val="22"/>
          <w:szCs w:val="24"/>
          <w:lang w:val="en-US"/>
        </w:rPr>
        <w:tab/>
      </w:r>
      <w:r w:rsidRPr="00F3270A">
        <w:rPr>
          <w:sz w:val="22"/>
          <w:szCs w:val="24"/>
          <w:lang w:val="en-US"/>
        </w:rPr>
        <w:t>Section 25 of the Principal Act is repealed.</w:t>
      </w:r>
    </w:p>
    <w:p w14:paraId="1598A59F" w14:textId="77777777" w:rsidR="00AA04A1" w:rsidRPr="00F3270A" w:rsidRDefault="0010283D" w:rsidP="00F3270A">
      <w:pPr>
        <w:shd w:val="clear" w:color="auto" w:fill="FFFFFF"/>
        <w:spacing w:before="120" w:after="60"/>
        <w:rPr>
          <w:sz w:val="22"/>
        </w:rPr>
      </w:pPr>
      <w:r w:rsidRPr="00F3270A">
        <w:rPr>
          <w:b/>
          <w:bCs/>
          <w:sz w:val="22"/>
          <w:szCs w:val="24"/>
          <w:lang w:val="en-US"/>
        </w:rPr>
        <w:t xml:space="preserve">Money of </w:t>
      </w:r>
      <w:proofErr w:type="spellStart"/>
      <w:r w:rsidRPr="00F3270A">
        <w:rPr>
          <w:b/>
          <w:bCs/>
          <w:sz w:val="22"/>
          <w:szCs w:val="24"/>
          <w:lang w:val="en-US"/>
        </w:rPr>
        <w:t>Organisation</w:t>
      </w:r>
      <w:proofErr w:type="spellEnd"/>
    </w:p>
    <w:p w14:paraId="1C167924" w14:textId="77777777" w:rsidR="00AA04A1" w:rsidRPr="00F3270A" w:rsidRDefault="0010283D" w:rsidP="00F3270A">
      <w:pPr>
        <w:shd w:val="clear" w:color="auto" w:fill="FFFFFF"/>
        <w:tabs>
          <w:tab w:val="left" w:pos="653"/>
        </w:tabs>
        <w:spacing w:before="120"/>
        <w:ind w:left="14" w:firstLine="336"/>
        <w:rPr>
          <w:sz w:val="22"/>
        </w:rPr>
      </w:pPr>
      <w:r w:rsidRPr="00F3270A">
        <w:rPr>
          <w:b/>
          <w:bCs/>
          <w:sz w:val="22"/>
          <w:szCs w:val="24"/>
          <w:lang w:val="en-US"/>
        </w:rPr>
        <w:t>9.</w:t>
      </w:r>
      <w:r w:rsidRPr="00F3270A">
        <w:rPr>
          <w:b/>
          <w:bCs/>
          <w:sz w:val="22"/>
          <w:szCs w:val="24"/>
          <w:lang w:val="en-US"/>
        </w:rPr>
        <w:tab/>
      </w:r>
      <w:r w:rsidRPr="00F3270A">
        <w:rPr>
          <w:sz w:val="22"/>
          <w:szCs w:val="24"/>
          <w:lang w:val="en-US"/>
        </w:rPr>
        <w:t>Section 27 of the Principal Act is amended by inserting in</w:t>
      </w:r>
      <w:r w:rsidR="00F3270A">
        <w:rPr>
          <w:sz w:val="22"/>
          <w:szCs w:val="24"/>
          <w:lang w:val="en-US"/>
        </w:rPr>
        <w:t xml:space="preserve"> </w:t>
      </w:r>
      <w:r w:rsidRPr="00F3270A">
        <w:rPr>
          <w:sz w:val="22"/>
          <w:szCs w:val="24"/>
          <w:lang w:val="en-US"/>
        </w:rPr>
        <w:t xml:space="preserve">paragraph (3)(b) </w:t>
      </w:r>
      <w:r w:rsidR="00C2021E">
        <w:rPr>
          <w:sz w:val="22"/>
          <w:szCs w:val="24"/>
          <w:lang w:val="en-US"/>
        </w:rPr>
        <w:t>“</w:t>
      </w:r>
      <w:r w:rsidRPr="00F3270A">
        <w:rPr>
          <w:sz w:val="22"/>
          <w:szCs w:val="24"/>
          <w:lang w:val="en-US"/>
        </w:rPr>
        <w:t>(other than Part VIIA)</w:t>
      </w:r>
      <w:r w:rsidR="00C2021E">
        <w:rPr>
          <w:sz w:val="22"/>
          <w:szCs w:val="24"/>
          <w:lang w:val="en-US"/>
        </w:rPr>
        <w:t>”</w:t>
      </w:r>
      <w:r w:rsidRPr="00F3270A">
        <w:rPr>
          <w:sz w:val="22"/>
          <w:szCs w:val="24"/>
          <w:lang w:val="en-US"/>
        </w:rPr>
        <w:t xml:space="preserve"> after </w:t>
      </w:r>
      <w:r w:rsidR="00C2021E">
        <w:rPr>
          <w:sz w:val="22"/>
          <w:szCs w:val="24"/>
          <w:lang w:val="en-US"/>
        </w:rPr>
        <w:t>“</w:t>
      </w:r>
      <w:r w:rsidRPr="00F3270A">
        <w:rPr>
          <w:sz w:val="22"/>
          <w:szCs w:val="24"/>
          <w:lang w:val="en-US"/>
        </w:rPr>
        <w:t>this Act</w:t>
      </w:r>
      <w:r w:rsidR="00C2021E">
        <w:rPr>
          <w:sz w:val="22"/>
          <w:szCs w:val="24"/>
          <w:lang w:val="en-US"/>
        </w:rPr>
        <w:t>”</w:t>
      </w:r>
      <w:r w:rsidRPr="00F3270A">
        <w:rPr>
          <w:sz w:val="22"/>
          <w:szCs w:val="24"/>
          <w:lang w:val="en-US"/>
        </w:rPr>
        <w:t>.</w:t>
      </w:r>
    </w:p>
    <w:p w14:paraId="25320C48" w14:textId="77777777" w:rsidR="00AA04A1" w:rsidRPr="00F3270A" w:rsidRDefault="0010283D" w:rsidP="00F3270A">
      <w:pPr>
        <w:shd w:val="clear" w:color="auto" w:fill="FFFFFF"/>
        <w:spacing w:before="120" w:after="60"/>
        <w:rPr>
          <w:sz w:val="22"/>
        </w:rPr>
      </w:pPr>
      <w:r w:rsidRPr="00F3270A">
        <w:rPr>
          <w:b/>
          <w:bCs/>
          <w:sz w:val="22"/>
          <w:szCs w:val="24"/>
          <w:lang w:val="en-US"/>
        </w:rPr>
        <w:t>Contracts</w:t>
      </w:r>
    </w:p>
    <w:p w14:paraId="0C0DF476" w14:textId="77777777" w:rsidR="00AA04A1" w:rsidRPr="00F3270A" w:rsidRDefault="0010283D" w:rsidP="00F3270A">
      <w:pPr>
        <w:shd w:val="clear" w:color="auto" w:fill="FFFFFF"/>
        <w:tabs>
          <w:tab w:val="left" w:pos="768"/>
        </w:tabs>
        <w:spacing w:before="120"/>
        <w:ind w:left="24" w:firstLine="341"/>
        <w:rPr>
          <w:sz w:val="22"/>
        </w:rPr>
      </w:pPr>
      <w:r w:rsidRPr="00F3270A">
        <w:rPr>
          <w:b/>
          <w:bCs/>
          <w:sz w:val="22"/>
          <w:szCs w:val="24"/>
          <w:lang w:val="en-US"/>
        </w:rPr>
        <w:t>10.</w:t>
      </w:r>
      <w:r w:rsidRPr="00F3270A">
        <w:rPr>
          <w:b/>
          <w:bCs/>
          <w:sz w:val="22"/>
          <w:szCs w:val="24"/>
          <w:lang w:val="en-US"/>
        </w:rPr>
        <w:tab/>
      </w:r>
      <w:r w:rsidRPr="00F3270A">
        <w:rPr>
          <w:sz w:val="22"/>
          <w:szCs w:val="24"/>
          <w:lang w:val="en-US"/>
        </w:rPr>
        <w:t>Section 31 of the Principal Act is amended by omitting</w:t>
      </w:r>
      <w:r w:rsidR="00F3270A">
        <w:rPr>
          <w:sz w:val="22"/>
          <w:szCs w:val="24"/>
          <w:lang w:val="en-US"/>
        </w:rPr>
        <w:t xml:space="preserve"> </w:t>
      </w:r>
      <w:r w:rsidR="00C2021E">
        <w:rPr>
          <w:sz w:val="22"/>
          <w:szCs w:val="24"/>
          <w:lang w:val="en-US"/>
        </w:rPr>
        <w:t>“</w:t>
      </w:r>
      <w:r w:rsidRPr="00F3270A">
        <w:rPr>
          <w:sz w:val="22"/>
          <w:szCs w:val="24"/>
          <w:lang w:val="en-US"/>
        </w:rPr>
        <w:t>$200,000</w:t>
      </w:r>
      <w:r w:rsidR="00C2021E">
        <w:rPr>
          <w:sz w:val="22"/>
          <w:szCs w:val="24"/>
          <w:lang w:val="en-US"/>
        </w:rPr>
        <w:t>”</w:t>
      </w:r>
      <w:r w:rsidRPr="00F3270A">
        <w:rPr>
          <w:sz w:val="22"/>
          <w:szCs w:val="24"/>
          <w:lang w:val="en-US"/>
        </w:rPr>
        <w:t xml:space="preserve"> and substituting </w:t>
      </w:r>
      <w:r w:rsidR="00C2021E">
        <w:rPr>
          <w:sz w:val="22"/>
          <w:szCs w:val="24"/>
          <w:lang w:val="en-US"/>
        </w:rPr>
        <w:t>“</w:t>
      </w:r>
      <w:r w:rsidRPr="00F3270A">
        <w:rPr>
          <w:sz w:val="22"/>
          <w:szCs w:val="24"/>
          <w:lang w:val="en-US"/>
        </w:rPr>
        <w:t>$1,000,000</w:t>
      </w:r>
      <w:r w:rsidR="00C2021E">
        <w:rPr>
          <w:sz w:val="22"/>
          <w:szCs w:val="24"/>
          <w:lang w:val="en-US"/>
        </w:rPr>
        <w:t>”</w:t>
      </w:r>
      <w:r w:rsidRPr="00F3270A">
        <w:rPr>
          <w:sz w:val="22"/>
          <w:szCs w:val="24"/>
          <w:lang w:val="en-US"/>
        </w:rPr>
        <w:t>.</w:t>
      </w:r>
    </w:p>
    <w:p w14:paraId="0E67FF3A" w14:textId="77777777" w:rsidR="00AA04A1" w:rsidRPr="00F3270A" w:rsidRDefault="0010283D" w:rsidP="00F3270A">
      <w:pPr>
        <w:shd w:val="clear" w:color="auto" w:fill="FFFFFF"/>
        <w:spacing w:before="120" w:after="60"/>
        <w:rPr>
          <w:sz w:val="22"/>
        </w:rPr>
      </w:pPr>
      <w:r w:rsidRPr="00F3270A">
        <w:rPr>
          <w:b/>
          <w:bCs/>
          <w:sz w:val="22"/>
          <w:szCs w:val="24"/>
          <w:lang w:val="en-US"/>
        </w:rPr>
        <w:t>Repeal of section 37</w:t>
      </w:r>
    </w:p>
    <w:p w14:paraId="46B71BED" w14:textId="77777777" w:rsidR="00AA04A1" w:rsidRPr="00F3270A" w:rsidRDefault="0010283D" w:rsidP="00F3270A">
      <w:pPr>
        <w:shd w:val="clear" w:color="auto" w:fill="FFFFFF"/>
        <w:tabs>
          <w:tab w:val="left" w:pos="768"/>
        </w:tabs>
        <w:spacing w:before="120"/>
        <w:ind w:left="365"/>
        <w:rPr>
          <w:sz w:val="22"/>
        </w:rPr>
      </w:pPr>
      <w:r w:rsidRPr="00F3270A">
        <w:rPr>
          <w:b/>
          <w:bCs/>
          <w:sz w:val="22"/>
          <w:szCs w:val="24"/>
          <w:lang w:val="en-US"/>
        </w:rPr>
        <w:t>11.</w:t>
      </w:r>
      <w:r w:rsidRPr="00F3270A">
        <w:rPr>
          <w:b/>
          <w:bCs/>
          <w:sz w:val="22"/>
          <w:szCs w:val="24"/>
          <w:lang w:val="en-US"/>
        </w:rPr>
        <w:tab/>
      </w:r>
      <w:r w:rsidRPr="00F3270A">
        <w:rPr>
          <w:sz w:val="22"/>
          <w:szCs w:val="24"/>
          <w:lang w:val="en-US"/>
        </w:rPr>
        <w:t>Section 37 of the Principal Act is repealed.</w:t>
      </w:r>
    </w:p>
    <w:p w14:paraId="79B7345A" w14:textId="77777777" w:rsidR="00AA04A1" w:rsidRPr="00F3270A" w:rsidRDefault="0010283D" w:rsidP="00F3270A">
      <w:pPr>
        <w:shd w:val="clear" w:color="auto" w:fill="FFFFFF"/>
        <w:spacing w:before="120" w:after="60"/>
        <w:rPr>
          <w:sz w:val="22"/>
        </w:rPr>
      </w:pPr>
      <w:r w:rsidRPr="00F3270A">
        <w:rPr>
          <w:b/>
          <w:bCs/>
          <w:sz w:val="22"/>
          <w:szCs w:val="24"/>
          <w:lang w:val="en-US"/>
        </w:rPr>
        <w:t>Insertion of new Part</w:t>
      </w:r>
    </w:p>
    <w:p w14:paraId="0460580F" w14:textId="77777777" w:rsidR="00AA04A1" w:rsidRPr="00F3270A" w:rsidRDefault="0010283D" w:rsidP="00F3270A">
      <w:pPr>
        <w:shd w:val="clear" w:color="auto" w:fill="FFFFFF"/>
        <w:tabs>
          <w:tab w:val="left" w:pos="768"/>
        </w:tabs>
        <w:spacing w:before="120"/>
        <w:ind w:left="365"/>
        <w:rPr>
          <w:sz w:val="22"/>
        </w:rPr>
      </w:pPr>
      <w:r w:rsidRPr="00F3270A">
        <w:rPr>
          <w:b/>
          <w:bCs/>
          <w:sz w:val="22"/>
          <w:szCs w:val="24"/>
          <w:lang w:val="en-US"/>
        </w:rPr>
        <w:t>12.</w:t>
      </w:r>
      <w:r w:rsidRPr="00F3270A">
        <w:rPr>
          <w:b/>
          <w:bCs/>
          <w:sz w:val="22"/>
          <w:szCs w:val="24"/>
          <w:lang w:val="en-US"/>
        </w:rPr>
        <w:tab/>
      </w:r>
      <w:r w:rsidRPr="00F3270A">
        <w:rPr>
          <w:sz w:val="22"/>
          <w:szCs w:val="24"/>
          <w:lang w:val="en-US"/>
        </w:rPr>
        <w:t xml:space="preserve">After Part </w:t>
      </w:r>
      <w:r w:rsidRPr="00F3270A">
        <w:rPr>
          <w:sz w:val="22"/>
          <w:szCs w:val="24"/>
          <w:lang w:val="it-IT"/>
        </w:rPr>
        <w:t xml:space="preserve">VII </w:t>
      </w:r>
      <w:r w:rsidRPr="00F3270A">
        <w:rPr>
          <w:sz w:val="22"/>
          <w:szCs w:val="24"/>
          <w:lang w:val="en-US"/>
        </w:rPr>
        <w:t>of the Principal Act, the following Part is inserted:</w:t>
      </w:r>
    </w:p>
    <w:p w14:paraId="7F1EF88F" w14:textId="77777777" w:rsidR="00AA04A1" w:rsidRPr="00F3270A" w:rsidRDefault="00C2021E" w:rsidP="00F3270A">
      <w:pPr>
        <w:shd w:val="clear" w:color="auto" w:fill="FFFFFF"/>
        <w:spacing w:before="120"/>
        <w:jc w:val="center"/>
        <w:rPr>
          <w:sz w:val="22"/>
        </w:rPr>
      </w:pPr>
      <w:r>
        <w:rPr>
          <w:b/>
          <w:bCs/>
          <w:sz w:val="22"/>
          <w:szCs w:val="24"/>
          <w:lang w:val="en-US"/>
        </w:rPr>
        <w:t>“</w:t>
      </w:r>
      <w:r w:rsidR="0010283D" w:rsidRPr="00F3270A">
        <w:rPr>
          <w:b/>
          <w:bCs/>
          <w:sz w:val="22"/>
          <w:szCs w:val="24"/>
          <w:lang w:val="en-US"/>
        </w:rPr>
        <w:t>PART VIIA</w:t>
      </w:r>
      <w:r w:rsidR="0010283D" w:rsidRPr="00F3270A">
        <w:rPr>
          <w:rFonts w:eastAsia="Times New Roman"/>
          <w:b/>
          <w:bCs/>
          <w:sz w:val="22"/>
          <w:szCs w:val="24"/>
          <w:lang w:val="en-US"/>
        </w:rPr>
        <w:t>—NUCLEAR SAFETY BUREAU</w:t>
      </w:r>
    </w:p>
    <w:p w14:paraId="6232803B" w14:textId="77777777" w:rsidR="00AA04A1" w:rsidRPr="00F3270A" w:rsidRDefault="00C2021E" w:rsidP="00F3270A">
      <w:pPr>
        <w:shd w:val="clear" w:color="auto" w:fill="FFFFFF"/>
        <w:spacing w:before="120"/>
        <w:jc w:val="center"/>
        <w:rPr>
          <w:sz w:val="22"/>
        </w:rPr>
      </w:pPr>
      <w:r>
        <w:rPr>
          <w:b/>
          <w:bCs/>
          <w:sz w:val="22"/>
          <w:szCs w:val="24"/>
          <w:lang w:val="en-US"/>
        </w:rPr>
        <w:t>“</w:t>
      </w:r>
      <w:r w:rsidR="0010283D" w:rsidRPr="00F3270A">
        <w:rPr>
          <w:b/>
          <w:bCs/>
          <w:i/>
          <w:iCs/>
          <w:sz w:val="22"/>
          <w:szCs w:val="24"/>
          <w:lang w:val="en-US"/>
        </w:rPr>
        <w:t>Division 1</w:t>
      </w:r>
      <w:r w:rsidR="0010283D" w:rsidRPr="00F3270A">
        <w:rPr>
          <w:rFonts w:eastAsia="Times New Roman"/>
          <w:sz w:val="22"/>
          <w:szCs w:val="24"/>
          <w:lang w:val="en-US"/>
        </w:rPr>
        <w:t>—</w:t>
      </w:r>
      <w:r w:rsidR="0010283D" w:rsidRPr="00F3270A">
        <w:rPr>
          <w:rFonts w:eastAsia="Times New Roman"/>
          <w:b/>
          <w:bCs/>
          <w:i/>
          <w:iCs/>
          <w:sz w:val="22"/>
          <w:szCs w:val="24"/>
          <w:lang w:val="en-US"/>
        </w:rPr>
        <w:t>Establishment, functions and powers of the Nuclear Safety Bureau</w:t>
      </w:r>
    </w:p>
    <w:p w14:paraId="466E420E" w14:textId="77777777" w:rsidR="00AA04A1" w:rsidRPr="00F3270A" w:rsidRDefault="0010283D" w:rsidP="00F3270A">
      <w:pPr>
        <w:shd w:val="clear" w:color="auto" w:fill="FFFFFF"/>
        <w:spacing w:before="120" w:after="60"/>
        <w:rPr>
          <w:sz w:val="22"/>
        </w:rPr>
      </w:pPr>
      <w:r w:rsidRPr="00F3270A">
        <w:rPr>
          <w:b/>
          <w:bCs/>
          <w:sz w:val="22"/>
          <w:szCs w:val="24"/>
          <w:lang w:val="en-US"/>
        </w:rPr>
        <w:t>Establishment of the Nuclear Safety Bureau</w:t>
      </w:r>
    </w:p>
    <w:p w14:paraId="0EE8FF23" w14:textId="77777777" w:rsidR="00AA04A1" w:rsidRPr="00F3270A" w:rsidRDefault="00C2021E" w:rsidP="00F3270A">
      <w:pPr>
        <w:shd w:val="clear" w:color="auto" w:fill="FFFFFF"/>
        <w:spacing w:before="120"/>
        <w:ind w:left="370"/>
        <w:rPr>
          <w:sz w:val="22"/>
        </w:rPr>
      </w:pPr>
      <w:r>
        <w:rPr>
          <w:sz w:val="22"/>
          <w:szCs w:val="24"/>
          <w:lang w:val="en-US"/>
        </w:rPr>
        <w:t>“</w:t>
      </w:r>
      <w:r w:rsidR="0010283D" w:rsidRPr="00F3270A">
        <w:rPr>
          <w:sz w:val="22"/>
          <w:szCs w:val="24"/>
          <w:lang w:val="en-US"/>
        </w:rPr>
        <w:t>37.(1) The Nuclear Safety Bureau is established.</w:t>
      </w:r>
    </w:p>
    <w:p w14:paraId="1B909259" w14:textId="77777777" w:rsidR="00AA04A1" w:rsidRPr="00F3270A" w:rsidRDefault="00C2021E" w:rsidP="00F3270A">
      <w:pPr>
        <w:shd w:val="clear" w:color="auto" w:fill="FFFFFF"/>
        <w:spacing w:before="120"/>
        <w:ind w:left="374"/>
        <w:rPr>
          <w:sz w:val="22"/>
        </w:rPr>
      </w:pPr>
      <w:r>
        <w:rPr>
          <w:sz w:val="22"/>
          <w:szCs w:val="24"/>
          <w:lang w:val="en-US"/>
        </w:rPr>
        <w:t>“</w:t>
      </w:r>
      <w:r w:rsidR="0010283D" w:rsidRPr="00F3270A">
        <w:rPr>
          <w:sz w:val="22"/>
          <w:szCs w:val="24"/>
          <w:lang w:val="en-US"/>
        </w:rPr>
        <w:t>(2) The Bureau:</w:t>
      </w:r>
    </w:p>
    <w:p w14:paraId="144B0F64" w14:textId="77777777" w:rsidR="00AA04A1" w:rsidRPr="00F3270A" w:rsidRDefault="0010283D" w:rsidP="00F3270A">
      <w:pPr>
        <w:shd w:val="clear" w:color="auto" w:fill="FFFFFF"/>
        <w:spacing w:before="120"/>
        <w:ind w:left="432"/>
        <w:rPr>
          <w:sz w:val="22"/>
        </w:rPr>
      </w:pPr>
      <w:r w:rsidRPr="00F3270A">
        <w:rPr>
          <w:sz w:val="22"/>
          <w:szCs w:val="24"/>
          <w:lang w:val="en-US"/>
        </w:rPr>
        <w:t>(a) is a body corporate; and</w:t>
      </w:r>
    </w:p>
    <w:p w14:paraId="1E9A2581" w14:textId="77777777" w:rsidR="00AA04A1" w:rsidRPr="00F3270A" w:rsidRDefault="00AA04A1" w:rsidP="00F3270A">
      <w:pPr>
        <w:shd w:val="clear" w:color="auto" w:fill="FFFFFF"/>
        <w:spacing w:before="120"/>
        <w:ind w:left="432"/>
        <w:rPr>
          <w:sz w:val="22"/>
        </w:rPr>
        <w:sectPr w:rsidR="00AA04A1" w:rsidRPr="00F3270A" w:rsidSect="00437E6F">
          <w:pgSz w:w="12240" w:h="15840" w:code="1"/>
          <w:pgMar w:top="1440" w:right="1440" w:bottom="1440" w:left="1440" w:header="720" w:footer="720" w:gutter="0"/>
          <w:cols w:space="60"/>
          <w:noEndnote/>
        </w:sectPr>
      </w:pPr>
    </w:p>
    <w:p w14:paraId="1A9D85DB" w14:textId="77777777" w:rsidR="00AA04A1" w:rsidRPr="00F3270A" w:rsidRDefault="00AA04A1" w:rsidP="00F3270A">
      <w:pPr>
        <w:shd w:val="clear" w:color="auto" w:fill="FFFFFF"/>
        <w:spacing w:before="120"/>
        <w:ind w:left="1358"/>
        <w:jc w:val="center"/>
        <w:rPr>
          <w:sz w:val="22"/>
        </w:rPr>
      </w:pPr>
    </w:p>
    <w:p w14:paraId="2824DAAF" w14:textId="77777777" w:rsidR="00AA04A1" w:rsidRPr="00F3270A" w:rsidRDefault="0010283D" w:rsidP="00F3270A">
      <w:pPr>
        <w:numPr>
          <w:ilvl w:val="0"/>
          <w:numId w:val="10"/>
        </w:numPr>
        <w:shd w:val="clear" w:color="auto" w:fill="FFFFFF"/>
        <w:tabs>
          <w:tab w:val="left" w:pos="797"/>
        </w:tabs>
        <w:spacing w:before="120"/>
        <w:ind w:left="403"/>
        <w:rPr>
          <w:sz w:val="22"/>
          <w:szCs w:val="24"/>
          <w:lang w:val="en-US"/>
        </w:rPr>
      </w:pPr>
      <w:r w:rsidRPr="00F3270A">
        <w:rPr>
          <w:sz w:val="22"/>
          <w:szCs w:val="24"/>
          <w:lang w:val="en-US"/>
        </w:rPr>
        <w:t>has a seal; and</w:t>
      </w:r>
    </w:p>
    <w:p w14:paraId="28E620ED" w14:textId="77777777" w:rsidR="00AA04A1" w:rsidRPr="00F3270A" w:rsidRDefault="0010283D" w:rsidP="00F3270A">
      <w:pPr>
        <w:numPr>
          <w:ilvl w:val="0"/>
          <w:numId w:val="10"/>
        </w:numPr>
        <w:shd w:val="clear" w:color="auto" w:fill="FFFFFF"/>
        <w:tabs>
          <w:tab w:val="left" w:pos="797"/>
        </w:tabs>
        <w:spacing w:before="120"/>
        <w:ind w:left="403"/>
        <w:rPr>
          <w:sz w:val="22"/>
          <w:szCs w:val="24"/>
          <w:lang w:val="en-US"/>
        </w:rPr>
      </w:pPr>
      <w:r w:rsidRPr="00F3270A">
        <w:rPr>
          <w:sz w:val="22"/>
          <w:szCs w:val="24"/>
          <w:lang w:val="en-US"/>
        </w:rPr>
        <w:t>may sue and be sued.</w:t>
      </w:r>
    </w:p>
    <w:p w14:paraId="1F89E42A" w14:textId="77777777" w:rsidR="00AA04A1" w:rsidRPr="00F3270A" w:rsidRDefault="00C2021E" w:rsidP="00F3270A">
      <w:pPr>
        <w:shd w:val="clear" w:color="auto" w:fill="FFFFFF"/>
        <w:spacing w:before="120"/>
        <w:ind w:left="24" w:firstLine="341"/>
        <w:jc w:val="both"/>
        <w:rPr>
          <w:sz w:val="22"/>
        </w:rPr>
      </w:pPr>
      <w:r>
        <w:rPr>
          <w:sz w:val="22"/>
          <w:szCs w:val="24"/>
          <w:lang w:val="en-US"/>
        </w:rPr>
        <w:t>“</w:t>
      </w:r>
      <w:r w:rsidR="0010283D" w:rsidRPr="00F3270A">
        <w:rPr>
          <w:sz w:val="22"/>
          <w:szCs w:val="24"/>
          <w:lang w:val="en-US"/>
        </w:rPr>
        <w:t xml:space="preserve">(3) The seal of the Bureau must be kept in such custody as the Bureau directs and must not be used except as </w:t>
      </w:r>
      <w:proofErr w:type="spellStart"/>
      <w:r w:rsidR="0010283D" w:rsidRPr="00F3270A">
        <w:rPr>
          <w:sz w:val="22"/>
          <w:szCs w:val="24"/>
          <w:lang w:val="en-US"/>
        </w:rPr>
        <w:t>authorised</w:t>
      </w:r>
      <w:proofErr w:type="spellEnd"/>
      <w:r w:rsidR="0010283D" w:rsidRPr="00F3270A">
        <w:rPr>
          <w:sz w:val="22"/>
          <w:szCs w:val="24"/>
          <w:lang w:val="en-US"/>
        </w:rPr>
        <w:t xml:space="preserve"> by the Bureau.</w:t>
      </w:r>
    </w:p>
    <w:p w14:paraId="0802DE5A" w14:textId="77777777" w:rsidR="00AA04A1" w:rsidRPr="00F3270A" w:rsidRDefault="00C2021E" w:rsidP="00F3270A">
      <w:pPr>
        <w:shd w:val="clear" w:color="auto" w:fill="FFFFFF"/>
        <w:spacing w:before="120"/>
        <w:ind w:firstLine="365"/>
        <w:jc w:val="both"/>
        <w:rPr>
          <w:sz w:val="22"/>
        </w:rPr>
      </w:pPr>
      <w:r>
        <w:rPr>
          <w:sz w:val="22"/>
          <w:szCs w:val="24"/>
          <w:lang w:val="en-US"/>
        </w:rPr>
        <w:t>“</w:t>
      </w:r>
      <w:r w:rsidR="0010283D" w:rsidRPr="00F3270A">
        <w:rPr>
          <w:sz w:val="22"/>
          <w:szCs w:val="24"/>
          <w:lang w:val="en-US"/>
        </w:rPr>
        <w:t>(4) All courts, judges and persons acting judicially must take judicial notice of the imprint of the seal of the Bureau appearing on a document and must presume the document was duly sealed.</w:t>
      </w:r>
    </w:p>
    <w:p w14:paraId="7118D3EC" w14:textId="77777777" w:rsidR="00AA04A1" w:rsidRPr="00F3270A" w:rsidRDefault="0010283D" w:rsidP="00F3270A">
      <w:pPr>
        <w:shd w:val="clear" w:color="auto" w:fill="FFFFFF"/>
        <w:spacing w:before="120" w:after="60"/>
        <w:rPr>
          <w:sz w:val="22"/>
        </w:rPr>
      </w:pPr>
      <w:r w:rsidRPr="00F3270A">
        <w:rPr>
          <w:b/>
          <w:bCs/>
          <w:sz w:val="22"/>
          <w:szCs w:val="24"/>
          <w:lang w:val="en-US"/>
        </w:rPr>
        <w:t>Functions of the Bureau</w:t>
      </w:r>
    </w:p>
    <w:p w14:paraId="6086EB89" w14:textId="77777777" w:rsidR="00AA04A1" w:rsidRPr="00F3270A" w:rsidRDefault="00C2021E" w:rsidP="00F3270A">
      <w:pPr>
        <w:shd w:val="clear" w:color="auto" w:fill="FFFFFF"/>
        <w:spacing w:before="120"/>
        <w:ind w:left="365"/>
        <w:rPr>
          <w:sz w:val="22"/>
        </w:rPr>
      </w:pPr>
      <w:r>
        <w:rPr>
          <w:sz w:val="22"/>
          <w:szCs w:val="24"/>
          <w:lang w:val="en-US"/>
        </w:rPr>
        <w:t>“</w:t>
      </w:r>
      <w:r w:rsidR="0010283D" w:rsidRPr="00F3270A">
        <w:rPr>
          <w:sz w:val="22"/>
          <w:szCs w:val="24"/>
          <w:lang w:val="en-US"/>
        </w:rPr>
        <w:t>37A.(1) The functions of the Bureau are:</w:t>
      </w:r>
    </w:p>
    <w:p w14:paraId="3306C8B4" w14:textId="77777777" w:rsidR="00AA04A1" w:rsidRPr="00F3270A" w:rsidRDefault="0010283D" w:rsidP="00F3270A">
      <w:pPr>
        <w:numPr>
          <w:ilvl w:val="0"/>
          <w:numId w:val="11"/>
        </w:numPr>
        <w:shd w:val="clear" w:color="auto" w:fill="FFFFFF"/>
        <w:tabs>
          <w:tab w:val="left" w:pos="792"/>
        </w:tabs>
        <w:spacing w:before="120"/>
        <w:ind w:left="792" w:hanging="389"/>
        <w:jc w:val="both"/>
        <w:rPr>
          <w:sz w:val="22"/>
          <w:szCs w:val="24"/>
          <w:lang w:val="en-US"/>
        </w:rPr>
      </w:pPr>
      <w:r w:rsidRPr="00F3270A">
        <w:rPr>
          <w:sz w:val="22"/>
          <w:szCs w:val="24"/>
          <w:lang w:val="en-US"/>
        </w:rPr>
        <w:t xml:space="preserve">to monitor and review the safety of any nuclear plant owned or operated by the </w:t>
      </w:r>
      <w:proofErr w:type="spellStart"/>
      <w:r w:rsidRPr="00F3270A">
        <w:rPr>
          <w:sz w:val="22"/>
          <w:szCs w:val="24"/>
          <w:lang w:val="en-US"/>
        </w:rPr>
        <w:t>Organisation</w:t>
      </w:r>
      <w:proofErr w:type="spellEnd"/>
      <w:r w:rsidRPr="00F3270A">
        <w:rPr>
          <w:sz w:val="22"/>
          <w:szCs w:val="24"/>
          <w:lang w:val="en-US"/>
        </w:rPr>
        <w:t>; and</w:t>
      </w:r>
    </w:p>
    <w:p w14:paraId="264E6461" w14:textId="77777777" w:rsidR="00AA04A1" w:rsidRPr="00F3270A" w:rsidRDefault="0010283D" w:rsidP="00F3270A">
      <w:pPr>
        <w:numPr>
          <w:ilvl w:val="0"/>
          <w:numId w:val="11"/>
        </w:numPr>
        <w:shd w:val="clear" w:color="auto" w:fill="FFFFFF"/>
        <w:tabs>
          <w:tab w:val="left" w:pos="792"/>
        </w:tabs>
        <w:spacing w:before="120"/>
        <w:ind w:left="792" w:hanging="389"/>
        <w:jc w:val="both"/>
        <w:rPr>
          <w:sz w:val="22"/>
          <w:szCs w:val="24"/>
          <w:lang w:val="en-US"/>
        </w:rPr>
      </w:pPr>
      <w:r w:rsidRPr="00F3270A">
        <w:rPr>
          <w:sz w:val="22"/>
          <w:szCs w:val="24"/>
          <w:lang w:val="en-US"/>
        </w:rPr>
        <w:t>to provide technical advice to the Commonwealth on the safety of nuclear plant and related matters; and</w:t>
      </w:r>
    </w:p>
    <w:p w14:paraId="286D9F8D" w14:textId="77777777" w:rsidR="00AA04A1" w:rsidRPr="00F3270A" w:rsidRDefault="0010283D" w:rsidP="00F3270A">
      <w:pPr>
        <w:numPr>
          <w:ilvl w:val="0"/>
          <w:numId w:val="11"/>
        </w:numPr>
        <w:shd w:val="clear" w:color="auto" w:fill="FFFFFF"/>
        <w:tabs>
          <w:tab w:val="left" w:pos="792"/>
        </w:tabs>
        <w:spacing w:before="120"/>
        <w:ind w:left="403"/>
        <w:rPr>
          <w:sz w:val="22"/>
          <w:szCs w:val="24"/>
          <w:lang w:val="en-US"/>
        </w:rPr>
      </w:pPr>
      <w:r w:rsidRPr="00F3270A">
        <w:rPr>
          <w:sz w:val="22"/>
          <w:szCs w:val="24"/>
          <w:lang w:val="en-US"/>
        </w:rPr>
        <w:t>such other functions as the Minister determines in writing.</w:t>
      </w:r>
    </w:p>
    <w:p w14:paraId="108EB48D" w14:textId="77777777" w:rsidR="00AA04A1" w:rsidRPr="00F3270A" w:rsidRDefault="00C2021E" w:rsidP="00F3270A">
      <w:pPr>
        <w:shd w:val="clear" w:color="auto" w:fill="FFFFFF"/>
        <w:spacing w:before="120"/>
        <w:ind w:left="5" w:firstLine="336"/>
        <w:jc w:val="both"/>
        <w:rPr>
          <w:sz w:val="22"/>
        </w:rPr>
      </w:pPr>
      <w:r>
        <w:rPr>
          <w:sz w:val="22"/>
          <w:szCs w:val="24"/>
          <w:lang w:val="en-US"/>
        </w:rPr>
        <w:t>“</w:t>
      </w:r>
      <w:r w:rsidR="0010283D" w:rsidRPr="00F3270A">
        <w:rPr>
          <w:sz w:val="22"/>
          <w:szCs w:val="24"/>
          <w:lang w:val="en-US"/>
        </w:rPr>
        <w:t xml:space="preserve">(2) A determination under paragraph (1)(c) is a disallowable instrument for the purposes of section 46A of the </w:t>
      </w:r>
      <w:r w:rsidR="0010283D" w:rsidRPr="00F3270A">
        <w:rPr>
          <w:i/>
          <w:iCs/>
          <w:sz w:val="22"/>
          <w:szCs w:val="24"/>
          <w:lang w:val="en-US"/>
        </w:rPr>
        <w:t>Acts Interpretation Act 1901.</w:t>
      </w:r>
    </w:p>
    <w:p w14:paraId="4DB12DE9" w14:textId="77777777" w:rsidR="00AA04A1" w:rsidRPr="00F3270A" w:rsidRDefault="00C2021E" w:rsidP="00F3270A">
      <w:pPr>
        <w:shd w:val="clear" w:color="auto" w:fill="FFFFFF"/>
        <w:spacing w:before="120"/>
        <w:ind w:left="19" w:firstLine="341"/>
        <w:jc w:val="both"/>
        <w:rPr>
          <w:sz w:val="22"/>
        </w:rPr>
      </w:pPr>
      <w:r>
        <w:rPr>
          <w:sz w:val="22"/>
          <w:szCs w:val="24"/>
          <w:lang w:val="en-US"/>
        </w:rPr>
        <w:t>“</w:t>
      </w:r>
      <w:r w:rsidR="0010283D" w:rsidRPr="00F3270A">
        <w:rPr>
          <w:sz w:val="22"/>
          <w:szCs w:val="24"/>
          <w:lang w:val="en-US"/>
        </w:rPr>
        <w:t>(3) The Bureau may perform its functions to the extent only that they are not in excess of the functions that may be conferred on it by virtue of any of the legislative powers of the Parliament, and, in particular, may perform its functions:</w:t>
      </w:r>
    </w:p>
    <w:p w14:paraId="213B0F53" w14:textId="77777777" w:rsidR="00AA04A1" w:rsidRPr="00F3270A" w:rsidRDefault="0010283D" w:rsidP="00F3270A">
      <w:pPr>
        <w:numPr>
          <w:ilvl w:val="0"/>
          <w:numId w:val="12"/>
        </w:numPr>
        <w:shd w:val="clear" w:color="auto" w:fill="FFFFFF"/>
        <w:tabs>
          <w:tab w:val="left" w:pos="792"/>
        </w:tabs>
        <w:spacing w:before="120"/>
        <w:ind w:left="792" w:hanging="398"/>
        <w:jc w:val="both"/>
        <w:rPr>
          <w:sz w:val="22"/>
          <w:szCs w:val="24"/>
          <w:lang w:val="en-US"/>
        </w:rPr>
      </w:pPr>
      <w:r w:rsidRPr="00F3270A">
        <w:rPr>
          <w:sz w:val="22"/>
          <w:szCs w:val="24"/>
          <w:lang w:val="en-US"/>
        </w:rPr>
        <w:t>in so far as it is appropriate for those functions to be performed by the Bureau on behalf of the Government of the Commonwealth as the national Government of Australia; and</w:t>
      </w:r>
    </w:p>
    <w:p w14:paraId="71C7A829" w14:textId="77777777" w:rsidR="00AA04A1" w:rsidRPr="00F3270A" w:rsidRDefault="0010283D" w:rsidP="00F3270A">
      <w:pPr>
        <w:numPr>
          <w:ilvl w:val="0"/>
          <w:numId w:val="12"/>
        </w:numPr>
        <w:shd w:val="clear" w:color="auto" w:fill="FFFFFF"/>
        <w:tabs>
          <w:tab w:val="left" w:pos="792"/>
        </w:tabs>
        <w:spacing w:before="120"/>
        <w:ind w:left="792" w:hanging="398"/>
        <w:jc w:val="both"/>
        <w:rPr>
          <w:sz w:val="22"/>
          <w:szCs w:val="24"/>
          <w:lang w:val="en-US"/>
        </w:rPr>
      </w:pPr>
      <w:r w:rsidRPr="00F3270A">
        <w:rPr>
          <w:sz w:val="22"/>
          <w:szCs w:val="24"/>
          <w:lang w:val="en-US"/>
        </w:rPr>
        <w:t xml:space="preserve">for purposes for which it is appropriate for the Parliament as the national Parliament of Australia to </w:t>
      </w:r>
      <w:proofErr w:type="spellStart"/>
      <w:r w:rsidRPr="00F3270A">
        <w:rPr>
          <w:sz w:val="22"/>
          <w:szCs w:val="24"/>
          <w:lang w:val="en-US"/>
        </w:rPr>
        <w:t>authorise</w:t>
      </w:r>
      <w:proofErr w:type="spellEnd"/>
      <w:r w:rsidRPr="00F3270A">
        <w:rPr>
          <w:sz w:val="22"/>
          <w:szCs w:val="24"/>
          <w:lang w:val="en-US"/>
        </w:rPr>
        <w:t xml:space="preserve"> the Bureau to perform functions; and</w:t>
      </w:r>
    </w:p>
    <w:p w14:paraId="138B11E7" w14:textId="77777777" w:rsidR="00AA04A1" w:rsidRPr="00F3270A" w:rsidRDefault="0010283D" w:rsidP="00F3270A">
      <w:pPr>
        <w:numPr>
          <w:ilvl w:val="0"/>
          <w:numId w:val="12"/>
        </w:numPr>
        <w:shd w:val="clear" w:color="auto" w:fill="FFFFFF"/>
        <w:tabs>
          <w:tab w:val="left" w:pos="792"/>
        </w:tabs>
        <w:spacing w:before="120"/>
        <w:ind w:left="792" w:hanging="398"/>
        <w:jc w:val="both"/>
        <w:rPr>
          <w:sz w:val="22"/>
          <w:szCs w:val="24"/>
          <w:lang w:val="en-US"/>
        </w:rPr>
      </w:pPr>
      <w:r w:rsidRPr="00F3270A">
        <w:rPr>
          <w:sz w:val="22"/>
          <w:szCs w:val="24"/>
          <w:lang w:val="en-US"/>
        </w:rPr>
        <w:t>by way of expenditure of money that is available for the purposes of the Bureau in accordance with an appropriation made by the Parliament; and</w:t>
      </w:r>
    </w:p>
    <w:p w14:paraId="593A78B3" w14:textId="77777777" w:rsidR="00AA04A1" w:rsidRPr="00F3270A" w:rsidRDefault="0010283D" w:rsidP="00F3270A">
      <w:pPr>
        <w:numPr>
          <w:ilvl w:val="0"/>
          <w:numId w:val="12"/>
        </w:numPr>
        <w:shd w:val="clear" w:color="auto" w:fill="FFFFFF"/>
        <w:tabs>
          <w:tab w:val="left" w:pos="792"/>
        </w:tabs>
        <w:spacing w:before="120"/>
        <w:ind w:left="394"/>
        <w:rPr>
          <w:sz w:val="22"/>
          <w:szCs w:val="24"/>
          <w:lang w:val="en-US"/>
        </w:rPr>
      </w:pPr>
      <w:r w:rsidRPr="00F3270A">
        <w:rPr>
          <w:sz w:val="22"/>
          <w:szCs w:val="24"/>
          <w:lang w:val="en-US"/>
        </w:rPr>
        <w:t>for purposes related to external affairs; and</w:t>
      </w:r>
    </w:p>
    <w:p w14:paraId="33354431" w14:textId="77777777" w:rsidR="00AA04A1" w:rsidRPr="00F3270A" w:rsidRDefault="0010283D" w:rsidP="00F3270A">
      <w:pPr>
        <w:numPr>
          <w:ilvl w:val="0"/>
          <w:numId w:val="12"/>
        </w:numPr>
        <w:shd w:val="clear" w:color="auto" w:fill="FFFFFF"/>
        <w:tabs>
          <w:tab w:val="left" w:pos="792"/>
        </w:tabs>
        <w:spacing w:before="120"/>
        <w:ind w:left="394"/>
        <w:rPr>
          <w:sz w:val="22"/>
          <w:szCs w:val="24"/>
          <w:lang w:val="en-US"/>
        </w:rPr>
      </w:pPr>
      <w:r w:rsidRPr="00F3270A">
        <w:rPr>
          <w:sz w:val="22"/>
          <w:szCs w:val="24"/>
          <w:lang w:val="en-US"/>
        </w:rPr>
        <w:t>for purposes in or in relation to a Territory.</w:t>
      </w:r>
    </w:p>
    <w:p w14:paraId="1D85EB7D" w14:textId="77777777" w:rsidR="00AA04A1" w:rsidRPr="00F3270A" w:rsidRDefault="00C2021E" w:rsidP="00F3270A">
      <w:pPr>
        <w:shd w:val="clear" w:color="auto" w:fill="FFFFFF"/>
        <w:spacing w:before="120"/>
        <w:ind w:left="360"/>
        <w:rPr>
          <w:sz w:val="22"/>
        </w:rPr>
      </w:pPr>
      <w:r>
        <w:rPr>
          <w:sz w:val="22"/>
          <w:szCs w:val="24"/>
          <w:lang w:val="en-US"/>
        </w:rPr>
        <w:t>“</w:t>
      </w:r>
      <w:r w:rsidR="0010283D" w:rsidRPr="00F3270A">
        <w:rPr>
          <w:sz w:val="22"/>
          <w:szCs w:val="24"/>
          <w:lang w:val="en-US"/>
        </w:rPr>
        <w:t>(4) In this section:</w:t>
      </w:r>
    </w:p>
    <w:p w14:paraId="35A7CC2A" w14:textId="77777777" w:rsidR="00AA04A1" w:rsidRPr="00F3270A" w:rsidRDefault="00C2021E" w:rsidP="00F3270A">
      <w:pPr>
        <w:shd w:val="clear" w:color="auto" w:fill="FFFFFF"/>
        <w:spacing w:before="120"/>
        <w:ind w:left="24"/>
        <w:jc w:val="both"/>
        <w:rPr>
          <w:sz w:val="22"/>
        </w:rPr>
      </w:pPr>
      <w:r>
        <w:rPr>
          <w:b/>
          <w:bCs/>
          <w:sz w:val="22"/>
          <w:szCs w:val="24"/>
          <w:lang w:val="en-US"/>
        </w:rPr>
        <w:t>‘</w:t>
      </w:r>
      <w:r w:rsidR="0010283D" w:rsidRPr="00F3270A">
        <w:rPr>
          <w:b/>
          <w:bCs/>
          <w:sz w:val="22"/>
          <w:szCs w:val="24"/>
          <w:lang w:val="en-US"/>
        </w:rPr>
        <w:t>nuclear plant</w:t>
      </w:r>
      <w:r>
        <w:rPr>
          <w:b/>
          <w:bCs/>
          <w:sz w:val="22"/>
          <w:szCs w:val="24"/>
          <w:lang w:val="en-US"/>
        </w:rPr>
        <w:t>’</w:t>
      </w:r>
      <w:r w:rsidR="0010283D" w:rsidRPr="00F3270A">
        <w:rPr>
          <w:b/>
          <w:bCs/>
          <w:sz w:val="22"/>
          <w:szCs w:val="24"/>
          <w:lang w:val="en-US"/>
        </w:rPr>
        <w:t xml:space="preserve"> </w:t>
      </w:r>
      <w:r w:rsidR="0010283D" w:rsidRPr="00F3270A">
        <w:rPr>
          <w:sz w:val="22"/>
          <w:szCs w:val="24"/>
          <w:lang w:val="en-US"/>
        </w:rPr>
        <w:t>means a nuclear reactor or assembly of fissionable material in respect of which criticality is contemplated or possible;</w:t>
      </w:r>
    </w:p>
    <w:p w14:paraId="0150321E" w14:textId="77777777" w:rsidR="00AA04A1" w:rsidRPr="00F3270A" w:rsidRDefault="00C2021E" w:rsidP="00F3270A">
      <w:pPr>
        <w:shd w:val="clear" w:color="auto" w:fill="FFFFFF"/>
        <w:spacing w:before="120"/>
        <w:ind w:left="19"/>
        <w:jc w:val="both"/>
        <w:rPr>
          <w:sz w:val="22"/>
        </w:rPr>
      </w:pPr>
      <w:r>
        <w:rPr>
          <w:b/>
          <w:bCs/>
          <w:sz w:val="22"/>
          <w:szCs w:val="24"/>
          <w:lang w:val="en-US"/>
        </w:rPr>
        <w:t>‘</w:t>
      </w:r>
      <w:r w:rsidR="0010283D" w:rsidRPr="00F3270A">
        <w:rPr>
          <w:b/>
          <w:bCs/>
          <w:sz w:val="22"/>
          <w:szCs w:val="24"/>
          <w:lang w:val="en-US"/>
        </w:rPr>
        <w:t>nuclear reactor</w:t>
      </w:r>
      <w:r>
        <w:rPr>
          <w:b/>
          <w:bCs/>
          <w:sz w:val="22"/>
          <w:szCs w:val="24"/>
          <w:lang w:val="en-US"/>
        </w:rPr>
        <w:t>’</w:t>
      </w:r>
      <w:r w:rsidR="0010283D" w:rsidRPr="00F3270A">
        <w:rPr>
          <w:b/>
          <w:bCs/>
          <w:sz w:val="22"/>
          <w:szCs w:val="24"/>
          <w:lang w:val="en-US"/>
        </w:rPr>
        <w:t xml:space="preserve"> </w:t>
      </w:r>
      <w:r w:rsidR="0010283D" w:rsidRPr="00F3270A">
        <w:rPr>
          <w:sz w:val="22"/>
          <w:szCs w:val="24"/>
          <w:lang w:val="en-US"/>
        </w:rPr>
        <w:t>means a facility or device, including any plant associated with such a facility or device, in which a controlled nuclear chain reaction can be maintained without an additional source of neutrons.</w:t>
      </w:r>
    </w:p>
    <w:p w14:paraId="7C9F479E" w14:textId="77777777" w:rsidR="00AA04A1" w:rsidRPr="00F3270A" w:rsidRDefault="00AA04A1" w:rsidP="00F3270A">
      <w:pPr>
        <w:shd w:val="clear" w:color="auto" w:fill="FFFFFF"/>
        <w:spacing w:before="120"/>
        <w:ind w:left="19"/>
        <w:jc w:val="both"/>
        <w:rPr>
          <w:sz w:val="22"/>
        </w:rPr>
        <w:sectPr w:rsidR="00AA04A1" w:rsidRPr="00F3270A" w:rsidSect="00437E6F">
          <w:pgSz w:w="12240" w:h="15840" w:code="1"/>
          <w:pgMar w:top="1440" w:right="1440" w:bottom="1440" w:left="1440" w:header="720" w:footer="720" w:gutter="0"/>
          <w:cols w:space="60"/>
          <w:noEndnote/>
        </w:sectPr>
      </w:pPr>
    </w:p>
    <w:p w14:paraId="058B6460" w14:textId="77777777" w:rsidR="00AA04A1" w:rsidRPr="00F3270A" w:rsidRDefault="0010283D" w:rsidP="00F3270A">
      <w:pPr>
        <w:shd w:val="clear" w:color="auto" w:fill="FFFFFF"/>
        <w:spacing w:before="120" w:after="60"/>
        <w:rPr>
          <w:sz w:val="22"/>
        </w:rPr>
      </w:pPr>
      <w:r w:rsidRPr="00F3270A">
        <w:rPr>
          <w:b/>
          <w:bCs/>
          <w:sz w:val="22"/>
          <w:szCs w:val="24"/>
          <w:lang w:val="en-US"/>
        </w:rPr>
        <w:lastRenderedPageBreak/>
        <w:t>Powers of the Bureau</w:t>
      </w:r>
    </w:p>
    <w:p w14:paraId="4F966C26" w14:textId="77777777" w:rsidR="00AA04A1" w:rsidRPr="00F3270A" w:rsidRDefault="00C2021E" w:rsidP="00F3270A">
      <w:pPr>
        <w:shd w:val="clear" w:color="auto" w:fill="FFFFFF"/>
        <w:spacing w:before="120"/>
        <w:ind w:left="5" w:firstLine="341"/>
        <w:jc w:val="both"/>
        <w:rPr>
          <w:sz w:val="22"/>
        </w:rPr>
      </w:pPr>
      <w:r>
        <w:rPr>
          <w:sz w:val="22"/>
          <w:szCs w:val="24"/>
          <w:lang w:val="en-US"/>
        </w:rPr>
        <w:t>“</w:t>
      </w:r>
      <w:r w:rsidR="0010283D" w:rsidRPr="00F3270A">
        <w:rPr>
          <w:sz w:val="22"/>
          <w:szCs w:val="24"/>
          <w:lang w:val="en-US"/>
        </w:rPr>
        <w:t>37B. The Bureau has power to do all things necessary or convenient to be done for or in connection with the performance of its functions.</w:t>
      </w:r>
    </w:p>
    <w:p w14:paraId="58BFCD43" w14:textId="77777777" w:rsidR="00AA04A1" w:rsidRPr="00F3270A" w:rsidRDefault="0010283D" w:rsidP="00F3270A">
      <w:pPr>
        <w:shd w:val="clear" w:color="auto" w:fill="FFFFFF"/>
        <w:spacing w:before="120" w:after="60"/>
        <w:rPr>
          <w:sz w:val="22"/>
        </w:rPr>
      </w:pPr>
      <w:r w:rsidRPr="00F3270A">
        <w:rPr>
          <w:b/>
          <w:bCs/>
          <w:sz w:val="22"/>
          <w:szCs w:val="24"/>
          <w:lang w:val="en-US"/>
        </w:rPr>
        <w:t>Restrictions on operation of nuclear plant</w:t>
      </w:r>
    </w:p>
    <w:p w14:paraId="51326CEA" w14:textId="77777777" w:rsidR="00AA04A1" w:rsidRPr="00F3270A" w:rsidRDefault="00C2021E" w:rsidP="00F3270A">
      <w:pPr>
        <w:shd w:val="clear" w:color="auto" w:fill="FFFFFF"/>
        <w:spacing w:before="120"/>
        <w:ind w:left="5" w:firstLine="350"/>
        <w:jc w:val="both"/>
        <w:rPr>
          <w:sz w:val="22"/>
        </w:rPr>
      </w:pPr>
      <w:r>
        <w:rPr>
          <w:sz w:val="22"/>
          <w:szCs w:val="24"/>
          <w:lang w:val="en-US"/>
        </w:rPr>
        <w:t>“</w:t>
      </w:r>
      <w:r w:rsidR="0010283D" w:rsidRPr="00F3270A">
        <w:rPr>
          <w:sz w:val="22"/>
          <w:szCs w:val="24"/>
          <w:lang w:val="en-US"/>
        </w:rPr>
        <w:t xml:space="preserve">37C.(1) The Bureau may, by instrument in writing given to the </w:t>
      </w:r>
      <w:proofErr w:type="spellStart"/>
      <w:r w:rsidR="0010283D" w:rsidRPr="00F3270A">
        <w:rPr>
          <w:sz w:val="22"/>
          <w:szCs w:val="24"/>
          <w:lang w:val="en-US"/>
        </w:rPr>
        <w:t>Organisation</w:t>
      </w:r>
      <w:proofErr w:type="spellEnd"/>
      <w:r w:rsidR="0010283D" w:rsidRPr="00F3270A">
        <w:rPr>
          <w:sz w:val="22"/>
          <w:szCs w:val="24"/>
          <w:lang w:val="en-US"/>
        </w:rPr>
        <w:t xml:space="preserve">, impose such restrictions or conditions as the Bureau thinks appropriate on the operation of nuclear plant owned or operated by the </w:t>
      </w:r>
      <w:proofErr w:type="spellStart"/>
      <w:r w:rsidR="0010283D" w:rsidRPr="00F3270A">
        <w:rPr>
          <w:sz w:val="22"/>
          <w:szCs w:val="24"/>
          <w:lang w:val="en-US"/>
        </w:rPr>
        <w:t>Organisation</w:t>
      </w:r>
      <w:proofErr w:type="spellEnd"/>
      <w:r w:rsidR="0010283D" w:rsidRPr="00F3270A">
        <w:rPr>
          <w:sz w:val="22"/>
          <w:szCs w:val="24"/>
          <w:lang w:val="en-US"/>
        </w:rPr>
        <w:t>.</w:t>
      </w:r>
    </w:p>
    <w:p w14:paraId="1689243A" w14:textId="77777777" w:rsidR="00AA04A1" w:rsidRPr="00F3270A" w:rsidRDefault="00C2021E" w:rsidP="00F3270A">
      <w:pPr>
        <w:shd w:val="clear" w:color="auto" w:fill="FFFFFF"/>
        <w:spacing w:before="120"/>
        <w:ind w:left="14" w:firstLine="346"/>
        <w:jc w:val="both"/>
        <w:rPr>
          <w:sz w:val="22"/>
        </w:rPr>
      </w:pPr>
      <w:r>
        <w:rPr>
          <w:sz w:val="22"/>
          <w:szCs w:val="24"/>
          <w:lang w:val="en-US"/>
        </w:rPr>
        <w:t>“</w:t>
      </w:r>
      <w:r w:rsidR="0010283D" w:rsidRPr="00F3270A">
        <w:rPr>
          <w:sz w:val="22"/>
          <w:szCs w:val="24"/>
          <w:lang w:val="en-US"/>
        </w:rPr>
        <w:t>(2) In deciding whether to impose such conditions or restrictions, the Bureau must follow the procedures (if any) determined by the Minister in writing.</w:t>
      </w:r>
    </w:p>
    <w:p w14:paraId="263F8908" w14:textId="77777777" w:rsidR="00AA04A1" w:rsidRPr="00F3270A" w:rsidRDefault="00C2021E" w:rsidP="00F3270A">
      <w:pPr>
        <w:shd w:val="clear" w:color="auto" w:fill="FFFFFF"/>
        <w:spacing w:before="120"/>
        <w:ind w:left="24" w:firstLine="341"/>
        <w:jc w:val="both"/>
        <w:rPr>
          <w:sz w:val="22"/>
        </w:rPr>
      </w:pPr>
      <w:r>
        <w:rPr>
          <w:sz w:val="22"/>
          <w:szCs w:val="24"/>
          <w:lang w:val="en-US"/>
        </w:rPr>
        <w:t>“</w:t>
      </w:r>
      <w:r w:rsidR="0010283D" w:rsidRPr="00F3270A">
        <w:rPr>
          <w:sz w:val="22"/>
          <w:szCs w:val="24"/>
          <w:lang w:val="en-US"/>
        </w:rPr>
        <w:t xml:space="preserve">(3) The </w:t>
      </w:r>
      <w:proofErr w:type="spellStart"/>
      <w:r w:rsidR="0010283D" w:rsidRPr="00F3270A">
        <w:rPr>
          <w:sz w:val="22"/>
          <w:szCs w:val="24"/>
          <w:lang w:val="en-US"/>
        </w:rPr>
        <w:t>Organisation</w:t>
      </w:r>
      <w:proofErr w:type="spellEnd"/>
      <w:r w:rsidR="0010283D" w:rsidRPr="00F3270A">
        <w:rPr>
          <w:sz w:val="22"/>
          <w:szCs w:val="24"/>
          <w:lang w:val="en-US"/>
        </w:rPr>
        <w:t xml:space="preserve"> must comply with any such conditions or restrictions.</w:t>
      </w:r>
    </w:p>
    <w:p w14:paraId="6E78C814" w14:textId="77777777" w:rsidR="00AA04A1" w:rsidRPr="00F3270A" w:rsidRDefault="0010283D" w:rsidP="00F3270A">
      <w:pPr>
        <w:shd w:val="clear" w:color="auto" w:fill="FFFFFF"/>
        <w:spacing w:before="120" w:after="60"/>
        <w:rPr>
          <w:sz w:val="22"/>
        </w:rPr>
      </w:pPr>
      <w:r w:rsidRPr="00F3270A">
        <w:rPr>
          <w:b/>
          <w:bCs/>
          <w:sz w:val="22"/>
          <w:szCs w:val="24"/>
          <w:lang w:val="en-US"/>
        </w:rPr>
        <w:t>Directions to Bureau</w:t>
      </w:r>
    </w:p>
    <w:p w14:paraId="2AA08EBE" w14:textId="77777777" w:rsidR="00AA04A1" w:rsidRPr="00F3270A" w:rsidRDefault="00C2021E" w:rsidP="00F3270A">
      <w:pPr>
        <w:shd w:val="clear" w:color="auto" w:fill="FFFFFF"/>
        <w:spacing w:before="120"/>
        <w:ind w:left="24" w:firstLine="346"/>
        <w:jc w:val="both"/>
        <w:rPr>
          <w:sz w:val="22"/>
        </w:rPr>
      </w:pPr>
      <w:r>
        <w:rPr>
          <w:sz w:val="22"/>
          <w:szCs w:val="24"/>
          <w:lang w:val="en-US"/>
        </w:rPr>
        <w:t>“</w:t>
      </w:r>
      <w:r w:rsidR="0010283D" w:rsidRPr="00F3270A">
        <w:rPr>
          <w:sz w:val="22"/>
          <w:szCs w:val="24"/>
          <w:lang w:val="en-US"/>
        </w:rPr>
        <w:t>37D.(1) Where the Minister is satisfied that it is desirable in the public interest to do so, the Minister must, by notice in writing to the Director give directions to the Bureau with respect to the performance of its functions or the exercise of its powers.</w:t>
      </w:r>
    </w:p>
    <w:p w14:paraId="6C90E304" w14:textId="77777777" w:rsidR="00AA04A1" w:rsidRPr="00F3270A" w:rsidRDefault="00C2021E" w:rsidP="00F3270A">
      <w:pPr>
        <w:shd w:val="clear" w:color="auto" w:fill="FFFFFF"/>
        <w:spacing w:before="120"/>
        <w:ind w:left="374"/>
        <w:rPr>
          <w:sz w:val="22"/>
        </w:rPr>
      </w:pPr>
      <w:r>
        <w:rPr>
          <w:sz w:val="22"/>
          <w:szCs w:val="24"/>
          <w:lang w:val="en-US"/>
        </w:rPr>
        <w:t>“</w:t>
      </w:r>
      <w:r w:rsidR="0010283D" w:rsidRPr="00F3270A">
        <w:rPr>
          <w:sz w:val="22"/>
          <w:szCs w:val="24"/>
          <w:lang w:val="en-US"/>
        </w:rPr>
        <w:t>(2) The Bureau must comply with any such directions.</w:t>
      </w:r>
    </w:p>
    <w:p w14:paraId="0D62020C" w14:textId="77777777" w:rsidR="00AA04A1" w:rsidRPr="00F3270A" w:rsidRDefault="00C2021E" w:rsidP="00F3270A">
      <w:pPr>
        <w:shd w:val="clear" w:color="auto" w:fill="FFFFFF"/>
        <w:spacing w:before="120"/>
        <w:ind w:left="29" w:firstLine="346"/>
        <w:jc w:val="both"/>
        <w:rPr>
          <w:sz w:val="22"/>
        </w:rPr>
      </w:pPr>
      <w:r>
        <w:rPr>
          <w:sz w:val="22"/>
          <w:szCs w:val="24"/>
          <w:lang w:val="en-US"/>
        </w:rPr>
        <w:t>“</w:t>
      </w:r>
      <w:r w:rsidR="0010283D" w:rsidRPr="00F3270A">
        <w:rPr>
          <w:sz w:val="22"/>
          <w:szCs w:val="24"/>
          <w:lang w:val="en-US"/>
        </w:rPr>
        <w:t>(3) The Minister must, within 15 sitting days of issuing a notice to the Director under this section, cause a copy of the notice to be tabled in each House of the Parliament.</w:t>
      </w:r>
    </w:p>
    <w:p w14:paraId="03F547ED" w14:textId="1CFEEB60" w:rsidR="00AA04A1" w:rsidRPr="00F3270A" w:rsidRDefault="00C2021E" w:rsidP="0062629F">
      <w:pPr>
        <w:shd w:val="clear" w:color="auto" w:fill="FFFFFF"/>
        <w:spacing w:before="120"/>
        <w:jc w:val="center"/>
        <w:rPr>
          <w:sz w:val="22"/>
        </w:rPr>
      </w:pPr>
      <w:r w:rsidRPr="00630B3C">
        <w:rPr>
          <w:bCs/>
          <w:iCs/>
          <w:sz w:val="22"/>
          <w:szCs w:val="24"/>
          <w:lang w:val="en-US"/>
        </w:rPr>
        <w:t>“</w:t>
      </w:r>
      <w:r w:rsidR="0010283D" w:rsidRPr="00F3270A">
        <w:rPr>
          <w:b/>
          <w:bCs/>
          <w:i/>
          <w:iCs/>
          <w:sz w:val="22"/>
          <w:szCs w:val="24"/>
          <w:lang w:val="en-US"/>
        </w:rPr>
        <w:t>Division 2</w:t>
      </w:r>
      <w:r w:rsidR="0010283D" w:rsidRPr="00F3270A">
        <w:rPr>
          <w:rFonts w:eastAsia="Times New Roman"/>
          <w:sz w:val="22"/>
          <w:szCs w:val="24"/>
          <w:lang w:val="en-US"/>
        </w:rPr>
        <w:t>—</w:t>
      </w:r>
      <w:r w:rsidR="0010283D" w:rsidRPr="00F3270A">
        <w:rPr>
          <w:rFonts w:eastAsia="Times New Roman"/>
          <w:b/>
          <w:bCs/>
          <w:i/>
          <w:iCs/>
          <w:sz w:val="22"/>
          <w:szCs w:val="24"/>
          <w:lang w:val="en-US"/>
        </w:rPr>
        <w:t>Director and staff of the Nuclear Safety Bureau</w:t>
      </w:r>
    </w:p>
    <w:p w14:paraId="73D50019" w14:textId="77777777" w:rsidR="00AA04A1" w:rsidRPr="00F3270A" w:rsidRDefault="0010283D" w:rsidP="00F3270A">
      <w:pPr>
        <w:shd w:val="clear" w:color="auto" w:fill="FFFFFF"/>
        <w:spacing w:before="120" w:after="60"/>
        <w:rPr>
          <w:sz w:val="22"/>
        </w:rPr>
      </w:pPr>
      <w:r w:rsidRPr="00F3270A">
        <w:rPr>
          <w:b/>
          <w:bCs/>
          <w:sz w:val="22"/>
          <w:szCs w:val="24"/>
          <w:lang w:val="en-US"/>
        </w:rPr>
        <w:t>Appointment of Director</w:t>
      </w:r>
    </w:p>
    <w:p w14:paraId="4D71B757" w14:textId="77777777" w:rsidR="00AA04A1" w:rsidRPr="00F3270A" w:rsidRDefault="00C2021E" w:rsidP="00F3270A">
      <w:pPr>
        <w:shd w:val="clear" w:color="auto" w:fill="FFFFFF"/>
        <w:spacing w:before="120"/>
        <w:ind w:left="34" w:firstLine="346"/>
        <w:jc w:val="both"/>
        <w:rPr>
          <w:sz w:val="22"/>
        </w:rPr>
      </w:pPr>
      <w:r>
        <w:rPr>
          <w:sz w:val="22"/>
          <w:szCs w:val="24"/>
          <w:lang w:val="en-US"/>
        </w:rPr>
        <w:t>“</w:t>
      </w:r>
      <w:r w:rsidR="0010283D" w:rsidRPr="00F3270A">
        <w:rPr>
          <w:sz w:val="22"/>
          <w:szCs w:val="24"/>
          <w:lang w:val="en-US"/>
        </w:rPr>
        <w:t>37E.(1) There is to be a Director of the Nuclear Safety Bureau, who is to be appointed by the Minister.</w:t>
      </w:r>
    </w:p>
    <w:p w14:paraId="1E9372FA" w14:textId="77777777" w:rsidR="00AA04A1" w:rsidRPr="00F3270A" w:rsidRDefault="00C2021E" w:rsidP="00F3270A">
      <w:pPr>
        <w:shd w:val="clear" w:color="auto" w:fill="FFFFFF"/>
        <w:spacing w:before="120"/>
        <w:ind w:left="43" w:firstLine="341"/>
        <w:jc w:val="both"/>
        <w:rPr>
          <w:sz w:val="22"/>
        </w:rPr>
      </w:pPr>
      <w:r>
        <w:rPr>
          <w:sz w:val="22"/>
          <w:szCs w:val="24"/>
          <w:lang w:val="en-US"/>
        </w:rPr>
        <w:t>“</w:t>
      </w:r>
      <w:r w:rsidR="0010283D" w:rsidRPr="00F3270A">
        <w:rPr>
          <w:sz w:val="22"/>
          <w:szCs w:val="24"/>
          <w:lang w:val="en-US"/>
        </w:rPr>
        <w:t>(2) The Minister must not appoint a person as Director unless the Minister is satisfied that the person has qualifications relevant to, or special experience or interest in, a field related to the Bureau</w:t>
      </w:r>
      <w:r>
        <w:rPr>
          <w:sz w:val="22"/>
          <w:szCs w:val="24"/>
          <w:lang w:val="en-US"/>
        </w:rPr>
        <w:t>’</w:t>
      </w:r>
      <w:r w:rsidR="0010283D" w:rsidRPr="00F3270A">
        <w:rPr>
          <w:sz w:val="22"/>
          <w:szCs w:val="24"/>
          <w:lang w:val="en-US"/>
        </w:rPr>
        <w:t>s functions.</w:t>
      </w:r>
    </w:p>
    <w:p w14:paraId="19AEA9A7" w14:textId="77777777" w:rsidR="00AA04A1" w:rsidRPr="00F3270A" w:rsidRDefault="00C2021E" w:rsidP="00F3270A">
      <w:pPr>
        <w:shd w:val="clear" w:color="auto" w:fill="FFFFFF"/>
        <w:spacing w:before="120"/>
        <w:ind w:left="389"/>
        <w:rPr>
          <w:sz w:val="22"/>
        </w:rPr>
      </w:pPr>
      <w:r>
        <w:rPr>
          <w:sz w:val="22"/>
          <w:szCs w:val="24"/>
          <w:lang w:val="en-US"/>
        </w:rPr>
        <w:t>“</w:t>
      </w:r>
      <w:r w:rsidR="0010283D" w:rsidRPr="00F3270A">
        <w:rPr>
          <w:sz w:val="22"/>
          <w:szCs w:val="24"/>
          <w:lang w:val="en-US"/>
        </w:rPr>
        <w:t>(3) The Minister must not:</w:t>
      </w:r>
    </w:p>
    <w:p w14:paraId="5CAF346C" w14:textId="77777777" w:rsidR="00AA04A1" w:rsidRPr="00F3270A" w:rsidRDefault="0010283D" w:rsidP="00F3270A">
      <w:pPr>
        <w:numPr>
          <w:ilvl w:val="0"/>
          <w:numId w:val="13"/>
        </w:numPr>
        <w:shd w:val="clear" w:color="auto" w:fill="FFFFFF"/>
        <w:tabs>
          <w:tab w:val="left" w:pos="821"/>
        </w:tabs>
        <w:spacing w:before="120"/>
        <w:ind w:left="821" w:hanging="389"/>
        <w:rPr>
          <w:sz w:val="22"/>
          <w:szCs w:val="24"/>
          <w:lang w:val="en-US"/>
        </w:rPr>
      </w:pPr>
      <w:r w:rsidRPr="00F3270A">
        <w:rPr>
          <w:sz w:val="22"/>
          <w:szCs w:val="24"/>
          <w:lang w:val="en-US"/>
        </w:rPr>
        <w:t>appoint as Director a person who has attained the age of 65 years; or</w:t>
      </w:r>
    </w:p>
    <w:p w14:paraId="487AFB62" w14:textId="77777777" w:rsidR="00AA04A1" w:rsidRPr="00F3270A" w:rsidRDefault="0010283D" w:rsidP="00F3270A">
      <w:pPr>
        <w:numPr>
          <w:ilvl w:val="0"/>
          <w:numId w:val="13"/>
        </w:numPr>
        <w:shd w:val="clear" w:color="auto" w:fill="FFFFFF"/>
        <w:tabs>
          <w:tab w:val="left" w:pos="821"/>
        </w:tabs>
        <w:spacing w:before="120"/>
        <w:ind w:left="821" w:hanging="389"/>
        <w:rPr>
          <w:sz w:val="22"/>
          <w:szCs w:val="24"/>
          <w:lang w:val="en-US"/>
        </w:rPr>
      </w:pPr>
      <w:r w:rsidRPr="00F3270A">
        <w:rPr>
          <w:sz w:val="22"/>
          <w:szCs w:val="24"/>
          <w:lang w:val="en-US"/>
        </w:rPr>
        <w:t>appoint a person as Director for a term that extends beyond the day on which that person will attain the age of 65 years.</w:t>
      </w:r>
    </w:p>
    <w:p w14:paraId="310ACAE0" w14:textId="77777777" w:rsidR="00AA04A1" w:rsidRPr="00F3270A" w:rsidRDefault="0010283D" w:rsidP="00F3270A">
      <w:pPr>
        <w:shd w:val="clear" w:color="auto" w:fill="FFFFFF"/>
        <w:spacing w:before="120" w:after="60"/>
        <w:rPr>
          <w:sz w:val="22"/>
        </w:rPr>
      </w:pPr>
      <w:r w:rsidRPr="00F3270A">
        <w:rPr>
          <w:b/>
          <w:bCs/>
          <w:sz w:val="22"/>
          <w:szCs w:val="24"/>
          <w:lang w:val="en-US"/>
        </w:rPr>
        <w:t>Tenure of Director</w:t>
      </w:r>
    </w:p>
    <w:p w14:paraId="0615B8EA" w14:textId="77777777" w:rsidR="00AA04A1" w:rsidRPr="00F3270A" w:rsidRDefault="00C2021E" w:rsidP="00F3270A">
      <w:pPr>
        <w:shd w:val="clear" w:color="auto" w:fill="FFFFFF"/>
        <w:spacing w:before="120"/>
        <w:ind w:left="48" w:firstLine="346"/>
        <w:jc w:val="both"/>
        <w:rPr>
          <w:sz w:val="22"/>
        </w:rPr>
      </w:pPr>
      <w:r>
        <w:rPr>
          <w:sz w:val="22"/>
          <w:szCs w:val="24"/>
          <w:lang w:val="en-US"/>
        </w:rPr>
        <w:t>“</w:t>
      </w:r>
      <w:r w:rsidR="0010283D" w:rsidRPr="00F3270A">
        <w:rPr>
          <w:sz w:val="22"/>
          <w:szCs w:val="24"/>
          <w:lang w:val="en-US"/>
        </w:rPr>
        <w:t>37F.(1) The Director holds office for such period, not exceeding 5 years, as is specified in the instrument of his or her appointment, but is eligible for re-appointment.</w:t>
      </w:r>
    </w:p>
    <w:p w14:paraId="0A638BB4" w14:textId="77777777" w:rsidR="00AA04A1" w:rsidRPr="00F3270A" w:rsidRDefault="00AA04A1" w:rsidP="00F3270A">
      <w:pPr>
        <w:shd w:val="clear" w:color="auto" w:fill="FFFFFF"/>
        <w:spacing w:before="120"/>
        <w:ind w:left="48" w:firstLine="346"/>
        <w:jc w:val="both"/>
        <w:rPr>
          <w:sz w:val="22"/>
        </w:rPr>
        <w:sectPr w:rsidR="00AA04A1" w:rsidRPr="00F3270A" w:rsidSect="00437E6F">
          <w:pgSz w:w="12240" w:h="15840" w:code="1"/>
          <w:pgMar w:top="1440" w:right="1440" w:bottom="1440" w:left="1440" w:header="720" w:footer="720" w:gutter="0"/>
          <w:cols w:space="60"/>
          <w:noEndnote/>
        </w:sectPr>
      </w:pPr>
    </w:p>
    <w:p w14:paraId="27F32FB1" w14:textId="77777777" w:rsidR="00AA04A1" w:rsidRPr="00F3270A" w:rsidRDefault="00C2021E" w:rsidP="00F3270A">
      <w:pPr>
        <w:shd w:val="clear" w:color="auto" w:fill="FFFFFF"/>
        <w:spacing w:before="120"/>
        <w:ind w:left="10" w:firstLine="346"/>
        <w:jc w:val="both"/>
        <w:rPr>
          <w:sz w:val="22"/>
        </w:rPr>
      </w:pPr>
      <w:r>
        <w:rPr>
          <w:sz w:val="22"/>
          <w:szCs w:val="24"/>
          <w:lang w:val="en-US"/>
        </w:rPr>
        <w:lastRenderedPageBreak/>
        <w:t>“</w:t>
      </w:r>
      <w:r w:rsidR="0010283D" w:rsidRPr="00F3270A">
        <w:rPr>
          <w:sz w:val="22"/>
          <w:szCs w:val="24"/>
          <w:lang w:val="en-US"/>
        </w:rPr>
        <w:t>(2) The Director is to hold office on such terms and conditions (if any) in respect of matters not provided for by this Act as the Minister determines.</w:t>
      </w:r>
    </w:p>
    <w:p w14:paraId="37794EBA" w14:textId="77777777" w:rsidR="00AA04A1" w:rsidRPr="00F3270A" w:rsidRDefault="0010283D" w:rsidP="0062629F">
      <w:pPr>
        <w:shd w:val="clear" w:color="auto" w:fill="FFFFFF"/>
        <w:spacing w:before="120" w:after="60"/>
        <w:rPr>
          <w:sz w:val="22"/>
        </w:rPr>
      </w:pPr>
      <w:r w:rsidRPr="00F3270A">
        <w:rPr>
          <w:b/>
          <w:bCs/>
          <w:sz w:val="22"/>
          <w:szCs w:val="24"/>
          <w:lang w:val="en-US"/>
        </w:rPr>
        <w:t>Duties of Director</w:t>
      </w:r>
    </w:p>
    <w:p w14:paraId="43CDFC9A" w14:textId="77777777" w:rsidR="00AA04A1" w:rsidRPr="00F3270A" w:rsidRDefault="00C2021E" w:rsidP="00F3270A">
      <w:pPr>
        <w:shd w:val="clear" w:color="auto" w:fill="FFFFFF"/>
        <w:spacing w:before="120"/>
        <w:ind w:left="350"/>
        <w:rPr>
          <w:sz w:val="22"/>
        </w:rPr>
      </w:pPr>
      <w:r>
        <w:rPr>
          <w:sz w:val="22"/>
          <w:szCs w:val="24"/>
          <w:lang w:val="en-US"/>
        </w:rPr>
        <w:t>“</w:t>
      </w:r>
      <w:r w:rsidR="0010283D" w:rsidRPr="00F3270A">
        <w:rPr>
          <w:sz w:val="22"/>
          <w:szCs w:val="24"/>
          <w:lang w:val="en-US"/>
        </w:rPr>
        <w:t>37G.(1) The Director is to manage the affairs of the Bureau.</w:t>
      </w:r>
    </w:p>
    <w:p w14:paraId="50608147" w14:textId="77777777" w:rsidR="00AA04A1" w:rsidRPr="00F3270A" w:rsidRDefault="00C2021E" w:rsidP="00F3270A">
      <w:pPr>
        <w:shd w:val="clear" w:color="auto" w:fill="FFFFFF"/>
        <w:spacing w:before="120"/>
        <w:ind w:left="5" w:firstLine="350"/>
        <w:jc w:val="both"/>
        <w:rPr>
          <w:sz w:val="22"/>
        </w:rPr>
      </w:pPr>
      <w:r>
        <w:rPr>
          <w:sz w:val="22"/>
          <w:szCs w:val="24"/>
          <w:lang w:val="en-US"/>
        </w:rPr>
        <w:t>“</w:t>
      </w:r>
      <w:r w:rsidR="0010283D" w:rsidRPr="00F3270A">
        <w:rPr>
          <w:sz w:val="22"/>
          <w:szCs w:val="24"/>
          <w:lang w:val="en-US"/>
        </w:rPr>
        <w:t>(2) All acts and things done by the Director in the name of, or on behalf of, the Bureau are taken to have been done by the Bureau.</w:t>
      </w:r>
    </w:p>
    <w:p w14:paraId="214C58C3" w14:textId="77777777" w:rsidR="00AA04A1" w:rsidRPr="00F3270A" w:rsidRDefault="0010283D" w:rsidP="0062629F">
      <w:pPr>
        <w:shd w:val="clear" w:color="auto" w:fill="FFFFFF"/>
        <w:spacing w:before="120" w:after="60"/>
        <w:rPr>
          <w:sz w:val="22"/>
        </w:rPr>
      </w:pPr>
      <w:r w:rsidRPr="00F3270A">
        <w:rPr>
          <w:b/>
          <w:bCs/>
          <w:sz w:val="22"/>
          <w:szCs w:val="24"/>
          <w:lang w:val="en-US"/>
        </w:rPr>
        <w:t>Remuneration and allowances</w:t>
      </w:r>
    </w:p>
    <w:p w14:paraId="08F5EDC3" w14:textId="77777777" w:rsidR="00AA04A1" w:rsidRPr="00F3270A" w:rsidRDefault="00C2021E" w:rsidP="00F3270A">
      <w:pPr>
        <w:shd w:val="clear" w:color="auto" w:fill="FFFFFF"/>
        <w:spacing w:before="120"/>
        <w:ind w:left="10" w:firstLine="346"/>
        <w:jc w:val="both"/>
        <w:rPr>
          <w:sz w:val="22"/>
        </w:rPr>
      </w:pPr>
      <w:r>
        <w:rPr>
          <w:sz w:val="22"/>
          <w:szCs w:val="24"/>
          <w:lang w:val="en-US"/>
        </w:rPr>
        <w:t>“</w:t>
      </w:r>
      <w:r w:rsidR="0010283D" w:rsidRPr="00F3270A">
        <w:rPr>
          <w:sz w:val="22"/>
          <w:szCs w:val="24"/>
          <w:lang w:val="en-US"/>
        </w:rPr>
        <w:t>37H.(1) The Director is to be paid such remuneration as is determined by the Remuneration Tribunal.</w:t>
      </w:r>
    </w:p>
    <w:p w14:paraId="5DAEF8CD" w14:textId="3431B7D1" w:rsidR="00AA04A1" w:rsidRPr="00F3270A" w:rsidRDefault="00C2021E" w:rsidP="00F3270A">
      <w:pPr>
        <w:shd w:val="clear" w:color="auto" w:fill="FFFFFF"/>
        <w:spacing w:before="120"/>
        <w:ind w:left="10" w:firstLine="346"/>
        <w:jc w:val="both"/>
        <w:rPr>
          <w:sz w:val="22"/>
        </w:rPr>
      </w:pPr>
      <w:r>
        <w:rPr>
          <w:sz w:val="22"/>
          <w:szCs w:val="24"/>
          <w:lang w:val="en-US"/>
        </w:rPr>
        <w:t>“</w:t>
      </w:r>
      <w:r w:rsidR="0010283D" w:rsidRPr="00F3270A">
        <w:rPr>
          <w:sz w:val="22"/>
          <w:szCs w:val="24"/>
          <w:lang w:val="en-US"/>
        </w:rPr>
        <w:t xml:space="preserve">(2) Subject to the </w:t>
      </w:r>
      <w:r w:rsidR="0010283D" w:rsidRPr="00F3270A">
        <w:rPr>
          <w:i/>
          <w:iCs/>
          <w:sz w:val="22"/>
          <w:szCs w:val="24"/>
          <w:lang w:val="en-US"/>
        </w:rPr>
        <w:t>Remuneration Tribunal Act 1973</w:t>
      </w:r>
      <w:r w:rsidR="0010283D" w:rsidRPr="00630B3C">
        <w:rPr>
          <w:iCs/>
          <w:sz w:val="22"/>
          <w:szCs w:val="24"/>
          <w:lang w:val="en-US"/>
        </w:rPr>
        <w:t xml:space="preserve">, </w:t>
      </w:r>
      <w:r w:rsidR="0010283D" w:rsidRPr="00F3270A">
        <w:rPr>
          <w:sz w:val="22"/>
          <w:szCs w:val="24"/>
          <w:lang w:val="en-US"/>
        </w:rPr>
        <w:t>the Director is to be paid such allowances as are determined by the Minister.</w:t>
      </w:r>
    </w:p>
    <w:p w14:paraId="1C8BBBB3" w14:textId="77777777" w:rsidR="00AA04A1" w:rsidRPr="00F3270A" w:rsidRDefault="0010283D" w:rsidP="0062629F">
      <w:pPr>
        <w:shd w:val="clear" w:color="auto" w:fill="FFFFFF"/>
        <w:spacing w:before="120" w:after="60"/>
        <w:rPr>
          <w:sz w:val="22"/>
        </w:rPr>
      </w:pPr>
      <w:r w:rsidRPr="00F3270A">
        <w:rPr>
          <w:b/>
          <w:bCs/>
          <w:sz w:val="22"/>
          <w:szCs w:val="24"/>
          <w:lang w:val="en-US"/>
        </w:rPr>
        <w:t>Leave of absence</w:t>
      </w:r>
    </w:p>
    <w:p w14:paraId="37AC72BB" w14:textId="5FF399BE" w:rsidR="00AA04A1" w:rsidRPr="00F3270A" w:rsidRDefault="00C2021E" w:rsidP="00F3270A">
      <w:pPr>
        <w:shd w:val="clear" w:color="auto" w:fill="FFFFFF"/>
        <w:spacing w:before="120"/>
        <w:ind w:left="10" w:firstLine="336"/>
        <w:jc w:val="both"/>
        <w:rPr>
          <w:sz w:val="22"/>
        </w:rPr>
      </w:pPr>
      <w:r>
        <w:rPr>
          <w:sz w:val="22"/>
          <w:szCs w:val="24"/>
          <w:lang w:val="en-US"/>
        </w:rPr>
        <w:t>“</w:t>
      </w:r>
      <w:r w:rsidR="0010283D" w:rsidRPr="00F3270A">
        <w:rPr>
          <w:sz w:val="22"/>
          <w:szCs w:val="24"/>
          <w:lang w:val="en-US"/>
        </w:rPr>
        <w:t xml:space="preserve">37J.(1) Subject to section 87E of the </w:t>
      </w:r>
      <w:r w:rsidR="0010283D" w:rsidRPr="00F3270A">
        <w:rPr>
          <w:i/>
          <w:iCs/>
          <w:sz w:val="22"/>
          <w:szCs w:val="24"/>
          <w:lang w:val="en-US"/>
        </w:rPr>
        <w:t>Public Service Act 1922</w:t>
      </w:r>
      <w:r w:rsidR="0010283D" w:rsidRPr="00630B3C">
        <w:rPr>
          <w:iCs/>
          <w:sz w:val="22"/>
          <w:szCs w:val="24"/>
          <w:lang w:val="en-US"/>
        </w:rPr>
        <w:t>,</w:t>
      </w:r>
      <w:r w:rsidR="0010283D" w:rsidRPr="00F3270A">
        <w:rPr>
          <w:i/>
          <w:iCs/>
          <w:sz w:val="22"/>
          <w:szCs w:val="24"/>
          <w:lang w:val="en-US"/>
        </w:rPr>
        <w:t xml:space="preserve"> </w:t>
      </w:r>
      <w:r w:rsidR="0010283D" w:rsidRPr="00F3270A">
        <w:rPr>
          <w:sz w:val="22"/>
          <w:szCs w:val="24"/>
          <w:lang w:val="en-US"/>
        </w:rPr>
        <w:t>the Director has such recreation leave entitlements as are determined by the Remuneration Tribunal.</w:t>
      </w:r>
    </w:p>
    <w:p w14:paraId="6DBA4C51" w14:textId="77777777" w:rsidR="00AA04A1" w:rsidRPr="00F3270A" w:rsidRDefault="00C2021E" w:rsidP="00F3270A">
      <w:pPr>
        <w:shd w:val="clear" w:color="auto" w:fill="FFFFFF"/>
        <w:spacing w:before="120"/>
        <w:ind w:left="5" w:firstLine="346"/>
        <w:jc w:val="both"/>
        <w:rPr>
          <w:sz w:val="22"/>
        </w:rPr>
      </w:pPr>
      <w:r>
        <w:rPr>
          <w:sz w:val="22"/>
          <w:szCs w:val="24"/>
          <w:lang w:val="en-US"/>
        </w:rPr>
        <w:t>“</w:t>
      </w:r>
      <w:r w:rsidR="0010283D" w:rsidRPr="00F3270A">
        <w:rPr>
          <w:sz w:val="22"/>
          <w:szCs w:val="24"/>
          <w:lang w:val="en-US"/>
        </w:rPr>
        <w:t>(2) The Minister may grant the Director leave of absence, other than recreation leave, on such terms and conditions as to remuneration or otherwise as the Minister determines.</w:t>
      </w:r>
    </w:p>
    <w:p w14:paraId="1F0EBE35" w14:textId="77777777" w:rsidR="00AA04A1" w:rsidRPr="00F3270A" w:rsidRDefault="0010283D" w:rsidP="0062629F">
      <w:pPr>
        <w:shd w:val="clear" w:color="auto" w:fill="FFFFFF"/>
        <w:spacing w:before="120" w:after="60"/>
        <w:rPr>
          <w:sz w:val="22"/>
        </w:rPr>
      </w:pPr>
      <w:r w:rsidRPr="00F3270A">
        <w:rPr>
          <w:b/>
          <w:bCs/>
          <w:sz w:val="22"/>
          <w:szCs w:val="24"/>
          <w:lang w:val="en-US"/>
        </w:rPr>
        <w:t>Resignation</w:t>
      </w:r>
    </w:p>
    <w:p w14:paraId="13A3B79F" w14:textId="77777777" w:rsidR="00AA04A1" w:rsidRPr="00F3270A" w:rsidRDefault="00C2021E" w:rsidP="00F3270A">
      <w:pPr>
        <w:shd w:val="clear" w:color="auto" w:fill="FFFFFF"/>
        <w:spacing w:before="120"/>
        <w:ind w:left="10" w:firstLine="341"/>
        <w:jc w:val="both"/>
        <w:rPr>
          <w:sz w:val="22"/>
        </w:rPr>
      </w:pPr>
      <w:r>
        <w:rPr>
          <w:sz w:val="22"/>
          <w:szCs w:val="24"/>
          <w:lang w:val="en-US"/>
        </w:rPr>
        <w:t>“</w:t>
      </w:r>
      <w:r w:rsidR="0010283D" w:rsidRPr="00F3270A">
        <w:rPr>
          <w:sz w:val="22"/>
          <w:szCs w:val="24"/>
          <w:lang w:val="en-US"/>
        </w:rPr>
        <w:t>37K. The Director may resign from office by writing signed by the Director and delivered to the Minister.</w:t>
      </w:r>
    </w:p>
    <w:p w14:paraId="0AC8035D" w14:textId="77777777" w:rsidR="00AA04A1" w:rsidRPr="00F3270A" w:rsidRDefault="0010283D" w:rsidP="0062629F">
      <w:pPr>
        <w:shd w:val="clear" w:color="auto" w:fill="FFFFFF"/>
        <w:spacing w:before="120" w:after="60"/>
        <w:rPr>
          <w:sz w:val="22"/>
        </w:rPr>
      </w:pPr>
      <w:r w:rsidRPr="00F3270A">
        <w:rPr>
          <w:b/>
          <w:bCs/>
          <w:sz w:val="22"/>
          <w:szCs w:val="24"/>
          <w:lang w:val="en-US"/>
        </w:rPr>
        <w:t>Termination of appointment</w:t>
      </w:r>
    </w:p>
    <w:p w14:paraId="3635CDE5" w14:textId="77777777" w:rsidR="00AA04A1" w:rsidRPr="00F3270A" w:rsidRDefault="00C2021E" w:rsidP="00F3270A">
      <w:pPr>
        <w:shd w:val="clear" w:color="auto" w:fill="FFFFFF"/>
        <w:spacing w:before="120"/>
        <w:ind w:left="10" w:firstLine="341"/>
        <w:jc w:val="both"/>
        <w:rPr>
          <w:sz w:val="22"/>
        </w:rPr>
      </w:pPr>
      <w:r>
        <w:rPr>
          <w:sz w:val="22"/>
          <w:szCs w:val="24"/>
          <w:lang w:val="en-US"/>
        </w:rPr>
        <w:t>“</w:t>
      </w:r>
      <w:r w:rsidR="0010283D" w:rsidRPr="00F3270A">
        <w:rPr>
          <w:sz w:val="22"/>
          <w:szCs w:val="24"/>
          <w:lang w:val="en-US"/>
        </w:rPr>
        <w:t xml:space="preserve">37L.(1) The Minister may terminate the appointment of the Director for </w:t>
      </w:r>
      <w:proofErr w:type="spellStart"/>
      <w:r w:rsidR="0010283D" w:rsidRPr="00F3270A">
        <w:rPr>
          <w:sz w:val="22"/>
          <w:szCs w:val="24"/>
          <w:lang w:val="en-US"/>
        </w:rPr>
        <w:t>misbehaviour</w:t>
      </w:r>
      <w:proofErr w:type="spellEnd"/>
      <w:r w:rsidR="0010283D" w:rsidRPr="00F3270A">
        <w:rPr>
          <w:sz w:val="22"/>
          <w:szCs w:val="24"/>
          <w:lang w:val="en-US"/>
        </w:rPr>
        <w:t xml:space="preserve"> or physical or mental incapacity.</w:t>
      </w:r>
    </w:p>
    <w:p w14:paraId="49288C21" w14:textId="77777777" w:rsidR="00AA04A1" w:rsidRPr="00F3270A" w:rsidRDefault="00C2021E" w:rsidP="00F3270A">
      <w:pPr>
        <w:shd w:val="clear" w:color="auto" w:fill="FFFFFF"/>
        <w:spacing w:before="120"/>
        <w:ind w:left="10" w:firstLine="341"/>
        <w:jc w:val="both"/>
        <w:rPr>
          <w:sz w:val="22"/>
        </w:rPr>
      </w:pPr>
      <w:r>
        <w:rPr>
          <w:sz w:val="22"/>
          <w:szCs w:val="24"/>
          <w:lang w:val="en-US"/>
        </w:rPr>
        <w:t>“</w:t>
      </w:r>
      <w:r w:rsidR="0010283D" w:rsidRPr="00F3270A">
        <w:rPr>
          <w:sz w:val="22"/>
          <w:szCs w:val="24"/>
          <w:lang w:val="en-US"/>
        </w:rPr>
        <w:t>(2) The Minister may terminate the appointment of the Director if the Director:</w:t>
      </w:r>
    </w:p>
    <w:p w14:paraId="3394A1D6" w14:textId="77777777" w:rsidR="00AA04A1" w:rsidRPr="00F3270A" w:rsidRDefault="0010283D" w:rsidP="00F3270A">
      <w:pPr>
        <w:numPr>
          <w:ilvl w:val="0"/>
          <w:numId w:val="14"/>
        </w:numPr>
        <w:shd w:val="clear" w:color="auto" w:fill="FFFFFF"/>
        <w:tabs>
          <w:tab w:val="left" w:pos="782"/>
        </w:tabs>
        <w:spacing w:before="120"/>
        <w:ind w:left="782" w:hanging="389"/>
        <w:jc w:val="both"/>
        <w:rPr>
          <w:sz w:val="22"/>
          <w:szCs w:val="24"/>
          <w:lang w:val="en-US"/>
        </w:rPr>
      </w:pPr>
      <w:r w:rsidRPr="00F3270A">
        <w:rPr>
          <w:sz w:val="22"/>
          <w:szCs w:val="24"/>
          <w:lang w:val="en-US"/>
        </w:rPr>
        <w:t>becomes bankrupt, applies to take the benefit of any law for the relief of bankrupt or insolvent debtors, compounds with creditors or makes an assignment of remuneration for their benefit; or</w:t>
      </w:r>
    </w:p>
    <w:p w14:paraId="68114C08" w14:textId="77777777" w:rsidR="00AA04A1" w:rsidRPr="00F3270A" w:rsidRDefault="0010283D" w:rsidP="00F3270A">
      <w:pPr>
        <w:numPr>
          <w:ilvl w:val="0"/>
          <w:numId w:val="14"/>
        </w:numPr>
        <w:shd w:val="clear" w:color="auto" w:fill="FFFFFF"/>
        <w:tabs>
          <w:tab w:val="left" w:pos="782"/>
        </w:tabs>
        <w:spacing w:before="120"/>
        <w:ind w:left="782" w:hanging="389"/>
        <w:jc w:val="both"/>
        <w:rPr>
          <w:sz w:val="22"/>
          <w:szCs w:val="24"/>
          <w:lang w:val="en-US"/>
        </w:rPr>
      </w:pPr>
      <w:r w:rsidRPr="00F3270A">
        <w:rPr>
          <w:sz w:val="22"/>
          <w:szCs w:val="24"/>
          <w:lang w:val="en-US"/>
        </w:rPr>
        <w:t>is absent from duty, except on leave of absence, for 14 consecutive days or for 28 days in any 12 months; or</w:t>
      </w:r>
    </w:p>
    <w:p w14:paraId="7A9EBF12" w14:textId="77777777" w:rsidR="00AA04A1" w:rsidRPr="00F3270A" w:rsidRDefault="0010283D" w:rsidP="00F3270A">
      <w:pPr>
        <w:numPr>
          <w:ilvl w:val="0"/>
          <w:numId w:val="14"/>
        </w:numPr>
        <w:shd w:val="clear" w:color="auto" w:fill="FFFFFF"/>
        <w:tabs>
          <w:tab w:val="left" w:pos="782"/>
        </w:tabs>
        <w:spacing w:before="120"/>
        <w:ind w:left="782" w:hanging="389"/>
        <w:jc w:val="both"/>
        <w:rPr>
          <w:sz w:val="22"/>
          <w:szCs w:val="24"/>
          <w:lang w:val="en-US"/>
        </w:rPr>
      </w:pPr>
      <w:r w:rsidRPr="00F3270A">
        <w:rPr>
          <w:sz w:val="22"/>
          <w:szCs w:val="24"/>
          <w:lang w:val="en-US"/>
        </w:rPr>
        <w:t>fails, without reasonable excuse, to comply with his or her obligations under section 37M.</w:t>
      </w:r>
    </w:p>
    <w:p w14:paraId="37151285" w14:textId="77777777" w:rsidR="00AA04A1" w:rsidRPr="00F3270A" w:rsidRDefault="0010283D" w:rsidP="0062629F">
      <w:pPr>
        <w:shd w:val="clear" w:color="auto" w:fill="FFFFFF"/>
        <w:spacing w:before="120" w:after="60"/>
        <w:rPr>
          <w:sz w:val="22"/>
        </w:rPr>
      </w:pPr>
      <w:r w:rsidRPr="00F3270A">
        <w:rPr>
          <w:b/>
          <w:bCs/>
          <w:sz w:val="22"/>
          <w:szCs w:val="24"/>
          <w:lang w:val="en-US"/>
        </w:rPr>
        <w:t>Disclosure of interests</w:t>
      </w:r>
    </w:p>
    <w:p w14:paraId="3E745142" w14:textId="77777777" w:rsidR="00AA04A1" w:rsidRPr="00F3270A" w:rsidRDefault="00C2021E" w:rsidP="00F3270A">
      <w:pPr>
        <w:shd w:val="clear" w:color="auto" w:fill="FFFFFF"/>
        <w:spacing w:before="120"/>
        <w:ind w:left="14" w:firstLine="331"/>
        <w:jc w:val="both"/>
        <w:rPr>
          <w:sz w:val="22"/>
        </w:rPr>
      </w:pPr>
      <w:r>
        <w:rPr>
          <w:sz w:val="22"/>
          <w:szCs w:val="24"/>
          <w:lang w:val="en-US"/>
        </w:rPr>
        <w:t>“</w:t>
      </w:r>
      <w:r w:rsidR="0010283D" w:rsidRPr="00F3270A">
        <w:rPr>
          <w:sz w:val="22"/>
          <w:szCs w:val="24"/>
          <w:lang w:val="en-US"/>
        </w:rPr>
        <w:t>37M. The Director is to give written notice to the Minister of all direct and indirect pecuniary interests that the Director has or acquires in any business.</w:t>
      </w:r>
    </w:p>
    <w:p w14:paraId="0F5E1BC2" w14:textId="77777777" w:rsidR="00AA04A1" w:rsidRPr="00F3270A" w:rsidRDefault="00AA04A1" w:rsidP="00F3270A">
      <w:pPr>
        <w:shd w:val="clear" w:color="auto" w:fill="FFFFFF"/>
        <w:spacing w:before="120"/>
        <w:ind w:left="14" w:firstLine="331"/>
        <w:jc w:val="both"/>
        <w:rPr>
          <w:sz w:val="22"/>
        </w:rPr>
        <w:sectPr w:rsidR="00AA04A1" w:rsidRPr="00F3270A" w:rsidSect="00437E6F">
          <w:pgSz w:w="12240" w:h="15840" w:code="1"/>
          <w:pgMar w:top="1440" w:right="1440" w:bottom="1440" w:left="1440" w:header="720" w:footer="720" w:gutter="0"/>
          <w:cols w:space="60"/>
          <w:noEndnote/>
        </w:sectPr>
      </w:pPr>
    </w:p>
    <w:p w14:paraId="285B9F98" w14:textId="77777777" w:rsidR="00AA04A1" w:rsidRPr="00F3270A" w:rsidRDefault="0010283D" w:rsidP="0062629F">
      <w:pPr>
        <w:shd w:val="clear" w:color="auto" w:fill="FFFFFF"/>
        <w:spacing w:before="120" w:after="60"/>
        <w:rPr>
          <w:sz w:val="22"/>
        </w:rPr>
      </w:pPr>
      <w:r w:rsidRPr="00F3270A">
        <w:rPr>
          <w:b/>
          <w:bCs/>
          <w:sz w:val="22"/>
          <w:szCs w:val="24"/>
          <w:lang w:val="en-US"/>
        </w:rPr>
        <w:lastRenderedPageBreak/>
        <w:t>Acting Director</w:t>
      </w:r>
    </w:p>
    <w:p w14:paraId="5E0653F2" w14:textId="77777777" w:rsidR="00AA04A1" w:rsidRPr="00F3270A" w:rsidRDefault="00C2021E" w:rsidP="00F3270A">
      <w:pPr>
        <w:shd w:val="clear" w:color="auto" w:fill="FFFFFF"/>
        <w:spacing w:before="120"/>
        <w:ind w:left="350"/>
        <w:rPr>
          <w:sz w:val="22"/>
        </w:rPr>
      </w:pPr>
      <w:r>
        <w:rPr>
          <w:sz w:val="22"/>
          <w:szCs w:val="24"/>
          <w:lang w:val="en-US"/>
        </w:rPr>
        <w:t>“</w:t>
      </w:r>
      <w:r w:rsidR="0010283D" w:rsidRPr="00F3270A">
        <w:rPr>
          <w:sz w:val="22"/>
          <w:szCs w:val="24"/>
          <w:lang w:val="en-US"/>
        </w:rPr>
        <w:t>37N.(1) The Minister may appoint a person to act as Director:</w:t>
      </w:r>
    </w:p>
    <w:p w14:paraId="33CF60ED" w14:textId="77777777" w:rsidR="00AA04A1" w:rsidRPr="00F3270A" w:rsidRDefault="0010283D" w:rsidP="00F3270A">
      <w:pPr>
        <w:numPr>
          <w:ilvl w:val="0"/>
          <w:numId w:val="15"/>
        </w:numPr>
        <w:shd w:val="clear" w:color="auto" w:fill="FFFFFF"/>
        <w:tabs>
          <w:tab w:val="left" w:pos="782"/>
        </w:tabs>
        <w:spacing w:before="120"/>
        <w:ind w:left="782" w:hanging="394"/>
        <w:jc w:val="both"/>
        <w:rPr>
          <w:sz w:val="22"/>
          <w:szCs w:val="24"/>
          <w:lang w:val="en-US"/>
        </w:rPr>
      </w:pPr>
      <w:r w:rsidRPr="00F3270A">
        <w:rPr>
          <w:sz w:val="22"/>
          <w:szCs w:val="24"/>
          <w:lang w:val="en-US"/>
        </w:rPr>
        <w:t>during a vacancy in the office of Director, whether or not an appointment has previously been made to the office; or</w:t>
      </w:r>
    </w:p>
    <w:p w14:paraId="35C64129" w14:textId="77777777" w:rsidR="00AA04A1" w:rsidRPr="00F3270A" w:rsidRDefault="0010283D" w:rsidP="00F3270A">
      <w:pPr>
        <w:numPr>
          <w:ilvl w:val="0"/>
          <w:numId w:val="15"/>
        </w:numPr>
        <w:shd w:val="clear" w:color="auto" w:fill="FFFFFF"/>
        <w:tabs>
          <w:tab w:val="left" w:pos="782"/>
        </w:tabs>
        <w:spacing w:before="120"/>
        <w:ind w:left="782" w:hanging="394"/>
        <w:jc w:val="both"/>
        <w:rPr>
          <w:sz w:val="22"/>
          <w:szCs w:val="24"/>
          <w:lang w:val="en-US"/>
        </w:rPr>
      </w:pPr>
      <w:r w:rsidRPr="00F3270A">
        <w:rPr>
          <w:sz w:val="22"/>
          <w:szCs w:val="24"/>
          <w:lang w:val="en-US"/>
        </w:rPr>
        <w:t>during any period, or during all periods, when the Director is absent from duty or from Australia, or is for any other reason unable to perform the functions of the office.</w:t>
      </w:r>
    </w:p>
    <w:p w14:paraId="11BE8C4D" w14:textId="77777777" w:rsidR="00AA04A1" w:rsidRPr="00F3270A" w:rsidRDefault="00C2021E" w:rsidP="00F3270A">
      <w:pPr>
        <w:shd w:val="clear" w:color="auto" w:fill="FFFFFF"/>
        <w:spacing w:before="120"/>
        <w:ind w:left="5" w:firstLine="350"/>
        <w:jc w:val="both"/>
        <w:rPr>
          <w:sz w:val="22"/>
        </w:rPr>
      </w:pPr>
      <w:r>
        <w:rPr>
          <w:sz w:val="22"/>
          <w:szCs w:val="24"/>
          <w:lang w:val="en-US"/>
        </w:rPr>
        <w:t>“</w:t>
      </w:r>
      <w:r w:rsidR="0010283D" w:rsidRPr="00F3270A">
        <w:rPr>
          <w:sz w:val="22"/>
          <w:szCs w:val="24"/>
          <w:lang w:val="en-US"/>
        </w:rPr>
        <w:t>(2) Anything done by or in relation to a person purporting to act under subsection (1) is not invalid on the ground that:</w:t>
      </w:r>
    </w:p>
    <w:p w14:paraId="5619279C" w14:textId="77777777" w:rsidR="00AA04A1" w:rsidRPr="00F3270A" w:rsidRDefault="0010283D" w:rsidP="00F3270A">
      <w:pPr>
        <w:numPr>
          <w:ilvl w:val="0"/>
          <w:numId w:val="16"/>
        </w:numPr>
        <w:shd w:val="clear" w:color="auto" w:fill="FFFFFF"/>
        <w:tabs>
          <w:tab w:val="left" w:pos="787"/>
        </w:tabs>
        <w:spacing w:before="120"/>
        <w:ind w:left="394"/>
        <w:rPr>
          <w:sz w:val="22"/>
          <w:szCs w:val="24"/>
          <w:lang w:val="en-US"/>
        </w:rPr>
      </w:pPr>
      <w:r w:rsidRPr="00F3270A">
        <w:rPr>
          <w:sz w:val="22"/>
          <w:szCs w:val="24"/>
          <w:lang w:val="en-US"/>
        </w:rPr>
        <w:t>the occasion for the person</w:t>
      </w:r>
      <w:r w:rsidR="00C2021E">
        <w:rPr>
          <w:sz w:val="22"/>
          <w:szCs w:val="24"/>
          <w:lang w:val="en-US"/>
        </w:rPr>
        <w:t>’</w:t>
      </w:r>
      <w:r w:rsidRPr="00F3270A">
        <w:rPr>
          <w:sz w:val="22"/>
          <w:szCs w:val="24"/>
          <w:lang w:val="en-US"/>
        </w:rPr>
        <w:t>s appointment had not arisen; or</w:t>
      </w:r>
    </w:p>
    <w:p w14:paraId="1E116A02" w14:textId="77777777" w:rsidR="00AA04A1" w:rsidRPr="00F3270A" w:rsidRDefault="0010283D" w:rsidP="00F3270A">
      <w:pPr>
        <w:numPr>
          <w:ilvl w:val="0"/>
          <w:numId w:val="17"/>
        </w:numPr>
        <w:shd w:val="clear" w:color="auto" w:fill="FFFFFF"/>
        <w:tabs>
          <w:tab w:val="left" w:pos="787"/>
        </w:tabs>
        <w:spacing w:before="120"/>
        <w:ind w:left="787" w:hanging="394"/>
        <w:jc w:val="both"/>
        <w:rPr>
          <w:sz w:val="22"/>
          <w:szCs w:val="24"/>
          <w:lang w:val="en-US"/>
        </w:rPr>
      </w:pPr>
      <w:r w:rsidRPr="00F3270A">
        <w:rPr>
          <w:sz w:val="22"/>
          <w:szCs w:val="24"/>
          <w:lang w:val="en-US"/>
        </w:rPr>
        <w:t>there is a defect or irregularity in connection with the appointment; or</w:t>
      </w:r>
    </w:p>
    <w:p w14:paraId="1D1C9C81" w14:textId="77777777" w:rsidR="00AA04A1" w:rsidRPr="00F3270A" w:rsidRDefault="0010283D" w:rsidP="00F3270A">
      <w:pPr>
        <w:numPr>
          <w:ilvl w:val="0"/>
          <w:numId w:val="16"/>
        </w:numPr>
        <w:shd w:val="clear" w:color="auto" w:fill="FFFFFF"/>
        <w:tabs>
          <w:tab w:val="left" w:pos="787"/>
        </w:tabs>
        <w:spacing w:before="120"/>
        <w:ind w:left="394"/>
        <w:rPr>
          <w:sz w:val="22"/>
          <w:szCs w:val="24"/>
          <w:lang w:val="en-US"/>
        </w:rPr>
      </w:pPr>
      <w:r w:rsidRPr="00F3270A">
        <w:rPr>
          <w:sz w:val="22"/>
          <w:szCs w:val="24"/>
          <w:lang w:val="en-US"/>
        </w:rPr>
        <w:t>the appointment had ceased to have effect; or</w:t>
      </w:r>
    </w:p>
    <w:p w14:paraId="6DACC92B" w14:textId="77777777" w:rsidR="00AA04A1" w:rsidRPr="00F3270A" w:rsidRDefault="0010283D" w:rsidP="00F3270A">
      <w:pPr>
        <w:numPr>
          <w:ilvl w:val="0"/>
          <w:numId w:val="16"/>
        </w:numPr>
        <w:shd w:val="clear" w:color="auto" w:fill="FFFFFF"/>
        <w:tabs>
          <w:tab w:val="left" w:pos="787"/>
        </w:tabs>
        <w:spacing w:before="120"/>
        <w:ind w:left="394"/>
        <w:rPr>
          <w:sz w:val="22"/>
          <w:szCs w:val="24"/>
          <w:lang w:val="en-US"/>
        </w:rPr>
      </w:pPr>
      <w:r w:rsidRPr="00F3270A">
        <w:rPr>
          <w:sz w:val="22"/>
          <w:szCs w:val="24"/>
          <w:lang w:val="en-US"/>
        </w:rPr>
        <w:t>the occasion for the person to act had not arisen or had ceased.</w:t>
      </w:r>
    </w:p>
    <w:p w14:paraId="18AE5B54" w14:textId="77777777" w:rsidR="00AA04A1" w:rsidRPr="00F3270A" w:rsidRDefault="0010283D" w:rsidP="0062629F">
      <w:pPr>
        <w:shd w:val="clear" w:color="auto" w:fill="FFFFFF"/>
        <w:spacing w:before="120" w:after="60"/>
        <w:rPr>
          <w:sz w:val="22"/>
        </w:rPr>
      </w:pPr>
      <w:r w:rsidRPr="00F3270A">
        <w:rPr>
          <w:b/>
          <w:bCs/>
          <w:sz w:val="22"/>
          <w:szCs w:val="24"/>
          <w:lang w:val="en-US"/>
        </w:rPr>
        <w:t>Staff of the Bureau</w:t>
      </w:r>
    </w:p>
    <w:p w14:paraId="73F25DC9" w14:textId="77777777" w:rsidR="00AA04A1" w:rsidRPr="00F3270A" w:rsidRDefault="00C2021E" w:rsidP="00F3270A">
      <w:pPr>
        <w:shd w:val="clear" w:color="auto" w:fill="FFFFFF"/>
        <w:spacing w:before="120"/>
        <w:ind w:left="10" w:firstLine="346"/>
        <w:jc w:val="both"/>
        <w:rPr>
          <w:sz w:val="22"/>
        </w:rPr>
      </w:pPr>
      <w:r>
        <w:rPr>
          <w:sz w:val="22"/>
          <w:szCs w:val="24"/>
          <w:lang w:val="en-US"/>
        </w:rPr>
        <w:t>“</w:t>
      </w:r>
      <w:r w:rsidR="0010283D" w:rsidRPr="00F3270A">
        <w:rPr>
          <w:sz w:val="22"/>
          <w:szCs w:val="24"/>
          <w:lang w:val="en-US"/>
        </w:rPr>
        <w:t>37P.(1) The Director may appoint such officers and engage such employees as the Director thinks necessary for the performance of the Bureau</w:t>
      </w:r>
      <w:r>
        <w:rPr>
          <w:sz w:val="22"/>
          <w:szCs w:val="24"/>
          <w:lang w:val="en-US"/>
        </w:rPr>
        <w:t>’</w:t>
      </w:r>
      <w:r w:rsidR="0010283D" w:rsidRPr="00F3270A">
        <w:rPr>
          <w:sz w:val="22"/>
          <w:szCs w:val="24"/>
          <w:lang w:val="en-US"/>
        </w:rPr>
        <w:t>s functions.</w:t>
      </w:r>
    </w:p>
    <w:p w14:paraId="3404D1AB" w14:textId="77777777" w:rsidR="00AA04A1" w:rsidRPr="00F3270A" w:rsidRDefault="00C2021E" w:rsidP="00F3270A">
      <w:pPr>
        <w:shd w:val="clear" w:color="auto" w:fill="FFFFFF"/>
        <w:spacing w:before="120"/>
        <w:ind w:left="10" w:firstLine="346"/>
        <w:jc w:val="both"/>
        <w:rPr>
          <w:sz w:val="22"/>
        </w:rPr>
      </w:pPr>
      <w:r>
        <w:rPr>
          <w:sz w:val="22"/>
          <w:szCs w:val="24"/>
          <w:lang w:val="en-US"/>
        </w:rPr>
        <w:t>“</w:t>
      </w:r>
      <w:r w:rsidR="0010283D" w:rsidRPr="00F3270A">
        <w:rPr>
          <w:sz w:val="22"/>
          <w:szCs w:val="24"/>
          <w:lang w:val="en-US"/>
        </w:rPr>
        <w:t>(2) The Director may arrange with the Secretary of any Department of the Australian Public Service, or with a body established by an Act, for the services of officers or employees of that Department, or of that body, to be made available to the Bureau.</w:t>
      </w:r>
    </w:p>
    <w:p w14:paraId="37EC6B75" w14:textId="77777777" w:rsidR="00AA04A1" w:rsidRPr="00F3270A" w:rsidRDefault="00C2021E" w:rsidP="00F3270A">
      <w:pPr>
        <w:shd w:val="clear" w:color="auto" w:fill="FFFFFF"/>
        <w:spacing w:before="120"/>
        <w:ind w:left="10" w:firstLine="346"/>
        <w:jc w:val="both"/>
        <w:rPr>
          <w:sz w:val="22"/>
        </w:rPr>
      </w:pPr>
      <w:r>
        <w:rPr>
          <w:sz w:val="22"/>
          <w:szCs w:val="24"/>
          <w:lang w:val="en-US"/>
        </w:rPr>
        <w:t>“</w:t>
      </w:r>
      <w:r w:rsidR="0010283D" w:rsidRPr="00F3270A">
        <w:rPr>
          <w:sz w:val="22"/>
          <w:szCs w:val="24"/>
          <w:lang w:val="en-US"/>
        </w:rPr>
        <w:t>(3) The terms and conditions of service or employment of persons appointed or employed under subsection (1) are such as are determined by the Minister.</w:t>
      </w:r>
    </w:p>
    <w:p w14:paraId="03E33549" w14:textId="77777777" w:rsidR="00AA04A1" w:rsidRPr="00F3270A" w:rsidRDefault="00C2021E" w:rsidP="0062629F">
      <w:pPr>
        <w:shd w:val="clear" w:color="auto" w:fill="FFFFFF"/>
        <w:spacing w:before="120"/>
        <w:jc w:val="center"/>
        <w:rPr>
          <w:sz w:val="22"/>
        </w:rPr>
      </w:pPr>
      <w:r>
        <w:rPr>
          <w:b/>
          <w:bCs/>
          <w:sz w:val="22"/>
          <w:szCs w:val="24"/>
          <w:lang w:val="en-US"/>
        </w:rPr>
        <w:t>“</w:t>
      </w:r>
      <w:r w:rsidR="0010283D" w:rsidRPr="00F3270A">
        <w:rPr>
          <w:b/>
          <w:bCs/>
          <w:i/>
          <w:iCs/>
          <w:sz w:val="22"/>
          <w:szCs w:val="24"/>
          <w:lang w:val="en-US"/>
        </w:rPr>
        <w:t>Division 3</w:t>
      </w:r>
      <w:r w:rsidR="0010283D" w:rsidRPr="00F3270A">
        <w:rPr>
          <w:rFonts w:eastAsia="Times New Roman"/>
          <w:sz w:val="22"/>
          <w:szCs w:val="24"/>
          <w:lang w:val="en-US"/>
        </w:rPr>
        <w:t>—</w:t>
      </w:r>
      <w:r w:rsidR="0010283D" w:rsidRPr="00F3270A">
        <w:rPr>
          <w:rFonts w:eastAsia="Times New Roman"/>
          <w:b/>
          <w:bCs/>
          <w:i/>
          <w:iCs/>
          <w:sz w:val="22"/>
          <w:szCs w:val="24"/>
          <w:lang w:val="en-US"/>
        </w:rPr>
        <w:t>Finance</w:t>
      </w:r>
    </w:p>
    <w:p w14:paraId="3E7FD376" w14:textId="77777777" w:rsidR="00AA04A1" w:rsidRPr="00F3270A" w:rsidRDefault="0010283D" w:rsidP="0062629F">
      <w:pPr>
        <w:shd w:val="clear" w:color="auto" w:fill="FFFFFF"/>
        <w:spacing w:before="120" w:after="60"/>
        <w:rPr>
          <w:sz w:val="22"/>
        </w:rPr>
      </w:pPr>
      <w:r w:rsidRPr="00F3270A">
        <w:rPr>
          <w:b/>
          <w:bCs/>
          <w:sz w:val="22"/>
          <w:szCs w:val="24"/>
          <w:lang w:val="en-US"/>
        </w:rPr>
        <w:t>Money of the Bureau</w:t>
      </w:r>
    </w:p>
    <w:p w14:paraId="48E03A92" w14:textId="77777777" w:rsidR="00AA04A1" w:rsidRPr="00F3270A" w:rsidRDefault="00C2021E" w:rsidP="00F3270A">
      <w:pPr>
        <w:shd w:val="clear" w:color="auto" w:fill="FFFFFF"/>
        <w:spacing w:before="120"/>
        <w:ind w:left="19" w:firstLine="346"/>
        <w:jc w:val="both"/>
        <w:rPr>
          <w:sz w:val="22"/>
        </w:rPr>
      </w:pPr>
      <w:r>
        <w:rPr>
          <w:sz w:val="22"/>
          <w:szCs w:val="24"/>
          <w:lang w:val="en-US"/>
        </w:rPr>
        <w:t>“</w:t>
      </w:r>
      <w:r w:rsidR="0010283D" w:rsidRPr="00F3270A">
        <w:rPr>
          <w:sz w:val="22"/>
          <w:szCs w:val="24"/>
          <w:lang w:val="en-US"/>
        </w:rPr>
        <w:t>37Q.(1) There is payable to the Bureau such money as is appropriated by the Parliament for the purposes of the Bureau.</w:t>
      </w:r>
    </w:p>
    <w:p w14:paraId="5D33D1AC" w14:textId="77777777" w:rsidR="00AA04A1" w:rsidRPr="00F3270A" w:rsidRDefault="00C2021E" w:rsidP="00F3270A">
      <w:pPr>
        <w:shd w:val="clear" w:color="auto" w:fill="FFFFFF"/>
        <w:spacing w:before="120"/>
        <w:ind w:left="24" w:firstLine="336"/>
        <w:jc w:val="both"/>
        <w:rPr>
          <w:sz w:val="22"/>
        </w:rPr>
      </w:pPr>
      <w:r>
        <w:rPr>
          <w:sz w:val="22"/>
          <w:szCs w:val="24"/>
          <w:lang w:val="en-US"/>
        </w:rPr>
        <w:t>“</w:t>
      </w:r>
      <w:r w:rsidR="0010283D" w:rsidRPr="00F3270A">
        <w:rPr>
          <w:sz w:val="22"/>
          <w:szCs w:val="24"/>
          <w:lang w:val="en-US"/>
        </w:rPr>
        <w:t>(2) The Minister for Finance may give directions as to the amounts in which, and the times at which, money referred to in subsection (1) is to be paid to the Bureau.</w:t>
      </w:r>
    </w:p>
    <w:p w14:paraId="27FF9D23" w14:textId="77777777" w:rsidR="00AA04A1" w:rsidRPr="00F3270A" w:rsidRDefault="00C2021E" w:rsidP="00F3270A">
      <w:pPr>
        <w:shd w:val="clear" w:color="auto" w:fill="FFFFFF"/>
        <w:spacing w:before="120"/>
        <w:ind w:left="365"/>
        <w:rPr>
          <w:sz w:val="22"/>
        </w:rPr>
      </w:pPr>
      <w:r>
        <w:rPr>
          <w:sz w:val="22"/>
          <w:szCs w:val="24"/>
          <w:lang w:val="en-US"/>
        </w:rPr>
        <w:t>“</w:t>
      </w:r>
      <w:r w:rsidR="0010283D" w:rsidRPr="00F3270A">
        <w:rPr>
          <w:sz w:val="22"/>
          <w:szCs w:val="24"/>
          <w:lang w:val="en-US"/>
        </w:rPr>
        <w:t>(3) The money of the Bureau is to be applied only:</w:t>
      </w:r>
    </w:p>
    <w:p w14:paraId="143BFF8A" w14:textId="77777777" w:rsidR="00AA04A1" w:rsidRPr="00F3270A" w:rsidRDefault="0010283D" w:rsidP="00F3270A">
      <w:pPr>
        <w:numPr>
          <w:ilvl w:val="0"/>
          <w:numId w:val="18"/>
        </w:numPr>
        <w:shd w:val="clear" w:color="auto" w:fill="FFFFFF"/>
        <w:tabs>
          <w:tab w:val="left" w:pos="802"/>
        </w:tabs>
        <w:spacing w:before="120"/>
        <w:ind w:left="802" w:hanging="394"/>
        <w:jc w:val="both"/>
        <w:rPr>
          <w:sz w:val="22"/>
          <w:szCs w:val="24"/>
          <w:lang w:val="en-US"/>
        </w:rPr>
      </w:pPr>
      <w:r w:rsidRPr="00F3270A">
        <w:rPr>
          <w:sz w:val="22"/>
          <w:szCs w:val="24"/>
          <w:lang w:val="en-US"/>
        </w:rPr>
        <w:t>in payment or discharge of the expenses, charges, obligations and liabilities incurred or undertaken by the Bureau in the performance of its functions and the exercise of its powers; and</w:t>
      </w:r>
    </w:p>
    <w:p w14:paraId="5CC710F8" w14:textId="77777777" w:rsidR="00AA04A1" w:rsidRPr="00F3270A" w:rsidRDefault="0010283D" w:rsidP="00F3270A">
      <w:pPr>
        <w:numPr>
          <w:ilvl w:val="0"/>
          <w:numId w:val="18"/>
        </w:numPr>
        <w:shd w:val="clear" w:color="auto" w:fill="FFFFFF"/>
        <w:tabs>
          <w:tab w:val="left" w:pos="802"/>
        </w:tabs>
        <w:spacing w:before="120"/>
        <w:ind w:left="802" w:hanging="394"/>
        <w:jc w:val="both"/>
        <w:rPr>
          <w:sz w:val="22"/>
          <w:szCs w:val="24"/>
          <w:lang w:val="en-US"/>
        </w:rPr>
      </w:pPr>
      <w:r w:rsidRPr="00F3270A">
        <w:rPr>
          <w:sz w:val="22"/>
          <w:szCs w:val="24"/>
          <w:lang w:val="en-US"/>
        </w:rPr>
        <w:t>in payment of remuneration and allowances payable under this Part; and</w:t>
      </w:r>
    </w:p>
    <w:p w14:paraId="5BE2F101" w14:textId="77777777" w:rsidR="00AA04A1" w:rsidRPr="00F3270A" w:rsidRDefault="0010283D" w:rsidP="00F3270A">
      <w:pPr>
        <w:numPr>
          <w:ilvl w:val="0"/>
          <w:numId w:val="18"/>
        </w:numPr>
        <w:shd w:val="clear" w:color="auto" w:fill="FFFFFF"/>
        <w:tabs>
          <w:tab w:val="left" w:pos="802"/>
        </w:tabs>
        <w:spacing w:before="120"/>
        <w:ind w:left="802" w:hanging="394"/>
        <w:jc w:val="both"/>
        <w:rPr>
          <w:sz w:val="22"/>
          <w:szCs w:val="24"/>
          <w:lang w:val="en-US"/>
        </w:rPr>
      </w:pPr>
      <w:r w:rsidRPr="00F3270A">
        <w:rPr>
          <w:sz w:val="22"/>
          <w:szCs w:val="24"/>
          <w:lang w:val="en-US"/>
        </w:rPr>
        <w:t>in making any other payment required or permitted to be made by the Bureau.</w:t>
      </w:r>
    </w:p>
    <w:p w14:paraId="2C449752" w14:textId="77777777" w:rsidR="00AA04A1" w:rsidRPr="00F3270A" w:rsidRDefault="00AA04A1" w:rsidP="00F3270A">
      <w:pPr>
        <w:numPr>
          <w:ilvl w:val="0"/>
          <w:numId w:val="18"/>
        </w:numPr>
        <w:shd w:val="clear" w:color="auto" w:fill="FFFFFF"/>
        <w:tabs>
          <w:tab w:val="left" w:pos="802"/>
        </w:tabs>
        <w:spacing w:before="120"/>
        <w:ind w:left="802" w:hanging="394"/>
        <w:jc w:val="both"/>
        <w:rPr>
          <w:sz w:val="22"/>
          <w:szCs w:val="24"/>
          <w:lang w:val="en-US"/>
        </w:rPr>
        <w:sectPr w:rsidR="00AA04A1" w:rsidRPr="00F3270A" w:rsidSect="00437E6F">
          <w:pgSz w:w="12240" w:h="15840" w:code="1"/>
          <w:pgMar w:top="1440" w:right="1440" w:bottom="1440" w:left="1440" w:header="720" w:footer="720" w:gutter="0"/>
          <w:cols w:space="60"/>
          <w:noEndnote/>
        </w:sectPr>
      </w:pPr>
    </w:p>
    <w:p w14:paraId="5E6DE41A" w14:textId="77777777" w:rsidR="00AA04A1" w:rsidRPr="00F3270A" w:rsidRDefault="00C2021E" w:rsidP="00F3270A">
      <w:pPr>
        <w:shd w:val="clear" w:color="auto" w:fill="FFFFFF"/>
        <w:spacing w:before="120"/>
        <w:ind w:left="5" w:firstLine="336"/>
        <w:jc w:val="both"/>
        <w:rPr>
          <w:sz w:val="22"/>
        </w:rPr>
      </w:pPr>
      <w:r>
        <w:rPr>
          <w:sz w:val="22"/>
          <w:szCs w:val="24"/>
          <w:lang w:val="en-US"/>
        </w:rPr>
        <w:lastRenderedPageBreak/>
        <w:t>“</w:t>
      </w:r>
      <w:r w:rsidR="0010283D" w:rsidRPr="00F3270A">
        <w:rPr>
          <w:sz w:val="22"/>
          <w:szCs w:val="24"/>
          <w:lang w:val="en-US"/>
        </w:rPr>
        <w:t>(4) Money of the Bureau not immediately required for the purposes of the Bureau may be invested:</w:t>
      </w:r>
    </w:p>
    <w:p w14:paraId="38D4A5F1" w14:textId="77777777" w:rsidR="00AA04A1" w:rsidRPr="00F3270A" w:rsidRDefault="0010283D" w:rsidP="00F3270A">
      <w:pPr>
        <w:numPr>
          <w:ilvl w:val="0"/>
          <w:numId w:val="19"/>
        </w:numPr>
        <w:shd w:val="clear" w:color="auto" w:fill="FFFFFF"/>
        <w:tabs>
          <w:tab w:val="left" w:pos="778"/>
        </w:tabs>
        <w:spacing w:before="120"/>
        <w:ind w:left="778" w:hanging="389"/>
        <w:rPr>
          <w:sz w:val="22"/>
          <w:szCs w:val="24"/>
          <w:lang w:val="en-US"/>
        </w:rPr>
      </w:pPr>
      <w:r w:rsidRPr="00F3270A">
        <w:rPr>
          <w:sz w:val="22"/>
          <w:szCs w:val="24"/>
          <w:lang w:val="en-US"/>
        </w:rPr>
        <w:t>on deposit with the Reserve Bank of Australia or any other bank approved by the Treasurer; or</w:t>
      </w:r>
    </w:p>
    <w:p w14:paraId="50EEE8FD" w14:textId="77777777" w:rsidR="00AA04A1" w:rsidRPr="00F3270A" w:rsidRDefault="0010283D" w:rsidP="00F3270A">
      <w:pPr>
        <w:numPr>
          <w:ilvl w:val="0"/>
          <w:numId w:val="19"/>
        </w:numPr>
        <w:shd w:val="clear" w:color="auto" w:fill="FFFFFF"/>
        <w:tabs>
          <w:tab w:val="left" w:pos="778"/>
        </w:tabs>
        <w:spacing w:before="120"/>
        <w:ind w:left="389"/>
        <w:rPr>
          <w:sz w:val="22"/>
          <w:szCs w:val="24"/>
          <w:lang w:val="en-US"/>
        </w:rPr>
      </w:pPr>
      <w:r w:rsidRPr="00F3270A">
        <w:rPr>
          <w:sz w:val="22"/>
          <w:szCs w:val="24"/>
          <w:lang w:val="en-US"/>
        </w:rPr>
        <w:t>in securities of the Commonwealth; or</w:t>
      </w:r>
    </w:p>
    <w:p w14:paraId="786D14F6" w14:textId="77777777" w:rsidR="00AA04A1" w:rsidRPr="00F3270A" w:rsidRDefault="0010283D" w:rsidP="00F3270A">
      <w:pPr>
        <w:numPr>
          <w:ilvl w:val="0"/>
          <w:numId w:val="19"/>
        </w:numPr>
        <w:shd w:val="clear" w:color="auto" w:fill="FFFFFF"/>
        <w:tabs>
          <w:tab w:val="left" w:pos="778"/>
        </w:tabs>
        <w:spacing w:before="120"/>
        <w:ind w:left="389"/>
        <w:rPr>
          <w:sz w:val="22"/>
          <w:szCs w:val="24"/>
          <w:lang w:val="en-US"/>
        </w:rPr>
      </w:pPr>
      <w:r w:rsidRPr="00F3270A">
        <w:rPr>
          <w:sz w:val="22"/>
          <w:szCs w:val="24"/>
          <w:lang w:val="en-US"/>
        </w:rPr>
        <w:t>in any other way approved by the Treasurer.</w:t>
      </w:r>
    </w:p>
    <w:p w14:paraId="0BCA2685" w14:textId="77777777" w:rsidR="00AA04A1" w:rsidRPr="00F3270A" w:rsidRDefault="0010283D" w:rsidP="0062629F">
      <w:pPr>
        <w:shd w:val="clear" w:color="auto" w:fill="FFFFFF"/>
        <w:spacing w:before="120" w:after="60"/>
        <w:rPr>
          <w:sz w:val="22"/>
        </w:rPr>
      </w:pPr>
      <w:r w:rsidRPr="00F3270A">
        <w:rPr>
          <w:b/>
          <w:bCs/>
          <w:sz w:val="22"/>
          <w:szCs w:val="24"/>
          <w:lang w:val="en-US"/>
        </w:rPr>
        <w:t>Division 3 of Part XI of the Audit Act to apply</w:t>
      </w:r>
    </w:p>
    <w:p w14:paraId="65346740" w14:textId="77777777" w:rsidR="00AA04A1" w:rsidRPr="00F3270A" w:rsidRDefault="00C2021E" w:rsidP="00F3270A">
      <w:pPr>
        <w:shd w:val="clear" w:color="auto" w:fill="FFFFFF"/>
        <w:spacing w:before="120"/>
        <w:ind w:left="10" w:firstLine="341"/>
        <w:jc w:val="both"/>
        <w:rPr>
          <w:sz w:val="22"/>
        </w:rPr>
      </w:pPr>
      <w:r>
        <w:rPr>
          <w:sz w:val="22"/>
          <w:szCs w:val="24"/>
          <w:lang w:val="en-US"/>
        </w:rPr>
        <w:t>“</w:t>
      </w:r>
      <w:r w:rsidR="0010283D" w:rsidRPr="00F3270A">
        <w:rPr>
          <w:sz w:val="22"/>
          <w:szCs w:val="24"/>
          <w:lang w:val="en-US"/>
        </w:rPr>
        <w:t xml:space="preserve">37R.(1) The Bureau is a public authority to which Division 3 of Part XI of the </w:t>
      </w:r>
      <w:r w:rsidR="0010283D" w:rsidRPr="00F3270A">
        <w:rPr>
          <w:i/>
          <w:iCs/>
          <w:sz w:val="22"/>
          <w:szCs w:val="24"/>
          <w:lang w:val="en-US"/>
        </w:rPr>
        <w:t xml:space="preserve">Audit Act 1901 </w:t>
      </w:r>
      <w:r w:rsidR="0010283D" w:rsidRPr="00F3270A">
        <w:rPr>
          <w:sz w:val="22"/>
          <w:szCs w:val="24"/>
          <w:lang w:val="en-US"/>
        </w:rPr>
        <w:t>applies.</w:t>
      </w:r>
    </w:p>
    <w:p w14:paraId="2669DF2A" w14:textId="77777777" w:rsidR="00AA04A1" w:rsidRPr="00F3270A" w:rsidRDefault="00C2021E" w:rsidP="00F3270A">
      <w:pPr>
        <w:shd w:val="clear" w:color="auto" w:fill="FFFFFF"/>
        <w:spacing w:before="120"/>
        <w:ind w:firstLine="346"/>
        <w:jc w:val="both"/>
        <w:rPr>
          <w:sz w:val="22"/>
        </w:rPr>
      </w:pPr>
      <w:r>
        <w:rPr>
          <w:sz w:val="22"/>
          <w:szCs w:val="24"/>
          <w:lang w:val="en-US"/>
        </w:rPr>
        <w:t>“</w:t>
      </w:r>
      <w:r w:rsidR="0010283D" w:rsidRPr="00F3270A">
        <w:rPr>
          <w:sz w:val="22"/>
          <w:szCs w:val="24"/>
          <w:lang w:val="en-US"/>
        </w:rPr>
        <w:t xml:space="preserve">(2) Each annual report that the Bureau submits under section 63M of the </w:t>
      </w:r>
      <w:r w:rsidR="0010283D" w:rsidRPr="00F3270A">
        <w:rPr>
          <w:i/>
          <w:iCs/>
          <w:sz w:val="22"/>
          <w:szCs w:val="24"/>
          <w:lang w:val="en-US"/>
        </w:rPr>
        <w:t>Audit Act 1901</w:t>
      </w:r>
      <w:r w:rsidR="0010283D" w:rsidRPr="00F3270A">
        <w:rPr>
          <w:sz w:val="22"/>
          <w:szCs w:val="24"/>
          <w:lang w:val="en-US"/>
        </w:rPr>
        <w:t>, as that section applies because of subsection (1), must include particulars of each direction given by the Minister to the Bureau under section 37D that is applicable in relation to the financial year to which the report relates.</w:t>
      </w:r>
    </w:p>
    <w:p w14:paraId="46A30ABA" w14:textId="77777777" w:rsidR="00AA04A1" w:rsidRPr="00F3270A" w:rsidRDefault="0010283D" w:rsidP="0062629F">
      <w:pPr>
        <w:shd w:val="clear" w:color="auto" w:fill="FFFFFF"/>
        <w:spacing w:before="120" w:after="60"/>
        <w:rPr>
          <w:sz w:val="22"/>
        </w:rPr>
      </w:pPr>
      <w:r w:rsidRPr="00F3270A">
        <w:rPr>
          <w:b/>
          <w:bCs/>
          <w:sz w:val="22"/>
          <w:szCs w:val="24"/>
          <w:lang w:val="en-US"/>
        </w:rPr>
        <w:t>Exemption from taxation</w:t>
      </w:r>
    </w:p>
    <w:p w14:paraId="77DF4B72" w14:textId="77777777" w:rsidR="00AA04A1" w:rsidRPr="00F3270A" w:rsidRDefault="00C2021E" w:rsidP="00F3270A">
      <w:pPr>
        <w:shd w:val="clear" w:color="auto" w:fill="FFFFFF"/>
        <w:spacing w:before="120"/>
        <w:ind w:left="5" w:firstLine="341"/>
        <w:jc w:val="both"/>
        <w:rPr>
          <w:sz w:val="22"/>
        </w:rPr>
      </w:pPr>
      <w:r>
        <w:rPr>
          <w:sz w:val="22"/>
          <w:szCs w:val="24"/>
          <w:lang w:val="en-US"/>
        </w:rPr>
        <w:t>“</w:t>
      </w:r>
      <w:r w:rsidR="0010283D" w:rsidRPr="00F3270A">
        <w:rPr>
          <w:sz w:val="22"/>
          <w:szCs w:val="24"/>
          <w:lang w:val="en-US"/>
        </w:rPr>
        <w:t>37S. The Bureau is not subject to taxation under any law of the Commonwealth, of a State or of a Territory.</w:t>
      </w:r>
    </w:p>
    <w:p w14:paraId="4C5E585D" w14:textId="29E63C49" w:rsidR="00AA04A1" w:rsidRPr="0062629F" w:rsidRDefault="0010283D" w:rsidP="00F3270A">
      <w:pPr>
        <w:shd w:val="clear" w:color="auto" w:fill="FFFFFF"/>
        <w:spacing w:before="120"/>
        <w:ind w:left="485" w:hanging="485"/>
        <w:jc w:val="both"/>
      </w:pPr>
      <w:r w:rsidRPr="0062629F">
        <w:rPr>
          <w:szCs w:val="18"/>
          <w:lang w:val="en-US"/>
        </w:rPr>
        <w:t xml:space="preserve">Note: The general exemption from taxation in this section does not exempt the Bureau from fringe benefits tax (see section 66 of the </w:t>
      </w:r>
      <w:r w:rsidRPr="0062629F">
        <w:rPr>
          <w:i/>
          <w:iCs/>
          <w:szCs w:val="18"/>
          <w:lang w:val="en-US"/>
        </w:rPr>
        <w:t>Fringe Benefits Tax Assessment Act 1986</w:t>
      </w:r>
      <w:r w:rsidRPr="00630B3C">
        <w:rPr>
          <w:iCs/>
          <w:szCs w:val="18"/>
          <w:lang w:val="en-US"/>
        </w:rPr>
        <w:t>)</w:t>
      </w:r>
      <w:r w:rsidRPr="0062629F">
        <w:rPr>
          <w:i/>
          <w:iCs/>
          <w:szCs w:val="18"/>
          <w:lang w:val="en-US"/>
        </w:rPr>
        <w:t xml:space="preserve"> </w:t>
      </w:r>
      <w:r w:rsidRPr="0062629F">
        <w:rPr>
          <w:szCs w:val="18"/>
          <w:lang w:val="en-US"/>
        </w:rPr>
        <w:t xml:space="preserve">or sales tax (see, for example, section 20A of the </w:t>
      </w:r>
      <w:r w:rsidRPr="0062629F">
        <w:rPr>
          <w:i/>
          <w:iCs/>
          <w:szCs w:val="18"/>
          <w:lang w:val="en-US"/>
        </w:rPr>
        <w:t>Sales Tax Assessment Act (No. 1) 1930</w:t>
      </w:r>
      <w:r w:rsidRPr="0062629F">
        <w:rPr>
          <w:szCs w:val="18"/>
          <w:lang w:val="en-US"/>
        </w:rPr>
        <w:t>).</w:t>
      </w:r>
    </w:p>
    <w:p w14:paraId="5A70BCAD" w14:textId="77777777" w:rsidR="00AA04A1" w:rsidRPr="00F3270A" w:rsidRDefault="0010283D" w:rsidP="0062629F">
      <w:pPr>
        <w:shd w:val="clear" w:color="auto" w:fill="FFFFFF"/>
        <w:spacing w:before="120" w:after="60"/>
        <w:rPr>
          <w:sz w:val="22"/>
        </w:rPr>
      </w:pPr>
      <w:r w:rsidRPr="00F3270A">
        <w:rPr>
          <w:b/>
          <w:bCs/>
          <w:sz w:val="22"/>
          <w:szCs w:val="24"/>
          <w:lang w:val="en-US"/>
        </w:rPr>
        <w:t>Contracts</w:t>
      </w:r>
    </w:p>
    <w:p w14:paraId="32033155" w14:textId="77777777" w:rsidR="00AA04A1" w:rsidRPr="00F3270A" w:rsidRDefault="00C2021E" w:rsidP="00F3270A">
      <w:pPr>
        <w:shd w:val="clear" w:color="auto" w:fill="FFFFFF"/>
        <w:spacing w:before="120"/>
        <w:ind w:firstLine="341"/>
        <w:jc w:val="both"/>
        <w:rPr>
          <w:sz w:val="22"/>
        </w:rPr>
      </w:pPr>
      <w:r>
        <w:rPr>
          <w:sz w:val="22"/>
          <w:szCs w:val="24"/>
          <w:lang w:val="en-US"/>
        </w:rPr>
        <w:t>“</w:t>
      </w:r>
      <w:r w:rsidR="0010283D" w:rsidRPr="00F3270A">
        <w:rPr>
          <w:sz w:val="22"/>
          <w:szCs w:val="24"/>
          <w:lang w:val="en-US"/>
        </w:rPr>
        <w:t>37T. The Bureau must not, except with the Minister</w:t>
      </w:r>
      <w:r>
        <w:rPr>
          <w:sz w:val="22"/>
          <w:szCs w:val="24"/>
          <w:lang w:val="en-US"/>
        </w:rPr>
        <w:t>’</w:t>
      </w:r>
      <w:r w:rsidR="0010283D" w:rsidRPr="00F3270A">
        <w:rPr>
          <w:sz w:val="22"/>
          <w:szCs w:val="24"/>
          <w:lang w:val="en-US"/>
        </w:rPr>
        <w:t>s approval, enter into a contract involving the payment or receipt by the Bureau of an amount exceeding $200,000.</w:t>
      </w:r>
    </w:p>
    <w:p w14:paraId="3F8866B7" w14:textId="2EB1C29A" w:rsidR="00AA04A1" w:rsidRPr="00F3270A" w:rsidRDefault="00C2021E" w:rsidP="00F3270A">
      <w:pPr>
        <w:shd w:val="clear" w:color="auto" w:fill="FFFFFF"/>
        <w:spacing w:before="120"/>
        <w:jc w:val="center"/>
        <w:rPr>
          <w:sz w:val="22"/>
        </w:rPr>
      </w:pPr>
      <w:r w:rsidRPr="00630B3C">
        <w:rPr>
          <w:bCs/>
          <w:sz w:val="22"/>
          <w:szCs w:val="24"/>
          <w:lang w:val="en-US"/>
        </w:rPr>
        <w:t>“</w:t>
      </w:r>
      <w:r w:rsidR="0010283D" w:rsidRPr="00F3270A">
        <w:rPr>
          <w:b/>
          <w:bCs/>
          <w:i/>
          <w:iCs/>
          <w:sz w:val="22"/>
          <w:szCs w:val="24"/>
          <w:lang w:val="en-US"/>
        </w:rPr>
        <w:t>Division 4</w:t>
      </w:r>
      <w:r w:rsidR="0010283D" w:rsidRPr="00F3270A">
        <w:rPr>
          <w:rFonts w:eastAsia="Times New Roman"/>
          <w:b/>
          <w:bCs/>
          <w:sz w:val="22"/>
          <w:szCs w:val="24"/>
          <w:lang w:val="en-US"/>
        </w:rPr>
        <w:t>—</w:t>
      </w:r>
      <w:r w:rsidR="0010283D" w:rsidRPr="00F3270A">
        <w:rPr>
          <w:rFonts w:eastAsia="Times New Roman"/>
          <w:b/>
          <w:bCs/>
          <w:i/>
          <w:iCs/>
          <w:sz w:val="22"/>
          <w:szCs w:val="24"/>
          <w:lang w:val="en-US"/>
        </w:rPr>
        <w:t>Miscellaneous</w:t>
      </w:r>
    </w:p>
    <w:p w14:paraId="6ED95657" w14:textId="77777777" w:rsidR="00AA04A1" w:rsidRPr="00F3270A" w:rsidRDefault="0010283D" w:rsidP="0062629F">
      <w:pPr>
        <w:shd w:val="clear" w:color="auto" w:fill="FFFFFF"/>
        <w:spacing w:before="120" w:after="60"/>
        <w:rPr>
          <w:sz w:val="22"/>
        </w:rPr>
      </w:pPr>
      <w:r w:rsidRPr="00F3270A">
        <w:rPr>
          <w:b/>
          <w:bCs/>
          <w:sz w:val="22"/>
          <w:szCs w:val="24"/>
          <w:lang w:val="en-US"/>
        </w:rPr>
        <w:t>Reports of the Bureau</w:t>
      </w:r>
    </w:p>
    <w:p w14:paraId="22D23BF9" w14:textId="77777777" w:rsidR="00AA04A1" w:rsidRPr="00F3270A" w:rsidRDefault="00C2021E" w:rsidP="00F3270A">
      <w:pPr>
        <w:shd w:val="clear" w:color="auto" w:fill="FFFFFF"/>
        <w:spacing w:before="120"/>
        <w:ind w:left="5" w:firstLine="336"/>
        <w:jc w:val="both"/>
        <w:rPr>
          <w:sz w:val="22"/>
        </w:rPr>
      </w:pPr>
      <w:r>
        <w:rPr>
          <w:sz w:val="22"/>
          <w:szCs w:val="24"/>
          <w:lang w:val="en-US"/>
        </w:rPr>
        <w:t>“</w:t>
      </w:r>
      <w:r w:rsidR="0010283D" w:rsidRPr="00F3270A">
        <w:rPr>
          <w:sz w:val="22"/>
          <w:szCs w:val="24"/>
          <w:lang w:val="en-US"/>
        </w:rPr>
        <w:t>37U.(1) The Bureau must submit to the Minister such reports relating to the performance of the Bureau</w:t>
      </w:r>
      <w:r>
        <w:rPr>
          <w:sz w:val="22"/>
          <w:szCs w:val="24"/>
          <w:lang w:val="en-US"/>
        </w:rPr>
        <w:t>’</w:t>
      </w:r>
      <w:r w:rsidR="0010283D" w:rsidRPr="00F3270A">
        <w:rPr>
          <w:sz w:val="22"/>
          <w:szCs w:val="24"/>
          <w:lang w:val="en-US"/>
        </w:rPr>
        <w:t>s functions as the Bureau considers appropriate.</w:t>
      </w:r>
    </w:p>
    <w:p w14:paraId="76537660" w14:textId="77777777" w:rsidR="00AA04A1" w:rsidRPr="00F3270A" w:rsidRDefault="00C2021E" w:rsidP="00F3270A">
      <w:pPr>
        <w:shd w:val="clear" w:color="auto" w:fill="FFFFFF"/>
        <w:spacing w:before="120"/>
        <w:ind w:left="5" w:firstLine="341"/>
        <w:jc w:val="both"/>
        <w:rPr>
          <w:sz w:val="22"/>
        </w:rPr>
      </w:pPr>
      <w:r>
        <w:rPr>
          <w:sz w:val="22"/>
          <w:szCs w:val="24"/>
          <w:lang w:val="en-US"/>
        </w:rPr>
        <w:t>“</w:t>
      </w:r>
      <w:r w:rsidR="0010283D" w:rsidRPr="00F3270A">
        <w:rPr>
          <w:sz w:val="22"/>
          <w:szCs w:val="24"/>
          <w:lang w:val="en-US"/>
        </w:rPr>
        <w:t>(2) The Bureau must submit to the Minister such reports relating to the performance of its functions as the Minister directs.</w:t>
      </w:r>
    </w:p>
    <w:p w14:paraId="7AF1468B" w14:textId="77777777" w:rsidR="00AA04A1" w:rsidRPr="00F3270A" w:rsidRDefault="00C2021E" w:rsidP="00F3270A">
      <w:pPr>
        <w:shd w:val="clear" w:color="auto" w:fill="FFFFFF"/>
        <w:spacing w:before="120"/>
        <w:ind w:left="5" w:firstLine="341"/>
        <w:jc w:val="both"/>
        <w:rPr>
          <w:sz w:val="22"/>
        </w:rPr>
      </w:pPr>
      <w:r>
        <w:rPr>
          <w:sz w:val="22"/>
          <w:szCs w:val="24"/>
          <w:lang w:val="en-US"/>
        </w:rPr>
        <w:t>“</w:t>
      </w:r>
      <w:r w:rsidR="0010283D" w:rsidRPr="00F3270A">
        <w:rPr>
          <w:sz w:val="22"/>
          <w:szCs w:val="24"/>
          <w:lang w:val="en-US"/>
        </w:rPr>
        <w:t>(3) The Minister must, within 15 sitting days of receiving a report under this section, cause a copy of the report to be tabled in each House of the Parliament.</w:t>
      </w:r>
    </w:p>
    <w:p w14:paraId="152C4480" w14:textId="77777777" w:rsidR="00AA04A1" w:rsidRPr="00F3270A" w:rsidRDefault="0010283D" w:rsidP="0062629F">
      <w:pPr>
        <w:shd w:val="clear" w:color="auto" w:fill="FFFFFF"/>
        <w:spacing w:before="120" w:after="60"/>
        <w:rPr>
          <w:sz w:val="22"/>
        </w:rPr>
      </w:pPr>
      <w:r w:rsidRPr="00F3270A">
        <w:rPr>
          <w:b/>
          <w:bCs/>
          <w:sz w:val="22"/>
          <w:szCs w:val="24"/>
          <w:lang w:val="en-US"/>
        </w:rPr>
        <w:t>Delegation by Director</w:t>
      </w:r>
    </w:p>
    <w:p w14:paraId="5E4C9BAB" w14:textId="77777777" w:rsidR="00AA04A1" w:rsidRPr="00F3270A" w:rsidRDefault="00C2021E" w:rsidP="00F3270A">
      <w:pPr>
        <w:shd w:val="clear" w:color="auto" w:fill="FFFFFF"/>
        <w:spacing w:before="120"/>
        <w:ind w:left="346"/>
        <w:rPr>
          <w:sz w:val="22"/>
        </w:rPr>
      </w:pPr>
      <w:r>
        <w:rPr>
          <w:sz w:val="22"/>
          <w:szCs w:val="24"/>
          <w:lang w:val="en-US"/>
        </w:rPr>
        <w:t>“</w:t>
      </w:r>
      <w:r w:rsidR="0010283D" w:rsidRPr="00F3270A">
        <w:rPr>
          <w:sz w:val="22"/>
          <w:szCs w:val="24"/>
          <w:lang w:val="en-US"/>
        </w:rPr>
        <w:t>37V. The Director may, by instrument in writing, delegate to:</w:t>
      </w:r>
    </w:p>
    <w:p w14:paraId="3BFCDFAA" w14:textId="77777777" w:rsidR="00AA04A1" w:rsidRPr="00F3270A" w:rsidRDefault="0010283D" w:rsidP="00F3270A">
      <w:pPr>
        <w:numPr>
          <w:ilvl w:val="0"/>
          <w:numId w:val="20"/>
        </w:numPr>
        <w:shd w:val="clear" w:color="auto" w:fill="FFFFFF"/>
        <w:tabs>
          <w:tab w:val="left" w:pos="778"/>
        </w:tabs>
        <w:spacing w:before="120"/>
        <w:ind w:left="389"/>
        <w:rPr>
          <w:sz w:val="22"/>
          <w:szCs w:val="24"/>
          <w:lang w:val="en-US"/>
        </w:rPr>
      </w:pPr>
      <w:r w:rsidRPr="00F3270A">
        <w:rPr>
          <w:sz w:val="22"/>
          <w:szCs w:val="24"/>
          <w:lang w:val="en-US"/>
        </w:rPr>
        <w:t>a person appointed under subsection 37P(1); or</w:t>
      </w:r>
    </w:p>
    <w:p w14:paraId="6F1D4FDA" w14:textId="77777777" w:rsidR="00AA04A1" w:rsidRPr="00F3270A" w:rsidRDefault="0010283D" w:rsidP="00F3270A">
      <w:pPr>
        <w:numPr>
          <w:ilvl w:val="0"/>
          <w:numId w:val="20"/>
        </w:numPr>
        <w:shd w:val="clear" w:color="auto" w:fill="FFFFFF"/>
        <w:tabs>
          <w:tab w:val="left" w:pos="778"/>
        </w:tabs>
        <w:spacing w:before="120"/>
        <w:ind w:left="778" w:hanging="389"/>
        <w:rPr>
          <w:sz w:val="22"/>
          <w:szCs w:val="24"/>
          <w:lang w:val="en-US"/>
        </w:rPr>
      </w:pPr>
      <w:r w:rsidRPr="00F3270A">
        <w:rPr>
          <w:sz w:val="22"/>
          <w:szCs w:val="24"/>
          <w:lang w:val="en-US"/>
        </w:rPr>
        <w:t>a person whose services are made available to the Bureau under an arrangement made under subsection 37P(2);</w:t>
      </w:r>
    </w:p>
    <w:p w14:paraId="528D48E4" w14:textId="77777777" w:rsidR="00AA04A1" w:rsidRPr="00F3270A" w:rsidRDefault="0010283D" w:rsidP="00F3270A">
      <w:pPr>
        <w:shd w:val="clear" w:color="auto" w:fill="FFFFFF"/>
        <w:spacing w:before="120"/>
        <w:ind w:left="38"/>
        <w:rPr>
          <w:sz w:val="22"/>
        </w:rPr>
      </w:pPr>
      <w:r w:rsidRPr="00F3270A">
        <w:rPr>
          <w:sz w:val="22"/>
          <w:szCs w:val="24"/>
          <w:lang w:val="en-US"/>
        </w:rPr>
        <w:t>all or any of the Director</w:t>
      </w:r>
      <w:r w:rsidR="00C2021E">
        <w:rPr>
          <w:sz w:val="22"/>
          <w:szCs w:val="24"/>
          <w:lang w:val="en-US"/>
        </w:rPr>
        <w:t>’</w:t>
      </w:r>
      <w:r w:rsidRPr="00F3270A">
        <w:rPr>
          <w:sz w:val="22"/>
          <w:szCs w:val="24"/>
          <w:lang w:val="en-US"/>
        </w:rPr>
        <w:t>s powers under this Part.</w:t>
      </w:r>
      <w:r w:rsidR="00C2021E">
        <w:rPr>
          <w:sz w:val="22"/>
          <w:szCs w:val="24"/>
          <w:lang w:val="en-US"/>
        </w:rPr>
        <w:t>”</w:t>
      </w:r>
      <w:r w:rsidRPr="00F3270A">
        <w:rPr>
          <w:sz w:val="22"/>
          <w:szCs w:val="24"/>
          <w:lang w:val="en-US"/>
        </w:rPr>
        <w:t>.</w:t>
      </w:r>
    </w:p>
    <w:p w14:paraId="113245D9" w14:textId="77777777" w:rsidR="00AA04A1" w:rsidRPr="00F3270A" w:rsidRDefault="00AA04A1" w:rsidP="00F3270A">
      <w:pPr>
        <w:shd w:val="clear" w:color="auto" w:fill="FFFFFF"/>
        <w:spacing w:before="120"/>
        <w:ind w:left="38"/>
        <w:rPr>
          <w:sz w:val="22"/>
        </w:rPr>
        <w:sectPr w:rsidR="00AA04A1" w:rsidRPr="00F3270A" w:rsidSect="00437E6F">
          <w:pgSz w:w="12240" w:h="15840" w:code="1"/>
          <w:pgMar w:top="1440" w:right="1440" w:bottom="1440" w:left="1440" w:header="720" w:footer="720" w:gutter="0"/>
          <w:cols w:space="60"/>
          <w:noEndnote/>
        </w:sectPr>
      </w:pPr>
    </w:p>
    <w:p w14:paraId="50AE4257" w14:textId="77777777" w:rsidR="00AA04A1" w:rsidRPr="00F3270A" w:rsidRDefault="0010283D" w:rsidP="0062629F">
      <w:pPr>
        <w:shd w:val="clear" w:color="auto" w:fill="FFFFFF"/>
        <w:spacing w:before="120" w:after="60"/>
        <w:rPr>
          <w:sz w:val="22"/>
        </w:rPr>
      </w:pPr>
      <w:r w:rsidRPr="00F3270A">
        <w:rPr>
          <w:b/>
          <w:bCs/>
          <w:sz w:val="22"/>
          <w:szCs w:val="24"/>
          <w:lang w:val="en-US"/>
        </w:rPr>
        <w:lastRenderedPageBreak/>
        <w:t>Gifts, grants etc.</w:t>
      </w:r>
    </w:p>
    <w:p w14:paraId="4833D966" w14:textId="77777777" w:rsidR="00AA04A1" w:rsidRPr="00F3270A" w:rsidRDefault="0010283D" w:rsidP="00F3270A">
      <w:pPr>
        <w:shd w:val="clear" w:color="auto" w:fill="FFFFFF"/>
        <w:tabs>
          <w:tab w:val="left" w:pos="758"/>
        </w:tabs>
        <w:spacing w:before="120"/>
        <w:ind w:firstLine="350"/>
        <w:rPr>
          <w:sz w:val="22"/>
        </w:rPr>
      </w:pPr>
      <w:r w:rsidRPr="00F3270A">
        <w:rPr>
          <w:b/>
          <w:bCs/>
          <w:sz w:val="22"/>
          <w:szCs w:val="24"/>
          <w:lang w:val="en-US"/>
        </w:rPr>
        <w:t>13.</w:t>
      </w:r>
      <w:r w:rsidRPr="00F3270A">
        <w:rPr>
          <w:b/>
          <w:bCs/>
          <w:sz w:val="22"/>
          <w:szCs w:val="24"/>
          <w:lang w:val="en-US"/>
        </w:rPr>
        <w:tab/>
      </w:r>
      <w:r w:rsidRPr="00F3270A">
        <w:rPr>
          <w:sz w:val="22"/>
          <w:szCs w:val="24"/>
          <w:lang w:val="en-US"/>
        </w:rPr>
        <w:t xml:space="preserve">Section 38 of the Principal Act is amended by omitting </w:t>
      </w:r>
      <w:r w:rsidR="00C2021E">
        <w:rPr>
          <w:sz w:val="22"/>
          <w:szCs w:val="24"/>
          <w:lang w:val="en-US"/>
        </w:rPr>
        <w:t>“</w:t>
      </w:r>
      <w:r w:rsidRPr="00F3270A">
        <w:rPr>
          <w:sz w:val="22"/>
          <w:szCs w:val="24"/>
          <w:lang w:val="en-US"/>
        </w:rPr>
        <w:t>Subject</w:t>
      </w:r>
      <w:r w:rsidR="00F3270A">
        <w:rPr>
          <w:sz w:val="22"/>
          <w:szCs w:val="24"/>
          <w:lang w:val="en-US"/>
        </w:rPr>
        <w:t xml:space="preserve"> </w:t>
      </w:r>
      <w:r w:rsidRPr="00F3270A">
        <w:rPr>
          <w:sz w:val="22"/>
          <w:szCs w:val="24"/>
          <w:lang w:val="en-US"/>
        </w:rPr>
        <w:t>to the approval of the Minister, the</w:t>
      </w:r>
      <w:r w:rsidR="00C2021E">
        <w:rPr>
          <w:sz w:val="22"/>
          <w:szCs w:val="24"/>
          <w:lang w:val="en-US"/>
        </w:rPr>
        <w:t>”</w:t>
      </w:r>
      <w:r w:rsidRPr="00F3270A">
        <w:rPr>
          <w:sz w:val="22"/>
          <w:szCs w:val="24"/>
          <w:lang w:val="en-US"/>
        </w:rPr>
        <w:t xml:space="preserve"> and substituting </w:t>
      </w:r>
      <w:r w:rsidR="00C2021E">
        <w:rPr>
          <w:sz w:val="22"/>
          <w:szCs w:val="24"/>
          <w:lang w:val="en-US"/>
        </w:rPr>
        <w:t>“</w:t>
      </w:r>
      <w:r w:rsidRPr="00F3270A">
        <w:rPr>
          <w:sz w:val="22"/>
          <w:szCs w:val="24"/>
          <w:lang w:val="en-US"/>
        </w:rPr>
        <w:t>The</w:t>
      </w:r>
      <w:r w:rsidR="00C2021E">
        <w:rPr>
          <w:sz w:val="22"/>
          <w:szCs w:val="24"/>
          <w:lang w:val="en-US"/>
        </w:rPr>
        <w:t>”</w:t>
      </w:r>
      <w:r w:rsidRPr="00F3270A">
        <w:rPr>
          <w:sz w:val="22"/>
          <w:szCs w:val="24"/>
          <w:lang w:val="en-US"/>
        </w:rPr>
        <w:t>.</w:t>
      </w:r>
    </w:p>
    <w:p w14:paraId="0827F713" w14:textId="77777777" w:rsidR="00AA04A1" w:rsidRPr="00F3270A" w:rsidRDefault="0010283D" w:rsidP="0062629F">
      <w:pPr>
        <w:shd w:val="clear" w:color="auto" w:fill="FFFFFF"/>
        <w:spacing w:before="120" w:after="60"/>
        <w:rPr>
          <w:sz w:val="22"/>
        </w:rPr>
      </w:pPr>
      <w:r w:rsidRPr="00F3270A">
        <w:rPr>
          <w:b/>
          <w:bCs/>
          <w:sz w:val="22"/>
          <w:szCs w:val="24"/>
          <w:lang w:val="en-US"/>
        </w:rPr>
        <w:t>Repeal of section 40</w:t>
      </w:r>
    </w:p>
    <w:p w14:paraId="003E3F4A" w14:textId="77777777" w:rsidR="00AA04A1" w:rsidRPr="00F3270A" w:rsidRDefault="0010283D" w:rsidP="00F3270A">
      <w:pPr>
        <w:shd w:val="clear" w:color="auto" w:fill="FFFFFF"/>
        <w:tabs>
          <w:tab w:val="left" w:pos="758"/>
        </w:tabs>
        <w:spacing w:before="120"/>
        <w:ind w:left="350"/>
        <w:rPr>
          <w:sz w:val="22"/>
        </w:rPr>
      </w:pPr>
      <w:r w:rsidRPr="00F3270A">
        <w:rPr>
          <w:b/>
          <w:bCs/>
          <w:sz w:val="22"/>
          <w:szCs w:val="24"/>
          <w:lang w:val="en-US"/>
        </w:rPr>
        <w:t>14.</w:t>
      </w:r>
      <w:r w:rsidRPr="00F3270A">
        <w:rPr>
          <w:b/>
          <w:bCs/>
          <w:sz w:val="22"/>
          <w:szCs w:val="24"/>
          <w:lang w:val="en-US"/>
        </w:rPr>
        <w:tab/>
      </w:r>
      <w:r w:rsidRPr="00F3270A">
        <w:rPr>
          <w:sz w:val="22"/>
          <w:szCs w:val="24"/>
          <w:lang w:val="en-US"/>
        </w:rPr>
        <w:t>Section 40 of the Principal Act is repealed.</w:t>
      </w:r>
    </w:p>
    <w:p w14:paraId="6F0EB3E0" w14:textId="77777777" w:rsidR="00AA04A1" w:rsidRPr="00F3270A" w:rsidRDefault="0010283D" w:rsidP="0062629F">
      <w:pPr>
        <w:shd w:val="clear" w:color="auto" w:fill="FFFFFF"/>
        <w:spacing w:before="120" w:after="60"/>
        <w:rPr>
          <w:sz w:val="22"/>
        </w:rPr>
      </w:pPr>
      <w:r w:rsidRPr="00F3270A">
        <w:rPr>
          <w:b/>
          <w:bCs/>
          <w:sz w:val="22"/>
          <w:szCs w:val="24"/>
          <w:lang w:val="en-US"/>
        </w:rPr>
        <w:t>Delegation by Minister</w:t>
      </w:r>
    </w:p>
    <w:p w14:paraId="221788D9" w14:textId="77777777" w:rsidR="00AA04A1" w:rsidRPr="00F3270A" w:rsidRDefault="0062629F" w:rsidP="0062629F">
      <w:pPr>
        <w:shd w:val="clear" w:color="auto" w:fill="FFFFFF"/>
        <w:tabs>
          <w:tab w:val="left" w:pos="758"/>
        </w:tabs>
        <w:spacing w:before="120" w:after="600"/>
        <w:ind w:firstLine="346"/>
        <w:rPr>
          <w:sz w:val="22"/>
        </w:rPr>
      </w:pPr>
      <w:r>
        <w:rPr>
          <w:b/>
          <w:bCs/>
          <w:noProof/>
          <w:sz w:val="22"/>
          <w:szCs w:val="24"/>
          <w:lang w:val="en-AU" w:eastAsia="en-AU"/>
        </w:rPr>
        <mc:AlternateContent>
          <mc:Choice Requires="wps">
            <w:drawing>
              <wp:anchor distT="0" distB="0" distL="114300" distR="114300" simplePos="0" relativeHeight="251662336" behindDoc="0" locked="0" layoutInCell="1" allowOverlap="1" wp14:anchorId="3D567050" wp14:editId="381F718C">
                <wp:simplePos x="0" y="0"/>
                <wp:positionH relativeFrom="column">
                  <wp:posOffset>-26670</wp:posOffset>
                </wp:positionH>
                <wp:positionV relativeFrom="paragraph">
                  <wp:posOffset>475454</wp:posOffset>
                </wp:positionV>
                <wp:extent cx="5998192" cy="0"/>
                <wp:effectExtent l="0" t="0" r="22225" b="19050"/>
                <wp:wrapNone/>
                <wp:docPr id="4" name="Straight Connector 4"/>
                <wp:cNvGraphicFramePr/>
                <a:graphic xmlns:a="http://schemas.openxmlformats.org/drawingml/2006/main">
                  <a:graphicData uri="http://schemas.microsoft.com/office/word/2010/wordprocessingShape">
                    <wps:wsp>
                      <wps:cNvCnPr/>
                      <wps:spPr>
                        <a:xfrm>
                          <a:off x="0" y="0"/>
                          <a:ext cx="59981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20ECC6"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pt,37.45pt" to="470.2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" strokecolor="black [3040]"/>
            </w:pict>
          </mc:Fallback>
        </mc:AlternateContent>
      </w:r>
      <w:r w:rsidR="0010283D" w:rsidRPr="00F3270A">
        <w:rPr>
          <w:b/>
          <w:bCs/>
          <w:sz w:val="22"/>
          <w:szCs w:val="24"/>
          <w:lang w:val="en-US"/>
        </w:rPr>
        <w:t>15.</w:t>
      </w:r>
      <w:r w:rsidR="0010283D" w:rsidRPr="00F3270A">
        <w:rPr>
          <w:b/>
          <w:bCs/>
          <w:sz w:val="22"/>
          <w:szCs w:val="24"/>
          <w:lang w:val="en-US"/>
        </w:rPr>
        <w:tab/>
      </w:r>
      <w:r w:rsidR="0010283D" w:rsidRPr="00F3270A">
        <w:rPr>
          <w:sz w:val="22"/>
          <w:szCs w:val="24"/>
          <w:lang w:val="en-US"/>
        </w:rPr>
        <w:t>Section 42 of the Principal Act is amended by omitting from</w:t>
      </w:r>
      <w:r w:rsidR="00F3270A">
        <w:rPr>
          <w:sz w:val="22"/>
          <w:szCs w:val="24"/>
          <w:lang w:val="en-US"/>
        </w:rPr>
        <w:t xml:space="preserve"> </w:t>
      </w:r>
      <w:r w:rsidR="0010283D" w:rsidRPr="00F3270A">
        <w:rPr>
          <w:sz w:val="22"/>
          <w:szCs w:val="24"/>
          <w:lang w:val="en-US"/>
        </w:rPr>
        <w:t xml:space="preserve">paragraph (1)(b) </w:t>
      </w:r>
      <w:r w:rsidR="00C2021E">
        <w:rPr>
          <w:sz w:val="22"/>
          <w:szCs w:val="24"/>
          <w:lang w:val="en-US"/>
        </w:rPr>
        <w:t>“</w:t>
      </w:r>
      <w:r w:rsidR="0010283D" w:rsidRPr="00F3270A">
        <w:rPr>
          <w:sz w:val="22"/>
          <w:szCs w:val="24"/>
          <w:lang w:val="en-US"/>
        </w:rPr>
        <w:t>40</w:t>
      </w:r>
      <w:r w:rsidR="00C2021E">
        <w:rPr>
          <w:sz w:val="22"/>
          <w:szCs w:val="24"/>
          <w:lang w:val="en-US"/>
        </w:rPr>
        <w:t>”</w:t>
      </w:r>
      <w:r w:rsidR="0010283D" w:rsidRPr="00F3270A">
        <w:rPr>
          <w:sz w:val="22"/>
          <w:szCs w:val="24"/>
          <w:lang w:val="en-US"/>
        </w:rPr>
        <w:t xml:space="preserve"> and substituting </w:t>
      </w:r>
      <w:r w:rsidR="00C2021E">
        <w:rPr>
          <w:sz w:val="22"/>
          <w:szCs w:val="24"/>
          <w:lang w:val="en-US"/>
        </w:rPr>
        <w:t>“</w:t>
      </w:r>
      <w:r w:rsidR="0010283D" w:rsidRPr="00F3270A">
        <w:rPr>
          <w:sz w:val="22"/>
          <w:szCs w:val="24"/>
          <w:lang w:val="en-US"/>
        </w:rPr>
        <w:t>37D, 37N, 37T</w:t>
      </w:r>
      <w:r w:rsidR="00C2021E">
        <w:rPr>
          <w:sz w:val="22"/>
          <w:szCs w:val="24"/>
          <w:lang w:val="en-US"/>
        </w:rPr>
        <w:t>”</w:t>
      </w:r>
      <w:r w:rsidR="0010283D" w:rsidRPr="00F3270A">
        <w:rPr>
          <w:sz w:val="22"/>
          <w:szCs w:val="24"/>
          <w:lang w:val="en-US"/>
        </w:rPr>
        <w:t>.</w:t>
      </w:r>
    </w:p>
    <w:p w14:paraId="7BE9A10E" w14:textId="77777777" w:rsidR="00AA04A1" w:rsidRPr="00F3270A" w:rsidRDefault="0010283D" w:rsidP="00F3270A">
      <w:pPr>
        <w:shd w:val="clear" w:color="auto" w:fill="FFFFFF"/>
        <w:spacing w:before="120"/>
        <w:jc w:val="center"/>
        <w:rPr>
          <w:sz w:val="22"/>
        </w:rPr>
      </w:pPr>
      <w:r w:rsidRPr="00F3270A">
        <w:rPr>
          <w:b/>
          <w:bCs/>
          <w:sz w:val="22"/>
          <w:szCs w:val="24"/>
          <w:lang w:val="en-US"/>
        </w:rPr>
        <w:t>NOTE</w:t>
      </w:r>
    </w:p>
    <w:p w14:paraId="4CD48714" w14:textId="77777777" w:rsidR="00AA04A1" w:rsidRPr="0062629F" w:rsidRDefault="0010283D" w:rsidP="00F3270A">
      <w:pPr>
        <w:shd w:val="clear" w:color="auto" w:fill="FFFFFF"/>
        <w:spacing w:before="120"/>
        <w:ind w:left="322" w:hanging="298"/>
      </w:pPr>
      <w:r w:rsidRPr="0062629F">
        <w:rPr>
          <w:szCs w:val="22"/>
          <w:lang w:val="en-US"/>
        </w:rPr>
        <w:t>1. No. 3 of 1987, as amended. For previous amendments see Nos. 122 and 199, 1991.</w:t>
      </w:r>
    </w:p>
    <w:p w14:paraId="104EE0D0" w14:textId="77777777" w:rsidR="00AA04A1" w:rsidRPr="0062629F" w:rsidRDefault="0010283D" w:rsidP="00F3270A">
      <w:pPr>
        <w:shd w:val="clear" w:color="auto" w:fill="FFFFFF"/>
        <w:spacing w:before="120"/>
        <w:ind w:left="5"/>
      </w:pPr>
      <w:r w:rsidRPr="0062629F">
        <w:rPr>
          <w:szCs w:val="22"/>
          <w:lang w:val="en-US"/>
        </w:rPr>
        <w:t>[</w:t>
      </w:r>
      <w:r w:rsidRPr="0062629F">
        <w:rPr>
          <w:i/>
          <w:iCs/>
          <w:szCs w:val="22"/>
          <w:lang w:val="en-US"/>
        </w:rPr>
        <w:t>Minister</w:t>
      </w:r>
      <w:r w:rsidR="00C2021E">
        <w:rPr>
          <w:i/>
          <w:iCs/>
          <w:szCs w:val="22"/>
          <w:lang w:val="en-US"/>
        </w:rPr>
        <w:t>’</w:t>
      </w:r>
      <w:r w:rsidRPr="0062629F">
        <w:rPr>
          <w:i/>
          <w:iCs/>
          <w:szCs w:val="22"/>
          <w:lang w:val="en-US"/>
        </w:rPr>
        <w:t>s second reading speech made in</w:t>
      </w:r>
      <w:r w:rsidRPr="0062629F">
        <w:rPr>
          <w:rFonts w:eastAsia="Times New Roman"/>
          <w:szCs w:val="22"/>
          <w:lang w:val="en-US"/>
        </w:rPr>
        <w:t>—</w:t>
      </w:r>
    </w:p>
    <w:p w14:paraId="3D13372C" w14:textId="77777777" w:rsidR="0062629F" w:rsidRDefault="0010283D" w:rsidP="0062629F">
      <w:pPr>
        <w:shd w:val="clear" w:color="auto" w:fill="FFFFFF"/>
        <w:ind w:left="749"/>
        <w:rPr>
          <w:i/>
          <w:iCs/>
          <w:szCs w:val="22"/>
          <w:lang w:val="en-US"/>
        </w:rPr>
      </w:pPr>
      <w:r w:rsidRPr="0062629F">
        <w:rPr>
          <w:i/>
          <w:iCs/>
          <w:szCs w:val="22"/>
          <w:lang w:val="en-US"/>
        </w:rPr>
        <w:t>House of Representatives on 2 April 1992</w:t>
      </w:r>
    </w:p>
    <w:p w14:paraId="253861E3" w14:textId="77777777" w:rsidR="0010283D" w:rsidRPr="0062629F" w:rsidRDefault="0010283D" w:rsidP="0062629F">
      <w:pPr>
        <w:shd w:val="clear" w:color="auto" w:fill="FFFFFF"/>
        <w:ind w:left="749"/>
      </w:pPr>
      <w:r w:rsidRPr="0062629F">
        <w:rPr>
          <w:i/>
          <w:iCs/>
          <w:szCs w:val="22"/>
          <w:lang w:val="en-US"/>
        </w:rPr>
        <w:t>Senate on 5 May 1992</w:t>
      </w:r>
      <w:r w:rsidRPr="0062629F">
        <w:rPr>
          <w:szCs w:val="22"/>
          <w:lang w:val="en-US"/>
        </w:rPr>
        <w:t>]</w:t>
      </w:r>
    </w:p>
    <w:sectPr w:rsidR="0010283D" w:rsidRPr="0062629F" w:rsidSect="00437E6F">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232069" w15:done="0"/>
  <w15:commentEx w15:paraId="689F0C52" w15:done="0"/>
  <w15:commentEx w15:paraId="38A89E20" w15:done="0"/>
  <w15:commentEx w15:paraId="37C70086" w15:done="0"/>
  <w15:commentEx w15:paraId="686BF8C8" w15:done="0"/>
  <w15:commentEx w15:paraId="11340446" w15:done="0"/>
  <w15:commentEx w15:paraId="1394AF53" w15:done="0"/>
  <w15:commentEx w15:paraId="4A16B7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232069" w16cid:durableId="20A4C31F"/>
  <w16cid:commentId w16cid:paraId="689F0C52" w16cid:durableId="20A4C33E"/>
  <w16cid:commentId w16cid:paraId="38A89E20" w16cid:durableId="20A4C38F"/>
  <w16cid:commentId w16cid:paraId="37C70086" w16cid:durableId="20A4C3CC"/>
  <w16cid:commentId w16cid:paraId="686BF8C8" w16cid:durableId="20A4C3E0"/>
  <w16cid:commentId w16cid:paraId="11340446" w16cid:durableId="20A4C3E9"/>
  <w16cid:commentId w16cid:paraId="1394AF53" w16cid:durableId="20A4C420"/>
  <w16cid:commentId w16cid:paraId="4A16B7FA" w16cid:durableId="20A4C4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95CDD" w14:textId="77777777" w:rsidR="000561CF" w:rsidRDefault="000561CF" w:rsidP="001C05B7">
      <w:r>
        <w:separator/>
      </w:r>
    </w:p>
  </w:endnote>
  <w:endnote w:type="continuationSeparator" w:id="0">
    <w:p w14:paraId="78DBB139" w14:textId="77777777" w:rsidR="000561CF" w:rsidRDefault="000561CF" w:rsidP="001C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9E988" w14:textId="77777777" w:rsidR="000561CF" w:rsidRDefault="000561CF" w:rsidP="001C05B7">
      <w:r>
        <w:separator/>
      </w:r>
    </w:p>
  </w:footnote>
  <w:footnote w:type="continuationSeparator" w:id="0">
    <w:p w14:paraId="38FE4641" w14:textId="77777777" w:rsidR="000561CF" w:rsidRDefault="000561CF" w:rsidP="001C0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E7708" w14:textId="77777777" w:rsidR="001C05B7" w:rsidRPr="001C05B7" w:rsidRDefault="001C05B7" w:rsidP="001C05B7">
    <w:pPr>
      <w:widowControl/>
      <w:jc w:val="center"/>
      <w:rPr>
        <w:i/>
        <w:iCs/>
        <w:sz w:val="22"/>
        <w:szCs w:val="24"/>
        <w:lang w:val="en-US"/>
      </w:rPr>
    </w:pPr>
    <w:r w:rsidRPr="001C05B7">
      <w:rPr>
        <w:i/>
        <w:iCs/>
        <w:sz w:val="22"/>
        <w:szCs w:val="24"/>
        <w:lang w:val="en-US"/>
      </w:rPr>
      <w:t xml:space="preserve">Australian Nuclear Science and Technology </w:t>
    </w:r>
    <w:proofErr w:type="spellStart"/>
    <w:r w:rsidRPr="001C05B7">
      <w:rPr>
        <w:i/>
        <w:iCs/>
        <w:sz w:val="22"/>
        <w:szCs w:val="24"/>
        <w:lang w:val="en-US"/>
      </w:rPr>
      <w:t>Organisation</w:t>
    </w:r>
    <w:proofErr w:type="spellEnd"/>
  </w:p>
  <w:p w14:paraId="495932FD" w14:textId="77777777" w:rsidR="001C05B7" w:rsidRPr="001C05B7" w:rsidRDefault="001C05B7" w:rsidP="001C05B7">
    <w:pPr>
      <w:pStyle w:val="Header"/>
      <w:tabs>
        <w:tab w:val="clear" w:pos="4680"/>
        <w:tab w:val="center" w:pos="2160"/>
      </w:tabs>
      <w:jc w:val="center"/>
      <w:rPr>
        <w:sz w:val="22"/>
      </w:rPr>
    </w:pPr>
    <w:r w:rsidRPr="001C05B7">
      <w:rPr>
        <w:i/>
        <w:iCs/>
        <w:sz w:val="22"/>
        <w:szCs w:val="24"/>
        <w:lang w:val="en-US"/>
      </w:rPr>
      <w:t>Amendment</w:t>
    </w:r>
    <w:r w:rsidRPr="001C05B7">
      <w:rPr>
        <w:i/>
        <w:iCs/>
        <w:sz w:val="22"/>
        <w:szCs w:val="24"/>
        <w:lang w:val="en-US"/>
      </w:rPr>
      <w:tab/>
      <w:t>No. 83,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D18"/>
    <w:multiLevelType w:val="singleLevel"/>
    <w:tmpl w:val="12D03A56"/>
    <w:lvl w:ilvl="0">
      <w:start w:val="2"/>
      <w:numFmt w:val="lowerLetter"/>
      <w:lvlText w:val="(%1)"/>
      <w:legacy w:legacy="1" w:legacySpace="0" w:legacyIndent="394"/>
      <w:lvlJc w:val="left"/>
      <w:rPr>
        <w:rFonts w:ascii="Times New Roman" w:hAnsi="Times New Roman" w:cs="Times New Roman" w:hint="default"/>
      </w:rPr>
    </w:lvl>
  </w:abstractNum>
  <w:abstractNum w:abstractNumId="1">
    <w:nsid w:val="0D7866E4"/>
    <w:multiLevelType w:val="singleLevel"/>
    <w:tmpl w:val="F2204ED2"/>
    <w:lvl w:ilvl="0">
      <w:start w:val="1"/>
      <w:numFmt w:val="lowerLetter"/>
      <w:lvlText w:val="(%1)"/>
      <w:legacy w:legacy="1" w:legacySpace="0" w:legacyIndent="399"/>
      <w:lvlJc w:val="left"/>
      <w:rPr>
        <w:rFonts w:ascii="Times New Roman" w:hAnsi="Times New Roman" w:cs="Times New Roman" w:hint="default"/>
      </w:rPr>
    </w:lvl>
  </w:abstractNum>
  <w:abstractNum w:abstractNumId="2">
    <w:nsid w:val="12087080"/>
    <w:multiLevelType w:val="singleLevel"/>
    <w:tmpl w:val="19345D8E"/>
    <w:lvl w:ilvl="0">
      <w:start w:val="1"/>
      <w:numFmt w:val="lowerLetter"/>
      <w:lvlText w:val="(%1)"/>
      <w:legacy w:legacy="1" w:legacySpace="0" w:legacyIndent="394"/>
      <w:lvlJc w:val="left"/>
      <w:rPr>
        <w:rFonts w:ascii="Times New Roman" w:hAnsi="Times New Roman" w:cs="Times New Roman" w:hint="default"/>
      </w:rPr>
    </w:lvl>
  </w:abstractNum>
  <w:abstractNum w:abstractNumId="3">
    <w:nsid w:val="1F215A6C"/>
    <w:multiLevelType w:val="singleLevel"/>
    <w:tmpl w:val="689A43B0"/>
    <w:lvl w:ilvl="0">
      <w:start w:val="1"/>
      <w:numFmt w:val="lowerLetter"/>
      <w:lvlText w:val="(%1)"/>
      <w:legacy w:legacy="1" w:legacySpace="0" w:legacyIndent="398"/>
      <w:lvlJc w:val="left"/>
      <w:rPr>
        <w:rFonts w:ascii="Times New Roman" w:hAnsi="Times New Roman" w:cs="Times New Roman" w:hint="default"/>
      </w:rPr>
    </w:lvl>
  </w:abstractNum>
  <w:abstractNum w:abstractNumId="4">
    <w:nsid w:val="28E807D1"/>
    <w:multiLevelType w:val="singleLevel"/>
    <w:tmpl w:val="19345D8E"/>
    <w:lvl w:ilvl="0">
      <w:start w:val="1"/>
      <w:numFmt w:val="lowerLetter"/>
      <w:lvlText w:val="(%1)"/>
      <w:legacy w:legacy="1" w:legacySpace="0" w:legacyIndent="394"/>
      <w:lvlJc w:val="left"/>
      <w:rPr>
        <w:rFonts w:ascii="Times New Roman" w:hAnsi="Times New Roman" w:cs="Times New Roman" w:hint="default"/>
      </w:rPr>
    </w:lvl>
  </w:abstractNum>
  <w:abstractNum w:abstractNumId="5">
    <w:nsid w:val="366F0230"/>
    <w:multiLevelType w:val="singleLevel"/>
    <w:tmpl w:val="2ED86E6C"/>
    <w:lvl w:ilvl="0">
      <w:start w:val="1"/>
      <w:numFmt w:val="lowerLetter"/>
      <w:lvlText w:val="(%1)"/>
      <w:legacy w:legacy="1" w:legacySpace="0" w:legacyIndent="389"/>
      <w:lvlJc w:val="left"/>
      <w:rPr>
        <w:rFonts w:ascii="Times New Roman" w:hAnsi="Times New Roman" w:cs="Times New Roman" w:hint="default"/>
      </w:rPr>
    </w:lvl>
  </w:abstractNum>
  <w:abstractNum w:abstractNumId="6">
    <w:nsid w:val="36E76B63"/>
    <w:multiLevelType w:val="singleLevel"/>
    <w:tmpl w:val="2ED86E6C"/>
    <w:lvl w:ilvl="0">
      <w:start w:val="1"/>
      <w:numFmt w:val="lowerLetter"/>
      <w:lvlText w:val="(%1)"/>
      <w:legacy w:legacy="1" w:legacySpace="0" w:legacyIndent="389"/>
      <w:lvlJc w:val="left"/>
      <w:rPr>
        <w:rFonts w:ascii="Times New Roman" w:hAnsi="Times New Roman" w:cs="Times New Roman" w:hint="default"/>
      </w:rPr>
    </w:lvl>
  </w:abstractNum>
  <w:abstractNum w:abstractNumId="7">
    <w:nsid w:val="3B671B43"/>
    <w:multiLevelType w:val="singleLevel"/>
    <w:tmpl w:val="19345D8E"/>
    <w:lvl w:ilvl="0">
      <w:start w:val="1"/>
      <w:numFmt w:val="lowerLetter"/>
      <w:lvlText w:val="(%1)"/>
      <w:legacy w:legacy="1" w:legacySpace="0" w:legacyIndent="394"/>
      <w:lvlJc w:val="left"/>
      <w:rPr>
        <w:rFonts w:ascii="Times New Roman" w:hAnsi="Times New Roman" w:cs="Times New Roman" w:hint="default"/>
      </w:rPr>
    </w:lvl>
  </w:abstractNum>
  <w:abstractNum w:abstractNumId="8">
    <w:nsid w:val="47B64CB7"/>
    <w:multiLevelType w:val="singleLevel"/>
    <w:tmpl w:val="BEF0B3A4"/>
    <w:lvl w:ilvl="0">
      <w:start w:val="2"/>
      <w:numFmt w:val="decimal"/>
      <w:lvlText w:val="(%1)"/>
      <w:legacy w:legacy="1" w:legacySpace="0" w:legacyIndent="398"/>
      <w:lvlJc w:val="left"/>
      <w:rPr>
        <w:rFonts w:ascii="Times New Roman" w:hAnsi="Times New Roman" w:cs="Times New Roman" w:hint="default"/>
      </w:rPr>
    </w:lvl>
  </w:abstractNum>
  <w:abstractNum w:abstractNumId="9">
    <w:nsid w:val="482330F0"/>
    <w:multiLevelType w:val="singleLevel"/>
    <w:tmpl w:val="689A43B0"/>
    <w:lvl w:ilvl="0">
      <w:start w:val="1"/>
      <w:numFmt w:val="lowerLetter"/>
      <w:lvlText w:val="(%1)"/>
      <w:legacy w:legacy="1" w:legacySpace="0" w:legacyIndent="398"/>
      <w:lvlJc w:val="left"/>
      <w:rPr>
        <w:rFonts w:ascii="Times New Roman" w:hAnsi="Times New Roman" w:cs="Times New Roman" w:hint="default"/>
      </w:rPr>
    </w:lvl>
  </w:abstractNum>
  <w:abstractNum w:abstractNumId="10">
    <w:nsid w:val="49047465"/>
    <w:multiLevelType w:val="singleLevel"/>
    <w:tmpl w:val="2ED86E6C"/>
    <w:lvl w:ilvl="0">
      <w:start w:val="1"/>
      <w:numFmt w:val="lowerLetter"/>
      <w:lvlText w:val="(%1)"/>
      <w:legacy w:legacy="1" w:legacySpace="0" w:legacyIndent="389"/>
      <w:lvlJc w:val="left"/>
      <w:rPr>
        <w:rFonts w:ascii="Times New Roman" w:hAnsi="Times New Roman" w:cs="Times New Roman" w:hint="default"/>
      </w:rPr>
    </w:lvl>
  </w:abstractNum>
  <w:abstractNum w:abstractNumId="11">
    <w:nsid w:val="4B734BD7"/>
    <w:multiLevelType w:val="singleLevel"/>
    <w:tmpl w:val="F4C002D2"/>
    <w:lvl w:ilvl="0">
      <w:start w:val="1"/>
      <w:numFmt w:val="lowerLetter"/>
      <w:lvlText w:val="(%1)"/>
      <w:legacy w:legacy="1" w:legacySpace="0" w:legacyIndent="394"/>
      <w:lvlJc w:val="left"/>
      <w:rPr>
        <w:rFonts w:ascii="Times New Roman" w:hAnsi="Times New Roman" w:cs="Times New Roman" w:hint="default"/>
      </w:rPr>
    </w:lvl>
  </w:abstractNum>
  <w:abstractNum w:abstractNumId="12">
    <w:nsid w:val="4E6C56E5"/>
    <w:multiLevelType w:val="singleLevel"/>
    <w:tmpl w:val="2ED86E6C"/>
    <w:lvl w:ilvl="0">
      <w:start w:val="1"/>
      <w:numFmt w:val="lowerLetter"/>
      <w:lvlText w:val="(%1)"/>
      <w:legacy w:legacy="1" w:legacySpace="0" w:legacyIndent="389"/>
      <w:lvlJc w:val="left"/>
      <w:rPr>
        <w:rFonts w:ascii="Times New Roman" w:hAnsi="Times New Roman" w:cs="Times New Roman" w:hint="default"/>
      </w:rPr>
    </w:lvl>
  </w:abstractNum>
  <w:abstractNum w:abstractNumId="13">
    <w:nsid w:val="57367407"/>
    <w:multiLevelType w:val="singleLevel"/>
    <w:tmpl w:val="19345D8E"/>
    <w:lvl w:ilvl="0">
      <w:start w:val="1"/>
      <w:numFmt w:val="lowerLetter"/>
      <w:lvlText w:val="(%1)"/>
      <w:legacy w:legacy="1" w:legacySpace="0" w:legacyIndent="394"/>
      <w:lvlJc w:val="left"/>
      <w:rPr>
        <w:rFonts w:ascii="Times New Roman" w:hAnsi="Times New Roman" w:cs="Times New Roman" w:hint="default"/>
      </w:rPr>
    </w:lvl>
  </w:abstractNum>
  <w:abstractNum w:abstractNumId="14">
    <w:nsid w:val="5AD15CF2"/>
    <w:multiLevelType w:val="singleLevel"/>
    <w:tmpl w:val="F4C002D2"/>
    <w:lvl w:ilvl="0">
      <w:start w:val="1"/>
      <w:numFmt w:val="lowerLetter"/>
      <w:lvlText w:val="(%1)"/>
      <w:legacy w:legacy="1" w:legacySpace="0" w:legacyIndent="393"/>
      <w:lvlJc w:val="left"/>
      <w:rPr>
        <w:rFonts w:ascii="Times New Roman" w:hAnsi="Times New Roman" w:cs="Times New Roman" w:hint="default"/>
      </w:rPr>
    </w:lvl>
  </w:abstractNum>
  <w:abstractNum w:abstractNumId="15">
    <w:nsid w:val="5BAA6214"/>
    <w:multiLevelType w:val="singleLevel"/>
    <w:tmpl w:val="2ED86E6C"/>
    <w:lvl w:ilvl="0">
      <w:start w:val="1"/>
      <w:numFmt w:val="lowerLetter"/>
      <w:lvlText w:val="(%1)"/>
      <w:legacy w:legacy="1" w:legacySpace="0" w:legacyIndent="389"/>
      <w:lvlJc w:val="left"/>
      <w:rPr>
        <w:rFonts w:ascii="Times New Roman" w:hAnsi="Times New Roman" w:cs="Times New Roman" w:hint="default"/>
      </w:rPr>
    </w:lvl>
  </w:abstractNum>
  <w:abstractNum w:abstractNumId="16">
    <w:nsid w:val="5D9C6C76"/>
    <w:multiLevelType w:val="singleLevel"/>
    <w:tmpl w:val="2ED86E6C"/>
    <w:lvl w:ilvl="0">
      <w:start w:val="1"/>
      <w:numFmt w:val="lowerLetter"/>
      <w:lvlText w:val="(%1)"/>
      <w:legacy w:legacy="1" w:legacySpace="0" w:legacyIndent="389"/>
      <w:lvlJc w:val="left"/>
      <w:rPr>
        <w:rFonts w:ascii="Times New Roman" w:hAnsi="Times New Roman" w:cs="Times New Roman" w:hint="default"/>
      </w:rPr>
    </w:lvl>
  </w:abstractNum>
  <w:abstractNum w:abstractNumId="17">
    <w:nsid w:val="72BC5879"/>
    <w:multiLevelType w:val="singleLevel"/>
    <w:tmpl w:val="B9D0D01E"/>
    <w:lvl w:ilvl="0">
      <w:start w:val="4"/>
      <w:numFmt w:val="lowerLetter"/>
      <w:lvlText w:val="(%1)"/>
      <w:legacy w:legacy="1" w:legacySpace="0" w:legacyIndent="384"/>
      <w:lvlJc w:val="left"/>
      <w:rPr>
        <w:rFonts w:ascii="Times New Roman" w:hAnsi="Times New Roman" w:cs="Times New Roman" w:hint="default"/>
      </w:rPr>
    </w:lvl>
  </w:abstractNum>
  <w:abstractNum w:abstractNumId="18">
    <w:nsid w:val="7CE119C2"/>
    <w:multiLevelType w:val="singleLevel"/>
    <w:tmpl w:val="2ED86E6C"/>
    <w:lvl w:ilvl="0">
      <w:start w:val="1"/>
      <w:numFmt w:val="lowerLetter"/>
      <w:lvlText w:val="(%1)"/>
      <w:legacy w:legacy="1" w:legacySpace="0" w:legacyIndent="389"/>
      <w:lvlJc w:val="left"/>
      <w:rPr>
        <w:rFonts w:ascii="Times New Roman" w:hAnsi="Times New Roman" w:cs="Times New Roman" w:hint="default"/>
      </w:rPr>
    </w:lvl>
  </w:abstractNum>
  <w:num w:numId="1">
    <w:abstractNumId w:val="17"/>
  </w:num>
  <w:num w:numId="2">
    <w:abstractNumId w:val="10"/>
  </w:num>
  <w:num w:numId="3">
    <w:abstractNumId w:val="8"/>
  </w:num>
  <w:num w:numId="4">
    <w:abstractNumId w:val="3"/>
  </w:num>
  <w:num w:numId="5">
    <w:abstractNumId w:val="1"/>
  </w:num>
  <w:num w:numId="6">
    <w:abstractNumId w:val="4"/>
  </w:num>
  <w:num w:numId="7">
    <w:abstractNumId w:val="5"/>
  </w:num>
  <w:num w:numId="8">
    <w:abstractNumId w:val="13"/>
  </w:num>
  <w:num w:numId="9">
    <w:abstractNumId w:val="7"/>
  </w:num>
  <w:num w:numId="10">
    <w:abstractNumId w:val="0"/>
  </w:num>
  <w:num w:numId="11">
    <w:abstractNumId w:val="6"/>
  </w:num>
  <w:num w:numId="12">
    <w:abstractNumId w:val="9"/>
  </w:num>
  <w:num w:numId="13">
    <w:abstractNumId w:val="12"/>
  </w:num>
  <w:num w:numId="14">
    <w:abstractNumId w:val="16"/>
  </w:num>
  <w:num w:numId="15">
    <w:abstractNumId w:val="2"/>
  </w:num>
  <w:num w:numId="16">
    <w:abstractNumId w:val="14"/>
  </w:num>
  <w:num w:numId="17">
    <w:abstractNumId w:val="14"/>
    <w:lvlOverride w:ilvl="0">
      <w:lvl w:ilvl="0">
        <w:start w:val="1"/>
        <w:numFmt w:val="lowerLetter"/>
        <w:lvlText w:val="(%1)"/>
        <w:legacy w:legacy="1" w:legacySpace="0" w:legacyIndent="394"/>
        <w:lvlJc w:val="left"/>
        <w:rPr>
          <w:rFonts w:ascii="Times New Roman" w:hAnsi="Times New Roman" w:cs="Times New Roman" w:hint="default"/>
        </w:rPr>
      </w:lvl>
    </w:lvlOverride>
  </w:num>
  <w:num w:numId="18">
    <w:abstractNumId w:val="11"/>
  </w:num>
  <w:num w:numId="19">
    <w:abstractNumId w:val="18"/>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68"/>
    <w:rsid w:val="000561CF"/>
    <w:rsid w:val="0010283D"/>
    <w:rsid w:val="001C05B7"/>
    <w:rsid w:val="004103EB"/>
    <w:rsid w:val="00437E6F"/>
    <w:rsid w:val="006122A1"/>
    <w:rsid w:val="0062629F"/>
    <w:rsid w:val="00630B3C"/>
    <w:rsid w:val="007762C7"/>
    <w:rsid w:val="008216A2"/>
    <w:rsid w:val="0083780A"/>
    <w:rsid w:val="00885C50"/>
    <w:rsid w:val="00AA04A1"/>
    <w:rsid w:val="00C2021E"/>
    <w:rsid w:val="00DF0543"/>
    <w:rsid w:val="00F3270A"/>
    <w:rsid w:val="00F857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6CB16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E6F"/>
    <w:rPr>
      <w:rFonts w:ascii="Tahoma" w:hAnsi="Tahoma" w:cs="Tahoma"/>
      <w:sz w:val="16"/>
      <w:szCs w:val="16"/>
    </w:rPr>
  </w:style>
  <w:style w:type="character" w:customStyle="1" w:styleId="BalloonTextChar">
    <w:name w:val="Balloon Text Char"/>
    <w:basedOn w:val="DefaultParagraphFont"/>
    <w:link w:val="BalloonText"/>
    <w:uiPriority w:val="99"/>
    <w:semiHidden/>
    <w:rsid w:val="00437E6F"/>
    <w:rPr>
      <w:rFonts w:ascii="Tahoma" w:hAnsi="Tahoma" w:cs="Tahoma"/>
      <w:sz w:val="16"/>
      <w:szCs w:val="16"/>
    </w:rPr>
  </w:style>
  <w:style w:type="paragraph" w:styleId="Header">
    <w:name w:val="header"/>
    <w:basedOn w:val="Normal"/>
    <w:link w:val="HeaderChar"/>
    <w:uiPriority w:val="99"/>
    <w:unhideWhenUsed/>
    <w:rsid w:val="001C05B7"/>
    <w:pPr>
      <w:tabs>
        <w:tab w:val="center" w:pos="4680"/>
        <w:tab w:val="right" w:pos="9360"/>
      </w:tabs>
    </w:pPr>
  </w:style>
  <w:style w:type="character" w:customStyle="1" w:styleId="HeaderChar">
    <w:name w:val="Header Char"/>
    <w:basedOn w:val="DefaultParagraphFont"/>
    <w:link w:val="Header"/>
    <w:uiPriority w:val="99"/>
    <w:rsid w:val="001C05B7"/>
    <w:rPr>
      <w:rFonts w:ascii="Times New Roman" w:hAnsi="Times New Roman" w:cs="Times New Roman"/>
      <w:sz w:val="20"/>
      <w:szCs w:val="20"/>
    </w:rPr>
  </w:style>
  <w:style w:type="paragraph" w:styleId="Footer">
    <w:name w:val="footer"/>
    <w:basedOn w:val="Normal"/>
    <w:link w:val="FooterChar"/>
    <w:uiPriority w:val="99"/>
    <w:unhideWhenUsed/>
    <w:rsid w:val="001C05B7"/>
    <w:pPr>
      <w:tabs>
        <w:tab w:val="center" w:pos="4680"/>
        <w:tab w:val="right" w:pos="9360"/>
      </w:tabs>
    </w:pPr>
  </w:style>
  <w:style w:type="character" w:customStyle="1" w:styleId="FooterChar">
    <w:name w:val="Footer Char"/>
    <w:basedOn w:val="DefaultParagraphFont"/>
    <w:link w:val="Footer"/>
    <w:uiPriority w:val="99"/>
    <w:rsid w:val="001C05B7"/>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83780A"/>
    <w:rPr>
      <w:sz w:val="16"/>
      <w:szCs w:val="16"/>
    </w:rPr>
  </w:style>
  <w:style w:type="paragraph" w:styleId="CommentText">
    <w:name w:val="annotation text"/>
    <w:basedOn w:val="Normal"/>
    <w:link w:val="CommentTextChar"/>
    <w:uiPriority w:val="99"/>
    <w:semiHidden/>
    <w:unhideWhenUsed/>
    <w:rsid w:val="0083780A"/>
  </w:style>
  <w:style w:type="character" w:customStyle="1" w:styleId="CommentTextChar">
    <w:name w:val="Comment Text Char"/>
    <w:basedOn w:val="DefaultParagraphFont"/>
    <w:link w:val="CommentText"/>
    <w:uiPriority w:val="99"/>
    <w:semiHidden/>
    <w:rsid w:val="0083780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780A"/>
    <w:rPr>
      <w:b/>
      <w:bCs/>
    </w:rPr>
  </w:style>
  <w:style w:type="character" w:customStyle="1" w:styleId="CommentSubjectChar">
    <w:name w:val="Comment Subject Char"/>
    <w:basedOn w:val="CommentTextChar"/>
    <w:link w:val="CommentSubject"/>
    <w:uiPriority w:val="99"/>
    <w:semiHidden/>
    <w:rsid w:val="0083780A"/>
    <w:rPr>
      <w:rFonts w:ascii="Times New Roman" w:hAnsi="Times New Roman" w:cs="Times New Roman"/>
      <w:b/>
      <w:bCs/>
      <w:sz w:val="20"/>
      <w:szCs w:val="20"/>
    </w:rPr>
  </w:style>
  <w:style w:type="paragraph" w:styleId="Revision">
    <w:name w:val="Revision"/>
    <w:hidden/>
    <w:uiPriority w:val="99"/>
    <w:semiHidden/>
    <w:rsid w:val="00630B3C"/>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E6F"/>
    <w:rPr>
      <w:rFonts w:ascii="Tahoma" w:hAnsi="Tahoma" w:cs="Tahoma"/>
      <w:sz w:val="16"/>
      <w:szCs w:val="16"/>
    </w:rPr>
  </w:style>
  <w:style w:type="character" w:customStyle="1" w:styleId="BalloonTextChar">
    <w:name w:val="Balloon Text Char"/>
    <w:basedOn w:val="DefaultParagraphFont"/>
    <w:link w:val="BalloonText"/>
    <w:uiPriority w:val="99"/>
    <w:semiHidden/>
    <w:rsid w:val="00437E6F"/>
    <w:rPr>
      <w:rFonts w:ascii="Tahoma" w:hAnsi="Tahoma" w:cs="Tahoma"/>
      <w:sz w:val="16"/>
      <w:szCs w:val="16"/>
    </w:rPr>
  </w:style>
  <w:style w:type="paragraph" w:styleId="Header">
    <w:name w:val="header"/>
    <w:basedOn w:val="Normal"/>
    <w:link w:val="HeaderChar"/>
    <w:uiPriority w:val="99"/>
    <w:unhideWhenUsed/>
    <w:rsid w:val="001C05B7"/>
    <w:pPr>
      <w:tabs>
        <w:tab w:val="center" w:pos="4680"/>
        <w:tab w:val="right" w:pos="9360"/>
      </w:tabs>
    </w:pPr>
  </w:style>
  <w:style w:type="character" w:customStyle="1" w:styleId="HeaderChar">
    <w:name w:val="Header Char"/>
    <w:basedOn w:val="DefaultParagraphFont"/>
    <w:link w:val="Header"/>
    <w:uiPriority w:val="99"/>
    <w:rsid w:val="001C05B7"/>
    <w:rPr>
      <w:rFonts w:ascii="Times New Roman" w:hAnsi="Times New Roman" w:cs="Times New Roman"/>
      <w:sz w:val="20"/>
      <w:szCs w:val="20"/>
    </w:rPr>
  </w:style>
  <w:style w:type="paragraph" w:styleId="Footer">
    <w:name w:val="footer"/>
    <w:basedOn w:val="Normal"/>
    <w:link w:val="FooterChar"/>
    <w:uiPriority w:val="99"/>
    <w:unhideWhenUsed/>
    <w:rsid w:val="001C05B7"/>
    <w:pPr>
      <w:tabs>
        <w:tab w:val="center" w:pos="4680"/>
        <w:tab w:val="right" w:pos="9360"/>
      </w:tabs>
    </w:pPr>
  </w:style>
  <w:style w:type="character" w:customStyle="1" w:styleId="FooterChar">
    <w:name w:val="Footer Char"/>
    <w:basedOn w:val="DefaultParagraphFont"/>
    <w:link w:val="Footer"/>
    <w:uiPriority w:val="99"/>
    <w:rsid w:val="001C05B7"/>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83780A"/>
    <w:rPr>
      <w:sz w:val="16"/>
      <w:szCs w:val="16"/>
    </w:rPr>
  </w:style>
  <w:style w:type="paragraph" w:styleId="CommentText">
    <w:name w:val="annotation text"/>
    <w:basedOn w:val="Normal"/>
    <w:link w:val="CommentTextChar"/>
    <w:uiPriority w:val="99"/>
    <w:semiHidden/>
    <w:unhideWhenUsed/>
    <w:rsid w:val="0083780A"/>
  </w:style>
  <w:style w:type="character" w:customStyle="1" w:styleId="CommentTextChar">
    <w:name w:val="Comment Text Char"/>
    <w:basedOn w:val="DefaultParagraphFont"/>
    <w:link w:val="CommentText"/>
    <w:uiPriority w:val="99"/>
    <w:semiHidden/>
    <w:rsid w:val="0083780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780A"/>
    <w:rPr>
      <w:b/>
      <w:bCs/>
    </w:rPr>
  </w:style>
  <w:style w:type="character" w:customStyle="1" w:styleId="CommentSubjectChar">
    <w:name w:val="Comment Subject Char"/>
    <w:basedOn w:val="CommentTextChar"/>
    <w:link w:val="CommentSubject"/>
    <w:uiPriority w:val="99"/>
    <w:semiHidden/>
    <w:rsid w:val="0083780A"/>
    <w:rPr>
      <w:rFonts w:ascii="Times New Roman" w:hAnsi="Times New Roman" w:cs="Times New Roman"/>
      <w:b/>
      <w:bCs/>
      <w:sz w:val="20"/>
      <w:szCs w:val="20"/>
    </w:rPr>
  </w:style>
  <w:style w:type="paragraph" w:styleId="Revision">
    <w:name w:val="Revision"/>
    <w:hidden/>
    <w:uiPriority w:val="99"/>
    <w:semiHidden/>
    <w:rsid w:val="00630B3C"/>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2783</Words>
  <Characters>15865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tts0009</dc:creator>
  <cp:lastModifiedBy>Pettingill, Tia</cp:lastModifiedBy>
  <cp:revision>3</cp:revision>
  <dcterms:created xsi:type="dcterms:W3CDTF">2019-06-07T01:09:00Z</dcterms:created>
  <dcterms:modified xsi:type="dcterms:W3CDTF">2019-10-22T22:18:00Z</dcterms:modified>
</cp:coreProperties>
</file>